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D650F" w14:textId="7B7E1B6E" w:rsidR="00A151C0" w:rsidRDefault="00A01669" w:rsidP="00A151C0">
      <w:pPr>
        <w:spacing w:line="360" w:lineRule="auto"/>
        <w:jc w:val="center"/>
        <w:rPr>
          <w:rFonts w:cs="Times New Roman"/>
          <w:b/>
          <w:bCs/>
          <w:sz w:val="28"/>
          <w:szCs w:val="28"/>
        </w:rPr>
      </w:pPr>
      <w:r w:rsidRPr="00A01669">
        <w:rPr>
          <w:rFonts w:cs="Times New Roman"/>
          <w:b/>
          <w:bCs/>
          <w:sz w:val="28"/>
          <w:szCs w:val="28"/>
        </w:rPr>
        <w:t xml:space="preserve">Navigating the Evolving Role of the </w:t>
      </w:r>
      <w:bookmarkStart w:id="0" w:name="_Hlk188046643"/>
      <w:r w:rsidRPr="00A01669">
        <w:rPr>
          <w:rFonts w:cs="Times New Roman"/>
          <w:b/>
          <w:bCs/>
          <w:sz w:val="28"/>
          <w:szCs w:val="28"/>
        </w:rPr>
        <w:t>Business Analyst</w:t>
      </w:r>
      <w:bookmarkEnd w:id="0"/>
      <w:r w:rsidRPr="00A01669">
        <w:rPr>
          <w:rFonts w:cs="Times New Roman"/>
          <w:b/>
          <w:bCs/>
          <w:sz w:val="28"/>
          <w:szCs w:val="28"/>
        </w:rPr>
        <w:t>: Management and HR Challenges in a Dynamic Organizational Landscape</w:t>
      </w:r>
    </w:p>
    <w:p w14:paraId="2223E5B1" w14:textId="77777777" w:rsidR="00A00FC5" w:rsidRDefault="00A00FC5" w:rsidP="00A00FC5">
      <w:pPr>
        <w:spacing w:line="360" w:lineRule="auto"/>
        <w:rPr>
          <w:rFonts w:cs="Times New Roman"/>
          <w:b/>
          <w:bCs/>
          <w:sz w:val="28"/>
          <w:szCs w:val="28"/>
        </w:rPr>
      </w:pPr>
    </w:p>
    <w:p w14:paraId="3E82F985" w14:textId="77777777" w:rsidR="00A00FC5" w:rsidRDefault="00A00FC5" w:rsidP="006B7011">
      <w:pPr>
        <w:pStyle w:val="1"/>
      </w:pPr>
      <w:bookmarkStart w:id="1" w:name="_Toc188203799"/>
      <w:r w:rsidRPr="00A00FC5">
        <w:t>Executive Summary</w:t>
      </w:r>
      <w:bookmarkEnd w:id="1"/>
    </w:p>
    <w:p w14:paraId="5C09CA2F" w14:textId="77777777" w:rsidR="00A00FC5" w:rsidRPr="00A00FC5" w:rsidRDefault="00A00FC5" w:rsidP="00A00FC5">
      <w:pPr>
        <w:spacing w:line="360" w:lineRule="auto"/>
        <w:rPr>
          <w:rFonts w:cs="Times New Roman"/>
          <w:b/>
          <w:bCs/>
          <w:szCs w:val="24"/>
        </w:rPr>
      </w:pPr>
    </w:p>
    <w:p w14:paraId="41AB2747" w14:textId="77777777" w:rsidR="00A00FC5" w:rsidRDefault="00A00FC5" w:rsidP="00A00FC5">
      <w:pPr>
        <w:spacing w:line="360" w:lineRule="auto"/>
        <w:rPr>
          <w:rFonts w:cs="Times New Roman"/>
          <w:szCs w:val="24"/>
        </w:rPr>
      </w:pPr>
      <w:r w:rsidRPr="00A00FC5">
        <w:rPr>
          <w:rFonts w:cs="Times New Roman"/>
          <w:szCs w:val="24"/>
        </w:rPr>
        <w:t>This dissertation explores the evolving role of business analysts in modern organizations and examines the management and HR challenges arising from this transformation. As organizations operate in increasingly dynamic and complex environments, the responsibilities of business analysts have expanded beyond traditional functions to include strategic contributions such as driving innovation and enabling data-driven decision-making. This shift has created new challenges for managers and HR professionals in aligning the role of business analysts with organizational objectives while ensuring their growth and satisfaction.</w:t>
      </w:r>
    </w:p>
    <w:p w14:paraId="1BCDD142" w14:textId="77777777" w:rsidR="00A00FC5" w:rsidRPr="00A00FC5" w:rsidRDefault="00A00FC5" w:rsidP="00A00FC5">
      <w:pPr>
        <w:spacing w:line="360" w:lineRule="auto"/>
        <w:rPr>
          <w:rFonts w:cs="Times New Roman"/>
          <w:szCs w:val="24"/>
        </w:rPr>
      </w:pPr>
    </w:p>
    <w:p w14:paraId="5E0E9EF7" w14:textId="77777777" w:rsidR="00A00FC5" w:rsidRDefault="00A00FC5" w:rsidP="00A00FC5">
      <w:pPr>
        <w:spacing w:line="360" w:lineRule="auto"/>
        <w:rPr>
          <w:rFonts w:cs="Times New Roman"/>
          <w:szCs w:val="24"/>
        </w:rPr>
      </w:pPr>
      <w:r w:rsidRPr="00A00FC5">
        <w:rPr>
          <w:rFonts w:cs="Times New Roman"/>
          <w:szCs w:val="24"/>
        </w:rPr>
        <w:t>The study is grounded in the Resource-Based View (RBV) and Contingency Theory, which provide a theoretical foundation for understanding and addressing these challenges. RBV focuses on leveraging the unique skills and expertise of business analysts as valuable organizational resources, while Contingency theory emphasizes the need to adapt management and HR practices to specific organizational and environmental contexts.</w:t>
      </w:r>
    </w:p>
    <w:p w14:paraId="02FC6F51" w14:textId="77777777" w:rsidR="00A00FC5" w:rsidRPr="00A00FC5" w:rsidRDefault="00A00FC5" w:rsidP="00A00FC5">
      <w:pPr>
        <w:spacing w:line="360" w:lineRule="auto"/>
        <w:rPr>
          <w:rFonts w:cs="Times New Roman"/>
          <w:szCs w:val="24"/>
        </w:rPr>
      </w:pPr>
    </w:p>
    <w:p w14:paraId="71F55134" w14:textId="77777777" w:rsidR="00A00FC5" w:rsidRDefault="00A00FC5" w:rsidP="00A00FC5">
      <w:pPr>
        <w:spacing w:line="360" w:lineRule="auto"/>
        <w:rPr>
          <w:rFonts w:cs="Times New Roman"/>
          <w:szCs w:val="24"/>
        </w:rPr>
      </w:pPr>
      <w:r w:rsidRPr="00A00FC5">
        <w:rPr>
          <w:rFonts w:cs="Times New Roman"/>
          <w:szCs w:val="24"/>
        </w:rPr>
        <w:t xml:space="preserve">Through a thorough literature review, this dissertation identifies key challenges, including role ambiguity, resource alignment, performance evaluation, talent acquisition, skills development, and workload management. These challenges are analyzed within the theoretical frameworks, offering insights into how organizations can address them effectively. RBV highlights the importance of recognizing and </w:t>
      </w:r>
      <w:r w:rsidRPr="00A00FC5">
        <w:rPr>
          <w:rFonts w:cs="Times New Roman"/>
          <w:szCs w:val="24"/>
        </w:rPr>
        <w:lastRenderedPageBreak/>
        <w:t>optimizing the unique value of business analysts, while Contingency theory provides strategies for tailoring practices to meet changing demands.</w:t>
      </w:r>
    </w:p>
    <w:p w14:paraId="2B61461C" w14:textId="77777777" w:rsidR="00A00FC5" w:rsidRPr="00A00FC5" w:rsidRDefault="00A00FC5" w:rsidP="00A00FC5">
      <w:pPr>
        <w:spacing w:line="360" w:lineRule="auto"/>
        <w:rPr>
          <w:rFonts w:cs="Times New Roman"/>
          <w:szCs w:val="24"/>
        </w:rPr>
      </w:pPr>
    </w:p>
    <w:p w14:paraId="6B39322C" w14:textId="77777777" w:rsidR="00A00FC5" w:rsidRDefault="00A00FC5" w:rsidP="00A00FC5">
      <w:pPr>
        <w:spacing w:line="360" w:lineRule="auto"/>
        <w:rPr>
          <w:rFonts w:cs="Times New Roman"/>
          <w:szCs w:val="24"/>
        </w:rPr>
      </w:pPr>
      <w:r w:rsidRPr="00A00FC5">
        <w:rPr>
          <w:rFonts w:cs="Times New Roman"/>
          <w:szCs w:val="24"/>
        </w:rPr>
        <w:t>The findings of this study provide practical recommendations for managers and HR professionals to support business analysts in their evolving roles. These include aligning their contributions with strategic goals, fostering adaptability through training and development, and creating supportive environments that enhance performance and well-being. This research contributes to the understanding of how business analysts can be effectively integrated into modern organizational strategies, offering valuable insights for both practitioners and academics.</w:t>
      </w:r>
    </w:p>
    <w:p w14:paraId="088AFF80" w14:textId="77777777" w:rsidR="008C61BE" w:rsidRDefault="008C61BE" w:rsidP="00A00FC5">
      <w:pPr>
        <w:spacing w:line="360" w:lineRule="auto"/>
        <w:rPr>
          <w:rFonts w:cs="Times New Roman"/>
          <w:szCs w:val="24"/>
        </w:rPr>
      </w:pPr>
    </w:p>
    <w:p w14:paraId="43F44F1D" w14:textId="38B1485E" w:rsidR="008C61BE" w:rsidRDefault="008C61BE" w:rsidP="00A00FC5">
      <w:pPr>
        <w:spacing w:line="360" w:lineRule="auto"/>
        <w:rPr>
          <w:rFonts w:cs="Times New Roman"/>
          <w:szCs w:val="24"/>
        </w:rPr>
      </w:pPr>
      <w:r w:rsidRPr="008C61BE">
        <w:rPr>
          <w:rFonts w:cs="Times New Roman" w:hint="eastAsia"/>
          <w:b/>
          <w:bCs/>
          <w:szCs w:val="24"/>
        </w:rPr>
        <w:t>Key words</w:t>
      </w:r>
      <w:r>
        <w:rPr>
          <w:rFonts w:cs="Times New Roman" w:hint="eastAsia"/>
          <w:szCs w:val="24"/>
        </w:rPr>
        <w:t xml:space="preserve">: </w:t>
      </w:r>
      <w:r w:rsidRPr="008C61BE">
        <w:rPr>
          <w:rFonts w:cs="Times New Roman"/>
          <w:szCs w:val="24"/>
        </w:rPr>
        <w:t>Business Analyst</w:t>
      </w:r>
      <w:r>
        <w:rPr>
          <w:rFonts w:cs="Times New Roman" w:hint="eastAsia"/>
          <w:szCs w:val="24"/>
        </w:rPr>
        <w:t xml:space="preserve">; </w:t>
      </w:r>
      <w:r w:rsidRPr="008C61BE">
        <w:rPr>
          <w:rFonts w:cs="Times New Roman"/>
          <w:szCs w:val="24"/>
        </w:rPr>
        <w:t>Management Challenges</w:t>
      </w:r>
      <w:r>
        <w:rPr>
          <w:rFonts w:cs="Times New Roman" w:hint="eastAsia"/>
          <w:szCs w:val="24"/>
        </w:rPr>
        <w:t xml:space="preserve">; </w:t>
      </w:r>
      <w:r w:rsidRPr="008C61BE">
        <w:rPr>
          <w:rFonts w:cs="Times New Roman"/>
          <w:szCs w:val="24"/>
        </w:rPr>
        <w:t>HR Challenges</w:t>
      </w:r>
      <w:r>
        <w:rPr>
          <w:rFonts w:cs="Times New Roman" w:hint="eastAsia"/>
          <w:szCs w:val="24"/>
        </w:rPr>
        <w:t xml:space="preserve">; </w:t>
      </w:r>
      <w:r w:rsidRPr="008C61BE">
        <w:rPr>
          <w:rFonts w:cs="Times New Roman"/>
          <w:szCs w:val="24"/>
        </w:rPr>
        <w:t>Resource-Based View (RBV)</w:t>
      </w:r>
      <w:r>
        <w:rPr>
          <w:rFonts w:cs="Times New Roman" w:hint="eastAsia"/>
          <w:szCs w:val="24"/>
        </w:rPr>
        <w:t xml:space="preserve">; </w:t>
      </w:r>
      <w:r w:rsidRPr="008C61BE">
        <w:rPr>
          <w:rFonts w:cs="Times New Roman"/>
          <w:szCs w:val="24"/>
        </w:rPr>
        <w:t>Contingency Theory</w:t>
      </w:r>
    </w:p>
    <w:p w14:paraId="50E90E29" w14:textId="77777777" w:rsidR="00F06588" w:rsidRDefault="00F06588" w:rsidP="00A00FC5">
      <w:pPr>
        <w:spacing w:line="360" w:lineRule="auto"/>
        <w:rPr>
          <w:rFonts w:cs="Times New Roman"/>
          <w:szCs w:val="24"/>
        </w:rPr>
      </w:pPr>
    </w:p>
    <w:p w14:paraId="4C2375D0" w14:textId="77777777" w:rsidR="00F06588" w:rsidRDefault="00F06588" w:rsidP="00A00FC5">
      <w:pPr>
        <w:spacing w:line="360" w:lineRule="auto"/>
        <w:rPr>
          <w:rFonts w:cs="Times New Roman"/>
          <w:szCs w:val="24"/>
        </w:rPr>
      </w:pPr>
    </w:p>
    <w:p w14:paraId="426EF655" w14:textId="77777777" w:rsidR="00F06588" w:rsidRDefault="00F06588" w:rsidP="00A00FC5">
      <w:pPr>
        <w:spacing w:line="360" w:lineRule="auto"/>
        <w:rPr>
          <w:rFonts w:cs="Times New Roman"/>
          <w:szCs w:val="24"/>
        </w:rPr>
      </w:pPr>
    </w:p>
    <w:p w14:paraId="5E7AC841" w14:textId="77777777" w:rsidR="00F06588" w:rsidRDefault="00F06588" w:rsidP="00A00FC5">
      <w:pPr>
        <w:spacing w:line="360" w:lineRule="auto"/>
        <w:rPr>
          <w:rFonts w:cs="Times New Roman"/>
          <w:szCs w:val="24"/>
        </w:rPr>
      </w:pPr>
    </w:p>
    <w:p w14:paraId="5D3E6399" w14:textId="77777777" w:rsidR="00F06588" w:rsidRDefault="00F06588" w:rsidP="00A00FC5">
      <w:pPr>
        <w:spacing w:line="360" w:lineRule="auto"/>
        <w:rPr>
          <w:rFonts w:cs="Times New Roman"/>
          <w:szCs w:val="24"/>
        </w:rPr>
      </w:pPr>
    </w:p>
    <w:p w14:paraId="6B4E2929" w14:textId="77777777" w:rsidR="00F06588" w:rsidRDefault="00F06588" w:rsidP="00A00FC5">
      <w:pPr>
        <w:spacing w:line="360" w:lineRule="auto"/>
        <w:rPr>
          <w:rFonts w:cs="Times New Roman"/>
          <w:szCs w:val="24"/>
        </w:rPr>
      </w:pPr>
    </w:p>
    <w:p w14:paraId="5004626C" w14:textId="77777777" w:rsidR="00F06588" w:rsidRDefault="00F06588" w:rsidP="00A00FC5">
      <w:pPr>
        <w:spacing w:line="360" w:lineRule="auto"/>
        <w:rPr>
          <w:rFonts w:cs="Times New Roman"/>
          <w:szCs w:val="24"/>
        </w:rPr>
      </w:pPr>
    </w:p>
    <w:p w14:paraId="7005155C" w14:textId="77777777" w:rsidR="00F06588" w:rsidRDefault="00F06588" w:rsidP="00A00FC5">
      <w:pPr>
        <w:spacing w:line="360" w:lineRule="auto"/>
        <w:rPr>
          <w:rFonts w:cs="Times New Roman"/>
          <w:szCs w:val="24"/>
        </w:rPr>
      </w:pPr>
    </w:p>
    <w:p w14:paraId="49E453F3" w14:textId="77777777" w:rsidR="00F06588" w:rsidRDefault="00F06588" w:rsidP="00A00FC5">
      <w:pPr>
        <w:spacing w:line="360" w:lineRule="auto"/>
        <w:rPr>
          <w:rFonts w:cs="Times New Roman"/>
          <w:szCs w:val="24"/>
        </w:rPr>
      </w:pPr>
    </w:p>
    <w:p w14:paraId="4CC0E4E9" w14:textId="77777777" w:rsidR="00F06588" w:rsidRDefault="00F06588" w:rsidP="00A00FC5">
      <w:pPr>
        <w:spacing w:line="360" w:lineRule="auto"/>
        <w:rPr>
          <w:rFonts w:cs="Times New Roman"/>
          <w:szCs w:val="24"/>
        </w:rPr>
      </w:pPr>
    </w:p>
    <w:p w14:paraId="58B211BA" w14:textId="77777777" w:rsidR="00F06588" w:rsidRDefault="00F06588" w:rsidP="00A00FC5">
      <w:pPr>
        <w:spacing w:line="360" w:lineRule="auto"/>
        <w:rPr>
          <w:rFonts w:cs="Times New Roman"/>
          <w:szCs w:val="24"/>
        </w:rPr>
      </w:pPr>
    </w:p>
    <w:p w14:paraId="52350837" w14:textId="77777777" w:rsidR="00F06588" w:rsidRDefault="00F06588" w:rsidP="00A00FC5">
      <w:pPr>
        <w:spacing w:line="360" w:lineRule="auto"/>
        <w:rPr>
          <w:rFonts w:cs="Times New Roman"/>
          <w:szCs w:val="24"/>
        </w:rPr>
      </w:pPr>
    </w:p>
    <w:p w14:paraId="3E85C48E" w14:textId="77777777" w:rsidR="00F06588" w:rsidRDefault="00F06588" w:rsidP="00A00FC5">
      <w:pPr>
        <w:spacing w:line="360" w:lineRule="auto"/>
        <w:rPr>
          <w:rFonts w:cs="Times New Roman"/>
          <w:szCs w:val="24"/>
        </w:rPr>
      </w:pPr>
    </w:p>
    <w:p w14:paraId="1C2CA7E2" w14:textId="77777777" w:rsidR="00F06588" w:rsidRDefault="00F06588" w:rsidP="00A00FC5">
      <w:pPr>
        <w:spacing w:line="360" w:lineRule="auto"/>
        <w:rPr>
          <w:rFonts w:cs="Times New Roman"/>
          <w:szCs w:val="24"/>
        </w:rPr>
      </w:pPr>
    </w:p>
    <w:p w14:paraId="17C1FF57" w14:textId="77777777" w:rsidR="00F06588" w:rsidRDefault="00F06588" w:rsidP="00A00FC5">
      <w:pPr>
        <w:spacing w:line="360" w:lineRule="auto"/>
        <w:rPr>
          <w:rFonts w:cs="Times New Roman"/>
          <w:szCs w:val="24"/>
        </w:rPr>
      </w:pPr>
    </w:p>
    <w:p w14:paraId="691CBF81" w14:textId="77777777" w:rsidR="00F06588" w:rsidRPr="008C61BE" w:rsidRDefault="00F06588" w:rsidP="00A00FC5">
      <w:pPr>
        <w:spacing w:line="360" w:lineRule="auto"/>
        <w:rPr>
          <w:rFonts w:cs="Times New Roman" w:hint="eastAsia"/>
          <w:szCs w:val="24"/>
        </w:rPr>
      </w:pPr>
    </w:p>
    <w:sdt>
      <w:sdtPr>
        <w:rPr>
          <w:lang w:val="zh-CN"/>
        </w:rPr>
        <w:id w:val="1354924486"/>
        <w:docPartObj>
          <w:docPartGallery w:val="Table of Contents"/>
          <w:docPartUnique/>
        </w:docPartObj>
      </w:sdtPr>
      <w:sdtEndPr>
        <w:rPr>
          <w:rFonts w:ascii="Times New Roman" w:eastAsiaTheme="minorEastAsia" w:hAnsi="Times New Roman" w:cstheme="minorBidi"/>
          <w:b/>
          <w:bCs/>
          <w:color w:val="auto"/>
          <w:kern w:val="2"/>
          <w:sz w:val="24"/>
          <w:szCs w:val="22"/>
        </w:rPr>
      </w:sdtEndPr>
      <w:sdtContent>
        <w:p w14:paraId="479C5ED1" w14:textId="30F505FA" w:rsidR="00F06588" w:rsidRPr="00F06588" w:rsidRDefault="00F06588">
          <w:pPr>
            <w:pStyle w:val="TOC"/>
            <w:rPr>
              <w:rFonts w:ascii="Times New Roman" w:hAnsi="Times New Roman" w:cs="Times New Roman"/>
            </w:rPr>
          </w:pPr>
          <w:r w:rsidRPr="00F06588">
            <w:rPr>
              <w:rFonts w:ascii="Times New Roman" w:hAnsi="Times New Roman" w:cs="Times New Roman"/>
              <w:lang w:val="zh-CN"/>
            </w:rPr>
            <w:t>Table of contents</w:t>
          </w:r>
        </w:p>
        <w:p w14:paraId="2D8E7B1E" w14:textId="6D5CAFD0" w:rsidR="00F06588" w:rsidRPr="00F06588" w:rsidRDefault="00F06588">
          <w:pPr>
            <w:pStyle w:val="TOC1"/>
            <w:tabs>
              <w:tab w:val="right" w:leader="dot" w:pos="8296"/>
            </w:tabs>
            <w:rPr>
              <w:rFonts w:ascii="Times New Roman" w:hAnsi="Times New Roman"/>
              <w:noProof/>
              <w:kern w:val="2"/>
              <w:szCs w:val="24"/>
              <w14:ligatures w14:val="standardContextual"/>
            </w:rPr>
          </w:pPr>
          <w:r w:rsidRPr="00F06588">
            <w:rPr>
              <w:rFonts w:ascii="Times New Roman" w:hAnsi="Times New Roman"/>
            </w:rPr>
            <w:fldChar w:fldCharType="begin"/>
          </w:r>
          <w:r w:rsidRPr="00F06588">
            <w:rPr>
              <w:rFonts w:ascii="Times New Roman" w:hAnsi="Times New Roman"/>
            </w:rPr>
            <w:instrText xml:space="preserve"> TOC \o "1-3" \h \z \u </w:instrText>
          </w:r>
          <w:r w:rsidRPr="00F06588">
            <w:rPr>
              <w:rFonts w:ascii="Times New Roman" w:hAnsi="Times New Roman"/>
            </w:rPr>
            <w:fldChar w:fldCharType="separate"/>
          </w:r>
          <w:hyperlink w:anchor="_Toc188203799" w:history="1">
            <w:r w:rsidRPr="00F06588">
              <w:rPr>
                <w:rStyle w:val="a4"/>
                <w:rFonts w:ascii="Times New Roman" w:hAnsi="Times New Roman"/>
                <w:noProof/>
              </w:rPr>
              <w:t>Executive Summary</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_Toc188203799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w:t>
            </w:r>
            <w:r w:rsidRPr="00F06588">
              <w:rPr>
                <w:rFonts w:ascii="Times New Roman" w:hAnsi="Times New Roman"/>
                <w:noProof/>
                <w:webHidden/>
              </w:rPr>
              <w:fldChar w:fldCharType="end"/>
            </w:r>
          </w:hyperlink>
        </w:p>
        <w:p w14:paraId="4E15FF1F" w14:textId="25C7DAC0" w:rsidR="00F06588" w:rsidRPr="00F06588" w:rsidRDefault="00F06588" w:rsidP="00F06588">
          <w:pPr>
            <w:pStyle w:val="TOC1"/>
            <w:tabs>
              <w:tab w:val="left" w:pos="220"/>
              <w:tab w:val="right" w:leader="dot" w:pos="8296"/>
            </w:tabs>
            <w:rPr>
              <w:rFonts w:ascii="Times New Roman" w:hAnsi="Times New Roman"/>
              <w:noProof/>
              <w:kern w:val="2"/>
              <w:szCs w:val="24"/>
              <w14:ligatures w14:val="standardContextual"/>
            </w:rPr>
          </w:pPr>
          <w:hyperlink w:anchor="_Toc188203800" w:history="1">
            <w:r w:rsidRPr="00F06588">
              <w:rPr>
                <w:rStyle w:val="a4"/>
                <w:rFonts w:ascii="Times New Roman" w:hAnsi="Times New Roman"/>
                <w:noProof/>
              </w:rPr>
              <w:t>1.</w:t>
            </w:r>
            <w:r w:rsidRPr="00F06588">
              <w:rPr>
                <w:rFonts w:ascii="Times New Roman" w:hAnsi="Times New Roman"/>
                <w:noProof/>
                <w:kern w:val="2"/>
                <w:szCs w:val="24"/>
                <w14:ligatures w14:val="standardContextual"/>
              </w:rPr>
              <w:tab/>
            </w:r>
            <w:r w:rsidRPr="00F06588">
              <w:rPr>
                <w:rStyle w:val="a4"/>
                <w:rFonts w:ascii="Times New Roman" w:hAnsi="Times New Roman"/>
                <w:noProof/>
              </w:rPr>
              <w:t>Introduction</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_Toc188203800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w:t>
            </w:r>
            <w:r w:rsidRPr="00F06588">
              <w:rPr>
                <w:rFonts w:ascii="Times New Roman" w:hAnsi="Times New Roman"/>
                <w:noProof/>
                <w:webHidden/>
              </w:rPr>
              <w:fldChar w:fldCharType="end"/>
            </w:r>
          </w:hyperlink>
        </w:p>
        <w:p w14:paraId="3CE91E34" w14:textId="29D8CD05"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01" w:history="1">
            <w:r w:rsidRPr="00F06588">
              <w:rPr>
                <w:rStyle w:val="a4"/>
                <w:rFonts w:ascii="Times New Roman" w:hAnsi="Times New Roman"/>
                <w:noProof/>
              </w:rPr>
              <w:t>1.1 The Challenge</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_Toc188203801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w:t>
            </w:r>
            <w:r w:rsidRPr="00F06588">
              <w:rPr>
                <w:rFonts w:ascii="Times New Roman" w:hAnsi="Times New Roman"/>
                <w:noProof/>
                <w:webHidden/>
              </w:rPr>
              <w:fldChar w:fldCharType="end"/>
            </w:r>
          </w:hyperlink>
        </w:p>
        <w:p w14:paraId="563897D7" w14:textId="0BEFE23B"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02" w:history="1">
            <w:r w:rsidRPr="00F06588">
              <w:rPr>
                <w:rStyle w:val="a4"/>
                <w:rFonts w:ascii="Times New Roman" w:hAnsi="Times New Roman"/>
                <w:noProof/>
              </w:rPr>
              <w:t>1.2 The purpose of this report</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_Toc188203802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5</w:t>
            </w:r>
            <w:r w:rsidRPr="00F06588">
              <w:rPr>
                <w:rFonts w:ascii="Times New Roman" w:hAnsi="Times New Roman"/>
                <w:noProof/>
                <w:webHidden/>
              </w:rPr>
              <w:fldChar w:fldCharType="end"/>
            </w:r>
          </w:hyperlink>
        </w:p>
        <w:p w14:paraId="542602F9" w14:textId="551F5D0E"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03" w:history="1">
            <w:r w:rsidRPr="00F06588">
              <w:rPr>
                <w:rStyle w:val="a4"/>
                <w:rFonts w:ascii="Times New Roman" w:hAnsi="Times New Roman"/>
                <w:noProof/>
              </w:rPr>
              <w:t>1.3 The structure of this report</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_Toc188203803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5</w:t>
            </w:r>
            <w:r w:rsidRPr="00F06588">
              <w:rPr>
                <w:rFonts w:ascii="Times New Roman" w:hAnsi="Times New Roman"/>
                <w:noProof/>
                <w:webHidden/>
              </w:rPr>
              <w:fldChar w:fldCharType="end"/>
            </w:r>
          </w:hyperlink>
        </w:p>
        <w:p w14:paraId="514CEB90" w14:textId="1939BF19" w:rsidR="00F06588" w:rsidRPr="00F06588" w:rsidRDefault="00F06588">
          <w:pPr>
            <w:pStyle w:val="TOC1"/>
            <w:tabs>
              <w:tab w:val="right" w:leader="dot" w:pos="8296"/>
            </w:tabs>
            <w:rPr>
              <w:rFonts w:ascii="Times New Roman" w:hAnsi="Times New Roman"/>
              <w:noProof/>
              <w:kern w:val="2"/>
              <w:szCs w:val="24"/>
              <w14:ligatures w14:val="standardContextual"/>
            </w:rPr>
          </w:pPr>
          <w:hyperlink w:anchor="_Toc188203804" w:history="1">
            <w:r w:rsidRPr="00F06588">
              <w:rPr>
                <w:rStyle w:val="a4"/>
                <w:rFonts w:ascii="Times New Roman" w:hAnsi="Times New Roman"/>
                <w:noProof/>
              </w:rPr>
              <w:t>2. Literature Review</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_Toc188203804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6</w:t>
            </w:r>
            <w:r w:rsidRPr="00F06588">
              <w:rPr>
                <w:rFonts w:ascii="Times New Roman" w:hAnsi="Times New Roman"/>
                <w:noProof/>
                <w:webHidden/>
              </w:rPr>
              <w:fldChar w:fldCharType="end"/>
            </w:r>
          </w:hyperlink>
        </w:p>
        <w:p w14:paraId="0EF5DCBD" w14:textId="0E54B4BB"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05" w:history="1">
            <w:r w:rsidRPr="00F06588">
              <w:rPr>
                <w:rStyle w:val="a4"/>
                <w:rFonts w:ascii="Times New Roman" w:hAnsi="Times New Roman"/>
                <w:noProof/>
              </w:rPr>
              <w:t>2.1 Overview of Literature</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_Toc188203805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6</w:t>
            </w:r>
            <w:r w:rsidRPr="00F06588">
              <w:rPr>
                <w:rFonts w:ascii="Times New Roman" w:hAnsi="Times New Roman"/>
                <w:noProof/>
                <w:webHidden/>
              </w:rPr>
              <w:fldChar w:fldCharType="end"/>
            </w:r>
          </w:hyperlink>
        </w:p>
        <w:p w14:paraId="092207F2" w14:textId="5C5D5A29"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06" w:history="1">
            <w:r w:rsidRPr="00F06588">
              <w:rPr>
                <w:rStyle w:val="a4"/>
                <w:rFonts w:ascii="Times New Roman" w:hAnsi="Times New Roman"/>
                <w:noProof/>
              </w:rPr>
              <w:t>2.2 Management and HR Challenges in Role Evolution</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_Toc188203806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11</w:t>
            </w:r>
            <w:r w:rsidRPr="00F06588">
              <w:rPr>
                <w:rFonts w:ascii="Times New Roman" w:hAnsi="Times New Roman"/>
                <w:noProof/>
                <w:webHidden/>
              </w:rPr>
              <w:fldChar w:fldCharType="end"/>
            </w:r>
          </w:hyperlink>
        </w:p>
        <w:p w14:paraId="799774C0" w14:textId="2DDAF3AC" w:rsidR="00F06588" w:rsidRPr="00F06588" w:rsidRDefault="00F06588">
          <w:pPr>
            <w:pStyle w:val="TOC1"/>
            <w:tabs>
              <w:tab w:val="right" w:leader="dot" w:pos="8296"/>
            </w:tabs>
            <w:rPr>
              <w:rFonts w:ascii="Times New Roman" w:hAnsi="Times New Roman"/>
              <w:noProof/>
              <w:kern w:val="2"/>
              <w:szCs w:val="24"/>
              <w14:ligatures w14:val="standardContextual"/>
            </w:rPr>
          </w:pPr>
          <w:hyperlink w:anchor="_Toc188203807" w:history="1">
            <w:r w:rsidRPr="00F06588">
              <w:rPr>
                <w:rStyle w:val="a4"/>
                <w:rFonts w:ascii="Times New Roman" w:hAnsi="Times New Roman"/>
                <w:noProof/>
              </w:rPr>
              <w:t>3. Theoretical Framework</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_Toc188203807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14</w:t>
            </w:r>
            <w:r w:rsidRPr="00F06588">
              <w:rPr>
                <w:rFonts w:ascii="Times New Roman" w:hAnsi="Times New Roman"/>
                <w:noProof/>
                <w:webHidden/>
              </w:rPr>
              <w:fldChar w:fldCharType="end"/>
            </w:r>
          </w:hyperlink>
        </w:p>
        <w:p w14:paraId="4266DF8A" w14:textId="46D86AD6"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08" w:history="1">
            <w:r w:rsidRPr="00F06588">
              <w:rPr>
                <w:rStyle w:val="a4"/>
                <w:rFonts w:ascii="Times New Roman" w:hAnsi="Times New Roman"/>
                <w:noProof/>
              </w:rPr>
              <w:t>3.1 RBV Theory</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_Toc188203808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14</w:t>
            </w:r>
            <w:r w:rsidRPr="00F06588">
              <w:rPr>
                <w:rFonts w:ascii="Times New Roman" w:hAnsi="Times New Roman"/>
                <w:noProof/>
                <w:webHidden/>
              </w:rPr>
              <w:fldChar w:fldCharType="end"/>
            </w:r>
          </w:hyperlink>
        </w:p>
        <w:p w14:paraId="7F9A7949" w14:textId="7D1F34F6"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09" w:history="1">
            <w:r w:rsidRPr="00F06588">
              <w:rPr>
                <w:rStyle w:val="a4"/>
                <w:rFonts w:ascii="Times New Roman" w:hAnsi="Times New Roman"/>
                <w:noProof/>
              </w:rPr>
              <w:t>3.2 Contingency theory</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_Toc188203809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15</w:t>
            </w:r>
            <w:r w:rsidRPr="00F06588">
              <w:rPr>
                <w:rFonts w:ascii="Times New Roman" w:hAnsi="Times New Roman"/>
                <w:noProof/>
                <w:webHidden/>
              </w:rPr>
              <w:fldChar w:fldCharType="end"/>
            </w:r>
          </w:hyperlink>
        </w:p>
        <w:p w14:paraId="642BE2A6" w14:textId="3FA92619" w:rsidR="00F06588" w:rsidRPr="00F06588" w:rsidRDefault="00F06588">
          <w:pPr>
            <w:pStyle w:val="TOC1"/>
            <w:tabs>
              <w:tab w:val="right" w:leader="dot" w:pos="8296"/>
            </w:tabs>
            <w:rPr>
              <w:rFonts w:ascii="Times New Roman" w:hAnsi="Times New Roman"/>
              <w:noProof/>
              <w:kern w:val="2"/>
              <w:szCs w:val="24"/>
              <w14:ligatures w14:val="standardContextual"/>
            </w:rPr>
          </w:pPr>
          <w:hyperlink w:anchor="_Toc188203810" w:history="1">
            <w:r w:rsidRPr="00F06588">
              <w:rPr>
                <w:rStyle w:val="a4"/>
                <w:rFonts w:ascii="Times New Roman" w:hAnsi="Times New Roman"/>
                <w:noProof/>
              </w:rPr>
              <w:t>4. Applying Theoretical Insights to Address Organizational Challenges</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_Toc188203810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18</w:t>
            </w:r>
            <w:r w:rsidRPr="00F06588">
              <w:rPr>
                <w:rFonts w:ascii="Times New Roman" w:hAnsi="Times New Roman"/>
                <w:noProof/>
                <w:webHidden/>
              </w:rPr>
              <w:fldChar w:fldCharType="end"/>
            </w:r>
          </w:hyperlink>
        </w:p>
        <w:p w14:paraId="02A2E156" w14:textId="1F868A3B"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11" w:history="1">
            <w:r w:rsidRPr="00F06588">
              <w:rPr>
                <w:rStyle w:val="a4"/>
                <w:rFonts w:ascii="Times New Roman" w:hAnsi="Times New Roman"/>
                <w:noProof/>
              </w:rPr>
              <w:t>4.1 The challenges organization face</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_Toc188203811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18</w:t>
            </w:r>
            <w:r w:rsidRPr="00F06588">
              <w:rPr>
                <w:rFonts w:ascii="Times New Roman" w:hAnsi="Times New Roman"/>
                <w:noProof/>
                <w:webHidden/>
              </w:rPr>
              <w:fldChar w:fldCharType="end"/>
            </w:r>
          </w:hyperlink>
        </w:p>
        <w:p w14:paraId="3DAB4A5A" w14:textId="58138218"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12" w:history="1">
            <w:r w:rsidRPr="00F06588">
              <w:rPr>
                <w:rStyle w:val="a4"/>
                <w:rFonts w:ascii="Times New Roman" w:hAnsi="Times New Roman"/>
                <w:noProof/>
              </w:rPr>
              <w:t>4.2 Resource-Based View (RBV) Theory for Business Analyst Management Challenges</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_Toc188203812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19</w:t>
            </w:r>
            <w:r w:rsidRPr="00F06588">
              <w:rPr>
                <w:rFonts w:ascii="Times New Roman" w:hAnsi="Times New Roman"/>
                <w:noProof/>
                <w:webHidden/>
              </w:rPr>
              <w:fldChar w:fldCharType="end"/>
            </w:r>
          </w:hyperlink>
        </w:p>
        <w:p w14:paraId="6F503BAE" w14:textId="17530973"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13" w:history="1">
            <w:r w:rsidRPr="00F06588">
              <w:rPr>
                <w:rStyle w:val="a4"/>
                <w:rFonts w:ascii="Times New Roman" w:hAnsi="Times New Roman"/>
                <w:noProof/>
              </w:rPr>
              <w:t>4.3 Resource-Based View (RBV) Theory for Business Analyst HR Challenges</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_Toc188203813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21</w:t>
            </w:r>
            <w:r w:rsidRPr="00F06588">
              <w:rPr>
                <w:rFonts w:ascii="Times New Roman" w:hAnsi="Times New Roman"/>
                <w:noProof/>
                <w:webHidden/>
              </w:rPr>
              <w:fldChar w:fldCharType="end"/>
            </w:r>
          </w:hyperlink>
        </w:p>
        <w:p w14:paraId="740E8303" w14:textId="351FA82A"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14" w:history="1">
            <w:r w:rsidRPr="00F06588">
              <w:rPr>
                <w:rStyle w:val="a4"/>
                <w:rFonts w:ascii="Times New Roman" w:hAnsi="Times New Roman"/>
                <w:noProof/>
              </w:rPr>
              <w:t>4.4 Contingency Theory for Business Analyst Management Challenges</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_Toc188203814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22</w:t>
            </w:r>
            <w:r w:rsidRPr="00F06588">
              <w:rPr>
                <w:rFonts w:ascii="Times New Roman" w:hAnsi="Times New Roman"/>
                <w:noProof/>
                <w:webHidden/>
              </w:rPr>
              <w:fldChar w:fldCharType="end"/>
            </w:r>
          </w:hyperlink>
        </w:p>
        <w:p w14:paraId="6BC4ED38" w14:textId="1E54F9B3"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15" w:history="1">
            <w:r w:rsidRPr="00F06588">
              <w:rPr>
                <w:rStyle w:val="a4"/>
                <w:rFonts w:ascii="Times New Roman" w:hAnsi="Times New Roman"/>
                <w:noProof/>
              </w:rPr>
              <w:t>4.5 Contingency Theory for Business Analyst HR Challenges</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_Toc188203815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23</w:t>
            </w:r>
            <w:r w:rsidRPr="00F06588">
              <w:rPr>
                <w:rFonts w:ascii="Times New Roman" w:hAnsi="Times New Roman"/>
                <w:noProof/>
                <w:webHidden/>
              </w:rPr>
              <w:fldChar w:fldCharType="end"/>
            </w:r>
          </w:hyperlink>
        </w:p>
        <w:p w14:paraId="7CCD632B" w14:textId="3B414921" w:rsidR="00F06588" w:rsidRPr="00F06588" w:rsidRDefault="00F06588">
          <w:pPr>
            <w:pStyle w:val="TOC1"/>
            <w:tabs>
              <w:tab w:val="right" w:leader="dot" w:pos="8296"/>
            </w:tabs>
            <w:rPr>
              <w:rFonts w:ascii="Times New Roman" w:hAnsi="Times New Roman"/>
              <w:noProof/>
              <w:kern w:val="2"/>
              <w:szCs w:val="24"/>
              <w14:ligatures w14:val="standardContextual"/>
            </w:rPr>
          </w:pPr>
          <w:hyperlink w:anchor="_Toc188203816" w:history="1">
            <w:r w:rsidRPr="00F06588">
              <w:rPr>
                <w:rStyle w:val="a4"/>
                <w:rFonts w:ascii="Times New Roman" w:hAnsi="Times New Roman"/>
                <w:noProof/>
              </w:rPr>
              <w:t>5.1 Summary and Conclusion</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_Toc188203816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26</w:t>
            </w:r>
            <w:r w:rsidRPr="00F06588">
              <w:rPr>
                <w:rFonts w:ascii="Times New Roman" w:hAnsi="Times New Roman"/>
                <w:noProof/>
                <w:webHidden/>
              </w:rPr>
              <w:fldChar w:fldCharType="end"/>
            </w:r>
          </w:hyperlink>
        </w:p>
        <w:p w14:paraId="6E626320" w14:textId="14648D21"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17" w:history="1">
            <w:r w:rsidRPr="00F06588">
              <w:rPr>
                <w:rStyle w:val="a4"/>
                <w:rFonts w:ascii="Times New Roman" w:hAnsi="Times New Roman"/>
                <w:noProof/>
              </w:rPr>
              <w:t>5.1 Summary</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_Toc188203817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26</w:t>
            </w:r>
            <w:r w:rsidRPr="00F06588">
              <w:rPr>
                <w:rFonts w:ascii="Times New Roman" w:hAnsi="Times New Roman"/>
                <w:noProof/>
                <w:webHidden/>
              </w:rPr>
              <w:fldChar w:fldCharType="end"/>
            </w:r>
          </w:hyperlink>
        </w:p>
        <w:p w14:paraId="4F81C23A" w14:textId="54431367" w:rsidR="00F06588" w:rsidRPr="00F06588" w:rsidRDefault="00F06588">
          <w:pPr>
            <w:pStyle w:val="TOC2"/>
            <w:tabs>
              <w:tab w:val="right" w:leader="dot" w:pos="8296"/>
            </w:tabs>
            <w:rPr>
              <w:rFonts w:ascii="Times New Roman" w:hAnsi="Times New Roman"/>
              <w:noProof/>
              <w:kern w:val="2"/>
              <w:szCs w:val="24"/>
              <w14:ligatures w14:val="standardContextual"/>
            </w:rPr>
          </w:pPr>
          <w:hyperlink w:anchor="_Toc188203818" w:history="1">
            <w:r w:rsidRPr="00F06588">
              <w:rPr>
                <w:rStyle w:val="a4"/>
                <w:rFonts w:ascii="Times New Roman" w:hAnsi="Times New Roman"/>
                <w:noProof/>
              </w:rPr>
              <w:t>5.2 Conclusion</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_Toc188203818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27</w:t>
            </w:r>
            <w:r w:rsidRPr="00F06588">
              <w:rPr>
                <w:rFonts w:ascii="Times New Roman" w:hAnsi="Times New Roman"/>
                <w:noProof/>
                <w:webHidden/>
              </w:rPr>
              <w:fldChar w:fldCharType="end"/>
            </w:r>
          </w:hyperlink>
        </w:p>
        <w:p w14:paraId="400511CC" w14:textId="3FF36CFF" w:rsidR="00F06588" w:rsidRPr="00F06588" w:rsidRDefault="00F06588">
          <w:pPr>
            <w:pStyle w:val="TOC1"/>
            <w:tabs>
              <w:tab w:val="right" w:leader="dot" w:pos="8296"/>
            </w:tabs>
            <w:rPr>
              <w:rFonts w:ascii="Times New Roman" w:hAnsi="Times New Roman"/>
              <w:noProof/>
              <w:kern w:val="2"/>
              <w:szCs w:val="24"/>
              <w14:ligatures w14:val="standardContextual"/>
            </w:rPr>
          </w:pPr>
          <w:hyperlink w:anchor="_Toc188203819" w:history="1">
            <w:r w:rsidRPr="00F06588">
              <w:rPr>
                <w:rStyle w:val="a4"/>
                <w:rFonts w:ascii="Times New Roman" w:hAnsi="Times New Roman"/>
                <w:noProof/>
              </w:rPr>
              <w:t>References:</w:t>
            </w:r>
            <w:r w:rsidRPr="00F06588">
              <w:rPr>
                <w:rFonts w:ascii="Times New Roman" w:hAnsi="Times New Roman"/>
                <w:noProof/>
                <w:webHidden/>
              </w:rPr>
              <w:tab/>
            </w:r>
            <w:r w:rsidRPr="00F06588">
              <w:rPr>
                <w:rFonts w:ascii="Times New Roman" w:hAnsi="Times New Roman"/>
                <w:noProof/>
                <w:webHidden/>
              </w:rPr>
              <w:fldChar w:fldCharType="begin"/>
            </w:r>
            <w:r w:rsidRPr="00F06588">
              <w:rPr>
                <w:rFonts w:ascii="Times New Roman" w:hAnsi="Times New Roman"/>
                <w:noProof/>
                <w:webHidden/>
              </w:rPr>
              <w:instrText xml:space="preserve"> PAGEREF _Toc188203819 \h </w:instrText>
            </w:r>
            <w:r w:rsidRPr="00F06588">
              <w:rPr>
                <w:rFonts w:ascii="Times New Roman" w:hAnsi="Times New Roman"/>
                <w:noProof/>
                <w:webHidden/>
              </w:rPr>
            </w:r>
            <w:r w:rsidRPr="00F06588">
              <w:rPr>
                <w:rFonts w:ascii="Times New Roman" w:hAnsi="Times New Roman"/>
                <w:noProof/>
                <w:webHidden/>
              </w:rPr>
              <w:fldChar w:fldCharType="separate"/>
            </w:r>
            <w:r w:rsidRPr="00F06588">
              <w:rPr>
                <w:rFonts w:ascii="Times New Roman" w:hAnsi="Times New Roman"/>
                <w:noProof/>
                <w:webHidden/>
              </w:rPr>
              <w:t>27</w:t>
            </w:r>
            <w:r w:rsidRPr="00F06588">
              <w:rPr>
                <w:rFonts w:ascii="Times New Roman" w:hAnsi="Times New Roman"/>
                <w:noProof/>
                <w:webHidden/>
              </w:rPr>
              <w:fldChar w:fldCharType="end"/>
            </w:r>
          </w:hyperlink>
        </w:p>
        <w:p w14:paraId="54EE48EC" w14:textId="78A94296" w:rsidR="00F06588" w:rsidRDefault="00F06588">
          <w:pPr>
            <w:rPr>
              <w:rFonts w:hint="eastAsia"/>
            </w:rPr>
          </w:pPr>
          <w:r w:rsidRPr="00F06588">
            <w:rPr>
              <w:rFonts w:cs="Times New Roman"/>
              <w:b/>
              <w:bCs/>
              <w:lang w:val="zh-CN"/>
            </w:rPr>
            <w:fldChar w:fldCharType="end"/>
          </w:r>
        </w:p>
      </w:sdtContent>
    </w:sdt>
    <w:p w14:paraId="297F9529" w14:textId="77777777" w:rsidR="00A00FC5" w:rsidRDefault="00A00FC5" w:rsidP="00A00FC5">
      <w:pPr>
        <w:spacing w:line="360" w:lineRule="auto"/>
        <w:rPr>
          <w:rFonts w:cs="Times New Roman"/>
          <w:szCs w:val="24"/>
        </w:rPr>
      </w:pPr>
    </w:p>
    <w:p w14:paraId="7F892951" w14:textId="77777777" w:rsidR="00F06588" w:rsidRDefault="00F06588" w:rsidP="00A00FC5">
      <w:pPr>
        <w:spacing w:line="360" w:lineRule="auto"/>
        <w:rPr>
          <w:rFonts w:cs="Times New Roman"/>
          <w:szCs w:val="24"/>
        </w:rPr>
      </w:pPr>
    </w:p>
    <w:p w14:paraId="29F36B4F" w14:textId="77777777" w:rsidR="00F06588" w:rsidRDefault="00F06588" w:rsidP="00A00FC5">
      <w:pPr>
        <w:spacing w:line="360" w:lineRule="auto"/>
        <w:rPr>
          <w:rFonts w:cs="Times New Roman"/>
          <w:szCs w:val="24"/>
        </w:rPr>
      </w:pPr>
    </w:p>
    <w:p w14:paraId="16C04861" w14:textId="77777777" w:rsidR="00F06588" w:rsidRDefault="00F06588" w:rsidP="00A00FC5">
      <w:pPr>
        <w:spacing w:line="360" w:lineRule="auto"/>
        <w:rPr>
          <w:rFonts w:cs="Times New Roman"/>
          <w:szCs w:val="24"/>
        </w:rPr>
      </w:pPr>
    </w:p>
    <w:p w14:paraId="3AFB0DAC" w14:textId="77777777" w:rsidR="00F06588" w:rsidRDefault="00F06588" w:rsidP="00A00FC5">
      <w:pPr>
        <w:spacing w:line="360" w:lineRule="auto"/>
        <w:rPr>
          <w:rFonts w:cs="Times New Roman"/>
          <w:szCs w:val="24"/>
        </w:rPr>
      </w:pPr>
    </w:p>
    <w:p w14:paraId="5B2A0929" w14:textId="77777777" w:rsidR="00F06588" w:rsidRDefault="00F06588" w:rsidP="00A00FC5">
      <w:pPr>
        <w:spacing w:line="360" w:lineRule="auto"/>
        <w:rPr>
          <w:rFonts w:cs="Times New Roman"/>
          <w:szCs w:val="24"/>
        </w:rPr>
      </w:pPr>
    </w:p>
    <w:p w14:paraId="3ACB5932" w14:textId="77777777" w:rsidR="00F06588" w:rsidRDefault="00F06588" w:rsidP="00A00FC5">
      <w:pPr>
        <w:spacing w:line="360" w:lineRule="auto"/>
        <w:rPr>
          <w:rFonts w:cs="Times New Roman"/>
          <w:szCs w:val="24"/>
        </w:rPr>
      </w:pPr>
    </w:p>
    <w:p w14:paraId="1D15776D" w14:textId="77777777" w:rsidR="00F06588" w:rsidRPr="00B52804" w:rsidRDefault="00F06588" w:rsidP="00A00FC5">
      <w:pPr>
        <w:spacing w:line="360" w:lineRule="auto"/>
        <w:rPr>
          <w:rFonts w:cs="Times New Roman" w:hint="eastAsia"/>
          <w:szCs w:val="24"/>
        </w:rPr>
      </w:pPr>
    </w:p>
    <w:p w14:paraId="73B8EB9B" w14:textId="30E94480" w:rsidR="00A01669" w:rsidRDefault="00A01669" w:rsidP="00F06588">
      <w:pPr>
        <w:pStyle w:val="1"/>
        <w:numPr>
          <w:ilvl w:val="0"/>
          <w:numId w:val="20"/>
        </w:numPr>
      </w:pPr>
      <w:bookmarkStart w:id="2" w:name="_Toc188203800"/>
      <w:r w:rsidRPr="00A01669">
        <w:rPr>
          <w:rFonts w:hint="eastAsia"/>
        </w:rPr>
        <w:lastRenderedPageBreak/>
        <w:t>Introduction</w:t>
      </w:r>
      <w:bookmarkEnd w:id="2"/>
    </w:p>
    <w:p w14:paraId="4490194B" w14:textId="18A1765E" w:rsidR="006B610A" w:rsidRPr="000730FC" w:rsidRDefault="00F06588" w:rsidP="00F06588">
      <w:pPr>
        <w:pStyle w:val="2"/>
      </w:pPr>
      <w:bookmarkStart w:id="3" w:name="_Toc188203801"/>
      <w:r>
        <w:rPr>
          <w:rFonts w:hint="eastAsia"/>
        </w:rPr>
        <w:t xml:space="preserve">1.1 </w:t>
      </w:r>
      <w:r w:rsidR="006B610A" w:rsidRPr="000730FC">
        <w:rPr>
          <w:rFonts w:hint="eastAsia"/>
        </w:rPr>
        <w:t>The Challenge</w:t>
      </w:r>
      <w:bookmarkEnd w:id="3"/>
    </w:p>
    <w:p w14:paraId="24AD6FB7" w14:textId="10FCB38E" w:rsidR="00A01669" w:rsidRPr="000730FC" w:rsidRDefault="00DB13D8" w:rsidP="000730FC">
      <w:pPr>
        <w:spacing w:line="360" w:lineRule="auto"/>
        <w:rPr>
          <w:rFonts w:cs="Times New Roman"/>
          <w:szCs w:val="24"/>
        </w:rPr>
      </w:pPr>
      <w:r w:rsidRPr="000730FC">
        <w:rPr>
          <w:rFonts w:cs="Times New Roman"/>
          <w:szCs w:val="24"/>
        </w:rPr>
        <w:t xml:space="preserve">The role of the Business Analyst (BA) has undergone significant transformation over the past few decades, driven by shifts in technology, business models, and organizational </w:t>
      </w:r>
      <w:proofErr w:type="gramStart"/>
      <w:r w:rsidRPr="000730FC">
        <w:rPr>
          <w:rFonts w:cs="Times New Roman"/>
          <w:szCs w:val="24"/>
        </w:rPr>
        <w:t>structures</w:t>
      </w:r>
      <w:bookmarkStart w:id="4" w:name="_Hlk187797949"/>
      <w:r w:rsidR="00006926" w:rsidRPr="000730FC">
        <w:rPr>
          <w:rFonts w:cs="Times New Roman" w:hint="eastAsia"/>
          <w:szCs w:val="24"/>
        </w:rPr>
        <w:t>(</w:t>
      </w:r>
      <w:proofErr w:type="gramEnd"/>
      <w:r w:rsidR="00006926" w:rsidRPr="000730FC">
        <w:rPr>
          <w:rFonts w:cs="Times New Roman"/>
          <w:szCs w:val="24"/>
        </w:rPr>
        <w:t>Paul</w:t>
      </w:r>
      <w:r w:rsidR="00006926" w:rsidRPr="000730FC">
        <w:rPr>
          <w:rFonts w:cs="Times New Roman" w:hint="eastAsia"/>
          <w:szCs w:val="24"/>
        </w:rPr>
        <w:t xml:space="preserve">, </w:t>
      </w:r>
      <w:r w:rsidR="00006926" w:rsidRPr="000730FC">
        <w:rPr>
          <w:rFonts w:cs="Times New Roman"/>
          <w:szCs w:val="24"/>
        </w:rPr>
        <w:t>D.</w:t>
      </w:r>
      <w:r w:rsidR="00006926" w:rsidRPr="000730FC">
        <w:rPr>
          <w:rFonts w:cs="Times New Roman" w:hint="eastAsia"/>
          <w:szCs w:val="24"/>
        </w:rPr>
        <w:t xml:space="preserve">, </w:t>
      </w:r>
      <w:r w:rsidR="00006926" w:rsidRPr="000730FC">
        <w:rPr>
          <w:rFonts w:cs="Times New Roman"/>
          <w:szCs w:val="24"/>
        </w:rPr>
        <w:t>2018)</w:t>
      </w:r>
      <w:bookmarkEnd w:id="4"/>
      <w:r w:rsidRPr="000730FC">
        <w:rPr>
          <w:rFonts w:cs="Times New Roman"/>
          <w:szCs w:val="24"/>
        </w:rPr>
        <w:t>. Traditionally, BAs were primarily responsible for bridging the gap between IT and business units, translating business needs into technical requirements</w:t>
      </w:r>
      <w:r w:rsidR="00006926" w:rsidRPr="000730FC">
        <w:rPr>
          <w:rFonts w:cs="Times New Roman"/>
          <w:szCs w:val="24"/>
        </w:rPr>
        <w:t xml:space="preserve"> </w:t>
      </w:r>
      <w:r w:rsidR="00006926" w:rsidRPr="000730FC">
        <w:rPr>
          <w:rFonts w:cs="Times New Roman" w:hint="eastAsia"/>
          <w:szCs w:val="24"/>
        </w:rPr>
        <w:t>(</w:t>
      </w:r>
      <w:r w:rsidR="00006926" w:rsidRPr="000730FC">
        <w:rPr>
          <w:rFonts w:cs="Times New Roman"/>
          <w:szCs w:val="24"/>
        </w:rPr>
        <w:t>Vashist, R., McKay, J., &amp; Marshall, P.</w:t>
      </w:r>
      <w:r w:rsidR="00006926" w:rsidRPr="000730FC">
        <w:rPr>
          <w:rFonts w:cs="Times New Roman" w:hint="eastAsia"/>
          <w:szCs w:val="24"/>
        </w:rPr>
        <w:t xml:space="preserve">, </w:t>
      </w:r>
      <w:r w:rsidR="00006926" w:rsidRPr="000730FC">
        <w:rPr>
          <w:rFonts w:cs="Times New Roman"/>
          <w:szCs w:val="24"/>
        </w:rPr>
        <w:t>2010)</w:t>
      </w:r>
      <w:r w:rsidRPr="000730FC">
        <w:rPr>
          <w:rFonts w:cs="Times New Roman"/>
          <w:szCs w:val="24"/>
        </w:rPr>
        <w:t>. However, in today's dynamic organizational landscape, the scope of their role has expanded, presenting both opportunities and challenges for management and Human Resources (HR)</w:t>
      </w:r>
      <w:r w:rsidR="00006926" w:rsidRPr="000730FC">
        <w:rPr>
          <w:rFonts w:cs="Times New Roman"/>
          <w:szCs w:val="24"/>
        </w:rPr>
        <w:t xml:space="preserve"> </w:t>
      </w:r>
      <w:r w:rsidR="00006926" w:rsidRPr="000730FC">
        <w:rPr>
          <w:rFonts w:cs="Times New Roman" w:hint="eastAsia"/>
          <w:szCs w:val="24"/>
        </w:rPr>
        <w:t>(</w:t>
      </w:r>
      <w:proofErr w:type="spellStart"/>
      <w:r w:rsidR="00006926" w:rsidRPr="000730FC">
        <w:rPr>
          <w:rFonts w:cs="Times New Roman"/>
          <w:szCs w:val="24"/>
        </w:rPr>
        <w:t>Mashhood</w:t>
      </w:r>
      <w:proofErr w:type="spellEnd"/>
      <w:r w:rsidR="00006926" w:rsidRPr="000730FC">
        <w:rPr>
          <w:rFonts w:cs="Times New Roman"/>
          <w:szCs w:val="24"/>
        </w:rPr>
        <w:t xml:space="preserve">, A., &amp; </w:t>
      </w:r>
      <w:proofErr w:type="spellStart"/>
      <w:r w:rsidR="00006926" w:rsidRPr="000730FC">
        <w:rPr>
          <w:rFonts w:cs="Times New Roman"/>
          <w:szCs w:val="24"/>
        </w:rPr>
        <w:t>Senapathi</w:t>
      </w:r>
      <w:proofErr w:type="spellEnd"/>
      <w:r w:rsidR="00006926" w:rsidRPr="000730FC">
        <w:rPr>
          <w:rFonts w:cs="Times New Roman"/>
          <w:szCs w:val="24"/>
        </w:rPr>
        <w:t>, M.</w:t>
      </w:r>
      <w:r w:rsidR="00006926" w:rsidRPr="000730FC">
        <w:rPr>
          <w:rFonts w:cs="Times New Roman" w:hint="eastAsia"/>
          <w:szCs w:val="24"/>
        </w:rPr>
        <w:t xml:space="preserve">, </w:t>
      </w:r>
      <w:r w:rsidR="00006926" w:rsidRPr="000730FC">
        <w:rPr>
          <w:rFonts w:cs="Times New Roman"/>
          <w:szCs w:val="24"/>
        </w:rPr>
        <w:t>2021)</w:t>
      </w:r>
      <w:r w:rsidRPr="000730FC">
        <w:rPr>
          <w:rFonts w:cs="Times New Roman"/>
          <w:szCs w:val="24"/>
        </w:rPr>
        <w:t>.</w:t>
      </w:r>
    </w:p>
    <w:p w14:paraId="010009B5" w14:textId="77777777" w:rsidR="00DB13D8" w:rsidRDefault="00DB13D8" w:rsidP="001378CD">
      <w:pPr>
        <w:pStyle w:val="a3"/>
        <w:spacing w:line="360" w:lineRule="auto"/>
        <w:ind w:left="360" w:firstLineChars="0" w:firstLine="0"/>
        <w:rPr>
          <w:rFonts w:cs="Times New Roman"/>
          <w:szCs w:val="24"/>
        </w:rPr>
      </w:pPr>
    </w:p>
    <w:p w14:paraId="688B611B" w14:textId="5BDA0185" w:rsidR="00DB13D8" w:rsidRPr="008C61BE" w:rsidRDefault="00DB13D8" w:rsidP="008C61BE">
      <w:pPr>
        <w:spacing w:line="360" w:lineRule="auto"/>
        <w:rPr>
          <w:rFonts w:cs="Times New Roman"/>
          <w:szCs w:val="24"/>
        </w:rPr>
      </w:pPr>
      <w:r w:rsidRPr="008C61BE">
        <w:rPr>
          <w:rFonts w:cs="Times New Roman"/>
          <w:szCs w:val="24"/>
        </w:rPr>
        <w:t xml:space="preserve">Initially, BAs were seen as documenters of business processes and requirements. Their primary tools were word processors and simple diagramming </w:t>
      </w:r>
      <w:proofErr w:type="gramStart"/>
      <w:r w:rsidRPr="008C61BE">
        <w:rPr>
          <w:rFonts w:cs="Times New Roman"/>
          <w:szCs w:val="24"/>
        </w:rPr>
        <w:t>tools</w:t>
      </w:r>
      <w:r w:rsidR="00A46737" w:rsidRPr="008C61BE">
        <w:rPr>
          <w:rFonts w:cs="Times New Roman" w:hint="eastAsia"/>
          <w:szCs w:val="24"/>
        </w:rPr>
        <w:t>(</w:t>
      </w:r>
      <w:r w:rsidR="00A46737" w:rsidRPr="008C61BE">
        <w:rPr>
          <w:rFonts w:cs="Times New Roman"/>
          <w:szCs w:val="24"/>
        </w:rPr>
        <w:t xml:space="preserve"> </w:t>
      </w:r>
      <w:proofErr w:type="spellStart"/>
      <w:r w:rsidR="00A46737" w:rsidRPr="008C61BE">
        <w:rPr>
          <w:rFonts w:cs="Times New Roman"/>
          <w:szCs w:val="24"/>
        </w:rPr>
        <w:t>Kosarenko</w:t>
      </w:r>
      <w:proofErr w:type="spellEnd"/>
      <w:proofErr w:type="gramEnd"/>
      <w:r w:rsidR="00A46737" w:rsidRPr="008C61BE">
        <w:rPr>
          <w:rFonts w:cs="Times New Roman"/>
          <w:szCs w:val="24"/>
        </w:rPr>
        <w:t xml:space="preserve">, Y. </w:t>
      </w:r>
      <w:r w:rsidR="00A46737" w:rsidRPr="008C61BE">
        <w:rPr>
          <w:rFonts w:cs="Times New Roman" w:hint="eastAsia"/>
          <w:szCs w:val="24"/>
        </w:rPr>
        <w:t xml:space="preserve"> </w:t>
      </w:r>
      <w:r w:rsidR="00A46737" w:rsidRPr="008C61BE">
        <w:rPr>
          <w:rFonts w:cs="Times New Roman"/>
          <w:szCs w:val="24"/>
        </w:rPr>
        <w:t>2019)</w:t>
      </w:r>
      <w:r w:rsidRPr="008C61BE">
        <w:rPr>
          <w:rFonts w:cs="Times New Roman"/>
          <w:szCs w:val="24"/>
        </w:rPr>
        <w:t>.</w:t>
      </w:r>
      <w:r w:rsidRPr="008C61BE">
        <w:rPr>
          <w:rFonts w:cs="Times New Roman" w:hint="eastAsia"/>
          <w:szCs w:val="24"/>
        </w:rPr>
        <w:t xml:space="preserve"> </w:t>
      </w:r>
      <w:r w:rsidRPr="008C61BE">
        <w:rPr>
          <w:rFonts w:cs="Times New Roman"/>
          <w:szCs w:val="24"/>
        </w:rPr>
        <w:t>With the rise of IT in the 1990s and 2000s, BAs became crucial in software development projects, often involved in the entire software development life cycle (SDLC)</w:t>
      </w:r>
      <w:r w:rsidR="00333A41" w:rsidRPr="008C61BE">
        <w:rPr>
          <w:rFonts w:cs="Times New Roman"/>
          <w:szCs w:val="24"/>
        </w:rPr>
        <w:t xml:space="preserve"> </w:t>
      </w:r>
      <w:r w:rsidR="00333A41" w:rsidRPr="008C61BE">
        <w:rPr>
          <w:rFonts w:cs="Times New Roman" w:hint="eastAsia"/>
          <w:szCs w:val="24"/>
        </w:rPr>
        <w:t>(</w:t>
      </w:r>
      <w:r w:rsidR="00333A41" w:rsidRPr="008C61BE">
        <w:rPr>
          <w:rFonts w:cs="Times New Roman"/>
          <w:szCs w:val="24"/>
        </w:rPr>
        <w:t xml:space="preserve">Hossain, Q., Yasmin, F., Biswas, T. R., &amp; Asha, N. </w:t>
      </w:r>
      <w:proofErr w:type="gramStart"/>
      <w:r w:rsidR="00333A41" w:rsidRPr="008C61BE">
        <w:rPr>
          <w:rFonts w:cs="Times New Roman"/>
          <w:szCs w:val="24"/>
        </w:rPr>
        <w:t xml:space="preserve">B. </w:t>
      </w:r>
      <w:r w:rsidR="00333A41" w:rsidRPr="008C61BE">
        <w:rPr>
          <w:rFonts w:cs="Times New Roman" w:hint="eastAsia"/>
          <w:szCs w:val="24"/>
        </w:rPr>
        <w:t>,</w:t>
      </w:r>
      <w:proofErr w:type="gramEnd"/>
      <w:r w:rsidR="00333A41" w:rsidRPr="008C61BE">
        <w:rPr>
          <w:rFonts w:cs="Times New Roman" w:hint="eastAsia"/>
          <w:szCs w:val="24"/>
        </w:rPr>
        <w:t xml:space="preserve"> </w:t>
      </w:r>
      <w:r w:rsidR="00333A41" w:rsidRPr="008C61BE">
        <w:rPr>
          <w:rFonts w:cs="Times New Roman"/>
          <w:szCs w:val="24"/>
        </w:rPr>
        <w:t>2024)</w:t>
      </w:r>
      <w:r w:rsidRPr="008C61BE">
        <w:rPr>
          <w:rFonts w:cs="Times New Roman"/>
          <w:szCs w:val="24"/>
        </w:rPr>
        <w:t>.</w:t>
      </w:r>
      <w:r w:rsidR="008271E1" w:rsidRPr="008C61BE">
        <w:rPr>
          <w:rFonts w:cs="Times New Roman" w:hint="eastAsia"/>
          <w:szCs w:val="24"/>
        </w:rPr>
        <w:t xml:space="preserve"> </w:t>
      </w:r>
      <w:r w:rsidR="008271E1" w:rsidRPr="008C61BE">
        <w:rPr>
          <w:rFonts w:cs="Times New Roman"/>
          <w:szCs w:val="24"/>
        </w:rPr>
        <w:t xml:space="preserve">The introduction of Agile methodologies, particularly after the release of the Agile Manifesto in 2001, reshaped the BA role. Agile processes demanded BAs to be more collaborative, working in sprints with development teams to deliver value </w:t>
      </w:r>
      <w:proofErr w:type="gramStart"/>
      <w:r w:rsidR="008271E1" w:rsidRPr="008C61BE">
        <w:rPr>
          <w:rFonts w:cs="Times New Roman"/>
          <w:szCs w:val="24"/>
        </w:rPr>
        <w:t>incrementally</w:t>
      </w:r>
      <w:r w:rsidR="001B6103" w:rsidRPr="008C61BE">
        <w:rPr>
          <w:rFonts w:cs="Times New Roman" w:hint="eastAsia"/>
          <w:szCs w:val="24"/>
        </w:rPr>
        <w:t>(</w:t>
      </w:r>
      <w:r w:rsidR="001B6103" w:rsidRPr="008C61BE">
        <w:rPr>
          <w:rFonts w:cs="Times New Roman"/>
          <w:szCs w:val="24"/>
        </w:rPr>
        <w:t xml:space="preserve"> Ibeh</w:t>
      </w:r>
      <w:proofErr w:type="gramEnd"/>
      <w:r w:rsidR="001B6103" w:rsidRPr="008C61BE">
        <w:rPr>
          <w:rFonts w:cs="Times New Roman"/>
          <w:szCs w:val="24"/>
        </w:rPr>
        <w:t xml:space="preserve">, C. V., </w:t>
      </w:r>
      <w:proofErr w:type="spellStart"/>
      <w:r w:rsidR="001B6103" w:rsidRPr="008C61BE">
        <w:rPr>
          <w:rFonts w:cs="Times New Roman"/>
          <w:szCs w:val="24"/>
        </w:rPr>
        <w:t>Awonuga</w:t>
      </w:r>
      <w:proofErr w:type="spellEnd"/>
      <w:r w:rsidR="001B6103" w:rsidRPr="008C61BE">
        <w:rPr>
          <w:rFonts w:cs="Times New Roman"/>
          <w:szCs w:val="24"/>
        </w:rPr>
        <w:t xml:space="preserve">, K. F., Okoli, U. I., Ike, C. U., Ndubuisi, N. L., &amp; </w:t>
      </w:r>
      <w:proofErr w:type="spellStart"/>
      <w:r w:rsidR="001B6103" w:rsidRPr="008C61BE">
        <w:rPr>
          <w:rFonts w:cs="Times New Roman"/>
          <w:szCs w:val="24"/>
        </w:rPr>
        <w:t>Obaigbena</w:t>
      </w:r>
      <w:proofErr w:type="spellEnd"/>
      <w:r w:rsidR="001B6103" w:rsidRPr="008C61BE">
        <w:rPr>
          <w:rFonts w:cs="Times New Roman"/>
          <w:szCs w:val="24"/>
        </w:rPr>
        <w:t>, A.</w:t>
      </w:r>
      <w:r w:rsidR="001B6103" w:rsidRPr="008C61BE">
        <w:rPr>
          <w:rFonts w:cs="Times New Roman" w:hint="eastAsia"/>
          <w:szCs w:val="24"/>
        </w:rPr>
        <w:t xml:space="preserve">, </w:t>
      </w:r>
      <w:r w:rsidR="001B6103" w:rsidRPr="008C61BE">
        <w:rPr>
          <w:rFonts w:cs="Times New Roman"/>
          <w:szCs w:val="24"/>
        </w:rPr>
        <w:t>2024)</w:t>
      </w:r>
      <w:r w:rsidR="008271E1" w:rsidRPr="008C61BE">
        <w:rPr>
          <w:rFonts w:cs="Times New Roman"/>
          <w:szCs w:val="24"/>
        </w:rPr>
        <w:t>.</w:t>
      </w:r>
      <w:r w:rsidR="00C54A91" w:rsidRPr="008C61BE">
        <w:rPr>
          <w:rFonts w:cs="Times New Roman" w:hint="eastAsia"/>
          <w:szCs w:val="24"/>
        </w:rPr>
        <w:t xml:space="preserve"> Nowadays, </w:t>
      </w:r>
      <w:r w:rsidR="004A670A" w:rsidRPr="008C61BE">
        <w:rPr>
          <w:rFonts w:cs="Times New Roman" w:hint="eastAsia"/>
          <w:szCs w:val="24"/>
        </w:rPr>
        <w:t>t</w:t>
      </w:r>
      <w:r w:rsidR="004A670A" w:rsidRPr="008C61BE">
        <w:rPr>
          <w:rFonts w:cs="Times New Roman"/>
          <w:szCs w:val="24"/>
        </w:rPr>
        <w:t>he role of the BA has expanded further</w:t>
      </w:r>
      <w:r w:rsidR="004A670A" w:rsidRPr="008C61BE">
        <w:rPr>
          <w:rFonts w:cs="Times New Roman" w:hint="eastAsia"/>
          <w:szCs w:val="24"/>
        </w:rPr>
        <w:t xml:space="preserve">. </w:t>
      </w:r>
      <w:r w:rsidR="004A670A" w:rsidRPr="008C61BE">
        <w:rPr>
          <w:rFonts w:cs="Times New Roman"/>
          <w:szCs w:val="24"/>
        </w:rPr>
        <w:t>BAs have shifted from merely documenting requirements to being strategic partners in business transformation, focusing on business process improvement, data analysis, and user experience</w:t>
      </w:r>
      <w:r w:rsidR="00B84A6F" w:rsidRPr="008C61BE">
        <w:rPr>
          <w:rFonts w:cs="Times New Roman"/>
          <w:szCs w:val="24"/>
        </w:rPr>
        <w:t xml:space="preserve"> </w:t>
      </w:r>
      <w:r w:rsidR="00B84A6F" w:rsidRPr="008C61BE">
        <w:rPr>
          <w:rFonts w:cs="Times New Roman" w:hint="eastAsia"/>
          <w:szCs w:val="24"/>
        </w:rPr>
        <w:t>(</w:t>
      </w:r>
      <w:r w:rsidR="00B84A6F" w:rsidRPr="008C61BE">
        <w:rPr>
          <w:rFonts w:cs="Times New Roman"/>
          <w:szCs w:val="24"/>
        </w:rPr>
        <w:t>Khan, A., Talukder, M. S., Islam, Q. T., &amp; Islam, A. N.</w:t>
      </w:r>
      <w:r w:rsidR="00B84A6F" w:rsidRPr="008C61BE">
        <w:rPr>
          <w:rFonts w:cs="Times New Roman" w:hint="eastAsia"/>
          <w:szCs w:val="24"/>
        </w:rPr>
        <w:t xml:space="preserve">, </w:t>
      </w:r>
      <w:r w:rsidR="00B84A6F" w:rsidRPr="008C61BE">
        <w:rPr>
          <w:rFonts w:cs="Times New Roman"/>
          <w:szCs w:val="24"/>
        </w:rPr>
        <w:t>2024)</w:t>
      </w:r>
      <w:r w:rsidR="004A670A" w:rsidRPr="008C61BE">
        <w:rPr>
          <w:rFonts w:cs="Times New Roman"/>
          <w:szCs w:val="24"/>
        </w:rPr>
        <w:t>.</w:t>
      </w:r>
      <w:r w:rsidR="00B84A6F" w:rsidRPr="008C61BE">
        <w:rPr>
          <w:rFonts w:cs="Times New Roman" w:hint="eastAsia"/>
          <w:szCs w:val="24"/>
        </w:rPr>
        <w:t xml:space="preserve"> </w:t>
      </w:r>
      <w:r w:rsidR="004A670A" w:rsidRPr="008C61BE">
        <w:rPr>
          <w:rFonts w:cs="Times New Roman"/>
          <w:szCs w:val="24"/>
        </w:rPr>
        <w:t>With the digital transformation, BAs are increasingly involved with data analytics, AI, and machine learning, providing insights that drive business decisions.</w:t>
      </w:r>
    </w:p>
    <w:p w14:paraId="39501A06" w14:textId="77777777" w:rsidR="004A670A" w:rsidRDefault="004A670A" w:rsidP="001378CD">
      <w:pPr>
        <w:pStyle w:val="a3"/>
        <w:spacing w:line="360" w:lineRule="auto"/>
        <w:ind w:left="360" w:firstLineChars="0" w:firstLine="0"/>
        <w:rPr>
          <w:rFonts w:cs="Times New Roman"/>
          <w:szCs w:val="24"/>
        </w:rPr>
      </w:pPr>
    </w:p>
    <w:p w14:paraId="7F754015" w14:textId="657592AE" w:rsidR="004A670A" w:rsidRPr="008C61BE" w:rsidRDefault="00D16E17" w:rsidP="008C61BE">
      <w:pPr>
        <w:spacing w:line="360" w:lineRule="auto"/>
        <w:rPr>
          <w:rFonts w:cs="Times New Roman"/>
          <w:szCs w:val="24"/>
        </w:rPr>
      </w:pPr>
      <w:r w:rsidRPr="008C61BE">
        <w:rPr>
          <w:rFonts w:cs="Times New Roman"/>
          <w:szCs w:val="24"/>
        </w:rPr>
        <w:t xml:space="preserve">As the role of the Business Analyst (BA) evolves, Management and Human Resources </w:t>
      </w:r>
      <w:r w:rsidRPr="008C61BE">
        <w:rPr>
          <w:rFonts w:cs="Times New Roman"/>
          <w:szCs w:val="24"/>
        </w:rPr>
        <w:lastRenderedPageBreak/>
        <w:t>(HR) departments confront several significant challenges</w:t>
      </w:r>
      <w:r w:rsidR="00333A41" w:rsidRPr="008C61BE">
        <w:rPr>
          <w:rFonts w:cs="Times New Roman"/>
          <w:szCs w:val="24"/>
        </w:rPr>
        <w:t xml:space="preserve"> </w:t>
      </w:r>
      <w:r w:rsidR="00333A41" w:rsidRPr="008C61BE">
        <w:rPr>
          <w:rFonts w:cs="Times New Roman" w:hint="eastAsia"/>
          <w:szCs w:val="24"/>
        </w:rPr>
        <w:t>(</w:t>
      </w:r>
      <w:r w:rsidR="00333A41" w:rsidRPr="008C61BE">
        <w:rPr>
          <w:rFonts w:cs="Times New Roman"/>
          <w:szCs w:val="24"/>
        </w:rPr>
        <w:t>Robert, A., &amp; Potter, K.</w:t>
      </w:r>
      <w:r w:rsidR="00333A41" w:rsidRPr="008C61BE">
        <w:rPr>
          <w:rFonts w:cs="Times New Roman" w:hint="eastAsia"/>
          <w:szCs w:val="24"/>
        </w:rPr>
        <w:t xml:space="preserve">, </w:t>
      </w:r>
      <w:r w:rsidR="00333A41" w:rsidRPr="008C61BE">
        <w:rPr>
          <w:rFonts w:cs="Times New Roman"/>
          <w:szCs w:val="24"/>
        </w:rPr>
        <w:t>2024)</w:t>
      </w:r>
      <w:r w:rsidRPr="008C61BE">
        <w:rPr>
          <w:rFonts w:cs="Times New Roman" w:hint="eastAsia"/>
          <w:szCs w:val="24"/>
        </w:rPr>
        <w:t xml:space="preserve">. </w:t>
      </w:r>
      <w:r w:rsidRPr="008C61BE">
        <w:rPr>
          <w:rFonts w:cs="Times New Roman"/>
          <w:szCs w:val="24"/>
        </w:rPr>
        <w:t xml:space="preserve">For management, one of the primary issues is role definition. As BAs transition from traditional analysts to strategic business partners, managers need to redefine job descriptions, expectations, and </w:t>
      </w:r>
      <w:r w:rsidRPr="008C61BE">
        <w:rPr>
          <w:rFonts w:cs="Times New Roman"/>
          <w:color w:val="000000" w:themeColor="text1"/>
          <w:szCs w:val="24"/>
        </w:rPr>
        <w:t xml:space="preserve">performance </w:t>
      </w:r>
      <w:proofErr w:type="gramStart"/>
      <w:r w:rsidRPr="008C61BE">
        <w:rPr>
          <w:rFonts w:cs="Times New Roman"/>
          <w:color w:val="000000" w:themeColor="text1"/>
          <w:szCs w:val="24"/>
        </w:rPr>
        <w:t>metrics</w:t>
      </w:r>
      <w:r w:rsidR="00E5423C" w:rsidRPr="008C61BE">
        <w:rPr>
          <w:rFonts w:cs="Times New Roman" w:hint="eastAsia"/>
          <w:color w:val="000000" w:themeColor="text1"/>
          <w:szCs w:val="24"/>
        </w:rPr>
        <w:t>(</w:t>
      </w:r>
      <w:proofErr w:type="spellStart"/>
      <w:proofErr w:type="gramEnd"/>
      <w:r w:rsidR="00E5423C" w:rsidRPr="008C61BE">
        <w:rPr>
          <w:rFonts w:cs="Times New Roman"/>
          <w:color w:val="000000" w:themeColor="text1"/>
          <w:szCs w:val="24"/>
        </w:rPr>
        <w:t>Elhajjar</w:t>
      </w:r>
      <w:proofErr w:type="spellEnd"/>
      <w:r w:rsidR="00E5423C" w:rsidRPr="008C61BE">
        <w:rPr>
          <w:rFonts w:cs="Times New Roman"/>
          <w:color w:val="000000" w:themeColor="text1"/>
          <w:szCs w:val="24"/>
        </w:rPr>
        <w:t>, S.</w:t>
      </w:r>
      <w:r w:rsidR="00E5423C" w:rsidRPr="008C61BE">
        <w:rPr>
          <w:rFonts w:cs="Times New Roman" w:hint="eastAsia"/>
          <w:color w:val="000000" w:themeColor="text1"/>
          <w:szCs w:val="24"/>
        </w:rPr>
        <w:t xml:space="preserve">, </w:t>
      </w:r>
      <w:r w:rsidR="00E5423C" w:rsidRPr="008C61BE">
        <w:rPr>
          <w:rFonts w:cs="Times New Roman"/>
          <w:color w:val="000000" w:themeColor="text1"/>
          <w:szCs w:val="24"/>
        </w:rPr>
        <w:t>2024)</w:t>
      </w:r>
      <w:r w:rsidRPr="008C61BE">
        <w:rPr>
          <w:rFonts w:cs="Times New Roman"/>
          <w:szCs w:val="24"/>
        </w:rPr>
        <w:t>. This shift often blurs the lines between BA roles and those of project managers or product owners, leading to potential role overlap or confusion. Managers must navigate this ambiguity, ensuring that BAs are effectively integrated into agile teams while still maintaining clear accountability and alignment with business objectives</w:t>
      </w:r>
      <w:r w:rsidR="00FA362A" w:rsidRPr="008C61BE">
        <w:rPr>
          <w:rFonts w:cs="Times New Roman"/>
          <w:color w:val="000000" w:themeColor="text1"/>
          <w:szCs w:val="24"/>
        </w:rPr>
        <w:t xml:space="preserve"> </w:t>
      </w:r>
      <w:r w:rsidR="00FA362A" w:rsidRPr="008C61BE">
        <w:rPr>
          <w:rFonts w:cs="Times New Roman" w:hint="eastAsia"/>
          <w:color w:val="000000" w:themeColor="text1"/>
          <w:szCs w:val="24"/>
        </w:rPr>
        <w:t>(</w:t>
      </w:r>
      <w:r w:rsidR="00FA362A" w:rsidRPr="008C61BE">
        <w:rPr>
          <w:rFonts w:cs="Times New Roman"/>
          <w:szCs w:val="24"/>
        </w:rPr>
        <w:t>Shastri, Y., Hoda, R., &amp; Amor, R.</w:t>
      </w:r>
      <w:r w:rsidR="00FA362A" w:rsidRPr="008C61BE">
        <w:rPr>
          <w:rFonts w:cs="Times New Roman" w:hint="eastAsia"/>
          <w:szCs w:val="24"/>
        </w:rPr>
        <w:t xml:space="preserve">, </w:t>
      </w:r>
      <w:r w:rsidR="00FA362A" w:rsidRPr="008C61BE">
        <w:rPr>
          <w:rFonts w:cs="Times New Roman"/>
          <w:szCs w:val="24"/>
        </w:rPr>
        <w:t>2021)</w:t>
      </w:r>
      <w:r w:rsidRPr="008C61BE">
        <w:rPr>
          <w:rFonts w:cs="Times New Roman"/>
          <w:szCs w:val="24"/>
        </w:rPr>
        <w:t>.</w:t>
      </w:r>
      <w:r w:rsidRPr="008C61BE">
        <w:rPr>
          <w:rFonts w:cs="Times New Roman" w:hint="eastAsia"/>
          <w:szCs w:val="24"/>
        </w:rPr>
        <w:t xml:space="preserve"> </w:t>
      </w:r>
      <w:r w:rsidRPr="008C61BE">
        <w:rPr>
          <w:rFonts w:cs="Times New Roman"/>
          <w:szCs w:val="24"/>
        </w:rPr>
        <w:t xml:space="preserve">On the HR front, the evolving BA role necessitates a recalibration of recruitment strategies. HR now seeks individuals with a broader skill set that includes not just analytical abilities but also proficiency in data science, user experience design, and even elements of project </w:t>
      </w:r>
      <w:proofErr w:type="gramStart"/>
      <w:r w:rsidRPr="008C61BE">
        <w:rPr>
          <w:rFonts w:cs="Times New Roman"/>
          <w:szCs w:val="24"/>
        </w:rPr>
        <w:t>management</w:t>
      </w:r>
      <w:r w:rsidR="00FA362A" w:rsidRPr="008C61BE">
        <w:rPr>
          <w:rFonts w:cs="Times New Roman" w:hint="eastAsia"/>
          <w:szCs w:val="24"/>
        </w:rPr>
        <w:t>(</w:t>
      </w:r>
      <w:proofErr w:type="gramEnd"/>
      <w:r w:rsidR="00FA362A" w:rsidRPr="008C61BE">
        <w:rPr>
          <w:rFonts w:cs="Times New Roman"/>
          <w:szCs w:val="24"/>
        </w:rPr>
        <w:t>Joyce, P. R., Selvaraj</w:t>
      </w:r>
      <w:r w:rsidR="00FA362A" w:rsidRPr="008C61BE">
        <w:rPr>
          <w:rFonts w:cs="Times New Roman" w:hint="eastAsia"/>
          <w:szCs w:val="24"/>
        </w:rPr>
        <w:t xml:space="preserve"> et al., 2024)</w:t>
      </w:r>
      <w:r w:rsidRPr="008C61BE">
        <w:rPr>
          <w:rFonts w:cs="Times New Roman"/>
          <w:szCs w:val="24"/>
        </w:rPr>
        <w:t xml:space="preserve">. This expansion in required competencies complicates the hiring process, as HR must sift through a wider pool of candidates to find those who can adapt to this multifaceted </w:t>
      </w:r>
      <w:proofErr w:type="gramStart"/>
      <w:r w:rsidRPr="008C61BE">
        <w:rPr>
          <w:rFonts w:cs="Times New Roman"/>
          <w:szCs w:val="24"/>
        </w:rPr>
        <w:t>role</w:t>
      </w:r>
      <w:r w:rsidR="00E43137" w:rsidRPr="008C61BE">
        <w:rPr>
          <w:rFonts w:cs="Times New Roman" w:hint="eastAsia"/>
          <w:szCs w:val="24"/>
        </w:rPr>
        <w:t>(</w:t>
      </w:r>
      <w:proofErr w:type="gramEnd"/>
      <w:r w:rsidR="00E43137" w:rsidRPr="008C61BE">
        <w:rPr>
          <w:rFonts w:cs="Times New Roman"/>
          <w:szCs w:val="24"/>
        </w:rPr>
        <w:t>Blomquist, T., &amp; Müller, R.</w:t>
      </w:r>
      <w:r w:rsidR="00E43137" w:rsidRPr="008C61BE">
        <w:rPr>
          <w:rFonts w:cs="Times New Roman" w:hint="eastAsia"/>
          <w:szCs w:val="24"/>
        </w:rPr>
        <w:t xml:space="preserve">, </w:t>
      </w:r>
      <w:r w:rsidR="00E43137" w:rsidRPr="008C61BE">
        <w:rPr>
          <w:rFonts w:cs="Times New Roman"/>
          <w:szCs w:val="24"/>
        </w:rPr>
        <w:t>2006)</w:t>
      </w:r>
      <w:r w:rsidRPr="008C61BE">
        <w:rPr>
          <w:rFonts w:cs="Times New Roman"/>
          <w:szCs w:val="24"/>
        </w:rPr>
        <w:t xml:space="preserve">. Moreover, </w:t>
      </w:r>
      <w:r w:rsidRPr="008C61BE">
        <w:rPr>
          <w:rFonts w:cs="Times New Roman"/>
          <w:color w:val="000000" w:themeColor="text1"/>
          <w:szCs w:val="24"/>
        </w:rPr>
        <w:t xml:space="preserve">HR faces the challenge of </w:t>
      </w:r>
      <w:proofErr w:type="gramStart"/>
      <w:r w:rsidRPr="008C61BE">
        <w:rPr>
          <w:rFonts w:cs="Times New Roman"/>
          <w:color w:val="000000" w:themeColor="text1"/>
          <w:szCs w:val="24"/>
        </w:rPr>
        <w:t>retention</w:t>
      </w:r>
      <w:r w:rsidR="00E43137" w:rsidRPr="008C61BE">
        <w:rPr>
          <w:rFonts w:cs="Times New Roman" w:hint="eastAsia"/>
          <w:color w:val="000000" w:themeColor="text1"/>
          <w:szCs w:val="24"/>
        </w:rPr>
        <w:t>(</w:t>
      </w:r>
      <w:proofErr w:type="gramEnd"/>
      <w:r w:rsidR="00E43137" w:rsidRPr="008C61BE">
        <w:rPr>
          <w:rFonts w:cs="Times New Roman"/>
          <w:color w:val="000000" w:themeColor="text1"/>
          <w:szCs w:val="24"/>
        </w:rPr>
        <w:t>Ghani, B., Zada, M</w:t>
      </w:r>
      <w:r w:rsidR="00E43137" w:rsidRPr="008C61BE">
        <w:rPr>
          <w:rFonts w:cs="Times New Roman" w:hint="eastAsia"/>
          <w:color w:val="000000" w:themeColor="text1"/>
          <w:szCs w:val="24"/>
        </w:rPr>
        <w:t xml:space="preserve"> et al., 2022)</w:t>
      </w:r>
      <w:r w:rsidRPr="008C61BE">
        <w:rPr>
          <w:rFonts w:cs="Times New Roman"/>
          <w:szCs w:val="24"/>
        </w:rPr>
        <w:t>; as BAs become more specialized and valuable, there's an increased risk of turnover, pushing HR to develop sophisticated career progression models and continuous learning opportunities to keep these key players engaged and committed</w:t>
      </w:r>
      <w:r w:rsidR="00E43137" w:rsidRPr="008C61BE">
        <w:rPr>
          <w:rFonts w:cs="Times New Roman" w:hint="eastAsia"/>
          <w:szCs w:val="24"/>
        </w:rPr>
        <w:t>(</w:t>
      </w:r>
      <w:r w:rsidR="00E43137" w:rsidRPr="008C61BE">
        <w:rPr>
          <w:rFonts w:cs="Times New Roman"/>
          <w:szCs w:val="24"/>
        </w:rPr>
        <w:t>Paul</w:t>
      </w:r>
      <w:r w:rsidR="00E43137" w:rsidRPr="008C61BE">
        <w:rPr>
          <w:rFonts w:cs="Times New Roman" w:hint="eastAsia"/>
          <w:szCs w:val="24"/>
        </w:rPr>
        <w:t xml:space="preserve">, </w:t>
      </w:r>
      <w:r w:rsidR="00E43137" w:rsidRPr="008C61BE">
        <w:rPr>
          <w:rFonts w:cs="Times New Roman"/>
          <w:szCs w:val="24"/>
        </w:rPr>
        <w:t>D.</w:t>
      </w:r>
      <w:r w:rsidR="00E43137" w:rsidRPr="008C61BE">
        <w:rPr>
          <w:rFonts w:cs="Times New Roman" w:hint="eastAsia"/>
          <w:szCs w:val="24"/>
        </w:rPr>
        <w:t xml:space="preserve">, </w:t>
      </w:r>
      <w:r w:rsidR="00E43137" w:rsidRPr="008C61BE">
        <w:rPr>
          <w:rFonts w:cs="Times New Roman"/>
          <w:szCs w:val="24"/>
        </w:rPr>
        <w:t>2018)</w:t>
      </w:r>
      <w:r w:rsidRPr="008C61BE">
        <w:rPr>
          <w:rFonts w:cs="Times New Roman"/>
          <w:szCs w:val="24"/>
        </w:rPr>
        <w:t>.</w:t>
      </w:r>
    </w:p>
    <w:p w14:paraId="54208E14" w14:textId="77777777" w:rsidR="00D16E17" w:rsidRDefault="00D16E17" w:rsidP="001378CD">
      <w:pPr>
        <w:pStyle w:val="a3"/>
        <w:spacing w:line="360" w:lineRule="auto"/>
        <w:ind w:left="360" w:firstLineChars="0" w:firstLine="0"/>
        <w:rPr>
          <w:rFonts w:cs="Times New Roman"/>
          <w:szCs w:val="24"/>
        </w:rPr>
      </w:pPr>
    </w:p>
    <w:p w14:paraId="54B2D65B" w14:textId="3291058C" w:rsidR="00D16E17" w:rsidRPr="008C61BE" w:rsidRDefault="00D16E17" w:rsidP="008C61BE">
      <w:pPr>
        <w:spacing w:line="360" w:lineRule="auto"/>
        <w:rPr>
          <w:rFonts w:cs="Times New Roman"/>
          <w:szCs w:val="24"/>
        </w:rPr>
      </w:pPr>
      <w:r w:rsidRPr="008C61BE">
        <w:rPr>
          <w:rFonts w:cs="Times New Roman"/>
          <w:szCs w:val="24"/>
        </w:rPr>
        <w:t xml:space="preserve">Additionally, the training and development landscape has shifted. Management needs to allocate resources for ongoing education to keep BAs up-to-date with the latest methodologies and technologies like AI and agile </w:t>
      </w:r>
      <w:proofErr w:type="gramStart"/>
      <w:r w:rsidRPr="008C61BE">
        <w:rPr>
          <w:rFonts w:cs="Times New Roman"/>
          <w:szCs w:val="24"/>
        </w:rPr>
        <w:t>practices</w:t>
      </w:r>
      <w:r w:rsidR="00FA362A" w:rsidRPr="008C61BE">
        <w:rPr>
          <w:rFonts w:cs="Times New Roman" w:hint="eastAsia"/>
          <w:szCs w:val="24"/>
        </w:rPr>
        <w:t>(</w:t>
      </w:r>
      <w:proofErr w:type="spellStart"/>
      <w:proofErr w:type="gramEnd"/>
      <w:r w:rsidR="00FA362A" w:rsidRPr="008C61BE">
        <w:rPr>
          <w:rFonts w:cs="Times New Roman"/>
          <w:szCs w:val="24"/>
        </w:rPr>
        <w:t>Aguinis</w:t>
      </w:r>
      <w:proofErr w:type="spellEnd"/>
      <w:r w:rsidR="00FA362A" w:rsidRPr="008C61BE">
        <w:rPr>
          <w:rFonts w:cs="Times New Roman"/>
          <w:szCs w:val="24"/>
        </w:rPr>
        <w:t>, H., Beltran, J. R., &amp; Cope, A.</w:t>
      </w:r>
      <w:r w:rsidR="00FA362A" w:rsidRPr="008C61BE">
        <w:rPr>
          <w:rFonts w:cs="Times New Roman" w:hint="eastAsia"/>
          <w:szCs w:val="24"/>
        </w:rPr>
        <w:t xml:space="preserve">, </w:t>
      </w:r>
      <w:r w:rsidR="00FA362A" w:rsidRPr="008C61BE">
        <w:rPr>
          <w:rFonts w:cs="Times New Roman"/>
          <w:szCs w:val="24"/>
        </w:rPr>
        <w:t>2024)</w:t>
      </w:r>
      <w:r w:rsidRPr="008C61BE">
        <w:rPr>
          <w:rFonts w:cs="Times New Roman"/>
          <w:szCs w:val="24"/>
        </w:rPr>
        <w:t>. This is a strategic investment to ensure that BAs can continue to deliver value in an environment where business needs evolve rapidly. HR, in turn, must design and implement training programs that are not only relevant but also flexible enough to cater to personalized career paths, which can be both expensive and time-</w:t>
      </w:r>
      <w:proofErr w:type="gramStart"/>
      <w:r w:rsidRPr="008C61BE">
        <w:rPr>
          <w:rFonts w:cs="Times New Roman"/>
          <w:szCs w:val="24"/>
        </w:rPr>
        <w:t>consuming</w:t>
      </w:r>
      <w:r w:rsidR="00E43137" w:rsidRPr="008C61BE">
        <w:rPr>
          <w:rFonts w:cs="Times New Roman" w:hint="eastAsia"/>
          <w:color w:val="000000" w:themeColor="text1"/>
          <w:szCs w:val="24"/>
        </w:rPr>
        <w:t>(</w:t>
      </w:r>
      <w:proofErr w:type="gramEnd"/>
      <w:r w:rsidR="00E43137" w:rsidRPr="008C61BE">
        <w:rPr>
          <w:rFonts w:cs="Times New Roman"/>
          <w:szCs w:val="24"/>
        </w:rPr>
        <w:t xml:space="preserve">Halland, H., Noël, M., </w:t>
      </w:r>
      <w:proofErr w:type="spellStart"/>
      <w:r w:rsidR="00E43137" w:rsidRPr="008C61BE">
        <w:rPr>
          <w:rFonts w:cs="Times New Roman"/>
          <w:szCs w:val="24"/>
        </w:rPr>
        <w:t>Tordo</w:t>
      </w:r>
      <w:proofErr w:type="spellEnd"/>
      <w:r w:rsidR="00E43137" w:rsidRPr="008C61BE">
        <w:rPr>
          <w:rFonts w:cs="Times New Roman"/>
          <w:szCs w:val="24"/>
        </w:rPr>
        <w:t xml:space="preserve">, S., &amp; </w:t>
      </w:r>
      <w:proofErr w:type="spellStart"/>
      <w:r w:rsidR="00E43137" w:rsidRPr="008C61BE">
        <w:rPr>
          <w:rFonts w:cs="Times New Roman"/>
          <w:szCs w:val="24"/>
        </w:rPr>
        <w:t>Kloper</w:t>
      </w:r>
      <w:proofErr w:type="spellEnd"/>
      <w:r w:rsidR="00E43137" w:rsidRPr="008C61BE">
        <w:rPr>
          <w:rFonts w:cs="Times New Roman"/>
          <w:szCs w:val="24"/>
        </w:rPr>
        <w:t>-Owens, J. J.</w:t>
      </w:r>
      <w:r w:rsidR="00E43137" w:rsidRPr="008C61BE">
        <w:rPr>
          <w:rFonts w:cs="Times New Roman" w:hint="eastAsia"/>
          <w:szCs w:val="24"/>
        </w:rPr>
        <w:t xml:space="preserve">, </w:t>
      </w:r>
      <w:r w:rsidR="00E43137" w:rsidRPr="008C61BE">
        <w:rPr>
          <w:rFonts w:cs="Times New Roman"/>
          <w:szCs w:val="24"/>
        </w:rPr>
        <w:t>2016)</w:t>
      </w:r>
      <w:r w:rsidRPr="008C61BE">
        <w:rPr>
          <w:rFonts w:cs="Times New Roman"/>
          <w:szCs w:val="24"/>
        </w:rPr>
        <w:t xml:space="preserve">. This dual challenge of managing expectations, roles, and growth paths for BAs is critical for organizations aiming to stay competitive in a dynamic </w:t>
      </w:r>
      <w:proofErr w:type="gramStart"/>
      <w:r w:rsidRPr="008C61BE">
        <w:rPr>
          <w:rFonts w:cs="Times New Roman"/>
          <w:szCs w:val="24"/>
        </w:rPr>
        <w:t>m</w:t>
      </w:r>
      <w:r w:rsidRPr="008C61BE">
        <w:rPr>
          <w:rFonts w:cs="Times New Roman"/>
          <w:color w:val="000000" w:themeColor="text1"/>
          <w:szCs w:val="24"/>
        </w:rPr>
        <w:t>arke</w:t>
      </w:r>
      <w:r w:rsidRPr="008C61BE">
        <w:rPr>
          <w:rFonts w:cs="Times New Roman"/>
          <w:szCs w:val="24"/>
        </w:rPr>
        <w:t>t</w:t>
      </w:r>
      <w:r w:rsidR="00E43137" w:rsidRPr="008C61BE">
        <w:rPr>
          <w:rFonts w:cs="Times New Roman" w:hint="eastAsia"/>
          <w:szCs w:val="24"/>
        </w:rPr>
        <w:t>(</w:t>
      </w:r>
      <w:proofErr w:type="spellStart"/>
      <w:proofErr w:type="gramEnd"/>
      <w:r w:rsidR="00E43137" w:rsidRPr="008C61BE">
        <w:rPr>
          <w:rFonts w:cs="Times New Roman"/>
          <w:szCs w:val="24"/>
        </w:rPr>
        <w:t>Örtqvist</w:t>
      </w:r>
      <w:proofErr w:type="spellEnd"/>
      <w:r w:rsidR="00E43137" w:rsidRPr="008C61BE">
        <w:rPr>
          <w:rFonts w:cs="Times New Roman"/>
          <w:szCs w:val="24"/>
        </w:rPr>
        <w:t xml:space="preserve">, D., </w:t>
      </w:r>
      <w:proofErr w:type="spellStart"/>
      <w:r w:rsidR="00E43137" w:rsidRPr="008C61BE">
        <w:rPr>
          <w:rFonts w:cs="Times New Roman"/>
          <w:szCs w:val="24"/>
        </w:rPr>
        <w:t>Drnovsek</w:t>
      </w:r>
      <w:proofErr w:type="spellEnd"/>
      <w:r w:rsidR="00E43137" w:rsidRPr="008C61BE">
        <w:rPr>
          <w:rFonts w:cs="Times New Roman"/>
          <w:szCs w:val="24"/>
        </w:rPr>
        <w:t xml:space="preserve">, </w:t>
      </w:r>
      <w:r w:rsidR="00E43137" w:rsidRPr="008C61BE">
        <w:rPr>
          <w:rFonts w:cs="Times New Roman"/>
          <w:szCs w:val="24"/>
        </w:rPr>
        <w:lastRenderedPageBreak/>
        <w:t>M., &amp; Wincent, J.</w:t>
      </w:r>
      <w:r w:rsidR="00E43137" w:rsidRPr="008C61BE">
        <w:rPr>
          <w:rFonts w:cs="Times New Roman" w:hint="eastAsia"/>
          <w:szCs w:val="24"/>
        </w:rPr>
        <w:t xml:space="preserve">, </w:t>
      </w:r>
      <w:r w:rsidR="00E43137" w:rsidRPr="008C61BE">
        <w:rPr>
          <w:rFonts w:cs="Times New Roman"/>
          <w:szCs w:val="24"/>
        </w:rPr>
        <w:t>2007)</w:t>
      </w:r>
      <w:r w:rsidRPr="008C61BE">
        <w:rPr>
          <w:rFonts w:cs="Times New Roman"/>
          <w:szCs w:val="24"/>
        </w:rPr>
        <w:t>.</w:t>
      </w:r>
    </w:p>
    <w:p w14:paraId="26D55F69" w14:textId="77777777" w:rsidR="00D16E17" w:rsidRDefault="00D16E17" w:rsidP="001378CD">
      <w:pPr>
        <w:pStyle w:val="a3"/>
        <w:spacing w:line="360" w:lineRule="auto"/>
        <w:ind w:left="360" w:firstLineChars="0" w:firstLine="0"/>
        <w:rPr>
          <w:rFonts w:cs="Times New Roman"/>
          <w:szCs w:val="24"/>
        </w:rPr>
      </w:pPr>
    </w:p>
    <w:p w14:paraId="147AB9F8" w14:textId="56998AF9" w:rsidR="00D16E17" w:rsidRPr="00433696" w:rsidRDefault="00D16E17" w:rsidP="00433696">
      <w:pPr>
        <w:spacing w:line="360" w:lineRule="auto"/>
        <w:rPr>
          <w:rFonts w:cs="Times New Roman"/>
          <w:szCs w:val="24"/>
        </w:rPr>
      </w:pPr>
      <w:r w:rsidRPr="00433696">
        <w:rPr>
          <w:rFonts w:cs="Times New Roman"/>
          <w:szCs w:val="24"/>
        </w:rPr>
        <w:t>This study aims to explore the implications of these changes on management practices, particularly in terms of role clarity, performance assessment, and leadership within agile and dynamic teams. For HR, the focus will be on recruitment strategies for a new breed of BAs, retention tactics amidst a competitive talent market, and the development of training programs that align with the current and future demands of the role. By examining these challenges through a dual lens of management and HR, this research seeks to provide insights into how organizations can better support, develop, and strategically position BAs to maximize their contribution to business success in an era marked by rapid technological advancement and market shifts.</w:t>
      </w:r>
    </w:p>
    <w:p w14:paraId="4CB74A0A" w14:textId="77777777" w:rsidR="00042EEC" w:rsidRDefault="00042EEC" w:rsidP="001378CD">
      <w:pPr>
        <w:pStyle w:val="a3"/>
        <w:spacing w:line="360" w:lineRule="auto"/>
        <w:ind w:left="360" w:firstLineChars="0" w:firstLine="0"/>
        <w:rPr>
          <w:rFonts w:cs="Times New Roman"/>
          <w:szCs w:val="24"/>
        </w:rPr>
      </w:pPr>
    </w:p>
    <w:p w14:paraId="7666C49C" w14:textId="0507D855" w:rsidR="00D16E17" w:rsidRPr="00433696" w:rsidRDefault="00F06588" w:rsidP="002E478D">
      <w:pPr>
        <w:pStyle w:val="2"/>
      </w:pPr>
      <w:bookmarkStart w:id="5" w:name="_Toc188203802"/>
      <w:r>
        <w:rPr>
          <w:rFonts w:hint="eastAsia"/>
        </w:rPr>
        <w:t xml:space="preserve">1.2 </w:t>
      </w:r>
      <w:r w:rsidR="006B610A" w:rsidRPr="00433696">
        <w:rPr>
          <w:rFonts w:hint="eastAsia"/>
        </w:rPr>
        <w:t>The purpose of this report</w:t>
      </w:r>
      <w:bookmarkEnd w:id="5"/>
    </w:p>
    <w:p w14:paraId="7CEC599B" w14:textId="77777777" w:rsidR="006B610A" w:rsidRPr="00433696" w:rsidRDefault="006B610A" w:rsidP="00433696">
      <w:pPr>
        <w:spacing w:line="360" w:lineRule="auto"/>
        <w:rPr>
          <w:rFonts w:cs="Times New Roman"/>
          <w:szCs w:val="24"/>
        </w:rPr>
      </w:pPr>
      <w:r w:rsidRPr="00433696">
        <w:rPr>
          <w:rFonts w:cs="Times New Roman"/>
          <w:szCs w:val="24"/>
        </w:rPr>
        <w:t>The purpose of this research is to examine the evolving role of the Business Analyst (BA) within contemporary organizations and its implications for management and Human Resources (HR). Specifically, the study aims to:</w:t>
      </w:r>
    </w:p>
    <w:p w14:paraId="12368E64" w14:textId="77777777" w:rsidR="006B610A" w:rsidRPr="00433696" w:rsidRDefault="006B610A" w:rsidP="00433696">
      <w:pPr>
        <w:pStyle w:val="a3"/>
        <w:numPr>
          <w:ilvl w:val="0"/>
          <w:numId w:val="12"/>
        </w:numPr>
        <w:spacing w:line="360" w:lineRule="auto"/>
        <w:ind w:firstLineChars="0"/>
        <w:rPr>
          <w:rFonts w:cs="Times New Roman"/>
          <w:szCs w:val="24"/>
        </w:rPr>
      </w:pPr>
      <w:r w:rsidRPr="00433696">
        <w:rPr>
          <w:rFonts w:cs="Times New Roman"/>
          <w:szCs w:val="24"/>
        </w:rPr>
        <w:t>Understand Role Evolution: Analyze the transformation of the BA role from traditional tasks such as requirements documentation to strategic functions like business transformation, data analytics, and user experience enhancement.</w:t>
      </w:r>
    </w:p>
    <w:p w14:paraId="52014833" w14:textId="6B890201" w:rsidR="006B610A" w:rsidRPr="00433696" w:rsidRDefault="006B610A" w:rsidP="00433696">
      <w:pPr>
        <w:pStyle w:val="a3"/>
        <w:numPr>
          <w:ilvl w:val="0"/>
          <w:numId w:val="12"/>
        </w:numPr>
        <w:spacing w:line="360" w:lineRule="auto"/>
        <w:ind w:firstLineChars="0"/>
        <w:rPr>
          <w:rFonts w:cs="Times New Roman"/>
          <w:szCs w:val="24"/>
        </w:rPr>
      </w:pPr>
      <w:r w:rsidRPr="00433696">
        <w:rPr>
          <w:rFonts w:cs="Times New Roman"/>
          <w:szCs w:val="24"/>
        </w:rPr>
        <w:t xml:space="preserve">Address Management Challenges: </w:t>
      </w:r>
      <w:r w:rsidR="00F42BBB" w:rsidRPr="00433696">
        <w:rPr>
          <w:rFonts w:cs="Times New Roman"/>
          <w:szCs w:val="24"/>
        </w:rPr>
        <w:t>The evolving role of business analysts challenges managers to align their contributions with organizational strategies while navigating role ambiguity and expanding responsibilities.</w:t>
      </w:r>
    </w:p>
    <w:p w14:paraId="163BBD5F" w14:textId="77777777" w:rsidR="006B610A" w:rsidRPr="00433696" w:rsidRDefault="006B610A" w:rsidP="00433696">
      <w:pPr>
        <w:pStyle w:val="a3"/>
        <w:numPr>
          <w:ilvl w:val="0"/>
          <w:numId w:val="12"/>
        </w:numPr>
        <w:spacing w:line="360" w:lineRule="auto"/>
        <w:ind w:firstLineChars="0"/>
        <w:rPr>
          <w:rFonts w:cs="Times New Roman"/>
          <w:szCs w:val="24"/>
        </w:rPr>
      </w:pPr>
      <w:r w:rsidRPr="00433696">
        <w:rPr>
          <w:rFonts w:cs="Times New Roman"/>
          <w:szCs w:val="24"/>
        </w:rPr>
        <w:t>Examine HR Strategies: Investigate HR approaches to recruiting, retaining, and developing a new generation of BAs equipped with a multifaceted skill set that includes analytical, technical, and strategic capabilities.</w:t>
      </w:r>
    </w:p>
    <w:p w14:paraId="13BCA55C" w14:textId="77777777" w:rsidR="00042EEC" w:rsidRPr="00433696" w:rsidRDefault="006B610A" w:rsidP="00433696">
      <w:pPr>
        <w:pStyle w:val="a3"/>
        <w:numPr>
          <w:ilvl w:val="0"/>
          <w:numId w:val="12"/>
        </w:numPr>
        <w:spacing w:line="360" w:lineRule="auto"/>
        <w:ind w:firstLineChars="0"/>
        <w:rPr>
          <w:rFonts w:cs="Times New Roman"/>
          <w:szCs w:val="24"/>
        </w:rPr>
      </w:pPr>
      <w:r w:rsidRPr="00433696">
        <w:rPr>
          <w:rFonts w:cs="Times New Roman"/>
          <w:szCs w:val="24"/>
        </w:rPr>
        <w:t>Contribute to Organizational Success: Provide actionable insights</w:t>
      </w:r>
    </w:p>
    <w:p w14:paraId="09108F1E" w14:textId="62A5F534" w:rsidR="006B610A" w:rsidRDefault="006B610A" w:rsidP="00433696">
      <w:pPr>
        <w:spacing w:line="360" w:lineRule="auto"/>
        <w:ind w:leftChars="200" w:left="480"/>
        <w:rPr>
          <w:rFonts w:cs="Times New Roman"/>
          <w:szCs w:val="24"/>
        </w:rPr>
      </w:pPr>
      <w:r w:rsidRPr="00042EEC">
        <w:rPr>
          <w:rFonts w:cs="Times New Roman"/>
          <w:szCs w:val="24"/>
        </w:rPr>
        <w:t xml:space="preserve">into how organizations can strategically position BAs to maximize their contributions, enhance organizational agility, and maintain competitiveness in a </w:t>
      </w:r>
      <w:r w:rsidRPr="00042EEC">
        <w:rPr>
          <w:rFonts w:cs="Times New Roman"/>
          <w:szCs w:val="24"/>
        </w:rPr>
        <w:lastRenderedPageBreak/>
        <w:t>rapidly changing business environment.</w:t>
      </w:r>
    </w:p>
    <w:p w14:paraId="0272FB3D" w14:textId="77777777" w:rsidR="001E6940" w:rsidRPr="00042EEC" w:rsidRDefault="001E6940" w:rsidP="001E6940">
      <w:pPr>
        <w:spacing w:line="360" w:lineRule="auto"/>
        <w:rPr>
          <w:rFonts w:cs="Times New Roman"/>
          <w:szCs w:val="24"/>
        </w:rPr>
      </w:pPr>
    </w:p>
    <w:p w14:paraId="32FC746E" w14:textId="0043AACB" w:rsidR="006B610A" w:rsidRPr="00EC49CA" w:rsidRDefault="00F06588" w:rsidP="002E478D">
      <w:pPr>
        <w:pStyle w:val="2"/>
      </w:pPr>
      <w:bookmarkStart w:id="6" w:name="_Toc188203803"/>
      <w:r>
        <w:rPr>
          <w:rFonts w:hint="eastAsia"/>
        </w:rPr>
        <w:t xml:space="preserve">1.3 </w:t>
      </w:r>
      <w:r w:rsidR="006B610A" w:rsidRPr="00EC49CA">
        <w:rPr>
          <w:rFonts w:hint="eastAsia"/>
        </w:rPr>
        <w:t>The structure of this report</w:t>
      </w:r>
      <w:bookmarkEnd w:id="6"/>
    </w:p>
    <w:p w14:paraId="1D9B12F9" w14:textId="77777777" w:rsidR="00952005" w:rsidRDefault="00952005" w:rsidP="00EC49CA">
      <w:pPr>
        <w:spacing w:line="360" w:lineRule="auto"/>
        <w:rPr>
          <w:rFonts w:cs="Times New Roman"/>
          <w:szCs w:val="24"/>
        </w:rPr>
      </w:pPr>
    </w:p>
    <w:p w14:paraId="4262A335" w14:textId="77777777" w:rsidR="00EC49CA" w:rsidRDefault="00EC49CA" w:rsidP="00EC49CA">
      <w:pPr>
        <w:spacing w:line="360" w:lineRule="auto"/>
        <w:rPr>
          <w:rFonts w:cs="Times New Roman"/>
          <w:szCs w:val="24"/>
        </w:rPr>
      </w:pPr>
      <w:r w:rsidRPr="00EC49CA">
        <w:rPr>
          <w:rFonts w:cs="Times New Roman"/>
          <w:szCs w:val="24"/>
        </w:rPr>
        <w:t xml:space="preserve">The report starts with an </w:t>
      </w:r>
      <w:r w:rsidRPr="00EC49CA">
        <w:rPr>
          <w:rFonts w:cs="Times New Roman"/>
          <w:b/>
          <w:bCs/>
          <w:szCs w:val="24"/>
        </w:rPr>
        <w:t>Introduction</w:t>
      </w:r>
      <w:r w:rsidRPr="00EC49CA">
        <w:rPr>
          <w:rFonts w:cs="Times New Roman"/>
          <w:szCs w:val="24"/>
        </w:rPr>
        <w:t xml:space="preserve"> that highlights the purpose and significance of the study. It explains the importance of understanding the evolving role of business analysts and the challenges organizations face in effectively managing and supporting these roles. The introduction also outlines the research objectives and sets the context for the discussion.</w:t>
      </w:r>
    </w:p>
    <w:p w14:paraId="6F65486E" w14:textId="77777777" w:rsidR="00EC49CA" w:rsidRPr="00EC49CA" w:rsidRDefault="00EC49CA" w:rsidP="00EC49CA">
      <w:pPr>
        <w:spacing w:line="360" w:lineRule="auto"/>
        <w:rPr>
          <w:rFonts w:cs="Times New Roman"/>
          <w:szCs w:val="24"/>
        </w:rPr>
      </w:pPr>
    </w:p>
    <w:p w14:paraId="5D1BF820" w14:textId="77777777" w:rsidR="00EC49CA" w:rsidRDefault="00EC49CA" w:rsidP="00EC49CA">
      <w:pPr>
        <w:spacing w:line="360" w:lineRule="auto"/>
        <w:rPr>
          <w:rFonts w:cs="Times New Roman"/>
          <w:szCs w:val="24"/>
        </w:rPr>
      </w:pPr>
      <w:r w:rsidRPr="00EC49CA">
        <w:rPr>
          <w:rFonts w:cs="Times New Roman"/>
          <w:szCs w:val="24"/>
        </w:rPr>
        <w:t xml:space="preserve">The </w:t>
      </w:r>
      <w:r w:rsidRPr="00EC49CA">
        <w:rPr>
          <w:rFonts w:cs="Times New Roman"/>
          <w:b/>
          <w:bCs/>
          <w:szCs w:val="24"/>
        </w:rPr>
        <w:t>Literature Review</w:t>
      </w:r>
      <w:r w:rsidRPr="00EC49CA">
        <w:rPr>
          <w:rFonts w:cs="Times New Roman"/>
          <w:szCs w:val="24"/>
        </w:rPr>
        <w:t xml:space="preserve"> examines existing research on the role of business analysts, their impact on organizations, and the challenges they encounter. It also discusses trends such as digital transformation and agile methodologies, showing how these developments influence the work of business analysts. This section identifies gaps in current knowledge, which the report aims to address.</w:t>
      </w:r>
    </w:p>
    <w:p w14:paraId="45E51EC9" w14:textId="77777777" w:rsidR="00EC49CA" w:rsidRPr="00EC49CA" w:rsidRDefault="00EC49CA" w:rsidP="00EC49CA">
      <w:pPr>
        <w:spacing w:line="360" w:lineRule="auto"/>
        <w:rPr>
          <w:rFonts w:cs="Times New Roman"/>
          <w:szCs w:val="24"/>
        </w:rPr>
      </w:pPr>
    </w:p>
    <w:p w14:paraId="150AD598" w14:textId="77777777" w:rsidR="00EC49CA" w:rsidRDefault="00EC49CA" w:rsidP="00EC49CA">
      <w:pPr>
        <w:spacing w:line="360" w:lineRule="auto"/>
        <w:rPr>
          <w:rFonts w:cs="Times New Roman"/>
          <w:szCs w:val="24"/>
        </w:rPr>
      </w:pPr>
      <w:r w:rsidRPr="00EC49CA">
        <w:rPr>
          <w:rFonts w:cs="Times New Roman"/>
          <w:szCs w:val="24"/>
        </w:rPr>
        <w:t xml:space="preserve">The </w:t>
      </w:r>
      <w:r w:rsidRPr="00EC49CA">
        <w:rPr>
          <w:rFonts w:cs="Times New Roman"/>
          <w:b/>
          <w:bCs/>
          <w:szCs w:val="24"/>
        </w:rPr>
        <w:t>Theoretical Framework</w:t>
      </w:r>
      <w:r w:rsidRPr="00EC49CA">
        <w:rPr>
          <w:rFonts w:cs="Times New Roman"/>
          <w:szCs w:val="24"/>
        </w:rPr>
        <w:t xml:space="preserve"> explains the Resource-Based View (RBV) and Contingency theories, which form the foundation of the study. RBV focuses on how organizations can use the unique skills and resources of business analysts to gain a competitive advantage. Contingency theory emphasizes the need for flexibility, showing how management and HR strategies should adapt to changing environments and specific organizational needs.</w:t>
      </w:r>
    </w:p>
    <w:p w14:paraId="45C6C288" w14:textId="77777777" w:rsidR="00EC49CA" w:rsidRPr="00EC49CA" w:rsidRDefault="00EC49CA" w:rsidP="00EC49CA">
      <w:pPr>
        <w:spacing w:line="360" w:lineRule="auto"/>
        <w:rPr>
          <w:rFonts w:cs="Times New Roman"/>
          <w:szCs w:val="24"/>
        </w:rPr>
      </w:pPr>
    </w:p>
    <w:p w14:paraId="5BB0E642" w14:textId="77777777" w:rsidR="00EC49CA" w:rsidRDefault="00EC49CA" w:rsidP="00EC49CA">
      <w:pPr>
        <w:spacing w:line="360" w:lineRule="auto"/>
        <w:rPr>
          <w:rFonts w:cs="Times New Roman"/>
          <w:szCs w:val="24"/>
        </w:rPr>
      </w:pPr>
      <w:r w:rsidRPr="00EC49CA">
        <w:rPr>
          <w:rFonts w:cs="Times New Roman"/>
          <w:szCs w:val="24"/>
        </w:rPr>
        <w:t xml:space="preserve">The section on </w:t>
      </w:r>
      <w:r w:rsidRPr="00EC49CA">
        <w:rPr>
          <w:rFonts w:cs="Times New Roman"/>
          <w:b/>
          <w:bCs/>
          <w:szCs w:val="24"/>
        </w:rPr>
        <w:t>Using Theory to Solve Challenges</w:t>
      </w:r>
      <w:r w:rsidRPr="00EC49CA">
        <w:rPr>
          <w:rFonts w:cs="Times New Roman"/>
          <w:szCs w:val="24"/>
        </w:rPr>
        <w:t xml:space="preserve"> applies these theories to address management and HR challenges. RBV is used to provide strategies for aligning business analysts’ roles with organizational goals and optimizing their contributions. Contingency theory offers solutions for HR issues like recruitment, skills development, workload management, and fostering diversity in teams. Together, these theories </w:t>
      </w:r>
      <w:r w:rsidRPr="00EC49CA">
        <w:rPr>
          <w:rFonts w:cs="Times New Roman"/>
          <w:szCs w:val="24"/>
        </w:rPr>
        <w:lastRenderedPageBreak/>
        <w:t>provide a practical framework for solving the identified challenges.</w:t>
      </w:r>
    </w:p>
    <w:p w14:paraId="29FF3162" w14:textId="77777777" w:rsidR="00EC49CA" w:rsidRPr="00EC49CA" w:rsidRDefault="00EC49CA" w:rsidP="00EC49CA">
      <w:pPr>
        <w:spacing w:line="360" w:lineRule="auto"/>
        <w:rPr>
          <w:rFonts w:cs="Times New Roman"/>
          <w:szCs w:val="24"/>
        </w:rPr>
      </w:pPr>
    </w:p>
    <w:p w14:paraId="2C7E5B1A" w14:textId="77777777" w:rsidR="00EC49CA" w:rsidRPr="00EC49CA" w:rsidRDefault="00EC49CA" w:rsidP="00EC49CA">
      <w:pPr>
        <w:spacing w:line="360" w:lineRule="auto"/>
        <w:rPr>
          <w:rFonts w:cs="Times New Roman"/>
          <w:szCs w:val="24"/>
        </w:rPr>
      </w:pPr>
      <w:r w:rsidRPr="00EC49CA">
        <w:rPr>
          <w:rFonts w:cs="Times New Roman"/>
          <w:szCs w:val="24"/>
        </w:rPr>
        <w:t xml:space="preserve">The report concludes with a </w:t>
      </w:r>
      <w:r w:rsidRPr="00EC49CA">
        <w:rPr>
          <w:rFonts w:cs="Times New Roman"/>
          <w:b/>
          <w:bCs/>
          <w:szCs w:val="24"/>
        </w:rPr>
        <w:t>Discussion and Implications</w:t>
      </w:r>
      <w:r w:rsidRPr="00EC49CA">
        <w:rPr>
          <w:rFonts w:cs="Times New Roman"/>
          <w:szCs w:val="24"/>
        </w:rPr>
        <w:t xml:space="preserve"> section, summarizing the findings and exploring their practical applications for managers and HR professionals. Finally, the </w:t>
      </w:r>
      <w:r w:rsidRPr="00EC49CA">
        <w:rPr>
          <w:rFonts w:cs="Times New Roman"/>
          <w:b/>
          <w:bCs/>
          <w:szCs w:val="24"/>
        </w:rPr>
        <w:t>Conclusion</w:t>
      </w:r>
      <w:r w:rsidRPr="00EC49CA">
        <w:rPr>
          <w:rFonts w:cs="Times New Roman"/>
          <w:szCs w:val="24"/>
        </w:rPr>
        <w:t xml:space="preserve"> highlights the contributions of the research and offers recommendations for future studies and organizational practices.</w:t>
      </w:r>
    </w:p>
    <w:p w14:paraId="615EA624" w14:textId="77777777" w:rsidR="000A79BD" w:rsidRPr="00663515" w:rsidRDefault="000A79BD" w:rsidP="00663515">
      <w:pPr>
        <w:spacing w:line="360" w:lineRule="auto"/>
        <w:rPr>
          <w:rFonts w:cs="Times New Roman"/>
          <w:szCs w:val="24"/>
        </w:rPr>
      </w:pPr>
    </w:p>
    <w:p w14:paraId="13BB34A1" w14:textId="0718AEDD" w:rsidR="00F33D82" w:rsidRPr="00F33D82" w:rsidRDefault="00F33D82" w:rsidP="00F33D82">
      <w:pPr>
        <w:spacing w:line="360" w:lineRule="auto"/>
        <w:rPr>
          <w:rFonts w:cs="Times New Roman"/>
          <w:szCs w:val="24"/>
        </w:rPr>
      </w:pPr>
    </w:p>
    <w:p w14:paraId="08C41DD6" w14:textId="20C468F7" w:rsidR="002722EB" w:rsidRPr="002E478D" w:rsidRDefault="00F06588" w:rsidP="002E478D">
      <w:pPr>
        <w:pStyle w:val="1"/>
      </w:pPr>
      <w:bookmarkStart w:id="7" w:name="_Toc188203804"/>
      <w:r>
        <w:rPr>
          <w:rFonts w:hint="eastAsia"/>
        </w:rPr>
        <w:t xml:space="preserve">2. </w:t>
      </w:r>
      <w:r w:rsidR="00B712A7" w:rsidRPr="002E478D">
        <w:rPr>
          <w:rFonts w:hint="eastAsia"/>
        </w:rPr>
        <w:t>Literature Review</w:t>
      </w:r>
      <w:bookmarkEnd w:id="7"/>
    </w:p>
    <w:p w14:paraId="28AAEDB9" w14:textId="6B516F5B" w:rsidR="00D7618D" w:rsidRDefault="00D7618D" w:rsidP="00D7618D">
      <w:pPr>
        <w:pStyle w:val="2"/>
      </w:pPr>
      <w:bookmarkStart w:id="8" w:name="_Toc188203805"/>
      <w:r>
        <w:rPr>
          <w:rFonts w:hint="eastAsia"/>
        </w:rPr>
        <w:t>2.1 Overview of Literature</w:t>
      </w:r>
      <w:bookmarkEnd w:id="8"/>
    </w:p>
    <w:p w14:paraId="2A591E70" w14:textId="7651515A" w:rsidR="002722EB" w:rsidRDefault="002722EB" w:rsidP="00F80DEB">
      <w:pPr>
        <w:spacing w:line="360" w:lineRule="auto"/>
        <w:rPr>
          <w:rFonts w:cs="Times New Roman"/>
          <w:szCs w:val="24"/>
        </w:rPr>
      </w:pPr>
      <w:r w:rsidRPr="002722EB">
        <w:rPr>
          <w:rFonts w:cs="Times New Roman"/>
          <w:szCs w:val="24"/>
        </w:rPr>
        <w:t xml:space="preserve">The role of the Business Analyst (BA) has evolved considerably over the past few decades, driven by the rapidly changing technological landscape and shifting business </w:t>
      </w:r>
      <w:proofErr w:type="gramStart"/>
      <w:r w:rsidRPr="002722EB">
        <w:rPr>
          <w:rFonts w:cs="Times New Roman"/>
          <w:szCs w:val="24"/>
        </w:rPr>
        <w:t>needs</w:t>
      </w:r>
      <w:r w:rsidR="00DD0AE8" w:rsidRPr="00DD0AE8">
        <w:rPr>
          <w:rFonts w:cs="Times New Roman" w:hint="eastAsia"/>
          <w:szCs w:val="24"/>
        </w:rPr>
        <w:t>(</w:t>
      </w:r>
      <w:proofErr w:type="gramEnd"/>
      <w:r w:rsidR="00DD0AE8" w:rsidRPr="00DD0AE8">
        <w:rPr>
          <w:rFonts w:cs="Times New Roman"/>
          <w:szCs w:val="24"/>
        </w:rPr>
        <w:t>Paul</w:t>
      </w:r>
      <w:r w:rsidR="00DD0AE8" w:rsidRPr="00DD0AE8">
        <w:rPr>
          <w:rFonts w:cs="Times New Roman" w:hint="eastAsia"/>
          <w:szCs w:val="24"/>
        </w:rPr>
        <w:t xml:space="preserve">, </w:t>
      </w:r>
      <w:r w:rsidR="00DD0AE8" w:rsidRPr="00DD0AE8">
        <w:rPr>
          <w:rFonts w:cs="Times New Roman"/>
          <w:szCs w:val="24"/>
        </w:rPr>
        <w:t>D.</w:t>
      </w:r>
      <w:r w:rsidR="00DD0AE8" w:rsidRPr="00DD0AE8">
        <w:rPr>
          <w:rFonts w:cs="Times New Roman" w:hint="eastAsia"/>
          <w:szCs w:val="24"/>
        </w:rPr>
        <w:t xml:space="preserve">, </w:t>
      </w:r>
      <w:r w:rsidR="00DD0AE8" w:rsidRPr="00DD0AE8">
        <w:rPr>
          <w:rFonts w:cs="Times New Roman"/>
          <w:szCs w:val="24"/>
        </w:rPr>
        <w:t>2018)</w:t>
      </w:r>
      <w:r w:rsidRPr="002722EB">
        <w:rPr>
          <w:rFonts w:cs="Times New Roman"/>
          <w:szCs w:val="24"/>
        </w:rPr>
        <w:t>. This literature review synthesizes key studies and frameworks that provide insight into the BA’s role, its evolution, and the challenges it faces in a modern organizational context.</w:t>
      </w:r>
    </w:p>
    <w:p w14:paraId="23A8B2EA" w14:textId="77777777" w:rsidR="00F1431C" w:rsidRDefault="00F1431C" w:rsidP="00F80DEB">
      <w:pPr>
        <w:spacing w:line="360" w:lineRule="auto"/>
        <w:rPr>
          <w:rFonts w:cs="Times New Roman"/>
          <w:szCs w:val="24"/>
        </w:rPr>
      </w:pPr>
    </w:p>
    <w:p w14:paraId="6E2E49AF" w14:textId="44EDEAB1" w:rsidR="002722EB" w:rsidRPr="002722EB" w:rsidRDefault="005B3869" w:rsidP="00D7618D">
      <w:r>
        <w:rPr>
          <w:rFonts w:hint="eastAsia"/>
        </w:rPr>
        <w:t>2.1</w:t>
      </w:r>
      <w:r w:rsidR="00D7618D">
        <w:rPr>
          <w:rFonts w:hint="eastAsia"/>
        </w:rPr>
        <w:t>1</w:t>
      </w:r>
      <w:r>
        <w:rPr>
          <w:rFonts w:hint="eastAsia"/>
        </w:rPr>
        <w:t xml:space="preserve"> </w:t>
      </w:r>
      <w:r w:rsidR="002722EB" w:rsidRPr="002722EB">
        <w:t>Business Analysis in the Context of Digital Transformation</w:t>
      </w:r>
    </w:p>
    <w:p w14:paraId="5642B6B0" w14:textId="77777777" w:rsidR="002722EB" w:rsidRDefault="002722EB" w:rsidP="00F80DEB">
      <w:pPr>
        <w:spacing w:line="360" w:lineRule="auto"/>
        <w:rPr>
          <w:rFonts w:cs="Times New Roman"/>
          <w:szCs w:val="24"/>
        </w:rPr>
      </w:pPr>
    </w:p>
    <w:p w14:paraId="167F97F1" w14:textId="4B17E57E" w:rsidR="002722EB" w:rsidRDefault="002722EB" w:rsidP="00F80DEB">
      <w:pPr>
        <w:spacing w:line="360" w:lineRule="auto"/>
        <w:rPr>
          <w:rFonts w:cs="Times New Roman"/>
          <w:szCs w:val="24"/>
        </w:rPr>
      </w:pPr>
      <w:r w:rsidRPr="002722EB">
        <w:rPr>
          <w:rFonts w:cs="Times New Roman"/>
          <w:szCs w:val="24"/>
        </w:rPr>
        <w:t xml:space="preserve">The increasing adoption of </w:t>
      </w:r>
      <w:r w:rsidRPr="002722EB">
        <w:rPr>
          <w:rFonts w:cs="Times New Roman"/>
          <w:b/>
          <w:bCs/>
          <w:szCs w:val="24"/>
        </w:rPr>
        <w:t>Digital Transformation (DX)</w:t>
      </w:r>
      <w:r w:rsidRPr="002722EB">
        <w:rPr>
          <w:rFonts w:cs="Times New Roman"/>
          <w:szCs w:val="24"/>
        </w:rPr>
        <w:t xml:space="preserve"> across industries has significantly reshaped the role of BAs</w:t>
      </w:r>
      <w:r w:rsidR="00DD0AE8" w:rsidRPr="00DD0AE8">
        <w:rPr>
          <w:rFonts w:cs="Times New Roman"/>
          <w:szCs w:val="24"/>
        </w:rPr>
        <w:t xml:space="preserve"> </w:t>
      </w:r>
      <w:r w:rsidR="00DD0AE8">
        <w:rPr>
          <w:rFonts w:cs="Times New Roman" w:hint="eastAsia"/>
          <w:szCs w:val="24"/>
        </w:rPr>
        <w:t>(</w:t>
      </w:r>
      <w:r w:rsidR="00DD0AE8" w:rsidRPr="00DD0AE8">
        <w:rPr>
          <w:rFonts w:cs="Times New Roman"/>
          <w:szCs w:val="24"/>
        </w:rPr>
        <w:t>Vial, G.</w:t>
      </w:r>
      <w:r w:rsidR="00DD0AE8">
        <w:rPr>
          <w:rFonts w:cs="Times New Roman" w:hint="eastAsia"/>
          <w:szCs w:val="24"/>
        </w:rPr>
        <w:t xml:space="preserve">, </w:t>
      </w:r>
      <w:r w:rsidR="00DD0AE8" w:rsidRPr="00DD0AE8">
        <w:rPr>
          <w:rFonts w:cs="Times New Roman"/>
          <w:szCs w:val="24"/>
        </w:rPr>
        <w:t>2021)</w:t>
      </w:r>
      <w:r w:rsidRPr="002722EB">
        <w:rPr>
          <w:rFonts w:cs="Times New Roman"/>
          <w:szCs w:val="24"/>
        </w:rPr>
        <w:t xml:space="preserve">. As businesses embark on DX initiatives, the need for skilled BAs who can bridge the gap between strategic vision and execution has </w:t>
      </w:r>
      <w:proofErr w:type="gramStart"/>
      <w:r w:rsidRPr="002722EB">
        <w:rPr>
          <w:rFonts w:cs="Times New Roman"/>
          <w:szCs w:val="24"/>
        </w:rPr>
        <w:t>gr</w:t>
      </w:r>
      <w:r w:rsidRPr="00A12359">
        <w:rPr>
          <w:rFonts w:cs="Times New Roman"/>
          <w:color w:val="000000" w:themeColor="text1"/>
          <w:szCs w:val="24"/>
        </w:rPr>
        <w:t>own</w:t>
      </w:r>
      <w:r w:rsidR="00DD0AE8" w:rsidRPr="00A12359">
        <w:rPr>
          <w:rFonts w:cs="Times New Roman" w:hint="eastAsia"/>
          <w:color w:val="000000" w:themeColor="text1"/>
          <w:szCs w:val="24"/>
        </w:rPr>
        <w:t>(</w:t>
      </w:r>
      <w:proofErr w:type="gramEnd"/>
      <w:r w:rsidR="00A12359" w:rsidRPr="00A12359">
        <w:rPr>
          <w:rFonts w:cs="Times New Roman"/>
          <w:color w:val="000000" w:themeColor="text1"/>
          <w:szCs w:val="24"/>
        </w:rPr>
        <w:t xml:space="preserve">Henriette, E., Feki, M., &amp; </w:t>
      </w:r>
      <w:proofErr w:type="spellStart"/>
      <w:r w:rsidR="00A12359" w:rsidRPr="00A12359">
        <w:rPr>
          <w:rFonts w:cs="Times New Roman"/>
          <w:color w:val="000000" w:themeColor="text1"/>
          <w:szCs w:val="24"/>
        </w:rPr>
        <w:t>Boughzala</w:t>
      </w:r>
      <w:proofErr w:type="spellEnd"/>
      <w:r w:rsidR="00A12359" w:rsidRPr="00A12359">
        <w:rPr>
          <w:rFonts w:cs="Times New Roman"/>
          <w:color w:val="000000" w:themeColor="text1"/>
          <w:szCs w:val="24"/>
        </w:rPr>
        <w:t>, I.</w:t>
      </w:r>
      <w:r w:rsidR="00A12359" w:rsidRPr="00A12359">
        <w:rPr>
          <w:rFonts w:cs="Times New Roman" w:hint="eastAsia"/>
          <w:color w:val="000000" w:themeColor="text1"/>
          <w:szCs w:val="24"/>
        </w:rPr>
        <w:t xml:space="preserve">, </w:t>
      </w:r>
      <w:r w:rsidR="00A12359" w:rsidRPr="00A12359">
        <w:rPr>
          <w:rFonts w:cs="Times New Roman"/>
          <w:color w:val="000000" w:themeColor="text1"/>
          <w:szCs w:val="24"/>
        </w:rPr>
        <w:t>2016)</w:t>
      </w:r>
      <w:r w:rsidRPr="002722EB">
        <w:rPr>
          <w:rFonts w:cs="Times New Roman"/>
          <w:szCs w:val="24"/>
        </w:rPr>
        <w:t>. BAs are integral in defining strategy, identifying business opportunities, and ensuring that technology solutions align with organizational goals (</w:t>
      </w:r>
      <w:r w:rsidR="002E171D" w:rsidRPr="002E171D">
        <w:rPr>
          <w:rFonts w:cs="Times New Roman"/>
          <w:szCs w:val="24"/>
        </w:rPr>
        <w:t>Tran, M. T.</w:t>
      </w:r>
      <w:r w:rsidR="002E171D">
        <w:rPr>
          <w:rFonts w:cs="Times New Roman" w:hint="eastAsia"/>
          <w:szCs w:val="24"/>
        </w:rPr>
        <w:t xml:space="preserve">, </w:t>
      </w:r>
      <w:r w:rsidR="002E171D" w:rsidRPr="002E171D">
        <w:rPr>
          <w:rFonts w:cs="Times New Roman"/>
          <w:szCs w:val="24"/>
        </w:rPr>
        <w:t>2025</w:t>
      </w:r>
      <w:r w:rsidRPr="002722EB">
        <w:rPr>
          <w:rFonts w:cs="Times New Roman"/>
          <w:szCs w:val="24"/>
        </w:rPr>
        <w:t>). A study by</w:t>
      </w:r>
      <w:r w:rsidR="002E171D" w:rsidRPr="002E171D">
        <w:rPr>
          <w:rFonts w:cs="Times New Roman"/>
          <w:szCs w:val="24"/>
        </w:rPr>
        <w:t xml:space="preserve"> Makarenko, E. N., </w:t>
      </w:r>
      <w:r w:rsidR="002E171D">
        <w:rPr>
          <w:rFonts w:cs="Times New Roman" w:hint="eastAsia"/>
          <w:szCs w:val="24"/>
        </w:rPr>
        <w:t xml:space="preserve">et al. </w:t>
      </w:r>
      <w:r w:rsidRPr="002722EB">
        <w:rPr>
          <w:rFonts w:cs="Times New Roman"/>
          <w:szCs w:val="24"/>
        </w:rPr>
        <w:t>(</w:t>
      </w:r>
      <w:r w:rsidR="002E171D">
        <w:rPr>
          <w:rFonts w:cs="Times New Roman" w:hint="eastAsia"/>
          <w:szCs w:val="24"/>
        </w:rPr>
        <w:t>2023</w:t>
      </w:r>
      <w:r w:rsidRPr="002722EB">
        <w:rPr>
          <w:rFonts w:cs="Times New Roman"/>
          <w:szCs w:val="24"/>
        </w:rPr>
        <w:t xml:space="preserve">) discusses how BAs contribute to DX projects throughout the lifecycle, from strategy development to implementation. The study highlights the evolving skillset required for BAs to navigate the complexities of DX </w:t>
      </w:r>
      <w:r w:rsidRPr="002722EB">
        <w:rPr>
          <w:rFonts w:cs="Times New Roman"/>
          <w:szCs w:val="24"/>
        </w:rPr>
        <w:lastRenderedPageBreak/>
        <w:t>initiatives, stressing the need for continuous learning and adaptation to emerging technologies.</w:t>
      </w:r>
    </w:p>
    <w:p w14:paraId="109953B7" w14:textId="77777777" w:rsidR="002722EB" w:rsidRDefault="002722EB" w:rsidP="00F80DEB">
      <w:pPr>
        <w:spacing w:line="360" w:lineRule="auto"/>
        <w:rPr>
          <w:rFonts w:cs="Times New Roman"/>
          <w:szCs w:val="24"/>
        </w:rPr>
      </w:pPr>
    </w:p>
    <w:p w14:paraId="776E8E85" w14:textId="6E34B49E" w:rsidR="002722EB" w:rsidRPr="002722EB" w:rsidRDefault="005B3869" w:rsidP="00D7618D">
      <w:r>
        <w:rPr>
          <w:rFonts w:hint="eastAsia"/>
        </w:rPr>
        <w:t>2.</w:t>
      </w:r>
      <w:r w:rsidR="00D7618D">
        <w:rPr>
          <w:rFonts w:hint="eastAsia"/>
        </w:rPr>
        <w:t>1</w:t>
      </w:r>
      <w:r>
        <w:rPr>
          <w:rFonts w:hint="eastAsia"/>
        </w:rPr>
        <w:t xml:space="preserve">2 </w:t>
      </w:r>
      <w:r w:rsidR="002722EB" w:rsidRPr="002722EB">
        <w:t>Collaboration Between Business and IT Units</w:t>
      </w:r>
    </w:p>
    <w:p w14:paraId="59DC7F0F" w14:textId="77777777" w:rsidR="002722EB" w:rsidRPr="002722EB" w:rsidRDefault="002722EB" w:rsidP="002722EB">
      <w:pPr>
        <w:spacing w:line="360" w:lineRule="auto"/>
        <w:rPr>
          <w:rFonts w:cs="Times New Roman"/>
          <w:b/>
          <w:bCs/>
          <w:szCs w:val="24"/>
        </w:rPr>
      </w:pPr>
    </w:p>
    <w:p w14:paraId="675E8365" w14:textId="4AB5CE50" w:rsidR="002722EB" w:rsidRDefault="002722EB" w:rsidP="002722EB">
      <w:pPr>
        <w:spacing w:line="360" w:lineRule="auto"/>
        <w:rPr>
          <w:rFonts w:cs="Times New Roman"/>
          <w:szCs w:val="24"/>
        </w:rPr>
      </w:pPr>
      <w:r w:rsidRPr="002722EB">
        <w:rPr>
          <w:rFonts w:cs="Times New Roman"/>
          <w:szCs w:val="24"/>
        </w:rPr>
        <w:t xml:space="preserve">With the increasing prevalence of </w:t>
      </w:r>
      <w:r w:rsidRPr="002722EB">
        <w:rPr>
          <w:rFonts w:cs="Times New Roman"/>
          <w:b/>
          <w:bCs/>
          <w:szCs w:val="24"/>
        </w:rPr>
        <w:t>low-code/no-code citizen development programs</w:t>
      </w:r>
      <w:r w:rsidRPr="002722EB">
        <w:rPr>
          <w:rFonts w:cs="Times New Roman"/>
          <w:szCs w:val="24"/>
        </w:rPr>
        <w:t xml:space="preserve">, the relationship between business and IT units has come into sharper </w:t>
      </w:r>
      <w:proofErr w:type="gramStart"/>
      <w:r w:rsidRPr="002722EB">
        <w:rPr>
          <w:rFonts w:cs="Times New Roman"/>
          <w:szCs w:val="24"/>
        </w:rPr>
        <w:t>f</w:t>
      </w:r>
      <w:r w:rsidRPr="00A12359">
        <w:rPr>
          <w:rFonts w:cs="Times New Roman"/>
          <w:color w:val="000000" w:themeColor="text1"/>
          <w:szCs w:val="24"/>
        </w:rPr>
        <w:t>ocus</w:t>
      </w:r>
      <w:r w:rsidR="00A12359" w:rsidRPr="00A12359">
        <w:rPr>
          <w:rFonts w:cs="Times New Roman" w:hint="eastAsia"/>
          <w:color w:val="000000" w:themeColor="text1"/>
          <w:szCs w:val="24"/>
        </w:rPr>
        <w:t>(</w:t>
      </w:r>
      <w:proofErr w:type="gramEnd"/>
      <w:r w:rsidR="00A12359" w:rsidRPr="00A12359">
        <w:rPr>
          <w:rFonts w:cs="Times New Roman"/>
          <w:color w:val="000000" w:themeColor="text1"/>
          <w:szCs w:val="24"/>
        </w:rPr>
        <w:t>Wasiuk, T., &amp; Lim, F. P. C.</w:t>
      </w:r>
      <w:r w:rsidR="008F7535">
        <w:rPr>
          <w:rFonts w:cs="Times New Roman" w:hint="eastAsia"/>
          <w:color w:val="000000" w:themeColor="text1"/>
          <w:szCs w:val="24"/>
        </w:rPr>
        <w:t xml:space="preserve"> </w:t>
      </w:r>
      <w:r w:rsidR="00A12359" w:rsidRPr="00A12359">
        <w:rPr>
          <w:rFonts w:cs="Times New Roman"/>
          <w:color w:val="000000" w:themeColor="text1"/>
          <w:szCs w:val="24"/>
        </w:rPr>
        <w:t>2021)</w:t>
      </w:r>
      <w:r w:rsidRPr="002722EB">
        <w:rPr>
          <w:rFonts w:cs="Times New Roman"/>
          <w:szCs w:val="24"/>
        </w:rPr>
        <w:t xml:space="preserve">. These programs aim to upskill the workforce and enhance digital literacy by enabling non-technical business users to develop technology </w:t>
      </w:r>
      <w:proofErr w:type="gramStart"/>
      <w:r w:rsidRPr="002722EB">
        <w:rPr>
          <w:rFonts w:cs="Times New Roman"/>
          <w:szCs w:val="24"/>
        </w:rPr>
        <w:t>solutions</w:t>
      </w:r>
      <w:r w:rsidR="003D274E">
        <w:rPr>
          <w:rFonts w:cs="Times New Roman" w:hint="eastAsia"/>
          <w:szCs w:val="24"/>
        </w:rPr>
        <w:t>(</w:t>
      </w:r>
      <w:proofErr w:type="spellStart"/>
      <w:proofErr w:type="gramEnd"/>
      <w:r w:rsidR="003D274E" w:rsidRPr="003D274E">
        <w:rPr>
          <w:rFonts w:cs="Times New Roman"/>
          <w:szCs w:val="24"/>
        </w:rPr>
        <w:t>Rokis</w:t>
      </w:r>
      <w:proofErr w:type="spellEnd"/>
      <w:r w:rsidR="003D274E" w:rsidRPr="003D274E">
        <w:rPr>
          <w:rFonts w:cs="Times New Roman"/>
          <w:szCs w:val="24"/>
        </w:rPr>
        <w:t xml:space="preserve">, K., &amp; </w:t>
      </w:r>
      <w:proofErr w:type="spellStart"/>
      <w:r w:rsidR="003D274E" w:rsidRPr="003D274E">
        <w:rPr>
          <w:rFonts w:cs="Times New Roman"/>
          <w:szCs w:val="24"/>
        </w:rPr>
        <w:t>Kirikova</w:t>
      </w:r>
      <w:proofErr w:type="spellEnd"/>
      <w:r w:rsidR="003D274E" w:rsidRPr="003D274E">
        <w:rPr>
          <w:rFonts w:cs="Times New Roman"/>
          <w:szCs w:val="24"/>
        </w:rPr>
        <w:t>, M.</w:t>
      </w:r>
      <w:r w:rsidR="003D274E">
        <w:rPr>
          <w:rFonts w:cs="Times New Roman" w:hint="eastAsia"/>
          <w:szCs w:val="24"/>
        </w:rPr>
        <w:t xml:space="preserve">, </w:t>
      </w:r>
      <w:r w:rsidR="003D274E" w:rsidRPr="003D274E">
        <w:rPr>
          <w:rFonts w:cs="Times New Roman"/>
          <w:szCs w:val="24"/>
        </w:rPr>
        <w:t>2022</w:t>
      </w:r>
      <w:r w:rsidR="003D274E">
        <w:rPr>
          <w:rFonts w:cs="Times New Roman" w:hint="eastAsia"/>
          <w:szCs w:val="24"/>
        </w:rPr>
        <w:t>)</w:t>
      </w:r>
      <w:r w:rsidRPr="002722EB">
        <w:rPr>
          <w:rFonts w:cs="Times New Roman"/>
          <w:szCs w:val="24"/>
        </w:rPr>
        <w:t xml:space="preserve">. However, such programs necessitate new approaches to collaboration between business and IT teams. A </w:t>
      </w:r>
      <w:proofErr w:type="spellStart"/>
      <w:r w:rsidRPr="002722EB">
        <w:rPr>
          <w:rFonts w:cs="Times New Roman"/>
          <w:szCs w:val="24"/>
        </w:rPr>
        <w:t>multicase</w:t>
      </w:r>
      <w:proofErr w:type="spellEnd"/>
      <w:r w:rsidRPr="002722EB">
        <w:rPr>
          <w:rFonts w:cs="Times New Roman"/>
          <w:szCs w:val="24"/>
        </w:rPr>
        <w:t xml:space="preserve"> study involving 18 firms explored the dynamics of collaboration in citizen development programs, identifying five key mechanisms: self-empowerment, ideation generation, coordinated scaling, project execution, and professional catalyst (</w:t>
      </w:r>
      <w:r w:rsidR="002E171D" w:rsidRPr="002E171D">
        <w:rPr>
          <w:rFonts w:cs="Times New Roman"/>
          <w:szCs w:val="24"/>
        </w:rPr>
        <w:t xml:space="preserve">Binzer, B., </w:t>
      </w:r>
      <w:proofErr w:type="spellStart"/>
      <w:r w:rsidR="002E171D" w:rsidRPr="002E171D">
        <w:rPr>
          <w:rFonts w:cs="Times New Roman"/>
          <w:szCs w:val="24"/>
        </w:rPr>
        <w:t>Fürstenau</w:t>
      </w:r>
      <w:proofErr w:type="spellEnd"/>
      <w:r w:rsidR="002E171D" w:rsidRPr="002E171D">
        <w:rPr>
          <w:rFonts w:cs="Times New Roman"/>
          <w:szCs w:val="24"/>
        </w:rPr>
        <w:t>, D., &amp; Winkler, T. J.</w:t>
      </w:r>
      <w:r w:rsidR="002E171D">
        <w:rPr>
          <w:rFonts w:cs="Times New Roman" w:hint="eastAsia"/>
          <w:szCs w:val="24"/>
        </w:rPr>
        <w:t xml:space="preserve">, </w:t>
      </w:r>
      <w:r w:rsidR="002E171D" w:rsidRPr="002E171D">
        <w:rPr>
          <w:rFonts w:cs="Times New Roman"/>
          <w:szCs w:val="24"/>
        </w:rPr>
        <w:t>2025)</w:t>
      </w:r>
      <w:r w:rsidRPr="002722EB">
        <w:rPr>
          <w:rFonts w:cs="Times New Roman"/>
          <w:szCs w:val="24"/>
        </w:rPr>
        <w:t xml:space="preserve">. These collaboration mechanisms are crucial in ensuring that BAs can facilitate the effective alignment of business and IT needs, further emphasizing the evolving nature of the BA role in fostering cooperation and </w:t>
      </w:r>
      <w:proofErr w:type="gramStart"/>
      <w:r w:rsidRPr="002722EB">
        <w:rPr>
          <w:rFonts w:cs="Times New Roman"/>
          <w:szCs w:val="24"/>
        </w:rPr>
        <w:t>innov</w:t>
      </w:r>
      <w:r w:rsidRPr="005014FE">
        <w:rPr>
          <w:rFonts w:cs="Times New Roman"/>
          <w:color w:val="000000" w:themeColor="text1"/>
          <w:szCs w:val="24"/>
        </w:rPr>
        <w:t>ation</w:t>
      </w:r>
      <w:r w:rsidR="005014FE" w:rsidRPr="005014FE">
        <w:rPr>
          <w:rFonts w:cs="Times New Roman" w:hint="eastAsia"/>
          <w:color w:val="000000" w:themeColor="text1"/>
          <w:szCs w:val="24"/>
        </w:rPr>
        <w:t>(</w:t>
      </w:r>
      <w:r w:rsidR="005014FE" w:rsidRPr="005014FE">
        <w:rPr>
          <w:rFonts w:cs="Times New Roman"/>
          <w:color w:val="000000" w:themeColor="text1"/>
          <w:szCs w:val="24"/>
        </w:rPr>
        <w:t xml:space="preserve"> </w:t>
      </w:r>
      <w:proofErr w:type="spellStart"/>
      <w:r w:rsidR="005014FE" w:rsidRPr="005014FE">
        <w:rPr>
          <w:rFonts w:cs="Times New Roman"/>
          <w:color w:val="000000" w:themeColor="text1"/>
          <w:szCs w:val="24"/>
        </w:rPr>
        <w:t>Njanka</w:t>
      </w:r>
      <w:proofErr w:type="spellEnd"/>
      <w:proofErr w:type="gramEnd"/>
      <w:r w:rsidR="005014FE" w:rsidRPr="005014FE">
        <w:rPr>
          <w:rFonts w:cs="Times New Roman"/>
          <w:color w:val="000000" w:themeColor="text1"/>
          <w:szCs w:val="24"/>
        </w:rPr>
        <w:t>, S. Q., Sandula, G., &amp; Colomo-Palacios, R.</w:t>
      </w:r>
      <w:r w:rsidR="005014FE" w:rsidRPr="005014FE">
        <w:rPr>
          <w:rFonts w:cs="Times New Roman" w:hint="eastAsia"/>
          <w:color w:val="000000" w:themeColor="text1"/>
          <w:szCs w:val="24"/>
        </w:rPr>
        <w:t xml:space="preserve">, </w:t>
      </w:r>
      <w:r w:rsidR="005014FE" w:rsidRPr="005014FE">
        <w:rPr>
          <w:rFonts w:cs="Times New Roman"/>
          <w:color w:val="000000" w:themeColor="text1"/>
          <w:szCs w:val="24"/>
        </w:rPr>
        <w:t>2021)</w:t>
      </w:r>
      <w:r w:rsidRPr="002722EB">
        <w:rPr>
          <w:rFonts w:cs="Times New Roman"/>
          <w:szCs w:val="24"/>
        </w:rPr>
        <w:t>.</w:t>
      </w:r>
    </w:p>
    <w:p w14:paraId="2B2A0B7F" w14:textId="77777777" w:rsidR="002722EB" w:rsidRPr="002722EB" w:rsidRDefault="002722EB" w:rsidP="002722EB">
      <w:pPr>
        <w:spacing w:line="360" w:lineRule="auto"/>
        <w:rPr>
          <w:rFonts w:cs="Times New Roman"/>
          <w:szCs w:val="24"/>
        </w:rPr>
      </w:pPr>
    </w:p>
    <w:p w14:paraId="2FE395EE" w14:textId="6761AD14" w:rsidR="002722EB" w:rsidRPr="002722EB" w:rsidRDefault="005B3869" w:rsidP="00D7618D">
      <w:r>
        <w:rPr>
          <w:rFonts w:hint="eastAsia"/>
        </w:rPr>
        <w:t>2.</w:t>
      </w:r>
      <w:r w:rsidR="00D7618D">
        <w:rPr>
          <w:rFonts w:hint="eastAsia"/>
        </w:rPr>
        <w:t>1</w:t>
      </w:r>
      <w:r>
        <w:rPr>
          <w:rFonts w:hint="eastAsia"/>
        </w:rPr>
        <w:t xml:space="preserve">3 </w:t>
      </w:r>
      <w:r w:rsidR="002722EB" w:rsidRPr="002722EB">
        <w:t>Challenges in the Business Analyst Role</w:t>
      </w:r>
    </w:p>
    <w:p w14:paraId="47A263BE" w14:textId="77777777" w:rsidR="002722EB" w:rsidRPr="002722EB" w:rsidRDefault="002722EB" w:rsidP="002722EB">
      <w:pPr>
        <w:spacing w:line="360" w:lineRule="auto"/>
        <w:rPr>
          <w:rFonts w:cs="Times New Roman"/>
          <w:b/>
          <w:bCs/>
          <w:szCs w:val="24"/>
        </w:rPr>
      </w:pPr>
    </w:p>
    <w:p w14:paraId="48FB95F0" w14:textId="3EDC869B" w:rsidR="002722EB" w:rsidRDefault="002722EB" w:rsidP="002722EB">
      <w:pPr>
        <w:spacing w:line="360" w:lineRule="auto"/>
        <w:rPr>
          <w:rFonts w:cs="Times New Roman"/>
          <w:szCs w:val="24"/>
        </w:rPr>
      </w:pPr>
      <w:r w:rsidRPr="002722EB">
        <w:rPr>
          <w:rFonts w:cs="Times New Roman"/>
          <w:szCs w:val="24"/>
        </w:rPr>
        <w:t xml:space="preserve">The evolving nature of the BA role is not without its </w:t>
      </w:r>
      <w:proofErr w:type="gramStart"/>
      <w:r w:rsidRPr="002722EB">
        <w:rPr>
          <w:rFonts w:cs="Times New Roman"/>
          <w:szCs w:val="24"/>
        </w:rPr>
        <w:t>challeng</w:t>
      </w:r>
      <w:r w:rsidRPr="005014FE">
        <w:rPr>
          <w:rFonts w:cs="Times New Roman"/>
          <w:color w:val="000000" w:themeColor="text1"/>
          <w:szCs w:val="24"/>
        </w:rPr>
        <w:t>es</w:t>
      </w:r>
      <w:r w:rsidR="005014FE" w:rsidRPr="005014FE">
        <w:rPr>
          <w:rFonts w:cs="Times New Roman" w:hint="eastAsia"/>
          <w:color w:val="000000" w:themeColor="text1"/>
          <w:szCs w:val="24"/>
        </w:rPr>
        <w:t>(</w:t>
      </w:r>
      <w:proofErr w:type="gramEnd"/>
      <w:r w:rsidR="005014FE" w:rsidRPr="005014FE">
        <w:rPr>
          <w:rFonts w:cs="Times New Roman"/>
          <w:color w:val="000000" w:themeColor="text1"/>
          <w:szCs w:val="24"/>
        </w:rPr>
        <w:t>Mukozho, D., &amp; Seymour, L. F.</w:t>
      </w:r>
      <w:r w:rsidR="005014FE">
        <w:rPr>
          <w:rFonts w:cs="Times New Roman" w:hint="eastAsia"/>
          <w:color w:val="000000" w:themeColor="text1"/>
          <w:szCs w:val="24"/>
        </w:rPr>
        <w:t xml:space="preserve">, </w:t>
      </w:r>
      <w:r w:rsidR="005014FE" w:rsidRPr="005014FE">
        <w:rPr>
          <w:rFonts w:cs="Times New Roman"/>
          <w:color w:val="000000" w:themeColor="text1"/>
          <w:szCs w:val="24"/>
        </w:rPr>
        <w:t>2020</w:t>
      </w:r>
      <w:r w:rsidR="005014FE">
        <w:rPr>
          <w:rFonts w:cs="Times New Roman" w:hint="eastAsia"/>
          <w:color w:val="000000" w:themeColor="text1"/>
          <w:szCs w:val="24"/>
        </w:rPr>
        <w:t>)</w:t>
      </w:r>
      <w:r w:rsidRPr="002722EB">
        <w:rPr>
          <w:rFonts w:cs="Times New Roman"/>
          <w:szCs w:val="24"/>
        </w:rPr>
        <w:t xml:space="preserve">. One significant issue is the </w:t>
      </w:r>
      <w:r w:rsidRPr="002722EB">
        <w:rPr>
          <w:rFonts w:cs="Times New Roman"/>
          <w:b/>
          <w:bCs/>
          <w:szCs w:val="24"/>
        </w:rPr>
        <w:t>ambiguity of the BA job title and role description</w:t>
      </w:r>
      <w:r w:rsidRPr="002722EB">
        <w:rPr>
          <w:rFonts w:cs="Times New Roman"/>
          <w:szCs w:val="24"/>
        </w:rPr>
        <w:t xml:space="preserve">, which often leads to misunderstandings about the scope and responsibilities of the </w:t>
      </w:r>
      <w:proofErr w:type="gramStart"/>
      <w:r w:rsidRPr="002722EB">
        <w:rPr>
          <w:rFonts w:cs="Times New Roman"/>
          <w:szCs w:val="24"/>
        </w:rPr>
        <w:t>posit</w:t>
      </w:r>
      <w:r w:rsidRPr="005014FE">
        <w:rPr>
          <w:rFonts w:cs="Times New Roman"/>
          <w:color w:val="000000" w:themeColor="text1"/>
          <w:szCs w:val="24"/>
        </w:rPr>
        <w:t>ion</w:t>
      </w:r>
      <w:r w:rsidR="005014FE" w:rsidRPr="005014FE">
        <w:rPr>
          <w:rFonts w:cs="Times New Roman" w:hint="eastAsia"/>
          <w:color w:val="000000" w:themeColor="text1"/>
          <w:szCs w:val="24"/>
        </w:rPr>
        <w:t>(</w:t>
      </w:r>
      <w:proofErr w:type="gramEnd"/>
      <w:r w:rsidR="005014FE" w:rsidRPr="005014FE">
        <w:rPr>
          <w:rFonts w:cs="Times New Roman"/>
          <w:color w:val="000000" w:themeColor="text1"/>
          <w:szCs w:val="24"/>
        </w:rPr>
        <w:t xml:space="preserve">Purnomo, K. S. H., </w:t>
      </w:r>
      <w:proofErr w:type="spellStart"/>
      <w:r w:rsidR="005014FE" w:rsidRPr="005014FE">
        <w:rPr>
          <w:rFonts w:cs="Times New Roman"/>
          <w:color w:val="000000" w:themeColor="text1"/>
          <w:szCs w:val="24"/>
        </w:rPr>
        <w:t>Lustono</w:t>
      </w:r>
      <w:proofErr w:type="spellEnd"/>
      <w:r w:rsidR="005014FE" w:rsidRPr="005014FE">
        <w:rPr>
          <w:rFonts w:cs="Times New Roman"/>
          <w:color w:val="000000" w:themeColor="text1"/>
          <w:szCs w:val="24"/>
        </w:rPr>
        <w:t xml:space="preserve">, L., &amp; </w:t>
      </w:r>
      <w:proofErr w:type="spellStart"/>
      <w:r w:rsidR="005014FE" w:rsidRPr="005014FE">
        <w:rPr>
          <w:rFonts w:cs="Times New Roman"/>
          <w:color w:val="000000" w:themeColor="text1"/>
          <w:szCs w:val="24"/>
        </w:rPr>
        <w:t>Tatik</w:t>
      </w:r>
      <w:proofErr w:type="spellEnd"/>
      <w:r w:rsidR="005014FE" w:rsidRPr="005014FE">
        <w:rPr>
          <w:rFonts w:cs="Times New Roman"/>
          <w:color w:val="000000" w:themeColor="text1"/>
          <w:szCs w:val="24"/>
        </w:rPr>
        <w:t>, Y.</w:t>
      </w:r>
      <w:r w:rsidR="005014FE">
        <w:rPr>
          <w:rFonts w:cs="Times New Roman" w:hint="eastAsia"/>
          <w:color w:val="000000" w:themeColor="text1"/>
          <w:szCs w:val="24"/>
        </w:rPr>
        <w:t xml:space="preserve">, </w:t>
      </w:r>
      <w:r w:rsidR="005014FE" w:rsidRPr="005014FE">
        <w:rPr>
          <w:rFonts w:cs="Times New Roman"/>
          <w:color w:val="000000" w:themeColor="text1"/>
          <w:szCs w:val="24"/>
        </w:rPr>
        <w:t>2021)</w:t>
      </w:r>
      <w:r w:rsidRPr="002722EB">
        <w:rPr>
          <w:rFonts w:cs="Times New Roman"/>
          <w:szCs w:val="24"/>
        </w:rPr>
        <w:t>. This lack of clarity is reflected in the experiences of BAs who frequently encounter situations where their role is misinterpreted or undervalued by stakeholders (</w:t>
      </w:r>
      <w:r w:rsidR="002E171D" w:rsidRPr="002E171D">
        <w:rPr>
          <w:rFonts w:cs="Times New Roman"/>
          <w:szCs w:val="24"/>
        </w:rPr>
        <w:t>Paul, D., &amp; Tan, Y. L.</w:t>
      </w:r>
      <w:r w:rsidR="002E171D">
        <w:rPr>
          <w:rFonts w:cs="Times New Roman" w:hint="eastAsia"/>
          <w:szCs w:val="24"/>
        </w:rPr>
        <w:t xml:space="preserve">, </w:t>
      </w:r>
      <w:r w:rsidR="002E171D" w:rsidRPr="002E171D">
        <w:rPr>
          <w:rFonts w:cs="Times New Roman"/>
          <w:szCs w:val="24"/>
        </w:rPr>
        <w:t>2015</w:t>
      </w:r>
      <w:r w:rsidRPr="002722EB">
        <w:rPr>
          <w:rFonts w:cs="Times New Roman"/>
          <w:szCs w:val="24"/>
        </w:rPr>
        <w:t xml:space="preserve">). These misunderstandings can hinder effective collaboration and reduce the overall impact of business analysis efforts. As organizations adapt to changing technological environments, clearer definitions and expectations for the BA role are </w:t>
      </w:r>
      <w:r w:rsidRPr="002722EB">
        <w:rPr>
          <w:rFonts w:cs="Times New Roman"/>
          <w:szCs w:val="24"/>
        </w:rPr>
        <w:lastRenderedPageBreak/>
        <w:t xml:space="preserve">needed to ensure its </w:t>
      </w:r>
      <w:proofErr w:type="gramStart"/>
      <w:r w:rsidRPr="002722EB">
        <w:rPr>
          <w:rFonts w:cs="Times New Roman"/>
          <w:szCs w:val="24"/>
        </w:rPr>
        <w:t>success</w:t>
      </w:r>
      <w:r w:rsidR="00C57C77" w:rsidRPr="00C57C77">
        <w:rPr>
          <w:rFonts w:cs="Times New Roman" w:hint="eastAsia"/>
          <w:szCs w:val="24"/>
        </w:rPr>
        <w:t>(</w:t>
      </w:r>
      <w:proofErr w:type="gramEnd"/>
      <w:r w:rsidR="00C57C77" w:rsidRPr="00C57C77">
        <w:rPr>
          <w:rFonts w:cs="Times New Roman"/>
          <w:szCs w:val="24"/>
        </w:rPr>
        <w:t>Mukozho, D., &amp; Seymour, L. F.</w:t>
      </w:r>
      <w:r w:rsidR="00C57C77" w:rsidRPr="00C57C77">
        <w:rPr>
          <w:rFonts w:cs="Times New Roman" w:hint="eastAsia"/>
          <w:szCs w:val="24"/>
        </w:rPr>
        <w:t xml:space="preserve">, </w:t>
      </w:r>
      <w:r w:rsidR="00C57C77" w:rsidRPr="00C57C77">
        <w:rPr>
          <w:rFonts w:cs="Times New Roman"/>
          <w:szCs w:val="24"/>
        </w:rPr>
        <w:t>2020</w:t>
      </w:r>
      <w:r w:rsidR="00C57C77" w:rsidRPr="00C57C77">
        <w:rPr>
          <w:rFonts w:cs="Times New Roman" w:hint="eastAsia"/>
          <w:szCs w:val="24"/>
        </w:rPr>
        <w:t>)</w:t>
      </w:r>
      <w:r w:rsidRPr="002722EB">
        <w:rPr>
          <w:rFonts w:cs="Times New Roman"/>
          <w:szCs w:val="24"/>
        </w:rPr>
        <w:t>.</w:t>
      </w:r>
    </w:p>
    <w:p w14:paraId="1A15F368" w14:textId="77777777" w:rsidR="002722EB" w:rsidRPr="002722EB" w:rsidRDefault="002722EB" w:rsidP="002722EB">
      <w:pPr>
        <w:spacing w:line="360" w:lineRule="auto"/>
        <w:rPr>
          <w:rFonts w:cs="Times New Roman"/>
          <w:szCs w:val="24"/>
        </w:rPr>
      </w:pPr>
    </w:p>
    <w:p w14:paraId="76B40727" w14:textId="694991A4" w:rsidR="002722EB" w:rsidRDefault="002722EB" w:rsidP="002722EB">
      <w:pPr>
        <w:spacing w:line="360" w:lineRule="auto"/>
        <w:rPr>
          <w:rFonts w:cs="Times New Roman"/>
          <w:szCs w:val="24"/>
        </w:rPr>
      </w:pPr>
      <w:r w:rsidRPr="002722EB">
        <w:rPr>
          <w:rFonts w:cs="Times New Roman"/>
          <w:szCs w:val="24"/>
        </w:rPr>
        <w:t xml:space="preserve">Moreover, the </w:t>
      </w:r>
      <w:r w:rsidRPr="002722EB">
        <w:rPr>
          <w:rFonts w:cs="Times New Roman"/>
          <w:b/>
          <w:bCs/>
          <w:szCs w:val="24"/>
        </w:rPr>
        <w:t>skills required for business analysts</w:t>
      </w:r>
      <w:r w:rsidRPr="002722EB">
        <w:rPr>
          <w:rFonts w:cs="Times New Roman"/>
          <w:szCs w:val="24"/>
        </w:rPr>
        <w:t xml:space="preserve"> are diverse and </w:t>
      </w:r>
      <w:proofErr w:type="gramStart"/>
      <w:r w:rsidRPr="002722EB">
        <w:rPr>
          <w:rFonts w:cs="Times New Roman"/>
          <w:szCs w:val="24"/>
        </w:rPr>
        <w:t>mult</w:t>
      </w:r>
      <w:r w:rsidRPr="00C57C77">
        <w:rPr>
          <w:rFonts w:cs="Times New Roman"/>
          <w:color w:val="000000" w:themeColor="text1"/>
          <w:szCs w:val="24"/>
        </w:rPr>
        <w:t>ifaceted</w:t>
      </w:r>
      <w:r w:rsidR="00C57C77" w:rsidRPr="00C57C77">
        <w:rPr>
          <w:rFonts w:cs="Times New Roman" w:hint="eastAsia"/>
          <w:color w:val="000000" w:themeColor="text1"/>
          <w:szCs w:val="24"/>
        </w:rPr>
        <w:t>(</w:t>
      </w:r>
      <w:proofErr w:type="gramEnd"/>
      <w:r w:rsidR="00C57C77" w:rsidRPr="00C57C77">
        <w:rPr>
          <w:rFonts w:cs="Times New Roman"/>
          <w:color w:val="000000" w:themeColor="text1"/>
          <w:szCs w:val="24"/>
        </w:rPr>
        <w:t>Kumar,</w:t>
      </w:r>
      <w:r w:rsidR="00C57C77">
        <w:rPr>
          <w:rFonts w:cs="Times New Roman" w:hint="eastAsia"/>
          <w:color w:val="000000" w:themeColor="text1"/>
          <w:szCs w:val="24"/>
        </w:rPr>
        <w:t xml:space="preserve"> </w:t>
      </w:r>
      <w:r w:rsidR="00C57C77" w:rsidRPr="00C57C77">
        <w:rPr>
          <w:rFonts w:cs="Times New Roman"/>
          <w:color w:val="000000" w:themeColor="text1"/>
          <w:szCs w:val="24"/>
        </w:rPr>
        <w:t>M.</w:t>
      </w:r>
      <w:r w:rsidR="00C57C77">
        <w:rPr>
          <w:rFonts w:cs="Times New Roman" w:hint="eastAsia"/>
          <w:color w:val="000000" w:themeColor="text1"/>
          <w:szCs w:val="24"/>
        </w:rPr>
        <w:t xml:space="preserve">, </w:t>
      </w:r>
      <w:r w:rsidR="00C57C77" w:rsidRPr="00C57C77">
        <w:rPr>
          <w:rFonts w:cs="Times New Roman"/>
          <w:color w:val="000000" w:themeColor="text1"/>
          <w:szCs w:val="24"/>
        </w:rPr>
        <w:t>2019)</w:t>
      </w:r>
      <w:r w:rsidRPr="002722EB">
        <w:rPr>
          <w:rFonts w:cs="Times New Roman"/>
          <w:szCs w:val="24"/>
        </w:rPr>
        <w:t xml:space="preserve">. BAs must possess strong analytical abilities, communication skills, and the capability to engage with stakeholders at all levels of the </w:t>
      </w:r>
      <w:proofErr w:type="gramStart"/>
      <w:r w:rsidRPr="002722EB">
        <w:rPr>
          <w:rFonts w:cs="Times New Roman"/>
          <w:szCs w:val="24"/>
        </w:rPr>
        <w:t>organiza</w:t>
      </w:r>
      <w:r w:rsidRPr="00C57C77">
        <w:rPr>
          <w:rFonts w:cs="Times New Roman"/>
          <w:color w:val="000000" w:themeColor="text1"/>
          <w:szCs w:val="24"/>
        </w:rPr>
        <w:t>tion</w:t>
      </w:r>
      <w:r w:rsidR="00C57C77" w:rsidRPr="00C57C77">
        <w:rPr>
          <w:rFonts w:cs="Times New Roman" w:hint="eastAsia"/>
          <w:color w:val="000000" w:themeColor="text1"/>
          <w:szCs w:val="24"/>
        </w:rPr>
        <w:t>(</w:t>
      </w:r>
      <w:proofErr w:type="gramEnd"/>
      <w:r w:rsidR="00C57C77" w:rsidRPr="00C57C77">
        <w:rPr>
          <w:rFonts w:cs="Times New Roman"/>
          <w:color w:val="000000" w:themeColor="text1"/>
          <w:szCs w:val="24"/>
        </w:rPr>
        <w:t>Božič, K., &amp; Dimovski, V.</w:t>
      </w:r>
      <w:r w:rsidR="00C57C77" w:rsidRPr="00C57C77">
        <w:rPr>
          <w:rFonts w:cs="Times New Roman" w:hint="eastAsia"/>
          <w:color w:val="000000" w:themeColor="text1"/>
          <w:szCs w:val="24"/>
        </w:rPr>
        <w:t xml:space="preserve">, </w:t>
      </w:r>
      <w:r w:rsidR="00C57C77" w:rsidRPr="00C57C77">
        <w:rPr>
          <w:rFonts w:cs="Times New Roman"/>
          <w:color w:val="000000" w:themeColor="text1"/>
          <w:szCs w:val="24"/>
        </w:rPr>
        <w:t>2019)</w:t>
      </w:r>
      <w:r w:rsidRPr="002722EB">
        <w:rPr>
          <w:rFonts w:cs="Times New Roman"/>
          <w:szCs w:val="24"/>
        </w:rPr>
        <w:t xml:space="preserve">. They must also be adept at translating business needs into technical requirements, acting as a liaison between business and IT </w:t>
      </w:r>
      <w:proofErr w:type="gramStart"/>
      <w:r w:rsidRPr="001C04B1">
        <w:rPr>
          <w:rFonts w:cs="Times New Roman"/>
          <w:color w:val="000000" w:themeColor="text1"/>
          <w:szCs w:val="24"/>
        </w:rPr>
        <w:t>teams</w:t>
      </w:r>
      <w:r w:rsidR="001C04B1" w:rsidRPr="001C04B1">
        <w:rPr>
          <w:rFonts w:cs="Times New Roman" w:hint="eastAsia"/>
          <w:color w:val="000000" w:themeColor="text1"/>
          <w:szCs w:val="24"/>
        </w:rPr>
        <w:t>(</w:t>
      </w:r>
      <w:proofErr w:type="spellStart"/>
      <w:proofErr w:type="gramEnd"/>
      <w:r w:rsidR="001C04B1" w:rsidRPr="001C04B1">
        <w:rPr>
          <w:rFonts w:cs="Times New Roman"/>
          <w:color w:val="000000" w:themeColor="text1"/>
          <w:szCs w:val="24"/>
        </w:rPr>
        <w:t>Radovilsky</w:t>
      </w:r>
      <w:proofErr w:type="spellEnd"/>
      <w:r w:rsidR="001C04B1" w:rsidRPr="001C04B1">
        <w:rPr>
          <w:rFonts w:cs="Times New Roman"/>
          <w:color w:val="000000" w:themeColor="text1"/>
          <w:szCs w:val="24"/>
        </w:rPr>
        <w:t>, Z</w:t>
      </w:r>
      <w:r w:rsidR="001C04B1" w:rsidRPr="001C04B1">
        <w:rPr>
          <w:rFonts w:cs="Times New Roman" w:hint="eastAsia"/>
          <w:color w:val="000000" w:themeColor="text1"/>
          <w:szCs w:val="24"/>
        </w:rPr>
        <w:t xml:space="preserve"> et al., </w:t>
      </w:r>
      <w:r w:rsidR="001C04B1" w:rsidRPr="001C04B1">
        <w:rPr>
          <w:rFonts w:cs="Times New Roman"/>
          <w:color w:val="000000" w:themeColor="text1"/>
          <w:szCs w:val="24"/>
        </w:rPr>
        <w:t>2018)</w:t>
      </w:r>
      <w:r w:rsidRPr="002722EB">
        <w:rPr>
          <w:rFonts w:cs="Times New Roman"/>
          <w:szCs w:val="24"/>
        </w:rPr>
        <w:t xml:space="preserve">. A study on the </w:t>
      </w:r>
      <w:r w:rsidRPr="002722EB">
        <w:rPr>
          <w:rFonts w:cs="Times New Roman"/>
          <w:b/>
          <w:bCs/>
          <w:szCs w:val="24"/>
        </w:rPr>
        <w:t>Context, Content, Process, and Outcomes framework</w:t>
      </w:r>
      <w:r w:rsidRPr="002722EB">
        <w:rPr>
          <w:rFonts w:cs="Times New Roman"/>
          <w:szCs w:val="24"/>
        </w:rPr>
        <w:t xml:space="preserve"> (</w:t>
      </w:r>
      <w:r w:rsidR="007527FF" w:rsidRPr="007527FF">
        <w:rPr>
          <w:rFonts w:cs="Times New Roman"/>
          <w:szCs w:val="24"/>
        </w:rPr>
        <w:t>Krajewska-</w:t>
      </w:r>
      <w:proofErr w:type="spellStart"/>
      <w:r w:rsidR="007527FF" w:rsidRPr="007527FF">
        <w:rPr>
          <w:rFonts w:cs="Times New Roman"/>
          <w:szCs w:val="24"/>
        </w:rPr>
        <w:t>Beentjes</w:t>
      </w:r>
      <w:proofErr w:type="spellEnd"/>
      <w:r w:rsidR="007527FF" w:rsidRPr="007527FF">
        <w:rPr>
          <w:rFonts w:cs="Times New Roman"/>
          <w:szCs w:val="24"/>
        </w:rPr>
        <w:t xml:space="preserve">, M., Staszewska-Daca, I., </w:t>
      </w:r>
      <w:proofErr w:type="spellStart"/>
      <w:r w:rsidR="007527FF" w:rsidRPr="007527FF">
        <w:rPr>
          <w:rFonts w:cs="Times New Roman"/>
          <w:szCs w:val="24"/>
        </w:rPr>
        <w:t>Borodako</w:t>
      </w:r>
      <w:proofErr w:type="spellEnd"/>
      <w:r w:rsidR="007527FF" w:rsidRPr="007527FF">
        <w:rPr>
          <w:rFonts w:cs="Times New Roman"/>
          <w:szCs w:val="24"/>
        </w:rPr>
        <w:t>, K., &amp; Sedlak, P.</w:t>
      </w:r>
      <w:r w:rsidRPr="002722EB">
        <w:rPr>
          <w:rFonts w:cs="Times New Roman"/>
          <w:szCs w:val="24"/>
        </w:rPr>
        <w:t>,</w:t>
      </w:r>
      <w:r w:rsidR="007527FF">
        <w:rPr>
          <w:rFonts w:cs="Times New Roman" w:hint="eastAsia"/>
          <w:szCs w:val="24"/>
        </w:rPr>
        <w:t xml:space="preserve"> 2019</w:t>
      </w:r>
      <w:r w:rsidRPr="002722EB">
        <w:rPr>
          <w:rFonts w:cs="Times New Roman"/>
          <w:szCs w:val="24"/>
        </w:rPr>
        <w:t xml:space="preserve">) identified key business analysis activities, including requirements gathering, stakeholder engagement, and problem-solving, which contribute to Information Systems (IS) project </w:t>
      </w:r>
      <w:proofErr w:type="gramStart"/>
      <w:r w:rsidRPr="001C04B1">
        <w:rPr>
          <w:rFonts w:cs="Times New Roman"/>
          <w:color w:val="000000" w:themeColor="text1"/>
          <w:szCs w:val="24"/>
        </w:rPr>
        <w:t>success</w:t>
      </w:r>
      <w:r w:rsidR="001C04B1" w:rsidRPr="001C04B1">
        <w:rPr>
          <w:rFonts w:cs="Times New Roman" w:hint="eastAsia"/>
          <w:color w:val="000000" w:themeColor="text1"/>
          <w:szCs w:val="24"/>
        </w:rPr>
        <w:t>(</w:t>
      </w:r>
      <w:proofErr w:type="gramEnd"/>
      <w:r w:rsidR="001C04B1" w:rsidRPr="001C04B1">
        <w:rPr>
          <w:rFonts w:cs="Times New Roman"/>
          <w:color w:val="000000" w:themeColor="text1"/>
          <w:szCs w:val="24"/>
        </w:rPr>
        <w:t>Edgar-Nevill, V. M. A.</w:t>
      </w:r>
      <w:r w:rsidR="001C04B1" w:rsidRPr="001C04B1">
        <w:rPr>
          <w:rFonts w:cs="Times New Roman" w:hint="eastAsia"/>
          <w:color w:val="000000" w:themeColor="text1"/>
          <w:szCs w:val="24"/>
        </w:rPr>
        <w:t xml:space="preserve">, </w:t>
      </w:r>
      <w:r w:rsidR="001C04B1" w:rsidRPr="001C04B1">
        <w:rPr>
          <w:rFonts w:cs="Times New Roman"/>
          <w:color w:val="000000" w:themeColor="text1"/>
          <w:szCs w:val="24"/>
        </w:rPr>
        <w:t>2025)</w:t>
      </w:r>
      <w:r w:rsidRPr="002722EB">
        <w:rPr>
          <w:rFonts w:cs="Times New Roman"/>
          <w:szCs w:val="24"/>
        </w:rPr>
        <w:t xml:space="preserve">. The research also pointed out that organizational attitude plays a critical role in enabling BAs to perform effectively, as supportive cultures and structures allow BAs to contribute meaningfully to </w:t>
      </w:r>
      <w:proofErr w:type="gramStart"/>
      <w:r w:rsidRPr="002722EB">
        <w:rPr>
          <w:rFonts w:cs="Times New Roman"/>
          <w:szCs w:val="24"/>
        </w:rPr>
        <w:t>pro</w:t>
      </w:r>
      <w:r w:rsidRPr="008B7693">
        <w:rPr>
          <w:rFonts w:cs="Times New Roman"/>
          <w:color w:val="000000" w:themeColor="text1"/>
          <w:szCs w:val="24"/>
        </w:rPr>
        <w:t>jects</w:t>
      </w:r>
      <w:r w:rsidR="008B7693" w:rsidRPr="008B7693">
        <w:rPr>
          <w:rFonts w:cs="Times New Roman" w:hint="eastAsia"/>
          <w:color w:val="000000" w:themeColor="text1"/>
          <w:szCs w:val="24"/>
        </w:rPr>
        <w:t>(</w:t>
      </w:r>
      <w:proofErr w:type="gramEnd"/>
      <w:r w:rsidR="008B7693" w:rsidRPr="008B7693">
        <w:rPr>
          <w:rFonts w:cs="Times New Roman"/>
          <w:color w:val="000000" w:themeColor="text1"/>
          <w:szCs w:val="24"/>
        </w:rPr>
        <w:t>Ban, N. C</w:t>
      </w:r>
      <w:r w:rsidR="008B7693" w:rsidRPr="008B7693">
        <w:rPr>
          <w:rFonts w:cs="Times New Roman" w:hint="eastAsia"/>
          <w:color w:val="000000" w:themeColor="text1"/>
          <w:szCs w:val="24"/>
        </w:rPr>
        <w:t xml:space="preserve"> et al., </w:t>
      </w:r>
      <w:r w:rsidR="008B7693" w:rsidRPr="008B7693">
        <w:rPr>
          <w:rFonts w:cs="Times New Roman"/>
          <w:color w:val="000000" w:themeColor="text1"/>
          <w:szCs w:val="24"/>
        </w:rPr>
        <w:t>2018)</w:t>
      </w:r>
      <w:r w:rsidRPr="002722EB">
        <w:rPr>
          <w:rFonts w:cs="Times New Roman"/>
          <w:szCs w:val="24"/>
        </w:rPr>
        <w:t>.</w:t>
      </w:r>
    </w:p>
    <w:p w14:paraId="27DB175A" w14:textId="77777777" w:rsidR="002722EB" w:rsidRPr="002722EB" w:rsidRDefault="002722EB" w:rsidP="002722EB">
      <w:pPr>
        <w:spacing w:line="360" w:lineRule="auto"/>
        <w:rPr>
          <w:rFonts w:cs="Times New Roman"/>
          <w:szCs w:val="24"/>
        </w:rPr>
      </w:pPr>
    </w:p>
    <w:p w14:paraId="738363BE" w14:textId="2317A407" w:rsidR="002722EB" w:rsidRPr="002722EB" w:rsidRDefault="005B3869" w:rsidP="00D7618D">
      <w:r>
        <w:rPr>
          <w:rFonts w:hint="eastAsia"/>
        </w:rPr>
        <w:t>2.</w:t>
      </w:r>
      <w:r w:rsidR="00D7618D">
        <w:rPr>
          <w:rFonts w:hint="eastAsia"/>
        </w:rPr>
        <w:t>1</w:t>
      </w:r>
      <w:r>
        <w:rPr>
          <w:rFonts w:hint="eastAsia"/>
        </w:rPr>
        <w:t xml:space="preserve">4 </w:t>
      </w:r>
      <w:r w:rsidR="002722EB" w:rsidRPr="002722EB">
        <w:t>The Business Analyst as a Boundary Spanner</w:t>
      </w:r>
    </w:p>
    <w:p w14:paraId="0DC4C57C" w14:textId="77777777" w:rsidR="002722EB" w:rsidRPr="002722EB" w:rsidRDefault="002722EB" w:rsidP="002722EB">
      <w:pPr>
        <w:spacing w:line="360" w:lineRule="auto"/>
        <w:rPr>
          <w:rFonts w:cs="Times New Roman"/>
          <w:b/>
          <w:bCs/>
          <w:szCs w:val="24"/>
        </w:rPr>
      </w:pPr>
    </w:p>
    <w:p w14:paraId="1296648A" w14:textId="755C39F2" w:rsidR="002722EB" w:rsidRDefault="002722EB" w:rsidP="002722EB">
      <w:pPr>
        <w:spacing w:line="360" w:lineRule="auto"/>
        <w:rPr>
          <w:rFonts w:cs="Times New Roman"/>
          <w:szCs w:val="24"/>
        </w:rPr>
      </w:pPr>
      <w:r w:rsidRPr="002722EB">
        <w:rPr>
          <w:rFonts w:cs="Times New Roman"/>
          <w:szCs w:val="24"/>
        </w:rPr>
        <w:t xml:space="preserve">Another significant theme in the literature is the </w:t>
      </w:r>
      <w:r w:rsidRPr="002722EB">
        <w:rPr>
          <w:rFonts w:cs="Times New Roman"/>
          <w:b/>
          <w:bCs/>
          <w:szCs w:val="24"/>
        </w:rPr>
        <w:t>role of the BA as a boundary spanner</w:t>
      </w:r>
      <w:r w:rsidRPr="002722EB">
        <w:rPr>
          <w:rFonts w:cs="Times New Roman"/>
          <w:szCs w:val="24"/>
        </w:rPr>
        <w:t xml:space="preserve"> between business users and IT sta</w:t>
      </w:r>
      <w:r w:rsidRPr="00E135A6">
        <w:rPr>
          <w:rFonts w:cs="Times New Roman"/>
          <w:color w:val="000000" w:themeColor="text1"/>
          <w:szCs w:val="24"/>
        </w:rPr>
        <w:t>ff</w:t>
      </w:r>
      <w:r w:rsidR="00E135A6" w:rsidRPr="00E135A6">
        <w:rPr>
          <w:rFonts w:cs="Times New Roman"/>
          <w:color w:val="000000" w:themeColor="text1"/>
          <w:szCs w:val="24"/>
        </w:rPr>
        <w:t xml:space="preserve"> </w:t>
      </w:r>
      <w:r w:rsidR="00E135A6" w:rsidRPr="00E135A6">
        <w:rPr>
          <w:rFonts w:cs="Times New Roman" w:hint="eastAsia"/>
          <w:color w:val="000000" w:themeColor="text1"/>
          <w:szCs w:val="24"/>
        </w:rPr>
        <w:t>(</w:t>
      </w:r>
      <w:r w:rsidR="00E135A6" w:rsidRPr="00E135A6">
        <w:rPr>
          <w:rFonts w:cs="Times New Roman"/>
          <w:color w:val="000000" w:themeColor="text1"/>
          <w:szCs w:val="24"/>
        </w:rPr>
        <w:t>Lundberg, H.</w:t>
      </w:r>
      <w:r w:rsidR="00E135A6" w:rsidRPr="00E135A6">
        <w:rPr>
          <w:rFonts w:cs="Times New Roman" w:hint="eastAsia"/>
          <w:color w:val="000000" w:themeColor="text1"/>
          <w:szCs w:val="24"/>
        </w:rPr>
        <w:t xml:space="preserve">, </w:t>
      </w:r>
      <w:r w:rsidR="00E135A6" w:rsidRPr="00E135A6">
        <w:rPr>
          <w:rFonts w:cs="Times New Roman"/>
          <w:color w:val="000000" w:themeColor="text1"/>
          <w:szCs w:val="24"/>
        </w:rPr>
        <w:t>2013)</w:t>
      </w:r>
      <w:r w:rsidRPr="002722EB">
        <w:rPr>
          <w:rFonts w:cs="Times New Roman"/>
          <w:szCs w:val="24"/>
        </w:rPr>
        <w:t>. A study conducted within a large public sector university found that BAs often serve as intermediaries, ensuring that both sides understand each other’s perspectives and n</w:t>
      </w:r>
      <w:r w:rsidRPr="00E135A6">
        <w:rPr>
          <w:rFonts w:cs="Times New Roman"/>
          <w:color w:val="000000" w:themeColor="text1"/>
          <w:szCs w:val="24"/>
        </w:rPr>
        <w:t>eeds</w:t>
      </w:r>
      <w:r w:rsidR="00E135A6" w:rsidRPr="00E135A6">
        <w:rPr>
          <w:rFonts w:cs="Times New Roman"/>
          <w:szCs w:val="24"/>
        </w:rPr>
        <w:t xml:space="preserve"> </w:t>
      </w:r>
      <w:r w:rsidR="00E135A6">
        <w:rPr>
          <w:rFonts w:cs="Times New Roman" w:hint="eastAsia"/>
          <w:szCs w:val="24"/>
        </w:rPr>
        <w:t>(</w:t>
      </w:r>
      <w:r w:rsidR="00E135A6" w:rsidRPr="00E135A6">
        <w:rPr>
          <w:rFonts w:cs="Times New Roman"/>
          <w:szCs w:val="24"/>
        </w:rPr>
        <w:t>Lundberg, H.</w:t>
      </w:r>
      <w:r w:rsidR="00E135A6">
        <w:rPr>
          <w:rFonts w:cs="Times New Roman" w:hint="eastAsia"/>
          <w:szCs w:val="24"/>
        </w:rPr>
        <w:t xml:space="preserve">, </w:t>
      </w:r>
      <w:r w:rsidR="00E135A6" w:rsidRPr="00E135A6">
        <w:rPr>
          <w:rFonts w:cs="Times New Roman"/>
          <w:szCs w:val="24"/>
        </w:rPr>
        <w:t>2013)</w:t>
      </w:r>
      <w:r w:rsidRPr="002722EB">
        <w:rPr>
          <w:rFonts w:cs="Times New Roman"/>
          <w:szCs w:val="24"/>
        </w:rPr>
        <w:t>. Business analysts must negotiate between user needs and technical feasibility, balancing the desire for innovative solutions with the limitations of existing technologies (</w:t>
      </w:r>
      <w:r w:rsidR="007527FF" w:rsidRPr="007527FF">
        <w:rPr>
          <w:rFonts w:cs="Times New Roman"/>
          <w:szCs w:val="24"/>
        </w:rPr>
        <w:t>Wever, A., &amp; Maiden, N.</w:t>
      </w:r>
      <w:r w:rsidR="007527FF">
        <w:rPr>
          <w:rFonts w:cs="Times New Roman" w:hint="eastAsia"/>
          <w:szCs w:val="24"/>
        </w:rPr>
        <w:t xml:space="preserve">, </w:t>
      </w:r>
      <w:r w:rsidR="007527FF" w:rsidRPr="007527FF">
        <w:rPr>
          <w:rFonts w:cs="Times New Roman"/>
          <w:szCs w:val="24"/>
        </w:rPr>
        <w:t>2011</w:t>
      </w:r>
      <w:r w:rsidRPr="002722EB">
        <w:rPr>
          <w:rFonts w:cs="Times New Roman"/>
          <w:szCs w:val="24"/>
        </w:rPr>
        <w:t xml:space="preserve">). This dual role requires BAs to be culturally fluent in both business and IT environments, leveraging distinct tools and techniques to navigate the often complex social and political contexts of both </w:t>
      </w:r>
      <w:proofErr w:type="gramStart"/>
      <w:r w:rsidRPr="002722EB">
        <w:rPr>
          <w:rFonts w:cs="Times New Roman"/>
          <w:szCs w:val="24"/>
        </w:rPr>
        <w:t>d</w:t>
      </w:r>
      <w:r w:rsidRPr="00E135A6">
        <w:rPr>
          <w:rFonts w:cs="Times New Roman"/>
          <w:color w:val="000000" w:themeColor="text1"/>
          <w:szCs w:val="24"/>
        </w:rPr>
        <w:t>omains</w:t>
      </w:r>
      <w:r w:rsidR="00E135A6" w:rsidRPr="00E135A6">
        <w:rPr>
          <w:rFonts w:cs="Times New Roman" w:hint="eastAsia"/>
          <w:color w:val="000000" w:themeColor="text1"/>
          <w:szCs w:val="24"/>
        </w:rPr>
        <w:t>(</w:t>
      </w:r>
      <w:proofErr w:type="gramEnd"/>
      <w:r w:rsidR="00E135A6" w:rsidRPr="00E135A6">
        <w:rPr>
          <w:rFonts w:cs="Times New Roman"/>
          <w:color w:val="000000" w:themeColor="text1"/>
          <w:szCs w:val="24"/>
        </w:rPr>
        <w:t>Amin, S. M.</w:t>
      </w:r>
      <w:r w:rsidR="00E135A6">
        <w:rPr>
          <w:rFonts w:cs="Times New Roman" w:hint="eastAsia"/>
          <w:color w:val="000000" w:themeColor="text1"/>
          <w:szCs w:val="24"/>
        </w:rPr>
        <w:t xml:space="preserve">, </w:t>
      </w:r>
      <w:r w:rsidR="00E135A6" w:rsidRPr="00E135A6">
        <w:rPr>
          <w:rFonts w:cs="Times New Roman"/>
          <w:color w:val="000000" w:themeColor="text1"/>
          <w:szCs w:val="24"/>
        </w:rPr>
        <w:t>2022)</w:t>
      </w:r>
      <w:r w:rsidRPr="002722EB">
        <w:rPr>
          <w:rFonts w:cs="Times New Roman"/>
          <w:szCs w:val="24"/>
        </w:rPr>
        <w:t xml:space="preserve">. As the role continues to evolve, BAs are expected to be not only technical experts but also skilled communicators and negotiators who can bridge gaps between diverse stakeholder </w:t>
      </w:r>
      <w:proofErr w:type="gramStart"/>
      <w:r w:rsidRPr="002722EB">
        <w:rPr>
          <w:rFonts w:cs="Times New Roman"/>
          <w:szCs w:val="24"/>
        </w:rPr>
        <w:t>gr</w:t>
      </w:r>
      <w:r w:rsidRPr="00F5412B">
        <w:rPr>
          <w:rFonts w:cs="Times New Roman"/>
          <w:color w:val="000000" w:themeColor="text1"/>
          <w:szCs w:val="24"/>
        </w:rPr>
        <w:t>oups</w:t>
      </w:r>
      <w:r w:rsidR="00E135A6" w:rsidRPr="00F5412B">
        <w:rPr>
          <w:rFonts w:cs="Times New Roman" w:hint="eastAsia"/>
          <w:color w:val="000000" w:themeColor="text1"/>
          <w:szCs w:val="24"/>
        </w:rPr>
        <w:t>(</w:t>
      </w:r>
      <w:proofErr w:type="spellStart"/>
      <w:proofErr w:type="gramEnd"/>
      <w:r w:rsidR="00E135A6" w:rsidRPr="00F5412B">
        <w:rPr>
          <w:rFonts w:cs="Times New Roman"/>
          <w:color w:val="000000" w:themeColor="text1"/>
          <w:szCs w:val="24"/>
        </w:rPr>
        <w:t>Adaga</w:t>
      </w:r>
      <w:proofErr w:type="spellEnd"/>
      <w:r w:rsidR="00E135A6" w:rsidRPr="00F5412B">
        <w:rPr>
          <w:rFonts w:cs="Times New Roman"/>
          <w:color w:val="000000" w:themeColor="text1"/>
          <w:szCs w:val="24"/>
        </w:rPr>
        <w:t>, E. M</w:t>
      </w:r>
      <w:r w:rsidR="00E135A6" w:rsidRPr="00F5412B">
        <w:rPr>
          <w:rFonts w:cs="Times New Roman" w:hint="eastAsia"/>
          <w:color w:val="000000" w:themeColor="text1"/>
          <w:szCs w:val="24"/>
        </w:rPr>
        <w:t xml:space="preserve"> et al., </w:t>
      </w:r>
      <w:r w:rsidR="00E135A6" w:rsidRPr="00F5412B">
        <w:rPr>
          <w:rFonts w:cs="Times New Roman"/>
          <w:color w:val="000000" w:themeColor="text1"/>
          <w:szCs w:val="24"/>
        </w:rPr>
        <w:t>2024)</w:t>
      </w:r>
      <w:r w:rsidRPr="002722EB">
        <w:rPr>
          <w:rFonts w:cs="Times New Roman"/>
          <w:szCs w:val="24"/>
        </w:rPr>
        <w:t>.</w:t>
      </w:r>
    </w:p>
    <w:p w14:paraId="28CA8A9D" w14:textId="77777777" w:rsidR="002722EB" w:rsidRPr="002722EB" w:rsidRDefault="002722EB" w:rsidP="002722EB">
      <w:pPr>
        <w:spacing w:line="360" w:lineRule="auto"/>
        <w:rPr>
          <w:rFonts w:cs="Times New Roman"/>
          <w:szCs w:val="24"/>
        </w:rPr>
      </w:pPr>
    </w:p>
    <w:p w14:paraId="2E9BC6FE" w14:textId="29F113D6" w:rsidR="002722EB" w:rsidRDefault="005B3869" w:rsidP="00D7618D">
      <w:r>
        <w:rPr>
          <w:rFonts w:hint="eastAsia"/>
        </w:rPr>
        <w:t>2.</w:t>
      </w:r>
      <w:r w:rsidR="00D7618D">
        <w:rPr>
          <w:rFonts w:hint="eastAsia"/>
        </w:rPr>
        <w:t>1</w:t>
      </w:r>
      <w:r>
        <w:rPr>
          <w:rFonts w:hint="eastAsia"/>
        </w:rPr>
        <w:t xml:space="preserve">5 </w:t>
      </w:r>
      <w:r w:rsidR="002722EB" w:rsidRPr="002722EB">
        <w:t>Barriers to</w:t>
      </w:r>
      <w:r w:rsidR="009346F2">
        <w:rPr>
          <w:rFonts w:hint="eastAsia"/>
        </w:rPr>
        <w:t xml:space="preserve"> agile</w:t>
      </w:r>
      <w:r w:rsidR="002722EB" w:rsidRPr="002722EB">
        <w:t xml:space="preserve"> Requirements Work</w:t>
      </w:r>
    </w:p>
    <w:p w14:paraId="1F5C9D29" w14:textId="77777777" w:rsidR="000A656A" w:rsidRPr="002722EB" w:rsidRDefault="000A656A" w:rsidP="002722EB">
      <w:pPr>
        <w:spacing w:line="360" w:lineRule="auto"/>
        <w:rPr>
          <w:rFonts w:cs="Times New Roman"/>
          <w:szCs w:val="24"/>
        </w:rPr>
      </w:pPr>
    </w:p>
    <w:p w14:paraId="609F334A" w14:textId="208896D8" w:rsidR="002722EB" w:rsidRDefault="009346F2" w:rsidP="002722EB">
      <w:pPr>
        <w:spacing w:line="360" w:lineRule="auto"/>
        <w:rPr>
          <w:rFonts w:cs="Times New Roman"/>
          <w:szCs w:val="24"/>
        </w:rPr>
      </w:pPr>
      <w:r>
        <w:rPr>
          <w:rFonts w:cs="Times New Roman"/>
          <w:noProof/>
          <w:szCs w:val="24"/>
        </w:rPr>
        <w:drawing>
          <wp:anchor distT="0" distB="0" distL="114300" distR="114300" simplePos="0" relativeHeight="251660288" behindDoc="0" locked="0" layoutInCell="1" allowOverlap="1" wp14:anchorId="0F6B3550" wp14:editId="330FAD8B">
            <wp:simplePos x="0" y="0"/>
            <wp:positionH relativeFrom="margin">
              <wp:align>center</wp:align>
            </wp:positionH>
            <wp:positionV relativeFrom="paragraph">
              <wp:posOffset>3660775</wp:posOffset>
            </wp:positionV>
            <wp:extent cx="3822700" cy="2310765"/>
            <wp:effectExtent l="0" t="0" r="6350" b="0"/>
            <wp:wrapTopAndBottom/>
            <wp:docPr id="6186507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2700" cy="2310765"/>
                    </a:xfrm>
                    <a:prstGeom prst="rect">
                      <a:avLst/>
                    </a:prstGeom>
                    <a:noFill/>
                  </pic:spPr>
                </pic:pic>
              </a:graphicData>
            </a:graphic>
            <wp14:sizeRelH relativeFrom="page">
              <wp14:pctWidth>0</wp14:pctWidth>
            </wp14:sizeRelH>
            <wp14:sizeRelV relativeFrom="page">
              <wp14:pctHeight>0</wp14:pctHeight>
            </wp14:sizeRelV>
          </wp:anchor>
        </w:drawing>
      </w:r>
      <w:r w:rsidRPr="009346F2">
        <w:rPr>
          <w:rFonts w:cs="Times New Roman"/>
          <w:szCs w:val="24"/>
        </w:rPr>
        <w:t xml:space="preserve">Agility in organizations is no longer limited to software development or project management; it has evolved into a broader philosophy that influences corporate culture, leadership, and organizational </w:t>
      </w:r>
      <w:proofErr w:type="gramStart"/>
      <w:r w:rsidRPr="009346F2">
        <w:rPr>
          <w:rFonts w:cs="Times New Roman"/>
          <w:szCs w:val="24"/>
        </w:rPr>
        <w:t>design</w:t>
      </w:r>
      <w:r w:rsidRPr="009346F2">
        <w:rPr>
          <w:rFonts w:cs="Times New Roman" w:hint="eastAsia"/>
          <w:szCs w:val="24"/>
        </w:rPr>
        <w:t>(</w:t>
      </w:r>
      <w:proofErr w:type="spellStart"/>
      <w:proofErr w:type="gramEnd"/>
      <w:r w:rsidRPr="009346F2">
        <w:rPr>
          <w:rFonts w:cs="Times New Roman"/>
          <w:szCs w:val="24"/>
        </w:rPr>
        <w:t>Greineder</w:t>
      </w:r>
      <w:proofErr w:type="spellEnd"/>
      <w:r w:rsidRPr="009346F2">
        <w:rPr>
          <w:rFonts w:cs="Times New Roman"/>
          <w:szCs w:val="24"/>
        </w:rPr>
        <w:t>, M., &amp; Leicht, N.</w:t>
      </w:r>
      <w:r w:rsidRPr="009346F2">
        <w:rPr>
          <w:rFonts w:cs="Times New Roman" w:hint="eastAsia"/>
          <w:szCs w:val="24"/>
        </w:rPr>
        <w:t xml:space="preserve">, </w:t>
      </w:r>
      <w:r w:rsidRPr="009346F2">
        <w:rPr>
          <w:rFonts w:cs="Times New Roman"/>
          <w:szCs w:val="24"/>
        </w:rPr>
        <w:t xml:space="preserve">2020). At its core, being agile means being adaptable, responsive, and focused on continuous improvement. In recent years, various theories on agile leadership have emerged in both academia and </w:t>
      </w:r>
      <w:proofErr w:type="gramStart"/>
      <w:r w:rsidRPr="009346F2">
        <w:rPr>
          <w:rFonts w:cs="Times New Roman"/>
          <w:szCs w:val="24"/>
        </w:rPr>
        <w:t>practice</w:t>
      </w:r>
      <w:r w:rsidRPr="009346F2">
        <w:rPr>
          <w:rFonts w:cs="Times New Roman" w:hint="eastAsia"/>
          <w:szCs w:val="24"/>
        </w:rPr>
        <w:t>(</w:t>
      </w:r>
      <w:proofErr w:type="gramEnd"/>
      <w:r w:rsidRPr="009346F2">
        <w:rPr>
          <w:rFonts w:cs="Times New Roman"/>
          <w:szCs w:val="24"/>
        </w:rPr>
        <w:t xml:space="preserve">Parker, D. W., </w:t>
      </w:r>
      <w:proofErr w:type="spellStart"/>
      <w:r w:rsidRPr="009346F2">
        <w:rPr>
          <w:rFonts w:cs="Times New Roman"/>
          <w:szCs w:val="24"/>
        </w:rPr>
        <w:t>Holesgrove</w:t>
      </w:r>
      <w:proofErr w:type="spellEnd"/>
      <w:r w:rsidRPr="009346F2">
        <w:rPr>
          <w:rFonts w:cs="Times New Roman"/>
          <w:szCs w:val="24"/>
        </w:rPr>
        <w:t>, M., &amp; Pathak, R.</w:t>
      </w:r>
      <w:r w:rsidRPr="009346F2">
        <w:rPr>
          <w:rFonts w:cs="Times New Roman" w:hint="eastAsia"/>
          <w:szCs w:val="24"/>
        </w:rPr>
        <w:t xml:space="preserve">, </w:t>
      </w:r>
      <w:r w:rsidRPr="009346F2">
        <w:rPr>
          <w:rFonts w:cs="Times New Roman"/>
          <w:szCs w:val="24"/>
        </w:rPr>
        <w:t>2015).</w:t>
      </w:r>
      <w:r w:rsidRPr="009346F2">
        <w:rPr>
          <w:rFonts w:cs="Times New Roman" w:hint="eastAsia"/>
          <w:szCs w:val="24"/>
        </w:rPr>
        <w:t xml:space="preserve"> </w:t>
      </w:r>
      <w:r w:rsidRPr="009346F2">
        <w:rPr>
          <w:rFonts w:cs="Times New Roman"/>
          <w:szCs w:val="24"/>
        </w:rPr>
        <w:t xml:space="preserve">Agile values and principles are often woven into well-known leadership theories like transformational, authentic, and servant </w:t>
      </w:r>
      <w:proofErr w:type="gramStart"/>
      <w:r w:rsidRPr="009346F2">
        <w:rPr>
          <w:rFonts w:cs="Times New Roman"/>
          <w:szCs w:val="24"/>
        </w:rPr>
        <w:t>leadership</w:t>
      </w:r>
      <w:r w:rsidRPr="009346F2">
        <w:rPr>
          <w:rFonts w:cs="Times New Roman" w:hint="eastAsia"/>
          <w:szCs w:val="24"/>
        </w:rPr>
        <w:t>(</w:t>
      </w:r>
      <w:proofErr w:type="gramEnd"/>
      <w:r w:rsidRPr="009346F2">
        <w:rPr>
          <w:rFonts w:cs="Times New Roman"/>
          <w:szCs w:val="24"/>
        </w:rPr>
        <w:t>Attar, M., &amp; Abdul-Kareem, A.</w:t>
      </w:r>
      <w:r w:rsidRPr="009346F2">
        <w:rPr>
          <w:rFonts w:cs="Times New Roman" w:hint="eastAsia"/>
          <w:szCs w:val="24"/>
        </w:rPr>
        <w:t xml:space="preserve">, </w:t>
      </w:r>
      <w:r w:rsidRPr="009346F2">
        <w:rPr>
          <w:rFonts w:cs="Times New Roman"/>
          <w:szCs w:val="24"/>
        </w:rPr>
        <w:t xml:space="preserve">2020). Some training companies have also proposed their own ideas of agile leadership. However, there is no formal definition of agile leadership theory based on specific traits drawn from real data. As a result, employees and teams often lack the necessary agile leadership </w:t>
      </w:r>
      <w:proofErr w:type="gramStart"/>
      <w:r w:rsidRPr="009346F2">
        <w:rPr>
          <w:rFonts w:cs="Times New Roman"/>
          <w:szCs w:val="24"/>
        </w:rPr>
        <w:t>skills</w:t>
      </w:r>
      <w:r w:rsidRPr="009346F2">
        <w:rPr>
          <w:rFonts w:cs="Times New Roman" w:hint="eastAsia"/>
          <w:szCs w:val="24"/>
        </w:rPr>
        <w:t>(</w:t>
      </w:r>
      <w:proofErr w:type="gramEnd"/>
      <w:r w:rsidRPr="009346F2">
        <w:rPr>
          <w:rFonts w:cs="Times New Roman"/>
          <w:szCs w:val="24"/>
        </w:rPr>
        <w:t>Silva-Martinez, J.</w:t>
      </w:r>
      <w:r w:rsidRPr="009346F2">
        <w:rPr>
          <w:rFonts w:cs="Times New Roman" w:hint="eastAsia"/>
          <w:szCs w:val="24"/>
        </w:rPr>
        <w:t>, 2024)</w:t>
      </w:r>
      <w:r w:rsidRPr="009346F2">
        <w:rPr>
          <w:rFonts w:cs="Times New Roman"/>
          <w:szCs w:val="24"/>
        </w:rPr>
        <w:t>.</w:t>
      </w:r>
      <w:r w:rsidRPr="009346F2">
        <w:rPr>
          <w:rFonts w:cs="Times New Roman" w:hint="eastAsia"/>
          <w:szCs w:val="24"/>
        </w:rPr>
        <w:t xml:space="preserve"> </w:t>
      </w:r>
      <w:proofErr w:type="spellStart"/>
      <w:r w:rsidRPr="009346F2">
        <w:rPr>
          <w:rFonts w:cs="Times New Roman"/>
          <w:szCs w:val="24"/>
        </w:rPr>
        <w:t>Greineder</w:t>
      </w:r>
      <w:proofErr w:type="spellEnd"/>
      <w:r w:rsidRPr="009346F2">
        <w:rPr>
          <w:rFonts w:cs="Times New Roman"/>
          <w:szCs w:val="24"/>
        </w:rPr>
        <w:t xml:space="preserve">, M., &amp; Leicht, </w:t>
      </w:r>
      <w:proofErr w:type="gramStart"/>
      <w:r w:rsidRPr="009346F2">
        <w:rPr>
          <w:rFonts w:cs="Times New Roman"/>
          <w:szCs w:val="24"/>
        </w:rPr>
        <w:t>N</w:t>
      </w:r>
      <w:r w:rsidRPr="009346F2">
        <w:rPr>
          <w:rFonts w:cs="Times New Roman" w:hint="eastAsia"/>
          <w:szCs w:val="24"/>
        </w:rPr>
        <w:t>(</w:t>
      </w:r>
      <w:proofErr w:type="gramEnd"/>
      <w:r w:rsidRPr="009346F2">
        <w:rPr>
          <w:rFonts w:cs="Times New Roman" w:hint="eastAsia"/>
          <w:szCs w:val="24"/>
        </w:rPr>
        <w:t xml:space="preserve">2020) </w:t>
      </w:r>
      <w:r w:rsidRPr="009346F2">
        <w:rPr>
          <w:rFonts w:cs="Times New Roman"/>
          <w:szCs w:val="24"/>
        </w:rPr>
        <w:t>view agile</w:t>
      </w:r>
    </w:p>
    <w:p w14:paraId="1125DB6C" w14:textId="77777777" w:rsidR="009346F2" w:rsidRPr="009346F2" w:rsidRDefault="009346F2" w:rsidP="009346F2">
      <w:pPr>
        <w:spacing w:line="360" w:lineRule="auto"/>
        <w:jc w:val="center"/>
        <w:rPr>
          <w:rFonts w:cs="Times New Roman"/>
          <w:szCs w:val="24"/>
        </w:rPr>
      </w:pPr>
      <w:r w:rsidRPr="009346F2">
        <w:rPr>
          <w:rFonts w:cs="Times New Roman"/>
          <w:szCs w:val="24"/>
        </w:rPr>
        <w:t>(</w:t>
      </w:r>
      <w:proofErr w:type="spellStart"/>
      <w:r w:rsidRPr="009346F2">
        <w:rPr>
          <w:rFonts w:cs="Times New Roman"/>
          <w:szCs w:val="24"/>
        </w:rPr>
        <w:t>Greineder</w:t>
      </w:r>
      <w:proofErr w:type="spellEnd"/>
      <w:r w:rsidRPr="009346F2">
        <w:rPr>
          <w:rFonts w:cs="Times New Roman"/>
          <w:szCs w:val="24"/>
        </w:rPr>
        <w:t>, M., &amp; Leicht, 2020)</w:t>
      </w:r>
    </w:p>
    <w:p w14:paraId="54014ECB" w14:textId="46AF13EE" w:rsidR="009346F2" w:rsidRDefault="000A656A" w:rsidP="002722EB">
      <w:pPr>
        <w:spacing w:line="360" w:lineRule="auto"/>
        <w:rPr>
          <w:rFonts w:cs="Times New Roman"/>
          <w:szCs w:val="24"/>
        </w:rPr>
      </w:pPr>
      <w:r w:rsidRPr="000A656A">
        <w:rPr>
          <w:rFonts w:cs="Times New Roman"/>
          <w:szCs w:val="24"/>
        </w:rPr>
        <w:t xml:space="preserve">leadership as a way of thinking and attitude, as role and characteristics of the (agile) leader, as leadership of agile teams, or as leadership practices and </w:t>
      </w:r>
      <w:proofErr w:type="gramStart"/>
      <w:r w:rsidRPr="000A656A">
        <w:rPr>
          <w:rFonts w:cs="Times New Roman"/>
          <w:szCs w:val="24"/>
        </w:rPr>
        <w:t>processes</w:t>
      </w:r>
      <w:r w:rsidRPr="000A656A">
        <w:rPr>
          <w:rFonts w:cs="Times New Roman" w:hint="eastAsia"/>
          <w:szCs w:val="24"/>
        </w:rPr>
        <w:t>(</w:t>
      </w:r>
      <w:proofErr w:type="gramEnd"/>
      <w:r w:rsidRPr="000A656A">
        <w:rPr>
          <w:rFonts w:cs="Times New Roman"/>
          <w:szCs w:val="24"/>
        </w:rPr>
        <w:t>Silva-Martinez, J.</w:t>
      </w:r>
      <w:r w:rsidRPr="000A656A">
        <w:rPr>
          <w:rFonts w:cs="Times New Roman" w:hint="eastAsia"/>
          <w:szCs w:val="24"/>
        </w:rPr>
        <w:t xml:space="preserve">, </w:t>
      </w:r>
      <w:r w:rsidRPr="000A656A">
        <w:rPr>
          <w:rFonts w:cs="Times New Roman"/>
          <w:szCs w:val="24"/>
        </w:rPr>
        <w:t>2024).</w:t>
      </w:r>
    </w:p>
    <w:p w14:paraId="627DEA55" w14:textId="77777777" w:rsidR="000A656A" w:rsidRPr="009346F2" w:rsidRDefault="000A656A" w:rsidP="002722EB">
      <w:pPr>
        <w:spacing w:line="360" w:lineRule="auto"/>
        <w:rPr>
          <w:rFonts w:cs="Times New Roman"/>
          <w:szCs w:val="24"/>
        </w:rPr>
      </w:pPr>
    </w:p>
    <w:p w14:paraId="292DD558" w14:textId="7EA53A25" w:rsidR="002722EB" w:rsidRDefault="002722EB" w:rsidP="002722EB">
      <w:pPr>
        <w:spacing w:line="360" w:lineRule="auto"/>
        <w:rPr>
          <w:rFonts w:cs="Times New Roman"/>
          <w:szCs w:val="24"/>
        </w:rPr>
      </w:pPr>
      <w:r w:rsidRPr="002722EB">
        <w:rPr>
          <w:rFonts w:cs="Times New Roman"/>
          <w:szCs w:val="24"/>
        </w:rPr>
        <w:t xml:space="preserve">A study examining the barriers to effective </w:t>
      </w:r>
      <w:r w:rsidRPr="002722EB">
        <w:rPr>
          <w:rFonts w:cs="Times New Roman"/>
          <w:b/>
          <w:bCs/>
          <w:szCs w:val="24"/>
        </w:rPr>
        <w:t>requirements analysis</w:t>
      </w:r>
      <w:r w:rsidRPr="002722EB">
        <w:rPr>
          <w:rFonts w:cs="Times New Roman"/>
          <w:szCs w:val="24"/>
        </w:rPr>
        <w:t xml:space="preserve"> found that many BAs struggle to apply their formal training and education to real-world requirements </w:t>
      </w:r>
      <w:r w:rsidRPr="002722EB">
        <w:rPr>
          <w:rFonts w:cs="Times New Roman"/>
          <w:szCs w:val="24"/>
        </w:rPr>
        <w:lastRenderedPageBreak/>
        <w:t xml:space="preserve">gathering in business-oriented </w:t>
      </w:r>
      <w:proofErr w:type="gramStart"/>
      <w:r w:rsidRPr="002722EB">
        <w:rPr>
          <w:rFonts w:cs="Times New Roman"/>
          <w:szCs w:val="24"/>
        </w:rPr>
        <w:t>projects</w:t>
      </w:r>
      <w:r w:rsidR="00A74C51">
        <w:rPr>
          <w:rFonts w:cs="Times New Roman" w:hint="eastAsia"/>
          <w:szCs w:val="24"/>
        </w:rPr>
        <w:t>(</w:t>
      </w:r>
      <w:proofErr w:type="gramEnd"/>
      <w:r w:rsidR="00A74C51" w:rsidRPr="00A74C51">
        <w:rPr>
          <w:rFonts w:cs="Times New Roman"/>
          <w:szCs w:val="24"/>
        </w:rPr>
        <w:t>Richards, D., &amp; Marrone, M.</w:t>
      </w:r>
      <w:r w:rsidR="00A74C51">
        <w:rPr>
          <w:rFonts w:cs="Times New Roman" w:hint="eastAsia"/>
          <w:szCs w:val="24"/>
        </w:rPr>
        <w:t xml:space="preserve">, </w:t>
      </w:r>
      <w:r w:rsidR="00A74C51" w:rsidRPr="00A74C51">
        <w:rPr>
          <w:rFonts w:cs="Times New Roman"/>
          <w:szCs w:val="24"/>
        </w:rPr>
        <w:t>2014)</w:t>
      </w:r>
      <w:r w:rsidRPr="002722EB">
        <w:rPr>
          <w:rFonts w:cs="Times New Roman"/>
          <w:szCs w:val="24"/>
        </w:rPr>
        <w:t>. Despite significant education and training, many BAs face challenges in effectively translating business needs into actionable requirements due to mismatches between academic learning and practical application (</w:t>
      </w:r>
      <w:r w:rsidR="00A57225" w:rsidRPr="00A57225">
        <w:rPr>
          <w:rFonts w:cs="Times New Roman"/>
          <w:szCs w:val="24"/>
        </w:rPr>
        <w:t>Brink, T.</w:t>
      </w:r>
      <w:r w:rsidR="00A57225">
        <w:rPr>
          <w:rFonts w:cs="Times New Roman" w:hint="eastAsia"/>
          <w:szCs w:val="24"/>
        </w:rPr>
        <w:t xml:space="preserve">, </w:t>
      </w:r>
      <w:r w:rsidR="00A57225" w:rsidRPr="00A57225">
        <w:rPr>
          <w:rFonts w:cs="Times New Roman"/>
          <w:szCs w:val="24"/>
        </w:rPr>
        <w:t>2017)</w:t>
      </w:r>
      <w:r w:rsidRPr="002722EB">
        <w:rPr>
          <w:rFonts w:cs="Times New Roman"/>
          <w:szCs w:val="24"/>
        </w:rPr>
        <w:t>. This gap in practice often leads to ineffective requirements work, which undermines the success of business analysis efforts</w:t>
      </w:r>
      <w:r w:rsidR="00A57225" w:rsidRPr="00A57225">
        <w:rPr>
          <w:rFonts w:ascii="Arial" w:hAnsi="Arial" w:cs="Arial"/>
          <w:color w:val="222222"/>
          <w:sz w:val="20"/>
          <w:szCs w:val="20"/>
          <w:shd w:val="clear" w:color="auto" w:fill="FFFFFF"/>
        </w:rPr>
        <w:t xml:space="preserve"> </w:t>
      </w:r>
      <w:r w:rsidR="00A57225">
        <w:rPr>
          <w:rFonts w:ascii="Arial" w:hAnsi="Arial" w:cs="Arial" w:hint="eastAsia"/>
          <w:color w:val="222222"/>
          <w:sz w:val="20"/>
          <w:szCs w:val="20"/>
          <w:shd w:val="clear" w:color="auto" w:fill="FFFFFF"/>
        </w:rPr>
        <w:t>(</w:t>
      </w:r>
      <w:r w:rsidR="00A57225" w:rsidRPr="00A57225">
        <w:rPr>
          <w:rFonts w:cs="Times New Roman"/>
          <w:szCs w:val="24"/>
        </w:rPr>
        <w:t>Albright, S. C., &amp; Winston, W. L.</w:t>
      </w:r>
      <w:r w:rsidR="00A57225">
        <w:rPr>
          <w:rFonts w:cs="Times New Roman" w:hint="eastAsia"/>
          <w:szCs w:val="24"/>
        </w:rPr>
        <w:t xml:space="preserve">, </w:t>
      </w:r>
      <w:r w:rsidR="00A57225" w:rsidRPr="00A57225">
        <w:rPr>
          <w:rFonts w:cs="Times New Roman"/>
          <w:szCs w:val="24"/>
        </w:rPr>
        <w:t>2020).</w:t>
      </w:r>
      <w:r w:rsidRPr="002722EB">
        <w:rPr>
          <w:rFonts w:cs="Times New Roman"/>
          <w:szCs w:val="24"/>
        </w:rPr>
        <w:t xml:space="preserve"> The findings of this study suggest that organizations need to invest in aligning educational curricula with real-world demands and ensure that BAs are supported with practical resources and tools to facilitate their work.</w:t>
      </w:r>
    </w:p>
    <w:p w14:paraId="75D2A6D6" w14:textId="77777777" w:rsidR="002722EB" w:rsidRPr="002722EB" w:rsidRDefault="002722EB" w:rsidP="002722EB">
      <w:pPr>
        <w:spacing w:line="360" w:lineRule="auto"/>
        <w:rPr>
          <w:rFonts w:cs="Times New Roman"/>
          <w:szCs w:val="24"/>
        </w:rPr>
      </w:pPr>
    </w:p>
    <w:p w14:paraId="5E5E46FE" w14:textId="053A7FCC" w:rsidR="002722EB" w:rsidRPr="002722EB" w:rsidRDefault="005B3869" w:rsidP="00D7618D">
      <w:r>
        <w:rPr>
          <w:rFonts w:hint="eastAsia"/>
        </w:rPr>
        <w:t>2.</w:t>
      </w:r>
      <w:r w:rsidR="00D7618D">
        <w:rPr>
          <w:rFonts w:hint="eastAsia"/>
        </w:rPr>
        <w:t>1</w:t>
      </w:r>
      <w:r>
        <w:rPr>
          <w:rFonts w:hint="eastAsia"/>
        </w:rPr>
        <w:t xml:space="preserve">6 </w:t>
      </w:r>
      <w:r w:rsidR="002722EB" w:rsidRPr="002722EB">
        <w:t>Strategic Value of Business Analysts</w:t>
      </w:r>
    </w:p>
    <w:p w14:paraId="0D394AF5" w14:textId="77777777" w:rsidR="002722EB" w:rsidRPr="002722EB" w:rsidRDefault="002722EB" w:rsidP="002722EB">
      <w:pPr>
        <w:spacing w:line="360" w:lineRule="auto"/>
        <w:rPr>
          <w:rFonts w:cs="Times New Roman"/>
          <w:b/>
          <w:bCs/>
          <w:szCs w:val="24"/>
        </w:rPr>
      </w:pPr>
    </w:p>
    <w:p w14:paraId="3DBD9134" w14:textId="609D8BE8" w:rsidR="005B3869" w:rsidRDefault="002722EB" w:rsidP="002722EB">
      <w:pPr>
        <w:spacing w:line="360" w:lineRule="auto"/>
        <w:rPr>
          <w:rFonts w:cs="Times New Roman"/>
          <w:szCs w:val="24"/>
        </w:rPr>
      </w:pPr>
      <w:r w:rsidRPr="002722EB">
        <w:rPr>
          <w:rFonts w:cs="Times New Roman"/>
          <w:szCs w:val="24"/>
        </w:rPr>
        <w:t xml:space="preserve">Business analysts are increasingly recognized as </w:t>
      </w:r>
      <w:r w:rsidRPr="002722EB">
        <w:rPr>
          <w:rFonts w:cs="Times New Roman"/>
          <w:b/>
          <w:bCs/>
          <w:szCs w:val="24"/>
        </w:rPr>
        <w:t>strategic assets</w:t>
      </w:r>
      <w:r w:rsidRPr="002722EB">
        <w:rPr>
          <w:rFonts w:cs="Times New Roman"/>
          <w:szCs w:val="24"/>
        </w:rPr>
        <w:t xml:space="preserve"> in organiza</w:t>
      </w:r>
      <w:r w:rsidRPr="005D3CBA">
        <w:rPr>
          <w:rFonts w:cs="Times New Roman"/>
          <w:color w:val="000000" w:themeColor="text1"/>
          <w:szCs w:val="24"/>
        </w:rPr>
        <w:t>tions</w:t>
      </w:r>
      <w:r w:rsidR="005D3CBA" w:rsidRPr="005D3CBA">
        <w:rPr>
          <w:rFonts w:cs="Times New Roman"/>
          <w:color w:val="000000" w:themeColor="text1"/>
          <w:szCs w:val="24"/>
        </w:rPr>
        <w:t xml:space="preserve"> </w:t>
      </w:r>
      <w:bookmarkStart w:id="9" w:name="_Hlk188161060"/>
      <w:r w:rsidR="005D3CBA">
        <w:rPr>
          <w:rFonts w:cs="Times New Roman" w:hint="eastAsia"/>
          <w:color w:val="000000" w:themeColor="text1"/>
          <w:szCs w:val="24"/>
        </w:rPr>
        <w:t>(</w:t>
      </w:r>
      <w:r w:rsidR="005D3CBA" w:rsidRPr="005D3CBA">
        <w:rPr>
          <w:rFonts w:cs="Times New Roman"/>
          <w:color w:val="000000" w:themeColor="text1"/>
          <w:szCs w:val="24"/>
        </w:rPr>
        <w:t>Richards, D., &amp; Marrone, M.</w:t>
      </w:r>
      <w:r w:rsidR="005D3CBA">
        <w:rPr>
          <w:rFonts w:cs="Times New Roman" w:hint="eastAsia"/>
          <w:color w:val="000000" w:themeColor="text1"/>
          <w:szCs w:val="24"/>
        </w:rPr>
        <w:t xml:space="preserve">, </w:t>
      </w:r>
      <w:r w:rsidR="005D3CBA" w:rsidRPr="005D3CBA">
        <w:rPr>
          <w:rFonts w:cs="Times New Roman"/>
          <w:color w:val="000000" w:themeColor="text1"/>
          <w:szCs w:val="24"/>
        </w:rPr>
        <w:t>2014)</w:t>
      </w:r>
      <w:bookmarkEnd w:id="9"/>
      <w:r w:rsidRPr="002722EB">
        <w:rPr>
          <w:rFonts w:cs="Times New Roman"/>
          <w:szCs w:val="24"/>
        </w:rPr>
        <w:t>. Their role extends beyond technical analysis and requirements gathering to include driving organizational efficiency, enhancing decision-making, and fostering collaboration across</w:t>
      </w:r>
      <w:r w:rsidRPr="005D3CBA">
        <w:rPr>
          <w:rFonts w:cs="Times New Roman"/>
          <w:color w:val="ED7D31" w:themeColor="accent2"/>
          <w:szCs w:val="24"/>
        </w:rPr>
        <w:t xml:space="preserve"> </w:t>
      </w:r>
      <w:proofErr w:type="gramStart"/>
      <w:r w:rsidRPr="005D3CBA">
        <w:rPr>
          <w:rFonts w:cs="Times New Roman"/>
          <w:color w:val="000000" w:themeColor="text1"/>
          <w:szCs w:val="24"/>
        </w:rPr>
        <w:t>teams</w:t>
      </w:r>
      <w:r w:rsidR="005D3CBA" w:rsidRPr="005D3CBA">
        <w:rPr>
          <w:rFonts w:cs="Times New Roman" w:hint="eastAsia"/>
          <w:color w:val="000000" w:themeColor="text1"/>
          <w:szCs w:val="24"/>
        </w:rPr>
        <w:t>(</w:t>
      </w:r>
      <w:proofErr w:type="gramEnd"/>
      <w:r w:rsidR="005D3CBA" w:rsidRPr="005D3CBA">
        <w:rPr>
          <w:rFonts w:cs="Times New Roman"/>
          <w:color w:val="000000" w:themeColor="text1"/>
          <w:szCs w:val="24"/>
        </w:rPr>
        <w:t>Babar, A., Wong, B., &amp; Abedin, B.</w:t>
      </w:r>
      <w:r w:rsidR="005D3CBA" w:rsidRPr="005D3CBA">
        <w:rPr>
          <w:rFonts w:cs="Times New Roman" w:hint="eastAsia"/>
          <w:color w:val="000000" w:themeColor="text1"/>
          <w:szCs w:val="24"/>
        </w:rPr>
        <w:t xml:space="preserve">, </w:t>
      </w:r>
      <w:r w:rsidR="005D3CBA" w:rsidRPr="005D3CBA">
        <w:rPr>
          <w:rFonts w:cs="Times New Roman"/>
          <w:color w:val="000000" w:themeColor="text1"/>
          <w:szCs w:val="24"/>
        </w:rPr>
        <w:t>2014</w:t>
      </w:r>
      <w:r w:rsidR="005D3CBA" w:rsidRPr="005D3CBA">
        <w:rPr>
          <w:rFonts w:cs="Times New Roman" w:hint="eastAsia"/>
          <w:color w:val="000000" w:themeColor="text1"/>
          <w:szCs w:val="24"/>
        </w:rPr>
        <w:t>)</w:t>
      </w:r>
      <w:r w:rsidRPr="002722EB">
        <w:rPr>
          <w:rFonts w:cs="Times New Roman"/>
          <w:szCs w:val="24"/>
        </w:rPr>
        <w:t>. By conducting thorough business process analysis, identifying inefficiencies, and recommending technology solutions, BAs play a pivotal role in enhancing operational performance (</w:t>
      </w:r>
      <w:proofErr w:type="spellStart"/>
      <w:r w:rsidR="00C90CE8" w:rsidRPr="00C90CE8">
        <w:rPr>
          <w:rFonts w:cs="Times New Roman"/>
          <w:color w:val="000000" w:themeColor="text1"/>
          <w:szCs w:val="24"/>
        </w:rPr>
        <w:t>Kosarenko</w:t>
      </w:r>
      <w:proofErr w:type="spellEnd"/>
      <w:r w:rsidR="00C90CE8" w:rsidRPr="00C90CE8">
        <w:rPr>
          <w:rFonts w:cs="Times New Roman"/>
          <w:color w:val="000000" w:themeColor="text1"/>
          <w:szCs w:val="24"/>
        </w:rPr>
        <w:t>, Y.</w:t>
      </w:r>
      <w:r w:rsidR="00C90CE8">
        <w:rPr>
          <w:rFonts w:cs="Times New Roman" w:hint="eastAsia"/>
          <w:color w:val="000000" w:themeColor="text1"/>
          <w:szCs w:val="24"/>
        </w:rPr>
        <w:t xml:space="preserve">, </w:t>
      </w:r>
      <w:r w:rsidR="00C90CE8" w:rsidRPr="00C90CE8">
        <w:rPr>
          <w:rFonts w:cs="Times New Roman"/>
          <w:color w:val="000000" w:themeColor="text1"/>
          <w:szCs w:val="24"/>
        </w:rPr>
        <w:t>2019</w:t>
      </w:r>
      <w:r w:rsidRPr="002722EB">
        <w:rPr>
          <w:rFonts w:cs="Times New Roman"/>
          <w:szCs w:val="24"/>
        </w:rPr>
        <w:t>). Their involvement in strategic decision-making and project delivery ensures that technology initiatives align with broader business objectives, delivering measurable value to the organization. In Agile environments, where communication and collaboration are emphasized, BAs are key players in maintaining alignment between business and IT teams, ensuring that projects meet stakeholders' needs and expectations</w:t>
      </w:r>
      <w:r w:rsidR="000276BE" w:rsidRPr="000276BE">
        <w:rPr>
          <w:rFonts w:ascii="Arial" w:hAnsi="Arial" w:cs="Arial"/>
          <w:color w:val="222222"/>
          <w:sz w:val="20"/>
          <w:szCs w:val="20"/>
          <w:shd w:val="clear" w:color="auto" w:fill="FFFFFF"/>
        </w:rPr>
        <w:t xml:space="preserve"> </w:t>
      </w:r>
      <w:r w:rsidR="000276BE">
        <w:rPr>
          <w:rFonts w:ascii="Arial" w:hAnsi="Arial" w:cs="Arial" w:hint="eastAsia"/>
          <w:color w:val="222222"/>
          <w:sz w:val="20"/>
          <w:szCs w:val="20"/>
          <w:shd w:val="clear" w:color="auto" w:fill="FFFFFF"/>
        </w:rPr>
        <w:t>(</w:t>
      </w:r>
      <w:r w:rsidR="000276BE" w:rsidRPr="000276BE">
        <w:rPr>
          <w:rFonts w:cs="Times New Roman"/>
          <w:szCs w:val="24"/>
        </w:rPr>
        <w:t xml:space="preserve">Manolopoulos, D., </w:t>
      </w:r>
      <w:proofErr w:type="spellStart"/>
      <w:r w:rsidR="000276BE" w:rsidRPr="000276BE">
        <w:rPr>
          <w:rFonts w:cs="Times New Roman"/>
          <w:szCs w:val="24"/>
        </w:rPr>
        <w:t>Salavou</w:t>
      </w:r>
      <w:proofErr w:type="spellEnd"/>
      <w:r w:rsidR="000276BE" w:rsidRPr="000276BE">
        <w:rPr>
          <w:rFonts w:cs="Times New Roman"/>
          <w:szCs w:val="24"/>
        </w:rPr>
        <w:t>, H., Papadopoulos, A., &amp; Xenakis, M.</w:t>
      </w:r>
      <w:r w:rsidR="000276BE">
        <w:rPr>
          <w:rFonts w:cs="Times New Roman" w:hint="eastAsia"/>
          <w:szCs w:val="24"/>
        </w:rPr>
        <w:t xml:space="preserve">, </w:t>
      </w:r>
      <w:r w:rsidR="000276BE" w:rsidRPr="000276BE">
        <w:rPr>
          <w:rFonts w:cs="Times New Roman"/>
          <w:szCs w:val="24"/>
        </w:rPr>
        <w:t xml:space="preserve">2024). </w:t>
      </w:r>
    </w:p>
    <w:p w14:paraId="6778C9C7" w14:textId="77777777" w:rsidR="000276BE" w:rsidRPr="002722EB" w:rsidRDefault="000276BE" w:rsidP="002722EB">
      <w:pPr>
        <w:spacing w:line="360" w:lineRule="auto"/>
        <w:rPr>
          <w:rFonts w:cs="Times New Roman"/>
          <w:szCs w:val="24"/>
        </w:rPr>
      </w:pPr>
    </w:p>
    <w:p w14:paraId="76C884A9" w14:textId="7284EBC1" w:rsidR="002722EB" w:rsidRPr="002E478D" w:rsidRDefault="005B3869" w:rsidP="00D7618D">
      <w:r w:rsidRPr="002E478D">
        <w:t>2.</w:t>
      </w:r>
      <w:r w:rsidR="00D7618D">
        <w:rPr>
          <w:rFonts w:hint="eastAsia"/>
        </w:rPr>
        <w:t>1</w:t>
      </w:r>
      <w:r w:rsidRPr="002E478D">
        <w:t xml:space="preserve">7 </w:t>
      </w:r>
      <w:r w:rsidR="002722EB" w:rsidRPr="002E478D">
        <w:t>Conclusion</w:t>
      </w:r>
    </w:p>
    <w:p w14:paraId="342CCAB6" w14:textId="77777777" w:rsidR="002722EB" w:rsidRPr="002722EB" w:rsidRDefault="002722EB" w:rsidP="002722EB">
      <w:pPr>
        <w:spacing w:line="360" w:lineRule="auto"/>
        <w:rPr>
          <w:rFonts w:cs="Times New Roman"/>
          <w:b/>
          <w:bCs/>
          <w:szCs w:val="24"/>
        </w:rPr>
      </w:pPr>
    </w:p>
    <w:p w14:paraId="059648BA" w14:textId="0BEBA489" w:rsidR="002722EB" w:rsidRPr="002722EB" w:rsidRDefault="002722EB" w:rsidP="002722EB">
      <w:pPr>
        <w:spacing w:line="360" w:lineRule="auto"/>
        <w:rPr>
          <w:rFonts w:cs="Times New Roman"/>
          <w:szCs w:val="24"/>
        </w:rPr>
      </w:pPr>
      <w:r w:rsidRPr="002722EB">
        <w:rPr>
          <w:rFonts w:cs="Times New Roman"/>
          <w:szCs w:val="24"/>
        </w:rPr>
        <w:t xml:space="preserve">The role of the Business Analyst has evolved in response to changing business needs, technological advances, and organizational dynamics. As BAs become more involved </w:t>
      </w:r>
      <w:r w:rsidRPr="002722EB">
        <w:rPr>
          <w:rFonts w:cs="Times New Roman"/>
          <w:szCs w:val="24"/>
        </w:rPr>
        <w:lastRenderedPageBreak/>
        <w:t>in strategic decision-making, their responsibilities have expanded from traditional requirements gathering to broader roles as facilitators, boundary spanners, and change agents</w:t>
      </w:r>
      <w:r w:rsidR="000276BE" w:rsidRPr="000276BE">
        <w:rPr>
          <w:rFonts w:cs="Times New Roman"/>
          <w:szCs w:val="24"/>
        </w:rPr>
        <w:t xml:space="preserve"> </w:t>
      </w:r>
      <w:r w:rsidR="000276BE">
        <w:rPr>
          <w:rFonts w:cs="Times New Roman" w:hint="eastAsia"/>
          <w:szCs w:val="24"/>
        </w:rPr>
        <w:t>(</w:t>
      </w:r>
      <w:proofErr w:type="spellStart"/>
      <w:r w:rsidR="000276BE" w:rsidRPr="000276BE">
        <w:rPr>
          <w:rFonts w:cs="Times New Roman"/>
          <w:szCs w:val="24"/>
        </w:rPr>
        <w:t>Palakurti</w:t>
      </w:r>
      <w:proofErr w:type="spellEnd"/>
      <w:r w:rsidR="000276BE" w:rsidRPr="000276BE">
        <w:rPr>
          <w:rFonts w:cs="Times New Roman"/>
          <w:szCs w:val="24"/>
        </w:rPr>
        <w:t>, N. R.</w:t>
      </w:r>
      <w:r w:rsidR="000276BE">
        <w:rPr>
          <w:rFonts w:cs="Times New Roman" w:hint="eastAsia"/>
          <w:szCs w:val="24"/>
        </w:rPr>
        <w:t xml:space="preserve">, </w:t>
      </w:r>
      <w:r w:rsidR="000276BE" w:rsidRPr="000276BE">
        <w:rPr>
          <w:rFonts w:cs="Times New Roman"/>
          <w:szCs w:val="24"/>
        </w:rPr>
        <w:t>2024)</w:t>
      </w:r>
      <w:r w:rsidRPr="002722EB">
        <w:rPr>
          <w:rFonts w:cs="Times New Roman"/>
          <w:szCs w:val="24"/>
        </w:rPr>
        <w:t xml:space="preserve">. However, challenges such as role ambiguity, skills mismatches, and barriers to effective requirements analysis remain prevalent. To address these challenges, organizations must invest in clearer role definitions, provide ongoing training, and foster environments that support collaboration between business and </w:t>
      </w:r>
      <w:r w:rsidRPr="000276BE">
        <w:rPr>
          <w:rFonts w:cs="Times New Roman"/>
          <w:color w:val="000000" w:themeColor="text1"/>
          <w:szCs w:val="24"/>
        </w:rPr>
        <w:t xml:space="preserve">IT </w:t>
      </w:r>
      <w:proofErr w:type="gramStart"/>
      <w:r w:rsidRPr="000276BE">
        <w:rPr>
          <w:rFonts w:cs="Times New Roman"/>
          <w:color w:val="000000" w:themeColor="text1"/>
          <w:szCs w:val="24"/>
        </w:rPr>
        <w:t>teams</w:t>
      </w:r>
      <w:r w:rsidR="000276BE" w:rsidRPr="000276BE">
        <w:rPr>
          <w:rFonts w:cs="Times New Roman" w:hint="eastAsia"/>
          <w:color w:val="000000" w:themeColor="text1"/>
          <w:szCs w:val="24"/>
        </w:rPr>
        <w:t>(</w:t>
      </w:r>
      <w:proofErr w:type="spellStart"/>
      <w:proofErr w:type="gramEnd"/>
      <w:r w:rsidR="000276BE" w:rsidRPr="000276BE">
        <w:rPr>
          <w:rFonts w:cs="Times New Roman"/>
          <w:color w:val="000000" w:themeColor="text1"/>
          <w:szCs w:val="24"/>
        </w:rPr>
        <w:t>Njanka</w:t>
      </w:r>
      <w:proofErr w:type="spellEnd"/>
      <w:r w:rsidR="000276BE" w:rsidRPr="000276BE">
        <w:rPr>
          <w:rFonts w:cs="Times New Roman"/>
          <w:color w:val="000000" w:themeColor="text1"/>
          <w:szCs w:val="24"/>
        </w:rPr>
        <w:t>, S. Q</w:t>
      </w:r>
      <w:r w:rsidR="000276BE">
        <w:rPr>
          <w:rFonts w:cs="Times New Roman" w:hint="eastAsia"/>
          <w:color w:val="000000" w:themeColor="text1"/>
          <w:szCs w:val="24"/>
        </w:rPr>
        <w:t xml:space="preserve"> et al., </w:t>
      </w:r>
      <w:r w:rsidR="000276BE" w:rsidRPr="000276BE">
        <w:rPr>
          <w:rFonts w:cs="Times New Roman"/>
          <w:color w:val="000000" w:themeColor="text1"/>
          <w:szCs w:val="24"/>
        </w:rPr>
        <w:t>2021)</w:t>
      </w:r>
      <w:r w:rsidRPr="002722EB">
        <w:rPr>
          <w:rFonts w:cs="Times New Roman"/>
          <w:szCs w:val="24"/>
        </w:rPr>
        <w:t>. By recognizing the strategic value of BAs and equipping them with the necessary skills and resources, organizations can ensure that business analysis remains a key driver of success in today’s rapidly evolving business landscape.</w:t>
      </w:r>
    </w:p>
    <w:p w14:paraId="18B9AC21" w14:textId="77777777" w:rsidR="002722EB" w:rsidRPr="002722EB" w:rsidRDefault="002722EB" w:rsidP="00F80DEB">
      <w:pPr>
        <w:spacing w:line="360" w:lineRule="auto"/>
        <w:rPr>
          <w:rFonts w:cs="Times New Roman"/>
          <w:szCs w:val="24"/>
        </w:rPr>
      </w:pPr>
    </w:p>
    <w:p w14:paraId="423D294D" w14:textId="78F48C3B" w:rsidR="00AC11DF" w:rsidRDefault="00F1431C" w:rsidP="002E478D">
      <w:pPr>
        <w:pStyle w:val="2"/>
      </w:pPr>
      <w:bookmarkStart w:id="10" w:name="_Toc188203806"/>
      <w:r>
        <w:rPr>
          <w:rFonts w:hint="eastAsia"/>
        </w:rPr>
        <w:t>2.</w:t>
      </w:r>
      <w:r w:rsidR="002E478D">
        <w:rPr>
          <w:rFonts w:hint="eastAsia"/>
        </w:rPr>
        <w:t>2</w:t>
      </w:r>
      <w:r>
        <w:rPr>
          <w:rFonts w:hint="eastAsia"/>
        </w:rPr>
        <w:t xml:space="preserve"> </w:t>
      </w:r>
      <w:r w:rsidRPr="00F1431C">
        <w:t>Management and HR Challenges in Role Evolution</w:t>
      </w:r>
      <w:bookmarkEnd w:id="10"/>
    </w:p>
    <w:p w14:paraId="5254A19D" w14:textId="77777777" w:rsidR="00AC11DF" w:rsidRDefault="00AC11DF" w:rsidP="00F80DEB">
      <w:pPr>
        <w:spacing w:line="360" w:lineRule="auto"/>
        <w:rPr>
          <w:rFonts w:cs="Times New Roman"/>
          <w:szCs w:val="24"/>
        </w:rPr>
      </w:pPr>
    </w:p>
    <w:p w14:paraId="1BD7ED58" w14:textId="0EC6C069" w:rsidR="00AC11DF" w:rsidRDefault="005F4ABF" w:rsidP="00F80DEB">
      <w:pPr>
        <w:spacing w:line="360" w:lineRule="auto"/>
        <w:rPr>
          <w:rFonts w:cs="Times New Roman"/>
          <w:szCs w:val="24"/>
        </w:rPr>
      </w:pPr>
      <w:r w:rsidRPr="005F4ABF">
        <w:rPr>
          <w:rFonts w:cs="Times New Roman"/>
          <w:szCs w:val="24"/>
        </w:rPr>
        <w:t>The job of business analysts is changing fast because of new technology, market changes, and how companies are run. This review looks at what this means for managing people and HR.</w:t>
      </w:r>
    </w:p>
    <w:p w14:paraId="4720AEF3" w14:textId="77777777" w:rsidR="005F4ABF" w:rsidRDefault="005F4ABF" w:rsidP="00F80DEB">
      <w:pPr>
        <w:spacing w:line="360" w:lineRule="auto"/>
        <w:rPr>
          <w:rFonts w:cs="Times New Roman"/>
          <w:szCs w:val="24"/>
        </w:rPr>
      </w:pPr>
    </w:p>
    <w:p w14:paraId="47A85EF0" w14:textId="51A80D6B" w:rsidR="00B834C7" w:rsidRPr="00B834C7" w:rsidRDefault="00B834C7" w:rsidP="00F80DEB">
      <w:pPr>
        <w:spacing w:line="360" w:lineRule="auto"/>
        <w:rPr>
          <w:rFonts w:cs="Times New Roman"/>
          <w:szCs w:val="24"/>
        </w:rPr>
      </w:pPr>
      <w:r>
        <w:rPr>
          <w:rFonts w:cs="Times New Roman" w:hint="eastAsia"/>
          <w:szCs w:val="24"/>
        </w:rPr>
        <w:t>2.</w:t>
      </w:r>
      <w:r w:rsidR="002E478D">
        <w:rPr>
          <w:rFonts w:cs="Times New Roman" w:hint="eastAsia"/>
          <w:szCs w:val="24"/>
        </w:rPr>
        <w:t>2</w:t>
      </w:r>
      <w:r>
        <w:rPr>
          <w:rFonts w:cs="Times New Roman" w:hint="eastAsia"/>
          <w:szCs w:val="24"/>
        </w:rPr>
        <w:t xml:space="preserve">1 </w:t>
      </w:r>
      <w:r w:rsidRPr="00B834C7">
        <w:rPr>
          <w:rFonts w:cs="Times New Roman"/>
          <w:szCs w:val="24"/>
        </w:rPr>
        <w:t>Adapting to Agile Methodologies</w:t>
      </w:r>
    </w:p>
    <w:p w14:paraId="5F71396E" w14:textId="77777777" w:rsidR="005F4ABF" w:rsidRDefault="005F4ABF" w:rsidP="00F80DEB">
      <w:pPr>
        <w:spacing w:line="360" w:lineRule="auto"/>
        <w:rPr>
          <w:rFonts w:cs="Times New Roman"/>
          <w:szCs w:val="24"/>
        </w:rPr>
      </w:pPr>
    </w:p>
    <w:p w14:paraId="5548CA03" w14:textId="4216188C" w:rsidR="00B834C7" w:rsidRDefault="00B834C7" w:rsidP="00F80DEB">
      <w:pPr>
        <w:spacing w:line="360" w:lineRule="auto"/>
        <w:rPr>
          <w:rFonts w:cs="Times New Roman"/>
          <w:szCs w:val="24"/>
        </w:rPr>
      </w:pPr>
      <w:r w:rsidRPr="00B834C7">
        <w:rPr>
          <w:rFonts w:cs="Times New Roman"/>
          <w:szCs w:val="24"/>
        </w:rPr>
        <w:t>The transition to Agile methodologies is pivotal in reshaping the BA role, as noted in our first study. Agile requires BAs to be more than just requirement gatherers; they must become integral team members involved in continuous collaboration and leadership (</w:t>
      </w:r>
      <w:r w:rsidR="005B3869" w:rsidRPr="005B3869">
        <w:rPr>
          <w:rFonts w:cs="Times New Roman"/>
          <w:szCs w:val="24"/>
        </w:rPr>
        <w:t>Kumar, M.</w:t>
      </w:r>
      <w:r w:rsidR="005B3869">
        <w:rPr>
          <w:rFonts w:cs="Times New Roman" w:hint="eastAsia"/>
          <w:szCs w:val="24"/>
        </w:rPr>
        <w:t xml:space="preserve">, </w:t>
      </w:r>
      <w:r w:rsidR="005B3869" w:rsidRPr="005B3869">
        <w:rPr>
          <w:rFonts w:cs="Times New Roman"/>
          <w:szCs w:val="24"/>
        </w:rPr>
        <w:t>2019</w:t>
      </w:r>
      <w:r w:rsidRPr="00B834C7">
        <w:rPr>
          <w:rFonts w:cs="Times New Roman"/>
          <w:szCs w:val="24"/>
        </w:rPr>
        <w:t>). This shift necessitates HR to revise training programs, focusing on skills like facilitation, team-building, and adaptive leadership. Management must also support a culture where BAs can lead and innovate, which means redefining performance metrics and career progression paths.</w:t>
      </w:r>
    </w:p>
    <w:p w14:paraId="0792C41B" w14:textId="77777777" w:rsidR="00B834C7" w:rsidRDefault="00B834C7" w:rsidP="00F80DEB">
      <w:pPr>
        <w:spacing w:line="360" w:lineRule="auto"/>
        <w:rPr>
          <w:rFonts w:cs="Times New Roman"/>
          <w:szCs w:val="24"/>
        </w:rPr>
      </w:pPr>
    </w:p>
    <w:p w14:paraId="5E88BF57" w14:textId="1E86F4C2" w:rsidR="005F4ABF" w:rsidRDefault="00B834C7" w:rsidP="00F80DEB">
      <w:pPr>
        <w:spacing w:line="360" w:lineRule="auto"/>
        <w:rPr>
          <w:rFonts w:cs="Times New Roman"/>
          <w:szCs w:val="24"/>
        </w:rPr>
      </w:pPr>
      <w:r>
        <w:rPr>
          <w:rFonts w:cs="Times New Roman" w:hint="eastAsia"/>
          <w:szCs w:val="24"/>
        </w:rPr>
        <w:t>2.</w:t>
      </w:r>
      <w:r w:rsidR="002E478D">
        <w:rPr>
          <w:rFonts w:cs="Times New Roman" w:hint="eastAsia"/>
          <w:szCs w:val="24"/>
        </w:rPr>
        <w:t>2</w:t>
      </w:r>
      <w:r>
        <w:rPr>
          <w:rFonts w:cs="Times New Roman" w:hint="eastAsia"/>
          <w:szCs w:val="24"/>
        </w:rPr>
        <w:t xml:space="preserve">2 </w:t>
      </w:r>
      <w:r w:rsidRPr="00B834C7">
        <w:rPr>
          <w:rFonts w:cs="Times New Roman"/>
          <w:szCs w:val="24"/>
        </w:rPr>
        <w:t>Navigating Complex Decision-Makin</w:t>
      </w:r>
      <w:r>
        <w:rPr>
          <w:rFonts w:cs="Times New Roman" w:hint="eastAsia"/>
          <w:szCs w:val="24"/>
        </w:rPr>
        <w:t>g</w:t>
      </w:r>
    </w:p>
    <w:p w14:paraId="65156EF2" w14:textId="77777777" w:rsidR="00AC11DF" w:rsidRDefault="00AC11DF" w:rsidP="00F80DEB">
      <w:pPr>
        <w:spacing w:line="360" w:lineRule="auto"/>
        <w:rPr>
          <w:rFonts w:cs="Times New Roman"/>
          <w:szCs w:val="24"/>
        </w:rPr>
      </w:pPr>
    </w:p>
    <w:p w14:paraId="6D33B9BC" w14:textId="43D2CC65" w:rsidR="00B834C7" w:rsidRDefault="00A00040" w:rsidP="00F80DEB">
      <w:pPr>
        <w:spacing w:line="360" w:lineRule="auto"/>
        <w:rPr>
          <w:rFonts w:cs="Times New Roman"/>
          <w:szCs w:val="24"/>
        </w:rPr>
      </w:pPr>
      <w:r w:rsidRPr="00A00040">
        <w:rPr>
          <w:rFonts w:cs="Times New Roman"/>
          <w:szCs w:val="24"/>
        </w:rPr>
        <w:t>Kumar, R</w:t>
      </w:r>
      <w:r>
        <w:rPr>
          <w:rFonts w:cs="Times New Roman"/>
          <w:szCs w:val="24"/>
        </w:rPr>
        <w:t>’</w:t>
      </w:r>
      <w:r>
        <w:rPr>
          <w:rFonts w:cs="Times New Roman" w:hint="eastAsia"/>
          <w:szCs w:val="24"/>
        </w:rPr>
        <w:t xml:space="preserve">s </w:t>
      </w:r>
      <w:r w:rsidRPr="00A00040">
        <w:rPr>
          <w:rFonts w:cs="Times New Roman"/>
          <w:szCs w:val="24"/>
        </w:rPr>
        <w:t>(2025)</w:t>
      </w:r>
      <w:r>
        <w:rPr>
          <w:rFonts w:cs="Times New Roman" w:hint="eastAsia"/>
          <w:szCs w:val="24"/>
        </w:rPr>
        <w:t xml:space="preserve"> </w:t>
      </w:r>
      <w:r w:rsidR="00B834C7" w:rsidRPr="00B834C7">
        <w:rPr>
          <w:rFonts w:cs="Times New Roman"/>
          <w:szCs w:val="24"/>
        </w:rPr>
        <w:t>study discusses how complex decision-making tools, particularly those involving Multiple-Criteria Decision-Making (MCDM) and machine learning, challenge BAs to integrate advanced analytical skills into their work (</w:t>
      </w:r>
      <w:proofErr w:type="spellStart"/>
      <w:r w:rsidRPr="00A00040">
        <w:rPr>
          <w:rFonts w:cs="Times New Roman"/>
          <w:szCs w:val="24"/>
        </w:rPr>
        <w:t>Iyelolu</w:t>
      </w:r>
      <w:proofErr w:type="spellEnd"/>
      <w:r w:rsidRPr="00A00040">
        <w:rPr>
          <w:rFonts w:cs="Times New Roman"/>
          <w:szCs w:val="24"/>
        </w:rPr>
        <w:t>, T. V., &amp; Paul, P. O.</w:t>
      </w:r>
      <w:r>
        <w:rPr>
          <w:rFonts w:cs="Times New Roman" w:hint="eastAsia"/>
          <w:szCs w:val="24"/>
        </w:rPr>
        <w:t xml:space="preserve">, </w:t>
      </w:r>
      <w:r w:rsidRPr="00A00040">
        <w:rPr>
          <w:rFonts w:cs="Times New Roman"/>
          <w:szCs w:val="24"/>
        </w:rPr>
        <w:t>2024</w:t>
      </w:r>
      <w:r w:rsidR="00B834C7" w:rsidRPr="00B834C7">
        <w:rPr>
          <w:rFonts w:cs="Times New Roman"/>
          <w:szCs w:val="24"/>
        </w:rPr>
        <w:t xml:space="preserve">). For HR, this means a focus on recruiting individuals with data science capabilities and providing ongoing education in AI and decision-making </w:t>
      </w:r>
      <w:proofErr w:type="gramStart"/>
      <w:r w:rsidR="00B834C7" w:rsidRPr="00B834C7">
        <w:rPr>
          <w:rFonts w:cs="Times New Roman"/>
          <w:szCs w:val="24"/>
        </w:rPr>
        <w:t>tools.</w:t>
      </w:r>
      <w:r w:rsidR="001336F4">
        <w:rPr>
          <w:rFonts w:cs="Times New Roman" w:hint="eastAsia"/>
          <w:szCs w:val="24"/>
        </w:rPr>
        <w:t>(</w:t>
      </w:r>
      <w:proofErr w:type="gramEnd"/>
      <w:r w:rsidR="001336F4" w:rsidRPr="001336F4">
        <w:rPr>
          <w:rFonts w:ascii="Arial" w:hAnsi="Arial" w:cs="Arial"/>
          <w:color w:val="222222"/>
          <w:sz w:val="20"/>
          <w:szCs w:val="20"/>
          <w:shd w:val="clear" w:color="auto" w:fill="FFFFFF"/>
        </w:rPr>
        <w:t xml:space="preserve"> </w:t>
      </w:r>
      <w:r w:rsidR="001336F4" w:rsidRPr="001336F4">
        <w:rPr>
          <w:rFonts w:cs="Times New Roman"/>
          <w:szCs w:val="24"/>
        </w:rPr>
        <w:t>Alabi, K. O</w:t>
      </w:r>
      <w:r w:rsidR="001336F4">
        <w:rPr>
          <w:rFonts w:cs="Times New Roman" w:hint="eastAsia"/>
          <w:szCs w:val="24"/>
        </w:rPr>
        <w:t xml:space="preserve"> et al., </w:t>
      </w:r>
      <w:r w:rsidR="001336F4" w:rsidRPr="001336F4">
        <w:rPr>
          <w:rFonts w:cs="Times New Roman"/>
          <w:szCs w:val="24"/>
        </w:rPr>
        <w:t xml:space="preserve">2024). </w:t>
      </w:r>
      <w:r w:rsidR="00B834C7" w:rsidRPr="00B834C7">
        <w:rPr>
          <w:rFonts w:cs="Times New Roman"/>
          <w:szCs w:val="24"/>
        </w:rPr>
        <w:t xml:space="preserve">Management must ensure that these tools are part of a broader strategy to enhance decision-making processes, balancing the integration of technology with human </w:t>
      </w:r>
      <w:proofErr w:type="gramStart"/>
      <w:r w:rsidR="00B834C7" w:rsidRPr="001336F4">
        <w:rPr>
          <w:rFonts w:cs="Times New Roman"/>
          <w:color w:val="000000" w:themeColor="text1"/>
          <w:szCs w:val="24"/>
        </w:rPr>
        <w:t>judgment</w:t>
      </w:r>
      <w:r w:rsidR="001336F4">
        <w:rPr>
          <w:rFonts w:cs="Times New Roman" w:hint="eastAsia"/>
          <w:szCs w:val="24"/>
        </w:rPr>
        <w:t>(</w:t>
      </w:r>
      <w:proofErr w:type="gramEnd"/>
      <w:r w:rsidR="001336F4" w:rsidRPr="001336F4">
        <w:rPr>
          <w:rFonts w:cs="Times New Roman"/>
          <w:szCs w:val="24"/>
        </w:rPr>
        <w:t>Majumdar, P., &amp; Mitra, S.</w:t>
      </w:r>
      <w:r w:rsidR="001336F4">
        <w:rPr>
          <w:rFonts w:cs="Times New Roman" w:hint="eastAsia"/>
          <w:szCs w:val="24"/>
        </w:rPr>
        <w:t xml:space="preserve">, </w:t>
      </w:r>
      <w:r w:rsidR="001336F4" w:rsidRPr="001336F4">
        <w:rPr>
          <w:rFonts w:cs="Times New Roman"/>
          <w:szCs w:val="24"/>
        </w:rPr>
        <w:t>2024)</w:t>
      </w:r>
      <w:r w:rsidR="00B834C7" w:rsidRPr="00B834C7">
        <w:rPr>
          <w:rFonts w:cs="Times New Roman"/>
          <w:szCs w:val="24"/>
        </w:rPr>
        <w:t>.</w:t>
      </w:r>
    </w:p>
    <w:p w14:paraId="5FE788D6" w14:textId="77777777" w:rsidR="00B834C7" w:rsidRDefault="00B834C7" w:rsidP="00F80DEB">
      <w:pPr>
        <w:spacing w:line="360" w:lineRule="auto"/>
        <w:rPr>
          <w:rFonts w:cs="Times New Roman"/>
          <w:szCs w:val="24"/>
        </w:rPr>
      </w:pPr>
    </w:p>
    <w:p w14:paraId="5C260EAB" w14:textId="5619A041" w:rsidR="00B834C7" w:rsidRDefault="00B834C7" w:rsidP="00F80DEB">
      <w:pPr>
        <w:spacing w:line="360" w:lineRule="auto"/>
        <w:rPr>
          <w:rFonts w:cs="Times New Roman"/>
          <w:szCs w:val="24"/>
        </w:rPr>
      </w:pPr>
      <w:r>
        <w:rPr>
          <w:rFonts w:cs="Times New Roman" w:hint="eastAsia"/>
          <w:szCs w:val="24"/>
        </w:rPr>
        <w:t>2.</w:t>
      </w:r>
      <w:r w:rsidR="002E478D">
        <w:rPr>
          <w:rFonts w:cs="Times New Roman" w:hint="eastAsia"/>
          <w:szCs w:val="24"/>
        </w:rPr>
        <w:t>2</w:t>
      </w:r>
      <w:r>
        <w:rPr>
          <w:rFonts w:cs="Times New Roman" w:hint="eastAsia"/>
          <w:szCs w:val="24"/>
        </w:rPr>
        <w:t xml:space="preserve">3 </w:t>
      </w:r>
      <w:r w:rsidRPr="00B834C7">
        <w:rPr>
          <w:rFonts w:cs="Times New Roman"/>
          <w:szCs w:val="24"/>
        </w:rPr>
        <w:t>Managing Automation and Workforce Dynamics</w:t>
      </w:r>
    </w:p>
    <w:p w14:paraId="0B834052" w14:textId="46836993" w:rsidR="00AC11DF" w:rsidRDefault="00AC11DF" w:rsidP="00F80DEB">
      <w:pPr>
        <w:spacing w:line="360" w:lineRule="auto"/>
        <w:rPr>
          <w:rFonts w:cs="Times New Roman"/>
          <w:szCs w:val="24"/>
        </w:rPr>
      </w:pPr>
    </w:p>
    <w:p w14:paraId="5EAED51D" w14:textId="3A276E8A" w:rsidR="00B834C7" w:rsidRDefault="00B834C7" w:rsidP="00F80DEB">
      <w:pPr>
        <w:spacing w:line="360" w:lineRule="auto"/>
        <w:rPr>
          <w:rFonts w:cs="Times New Roman"/>
          <w:szCs w:val="24"/>
        </w:rPr>
      </w:pPr>
      <w:r w:rsidRPr="00B834C7">
        <w:rPr>
          <w:rFonts w:cs="Times New Roman"/>
          <w:szCs w:val="24"/>
        </w:rPr>
        <w:t>The integration of automation</w:t>
      </w:r>
      <w:r w:rsidR="00A00040">
        <w:rPr>
          <w:rFonts w:cs="Times New Roman" w:hint="eastAsia"/>
          <w:szCs w:val="24"/>
        </w:rPr>
        <w:t xml:space="preserve"> </w:t>
      </w:r>
      <w:r w:rsidRPr="00B834C7">
        <w:rPr>
          <w:rFonts w:cs="Times New Roman"/>
          <w:szCs w:val="24"/>
        </w:rPr>
        <w:t>has a profound impact on HR strategies, particularly in sectors where BAs must interact with automated systems (</w:t>
      </w:r>
      <w:r w:rsidR="00A00040" w:rsidRPr="00A00040">
        <w:rPr>
          <w:rFonts w:cs="Times New Roman"/>
          <w:szCs w:val="24"/>
        </w:rPr>
        <w:t>Kumar, R.</w:t>
      </w:r>
      <w:r w:rsidR="00A00040">
        <w:rPr>
          <w:rFonts w:cs="Times New Roman" w:hint="eastAsia"/>
          <w:szCs w:val="24"/>
        </w:rPr>
        <w:t xml:space="preserve">, </w:t>
      </w:r>
      <w:r w:rsidR="00A00040" w:rsidRPr="00A00040">
        <w:rPr>
          <w:rFonts w:cs="Times New Roman"/>
          <w:szCs w:val="24"/>
        </w:rPr>
        <w:t>2025</w:t>
      </w:r>
      <w:r w:rsidRPr="00B834C7">
        <w:rPr>
          <w:rFonts w:cs="Times New Roman"/>
          <w:szCs w:val="24"/>
        </w:rPr>
        <w:t xml:space="preserve">). HR needs to address the skills gap by fostering a learning culture where BAs are trained in both technical and soft skills to manage hybrid teams. Management should support policies that promote ethical use of technology, data privacy, and employee well-being in an </w:t>
      </w:r>
      <w:r w:rsidRPr="002E3AB3">
        <w:rPr>
          <w:rFonts w:cs="Times New Roman"/>
          <w:color w:val="000000" w:themeColor="text1"/>
          <w:szCs w:val="24"/>
        </w:rPr>
        <w:t>automated environmen</w:t>
      </w:r>
      <w:r w:rsidRPr="00B834C7">
        <w:rPr>
          <w:rFonts w:cs="Times New Roman"/>
          <w:szCs w:val="24"/>
        </w:rPr>
        <w:t>t</w:t>
      </w:r>
      <w:r w:rsidR="002E3AB3" w:rsidRPr="002E3AB3">
        <w:rPr>
          <w:rFonts w:cs="Times New Roman"/>
          <w:szCs w:val="24"/>
        </w:rPr>
        <w:t xml:space="preserve"> </w:t>
      </w:r>
      <w:r w:rsidR="002E3AB3">
        <w:rPr>
          <w:rFonts w:cs="Times New Roman" w:hint="eastAsia"/>
          <w:szCs w:val="24"/>
        </w:rPr>
        <w:t>(</w:t>
      </w:r>
      <w:r w:rsidR="002E3AB3" w:rsidRPr="002E3AB3">
        <w:rPr>
          <w:rFonts w:cs="Times New Roman"/>
          <w:szCs w:val="24"/>
        </w:rPr>
        <w:t>Ban, N. C</w:t>
      </w:r>
      <w:r w:rsidR="002E3AB3">
        <w:rPr>
          <w:rFonts w:cs="Times New Roman" w:hint="eastAsia"/>
          <w:szCs w:val="24"/>
        </w:rPr>
        <w:t xml:space="preserve"> et al., </w:t>
      </w:r>
      <w:r w:rsidR="002E3AB3" w:rsidRPr="002E3AB3">
        <w:rPr>
          <w:rFonts w:cs="Times New Roman"/>
          <w:szCs w:val="24"/>
        </w:rPr>
        <w:t>2018)</w:t>
      </w:r>
      <w:r w:rsidRPr="00B834C7">
        <w:rPr>
          <w:rFonts w:cs="Times New Roman"/>
          <w:szCs w:val="24"/>
        </w:rPr>
        <w:t>.</w:t>
      </w:r>
    </w:p>
    <w:p w14:paraId="5745D68B" w14:textId="77777777" w:rsidR="00AC11DF" w:rsidRDefault="00AC11DF" w:rsidP="00F80DEB">
      <w:pPr>
        <w:spacing w:line="360" w:lineRule="auto"/>
        <w:rPr>
          <w:rFonts w:cs="Times New Roman"/>
          <w:szCs w:val="24"/>
        </w:rPr>
      </w:pPr>
    </w:p>
    <w:p w14:paraId="35A0C98B" w14:textId="35208A9A" w:rsidR="00AC11DF" w:rsidRDefault="00B834C7" w:rsidP="00F80DEB">
      <w:pPr>
        <w:spacing w:line="360" w:lineRule="auto"/>
        <w:rPr>
          <w:rFonts w:cs="Times New Roman"/>
          <w:szCs w:val="24"/>
        </w:rPr>
      </w:pPr>
      <w:r>
        <w:rPr>
          <w:rFonts w:cs="Times New Roman" w:hint="eastAsia"/>
          <w:szCs w:val="24"/>
        </w:rPr>
        <w:t>2.</w:t>
      </w:r>
      <w:r w:rsidR="002E478D">
        <w:rPr>
          <w:rFonts w:cs="Times New Roman" w:hint="eastAsia"/>
          <w:szCs w:val="24"/>
        </w:rPr>
        <w:t>2</w:t>
      </w:r>
      <w:r>
        <w:rPr>
          <w:rFonts w:cs="Times New Roman" w:hint="eastAsia"/>
          <w:szCs w:val="24"/>
        </w:rPr>
        <w:t xml:space="preserve">4 </w:t>
      </w:r>
      <w:r w:rsidRPr="00B834C7">
        <w:rPr>
          <w:rFonts w:cs="Times New Roman"/>
          <w:szCs w:val="24"/>
        </w:rPr>
        <w:t>Cultural Competence in a Global Market</w:t>
      </w:r>
    </w:p>
    <w:p w14:paraId="3C0664D7" w14:textId="77777777" w:rsidR="00AC11DF" w:rsidRDefault="00AC11DF" w:rsidP="00F80DEB">
      <w:pPr>
        <w:spacing w:line="360" w:lineRule="auto"/>
        <w:rPr>
          <w:rFonts w:cs="Times New Roman"/>
          <w:szCs w:val="24"/>
        </w:rPr>
      </w:pPr>
    </w:p>
    <w:p w14:paraId="1B3BD100" w14:textId="7B82AC0E" w:rsidR="00B834C7" w:rsidRDefault="00B834C7" w:rsidP="00F80DEB">
      <w:pPr>
        <w:spacing w:line="360" w:lineRule="auto"/>
        <w:rPr>
          <w:rFonts w:cs="Times New Roman"/>
          <w:szCs w:val="24"/>
        </w:rPr>
      </w:pPr>
      <w:r w:rsidRPr="00B834C7">
        <w:rPr>
          <w:rFonts w:cs="Times New Roman"/>
          <w:szCs w:val="24"/>
        </w:rPr>
        <w:t>Globalization adds another layer of complexity where BAs must navigate multicultural work environments (</w:t>
      </w:r>
      <w:r w:rsidR="003424DC" w:rsidRPr="003424DC">
        <w:rPr>
          <w:rFonts w:cs="Times New Roman"/>
          <w:szCs w:val="24"/>
        </w:rPr>
        <w:t xml:space="preserve">Praba, K., Vijay, B., Abuya, J. O. O., </w:t>
      </w:r>
      <w:proofErr w:type="spellStart"/>
      <w:r w:rsidR="003424DC" w:rsidRPr="003424DC">
        <w:rPr>
          <w:rFonts w:cs="Times New Roman"/>
          <w:szCs w:val="24"/>
        </w:rPr>
        <w:t>Poreddy</w:t>
      </w:r>
      <w:proofErr w:type="spellEnd"/>
      <w:r w:rsidR="003424DC" w:rsidRPr="003424DC">
        <w:rPr>
          <w:rFonts w:cs="Times New Roman"/>
          <w:szCs w:val="24"/>
        </w:rPr>
        <w:t>, D., Mulakala, S., &amp; Manoharan, S.</w:t>
      </w:r>
      <w:r w:rsidR="003424DC">
        <w:rPr>
          <w:rFonts w:cs="Times New Roman" w:hint="eastAsia"/>
          <w:szCs w:val="24"/>
        </w:rPr>
        <w:t xml:space="preserve">, </w:t>
      </w:r>
      <w:r w:rsidR="003424DC" w:rsidRPr="003424DC">
        <w:rPr>
          <w:rFonts w:cs="Times New Roman"/>
          <w:szCs w:val="24"/>
        </w:rPr>
        <w:t>2025</w:t>
      </w:r>
      <w:r w:rsidRPr="00B834C7">
        <w:rPr>
          <w:rFonts w:cs="Times New Roman"/>
          <w:szCs w:val="24"/>
        </w:rPr>
        <w:t>). HR's challenge is to cultivate cultural competence through diversity training and inclusion initiatives, ensuring BAs can lead and communicate effectively across cultural divides. Management must champion diversity and inclusion as core values to drive organizational success.</w:t>
      </w:r>
      <w:r>
        <w:rPr>
          <w:rFonts w:cs="Times New Roman" w:hint="eastAsia"/>
          <w:szCs w:val="24"/>
        </w:rPr>
        <w:t xml:space="preserve"> </w:t>
      </w:r>
      <w:r w:rsidRPr="00B834C7">
        <w:rPr>
          <w:rFonts w:cs="Times New Roman"/>
          <w:szCs w:val="24"/>
        </w:rPr>
        <w:t>The logistics and shipping industry</w:t>
      </w:r>
      <w:r w:rsidR="003424DC">
        <w:rPr>
          <w:rFonts w:cs="Times New Roman" w:hint="eastAsia"/>
          <w:szCs w:val="24"/>
        </w:rPr>
        <w:t xml:space="preserve"> </w:t>
      </w:r>
      <w:r w:rsidRPr="00B834C7">
        <w:rPr>
          <w:rFonts w:cs="Times New Roman"/>
          <w:szCs w:val="24"/>
        </w:rPr>
        <w:t>showcases unique HR challenges due to its dynamic nature (</w:t>
      </w:r>
      <w:proofErr w:type="spellStart"/>
      <w:r w:rsidR="003424DC" w:rsidRPr="003424DC">
        <w:rPr>
          <w:rFonts w:cs="Times New Roman"/>
          <w:szCs w:val="24"/>
        </w:rPr>
        <w:t>Gerakoudi</w:t>
      </w:r>
      <w:proofErr w:type="spellEnd"/>
      <w:r w:rsidR="003424DC" w:rsidRPr="003424DC">
        <w:rPr>
          <w:rFonts w:cs="Times New Roman"/>
          <w:szCs w:val="24"/>
        </w:rPr>
        <w:t xml:space="preserve">, K., </w:t>
      </w:r>
      <w:proofErr w:type="spellStart"/>
      <w:r w:rsidR="003424DC" w:rsidRPr="003424DC">
        <w:rPr>
          <w:rFonts w:cs="Times New Roman"/>
          <w:szCs w:val="24"/>
        </w:rPr>
        <w:t>Kokosalakis</w:t>
      </w:r>
      <w:proofErr w:type="spellEnd"/>
      <w:r w:rsidR="003424DC" w:rsidRPr="003424DC">
        <w:rPr>
          <w:rFonts w:cs="Times New Roman"/>
          <w:szCs w:val="24"/>
        </w:rPr>
        <w:t>, G., &amp; Stavroulakis, P. J.</w:t>
      </w:r>
      <w:r w:rsidR="003424DC">
        <w:rPr>
          <w:rFonts w:cs="Times New Roman" w:hint="eastAsia"/>
          <w:szCs w:val="24"/>
        </w:rPr>
        <w:t xml:space="preserve">, </w:t>
      </w:r>
      <w:r w:rsidR="003424DC" w:rsidRPr="003424DC">
        <w:rPr>
          <w:rFonts w:cs="Times New Roman"/>
          <w:szCs w:val="24"/>
        </w:rPr>
        <w:t>2024</w:t>
      </w:r>
      <w:r w:rsidRPr="00B834C7">
        <w:rPr>
          <w:rFonts w:cs="Times New Roman"/>
          <w:szCs w:val="24"/>
        </w:rPr>
        <w:t xml:space="preserve">). Here, BAs face issues like high turnover and compliance with stringent regulations. HR must develop tailored recruitment, </w:t>
      </w:r>
      <w:r w:rsidRPr="00B834C7">
        <w:rPr>
          <w:rFonts w:cs="Times New Roman"/>
          <w:szCs w:val="24"/>
        </w:rPr>
        <w:lastRenderedPageBreak/>
        <w:t xml:space="preserve">retention, and training strategies, while management needs to create an environment where BAs can thrive despite industry-specific </w:t>
      </w:r>
      <w:proofErr w:type="gramStart"/>
      <w:r w:rsidRPr="00B834C7">
        <w:rPr>
          <w:rFonts w:cs="Times New Roman"/>
          <w:szCs w:val="24"/>
        </w:rPr>
        <w:t>challenges</w:t>
      </w:r>
      <w:bookmarkStart w:id="11" w:name="_Hlk188161128"/>
      <w:r w:rsidR="003424DC">
        <w:rPr>
          <w:rFonts w:cs="Times New Roman" w:hint="eastAsia"/>
          <w:szCs w:val="24"/>
        </w:rPr>
        <w:t>(</w:t>
      </w:r>
      <w:proofErr w:type="spellStart"/>
      <w:proofErr w:type="gramEnd"/>
      <w:r w:rsidR="003424DC" w:rsidRPr="003424DC">
        <w:rPr>
          <w:rFonts w:cs="Times New Roman"/>
          <w:szCs w:val="24"/>
        </w:rPr>
        <w:t>Iyelolu</w:t>
      </w:r>
      <w:proofErr w:type="spellEnd"/>
      <w:r w:rsidR="003424DC" w:rsidRPr="003424DC">
        <w:rPr>
          <w:rFonts w:cs="Times New Roman"/>
          <w:szCs w:val="24"/>
        </w:rPr>
        <w:t>, T. V., &amp; Paul, P. O.</w:t>
      </w:r>
      <w:r w:rsidR="003424DC">
        <w:rPr>
          <w:rFonts w:cs="Times New Roman" w:hint="eastAsia"/>
          <w:szCs w:val="24"/>
        </w:rPr>
        <w:t xml:space="preserve">, </w:t>
      </w:r>
      <w:r w:rsidR="003424DC" w:rsidRPr="003424DC">
        <w:rPr>
          <w:rFonts w:cs="Times New Roman"/>
          <w:szCs w:val="24"/>
        </w:rPr>
        <w:t>2024)</w:t>
      </w:r>
      <w:bookmarkEnd w:id="11"/>
      <w:r w:rsidRPr="00B834C7">
        <w:rPr>
          <w:rFonts w:cs="Times New Roman"/>
          <w:szCs w:val="24"/>
        </w:rPr>
        <w:t>.</w:t>
      </w:r>
    </w:p>
    <w:p w14:paraId="1C7F2E2A" w14:textId="77777777" w:rsidR="00AC11DF" w:rsidRDefault="00AC11DF" w:rsidP="00F80DEB">
      <w:pPr>
        <w:spacing w:line="360" w:lineRule="auto"/>
        <w:rPr>
          <w:rFonts w:cs="Times New Roman"/>
          <w:szCs w:val="24"/>
        </w:rPr>
      </w:pPr>
    </w:p>
    <w:p w14:paraId="4A2E18DC" w14:textId="7E5029A3" w:rsidR="00B834C7" w:rsidRDefault="00B834C7" w:rsidP="00F80DEB">
      <w:pPr>
        <w:spacing w:line="360" w:lineRule="auto"/>
        <w:rPr>
          <w:rFonts w:cs="Times New Roman"/>
          <w:szCs w:val="24"/>
        </w:rPr>
      </w:pPr>
      <w:r>
        <w:rPr>
          <w:rFonts w:cs="Times New Roman" w:hint="eastAsia"/>
          <w:szCs w:val="24"/>
        </w:rPr>
        <w:t>2.</w:t>
      </w:r>
      <w:r w:rsidR="002E478D">
        <w:rPr>
          <w:rFonts w:cs="Times New Roman" w:hint="eastAsia"/>
          <w:szCs w:val="24"/>
        </w:rPr>
        <w:t>2</w:t>
      </w:r>
      <w:r>
        <w:rPr>
          <w:rFonts w:cs="Times New Roman" w:hint="eastAsia"/>
          <w:szCs w:val="24"/>
        </w:rPr>
        <w:t xml:space="preserve">5 </w:t>
      </w:r>
      <w:r w:rsidRPr="00B834C7">
        <w:rPr>
          <w:rFonts w:cs="Times New Roman"/>
          <w:szCs w:val="24"/>
        </w:rPr>
        <w:t>Collaborative Frameworks for Rule Management</w:t>
      </w:r>
    </w:p>
    <w:p w14:paraId="66356C7C" w14:textId="77777777" w:rsidR="00B834C7" w:rsidRDefault="00B834C7" w:rsidP="00F80DEB">
      <w:pPr>
        <w:spacing w:line="360" w:lineRule="auto"/>
        <w:rPr>
          <w:rFonts w:cs="Times New Roman"/>
          <w:szCs w:val="24"/>
        </w:rPr>
      </w:pPr>
    </w:p>
    <w:p w14:paraId="04CEA62A" w14:textId="274735CE" w:rsidR="00B834C7" w:rsidRDefault="003424DC" w:rsidP="00F80DEB">
      <w:pPr>
        <w:spacing w:line="360" w:lineRule="auto"/>
        <w:rPr>
          <w:rFonts w:cs="Times New Roman"/>
          <w:szCs w:val="24"/>
        </w:rPr>
      </w:pPr>
      <w:r w:rsidRPr="003424DC">
        <w:rPr>
          <w:rFonts w:cs="Times New Roman"/>
          <w:szCs w:val="24"/>
        </w:rPr>
        <w:t>Groenewald, C. A.</w:t>
      </w:r>
      <w:r>
        <w:rPr>
          <w:rFonts w:cs="Times New Roman" w:hint="eastAsia"/>
          <w:szCs w:val="24"/>
        </w:rPr>
        <w:t xml:space="preserve"> et al.</w:t>
      </w:r>
      <w:r>
        <w:rPr>
          <w:rFonts w:cs="Times New Roman"/>
          <w:szCs w:val="24"/>
        </w:rPr>
        <w:t>’</w:t>
      </w:r>
      <w:r>
        <w:rPr>
          <w:rFonts w:cs="Times New Roman" w:hint="eastAsia"/>
          <w:szCs w:val="24"/>
        </w:rPr>
        <w:t xml:space="preserve">s (2024) </w:t>
      </w:r>
      <w:r w:rsidR="00B834C7" w:rsidRPr="00B834C7">
        <w:rPr>
          <w:rFonts w:cs="Times New Roman"/>
          <w:szCs w:val="24"/>
        </w:rPr>
        <w:t>study delves into the importance of collaboration within Business Rules Management Systems (BRMS). For BAs, this means working closely with various stakeholders to manage and adapt business rules efficiently. HR and management should focus on enhancing communication and coordination skills among BAs, ensuring they can effectively contribute to collaborative decision-making</w:t>
      </w:r>
      <w:r w:rsidR="00C51784" w:rsidRPr="00C51784">
        <w:rPr>
          <w:rFonts w:ascii="Arial" w:hAnsi="Arial" w:cs="Arial"/>
          <w:color w:val="222222"/>
          <w:sz w:val="20"/>
          <w:szCs w:val="20"/>
          <w:shd w:val="clear" w:color="auto" w:fill="FFFFFF"/>
        </w:rPr>
        <w:t xml:space="preserve"> </w:t>
      </w:r>
      <w:r w:rsidR="00C51784">
        <w:rPr>
          <w:rFonts w:ascii="Arial" w:hAnsi="Arial" w:cs="Arial" w:hint="eastAsia"/>
          <w:color w:val="222222"/>
          <w:sz w:val="20"/>
          <w:szCs w:val="20"/>
          <w:shd w:val="clear" w:color="auto" w:fill="FFFFFF"/>
        </w:rPr>
        <w:t>(</w:t>
      </w:r>
      <w:r w:rsidR="00C51784" w:rsidRPr="00C51784">
        <w:rPr>
          <w:rFonts w:cs="Times New Roman"/>
          <w:szCs w:val="24"/>
        </w:rPr>
        <w:t>Smit, K., &amp; Zoet, M.</w:t>
      </w:r>
      <w:r w:rsidR="00C51784">
        <w:rPr>
          <w:rFonts w:cs="Times New Roman" w:hint="eastAsia"/>
          <w:szCs w:val="24"/>
        </w:rPr>
        <w:t xml:space="preserve">, </w:t>
      </w:r>
      <w:r w:rsidR="00C51784" w:rsidRPr="00C51784">
        <w:rPr>
          <w:rFonts w:cs="Times New Roman"/>
          <w:szCs w:val="24"/>
        </w:rPr>
        <w:t>2016).</w:t>
      </w:r>
    </w:p>
    <w:p w14:paraId="68403799" w14:textId="77777777" w:rsidR="00C51784" w:rsidRDefault="00C51784" w:rsidP="00F80DEB">
      <w:pPr>
        <w:spacing w:line="360" w:lineRule="auto"/>
        <w:rPr>
          <w:rFonts w:cs="Times New Roman"/>
          <w:szCs w:val="24"/>
        </w:rPr>
      </w:pPr>
    </w:p>
    <w:p w14:paraId="429A4E2A" w14:textId="191EBC35" w:rsidR="00B834C7" w:rsidRPr="00B834C7" w:rsidRDefault="005B3869" w:rsidP="00B834C7">
      <w:pPr>
        <w:spacing w:line="360" w:lineRule="auto"/>
        <w:rPr>
          <w:rFonts w:cs="Times New Roman"/>
          <w:szCs w:val="24"/>
        </w:rPr>
      </w:pPr>
      <w:r w:rsidRPr="005B3869">
        <w:rPr>
          <w:rFonts w:cs="Times New Roman" w:hint="eastAsia"/>
          <w:szCs w:val="24"/>
        </w:rPr>
        <w:t>2.</w:t>
      </w:r>
      <w:r w:rsidR="00D7618D">
        <w:rPr>
          <w:rFonts w:cs="Times New Roman" w:hint="eastAsia"/>
          <w:szCs w:val="24"/>
        </w:rPr>
        <w:t>2</w:t>
      </w:r>
      <w:r w:rsidRPr="005B3869">
        <w:rPr>
          <w:rFonts w:cs="Times New Roman" w:hint="eastAsia"/>
          <w:szCs w:val="24"/>
        </w:rPr>
        <w:t xml:space="preserve">6 </w:t>
      </w:r>
      <w:r w:rsidR="00B834C7" w:rsidRPr="00B834C7">
        <w:rPr>
          <w:rFonts w:cs="Times New Roman"/>
          <w:szCs w:val="24"/>
        </w:rPr>
        <w:t>Conclusion</w:t>
      </w:r>
    </w:p>
    <w:p w14:paraId="2D240126" w14:textId="77777777" w:rsidR="00B834C7" w:rsidRPr="00B834C7" w:rsidRDefault="00B834C7" w:rsidP="00B834C7">
      <w:pPr>
        <w:spacing w:line="360" w:lineRule="auto"/>
        <w:rPr>
          <w:rFonts w:cs="Times New Roman"/>
          <w:szCs w:val="24"/>
        </w:rPr>
      </w:pPr>
    </w:p>
    <w:p w14:paraId="594CD95B" w14:textId="77777777" w:rsidR="00B834C7" w:rsidRDefault="00B834C7" w:rsidP="00B834C7">
      <w:pPr>
        <w:spacing w:line="360" w:lineRule="auto"/>
        <w:rPr>
          <w:rFonts w:cs="Times New Roman"/>
          <w:szCs w:val="24"/>
        </w:rPr>
      </w:pPr>
      <w:r w:rsidRPr="00B834C7">
        <w:rPr>
          <w:rFonts w:cs="Times New Roman"/>
          <w:szCs w:val="24"/>
        </w:rPr>
        <w:t>The evolution of the BA role presents a dynamic set of challenges for both HR and management. Adapting to Agile, managing complex decision tools, integrating automation, fostering global cultural competence, and developing sector-specific strategies are all critical areas where HR and management must align their efforts. The key lies in continuous learning, strategic HR practices, and a management approach that embraces change and innovation. Future research could focus on how these adaptations vary across different organizational sizes or cultures, providing more nuanced approaches to support BAs in their evolving roles.</w:t>
      </w:r>
    </w:p>
    <w:p w14:paraId="101EC57A" w14:textId="77777777" w:rsidR="00834CB7" w:rsidRDefault="00834CB7" w:rsidP="00B834C7">
      <w:pPr>
        <w:spacing w:line="360" w:lineRule="auto"/>
        <w:rPr>
          <w:rFonts w:cs="Times New Roman"/>
          <w:szCs w:val="24"/>
        </w:rPr>
      </w:pPr>
    </w:p>
    <w:p w14:paraId="68230CF8" w14:textId="5700F735" w:rsidR="00834CB7" w:rsidRPr="002E478D" w:rsidRDefault="00F06588" w:rsidP="002E478D">
      <w:pPr>
        <w:pStyle w:val="1"/>
      </w:pPr>
      <w:bookmarkStart w:id="12" w:name="_Toc188203807"/>
      <w:r>
        <w:rPr>
          <w:rFonts w:hint="eastAsia"/>
        </w:rPr>
        <w:t xml:space="preserve">3. </w:t>
      </w:r>
      <w:r w:rsidR="00834CB7" w:rsidRPr="002E478D">
        <w:rPr>
          <w:rFonts w:hint="eastAsia"/>
        </w:rPr>
        <w:t xml:space="preserve">Theoretical </w:t>
      </w:r>
      <w:r w:rsidR="00F42BBB" w:rsidRPr="002E478D">
        <w:rPr>
          <w:rFonts w:hint="eastAsia"/>
        </w:rPr>
        <w:t>Framework</w:t>
      </w:r>
      <w:bookmarkEnd w:id="12"/>
    </w:p>
    <w:p w14:paraId="6243F01E" w14:textId="77777777" w:rsidR="00F03448" w:rsidRPr="00F03448" w:rsidRDefault="00F03448" w:rsidP="00D7618D">
      <w:pPr>
        <w:pStyle w:val="2"/>
      </w:pPr>
      <w:bookmarkStart w:id="13" w:name="_Toc188203808"/>
      <w:r>
        <w:rPr>
          <w:rFonts w:hint="eastAsia"/>
        </w:rPr>
        <w:t xml:space="preserve">3.1 </w:t>
      </w:r>
      <w:r w:rsidRPr="00F03448">
        <w:t>RBV Theory</w:t>
      </w:r>
      <w:bookmarkEnd w:id="13"/>
    </w:p>
    <w:p w14:paraId="635FA5E2" w14:textId="77777777" w:rsidR="00F03448" w:rsidRPr="00F03448" w:rsidRDefault="00F03448" w:rsidP="00F03448">
      <w:pPr>
        <w:spacing w:line="360" w:lineRule="auto"/>
        <w:rPr>
          <w:rFonts w:cs="Times New Roman"/>
          <w:szCs w:val="24"/>
        </w:rPr>
      </w:pPr>
      <w:r w:rsidRPr="00F03448">
        <w:rPr>
          <w:rFonts w:cs="Times New Roman" w:hint="eastAsia"/>
          <w:szCs w:val="24"/>
        </w:rPr>
        <w:t xml:space="preserve">The Resource-Based View (RBV) theory has been a key topic in strategic management </w:t>
      </w:r>
      <w:r w:rsidRPr="00F03448">
        <w:rPr>
          <w:rFonts w:cs="Times New Roman" w:hint="eastAsia"/>
          <w:szCs w:val="24"/>
        </w:rPr>
        <w:lastRenderedPageBreak/>
        <w:t xml:space="preserve">and Information Systems (IS) for many </w:t>
      </w:r>
      <w:proofErr w:type="gramStart"/>
      <w:r w:rsidRPr="00F03448">
        <w:rPr>
          <w:rFonts w:cs="Times New Roman" w:hint="eastAsia"/>
          <w:szCs w:val="24"/>
        </w:rPr>
        <w:t>years</w:t>
      </w:r>
      <w:bookmarkStart w:id="14" w:name="_Hlk188161097"/>
      <w:r w:rsidRPr="00F03448">
        <w:rPr>
          <w:rFonts w:cs="Times New Roman" w:hint="eastAsia"/>
          <w:szCs w:val="24"/>
        </w:rPr>
        <w:t>(</w:t>
      </w:r>
      <w:proofErr w:type="gramEnd"/>
      <w:r w:rsidRPr="00F03448">
        <w:rPr>
          <w:rFonts w:cs="Times New Roman"/>
          <w:szCs w:val="24"/>
        </w:rPr>
        <w:t>Taher, M</w:t>
      </w:r>
      <w:r w:rsidRPr="00F03448">
        <w:rPr>
          <w:rFonts w:cs="Times New Roman" w:hint="eastAsia"/>
          <w:szCs w:val="24"/>
        </w:rPr>
        <w:t>., 2012)</w:t>
      </w:r>
      <w:bookmarkEnd w:id="14"/>
      <w:r w:rsidRPr="00F03448">
        <w:rPr>
          <w:rFonts w:cs="Times New Roman" w:hint="eastAsia"/>
          <w:szCs w:val="24"/>
        </w:rPr>
        <w:t xml:space="preserve">. In 1991, Barney explored how resources contribute to achieving a sustained competitive advantage (SCA). He identified four key characteristics of resources that can create SCA: value, rarity, difficulty to imitate, and sustainability. According to RBV, organizations are made up of unique resources, and their success depends on how well their management combines and utilizes these resources to seize market </w:t>
      </w:r>
      <w:proofErr w:type="gramStart"/>
      <w:r w:rsidRPr="00F03448">
        <w:rPr>
          <w:rFonts w:cs="Times New Roman" w:hint="eastAsia"/>
          <w:szCs w:val="24"/>
        </w:rPr>
        <w:t>opportunities(</w:t>
      </w:r>
      <w:proofErr w:type="gramEnd"/>
      <w:r w:rsidRPr="00F03448">
        <w:rPr>
          <w:rFonts w:cs="Times New Roman"/>
          <w:szCs w:val="24"/>
        </w:rPr>
        <w:t>Kaufman, B. E.</w:t>
      </w:r>
      <w:r w:rsidRPr="00F03448">
        <w:rPr>
          <w:rFonts w:cs="Times New Roman" w:hint="eastAsia"/>
          <w:szCs w:val="24"/>
        </w:rPr>
        <w:t>, 2015). This ability plays a critical role in enhancing organizational performance. Over time, the theory has been refined and continues to evolve.</w:t>
      </w:r>
    </w:p>
    <w:p w14:paraId="676BBA06" w14:textId="77777777" w:rsidR="00F03448" w:rsidRPr="00F03448" w:rsidRDefault="00F03448" w:rsidP="00F03448">
      <w:pPr>
        <w:spacing w:line="360" w:lineRule="auto"/>
        <w:rPr>
          <w:rFonts w:cs="Times New Roman"/>
          <w:szCs w:val="24"/>
        </w:rPr>
      </w:pPr>
    </w:p>
    <w:p w14:paraId="2ACC59BD" w14:textId="77777777" w:rsidR="00F03448" w:rsidRPr="00F03448" w:rsidRDefault="00F03448" w:rsidP="00F03448">
      <w:pPr>
        <w:spacing w:line="360" w:lineRule="auto"/>
        <w:rPr>
          <w:rFonts w:cs="Times New Roman"/>
          <w:szCs w:val="24"/>
        </w:rPr>
      </w:pPr>
      <w:r w:rsidRPr="00F03448">
        <w:rPr>
          <w:rFonts w:cs="Times New Roman"/>
          <w:szCs w:val="24"/>
        </w:rPr>
        <w:t xml:space="preserve">From an RBV perspective, Business Analysts (BAs) can be seen as valuable organizational resources </w:t>
      </w:r>
      <w:r w:rsidRPr="00F03448">
        <w:rPr>
          <w:rFonts w:cs="Times New Roman" w:hint="eastAsia"/>
          <w:szCs w:val="24"/>
        </w:rPr>
        <w:t>(</w:t>
      </w:r>
      <w:r w:rsidRPr="00F03448">
        <w:rPr>
          <w:rFonts w:cs="Times New Roman"/>
          <w:szCs w:val="24"/>
        </w:rPr>
        <w:t>Arend, R. J., &amp; Lévesque, M.</w:t>
      </w:r>
      <w:r w:rsidRPr="00F03448">
        <w:rPr>
          <w:rFonts w:cs="Times New Roman" w:hint="eastAsia"/>
          <w:szCs w:val="24"/>
        </w:rPr>
        <w:t xml:space="preserve">, </w:t>
      </w:r>
      <w:r w:rsidRPr="00F03448">
        <w:rPr>
          <w:rFonts w:cs="Times New Roman"/>
          <w:szCs w:val="24"/>
        </w:rPr>
        <w:t xml:space="preserve">2010). Their ability to bridge the gap between business needs and technology solutions positions them as key contributors to competitive advantage. By leveraging their expertise, organizations can create value, adapt to change, and seize market </w:t>
      </w:r>
      <w:proofErr w:type="gramStart"/>
      <w:r w:rsidRPr="00F03448">
        <w:rPr>
          <w:rFonts w:cs="Times New Roman"/>
          <w:szCs w:val="24"/>
        </w:rPr>
        <w:t>opportunities</w:t>
      </w:r>
      <w:r w:rsidRPr="00F03448">
        <w:rPr>
          <w:rFonts w:cs="Times New Roman" w:hint="eastAsia"/>
          <w:szCs w:val="24"/>
        </w:rPr>
        <w:t>(</w:t>
      </w:r>
      <w:proofErr w:type="gramEnd"/>
      <w:r w:rsidRPr="00F03448">
        <w:rPr>
          <w:rFonts w:cs="Times New Roman"/>
          <w:szCs w:val="24"/>
        </w:rPr>
        <w:t>Gerhart, B., &amp; Feng, J.</w:t>
      </w:r>
      <w:r w:rsidRPr="00F03448">
        <w:rPr>
          <w:rFonts w:cs="Times New Roman" w:hint="eastAsia"/>
          <w:szCs w:val="24"/>
        </w:rPr>
        <w:t xml:space="preserve">, </w:t>
      </w:r>
      <w:r w:rsidRPr="00F03448">
        <w:rPr>
          <w:rFonts w:cs="Times New Roman"/>
          <w:szCs w:val="24"/>
        </w:rPr>
        <w:t>2021).</w:t>
      </w:r>
    </w:p>
    <w:p w14:paraId="7C9B6E2A" w14:textId="77777777" w:rsidR="00F03448" w:rsidRPr="00F03448" w:rsidRDefault="00F03448" w:rsidP="00F03448">
      <w:pPr>
        <w:spacing w:line="360" w:lineRule="auto"/>
        <w:rPr>
          <w:rFonts w:cs="Times New Roman"/>
          <w:szCs w:val="24"/>
        </w:rPr>
      </w:pPr>
      <w:r w:rsidRPr="00F03448">
        <w:rPr>
          <w:rFonts w:cs="Times New Roman"/>
          <w:szCs w:val="24"/>
        </w:rPr>
        <w:t>Key Characteristics of BAs as Resources</w:t>
      </w:r>
    </w:p>
    <w:p w14:paraId="71DE3E89" w14:textId="77777777" w:rsidR="00F03448" w:rsidRPr="00F03448" w:rsidRDefault="00F03448" w:rsidP="00F03448">
      <w:pPr>
        <w:numPr>
          <w:ilvl w:val="0"/>
          <w:numId w:val="3"/>
        </w:numPr>
        <w:spacing w:line="360" w:lineRule="auto"/>
        <w:rPr>
          <w:rFonts w:cs="Times New Roman"/>
          <w:szCs w:val="24"/>
        </w:rPr>
      </w:pPr>
      <w:r w:rsidRPr="00F03448">
        <w:rPr>
          <w:rFonts w:cs="Times New Roman"/>
          <w:b/>
          <w:bCs/>
          <w:szCs w:val="24"/>
        </w:rPr>
        <w:t>Value</w:t>
      </w:r>
      <w:r w:rsidRPr="00F03448">
        <w:rPr>
          <w:rFonts w:cs="Times New Roman"/>
          <w:szCs w:val="24"/>
        </w:rPr>
        <w:t>: BAs deliver value by identifying business requirements, improving processes, and ensuring successful project outcomes. Their ability to align IT and business strategies enhances organizational efficiency and effectiveness.</w:t>
      </w:r>
    </w:p>
    <w:p w14:paraId="76120294" w14:textId="77777777" w:rsidR="00F03448" w:rsidRPr="00F03448" w:rsidRDefault="00F03448" w:rsidP="00F03448">
      <w:pPr>
        <w:numPr>
          <w:ilvl w:val="0"/>
          <w:numId w:val="3"/>
        </w:numPr>
        <w:spacing w:line="360" w:lineRule="auto"/>
        <w:rPr>
          <w:rFonts w:cs="Times New Roman"/>
          <w:szCs w:val="24"/>
        </w:rPr>
      </w:pPr>
      <w:r w:rsidRPr="00F03448">
        <w:rPr>
          <w:rFonts w:cs="Times New Roman"/>
          <w:b/>
          <w:bCs/>
          <w:szCs w:val="24"/>
        </w:rPr>
        <w:t>Rarity</w:t>
      </w:r>
      <w:r w:rsidRPr="00F03448">
        <w:rPr>
          <w:rFonts w:cs="Times New Roman"/>
          <w:szCs w:val="24"/>
        </w:rPr>
        <w:t>: Skilled BAs with deep domain knowledge and cross-functional expertise are not easily found in the labor market, making them a rare asset.</w:t>
      </w:r>
    </w:p>
    <w:p w14:paraId="2BF9EEDD" w14:textId="77777777" w:rsidR="00F03448" w:rsidRPr="00F03448" w:rsidRDefault="00F03448" w:rsidP="00F03448">
      <w:pPr>
        <w:numPr>
          <w:ilvl w:val="0"/>
          <w:numId w:val="3"/>
        </w:numPr>
        <w:spacing w:line="360" w:lineRule="auto"/>
        <w:rPr>
          <w:rFonts w:cs="Times New Roman"/>
          <w:szCs w:val="24"/>
        </w:rPr>
      </w:pPr>
      <w:r w:rsidRPr="00F03448">
        <w:rPr>
          <w:rFonts w:cs="Times New Roman"/>
          <w:b/>
          <w:bCs/>
          <w:szCs w:val="24"/>
        </w:rPr>
        <w:t>Imitability</w:t>
      </w:r>
      <w:r w:rsidRPr="00F03448">
        <w:rPr>
          <w:rFonts w:cs="Times New Roman"/>
          <w:szCs w:val="24"/>
        </w:rPr>
        <w:t>: The unique combination of technical skills, business acumen, and interpersonal abilities that BAs possess is difficult to replicate, especially when tailored to specific organizational contexts.</w:t>
      </w:r>
    </w:p>
    <w:p w14:paraId="2E4D5AF2" w14:textId="77777777" w:rsidR="00F03448" w:rsidRPr="00F03448" w:rsidRDefault="00F03448" w:rsidP="00F03448">
      <w:pPr>
        <w:numPr>
          <w:ilvl w:val="0"/>
          <w:numId w:val="3"/>
        </w:numPr>
        <w:spacing w:line="360" w:lineRule="auto"/>
        <w:rPr>
          <w:rFonts w:cs="Times New Roman"/>
          <w:szCs w:val="24"/>
        </w:rPr>
      </w:pPr>
      <w:r w:rsidRPr="00F03448">
        <w:rPr>
          <w:rFonts w:cs="Times New Roman"/>
          <w:b/>
          <w:bCs/>
          <w:szCs w:val="24"/>
        </w:rPr>
        <w:t>Sustainability</w:t>
      </w:r>
      <w:r w:rsidRPr="00F03448">
        <w:rPr>
          <w:rFonts w:cs="Times New Roman"/>
          <w:szCs w:val="24"/>
        </w:rPr>
        <w:t>: Through ongoing training and professional development, organizations can ensure the continued relevance of their BAs, maintaining their role as a sustainable source of competitive advantage.</w:t>
      </w:r>
    </w:p>
    <w:p w14:paraId="68A6B467" w14:textId="77777777" w:rsidR="00F03448" w:rsidRPr="00F03448" w:rsidRDefault="00F03448" w:rsidP="00F03448">
      <w:pPr>
        <w:spacing w:line="360" w:lineRule="auto"/>
        <w:rPr>
          <w:rFonts w:cs="Times New Roman"/>
          <w:szCs w:val="24"/>
        </w:rPr>
      </w:pPr>
    </w:p>
    <w:p w14:paraId="7686EA0D" w14:textId="55955BFE" w:rsidR="00834CB7" w:rsidRDefault="00F03448" w:rsidP="00F03448">
      <w:pPr>
        <w:spacing w:line="360" w:lineRule="auto"/>
        <w:rPr>
          <w:rFonts w:cs="Times New Roman"/>
          <w:szCs w:val="24"/>
        </w:rPr>
      </w:pPr>
      <w:r w:rsidRPr="00F03448">
        <w:rPr>
          <w:rFonts w:cs="Times New Roman"/>
          <w:szCs w:val="24"/>
        </w:rPr>
        <w:t xml:space="preserve">HR teams should prioritize recruiting Business Analysts (BAs) who possess the ideal combination of technical expertise, business acumen, and interpersonal skills, while </w:t>
      </w:r>
      <w:r w:rsidRPr="00F03448">
        <w:rPr>
          <w:rFonts w:cs="Times New Roman"/>
          <w:szCs w:val="24"/>
        </w:rPr>
        <w:lastRenderedPageBreak/>
        <w:t>also aligning with the organization's values and culture</w:t>
      </w:r>
      <w:r w:rsidR="00C51784" w:rsidRPr="00C51784">
        <w:rPr>
          <w:rFonts w:ascii="Arial" w:hAnsi="Arial" w:cs="Arial"/>
          <w:color w:val="222222"/>
          <w:sz w:val="20"/>
          <w:szCs w:val="20"/>
          <w:shd w:val="clear" w:color="auto" w:fill="FFFFFF"/>
        </w:rPr>
        <w:t xml:space="preserve"> </w:t>
      </w:r>
      <w:r w:rsidR="00C51784">
        <w:rPr>
          <w:rFonts w:ascii="Arial" w:hAnsi="Arial" w:cs="Arial" w:hint="eastAsia"/>
          <w:color w:val="222222"/>
          <w:sz w:val="20"/>
          <w:szCs w:val="20"/>
          <w:shd w:val="clear" w:color="auto" w:fill="FFFFFF"/>
        </w:rPr>
        <w:t>(</w:t>
      </w:r>
      <w:r w:rsidR="00C51784" w:rsidRPr="00C51784">
        <w:rPr>
          <w:rFonts w:cs="Times New Roman"/>
          <w:szCs w:val="24"/>
        </w:rPr>
        <w:t>Bromiley, P., &amp; Rau, D.</w:t>
      </w:r>
      <w:r w:rsidR="00C51784">
        <w:rPr>
          <w:rFonts w:cs="Times New Roman" w:hint="eastAsia"/>
          <w:szCs w:val="24"/>
        </w:rPr>
        <w:t xml:space="preserve">, </w:t>
      </w:r>
      <w:r w:rsidR="00C51784" w:rsidRPr="00C51784">
        <w:rPr>
          <w:rFonts w:cs="Times New Roman"/>
          <w:szCs w:val="24"/>
        </w:rPr>
        <w:t xml:space="preserve">2016). </w:t>
      </w:r>
      <w:r w:rsidRPr="00F03448">
        <w:rPr>
          <w:rFonts w:cs="Times New Roman"/>
          <w:szCs w:val="24"/>
        </w:rPr>
        <w:t xml:space="preserve">This ensures that BAs not only perform effectively in their roles but also contribute to a cohesive and collaborative work environment. Management plays a vital role in ensuring that Business Analysts (BAs) are effectively utilized as organizational resources. Managers must ensure that BAs' tasks and responsibilities are directly linked to the organization’s strategic goals. This alignment maximizes the impact of their work on business </w:t>
      </w:r>
      <w:proofErr w:type="gramStart"/>
      <w:r w:rsidRPr="00F03448">
        <w:rPr>
          <w:rFonts w:cs="Times New Roman"/>
          <w:szCs w:val="24"/>
        </w:rPr>
        <w:t>outcomes</w:t>
      </w:r>
      <w:r w:rsidR="00B11C65">
        <w:rPr>
          <w:rFonts w:cs="Times New Roman" w:hint="eastAsia"/>
          <w:szCs w:val="24"/>
        </w:rPr>
        <w:t>(</w:t>
      </w:r>
      <w:proofErr w:type="gramEnd"/>
      <w:r w:rsidR="00B11C65" w:rsidRPr="00B11C65">
        <w:rPr>
          <w:rFonts w:cs="Times New Roman"/>
          <w:szCs w:val="24"/>
        </w:rPr>
        <w:t xml:space="preserve">Popoola, O. A., Adama, H. E., Okeke, C. D., &amp; </w:t>
      </w:r>
      <w:proofErr w:type="spellStart"/>
      <w:r w:rsidR="00B11C65" w:rsidRPr="00B11C65">
        <w:rPr>
          <w:rFonts w:cs="Times New Roman"/>
          <w:szCs w:val="24"/>
        </w:rPr>
        <w:t>Akinoso</w:t>
      </w:r>
      <w:proofErr w:type="spellEnd"/>
      <w:r w:rsidR="00B11C65" w:rsidRPr="00B11C65">
        <w:rPr>
          <w:rFonts w:cs="Times New Roman"/>
          <w:szCs w:val="24"/>
        </w:rPr>
        <w:t>, A. E.</w:t>
      </w:r>
      <w:r w:rsidR="00B11C65">
        <w:rPr>
          <w:rFonts w:cs="Times New Roman" w:hint="eastAsia"/>
          <w:szCs w:val="24"/>
        </w:rPr>
        <w:t xml:space="preserve">, </w:t>
      </w:r>
      <w:r w:rsidR="00B11C65" w:rsidRPr="00B11C65">
        <w:rPr>
          <w:rFonts w:cs="Times New Roman"/>
          <w:szCs w:val="24"/>
        </w:rPr>
        <w:t xml:space="preserve">2024). </w:t>
      </w:r>
      <w:proofErr w:type="spellStart"/>
      <w:r w:rsidRPr="00F03448">
        <w:rPr>
          <w:rFonts w:cs="Times New Roman" w:hint="eastAsia"/>
          <w:szCs w:val="24"/>
        </w:rPr>
        <w:t>Futhermore</w:t>
      </w:r>
      <w:proofErr w:type="spellEnd"/>
      <w:r w:rsidRPr="00F03448">
        <w:rPr>
          <w:rFonts w:cs="Times New Roman" w:hint="eastAsia"/>
          <w:szCs w:val="24"/>
        </w:rPr>
        <w:t>,</w:t>
      </w:r>
      <w:r w:rsidRPr="00F03448">
        <w:rPr>
          <w:rFonts w:cs="Times New Roman"/>
          <w:szCs w:val="24"/>
        </w:rPr>
        <w:t xml:space="preserve"> </w:t>
      </w:r>
      <w:proofErr w:type="gramStart"/>
      <w:r w:rsidRPr="00F03448">
        <w:rPr>
          <w:rFonts w:cs="Times New Roman"/>
          <w:szCs w:val="24"/>
        </w:rPr>
        <w:t>Investing</w:t>
      </w:r>
      <w:proofErr w:type="gramEnd"/>
      <w:r w:rsidRPr="00F03448">
        <w:rPr>
          <w:rFonts w:cs="Times New Roman"/>
          <w:szCs w:val="24"/>
        </w:rPr>
        <w:t xml:space="preserve"> in training and professional development ensures that BAs stay up-to-date with industry trends, methodologies, and tools. This enhances their ability to tackle evolving </w:t>
      </w:r>
      <w:proofErr w:type="gramStart"/>
      <w:r w:rsidRPr="00F03448">
        <w:rPr>
          <w:rFonts w:cs="Times New Roman"/>
          <w:szCs w:val="24"/>
        </w:rPr>
        <w:t>challenges</w:t>
      </w:r>
      <w:r w:rsidR="0084003E">
        <w:rPr>
          <w:rFonts w:cs="Times New Roman" w:hint="eastAsia"/>
          <w:szCs w:val="24"/>
        </w:rPr>
        <w:t>(</w:t>
      </w:r>
      <w:proofErr w:type="gramEnd"/>
      <w:r w:rsidR="0084003E" w:rsidRPr="0084003E">
        <w:rPr>
          <w:rFonts w:cs="Times New Roman"/>
          <w:szCs w:val="24"/>
        </w:rPr>
        <w:t xml:space="preserve">Pawłowski, M., &amp; </w:t>
      </w:r>
      <w:proofErr w:type="spellStart"/>
      <w:r w:rsidR="0084003E" w:rsidRPr="0084003E">
        <w:rPr>
          <w:rFonts w:cs="Times New Roman"/>
          <w:szCs w:val="24"/>
        </w:rPr>
        <w:t>Walentek</w:t>
      </w:r>
      <w:proofErr w:type="spellEnd"/>
      <w:r w:rsidR="0084003E" w:rsidRPr="0084003E">
        <w:rPr>
          <w:rFonts w:cs="Times New Roman"/>
          <w:szCs w:val="24"/>
        </w:rPr>
        <w:t>, D.</w:t>
      </w:r>
      <w:r w:rsidR="0084003E">
        <w:rPr>
          <w:rFonts w:cs="Times New Roman" w:hint="eastAsia"/>
          <w:szCs w:val="24"/>
        </w:rPr>
        <w:t xml:space="preserve">, </w:t>
      </w:r>
      <w:r w:rsidR="0084003E" w:rsidRPr="0084003E">
        <w:rPr>
          <w:rFonts w:cs="Times New Roman"/>
          <w:szCs w:val="24"/>
        </w:rPr>
        <w:t xml:space="preserve">2023). </w:t>
      </w:r>
    </w:p>
    <w:p w14:paraId="683B1999" w14:textId="77777777" w:rsidR="0084003E" w:rsidRDefault="0084003E" w:rsidP="00F03448">
      <w:pPr>
        <w:spacing w:line="360" w:lineRule="auto"/>
        <w:rPr>
          <w:rFonts w:cs="Times New Roman"/>
          <w:szCs w:val="24"/>
        </w:rPr>
      </w:pPr>
    </w:p>
    <w:p w14:paraId="42936311" w14:textId="77777777" w:rsidR="007D6F99" w:rsidRPr="007D6F99" w:rsidRDefault="007D6F99" w:rsidP="00D7618D">
      <w:pPr>
        <w:pStyle w:val="2"/>
      </w:pPr>
      <w:bookmarkStart w:id="15" w:name="_Toc188203809"/>
      <w:r>
        <w:rPr>
          <w:rFonts w:hint="eastAsia"/>
        </w:rPr>
        <w:t xml:space="preserve">3.2 </w:t>
      </w:r>
      <w:r w:rsidRPr="007D6F99">
        <w:t>Contingency theory</w:t>
      </w:r>
      <w:bookmarkEnd w:id="15"/>
    </w:p>
    <w:p w14:paraId="68F46533" w14:textId="77777777" w:rsidR="0084003E" w:rsidRDefault="0084003E" w:rsidP="007D6F99">
      <w:pPr>
        <w:spacing w:line="360" w:lineRule="auto"/>
        <w:rPr>
          <w:rFonts w:cs="Times New Roman"/>
          <w:szCs w:val="24"/>
        </w:rPr>
      </w:pPr>
    </w:p>
    <w:p w14:paraId="2B4C5094" w14:textId="47F726D7" w:rsidR="007D6F99" w:rsidRPr="007D6F99" w:rsidRDefault="007D6F99" w:rsidP="007D6F99">
      <w:pPr>
        <w:spacing w:line="360" w:lineRule="auto"/>
        <w:rPr>
          <w:rFonts w:cs="Times New Roman"/>
          <w:szCs w:val="24"/>
        </w:rPr>
      </w:pPr>
      <w:r w:rsidRPr="007D6F99">
        <w:rPr>
          <w:rFonts w:cs="Times New Roman" w:hint="eastAsia"/>
          <w:szCs w:val="24"/>
        </w:rPr>
        <w:t>Contingency theory is a major framework for designing effective organizations</w:t>
      </w:r>
      <w:r w:rsidR="005D4EAE" w:rsidRPr="005D4EAE">
        <w:rPr>
          <w:rFonts w:cs="Times New Roman"/>
          <w:szCs w:val="24"/>
        </w:rPr>
        <w:t xml:space="preserve"> </w:t>
      </w:r>
      <w:r w:rsidR="005D4EAE">
        <w:rPr>
          <w:rFonts w:cs="Times New Roman" w:hint="eastAsia"/>
          <w:szCs w:val="24"/>
        </w:rPr>
        <w:t>(</w:t>
      </w:r>
      <w:r w:rsidR="005D4EAE" w:rsidRPr="005D4EAE">
        <w:rPr>
          <w:rFonts w:cs="Times New Roman"/>
          <w:szCs w:val="24"/>
        </w:rPr>
        <w:t>Villoria, M.</w:t>
      </w:r>
      <w:r w:rsidR="005D4EAE">
        <w:rPr>
          <w:rFonts w:cs="Times New Roman" w:hint="eastAsia"/>
          <w:szCs w:val="24"/>
        </w:rPr>
        <w:t xml:space="preserve">, </w:t>
      </w:r>
      <w:r w:rsidR="005D4EAE" w:rsidRPr="005D4EAE">
        <w:rPr>
          <w:rFonts w:cs="Times New Roman"/>
          <w:szCs w:val="24"/>
        </w:rPr>
        <w:t>2023)</w:t>
      </w:r>
      <w:r w:rsidRPr="007D6F99">
        <w:rPr>
          <w:rFonts w:cs="Times New Roman" w:hint="eastAsia"/>
          <w:szCs w:val="24"/>
        </w:rPr>
        <w:t>. It suggests that there is no universal or one-size-fits-all approach to management. Instead, the best organizational structure and leadership style depend on the specific situation and circumstances</w:t>
      </w:r>
      <w:r w:rsidR="004F186C" w:rsidRPr="004F186C">
        <w:rPr>
          <w:rFonts w:ascii="Arial" w:hAnsi="Arial" w:cs="Arial"/>
          <w:color w:val="222222"/>
          <w:sz w:val="20"/>
          <w:szCs w:val="20"/>
          <w:shd w:val="clear" w:color="auto" w:fill="FFFFFF"/>
        </w:rPr>
        <w:t xml:space="preserve"> </w:t>
      </w:r>
      <w:r w:rsidR="004F186C">
        <w:rPr>
          <w:rFonts w:ascii="Arial" w:hAnsi="Arial" w:cs="Arial" w:hint="eastAsia"/>
          <w:color w:val="222222"/>
          <w:sz w:val="20"/>
          <w:szCs w:val="20"/>
          <w:shd w:val="clear" w:color="auto" w:fill="FFFFFF"/>
        </w:rPr>
        <w:t>(</w:t>
      </w:r>
      <w:r w:rsidR="004F186C" w:rsidRPr="004F186C">
        <w:rPr>
          <w:rFonts w:cs="Times New Roman"/>
          <w:szCs w:val="24"/>
        </w:rPr>
        <w:t>Abedin, B.</w:t>
      </w:r>
      <w:r w:rsidR="004F186C">
        <w:rPr>
          <w:rFonts w:cs="Times New Roman" w:hint="eastAsia"/>
          <w:szCs w:val="24"/>
        </w:rPr>
        <w:t xml:space="preserve">, </w:t>
      </w:r>
      <w:r w:rsidR="004F186C" w:rsidRPr="004F186C">
        <w:rPr>
          <w:rFonts w:cs="Times New Roman"/>
          <w:szCs w:val="24"/>
        </w:rPr>
        <w:t>2022).</w:t>
      </w:r>
      <w:r w:rsidRPr="007D6F99">
        <w:rPr>
          <w:rFonts w:cs="Times New Roman" w:hint="eastAsia"/>
          <w:szCs w:val="24"/>
        </w:rPr>
        <w:t xml:space="preserve"> The theory emphasizes that what works well in one situation may not be effective in another. For organizations to succeed, they must design their structures and strategies to fit various factors, including:</w:t>
      </w:r>
    </w:p>
    <w:p w14:paraId="29BC0998" w14:textId="77777777" w:rsidR="007D6F99" w:rsidRPr="007D6F99" w:rsidRDefault="007D6F99" w:rsidP="007D6F99">
      <w:pPr>
        <w:spacing w:line="360" w:lineRule="auto"/>
        <w:rPr>
          <w:rFonts w:cs="Times New Roman"/>
          <w:szCs w:val="24"/>
        </w:rPr>
      </w:pPr>
    </w:p>
    <w:p w14:paraId="2DC8DF2A" w14:textId="77777777" w:rsidR="007D6F99" w:rsidRPr="007D6F99" w:rsidRDefault="007D6F99" w:rsidP="007D6F99">
      <w:pPr>
        <w:numPr>
          <w:ilvl w:val="0"/>
          <w:numId w:val="4"/>
        </w:numPr>
        <w:spacing w:line="360" w:lineRule="auto"/>
        <w:rPr>
          <w:rFonts w:cs="Times New Roman"/>
          <w:szCs w:val="24"/>
        </w:rPr>
      </w:pPr>
      <w:r w:rsidRPr="007D6F99">
        <w:rPr>
          <w:rFonts w:cs="Times New Roman" w:hint="eastAsia"/>
          <w:szCs w:val="24"/>
        </w:rPr>
        <w:t>Internal Factors: These include the size of the company, the technology it uses, the leadership style, and how well the company adapts to strategic changes.</w:t>
      </w:r>
    </w:p>
    <w:p w14:paraId="0E262B06" w14:textId="77777777" w:rsidR="007D6F99" w:rsidRPr="007D6F99" w:rsidRDefault="007D6F99" w:rsidP="007D6F99">
      <w:pPr>
        <w:numPr>
          <w:ilvl w:val="0"/>
          <w:numId w:val="4"/>
        </w:numPr>
        <w:spacing w:line="360" w:lineRule="auto"/>
        <w:rPr>
          <w:rFonts w:cs="Times New Roman"/>
          <w:szCs w:val="24"/>
        </w:rPr>
      </w:pPr>
      <w:r w:rsidRPr="007D6F99">
        <w:rPr>
          <w:rFonts w:cs="Times New Roman" w:hint="eastAsia"/>
          <w:szCs w:val="24"/>
        </w:rPr>
        <w:t>External Factors: These involve elements like market conditions, competition, customer needs, and the overall economic environment.</w:t>
      </w:r>
    </w:p>
    <w:p w14:paraId="694D33B5" w14:textId="77777777" w:rsidR="007D6F99" w:rsidRPr="007D6F99" w:rsidRDefault="007D6F99" w:rsidP="007D6F99">
      <w:pPr>
        <w:numPr>
          <w:ilvl w:val="0"/>
          <w:numId w:val="4"/>
        </w:numPr>
        <w:spacing w:line="360" w:lineRule="auto"/>
        <w:rPr>
          <w:rFonts w:cs="Times New Roman"/>
          <w:szCs w:val="24"/>
        </w:rPr>
      </w:pPr>
      <w:r w:rsidRPr="007D6F99">
        <w:rPr>
          <w:rFonts w:cs="Times New Roman" w:hint="eastAsia"/>
          <w:szCs w:val="24"/>
        </w:rPr>
        <w:t>Flexibility and Adaptability: Organizations need to stay flexible and adjust their strategies as circumstances change to remain effective and competitive.</w:t>
      </w:r>
    </w:p>
    <w:p w14:paraId="51C59F3D" w14:textId="77777777" w:rsidR="007D6F99" w:rsidRPr="007D6F99" w:rsidRDefault="007D6F99" w:rsidP="007D6F99">
      <w:pPr>
        <w:spacing w:line="360" w:lineRule="auto"/>
        <w:rPr>
          <w:rFonts w:cs="Times New Roman"/>
          <w:szCs w:val="24"/>
        </w:rPr>
      </w:pPr>
    </w:p>
    <w:p w14:paraId="257AC400" w14:textId="77777777" w:rsidR="007D6F99" w:rsidRPr="007D6F99" w:rsidRDefault="007D6F99" w:rsidP="007D6F99">
      <w:pPr>
        <w:spacing w:line="360" w:lineRule="auto"/>
        <w:rPr>
          <w:rFonts w:cs="Times New Roman"/>
          <w:szCs w:val="24"/>
        </w:rPr>
      </w:pPr>
      <w:r w:rsidRPr="007D6F99">
        <w:rPr>
          <w:rFonts w:cs="Times New Roman" w:hint="eastAsia"/>
          <w:szCs w:val="24"/>
        </w:rPr>
        <w:lastRenderedPageBreak/>
        <w:t>In essence, contingency theory highlights that there is no single "best" way to manage. The most effective approach depends on the unique characteristics of the organization and its environment.</w:t>
      </w:r>
    </w:p>
    <w:p w14:paraId="71BDE97F" w14:textId="77777777" w:rsidR="007D6F99" w:rsidRPr="007D6F99" w:rsidRDefault="007D6F99" w:rsidP="007D6F99">
      <w:pPr>
        <w:spacing w:line="360" w:lineRule="auto"/>
        <w:rPr>
          <w:rFonts w:cs="Times New Roman"/>
          <w:szCs w:val="24"/>
        </w:rPr>
      </w:pPr>
    </w:p>
    <w:p w14:paraId="1DB3A181" w14:textId="1F611648" w:rsidR="007D6F99" w:rsidRPr="007D6F99" w:rsidRDefault="007D6F99" w:rsidP="007D6F99">
      <w:pPr>
        <w:spacing w:line="360" w:lineRule="auto"/>
        <w:rPr>
          <w:rFonts w:cs="Times New Roman"/>
          <w:szCs w:val="24"/>
        </w:rPr>
      </w:pPr>
      <w:r w:rsidRPr="007D6F99">
        <w:rPr>
          <w:rFonts w:cs="Times New Roman"/>
          <w:szCs w:val="24"/>
        </w:rPr>
        <w:t xml:space="preserve">The evolving role of Business Analysts (BAs) highlights the principles of Contingency Theory, which states that there is no universal solution for organizational design and </w:t>
      </w:r>
      <w:proofErr w:type="gramStart"/>
      <w:r w:rsidRPr="007D6F99">
        <w:rPr>
          <w:rFonts w:cs="Times New Roman"/>
          <w:szCs w:val="24"/>
        </w:rPr>
        <w:t>management</w:t>
      </w:r>
      <w:r w:rsidR="0058737D" w:rsidRPr="0058737D">
        <w:rPr>
          <w:rFonts w:cs="Times New Roman" w:hint="eastAsia"/>
          <w:szCs w:val="24"/>
        </w:rPr>
        <w:t>(</w:t>
      </w:r>
      <w:proofErr w:type="spellStart"/>
      <w:proofErr w:type="gramEnd"/>
      <w:r w:rsidR="0058737D" w:rsidRPr="0058737D">
        <w:rPr>
          <w:rFonts w:cs="Times New Roman"/>
          <w:szCs w:val="24"/>
        </w:rPr>
        <w:t>Obiuto</w:t>
      </w:r>
      <w:proofErr w:type="spellEnd"/>
      <w:r w:rsidR="0058737D" w:rsidRPr="0058737D">
        <w:rPr>
          <w:rFonts w:cs="Times New Roman"/>
          <w:szCs w:val="24"/>
        </w:rPr>
        <w:t>, N. C.</w:t>
      </w:r>
      <w:r w:rsidR="0058737D" w:rsidRPr="0058737D">
        <w:rPr>
          <w:rFonts w:cs="Times New Roman" w:hint="eastAsia"/>
          <w:szCs w:val="24"/>
        </w:rPr>
        <w:t xml:space="preserve"> et al.,</w:t>
      </w:r>
      <w:r w:rsidR="0058737D" w:rsidRPr="0058737D">
        <w:rPr>
          <w:rFonts w:cs="Times New Roman"/>
          <w:szCs w:val="24"/>
        </w:rPr>
        <w:t xml:space="preserve"> 2024)</w:t>
      </w:r>
      <w:r w:rsidRPr="007D6F99">
        <w:rPr>
          <w:rFonts w:cs="Times New Roman"/>
          <w:szCs w:val="24"/>
        </w:rPr>
        <w:t>. As organizations face diverse internal and external challenges, the responsibilities and expectations of BAs must be tailored to align with these specific circumstances. This adaptability is critical for maintaining efficiency and competitive advantage.</w:t>
      </w:r>
    </w:p>
    <w:p w14:paraId="0F4788CA" w14:textId="77777777" w:rsidR="007D6F99" w:rsidRPr="007D6F99" w:rsidRDefault="007D6F99" w:rsidP="007D6F99">
      <w:pPr>
        <w:spacing w:line="360" w:lineRule="auto"/>
        <w:rPr>
          <w:rFonts w:cs="Times New Roman"/>
          <w:szCs w:val="24"/>
        </w:rPr>
      </w:pPr>
    </w:p>
    <w:p w14:paraId="46576654" w14:textId="7FDB5A6F" w:rsidR="007D6F99" w:rsidRPr="007D6F99" w:rsidRDefault="007D6F99" w:rsidP="007D6F99">
      <w:pPr>
        <w:spacing w:line="360" w:lineRule="auto"/>
        <w:rPr>
          <w:rFonts w:cs="Times New Roman"/>
          <w:szCs w:val="24"/>
        </w:rPr>
      </w:pPr>
      <w:r w:rsidRPr="007D6F99">
        <w:rPr>
          <w:rFonts w:cs="Times New Roman"/>
          <w:szCs w:val="24"/>
        </w:rPr>
        <w:t>Internally, factors such as company size, technology, and leadership style significantly influence the design of BA roles. In larger organizations with complex systems, BAs are often required to specialize in areas like data analytics or process optimization</w:t>
      </w:r>
      <w:r w:rsidR="0058737D" w:rsidRPr="0058737D">
        <w:rPr>
          <w:rFonts w:cs="Times New Roman"/>
          <w:color w:val="000000" w:themeColor="text1"/>
          <w:szCs w:val="24"/>
        </w:rPr>
        <w:t xml:space="preserve"> </w:t>
      </w:r>
      <w:r w:rsidR="0058737D">
        <w:rPr>
          <w:rFonts w:cs="Times New Roman" w:hint="eastAsia"/>
          <w:color w:val="000000" w:themeColor="text1"/>
          <w:szCs w:val="24"/>
        </w:rPr>
        <w:t>(</w:t>
      </w:r>
      <w:proofErr w:type="spellStart"/>
      <w:r w:rsidR="0058737D" w:rsidRPr="0058737D">
        <w:rPr>
          <w:rFonts w:cs="Times New Roman"/>
          <w:szCs w:val="24"/>
        </w:rPr>
        <w:t>Obiuto</w:t>
      </w:r>
      <w:proofErr w:type="spellEnd"/>
      <w:r w:rsidR="0058737D" w:rsidRPr="0058737D">
        <w:rPr>
          <w:rFonts w:cs="Times New Roman"/>
          <w:szCs w:val="24"/>
        </w:rPr>
        <w:t>, N. C.</w:t>
      </w:r>
      <w:r w:rsidR="0058737D">
        <w:rPr>
          <w:rFonts w:cs="Times New Roman" w:hint="eastAsia"/>
          <w:szCs w:val="24"/>
        </w:rPr>
        <w:t xml:space="preserve"> et al.,</w:t>
      </w:r>
      <w:r w:rsidR="0058737D" w:rsidRPr="0058737D">
        <w:rPr>
          <w:rFonts w:cs="Times New Roman"/>
          <w:szCs w:val="24"/>
        </w:rPr>
        <w:t xml:space="preserve"> 2024)</w:t>
      </w:r>
      <w:r w:rsidRPr="007D6F99">
        <w:rPr>
          <w:rFonts w:cs="Times New Roman"/>
          <w:szCs w:val="24"/>
        </w:rPr>
        <w:t>. In contrast, smaller organizations may need generalist BAs who can handle a broader range of tasks, from stakeholder management to strategic planning</w:t>
      </w:r>
      <w:r w:rsidR="0058737D" w:rsidRPr="0058737D">
        <w:rPr>
          <w:rFonts w:cs="Times New Roman"/>
          <w:szCs w:val="24"/>
        </w:rPr>
        <w:t xml:space="preserve"> </w:t>
      </w:r>
      <w:r w:rsidR="0058737D" w:rsidRPr="0058737D">
        <w:rPr>
          <w:rFonts w:cs="Times New Roman" w:hint="eastAsia"/>
          <w:szCs w:val="24"/>
        </w:rPr>
        <w:t>(</w:t>
      </w:r>
      <w:r w:rsidR="0058737D" w:rsidRPr="0058737D">
        <w:rPr>
          <w:rFonts w:cs="Times New Roman"/>
          <w:szCs w:val="24"/>
        </w:rPr>
        <w:t>Sallam, K., Mohamed, M., &amp; Mohamed, A. W.</w:t>
      </w:r>
      <w:r w:rsidR="0058737D" w:rsidRPr="0058737D">
        <w:rPr>
          <w:rFonts w:cs="Times New Roman" w:hint="eastAsia"/>
          <w:szCs w:val="24"/>
        </w:rPr>
        <w:t>,</w:t>
      </w:r>
      <w:r w:rsidR="0058737D" w:rsidRPr="0058737D">
        <w:rPr>
          <w:rFonts w:cs="Times New Roman"/>
          <w:szCs w:val="24"/>
        </w:rPr>
        <w:t>2023)</w:t>
      </w:r>
      <w:r w:rsidRPr="007D6F99">
        <w:rPr>
          <w:rFonts w:cs="Times New Roman"/>
          <w:szCs w:val="24"/>
        </w:rPr>
        <w:t>. Additionally, the adoption of advanced technologies such as artificial intelligence and Agile frameworks necessitates the redefinition of BA responsibilities, requiring management to align job roles with technological capabilities.</w:t>
      </w:r>
    </w:p>
    <w:p w14:paraId="21FD8028" w14:textId="77777777" w:rsidR="007D6F99" w:rsidRPr="007D6F99" w:rsidRDefault="007D6F99" w:rsidP="007D6F99">
      <w:pPr>
        <w:spacing w:line="360" w:lineRule="auto"/>
        <w:rPr>
          <w:rFonts w:cs="Times New Roman"/>
          <w:szCs w:val="24"/>
        </w:rPr>
      </w:pPr>
    </w:p>
    <w:p w14:paraId="152A37A1" w14:textId="4AF12D73" w:rsidR="007D6F99" w:rsidRPr="007D6F99" w:rsidRDefault="007D6F99" w:rsidP="007D6F99">
      <w:pPr>
        <w:spacing w:line="360" w:lineRule="auto"/>
        <w:rPr>
          <w:rFonts w:cs="Times New Roman"/>
          <w:szCs w:val="24"/>
        </w:rPr>
      </w:pPr>
      <w:r w:rsidRPr="007D6F99">
        <w:rPr>
          <w:rFonts w:cs="Times New Roman"/>
          <w:szCs w:val="24"/>
        </w:rPr>
        <w:t>Externally, market dynamics and industry-specific demands also shape the scope of the BA role. For example, industries like healthcare and finance impose strict regulatory requirements, demanding that BAs possess domain-specific knowledge and the ability to ensure compliance</w:t>
      </w:r>
      <w:r w:rsidR="00492532" w:rsidRPr="00492532">
        <w:rPr>
          <w:rFonts w:cs="Times New Roman"/>
          <w:szCs w:val="24"/>
        </w:rPr>
        <w:t xml:space="preserve"> </w:t>
      </w:r>
      <w:r w:rsidR="00492532">
        <w:rPr>
          <w:rFonts w:cs="Times New Roman" w:hint="eastAsia"/>
          <w:szCs w:val="24"/>
        </w:rPr>
        <w:t>(</w:t>
      </w:r>
      <w:r w:rsidR="00492532" w:rsidRPr="00492532">
        <w:rPr>
          <w:rFonts w:cs="Times New Roman"/>
          <w:szCs w:val="24"/>
        </w:rPr>
        <w:t>Abedin, B.</w:t>
      </w:r>
      <w:r w:rsidR="00492532">
        <w:rPr>
          <w:rFonts w:cs="Times New Roman" w:hint="eastAsia"/>
          <w:szCs w:val="24"/>
        </w:rPr>
        <w:t xml:space="preserve">, </w:t>
      </w:r>
      <w:r w:rsidR="00492532" w:rsidRPr="00492532">
        <w:rPr>
          <w:rFonts w:cs="Times New Roman"/>
          <w:szCs w:val="24"/>
        </w:rPr>
        <w:t>2022)</w:t>
      </w:r>
      <w:r w:rsidRPr="007D6F99">
        <w:rPr>
          <w:rFonts w:cs="Times New Roman"/>
          <w:szCs w:val="24"/>
        </w:rPr>
        <w:t>. In fast-paced markets with shifting customer expectations, BAs must focus on innovation and value delivery, adapting quickly to emerging trends</w:t>
      </w:r>
      <w:r w:rsidR="0058737D" w:rsidRPr="0058737D">
        <w:rPr>
          <w:rFonts w:cs="Times New Roman"/>
          <w:color w:val="000000" w:themeColor="text1"/>
          <w:szCs w:val="24"/>
        </w:rPr>
        <w:t xml:space="preserve"> </w:t>
      </w:r>
      <w:r w:rsidR="0058737D">
        <w:rPr>
          <w:rFonts w:cs="Times New Roman" w:hint="eastAsia"/>
          <w:color w:val="000000" w:themeColor="text1"/>
          <w:szCs w:val="24"/>
        </w:rPr>
        <w:t>(</w:t>
      </w:r>
      <w:proofErr w:type="spellStart"/>
      <w:r w:rsidR="0058737D" w:rsidRPr="0058737D">
        <w:rPr>
          <w:rFonts w:cs="Times New Roman"/>
          <w:szCs w:val="24"/>
        </w:rPr>
        <w:t>Iyelolu</w:t>
      </w:r>
      <w:proofErr w:type="spellEnd"/>
      <w:r w:rsidR="0058737D" w:rsidRPr="0058737D">
        <w:rPr>
          <w:rFonts w:cs="Times New Roman"/>
          <w:szCs w:val="24"/>
        </w:rPr>
        <w:t>, T. V., &amp; Paul, P. O.</w:t>
      </w:r>
      <w:r w:rsidR="0058737D">
        <w:rPr>
          <w:rFonts w:cs="Times New Roman" w:hint="eastAsia"/>
          <w:szCs w:val="24"/>
        </w:rPr>
        <w:t xml:space="preserve">, </w:t>
      </w:r>
      <w:r w:rsidR="0058737D" w:rsidRPr="0058737D">
        <w:rPr>
          <w:rFonts w:cs="Times New Roman"/>
          <w:szCs w:val="24"/>
        </w:rPr>
        <w:t>2024)</w:t>
      </w:r>
      <w:r w:rsidRPr="007D6F99">
        <w:rPr>
          <w:rFonts w:cs="Times New Roman"/>
          <w:szCs w:val="24"/>
        </w:rPr>
        <w:t>. Economic pressures further complicate this evolution, pushing organizations to prioritize cost-efficiency and operational effectiveness in their use of BAs.</w:t>
      </w:r>
    </w:p>
    <w:p w14:paraId="0FA4DEB4" w14:textId="77777777" w:rsidR="007D6F99" w:rsidRPr="007D6F99" w:rsidRDefault="007D6F99" w:rsidP="007D6F99">
      <w:pPr>
        <w:spacing w:line="360" w:lineRule="auto"/>
        <w:rPr>
          <w:rFonts w:cs="Times New Roman"/>
          <w:szCs w:val="24"/>
        </w:rPr>
      </w:pPr>
    </w:p>
    <w:p w14:paraId="4300503E" w14:textId="4AF68C2E" w:rsidR="007D6F99" w:rsidRPr="007D6F99" w:rsidRDefault="007D6F99" w:rsidP="007D6F99">
      <w:pPr>
        <w:spacing w:line="360" w:lineRule="auto"/>
        <w:rPr>
          <w:rFonts w:cs="Times New Roman"/>
          <w:szCs w:val="24"/>
        </w:rPr>
      </w:pPr>
      <w:r w:rsidRPr="007D6F99">
        <w:rPr>
          <w:rFonts w:cs="Times New Roman"/>
          <w:szCs w:val="24"/>
        </w:rPr>
        <w:lastRenderedPageBreak/>
        <w:t xml:space="preserve">Flexibility and adaptability in organizational design are at the heart of Contingency </w:t>
      </w:r>
      <w:proofErr w:type="gramStart"/>
      <w:r w:rsidRPr="007D6F99">
        <w:rPr>
          <w:rFonts w:cs="Times New Roman"/>
          <w:szCs w:val="24"/>
        </w:rPr>
        <w:t>Theory</w:t>
      </w:r>
      <w:r w:rsidR="00812562">
        <w:rPr>
          <w:rFonts w:cs="Times New Roman" w:hint="eastAsia"/>
          <w:szCs w:val="24"/>
        </w:rPr>
        <w:t>(</w:t>
      </w:r>
      <w:proofErr w:type="gramEnd"/>
      <w:r w:rsidR="00812562" w:rsidRPr="00812562">
        <w:rPr>
          <w:rFonts w:cs="Times New Roman"/>
          <w:szCs w:val="24"/>
        </w:rPr>
        <w:t>Gunarathne, N., &amp; Lee, K. H.</w:t>
      </w:r>
      <w:r w:rsidR="00812562">
        <w:rPr>
          <w:rFonts w:cs="Times New Roman" w:hint="eastAsia"/>
          <w:szCs w:val="24"/>
        </w:rPr>
        <w:t xml:space="preserve">, </w:t>
      </w:r>
      <w:r w:rsidR="00812562" w:rsidRPr="00812562">
        <w:rPr>
          <w:rFonts w:cs="Times New Roman"/>
          <w:szCs w:val="24"/>
        </w:rPr>
        <w:t>2021).</w:t>
      </w:r>
      <w:r w:rsidR="00812562">
        <w:rPr>
          <w:rFonts w:cs="Times New Roman" w:hint="eastAsia"/>
          <w:szCs w:val="24"/>
        </w:rPr>
        <w:t xml:space="preserve"> </w:t>
      </w:r>
      <w:r w:rsidRPr="007D6F99">
        <w:rPr>
          <w:rFonts w:cs="Times New Roman"/>
          <w:szCs w:val="24"/>
        </w:rPr>
        <w:t>Effective management involves customizing BA roles to align with both internal and external factors while avoiding rigid structures that hinder responsiveness. HR plays a pivotal role in this adaptation by developing recruitment strategies tailored to specific organizational needs, providing training for emerging skills, and creating performance metrics that reflect the strategic contributions of BAs.</w:t>
      </w:r>
    </w:p>
    <w:p w14:paraId="7E1344D8" w14:textId="77777777" w:rsidR="007D6F99" w:rsidRPr="007D6F99" w:rsidRDefault="007D6F99" w:rsidP="007D6F99">
      <w:pPr>
        <w:spacing w:line="360" w:lineRule="auto"/>
        <w:rPr>
          <w:rFonts w:cs="Times New Roman"/>
          <w:szCs w:val="24"/>
        </w:rPr>
      </w:pPr>
    </w:p>
    <w:p w14:paraId="44450901" w14:textId="77777777" w:rsidR="007D6F99" w:rsidRPr="007D6F99" w:rsidRDefault="007D6F99" w:rsidP="007D6F99">
      <w:pPr>
        <w:spacing w:line="360" w:lineRule="auto"/>
        <w:rPr>
          <w:rFonts w:cs="Times New Roman"/>
          <w:szCs w:val="24"/>
        </w:rPr>
      </w:pPr>
      <w:r w:rsidRPr="007D6F99">
        <w:rPr>
          <w:rFonts w:cs="Times New Roman"/>
          <w:szCs w:val="24"/>
        </w:rPr>
        <w:t>In essence, Contingency Theory underscores the need for a context-specific approach to redefining the BA role. By tailoring responsibilities and expectations to the unique environment of the organization, management and HR can ensure that BAs effectively contribute to achieving business goals and navigating the complexities of modern markets.</w:t>
      </w:r>
    </w:p>
    <w:p w14:paraId="3AED3CC1" w14:textId="277752FE" w:rsidR="007D6F99" w:rsidRDefault="007D6F99" w:rsidP="00F03448">
      <w:pPr>
        <w:spacing w:line="360" w:lineRule="auto"/>
        <w:rPr>
          <w:rFonts w:cs="Times New Roman"/>
          <w:szCs w:val="24"/>
        </w:rPr>
      </w:pPr>
    </w:p>
    <w:p w14:paraId="371109C9" w14:textId="539D7C43" w:rsidR="00663515" w:rsidRPr="002E478D" w:rsidRDefault="00F06588" w:rsidP="002E478D">
      <w:pPr>
        <w:pStyle w:val="1"/>
      </w:pPr>
      <w:bookmarkStart w:id="16" w:name="_Toc188203810"/>
      <w:r>
        <w:rPr>
          <w:rFonts w:hint="eastAsia"/>
        </w:rPr>
        <w:t xml:space="preserve">4. </w:t>
      </w:r>
      <w:r w:rsidR="00663515" w:rsidRPr="002E478D">
        <w:t>Applying Theoretical Insights to Address Organizational Challenges</w:t>
      </w:r>
      <w:bookmarkEnd w:id="16"/>
    </w:p>
    <w:p w14:paraId="4E273039" w14:textId="77777777" w:rsidR="00B834C7" w:rsidRDefault="00B834C7" w:rsidP="00F80DEB">
      <w:pPr>
        <w:spacing w:line="360" w:lineRule="auto"/>
        <w:rPr>
          <w:rFonts w:cs="Times New Roman"/>
          <w:szCs w:val="24"/>
        </w:rPr>
      </w:pPr>
    </w:p>
    <w:p w14:paraId="3BEAF413" w14:textId="613BDFD1" w:rsidR="00A21C91" w:rsidRPr="002E478D" w:rsidRDefault="00F06588" w:rsidP="00D7618D">
      <w:pPr>
        <w:pStyle w:val="2"/>
      </w:pPr>
      <w:bookmarkStart w:id="17" w:name="_Toc188203811"/>
      <w:r>
        <w:rPr>
          <w:rFonts w:hint="eastAsia"/>
        </w:rPr>
        <w:t xml:space="preserve">4.1 </w:t>
      </w:r>
      <w:r w:rsidR="00A21C91" w:rsidRPr="002E478D">
        <w:rPr>
          <w:rFonts w:hint="eastAsia"/>
        </w:rPr>
        <w:t>The challenges organization face</w:t>
      </w:r>
      <w:bookmarkEnd w:id="17"/>
    </w:p>
    <w:p w14:paraId="48F6300E" w14:textId="77777777" w:rsidR="00A21C91" w:rsidRDefault="00A21C91" w:rsidP="00A21C91">
      <w:pPr>
        <w:spacing w:line="360" w:lineRule="auto"/>
        <w:rPr>
          <w:rFonts w:cs="Times New Roman"/>
          <w:szCs w:val="24"/>
        </w:rPr>
      </w:pPr>
    </w:p>
    <w:p w14:paraId="0D6ED88E" w14:textId="5D34E2DA" w:rsidR="00A21C91" w:rsidRDefault="00A21C91" w:rsidP="00A21C91">
      <w:pPr>
        <w:spacing w:line="360" w:lineRule="auto"/>
        <w:rPr>
          <w:rFonts w:cs="Times New Roman"/>
          <w:szCs w:val="24"/>
        </w:rPr>
      </w:pPr>
      <w:r w:rsidRPr="00A21C91">
        <w:rPr>
          <w:rFonts w:cs="Times New Roman"/>
          <w:szCs w:val="24"/>
        </w:rPr>
        <w:t>The evolving role of the business analyst presents significant management challenges, particularly in aligning their contributions with organizational strategies to sustain competitive advantage</w:t>
      </w:r>
      <w:r w:rsidR="0058737D" w:rsidRPr="0058737D">
        <w:rPr>
          <w:rFonts w:cs="Times New Roman"/>
          <w:color w:val="000000" w:themeColor="text1"/>
          <w:szCs w:val="24"/>
        </w:rPr>
        <w:t xml:space="preserve"> </w:t>
      </w:r>
      <w:r w:rsidR="0058737D">
        <w:rPr>
          <w:rFonts w:cs="Times New Roman" w:hint="eastAsia"/>
          <w:color w:val="000000" w:themeColor="text1"/>
          <w:szCs w:val="24"/>
        </w:rPr>
        <w:t>(</w:t>
      </w:r>
      <w:r w:rsidR="0058737D" w:rsidRPr="0058737D">
        <w:rPr>
          <w:rFonts w:cs="Times New Roman"/>
          <w:szCs w:val="24"/>
        </w:rPr>
        <w:t>Sallam, K., Mohamed, M., &amp; Mohamed, A. W.</w:t>
      </w:r>
      <w:r w:rsidR="0058737D">
        <w:rPr>
          <w:rFonts w:cs="Times New Roman" w:hint="eastAsia"/>
          <w:szCs w:val="24"/>
        </w:rPr>
        <w:t>,</w:t>
      </w:r>
      <w:r w:rsidR="0058737D" w:rsidRPr="0058737D">
        <w:rPr>
          <w:rFonts w:cs="Times New Roman"/>
          <w:szCs w:val="24"/>
        </w:rPr>
        <w:t>2023)</w:t>
      </w:r>
      <w:r w:rsidRPr="00A21C91">
        <w:rPr>
          <w:rFonts w:cs="Times New Roman"/>
          <w:szCs w:val="24"/>
        </w:rPr>
        <w:t xml:space="preserve">. Managers must navigate role ambiguity as analysts transition from traditional functions like requirements gathering to more strategic roles, such as innovation enablers and decision-making </w:t>
      </w:r>
      <w:proofErr w:type="gramStart"/>
      <w:r w:rsidRPr="00A21C91">
        <w:rPr>
          <w:rFonts w:cs="Times New Roman"/>
          <w:szCs w:val="24"/>
        </w:rPr>
        <w:t>partners</w:t>
      </w:r>
      <w:r w:rsidR="00492532" w:rsidRPr="00492532">
        <w:rPr>
          <w:rFonts w:cs="Times New Roman" w:hint="eastAsia"/>
          <w:szCs w:val="24"/>
        </w:rPr>
        <w:t>(</w:t>
      </w:r>
      <w:proofErr w:type="gramEnd"/>
      <w:r w:rsidR="00492532" w:rsidRPr="00492532">
        <w:rPr>
          <w:rFonts w:cs="Times New Roman"/>
          <w:szCs w:val="24"/>
        </w:rPr>
        <w:t>Majumdar, P., &amp; Mitra, S.</w:t>
      </w:r>
      <w:r w:rsidR="00492532" w:rsidRPr="00492532">
        <w:rPr>
          <w:rFonts w:cs="Times New Roman" w:hint="eastAsia"/>
          <w:szCs w:val="24"/>
        </w:rPr>
        <w:t xml:space="preserve">, </w:t>
      </w:r>
      <w:r w:rsidR="00492532" w:rsidRPr="00492532">
        <w:rPr>
          <w:rFonts w:cs="Times New Roman"/>
          <w:szCs w:val="24"/>
        </w:rPr>
        <w:t>2024)</w:t>
      </w:r>
      <w:r w:rsidRPr="00A21C91">
        <w:rPr>
          <w:rFonts w:cs="Times New Roman"/>
          <w:szCs w:val="24"/>
        </w:rPr>
        <w:t xml:space="preserve">. Ensuring that these roles are effectively integrated into the organization’s strategic framework is crucial, as </w:t>
      </w:r>
      <w:r w:rsidRPr="00A21C91">
        <w:rPr>
          <w:rFonts w:cs="Times New Roman"/>
          <w:szCs w:val="24"/>
        </w:rPr>
        <w:lastRenderedPageBreak/>
        <w:t>misalignment can lead to inefficiencies and reduced value. Additionally, the dynamic nature of today’s business environment demands flexibility and adaptability in leadership styles. Managers must tailor their approaches to support cross-functional teams while addressing the environmental uncertainties that impact project priorities, timelines, and resource allocation</w:t>
      </w:r>
      <w:r w:rsidR="00492532" w:rsidRPr="00492532">
        <w:rPr>
          <w:rFonts w:cs="Times New Roman"/>
          <w:szCs w:val="24"/>
        </w:rPr>
        <w:t xml:space="preserve"> </w:t>
      </w:r>
      <w:r w:rsidR="00492532">
        <w:rPr>
          <w:rFonts w:cs="Times New Roman" w:hint="eastAsia"/>
          <w:szCs w:val="24"/>
        </w:rPr>
        <w:t>(</w:t>
      </w:r>
      <w:r w:rsidR="00492532" w:rsidRPr="00492532">
        <w:rPr>
          <w:rFonts w:cs="Times New Roman"/>
          <w:szCs w:val="24"/>
        </w:rPr>
        <w:t>Paul</w:t>
      </w:r>
      <w:r w:rsidR="00492532" w:rsidRPr="00492532">
        <w:rPr>
          <w:rFonts w:cs="Times New Roman" w:hint="eastAsia"/>
          <w:szCs w:val="24"/>
        </w:rPr>
        <w:t xml:space="preserve">, </w:t>
      </w:r>
      <w:r w:rsidR="00492532" w:rsidRPr="00492532">
        <w:rPr>
          <w:rFonts w:cs="Times New Roman"/>
          <w:szCs w:val="24"/>
        </w:rPr>
        <w:t>D.</w:t>
      </w:r>
      <w:r w:rsidR="00492532">
        <w:rPr>
          <w:rFonts w:cs="Times New Roman" w:hint="eastAsia"/>
          <w:szCs w:val="24"/>
        </w:rPr>
        <w:t xml:space="preserve">, </w:t>
      </w:r>
      <w:r w:rsidR="00492532" w:rsidRPr="00492532">
        <w:rPr>
          <w:rFonts w:cs="Times New Roman"/>
          <w:szCs w:val="24"/>
        </w:rPr>
        <w:t>2018)</w:t>
      </w:r>
      <w:r w:rsidRPr="00A21C91">
        <w:rPr>
          <w:rFonts w:cs="Times New Roman"/>
          <w:szCs w:val="24"/>
        </w:rPr>
        <w:t>. Establishing effective performance measurement systems to evaluate the intangible contributions of business analysts, such as stakeholder engagement and strategic insights, further adds complexity to the management landscape.</w:t>
      </w:r>
    </w:p>
    <w:p w14:paraId="7E7D0A5E" w14:textId="77777777" w:rsidR="00A21C91" w:rsidRDefault="00A21C91" w:rsidP="00A21C91">
      <w:pPr>
        <w:spacing w:line="360" w:lineRule="auto"/>
        <w:rPr>
          <w:rFonts w:cs="Times New Roman"/>
          <w:szCs w:val="24"/>
        </w:rPr>
      </w:pPr>
    </w:p>
    <w:p w14:paraId="0F59CB4E" w14:textId="0F365157" w:rsidR="00A21C91" w:rsidRDefault="00A21C91" w:rsidP="00A21C91">
      <w:pPr>
        <w:spacing w:line="360" w:lineRule="auto"/>
        <w:rPr>
          <w:rFonts w:cs="Times New Roman"/>
          <w:szCs w:val="24"/>
        </w:rPr>
      </w:pPr>
      <w:r w:rsidRPr="00A21C91">
        <w:rPr>
          <w:rFonts w:cs="Times New Roman"/>
          <w:szCs w:val="24"/>
        </w:rPr>
        <w:t>From an HR perspective, organizations face challenges in attracting, developing, and retaining business analysts who possess the unique mix of skills required to thrive in their evolving roles</w:t>
      </w:r>
      <w:bookmarkStart w:id="18" w:name="_Hlk188159989"/>
      <w:r w:rsidR="003B4D61" w:rsidRPr="003B4D61">
        <w:rPr>
          <w:rFonts w:cs="Times New Roman"/>
          <w:color w:val="000000" w:themeColor="text1"/>
          <w:szCs w:val="24"/>
        </w:rPr>
        <w:t xml:space="preserve"> </w:t>
      </w:r>
      <w:r w:rsidR="003B4D61">
        <w:rPr>
          <w:rFonts w:cs="Times New Roman" w:hint="eastAsia"/>
          <w:color w:val="000000" w:themeColor="text1"/>
          <w:szCs w:val="24"/>
        </w:rPr>
        <w:t>(</w:t>
      </w:r>
      <w:r w:rsidR="003B4D61" w:rsidRPr="003B4D61">
        <w:rPr>
          <w:rFonts w:cs="Times New Roman"/>
          <w:szCs w:val="24"/>
        </w:rPr>
        <w:t>Costa, J., Pádua, M., &amp; Moreira, A. C.</w:t>
      </w:r>
      <w:r w:rsidR="003B4D61">
        <w:rPr>
          <w:rFonts w:cs="Times New Roman" w:hint="eastAsia"/>
          <w:szCs w:val="24"/>
        </w:rPr>
        <w:t xml:space="preserve">, </w:t>
      </w:r>
      <w:r w:rsidR="003B4D61" w:rsidRPr="003B4D61">
        <w:rPr>
          <w:rFonts w:cs="Times New Roman"/>
          <w:szCs w:val="24"/>
        </w:rPr>
        <w:t>2023)</w:t>
      </w:r>
      <w:bookmarkEnd w:id="18"/>
      <w:r w:rsidRPr="00A21C91">
        <w:rPr>
          <w:rFonts w:cs="Times New Roman"/>
          <w:szCs w:val="24"/>
        </w:rPr>
        <w:t>. The increasing demand for expertise in areas like data analytics, agile methodologies, and cross-functional collaboration makes identifying and hiring top talent a competitive endeavor</w:t>
      </w:r>
      <w:r w:rsidR="00492532" w:rsidRPr="00492532">
        <w:rPr>
          <w:rFonts w:cs="Times New Roman"/>
          <w:szCs w:val="24"/>
        </w:rPr>
        <w:t xml:space="preserve"> </w:t>
      </w:r>
      <w:r w:rsidR="00492532" w:rsidRPr="00492532">
        <w:rPr>
          <w:rFonts w:cs="Times New Roman" w:hint="eastAsia"/>
          <w:szCs w:val="24"/>
        </w:rPr>
        <w:t>(</w:t>
      </w:r>
      <w:r w:rsidR="00492532" w:rsidRPr="00492532">
        <w:rPr>
          <w:rFonts w:cs="Times New Roman"/>
          <w:szCs w:val="24"/>
        </w:rPr>
        <w:t>Paul</w:t>
      </w:r>
      <w:r w:rsidR="00492532" w:rsidRPr="00492532">
        <w:rPr>
          <w:rFonts w:cs="Times New Roman" w:hint="eastAsia"/>
          <w:szCs w:val="24"/>
        </w:rPr>
        <w:t xml:space="preserve">, </w:t>
      </w:r>
      <w:r w:rsidR="00492532" w:rsidRPr="00492532">
        <w:rPr>
          <w:rFonts w:cs="Times New Roman"/>
          <w:szCs w:val="24"/>
        </w:rPr>
        <w:t>D.</w:t>
      </w:r>
      <w:r w:rsidR="00492532" w:rsidRPr="00492532">
        <w:rPr>
          <w:rFonts w:cs="Times New Roman" w:hint="eastAsia"/>
          <w:szCs w:val="24"/>
        </w:rPr>
        <w:t xml:space="preserve">, </w:t>
      </w:r>
      <w:r w:rsidR="00492532" w:rsidRPr="00492532">
        <w:rPr>
          <w:rFonts w:cs="Times New Roman"/>
          <w:szCs w:val="24"/>
        </w:rPr>
        <w:t>2018)</w:t>
      </w:r>
      <w:r w:rsidRPr="00A21C91">
        <w:rPr>
          <w:rFonts w:cs="Times New Roman"/>
          <w:szCs w:val="24"/>
        </w:rPr>
        <w:t xml:space="preserve">. Additionally, HR must address the need for continuous learning and professional development to close skills gaps and enable analysts to adapt to shifting organizational needs. Retention strategies also pose a challenge, as organizations must provide career growth opportunities and maintain job satisfaction to keep top performers </w:t>
      </w:r>
      <w:proofErr w:type="gramStart"/>
      <w:r w:rsidRPr="00A21C91">
        <w:rPr>
          <w:rFonts w:cs="Times New Roman"/>
          <w:szCs w:val="24"/>
        </w:rPr>
        <w:t>engaged</w:t>
      </w:r>
      <w:r w:rsidR="0058737D" w:rsidRPr="0058737D">
        <w:rPr>
          <w:rFonts w:cs="Times New Roman" w:hint="eastAsia"/>
          <w:szCs w:val="24"/>
        </w:rPr>
        <w:t>(</w:t>
      </w:r>
      <w:proofErr w:type="spellStart"/>
      <w:proofErr w:type="gramEnd"/>
      <w:r w:rsidR="0058737D" w:rsidRPr="0058737D">
        <w:rPr>
          <w:rFonts w:cs="Times New Roman"/>
          <w:szCs w:val="24"/>
        </w:rPr>
        <w:t>Iyelolu</w:t>
      </w:r>
      <w:proofErr w:type="spellEnd"/>
      <w:r w:rsidR="0058737D" w:rsidRPr="0058737D">
        <w:rPr>
          <w:rFonts w:cs="Times New Roman"/>
          <w:szCs w:val="24"/>
        </w:rPr>
        <w:t>, T. V., &amp; Paul, P. O.</w:t>
      </w:r>
      <w:r w:rsidR="0058737D" w:rsidRPr="0058737D">
        <w:rPr>
          <w:rFonts w:cs="Times New Roman" w:hint="eastAsia"/>
          <w:szCs w:val="24"/>
        </w:rPr>
        <w:t xml:space="preserve">, </w:t>
      </w:r>
      <w:r w:rsidR="0058737D" w:rsidRPr="0058737D">
        <w:rPr>
          <w:rFonts w:cs="Times New Roman"/>
          <w:szCs w:val="24"/>
        </w:rPr>
        <w:t>2024)</w:t>
      </w:r>
      <w:r w:rsidRPr="00A21C91">
        <w:rPr>
          <w:rFonts w:cs="Times New Roman"/>
          <w:szCs w:val="24"/>
        </w:rPr>
        <w:t>. Balancing workload distribution, managing well-being, and mitigating burnout risks are equally critical, particularly in environments with fluctuating project demands. Lastly, fostering diversity and inclusion within analytical teams not only enhances innovation but also helps organizations build a resilient and creative workforce capable of navigating complex challenges.</w:t>
      </w:r>
    </w:p>
    <w:p w14:paraId="1256EAA5" w14:textId="77777777" w:rsidR="00966F5E" w:rsidRDefault="00966F5E" w:rsidP="00A21C91">
      <w:pPr>
        <w:spacing w:line="360" w:lineRule="auto"/>
        <w:rPr>
          <w:rFonts w:cs="Times New Roman"/>
          <w:szCs w:val="24"/>
        </w:rPr>
      </w:pPr>
    </w:p>
    <w:p w14:paraId="5D5AB7A7" w14:textId="39A69F60" w:rsidR="00966F5E" w:rsidRPr="00966F5E" w:rsidRDefault="00966F5E" w:rsidP="00D7618D">
      <w:pPr>
        <w:pStyle w:val="2"/>
      </w:pPr>
      <w:bookmarkStart w:id="19" w:name="_Toc188203812"/>
      <w:r>
        <w:rPr>
          <w:rFonts w:hint="eastAsia"/>
        </w:rPr>
        <w:t xml:space="preserve">4.2 </w:t>
      </w:r>
      <w:r w:rsidRPr="00966F5E">
        <w:t>Resource-Based View (RBV) Theory for Business Analyst Management Challenges</w:t>
      </w:r>
      <w:bookmarkEnd w:id="19"/>
    </w:p>
    <w:p w14:paraId="20175E53" w14:textId="77777777" w:rsidR="00966F5E" w:rsidRDefault="00966F5E" w:rsidP="00966F5E">
      <w:pPr>
        <w:spacing w:line="360" w:lineRule="auto"/>
        <w:rPr>
          <w:rFonts w:cs="Times New Roman"/>
          <w:szCs w:val="24"/>
        </w:rPr>
      </w:pPr>
    </w:p>
    <w:p w14:paraId="5A4373EA" w14:textId="769FDEFF" w:rsidR="00DD7C1F" w:rsidRDefault="00966F5E" w:rsidP="00966F5E">
      <w:pPr>
        <w:spacing w:line="360" w:lineRule="auto"/>
        <w:rPr>
          <w:rFonts w:cs="Times New Roman"/>
          <w:szCs w:val="24"/>
        </w:rPr>
      </w:pPr>
      <w:r w:rsidRPr="00966F5E">
        <w:rPr>
          <w:rFonts w:cs="Times New Roman"/>
          <w:b/>
          <w:bCs/>
          <w:szCs w:val="24"/>
        </w:rPr>
        <w:lastRenderedPageBreak/>
        <w:t>Strategic Alignment:</w:t>
      </w:r>
      <w:r w:rsidRPr="00966F5E">
        <w:rPr>
          <w:rFonts w:cs="Times New Roman"/>
          <w:szCs w:val="24"/>
        </w:rPr>
        <w:t xml:space="preserve"> </w:t>
      </w:r>
      <w:r w:rsidR="001E6940" w:rsidRPr="001E6940">
        <w:rPr>
          <w:rFonts w:cs="Times New Roman"/>
          <w:szCs w:val="24"/>
        </w:rPr>
        <w:t>Managers must recognize business analysts as critical organizational resources whose unique skills and expertise directly impact strategic outcomes</w:t>
      </w:r>
      <w:r w:rsidR="00DD7C1F">
        <w:rPr>
          <w:rFonts w:cs="Times New Roman" w:hint="eastAsia"/>
          <w:szCs w:val="24"/>
        </w:rPr>
        <w:t>. B</w:t>
      </w:r>
      <w:r w:rsidR="00DD7C1F" w:rsidRPr="00DD7C1F">
        <w:rPr>
          <w:rFonts w:cs="Times New Roman"/>
          <w:szCs w:val="24"/>
        </w:rPr>
        <w:t xml:space="preserve">usiness analysts are often at the intersection of technology, business processes, and </w:t>
      </w:r>
      <w:proofErr w:type="gramStart"/>
      <w:r w:rsidR="00DD7C1F" w:rsidRPr="00DD7C1F">
        <w:rPr>
          <w:rFonts w:cs="Times New Roman"/>
          <w:szCs w:val="24"/>
        </w:rPr>
        <w:t>strategy</w:t>
      </w:r>
      <w:r w:rsidR="003B4D61" w:rsidRPr="003B4D61">
        <w:rPr>
          <w:rFonts w:cs="Times New Roman" w:hint="eastAsia"/>
          <w:szCs w:val="24"/>
        </w:rPr>
        <w:t>(</w:t>
      </w:r>
      <w:proofErr w:type="gramEnd"/>
      <w:r w:rsidR="003B4D61" w:rsidRPr="003B4D61">
        <w:rPr>
          <w:rFonts w:cs="Times New Roman"/>
          <w:szCs w:val="24"/>
        </w:rPr>
        <w:t>Taher, M.</w:t>
      </w:r>
      <w:r w:rsidR="003B4D61" w:rsidRPr="003B4D61">
        <w:rPr>
          <w:rFonts w:cs="Times New Roman" w:hint="eastAsia"/>
          <w:szCs w:val="24"/>
        </w:rPr>
        <w:t xml:space="preserve">, </w:t>
      </w:r>
      <w:r w:rsidR="003B4D61" w:rsidRPr="003B4D61">
        <w:rPr>
          <w:rFonts w:cs="Times New Roman"/>
          <w:szCs w:val="24"/>
        </w:rPr>
        <w:t>2012)</w:t>
      </w:r>
      <w:r w:rsidR="00DD7C1F" w:rsidRPr="00DD7C1F">
        <w:rPr>
          <w:rFonts w:cs="Times New Roman"/>
          <w:szCs w:val="24"/>
        </w:rPr>
        <w:t>. Their ability to analyze data, understand business requirements, and foresee market trends can directly influence strategic decisions, helping to shape or pivot organizational strategy effectively</w:t>
      </w:r>
      <w:r w:rsidR="003B4D61" w:rsidRPr="003B4D61">
        <w:rPr>
          <w:rFonts w:cs="Times New Roman"/>
          <w:szCs w:val="24"/>
        </w:rPr>
        <w:t xml:space="preserve"> </w:t>
      </w:r>
      <w:r w:rsidR="003B4D61" w:rsidRPr="003B4D61">
        <w:rPr>
          <w:rFonts w:cs="Times New Roman" w:hint="eastAsia"/>
          <w:szCs w:val="24"/>
        </w:rPr>
        <w:t>(</w:t>
      </w:r>
      <w:r w:rsidR="003B4D61" w:rsidRPr="003B4D61">
        <w:rPr>
          <w:rFonts w:cs="Times New Roman"/>
          <w:szCs w:val="24"/>
        </w:rPr>
        <w:t>Costa, J., Pádua, M., &amp; Moreira, A. C.</w:t>
      </w:r>
      <w:r w:rsidR="003B4D61" w:rsidRPr="003B4D61">
        <w:rPr>
          <w:rFonts w:cs="Times New Roman" w:hint="eastAsia"/>
          <w:szCs w:val="24"/>
        </w:rPr>
        <w:t xml:space="preserve">, </w:t>
      </w:r>
      <w:r w:rsidR="003B4D61" w:rsidRPr="003B4D61">
        <w:rPr>
          <w:rFonts w:cs="Times New Roman"/>
          <w:szCs w:val="24"/>
        </w:rPr>
        <w:t>2023)</w:t>
      </w:r>
      <w:r w:rsidR="00DD7C1F" w:rsidRPr="00DD7C1F">
        <w:rPr>
          <w:rFonts w:cs="Times New Roman"/>
          <w:szCs w:val="24"/>
        </w:rPr>
        <w:t>.</w:t>
      </w:r>
    </w:p>
    <w:p w14:paraId="49C02FB9" w14:textId="77777777" w:rsidR="00DD7C1F" w:rsidRDefault="00DD7C1F" w:rsidP="00966F5E">
      <w:pPr>
        <w:spacing w:line="360" w:lineRule="auto"/>
        <w:rPr>
          <w:rFonts w:cs="Times New Roman"/>
          <w:szCs w:val="24"/>
        </w:rPr>
      </w:pPr>
    </w:p>
    <w:p w14:paraId="40C93D75" w14:textId="6332E919" w:rsidR="00DD7C1F" w:rsidRDefault="001E6940" w:rsidP="00966F5E">
      <w:pPr>
        <w:spacing w:line="360" w:lineRule="auto"/>
        <w:rPr>
          <w:rFonts w:cs="Times New Roman"/>
          <w:szCs w:val="24"/>
        </w:rPr>
      </w:pPr>
      <w:r w:rsidRPr="001E6940">
        <w:rPr>
          <w:rFonts w:cs="Times New Roman"/>
          <w:szCs w:val="24"/>
        </w:rPr>
        <w:t xml:space="preserve">To maintain a competitive advantage, it is essential to align their contributions with the organization’s strategic </w:t>
      </w:r>
      <w:proofErr w:type="gramStart"/>
      <w:r w:rsidRPr="001E6940">
        <w:rPr>
          <w:rFonts w:cs="Times New Roman"/>
          <w:szCs w:val="24"/>
        </w:rPr>
        <w:t>objectives</w:t>
      </w:r>
      <w:r w:rsidR="00492532" w:rsidRPr="00492532">
        <w:rPr>
          <w:rFonts w:cs="Times New Roman" w:hint="eastAsia"/>
          <w:szCs w:val="24"/>
        </w:rPr>
        <w:t>(</w:t>
      </w:r>
      <w:proofErr w:type="gramEnd"/>
      <w:r w:rsidR="00492532" w:rsidRPr="00492532">
        <w:rPr>
          <w:rFonts w:cs="Times New Roman"/>
          <w:szCs w:val="24"/>
        </w:rPr>
        <w:t>Majumdar, P., &amp; Mitra, S.</w:t>
      </w:r>
      <w:r w:rsidR="00492532" w:rsidRPr="00492532">
        <w:rPr>
          <w:rFonts w:cs="Times New Roman" w:hint="eastAsia"/>
          <w:szCs w:val="24"/>
        </w:rPr>
        <w:t xml:space="preserve">, </w:t>
      </w:r>
      <w:r w:rsidR="00492532" w:rsidRPr="00492532">
        <w:rPr>
          <w:rFonts w:cs="Times New Roman"/>
          <w:szCs w:val="24"/>
        </w:rPr>
        <w:t>2024)</w:t>
      </w:r>
      <w:r w:rsidRPr="001E6940">
        <w:rPr>
          <w:rFonts w:cs="Times New Roman"/>
          <w:szCs w:val="24"/>
        </w:rPr>
        <w:t>. This involves integrating business analysts into projects and decision-making processes where their work can enhance core competencies, drive innovation, and deliver measurable value</w:t>
      </w:r>
      <w:r w:rsidR="00492532" w:rsidRPr="00492532">
        <w:rPr>
          <w:rFonts w:cs="Times New Roman"/>
          <w:szCs w:val="24"/>
        </w:rPr>
        <w:t xml:space="preserve"> </w:t>
      </w:r>
      <w:r w:rsidR="00492532">
        <w:rPr>
          <w:rFonts w:cs="Times New Roman" w:hint="eastAsia"/>
          <w:szCs w:val="24"/>
        </w:rPr>
        <w:t>(</w:t>
      </w:r>
      <w:proofErr w:type="spellStart"/>
      <w:r w:rsidR="00492532" w:rsidRPr="00492532">
        <w:rPr>
          <w:rFonts w:cs="Times New Roman"/>
          <w:szCs w:val="24"/>
        </w:rPr>
        <w:t>Mashhood</w:t>
      </w:r>
      <w:proofErr w:type="spellEnd"/>
      <w:r w:rsidR="00492532" w:rsidRPr="00492532">
        <w:rPr>
          <w:rFonts w:cs="Times New Roman"/>
          <w:szCs w:val="24"/>
        </w:rPr>
        <w:t xml:space="preserve">, A., &amp; </w:t>
      </w:r>
      <w:proofErr w:type="spellStart"/>
      <w:r w:rsidR="00492532" w:rsidRPr="00492532">
        <w:rPr>
          <w:rFonts w:cs="Times New Roman"/>
          <w:szCs w:val="24"/>
        </w:rPr>
        <w:t>Senapathi</w:t>
      </w:r>
      <w:proofErr w:type="spellEnd"/>
      <w:r w:rsidR="00492532" w:rsidRPr="00492532">
        <w:rPr>
          <w:rFonts w:cs="Times New Roman"/>
          <w:szCs w:val="24"/>
        </w:rPr>
        <w:t>, M.</w:t>
      </w:r>
      <w:r w:rsidR="00492532">
        <w:rPr>
          <w:rFonts w:cs="Times New Roman" w:hint="eastAsia"/>
          <w:szCs w:val="24"/>
        </w:rPr>
        <w:t xml:space="preserve">, </w:t>
      </w:r>
      <w:r w:rsidR="00492532" w:rsidRPr="00492532">
        <w:rPr>
          <w:rFonts w:cs="Times New Roman"/>
          <w:szCs w:val="24"/>
        </w:rPr>
        <w:t>2021)</w:t>
      </w:r>
      <w:r w:rsidRPr="001E6940">
        <w:rPr>
          <w:rFonts w:cs="Times New Roman"/>
          <w:szCs w:val="24"/>
        </w:rPr>
        <w:t xml:space="preserve">. </w:t>
      </w:r>
      <w:r w:rsidR="00DD7C1F" w:rsidRPr="00DD7C1F">
        <w:rPr>
          <w:rFonts w:cs="Times New Roman"/>
          <w:szCs w:val="24"/>
        </w:rPr>
        <w:t>By involving business analysts early in the strategy formulation process, organizations can ensure that their core competencies are not only maintained but enhanced.</w:t>
      </w:r>
      <w:r w:rsidR="00456D3C">
        <w:rPr>
          <w:rFonts w:cs="Times New Roman" w:hint="eastAsia"/>
          <w:szCs w:val="24"/>
        </w:rPr>
        <w:t xml:space="preserve"> B</w:t>
      </w:r>
      <w:r w:rsidR="00456D3C" w:rsidRPr="00456D3C">
        <w:rPr>
          <w:rFonts w:cs="Times New Roman"/>
          <w:szCs w:val="24"/>
        </w:rPr>
        <w:t>usiness analysts bring a structured approach to problem-solving which is essential for innovation</w:t>
      </w:r>
      <w:r w:rsidR="00492532" w:rsidRPr="00492532">
        <w:rPr>
          <w:rFonts w:cs="Times New Roman"/>
          <w:color w:val="000000" w:themeColor="text1"/>
          <w:szCs w:val="24"/>
        </w:rPr>
        <w:t xml:space="preserve"> </w:t>
      </w:r>
      <w:r w:rsidR="00492532">
        <w:rPr>
          <w:rFonts w:cs="Times New Roman" w:hint="eastAsia"/>
          <w:color w:val="000000" w:themeColor="text1"/>
          <w:szCs w:val="24"/>
        </w:rPr>
        <w:t>(</w:t>
      </w:r>
      <w:r w:rsidR="00492532" w:rsidRPr="00492532">
        <w:rPr>
          <w:rFonts w:cs="Times New Roman"/>
          <w:szCs w:val="24"/>
        </w:rPr>
        <w:t>Kumar, M.</w:t>
      </w:r>
      <w:r w:rsidR="00492532">
        <w:rPr>
          <w:rFonts w:cs="Times New Roman" w:hint="eastAsia"/>
          <w:szCs w:val="24"/>
        </w:rPr>
        <w:t xml:space="preserve">, </w:t>
      </w:r>
      <w:r w:rsidR="00492532" w:rsidRPr="00492532">
        <w:rPr>
          <w:rFonts w:cs="Times New Roman"/>
          <w:szCs w:val="24"/>
        </w:rPr>
        <w:t>2019)</w:t>
      </w:r>
      <w:r w:rsidR="00456D3C" w:rsidRPr="00456D3C">
        <w:rPr>
          <w:rFonts w:cs="Times New Roman"/>
          <w:szCs w:val="24"/>
        </w:rPr>
        <w:t xml:space="preserve">. They can propose solutions that are not only technically feasible but also strategically sound ensuring that innovations are aligned with business </w:t>
      </w:r>
      <w:proofErr w:type="gramStart"/>
      <w:r w:rsidR="00456D3C" w:rsidRPr="00456D3C">
        <w:rPr>
          <w:rFonts w:cs="Times New Roman"/>
          <w:szCs w:val="24"/>
        </w:rPr>
        <w:t>goals</w:t>
      </w:r>
      <w:r w:rsidR="00212FB8">
        <w:rPr>
          <w:rFonts w:cs="Times New Roman" w:hint="eastAsia"/>
          <w:color w:val="000000" w:themeColor="text1"/>
          <w:szCs w:val="24"/>
        </w:rPr>
        <w:t>(</w:t>
      </w:r>
      <w:proofErr w:type="gramEnd"/>
      <w:r w:rsidR="00212FB8" w:rsidRPr="00212FB8">
        <w:rPr>
          <w:rFonts w:cs="Times New Roman"/>
          <w:szCs w:val="24"/>
        </w:rPr>
        <w:t>Gunarathne, N., &amp; Lee, K. H.</w:t>
      </w:r>
      <w:r w:rsidR="00212FB8">
        <w:rPr>
          <w:rFonts w:cs="Times New Roman" w:hint="eastAsia"/>
          <w:szCs w:val="24"/>
        </w:rPr>
        <w:t xml:space="preserve">, </w:t>
      </w:r>
      <w:r w:rsidR="00212FB8" w:rsidRPr="00212FB8">
        <w:rPr>
          <w:rFonts w:cs="Times New Roman"/>
          <w:szCs w:val="24"/>
        </w:rPr>
        <w:t>2021)</w:t>
      </w:r>
      <w:r w:rsidR="00456D3C" w:rsidRPr="00456D3C">
        <w:rPr>
          <w:rFonts w:cs="Times New Roman"/>
          <w:szCs w:val="24"/>
        </w:rPr>
        <w:t>.</w:t>
      </w:r>
      <w:r w:rsidR="00456D3C">
        <w:rPr>
          <w:rFonts w:cs="Times New Roman" w:hint="eastAsia"/>
          <w:szCs w:val="24"/>
        </w:rPr>
        <w:t xml:space="preserve"> M</w:t>
      </w:r>
      <w:r w:rsidR="00456D3C" w:rsidRPr="00456D3C">
        <w:rPr>
          <w:rFonts w:cs="Times New Roman"/>
          <w:szCs w:val="24"/>
        </w:rPr>
        <w:t>easurable Value Delivery</w:t>
      </w:r>
      <w:r w:rsidR="00456D3C">
        <w:rPr>
          <w:rFonts w:cs="Times New Roman" w:hint="eastAsia"/>
          <w:szCs w:val="24"/>
        </w:rPr>
        <w:t xml:space="preserve"> is also crucial.</w:t>
      </w:r>
      <w:r w:rsidR="00456D3C" w:rsidRPr="00456D3C">
        <w:rPr>
          <w:rFonts w:cs="Times New Roman"/>
          <w:szCs w:val="24"/>
        </w:rPr>
        <w:t xml:space="preserve"> The work of business analysts can lead to outcomes that are quantifiable, such as cost reduction, increased efficiency, or revenue growth. When their projects are aligned with strategic objectives, their success can be measured in terms of how well they contribute to these goals.</w:t>
      </w:r>
    </w:p>
    <w:p w14:paraId="691E7322" w14:textId="77777777" w:rsidR="00DD7C1F" w:rsidRDefault="00DD7C1F" w:rsidP="00966F5E">
      <w:pPr>
        <w:spacing w:line="360" w:lineRule="auto"/>
        <w:rPr>
          <w:rFonts w:cs="Times New Roman"/>
          <w:szCs w:val="24"/>
        </w:rPr>
      </w:pPr>
    </w:p>
    <w:p w14:paraId="64B83D58" w14:textId="034780A2" w:rsidR="00966F5E" w:rsidRDefault="001E6940" w:rsidP="00966F5E">
      <w:pPr>
        <w:spacing w:line="360" w:lineRule="auto"/>
        <w:rPr>
          <w:rFonts w:cs="Times New Roman"/>
          <w:szCs w:val="24"/>
        </w:rPr>
      </w:pPr>
      <w:r w:rsidRPr="001E6940">
        <w:rPr>
          <w:rFonts w:cs="Times New Roman"/>
          <w:szCs w:val="24"/>
        </w:rPr>
        <w:t>By doing so, managers can ensure that the analytical insights and problem-solving capabilities of business analysts support the organization’s broader goals, creating a stronger link between their roles and the company’s success.</w:t>
      </w:r>
    </w:p>
    <w:p w14:paraId="4113713E" w14:textId="77777777" w:rsidR="00966F5E" w:rsidRDefault="00966F5E" w:rsidP="00966F5E">
      <w:pPr>
        <w:spacing w:line="360" w:lineRule="auto"/>
        <w:rPr>
          <w:rFonts w:cs="Times New Roman"/>
          <w:szCs w:val="24"/>
        </w:rPr>
      </w:pPr>
    </w:p>
    <w:p w14:paraId="7B7D0156" w14:textId="1E4ACF5D" w:rsidR="0017109B" w:rsidRPr="0017109B" w:rsidRDefault="00966F5E" w:rsidP="0017109B">
      <w:pPr>
        <w:spacing w:line="360" w:lineRule="auto"/>
        <w:rPr>
          <w:rFonts w:cs="Times New Roman"/>
          <w:szCs w:val="24"/>
        </w:rPr>
      </w:pPr>
      <w:r w:rsidRPr="00966F5E">
        <w:rPr>
          <w:rFonts w:cs="Times New Roman"/>
          <w:b/>
          <w:bCs/>
          <w:szCs w:val="24"/>
        </w:rPr>
        <w:t>Performance Measurement:</w:t>
      </w:r>
      <w:r w:rsidRPr="00966F5E">
        <w:rPr>
          <w:rFonts w:cs="Times New Roman"/>
          <w:szCs w:val="24"/>
        </w:rPr>
        <w:t xml:space="preserve"> </w:t>
      </w:r>
      <w:r w:rsidR="001E6940" w:rsidRPr="001E6940">
        <w:rPr>
          <w:rFonts w:cs="Times New Roman"/>
          <w:szCs w:val="24"/>
        </w:rPr>
        <w:t xml:space="preserve">Traditional performance metrics often fail to capture the strategic contributions of business analysts, such as their role in driving innovation or enhancing decision-making </w:t>
      </w:r>
      <w:proofErr w:type="gramStart"/>
      <w:r w:rsidR="001E6940" w:rsidRPr="001E6940">
        <w:rPr>
          <w:rFonts w:cs="Times New Roman"/>
          <w:szCs w:val="24"/>
        </w:rPr>
        <w:t>processes</w:t>
      </w:r>
      <w:bookmarkStart w:id="20" w:name="_Hlk188159549"/>
      <w:r w:rsidR="00492532">
        <w:rPr>
          <w:rFonts w:cs="Times New Roman" w:hint="eastAsia"/>
          <w:szCs w:val="24"/>
        </w:rPr>
        <w:t>(</w:t>
      </w:r>
      <w:proofErr w:type="gramEnd"/>
      <w:r w:rsidR="00492532" w:rsidRPr="00492532">
        <w:rPr>
          <w:rFonts w:cs="Times New Roman"/>
          <w:szCs w:val="24"/>
        </w:rPr>
        <w:t>Majumdar, P., &amp; Mitra, S.</w:t>
      </w:r>
      <w:r w:rsidR="00492532">
        <w:rPr>
          <w:rFonts w:cs="Times New Roman" w:hint="eastAsia"/>
          <w:szCs w:val="24"/>
        </w:rPr>
        <w:t xml:space="preserve">, </w:t>
      </w:r>
      <w:r w:rsidR="00492532" w:rsidRPr="00492532">
        <w:rPr>
          <w:rFonts w:cs="Times New Roman"/>
          <w:szCs w:val="24"/>
        </w:rPr>
        <w:t>2024)</w:t>
      </w:r>
      <w:bookmarkEnd w:id="20"/>
      <w:r w:rsidR="001E6940" w:rsidRPr="001E6940">
        <w:rPr>
          <w:rFonts w:cs="Times New Roman"/>
          <w:szCs w:val="24"/>
        </w:rPr>
        <w:t xml:space="preserve">. To address this, </w:t>
      </w:r>
      <w:r w:rsidR="001E6940" w:rsidRPr="001E6940">
        <w:rPr>
          <w:rFonts w:cs="Times New Roman"/>
          <w:szCs w:val="24"/>
        </w:rPr>
        <w:lastRenderedPageBreak/>
        <w:t xml:space="preserve">management should design metrics that evaluate both tangible and intangible outcomes. </w:t>
      </w:r>
      <w:r w:rsidR="0017109B" w:rsidRPr="0017109B">
        <w:rPr>
          <w:rFonts w:cs="Times New Roman"/>
          <w:szCs w:val="24"/>
        </w:rPr>
        <w:t xml:space="preserve">These may include measures of how analysts’ insights influence key business decisions, improve operational efficiency, or foster innovation. </w:t>
      </w:r>
    </w:p>
    <w:p w14:paraId="60450492" w14:textId="77777777" w:rsidR="0017109B" w:rsidRDefault="0017109B" w:rsidP="00966F5E">
      <w:pPr>
        <w:spacing w:line="360" w:lineRule="auto"/>
        <w:rPr>
          <w:rFonts w:cs="Times New Roman"/>
          <w:szCs w:val="24"/>
        </w:rPr>
      </w:pPr>
    </w:p>
    <w:p w14:paraId="282F9583" w14:textId="27D393E7" w:rsidR="0017109B" w:rsidRDefault="0017109B" w:rsidP="00966F5E">
      <w:pPr>
        <w:spacing w:line="360" w:lineRule="auto"/>
        <w:rPr>
          <w:rFonts w:cs="Times New Roman"/>
          <w:szCs w:val="24"/>
        </w:rPr>
      </w:pPr>
      <w:r>
        <w:rPr>
          <w:rFonts w:cs="Times New Roman" w:hint="eastAsia"/>
          <w:szCs w:val="24"/>
        </w:rPr>
        <w:t>For example, In order to know the d</w:t>
      </w:r>
      <w:r w:rsidRPr="0017109B">
        <w:rPr>
          <w:rFonts w:cs="Times New Roman"/>
          <w:szCs w:val="24"/>
        </w:rPr>
        <w:t xml:space="preserve">ecision </w:t>
      </w:r>
      <w:r>
        <w:rPr>
          <w:rFonts w:cs="Times New Roman" w:hint="eastAsia"/>
          <w:szCs w:val="24"/>
        </w:rPr>
        <w:t>i</w:t>
      </w:r>
      <w:r w:rsidRPr="0017109B">
        <w:rPr>
          <w:rFonts w:cs="Times New Roman"/>
          <w:szCs w:val="24"/>
        </w:rPr>
        <w:t>nfluence</w:t>
      </w:r>
      <w:r>
        <w:rPr>
          <w:rFonts w:cs="Times New Roman" w:hint="eastAsia"/>
          <w:szCs w:val="24"/>
        </w:rPr>
        <w:t>, Organizations can m</w:t>
      </w:r>
      <w:r w:rsidRPr="0017109B">
        <w:rPr>
          <w:rFonts w:cs="Times New Roman"/>
          <w:szCs w:val="24"/>
        </w:rPr>
        <w:t xml:space="preserve">easure how often analyst insights lead to decision changes or confirm strategic </w:t>
      </w:r>
      <w:proofErr w:type="gramStart"/>
      <w:r w:rsidRPr="0017109B">
        <w:rPr>
          <w:rFonts w:cs="Times New Roman"/>
          <w:szCs w:val="24"/>
        </w:rPr>
        <w:t>directions</w:t>
      </w:r>
      <w:r w:rsidR="00A12F9C" w:rsidRPr="00A12F9C">
        <w:rPr>
          <w:rFonts w:cs="Times New Roman" w:hint="eastAsia"/>
          <w:szCs w:val="24"/>
        </w:rPr>
        <w:t>(</w:t>
      </w:r>
      <w:proofErr w:type="gramEnd"/>
      <w:r w:rsidR="00A12F9C" w:rsidRPr="00A12F9C">
        <w:rPr>
          <w:rFonts w:cs="Times New Roman"/>
          <w:szCs w:val="24"/>
        </w:rPr>
        <w:t>Piwowar-</w:t>
      </w:r>
      <w:proofErr w:type="spellStart"/>
      <w:r w:rsidR="00A12F9C" w:rsidRPr="00A12F9C">
        <w:rPr>
          <w:rFonts w:cs="Times New Roman"/>
          <w:szCs w:val="24"/>
        </w:rPr>
        <w:t>Sulej</w:t>
      </w:r>
      <w:proofErr w:type="spellEnd"/>
      <w:r w:rsidR="00A12F9C" w:rsidRPr="00A12F9C">
        <w:rPr>
          <w:rFonts w:cs="Times New Roman"/>
          <w:szCs w:val="24"/>
        </w:rPr>
        <w:t>, K., &amp; Iqbal, Q.</w:t>
      </w:r>
      <w:r w:rsidR="00A12F9C" w:rsidRPr="00A12F9C">
        <w:rPr>
          <w:rFonts w:cs="Times New Roman" w:hint="eastAsia"/>
          <w:szCs w:val="24"/>
        </w:rPr>
        <w:t xml:space="preserve">, </w:t>
      </w:r>
      <w:r w:rsidR="00A12F9C" w:rsidRPr="00A12F9C">
        <w:rPr>
          <w:rFonts w:cs="Times New Roman"/>
          <w:szCs w:val="24"/>
        </w:rPr>
        <w:t>2023)</w:t>
      </w:r>
      <w:r w:rsidRPr="0017109B">
        <w:rPr>
          <w:rFonts w:cs="Times New Roman"/>
          <w:szCs w:val="24"/>
        </w:rPr>
        <w:t>. This could be tracked through surveys or feedback from decision-makers post-decision.</w:t>
      </w:r>
      <w:r>
        <w:rPr>
          <w:rFonts w:cs="Times New Roman" w:hint="eastAsia"/>
          <w:szCs w:val="24"/>
        </w:rPr>
        <w:t xml:space="preserve"> To know about the i</w:t>
      </w:r>
      <w:r w:rsidRPr="0017109B">
        <w:rPr>
          <w:rFonts w:cs="Times New Roman"/>
          <w:szCs w:val="24"/>
        </w:rPr>
        <w:t xml:space="preserve">nnovation </w:t>
      </w:r>
      <w:r>
        <w:rPr>
          <w:rFonts w:cs="Times New Roman" w:hint="eastAsia"/>
          <w:szCs w:val="24"/>
        </w:rPr>
        <w:t>c</w:t>
      </w:r>
      <w:r w:rsidRPr="0017109B">
        <w:rPr>
          <w:rFonts w:cs="Times New Roman"/>
          <w:szCs w:val="24"/>
        </w:rPr>
        <w:t>ontribution</w:t>
      </w:r>
      <w:r>
        <w:rPr>
          <w:rFonts w:cs="Times New Roman" w:hint="eastAsia"/>
          <w:szCs w:val="24"/>
        </w:rPr>
        <w:t>,</w:t>
      </w:r>
      <w:r w:rsidRPr="0017109B">
        <w:rPr>
          <w:rFonts w:cs="Times New Roman"/>
          <w:szCs w:val="24"/>
        </w:rPr>
        <w:t xml:space="preserve"> Quantify the number of new ideas or innovations spearheaded or influenced by business analysts. This might include new product ideas, process improvements, or strategic pivots.</w:t>
      </w:r>
      <w:r>
        <w:rPr>
          <w:rFonts w:cs="Times New Roman" w:hint="eastAsia"/>
          <w:szCs w:val="24"/>
        </w:rPr>
        <w:t xml:space="preserve"> For business analysts align </w:t>
      </w:r>
      <w:r>
        <w:rPr>
          <w:rFonts w:cs="Times New Roman"/>
          <w:szCs w:val="24"/>
        </w:rPr>
        <w:t>with</w:t>
      </w:r>
      <w:r>
        <w:rPr>
          <w:rFonts w:cs="Times New Roman" w:hint="eastAsia"/>
          <w:szCs w:val="24"/>
        </w:rPr>
        <w:t xml:space="preserve"> company</w:t>
      </w:r>
      <w:r>
        <w:rPr>
          <w:rFonts w:cs="Times New Roman"/>
          <w:szCs w:val="24"/>
        </w:rPr>
        <w:t>’</w:t>
      </w:r>
      <w:r>
        <w:rPr>
          <w:rFonts w:cs="Times New Roman" w:hint="eastAsia"/>
          <w:szCs w:val="24"/>
        </w:rPr>
        <w:t xml:space="preserve">s strategic goals, </w:t>
      </w:r>
      <w:proofErr w:type="gramStart"/>
      <w:r w:rsidRPr="0017109B">
        <w:rPr>
          <w:rFonts w:cs="Times New Roman"/>
          <w:szCs w:val="24"/>
        </w:rPr>
        <w:t>Assess</w:t>
      </w:r>
      <w:proofErr w:type="gramEnd"/>
      <w:r w:rsidRPr="0017109B">
        <w:rPr>
          <w:rFonts w:cs="Times New Roman"/>
          <w:szCs w:val="24"/>
        </w:rPr>
        <w:t xml:space="preserve"> how well the projects or analyses undertaken by business analysts align with key strategic objectives of the organization</w:t>
      </w:r>
      <w:r w:rsidR="003B4D61" w:rsidRPr="003B4D61">
        <w:rPr>
          <w:rFonts w:cs="Times New Roman"/>
          <w:szCs w:val="24"/>
        </w:rPr>
        <w:t xml:space="preserve"> </w:t>
      </w:r>
      <w:r w:rsidR="003B4D61">
        <w:rPr>
          <w:rFonts w:cs="Times New Roman" w:hint="eastAsia"/>
          <w:szCs w:val="24"/>
        </w:rPr>
        <w:t>(</w:t>
      </w:r>
      <w:proofErr w:type="spellStart"/>
      <w:r w:rsidR="003B4D61" w:rsidRPr="003B4D61">
        <w:rPr>
          <w:rFonts w:cs="Times New Roman"/>
          <w:szCs w:val="24"/>
        </w:rPr>
        <w:t>Greineder</w:t>
      </w:r>
      <w:proofErr w:type="spellEnd"/>
      <w:r w:rsidR="003B4D61" w:rsidRPr="003B4D61">
        <w:rPr>
          <w:rFonts w:cs="Times New Roman"/>
          <w:szCs w:val="24"/>
        </w:rPr>
        <w:t>, M., &amp; Leicht, N.</w:t>
      </w:r>
      <w:r w:rsidR="003B4D61">
        <w:rPr>
          <w:rFonts w:cs="Times New Roman" w:hint="eastAsia"/>
          <w:szCs w:val="24"/>
        </w:rPr>
        <w:t xml:space="preserve">, </w:t>
      </w:r>
      <w:r w:rsidR="003B4D61" w:rsidRPr="003B4D61">
        <w:rPr>
          <w:rFonts w:cs="Times New Roman"/>
          <w:szCs w:val="24"/>
        </w:rPr>
        <w:t>2020)</w:t>
      </w:r>
      <w:r>
        <w:rPr>
          <w:rFonts w:cs="Times New Roman" w:hint="eastAsia"/>
          <w:szCs w:val="24"/>
        </w:rPr>
        <w:t>.</w:t>
      </w:r>
    </w:p>
    <w:p w14:paraId="5285EB65" w14:textId="77777777" w:rsidR="00456D3C" w:rsidRDefault="00456D3C" w:rsidP="00966F5E">
      <w:pPr>
        <w:spacing w:line="360" w:lineRule="auto"/>
        <w:rPr>
          <w:rFonts w:cs="Times New Roman"/>
          <w:szCs w:val="24"/>
        </w:rPr>
      </w:pPr>
    </w:p>
    <w:p w14:paraId="6DDA3C85" w14:textId="4EEF6F19" w:rsidR="00966F5E" w:rsidRDefault="001E6940" w:rsidP="00966F5E">
      <w:pPr>
        <w:spacing w:line="360" w:lineRule="auto"/>
        <w:rPr>
          <w:rFonts w:cs="Times New Roman"/>
          <w:szCs w:val="24"/>
        </w:rPr>
      </w:pPr>
      <w:r w:rsidRPr="001E6940">
        <w:rPr>
          <w:rFonts w:cs="Times New Roman"/>
          <w:szCs w:val="24"/>
        </w:rPr>
        <w:t>By aligning performance assessments with strategic objectives, organizations can better recognize and reward the value that business analysts bring, while also identifying areas for further development and growth.</w:t>
      </w:r>
    </w:p>
    <w:p w14:paraId="0C456B01" w14:textId="77777777" w:rsidR="001E6940" w:rsidRDefault="001E6940" w:rsidP="00966F5E">
      <w:pPr>
        <w:spacing w:line="360" w:lineRule="auto"/>
        <w:rPr>
          <w:rFonts w:cs="Times New Roman"/>
          <w:szCs w:val="24"/>
        </w:rPr>
      </w:pPr>
    </w:p>
    <w:p w14:paraId="7A3EA703" w14:textId="72AF51FF" w:rsidR="00966F5E" w:rsidRDefault="00966F5E" w:rsidP="00966F5E">
      <w:pPr>
        <w:spacing w:line="360" w:lineRule="auto"/>
        <w:rPr>
          <w:rFonts w:cs="Times New Roman"/>
          <w:szCs w:val="24"/>
        </w:rPr>
      </w:pPr>
      <w:r w:rsidRPr="00966F5E">
        <w:rPr>
          <w:rFonts w:cs="Times New Roman"/>
          <w:b/>
          <w:bCs/>
          <w:szCs w:val="24"/>
        </w:rPr>
        <w:t>Resource Development:</w:t>
      </w:r>
      <w:r w:rsidRPr="00966F5E">
        <w:rPr>
          <w:rFonts w:cs="Times New Roman"/>
          <w:szCs w:val="24"/>
        </w:rPr>
        <w:t xml:space="preserve"> </w:t>
      </w:r>
      <w:r w:rsidR="00255717" w:rsidRPr="00255717">
        <w:rPr>
          <w:rFonts w:cs="Times New Roman"/>
          <w:szCs w:val="24"/>
        </w:rPr>
        <w:t>Investing in the professional growth of business analysts is essential for sustaining their effectiveness and aligning their capabilities with organizational needs</w:t>
      </w:r>
      <w:r w:rsidR="003B4D61" w:rsidRPr="003B4D61">
        <w:rPr>
          <w:rFonts w:cs="Times New Roman"/>
          <w:szCs w:val="24"/>
        </w:rPr>
        <w:t xml:space="preserve"> </w:t>
      </w:r>
      <w:r w:rsidR="003B4D61">
        <w:rPr>
          <w:rFonts w:cs="Times New Roman" w:hint="eastAsia"/>
          <w:szCs w:val="24"/>
        </w:rPr>
        <w:t>(</w:t>
      </w:r>
      <w:r w:rsidR="003B4D61" w:rsidRPr="003B4D61">
        <w:rPr>
          <w:rFonts w:cs="Times New Roman"/>
          <w:szCs w:val="24"/>
        </w:rPr>
        <w:t>Taher, M.</w:t>
      </w:r>
      <w:r w:rsidR="003B4D61">
        <w:rPr>
          <w:rFonts w:cs="Times New Roman" w:hint="eastAsia"/>
          <w:szCs w:val="24"/>
        </w:rPr>
        <w:t xml:space="preserve">, </w:t>
      </w:r>
      <w:r w:rsidR="003B4D61" w:rsidRPr="003B4D61">
        <w:rPr>
          <w:rFonts w:cs="Times New Roman"/>
          <w:szCs w:val="24"/>
        </w:rPr>
        <w:t>2012)</w:t>
      </w:r>
      <w:r w:rsidR="00255717" w:rsidRPr="00255717">
        <w:rPr>
          <w:rFonts w:cs="Times New Roman"/>
          <w:szCs w:val="24"/>
        </w:rPr>
        <w:t xml:space="preserve">. Management should foster an environment that encourages continuous learning and skill enhancement. This includes providing opportunities for training in areas such as advanced data interpretation, strategic foresight, and stakeholder </w:t>
      </w:r>
      <w:proofErr w:type="gramStart"/>
      <w:r w:rsidR="00255717" w:rsidRPr="00255717">
        <w:rPr>
          <w:rFonts w:cs="Times New Roman"/>
          <w:szCs w:val="24"/>
        </w:rPr>
        <w:t>management</w:t>
      </w:r>
      <w:r w:rsidR="008C59A5" w:rsidRPr="008C59A5">
        <w:rPr>
          <w:rFonts w:cs="Times New Roman" w:hint="eastAsia"/>
          <w:szCs w:val="24"/>
        </w:rPr>
        <w:t>(</w:t>
      </w:r>
      <w:proofErr w:type="gramEnd"/>
      <w:r w:rsidR="008C59A5" w:rsidRPr="008C59A5">
        <w:rPr>
          <w:rFonts w:cs="Times New Roman"/>
          <w:szCs w:val="24"/>
        </w:rPr>
        <w:t>Gunarathne, N., &amp; Lee, K. H.</w:t>
      </w:r>
      <w:r w:rsidR="008C59A5" w:rsidRPr="008C59A5">
        <w:rPr>
          <w:rFonts w:cs="Times New Roman" w:hint="eastAsia"/>
          <w:szCs w:val="24"/>
        </w:rPr>
        <w:t xml:space="preserve">, </w:t>
      </w:r>
      <w:r w:rsidR="008C59A5" w:rsidRPr="008C59A5">
        <w:rPr>
          <w:rFonts w:cs="Times New Roman"/>
          <w:szCs w:val="24"/>
        </w:rPr>
        <w:t>2021)</w:t>
      </w:r>
      <w:r w:rsidR="00255717" w:rsidRPr="00255717">
        <w:rPr>
          <w:rFonts w:cs="Times New Roman"/>
          <w:szCs w:val="24"/>
        </w:rPr>
        <w:t>. By supporting the development of these critical competencies, organizations can ensure that business analysts remain adaptable, innovative, and equipped to address emerging challenges, ultimately strengthening their role as key contributors to organizational success.</w:t>
      </w:r>
    </w:p>
    <w:p w14:paraId="09EC3FC9" w14:textId="77777777" w:rsidR="008F5F26" w:rsidRDefault="008F5F26" w:rsidP="00966F5E">
      <w:pPr>
        <w:spacing w:line="360" w:lineRule="auto"/>
        <w:rPr>
          <w:rFonts w:cs="Times New Roman"/>
          <w:szCs w:val="24"/>
        </w:rPr>
      </w:pPr>
    </w:p>
    <w:p w14:paraId="4B14F045" w14:textId="033A55BB" w:rsidR="00966F5E" w:rsidRPr="005B6976" w:rsidRDefault="00F06588" w:rsidP="00D7618D">
      <w:pPr>
        <w:pStyle w:val="2"/>
      </w:pPr>
      <w:bookmarkStart w:id="21" w:name="_Toc188203813"/>
      <w:r>
        <w:rPr>
          <w:rFonts w:hint="eastAsia"/>
        </w:rPr>
        <w:lastRenderedPageBreak/>
        <w:t xml:space="preserve">4.3 </w:t>
      </w:r>
      <w:r w:rsidR="005B6976" w:rsidRPr="005B6976">
        <w:t>Resource-Based View (RBV) Theory for Business Analyst HR Challenges</w:t>
      </w:r>
      <w:bookmarkEnd w:id="21"/>
    </w:p>
    <w:p w14:paraId="50AFD369" w14:textId="77777777" w:rsidR="005B6976" w:rsidRDefault="005B6976" w:rsidP="005B6976">
      <w:pPr>
        <w:spacing w:line="360" w:lineRule="auto"/>
        <w:rPr>
          <w:rFonts w:cs="Times New Roman"/>
          <w:szCs w:val="24"/>
        </w:rPr>
      </w:pPr>
    </w:p>
    <w:p w14:paraId="32FC0C94" w14:textId="2F45B10C" w:rsidR="005B6976" w:rsidRDefault="005B6976" w:rsidP="005B6976">
      <w:pPr>
        <w:spacing w:line="360" w:lineRule="auto"/>
        <w:rPr>
          <w:rFonts w:cs="Times New Roman"/>
          <w:szCs w:val="24"/>
        </w:rPr>
      </w:pPr>
      <w:r w:rsidRPr="005B6976">
        <w:rPr>
          <w:rFonts w:cs="Times New Roman"/>
          <w:b/>
          <w:bCs/>
          <w:szCs w:val="24"/>
        </w:rPr>
        <w:t>Talent Acquisition:</w:t>
      </w:r>
      <w:r w:rsidRPr="005B6976">
        <w:rPr>
          <w:rFonts w:cs="Times New Roman"/>
          <w:szCs w:val="24"/>
        </w:rPr>
        <w:t xml:space="preserve"> </w:t>
      </w:r>
      <w:r w:rsidR="003E5074" w:rsidRPr="003E5074">
        <w:rPr>
          <w:rFonts w:cs="Times New Roman"/>
          <w:szCs w:val="24"/>
        </w:rPr>
        <w:t xml:space="preserve">HR must prioritize the recruitment of business analysts who possess both technical expertise and strategic acumen, recognizing them as rare and valuable </w:t>
      </w:r>
      <w:proofErr w:type="gramStart"/>
      <w:r w:rsidR="003E5074" w:rsidRPr="003E5074">
        <w:rPr>
          <w:rFonts w:cs="Times New Roman"/>
          <w:szCs w:val="24"/>
        </w:rPr>
        <w:t>resources</w:t>
      </w:r>
      <w:r w:rsidR="008C59A5">
        <w:rPr>
          <w:rFonts w:cs="Times New Roman" w:hint="eastAsia"/>
          <w:szCs w:val="24"/>
        </w:rPr>
        <w:t>(</w:t>
      </w:r>
      <w:proofErr w:type="spellStart"/>
      <w:proofErr w:type="gramEnd"/>
      <w:r w:rsidR="008C59A5" w:rsidRPr="008C59A5">
        <w:rPr>
          <w:rFonts w:cs="Times New Roman"/>
          <w:szCs w:val="24"/>
        </w:rPr>
        <w:t>Kosarenko</w:t>
      </w:r>
      <w:proofErr w:type="spellEnd"/>
      <w:r w:rsidR="008C59A5" w:rsidRPr="008C59A5">
        <w:rPr>
          <w:rFonts w:cs="Times New Roman"/>
          <w:szCs w:val="24"/>
        </w:rPr>
        <w:t>, Y.</w:t>
      </w:r>
      <w:r w:rsidR="008C59A5">
        <w:rPr>
          <w:rFonts w:cs="Times New Roman" w:hint="eastAsia"/>
          <w:szCs w:val="24"/>
        </w:rPr>
        <w:t xml:space="preserve">, </w:t>
      </w:r>
      <w:r w:rsidR="008C59A5" w:rsidRPr="008C59A5">
        <w:rPr>
          <w:rFonts w:cs="Times New Roman"/>
          <w:szCs w:val="24"/>
        </w:rPr>
        <w:t>2019)</w:t>
      </w:r>
      <w:r w:rsidR="003E5074" w:rsidRPr="003E5074">
        <w:rPr>
          <w:rFonts w:cs="Times New Roman"/>
          <w:szCs w:val="24"/>
        </w:rPr>
        <w:t xml:space="preserve">. Beyond skills in areas like data analysis and process optimization, ideal candidates should demonstrate the ability to think strategically, align their work with organizational goals, and effectively collaborate across </w:t>
      </w:r>
      <w:proofErr w:type="gramStart"/>
      <w:r w:rsidR="003E5074" w:rsidRPr="003E5074">
        <w:rPr>
          <w:rFonts w:cs="Times New Roman"/>
          <w:szCs w:val="24"/>
        </w:rPr>
        <w:t>teams</w:t>
      </w:r>
      <w:r w:rsidR="00492532" w:rsidRPr="00492532">
        <w:rPr>
          <w:rFonts w:cs="Times New Roman" w:hint="eastAsia"/>
          <w:szCs w:val="24"/>
        </w:rPr>
        <w:t>(</w:t>
      </w:r>
      <w:proofErr w:type="gramEnd"/>
      <w:r w:rsidR="00492532" w:rsidRPr="00492532">
        <w:rPr>
          <w:rFonts w:cs="Times New Roman"/>
          <w:szCs w:val="24"/>
        </w:rPr>
        <w:t>Kumar, M.</w:t>
      </w:r>
      <w:r w:rsidR="00492532" w:rsidRPr="00492532">
        <w:rPr>
          <w:rFonts w:cs="Times New Roman" w:hint="eastAsia"/>
          <w:szCs w:val="24"/>
        </w:rPr>
        <w:t xml:space="preserve">, </w:t>
      </w:r>
      <w:r w:rsidR="00492532" w:rsidRPr="00492532">
        <w:rPr>
          <w:rFonts w:cs="Times New Roman"/>
          <w:szCs w:val="24"/>
        </w:rPr>
        <w:t>2019)</w:t>
      </w:r>
      <w:r w:rsidR="003E5074" w:rsidRPr="003E5074">
        <w:rPr>
          <w:rFonts w:cs="Times New Roman"/>
          <w:szCs w:val="24"/>
        </w:rPr>
        <w:t>. By refining recruitment processes to identify individuals with this unique combination of skills, HR can ensure that business analysts contribute meaningfully to the organization’s competitive advantage and long-term success.</w:t>
      </w:r>
    </w:p>
    <w:p w14:paraId="6232217B" w14:textId="77777777" w:rsidR="005B6976" w:rsidRDefault="005B6976" w:rsidP="005B6976">
      <w:pPr>
        <w:spacing w:line="360" w:lineRule="auto"/>
        <w:rPr>
          <w:rFonts w:cs="Times New Roman"/>
          <w:szCs w:val="24"/>
        </w:rPr>
      </w:pPr>
    </w:p>
    <w:p w14:paraId="577379FE" w14:textId="2B966F76" w:rsidR="005B6976" w:rsidRDefault="005B6976" w:rsidP="005B6976">
      <w:pPr>
        <w:spacing w:line="360" w:lineRule="auto"/>
        <w:rPr>
          <w:rFonts w:cs="Times New Roman"/>
          <w:szCs w:val="24"/>
        </w:rPr>
      </w:pPr>
      <w:r w:rsidRPr="005B6976">
        <w:rPr>
          <w:rFonts w:cs="Times New Roman"/>
          <w:b/>
          <w:bCs/>
          <w:szCs w:val="24"/>
        </w:rPr>
        <w:t>Retention Strategy:</w:t>
      </w:r>
      <w:r w:rsidRPr="005B6976">
        <w:rPr>
          <w:rFonts w:cs="Times New Roman"/>
          <w:szCs w:val="24"/>
        </w:rPr>
        <w:t xml:space="preserve"> </w:t>
      </w:r>
      <w:r w:rsidR="003E5074" w:rsidRPr="003E5074">
        <w:rPr>
          <w:rFonts w:cs="Times New Roman"/>
          <w:szCs w:val="24"/>
        </w:rPr>
        <w:t xml:space="preserve">Retaining business analysts requires a strategic approach that acknowledges their critical role in the organization’s success. HR should develop retention plans that offer clear career progression pathways and meaningful opportunities for professional development. By providing access to advanced training, certifications, and cross-functional projects, organizations can keep business analysts engaged and </w:t>
      </w:r>
      <w:proofErr w:type="gramStart"/>
      <w:r w:rsidR="003E5074" w:rsidRPr="003E5074">
        <w:rPr>
          <w:rFonts w:cs="Times New Roman"/>
          <w:szCs w:val="24"/>
        </w:rPr>
        <w:t>motivated</w:t>
      </w:r>
      <w:r w:rsidR="008C59A5" w:rsidRPr="008C59A5">
        <w:rPr>
          <w:rFonts w:cs="Times New Roman" w:hint="eastAsia"/>
          <w:szCs w:val="24"/>
        </w:rPr>
        <w:t>(</w:t>
      </w:r>
      <w:proofErr w:type="spellStart"/>
      <w:proofErr w:type="gramEnd"/>
      <w:r w:rsidR="008C59A5" w:rsidRPr="008C59A5">
        <w:rPr>
          <w:rFonts w:cs="Times New Roman"/>
          <w:szCs w:val="24"/>
        </w:rPr>
        <w:t>Kosarenko</w:t>
      </w:r>
      <w:proofErr w:type="spellEnd"/>
      <w:r w:rsidR="008C59A5" w:rsidRPr="008C59A5">
        <w:rPr>
          <w:rFonts w:cs="Times New Roman"/>
          <w:szCs w:val="24"/>
        </w:rPr>
        <w:t>, Y.</w:t>
      </w:r>
      <w:r w:rsidR="008C59A5" w:rsidRPr="008C59A5">
        <w:rPr>
          <w:rFonts w:cs="Times New Roman" w:hint="eastAsia"/>
          <w:szCs w:val="24"/>
        </w:rPr>
        <w:t xml:space="preserve">, </w:t>
      </w:r>
      <w:r w:rsidR="008C59A5" w:rsidRPr="008C59A5">
        <w:rPr>
          <w:rFonts w:cs="Times New Roman"/>
          <w:szCs w:val="24"/>
        </w:rPr>
        <w:t>2019)</w:t>
      </w:r>
      <w:r w:rsidR="003E5074" w:rsidRPr="003E5074">
        <w:rPr>
          <w:rFonts w:cs="Times New Roman"/>
          <w:szCs w:val="24"/>
        </w:rPr>
        <w:t>. Recognizing their contributions through performance-based incentives and creating a supportive work environment further ensures their long-term commitment, strengthening the organization’s ability to retain these essential resources.</w:t>
      </w:r>
    </w:p>
    <w:p w14:paraId="34D0DF2D" w14:textId="77777777" w:rsidR="005B6976" w:rsidRDefault="005B6976" w:rsidP="005B6976">
      <w:pPr>
        <w:spacing w:line="360" w:lineRule="auto"/>
        <w:rPr>
          <w:rFonts w:cs="Times New Roman"/>
          <w:szCs w:val="24"/>
        </w:rPr>
      </w:pPr>
    </w:p>
    <w:p w14:paraId="47F3715F" w14:textId="43268849" w:rsidR="003E5074" w:rsidRDefault="005B6976" w:rsidP="003E5074">
      <w:pPr>
        <w:spacing w:line="360" w:lineRule="auto"/>
        <w:rPr>
          <w:rFonts w:cs="Times New Roman"/>
          <w:szCs w:val="24"/>
        </w:rPr>
      </w:pPr>
      <w:r w:rsidRPr="005B6976">
        <w:rPr>
          <w:rFonts w:cs="Times New Roman"/>
          <w:b/>
          <w:bCs/>
          <w:szCs w:val="24"/>
        </w:rPr>
        <w:t>Skill Enhancement:</w:t>
      </w:r>
      <w:r w:rsidRPr="005B6976">
        <w:rPr>
          <w:rFonts w:cs="Times New Roman"/>
          <w:szCs w:val="24"/>
        </w:rPr>
        <w:t xml:space="preserve"> </w:t>
      </w:r>
      <w:r w:rsidR="003E5074" w:rsidRPr="003E5074">
        <w:rPr>
          <w:rFonts w:cs="Times New Roman"/>
          <w:szCs w:val="24"/>
        </w:rPr>
        <w:t xml:space="preserve">HR should prioritize continuous professional development for business analysts to ensure their skills remain a competitive advantage for the organization. This involves offering training programs, workshops, and certifications in emerging areas such as advanced data analytics, agile methodologies, and strategic </w:t>
      </w:r>
      <w:proofErr w:type="gramStart"/>
      <w:r w:rsidR="003E5074" w:rsidRPr="003E5074">
        <w:rPr>
          <w:rFonts w:cs="Times New Roman"/>
          <w:szCs w:val="24"/>
        </w:rPr>
        <w:t>planning</w:t>
      </w:r>
      <w:r w:rsidR="008C59A5">
        <w:rPr>
          <w:rFonts w:cs="Times New Roman" w:hint="eastAsia"/>
          <w:szCs w:val="24"/>
        </w:rPr>
        <w:t>(</w:t>
      </w:r>
      <w:proofErr w:type="gramEnd"/>
      <w:r w:rsidR="008C59A5" w:rsidRPr="008C59A5">
        <w:rPr>
          <w:rFonts w:cs="Times New Roman"/>
          <w:szCs w:val="24"/>
        </w:rPr>
        <w:t>Hossain, Q</w:t>
      </w:r>
      <w:r w:rsidR="008C59A5">
        <w:rPr>
          <w:rFonts w:cs="Times New Roman" w:hint="eastAsia"/>
          <w:szCs w:val="24"/>
        </w:rPr>
        <w:t xml:space="preserve"> et al</w:t>
      </w:r>
      <w:r w:rsidR="008C59A5" w:rsidRPr="008C59A5">
        <w:rPr>
          <w:rFonts w:cs="Times New Roman"/>
          <w:szCs w:val="24"/>
        </w:rPr>
        <w:t>.</w:t>
      </w:r>
      <w:r w:rsidR="008C59A5">
        <w:rPr>
          <w:rFonts w:cs="Times New Roman" w:hint="eastAsia"/>
          <w:szCs w:val="24"/>
        </w:rPr>
        <w:t xml:space="preserve">, </w:t>
      </w:r>
      <w:r w:rsidR="008C59A5" w:rsidRPr="008C59A5">
        <w:rPr>
          <w:rFonts w:cs="Times New Roman"/>
          <w:szCs w:val="24"/>
        </w:rPr>
        <w:t>2024)</w:t>
      </w:r>
      <w:r w:rsidR="003E5074" w:rsidRPr="003E5074">
        <w:rPr>
          <w:rFonts w:cs="Times New Roman"/>
          <w:szCs w:val="24"/>
        </w:rPr>
        <w:t xml:space="preserve">. Additionally, facilitating mentorship opportunities and access to industry events can help analysts stay updated on the latest trends and best practices. By actively supporting skill enhancement, HR can ensure that business </w:t>
      </w:r>
      <w:r w:rsidR="003E5074" w:rsidRPr="003E5074">
        <w:rPr>
          <w:rFonts w:cs="Times New Roman"/>
          <w:szCs w:val="24"/>
        </w:rPr>
        <w:lastRenderedPageBreak/>
        <w:t>analysts are equipped to address evolving challenges and continue delivering value to the organization.</w:t>
      </w:r>
    </w:p>
    <w:p w14:paraId="709E003A" w14:textId="77777777" w:rsidR="003E5074" w:rsidRDefault="003E5074" w:rsidP="003E5074">
      <w:pPr>
        <w:spacing w:line="360" w:lineRule="auto"/>
        <w:rPr>
          <w:rFonts w:cs="Times New Roman"/>
          <w:szCs w:val="24"/>
        </w:rPr>
      </w:pPr>
    </w:p>
    <w:p w14:paraId="5CCBB1F5" w14:textId="0B305701" w:rsidR="005B6976" w:rsidRPr="005B6976" w:rsidRDefault="002E478D" w:rsidP="00D7618D">
      <w:pPr>
        <w:pStyle w:val="2"/>
      </w:pPr>
      <w:bookmarkStart w:id="22" w:name="_Toc188203814"/>
      <w:r>
        <w:rPr>
          <w:rFonts w:hint="eastAsia"/>
        </w:rPr>
        <w:t xml:space="preserve">4.4 </w:t>
      </w:r>
      <w:r w:rsidR="005B6976" w:rsidRPr="005B6976">
        <w:t>Contingency Theory for Business Analyst Management Challenges</w:t>
      </w:r>
      <w:bookmarkEnd w:id="22"/>
    </w:p>
    <w:p w14:paraId="25030D38" w14:textId="77777777" w:rsidR="005B6976" w:rsidRDefault="005B6976" w:rsidP="005B6976">
      <w:pPr>
        <w:spacing w:line="360" w:lineRule="auto"/>
        <w:rPr>
          <w:rFonts w:cs="Times New Roman"/>
          <w:szCs w:val="24"/>
        </w:rPr>
      </w:pPr>
    </w:p>
    <w:p w14:paraId="6C26774D" w14:textId="2F4F5486" w:rsidR="005B6976" w:rsidRDefault="005B6976" w:rsidP="005B6976">
      <w:pPr>
        <w:spacing w:line="360" w:lineRule="auto"/>
        <w:rPr>
          <w:rFonts w:cs="Times New Roman"/>
          <w:szCs w:val="24"/>
        </w:rPr>
      </w:pPr>
      <w:r w:rsidRPr="005B6976">
        <w:rPr>
          <w:rFonts w:cs="Times New Roman"/>
          <w:b/>
          <w:bCs/>
          <w:szCs w:val="24"/>
        </w:rPr>
        <w:t>Leadership Style:</w:t>
      </w:r>
      <w:r w:rsidR="000730FC" w:rsidRPr="000730FC">
        <w:t xml:space="preserve"> </w:t>
      </w:r>
      <w:r w:rsidR="000730FC" w:rsidRPr="000730FC">
        <w:rPr>
          <w:rFonts w:cs="Times New Roman"/>
          <w:szCs w:val="24"/>
        </w:rPr>
        <w:t>Managers must adopt a flexible leadership style that aligns with the specific needs of the project, the experience level of the team, and the strategic importance of the task</w:t>
      </w:r>
      <w:r w:rsidR="00A12F9C" w:rsidRPr="00A12F9C">
        <w:rPr>
          <w:rFonts w:cs="Times New Roman"/>
          <w:szCs w:val="24"/>
        </w:rPr>
        <w:t xml:space="preserve"> </w:t>
      </w:r>
      <w:r w:rsidR="00A12F9C">
        <w:rPr>
          <w:rFonts w:cs="Times New Roman" w:hint="eastAsia"/>
          <w:szCs w:val="24"/>
        </w:rPr>
        <w:t>(</w:t>
      </w:r>
      <w:r w:rsidR="00A12F9C" w:rsidRPr="00A12F9C">
        <w:rPr>
          <w:rFonts w:cs="Times New Roman"/>
          <w:szCs w:val="24"/>
        </w:rPr>
        <w:t>Piwowar-</w:t>
      </w:r>
      <w:proofErr w:type="spellStart"/>
      <w:r w:rsidR="00A12F9C" w:rsidRPr="00A12F9C">
        <w:rPr>
          <w:rFonts w:cs="Times New Roman"/>
          <w:szCs w:val="24"/>
        </w:rPr>
        <w:t>Sulej</w:t>
      </w:r>
      <w:proofErr w:type="spellEnd"/>
      <w:r w:rsidR="00A12F9C" w:rsidRPr="00A12F9C">
        <w:rPr>
          <w:rFonts w:cs="Times New Roman"/>
          <w:szCs w:val="24"/>
        </w:rPr>
        <w:t>, K., &amp; Iqbal, Q.</w:t>
      </w:r>
      <w:r w:rsidR="00A12F9C">
        <w:rPr>
          <w:rFonts w:cs="Times New Roman" w:hint="eastAsia"/>
          <w:szCs w:val="24"/>
        </w:rPr>
        <w:t xml:space="preserve">, </w:t>
      </w:r>
      <w:r w:rsidR="00A12F9C" w:rsidRPr="00A12F9C">
        <w:rPr>
          <w:rFonts w:cs="Times New Roman"/>
          <w:szCs w:val="24"/>
        </w:rPr>
        <w:t>2023)</w:t>
      </w:r>
      <w:r w:rsidR="000730FC" w:rsidRPr="000730FC">
        <w:rPr>
          <w:rFonts w:cs="Times New Roman"/>
          <w:szCs w:val="24"/>
        </w:rPr>
        <w:t xml:space="preserve">. This adaptive approach ensures that business analysts receive the appropriate level of guidance, support, and autonomy as they navigate their evolving </w:t>
      </w:r>
      <w:proofErr w:type="gramStart"/>
      <w:r w:rsidR="000730FC" w:rsidRPr="000730FC">
        <w:rPr>
          <w:rFonts w:cs="Times New Roman"/>
          <w:szCs w:val="24"/>
        </w:rPr>
        <w:t>roles</w:t>
      </w:r>
      <w:r w:rsidR="008C59A5" w:rsidRPr="008C59A5">
        <w:rPr>
          <w:rFonts w:cs="Times New Roman" w:hint="eastAsia"/>
          <w:szCs w:val="24"/>
        </w:rPr>
        <w:t>(</w:t>
      </w:r>
      <w:proofErr w:type="gramEnd"/>
      <w:r w:rsidR="008C59A5" w:rsidRPr="008C59A5">
        <w:rPr>
          <w:rFonts w:cs="Times New Roman"/>
          <w:szCs w:val="24"/>
        </w:rPr>
        <w:t>Hossain, Q</w:t>
      </w:r>
      <w:r w:rsidR="008C59A5" w:rsidRPr="008C59A5">
        <w:rPr>
          <w:rFonts w:cs="Times New Roman" w:hint="eastAsia"/>
          <w:szCs w:val="24"/>
        </w:rPr>
        <w:t xml:space="preserve"> et al</w:t>
      </w:r>
      <w:r w:rsidR="008C59A5" w:rsidRPr="008C59A5">
        <w:rPr>
          <w:rFonts w:cs="Times New Roman"/>
          <w:szCs w:val="24"/>
        </w:rPr>
        <w:t>.</w:t>
      </w:r>
      <w:r w:rsidR="008C59A5" w:rsidRPr="008C59A5">
        <w:rPr>
          <w:rFonts w:cs="Times New Roman" w:hint="eastAsia"/>
          <w:szCs w:val="24"/>
        </w:rPr>
        <w:t xml:space="preserve">, </w:t>
      </w:r>
      <w:r w:rsidR="008C59A5" w:rsidRPr="008C59A5">
        <w:rPr>
          <w:rFonts w:cs="Times New Roman"/>
          <w:szCs w:val="24"/>
        </w:rPr>
        <w:t>2024)</w:t>
      </w:r>
      <w:r w:rsidR="000730FC" w:rsidRPr="000730FC">
        <w:rPr>
          <w:rFonts w:cs="Times New Roman"/>
          <w:szCs w:val="24"/>
        </w:rPr>
        <w:t>. For example, in high-stakes projects, managers may need to provide close collaboration and clear direction, while in more routine scenarios, they can empower analysts to take initiative and demonstrate their expertise. By tailoring their leadership style, managers can foster a supportive environment that enables business analysts to thrive and contribute effectively to organizational success.</w:t>
      </w:r>
    </w:p>
    <w:p w14:paraId="1645BE24" w14:textId="77777777" w:rsidR="000730FC" w:rsidRPr="000730FC" w:rsidRDefault="000730FC" w:rsidP="005B6976">
      <w:pPr>
        <w:spacing w:line="360" w:lineRule="auto"/>
        <w:rPr>
          <w:rFonts w:cs="Times New Roman"/>
          <w:szCs w:val="24"/>
        </w:rPr>
      </w:pPr>
    </w:p>
    <w:p w14:paraId="02EC42B1" w14:textId="4D7700D5" w:rsidR="005B6976" w:rsidRPr="000730FC" w:rsidRDefault="005B6976" w:rsidP="005B6976">
      <w:pPr>
        <w:spacing w:line="360" w:lineRule="auto"/>
        <w:rPr>
          <w:rFonts w:cs="Times New Roman"/>
          <w:szCs w:val="24"/>
        </w:rPr>
      </w:pPr>
      <w:r w:rsidRPr="005B6976">
        <w:rPr>
          <w:rFonts w:cs="Times New Roman"/>
          <w:b/>
          <w:bCs/>
          <w:szCs w:val="24"/>
        </w:rPr>
        <w:t>Role Clarity:</w:t>
      </w:r>
      <w:r w:rsidR="000730FC" w:rsidRPr="000730FC">
        <w:t xml:space="preserve"> </w:t>
      </w:r>
      <w:r w:rsidR="000730FC" w:rsidRPr="000730FC">
        <w:rPr>
          <w:rFonts w:cs="Times New Roman"/>
          <w:szCs w:val="24"/>
        </w:rPr>
        <w:t>As the role of business analysts evolves, management must establish clear yet adaptable role definitions to meet the demands of different projects and organizational changes</w:t>
      </w:r>
      <w:r w:rsidR="003B4D61" w:rsidRPr="003B4D61">
        <w:rPr>
          <w:rFonts w:cs="Times New Roman"/>
          <w:color w:val="000000" w:themeColor="text1"/>
          <w:szCs w:val="24"/>
        </w:rPr>
        <w:t xml:space="preserve"> </w:t>
      </w:r>
      <w:r w:rsidR="003B4D61">
        <w:rPr>
          <w:rFonts w:cs="Times New Roman" w:hint="eastAsia"/>
          <w:color w:val="000000" w:themeColor="text1"/>
          <w:szCs w:val="24"/>
        </w:rPr>
        <w:t>(</w:t>
      </w:r>
      <w:r w:rsidR="003B4D61" w:rsidRPr="003B4D61">
        <w:rPr>
          <w:rFonts w:cs="Times New Roman"/>
          <w:szCs w:val="24"/>
        </w:rPr>
        <w:t xml:space="preserve">Pawłowski, M., &amp; </w:t>
      </w:r>
      <w:proofErr w:type="spellStart"/>
      <w:r w:rsidR="003B4D61" w:rsidRPr="003B4D61">
        <w:rPr>
          <w:rFonts w:cs="Times New Roman"/>
          <w:szCs w:val="24"/>
        </w:rPr>
        <w:t>Walentek</w:t>
      </w:r>
      <w:proofErr w:type="spellEnd"/>
      <w:r w:rsidR="003B4D61" w:rsidRPr="003B4D61">
        <w:rPr>
          <w:rFonts w:cs="Times New Roman"/>
          <w:szCs w:val="24"/>
        </w:rPr>
        <w:t>, D.</w:t>
      </w:r>
      <w:r w:rsidR="003B4D61">
        <w:rPr>
          <w:rFonts w:cs="Times New Roman" w:hint="eastAsia"/>
          <w:szCs w:val="24"/>
        </w:rPr>
        <w:t xml:space="preserve">, </w:t>
      </w:r>
      <w:r w:rsidR="003B4D61" w:rsidRPr="003B4D61">
        <w:rPr>
          <w:rFonts w:cs="Times New Roman"/>
          <w:szCs w:val="24"/>
        </w:rPr>
        <w:t>2023)</w:t>
      </w:r>
      <w:r w:rsidR="000730FC" w:rsidRPr="000730FC">
        <w:rPr>
          <w:rFonts w:cs="Times New Roman"/>
          <w:szCs w:val="24"/>
        </w:rPr>
        <w:t xml:space="preserve">. Clear expectations help eliminate confusion about responsibilities while ensuring alignment with strategic goals. At the same time, flexibility within these definitions allows business analysts to adjust their contributions based on the unique requirements of each project or shifting business </w:t>
      </w:r>
      <w:proofErr w:type="gramStart"/>
      <w:r w:rsidR="000730FC" w:rsidRPr="000730FC">
        <w:rPr>
          <w:rFonts w:cs="Times New Roman"/>
          <w:szCs w:val="24"/>
        </w:rPr>
        <w:t>priorities</w:t>
      </w:r>
      <w:r w:rsidR="006B7011" w:rsidRPr="006B7011">
        <w:rPr>
          <w:rFonts w:cs="Times New Roman" w:hint="eastAsia"/>
          <w:szCs w:val="24"/>
        </w:rPr>
        <w:t>(</w:t>
      </w:r>
      <w:proofErr w:type="gramEnd"/>
      <w:r w:rsidR="006B7011" w:rsidRPr="006B7011">
        <w:rPr>
          <w:rFonts w:cs="Times New Roman"/>
          <w:szCs w:val="24"/>
        </w:rPr>
        <w:t>Richards, D., &amp; Marrone, M.</w:t>
      </w:r>
      <w:r w:rsidR="006B7011" w:rsidRPr="006B7011">
        <w:rPr>
          <w:rFonts w:cs="Times New Roman" w:hint="eastAsia"/>
          <w:szCs w:val="24"/>
        </w:rPr>
        <w:t xml:space="preserve">, </w:t>
      </w:r>
      <w:r w:rsidR="006B7011" w:rsidRPr="006B7011">
        <w:rPr>
          <w:rFonts w:cs="Times New Roman"/>
          <w:szCs w:val="24"/>
        </w:rPr>
        <w:t>2014)</w:t>
      </w:r>
      <w:r w:rsidR="000730FC" w:rsidRPr="000730FC">
        <w:rPr>
          <w:rFonts w:cs="Times New Roman"/>
          <w:szCs w:val="24"/>
        </w:rPr>
        <w:t>. This balance ensures that analysts can effectively bridge the gap between technical and strategic functions, maximizing their impact across the organization.</w:t>
      </w:r>
    </w:p>
    <w:p w14:paraId="144450D5" w14:textId="77777777" w:rsidR="005B6976" w:rsidRDefault="005B6976" w:rsidP="005B6976">
      <w:pPr>
        <w:spacing w:line="360" w:lineRule="auto"/>
        <w:rPr>
          <w:rFonts w:cs="Times New Roman"/>
          <w:szCs w:val="24"/>
        </w:rPr>
      </w:pPr>
    </w:p>
    <w:p w14:paraId="2244DC56" w14:textId="453C20D6" w:rsidR="005B6976" w:rsidRDefault="005B6976" w:rsidP="005B6976">
      <w:pPr>
        <w:spacing w:line="360" w:lineRule="auto"/>
        <w:rPr>
          <w:rFonts w:cs="Times New Roman"/>
          <w:szCs w:val="24"/>
        </w:rPr>
      </w:pPr>
      <w:r w:rsidRPr="005B6976">
        <w:rPr>
          <w:rFonts w:cs="Times New Roman"/>
          <w:b/>
          <w:bCs/>
          <w:szCs w:val="24"/>
        </w:rPr>
        <w:t>Project-Based Allocation:</w:t>
      </w:r>
      <w:r w:rsidRPr="005B6976">
        <w:rPr>
          <w:rFonts w:cs="Times New Roman"/>
          <w:szCs w:val="24"/>
        </w:rPr>
        <w:t xml:space="preserve"> </w:t>
      </w:r>
      <w:r w:rsidR="000730FC" w:rsidRPr="000730FC">
        <w:rPr>
          <w:rFonts w:cs="Times New Roman"/>
          <w:szCs w:val="24"/>
        </w:rPr>
        <w:t xml:space="preserve">Business analysts should be strategically allocated to projects where their skills and expertise can create the greatest impact. This requires a </w:t>
      </w:r>
      <w:r w:rsidR="000730FC" w:rsidRPr="000730FC">
        <w:rPr>
          <w:rFonts w:cs="Times New Roman"/>
          <w:szCs w:val="24"/>
        </w:rPr>
        <w:lastRenderedPageBreak/>
        <w:t xml:space="preserve">dynamic approach to deployment, considering factors such as project priorities, organizational goals, and market </w:t>
      </w:r>
      <w:proofErr w:type="gramStart"/>
      <w:r w:rsidR="000730FC" w:rsidRPr="000730FC">
        <w:rPr>
          <w:rFonts w:cs="Times New Roman"/>
          <w:szCs w:val="24"/>
        </w:rPr>
        <w:t>conditions</w:t>
      </w:r>
      <w:r w:rsidR="003B4D61" w:rsidRPr="003B4D61">
        <w:rPr>
          <w:rFonts w:cs="Times New Roman" w:hint="eastAsia"/>
          <w:szCs w:val="24"/>
        </w:rPr>
        <w:t>(</w:t>
      </w:r>
      <w:proofErr w:type="gramEnd"/>
      <w:r w:rsidR="003B4D61" w:rsidRPr="003B4D61">
        <w:rPr>
          <w:rFonts w:cs="Times New Roman"/>
          <w:szCs w:val="24"/>
        </w:rPr>
        <w:t>Piwowar-</w:t>
      </w:r>
      <w:proofErr w:type="spellStart"/>
      <w:r w:rsidR="003B4D61" w:rsidRPr="003B4D61">
        <w:rPr>
          <w:rFonts w:cs="Times New Roman"/>
          <w:szCs w:val="24"/>
        </w:rPr>
        <w:t>Sulej</w:t>
      </w:r>
      <w:proofErr w:type="spellEnd"/>
      <w:r w:rsidR="003B4D61" w:rsidRPr="003B4D61">
        <w:rPr>
          <w:rFonts w:cs="Times New Roman"/>
          <w:szCs w:val="24"/>
        </w:rPr>
        <w:t>, K., &amp; Iqbal, Q.</w:t>
      </w:r>
      <w:r w:rsidR="003B4D61" w:rsidRPr="003B4D61">
        <w:rPr>
          <w:rFonts w:cs="Times New Roman" w:hint="eastAsia"/>
          <w:szCs w:val="24"/>
        </w:rPr>
        <w:t xml:space="preserve">, </w:t>
      </w:r>
      <w:r w:rsidR="003B4D61" w:rsidRPr="003B4D61">
        <w:rPr>
          <w:rFonts w:cs="Times New Roman"/>
          <w:szCs w:val="24"/>
        </w:rPr>
        <w:t>2023)</w:t>
      </w:r>
      <w:r w:rsidR="000730FC" w:rsidRPr="000730FC">
        <w:rPr>
          <w:rFonts w:cs="Times New Roman"/>
          <w:szCs w:val="24"/>
        </w:rPr>
        <w:t xml:space="preserve">. By aligning their involvement with high-value initiatives, organizations can ensure that business analysts contribute meaningfully to innovation, decision-making, and overall </w:t>
      </w:r>
      <w:proofErr w:type="gramStart"/>
      <w:r w:rsidR="000730FC" w:rsidRPr="000730FC">
        <w:rPr>
          <w:rFonts w:cs="Times New Roman"/>
          <w:szCs w:val="24"/>
        </w:rPr>
        <w:t>performance</w:t>
      </w:r>
      <w:r w:rsidR="003B4D61" w:rsidRPr="003B4D61">
        <w:rPr>
          <w:rFonts w:cs="Times New Roman" w:hint="eastAsia"/>
          <w:szCs w:val="24"/>
        </w:rPr>
        <w:t>(</w:t>
      </w:r>
      <w:proofErr w:type="gramEnd"/>
      <w:r w:rsidR="003B4D61" w:rsidRPr="003B4D61">
        <w:rPr>
          <w:rFonts w:cs="Times New Roman"/>
          <w:szCs w:val="24"/>
        </w:rPr>
        <w:t xml:space="preserve">Pawłowski, M., &amp; </w:t>
      </w:r>
      <w:proofErr w:type="spellStart"/>
      <w:r w:rsidR="003B4D61" w:rsidRPr="003B4D61">
        <w:rPr>
          <w:rFonts w:cs="Times New Roman"/>
          <w:szCs w:val="24"/>
        </w:rPr>
        <w:t>Walentek</w:t>
      </w:r>
      <w:proofErr w:type="spellEnd"/>
      <w:r w:rsidR="003B4D61" w:rsidRPr="003B4D61">
        <w:rPr>
          <w:rFonts w:cs="Times New Roman"/>
          <w:szCs w:val="24"/>
        </w:rPr>
        <w:t>, D.</w:t>
      </w:r>
      <w:r w:rsidR="003B4D61" w:rsidRPr="003B4D61">
        <w:rPr>
          <w:rFonts w:cs="Times New Roman" w:hint="eastAsia"/>
          <w:szCs w:val="24"/>
        </w:rPr>
        <w:t xml:space="preserve">, </w:t>
      </w:r>
      <w:r w:rsidR="003B4D61" w:rsidRPr="003B4D61">
        <w:rPr>
          <w:rFonts w:cs="Times New Roman"/>
          <w:szCs w:val="24"/>
        </w:rPr>
        <w:t>2023)</w:t>
      </w:r>
      <w:r w:rsidR="000730FC" w:rsidRPr="000730FC">
        <w:rPr>
          <w:rFonts w:cs="Times New Roman"/>
          <w:szCs w:val="24"/>
        </w:rPr>
        <w:t>. Regularly reassessing project needs and resource alignment enables organizations to maximize the value delivered by business analysts in a constantly changing environment.</w:t>
      </w:r>
    </w:p>
    <w:p w14:paraId="39B822A6" w14:textId="77777777" w:rsidR="005B6976" w:rsidRDefault="005B6976" w:rsidP="005B6976">
      <w:pPr>
        <w:spacing w:line="360" w:lineRule="auto"/>
        <w:rPr>
          <w:rFonts w:cs="Times New Roman"/>
          <w:szCs w:val="24"/>
        </w:rPr>
      </w:pPr>
    </w:p>
    <w:p w14:paraId="2E2A2DFE" w14:textId="6EE73314" w:rsidR="005B6976" w:rsidRPr="002E478D" w:rsidRDefault="00D7618D" w:rsidP="00D7618D">
      <w:pPr>
        <w:pStyle w:val="2"/>
      </w:pPr>
      <w:bookmarkStart w:id="23" w:name="_Toc188203815"/>
      <w:r>
        <w:rPr>
          <w:rFonts w:hint="eastAsia"/>
        </w:rPr>
        <w:t xml:space="preserve">4.5 </w:t>
      </w:r>
      <w:r w:rsidR="005B6976" w:rsidRPr="002E478D">
        <w:t>Contingency Theory for Business Analyst HR Challenges</w:t>
      </w:r>
      <w:bookmarkEnd w:id="23"/>
    </w:p>
    <w:p w14:paraId="5B19BFA4" w14:textId="77777777" w:rsidR="005B6976" w:rsidRDefault="005B6976" w:rsidP="005B6976">
      <w:pPr>
        <w:spacing w:line="360" w:lineRule="auto"/>
        <w:rPr>
          <w:rFonts w:cs="Times New Roman"/>
          <w:szCs w:val="24"/>
        </w:rPr>
      </w:pPr>
    </w:p>
    <w:p w14:paraId="26809C3C" w14:textId="5EDF1926" w:rsidR="006F4DC4" w:rsidRDefault="005B6976" w:rsidP="005B6976">
      <w:pPr>
        <w:spacing w:line="360" w:lineRule="auto"/>
        <w:rPr>
          <w:rFonts w:cs="Times New Roman"/>
          <w:szCs w:val="24"/>
        </w:rPr>
      </w:pPr>
      <w:r w:rsidRPr="005B6976">
        <w:rPr>
          <w:rFonts w:cs="Times New Roman"/>
          <w:b/>
          <w:bCs/>
          <w:szCs w:val="24"/>
        </w:rPr>
        <w:t>Recruitment Flexibility:</w:t>
      </w:r>
      <w:r w:rsidRPr="005B6976">
        <w:rPr>
          <w:rFonts w:cs="Times New Roman"/>
          <w:szCs w:val="24"/>
        </w:rPr>
        <w:t xml:space="preserve"> </w:t>
      </w:r>
      <w:r w:rsidR="00276842">
        <w:rPr>
          <w:rFonts w:cs="Times New Roman" w:hint="eastAsia"/>
          <w:szCs w:val="24"/>
        </w:rPr>
        <w:t>R</w:t>
      </w:r>
      <w:r w:rsidR="00276842" w:rsidRPr="00276842">
        <w:rPr>
          <w:rFonts w:cs="Times New Roman"/>
          <w:szCs w:val="24"/>
        </w:rPr>
        <w:t>ecruitment flexibility for business analysts is highly pertinent given the fast-paced changes in business environments</w:t>
      </w:r>
      <w:r w:rsidR="00276842">
        <w:rPr>
          <w:rFonts w:cs="Times New Roman" w:hint="eastAsia"/>
          <w:szCs w:val="24"/>
        </w:rPr>
        <w:t xml:space="preserve">. </w:t>
      </w:r>
      <w:r w:rsidR="000730FC" w:rsidRPr="000730FC">
        <w:rPr>
          <w:rFonts w:cs="Times New Roman"/>
          <w:szCs w:val="24"/>
        </w:rPr>
        <w:t xml:space="preserve">Recruitment efforts for business analysts should align with the organization’s current and anticipated needs, emphasizing adaptability as a core </w:t>
      </w:r>
      <w:proofErr w:type="gramStart"/>
      <w:r w:rsidR="000730FC" w:rsidRPr="000730FC">
        <w:rPr>
          <w:rFonts w:cs="Times New Roman"/>
          <w:szCs w:val="24"/>
        </w:rPr>
        <w:t>attribute</w:t>
      </w:r>
      <w:r w:rsidR="008C59A5">
        <w:rPr>
          <w:rFonts w:cs="Times New Roman" w:hint="eastAsia"/>
          <w:szCs w:val="24"/>
        </w:rPr>
        <w:t>(</w:t>
      </w:r>
      <w:proofErr w:type="gramEnd"/>
      <w:r w:rsidR="008C59A5" w:rsidRPr="008C59A5">
        <w:rPr>
          <w:rFonts w:cs="Times New Roman"/>
          <w:szCs w:val="24"/>
        </w:rPr>
        <w:t>Krajewska-</w:t>
      </w:r>
      <w:proofErr w:type="spellStart"/>
      <w:r w:rsidR="008C59A5" w:rsidRPr="008C59A5">
        <w:rPr>
          <w:rFonts w:cs="Times New Roman"/>
          <w:szCs w:val="24"/>
        </w:rPr>
        <w:t>Beentjes</w:t>
      </w:r>
      <w:proofErr w:type="spellEnd"/>
      <w:r w:rsidR="008C59A5">
        <w:rPr>
          <w:rFonts w:cs="Times New Roman" w:hint="eastAsia"/>
          <w:szCs w:val="24"/>
        </w:rPr>
        <w:t xml:space="preserve"> et al</w:t>
      </w:r>
      <w:r w:rsidR="008C59A5" w:rsidRPr="008C59A5">
        <w:rPr>
          <w:rFonts w:cs="Times New Roman"/>
          <w:szCs w:val="24"/>
        </w:rPr>
        <w:t>.</w:t>
      </w:r>
      <w:r w:rsidR="008C59A5">
        <w:rPr>
          <w:rFonts w:cs="Times New Roman" w:hint="eastAsia"/>
          <w:szCs w:val="24"/>
        </w:rPr>
        <w:t xml:space="preserve">, </w:t>
      </w:r>
      <w:r w:rsidR="008C59A5" w:rsidRPr="008C59A5">
        <w:rPr>
          <w:rFonts w:cs="Times New Roman" w:hint="eastAsia"/>
          <w:szCs w:val="24"/>
        </w:rPr>
        <w:t>2019)</w:t>
      </w:r>
      <w:r w:rsidR="000730FC" w:rsidRPr="000730FC">
        <w:rPr>
          <w:rFonts w:cs="Times New Roman"/>
          <w:szCs w:val="24"/>
        </w:rPr>
        <w:t xml:space="preserve">. By targeting candidates with versatile skill sets and the ability to transition seamlessly between roles or industries, HR can ensure that new hires are equipped to meet both immediate demands and future challenges. </w:t>
      </w:r>
    </w:p>
    <w:p w14:paraId="1C5169F7" w14:textId="77777777" w:rsidR="006B7011" w:rsidRDefault="006B7011" w:rsidP="005B6976">
      <w:pPr>
        <w:spacing w:line="360" w:lineRule="auto"/>
        <w:rPr>
          <w:rFonts w:cs="Times New Roman"/>
          <w:szCs w:val="24"/>
        </w:rPr>
      </w:pPr>
    </w:p>
    <w:p w14:paraId="41DFD8FE" w14:textId="38397C7F" w:rsidR="006F4DC4" w:rsidRDefault="006F4DC4" w:rsidP="005B6976">
      <w:pPr>
        <w:spacing w:line="360" w:lineRule="auto"/>
        <w:rPr>
          <w:rFonts w:cs="Times New Roman"/>
          <w:szCs w:val="24"/>
        </w:rPr>
      </w:pPr>
      <w:r w:rsidRPr="006F4DC4">
        <w:rPr>
          <w:rFonts w:cs="Times New Roman"/>
          <w:szCs w:val="24"/>
        </w:rPr>
        <w:t xml:space="preserve">Assess candidates for their ability to learn quickly and adapt to new situations or </w:t>
      </w:r>
      <w:proofErr w:type="gramStart"/>
      <w:r w:rsidRPr="006F4DC4">
        <w:rPr>
          <w:rFonts w:cs="Times New Roman"/>
          <w:szCs w:val="24"/>
        </w:rPr>
        <w:t>technologies</w:t>
      </w:r>
      <w:r w:rsidR="006B7011" w:rsidRPr="006B7011">
        <w:rPr>
          <w:rFonts w:cs="Times New Roman" w:hint="eastAsia"/>
          <w:szCs w:val="24"/>
        </w:rPr>
        <w:t>(</w:t>
      </w:r>
      <w:proofErr w:type="gramEnd"/>
      <w:r w:rsidR="006B7011" w:rsidRPr="006B7011">
        <w:rPr>
          <w:rFonts w:cs="Times New Roman"/>
          <w:szCs w:val="24"/>
        </w:rPr>
        <w:t>Taher, M</w:t>
      </w:r>
      <w:r w:rsidR="006B7011" w:rsidRPr="006B7011">
        <w:rPr>
          <w:rFonts w:cs="Times New Roman" w:hint="eastAsia"/>
          <w:szCs w:val="24"/>
        </w:rPr>
        <w:t>., 2012)</w:t>
      </w:r>
      <w:r w:rsidRPr="006F4DC4">
        <w:rPr>
          <w:rFonts w:cs="Times New Roman"/>
          <w:szCs w:val="24"/>
        </w:rPr>
        <w:t>. This can be evaluated through behavioral interviews where past experiences of adaptation are discussed, or through practical assessments that require quick learning of new tools or concepts.</w:t>
      </w:r>
      <w:r>
        <w:rPr>
          <w:rFonts w:cs="Times New Roman" w:hint="eastAsia"/>
          <w:szCs w:val="24"/>
        </w:rPr>
        <w:t xml:space="preserve"> I</w:t>
      </w:r>
      <w:r w:rsidRPr="006F4DC4">
        <w:rPr>
          <w:rFonts w:cs="Times New Roman"/>
          <w:szCs w:val="24"/>
        </w:rPr>
        <w:t xml:space="preserve">nstead of overly specific job descriptions, craft them to highlight the need for adaptability and generalist capabilities alongside any technical </w:t>
      </w:r>
      <w:proofErr w:type="gramStart"/>
      <w:r w:rsidRPr="006F4DC4">
        <w:rPr>
          <w:rFonts w:cs="Times New Roman"/>
          <w:szCs w:val="24"/>
        </w:rPr>
        <w:t>requirements</w:t>
      </w:r>
      <w:r w:rsidR="006B7011">
        <w:rPr>
          <w:rFonts w:cs="Times New Roman" w:hint="eastAsia"/>
          <w:szCs w:val="24"/>
        </w:rPr>
        <w:t>(</w:t>
      </w:r>
      <w:proofErr w:type="spellStart"/>
      <w:proofErr w:type="gramEnd"/>
      <w:r w:rsidR="006B7011" w:rsidRPr="006B7011">
        <w:rPr>
          <w:rFonts w:cs="Times New Roman"/>
          <w:szCs w:val="24"/>
        </w:rPr>
        <w:t>Obiuto</w:t>
      </w:r>
      <w:proofErr w:type="spellEnd"/>
      <w:r w:rsidR="006B7011" w:rsidRPr="006B7011">
        <w:rPr>
          <w:rFonts w:cs="Times New Roman"/>
          <w:szCs w:val="24"/>
        </w:rPr>
        <w:t>, N. C</w:t>
      </w:r>
      <w:r w:rsidR="006B7011">
        <w:rPr>
          <w:rFonts w:cs="Times New Roman" w:hint="eastAsia"/>
          <w:szCs w:val="24"/>
        </w:rPr>
        <w:t xml:space="preserve"> et al., </w:t>
      </w:r>
      <w:r w:rsidR="006B7011" w:rsidRPr="006B7011">
        <w:rPr>
          <w:rFonts w:cs="Times New Roman"/>
          <w:szCs w:val="24"/>
        </w:rPr>
        <w:t>2024)</w:t>
      </w:r>
      <w:r w:rsidRPr="006F4DC4">
        <w:rPr>
          <w:rFonts w:cs="Times New Roman"/>
          <w:szCs w:val="24"/>
        </w:rPr>
        <w:t xml:space="preserve">. This can widen the pool of applicants and attract those who might not fit traditional profiles but bring unique </w:t>
      </w:r>
      <w:proofErr w:type="gramStart"/>
      <w:r w:rsidRPr="006F4DC4">
        <w:rPr>
          <w:rFonts w:cs="Times New Roman"/>
          <w:szCs w:val="24"/>
        </w:rPr>
        <w:t>value</w:t>
      </w:r>
      <w:r w:rsidR="006B7011" w:rsidRPr="006B7011">
        <w:rPr>
          <w:rFonts w:cs="Times New Roman" w:hint="eastAsia"/>
          <w:szCs w:val="24"/>
        </w:rPr>
        <w:t>(</w:t>
      </w:r>
      <w:proofErr w:type="spellStart"/>
      <w:proofErr w:type="gramEnd"/>
      <w:r w:rsidR="006B7011" w:rsidRPr="006B7011">
        <w:rPr>
          <w:rFonts w:cs="Times New Roman"/>
          <w:szCs w:val="24"/>
        </w:rPr>
        <w:t>Iyelolu</w:t>
      </w:r>
      <w:proofErr w:type="spellEnd"/>
      <w:r w:rsidR="006B7011" w:rsidRPr="006B7011">
        <w:rPr>
          <w:rFonts w:cs="Times New Roman"/>
          <w:szCs w:val="24"/>
        </w:rPr>
        <w:t>, T. V., &amp; Paul, P. O.</w:t>
      </w:r>
      <w:r w:rsidR="006B7011" w:rsidRPr="006B7011">
        <w:rPr>
          <w:rFonts w:cs="Times New Roman" w:hint="eastAsia"/>
          <w:szCs w:val="24"/>
        </w:rPr>
        <w:t xml:space="preserve">, </w:t>
      </w:r>
      <w:r w:rsidR="006B7011" w:rsidRPr="006B7011">
        <w:rPr>
          <w:rFonts w:cs="Times New Roman"/>
          <w:szCs w:val="24"/>
        </w:rPr>
        <w:t>2024)</w:t>
      </w:r>
      <w:r w:rsidRPr="006F4DC4">
        <w:rPr>
          <w:rFonts w:cs="Times New Roman"/>
          <w:szCs w:val="24"/>
        </w:rPr>
        <w:t>.</w:t>
      </w:r>
    </w:p>
    <w:p w14:paraId="32A4EABF" w14:textId="77777777" w:rsidR="006F4DC4" w:rsidRDefault="006F4DC4" w:rsidP="005B6976">
      <w:pPr>
        <w:spacing w:line="360" w:lineRule="auto"/>
        <w:rPr>
          <w:rFonts w:cs="Times New Roman"/>
          <w:szCs w:val="24"/>
        </w:rPr>
      </w:pPr>
    </w:p>
    <w:p w14:paraId="7129368B" w14:textId="2EF681D7" w:rsidR="005B6976" w:rsidRDefault="000730FC" w:rsidP="005B6976">
      <w:pPr>
        <w:spacing w:line="360" w:lineRule="auto"/>
        <w:rPr>
          <w:rFonts w:cs="Times New Roman"/>
          <w:szCs w:val="24"/>
        </w:rPr>
      </w:pPr>
      <w:r w:rsidRPr="000730FC">
        <w:rPr>
          <w:rFonts w:cs="Times New Roman"/>
          <w:szCs w:val="24"/>
        </w:rPr>
        <w:t xml:space="preserve">Flexible hiring practices, such as prioritizing transferable skills over narrow </w:t>
      </w:r>
      <w:r w:rsidRPr="000730FC">
        <w:rPr>
          <w:rFonts w:cs="Times New Roman"/>
          <w:szCs w:val="24"/>
        </w:rPr>
        <w:lastRenderedPageBreak/>
        <w:t>specializations, enable organizations to build a workforce of business analysts who can thrive in dynamic and evolving environments.</w:t>
      </w:r>
    </w:p>
    <w:p w14:paraId="0D711073" w14:textId="77777777" w:rsidR="005B6976" w:rsidRDefault="005B6976" w:rsidP="005B6976">
      <w:pPr>
        <w:spacing w:line="360" w:lineRule="auto"/>
        <w:rPr>
          <w:rFonts w:cs="Times New Roman"/>
          <w:szCs w:val="24"/>
        </w:rPr>
      </w:pPr>
    </w:p>
    <w:p w14:paraId="3E1D9ADE" w14:textId="18F9D6B7" w:rsidR="00795700" w:rsidRDefault="005B6976" w:rsidP="005B6976">
      <w:pPr>
        <w:spacing w:line="360" w:lineRule="auto"/>
        <w:rPr>
          <w:rFonts w:cs="Times New Roman"/>
          <w:szCs w:val="24"/>
        </w:rPr>
      </w:pPr>
      <w:r w:rsidRPr="005B6976">
        <w:rPr>
          <w:rFonts w:cs="Times New Roman"/>
          <w:b/>
          <w:bCs/>
          <w:szCs w:val="24"/>
        </w:rPr>
        <w:t>Diversity for Innovation:</w:t>
      </w:r>
      <w:r w:rsidRPr="005B6976">
        <w:rPr>
          <w:rFonts w:cs="Times New Roman"/>
          <w:szCs w:val="24"/>
        </w:rPr>
        <w:t xml:space="preserve"> </w:t>
      </w:r>
      <w:r w:rsidR="000730FC" w:rsidRPr="000730FC">
        <w:rPr>
          <w:rFonts w:cs="Times New Roman"/>
          <w:szCs w:val="24"/>
        </w:rPr>
        <w:t>HR should prioritize diversity in the recruitment of business analysts, recognizing that a mix of perspectives, backgrounds, and experiences fosters creativity and innovation</w:t>
      </w:r>
      <w:r w:rsidR="006B7011" w:rsidRPr="006B7011">
        <w:rPr>
          <w:rFonts w:ascii="Arial" w:hAnsi="Arial" w:cs="Arial"/>
          <w:color w:val="222222"/>
          <w:sz w:val="20"/>
          <w:szCs w:val="20"/>
          <w:shd w:val="clear" w:color="auto" w:fill="FFFFFF"/>
        </w:rPr>
        <w:t xml:space="preserve"> </w:t>
      </w:r>
      <w:r w:rsidR="006B7011">
        <w:rPr>
          <w:rFonts w:ascii="Arial" w:hAnsi="Arial" w:cs="Arial" w:hint="eastAsia"/>
          <w:color w:val="222222"/>
          <w:sz w:val="20"/>
          <w:szCs w:val="20"/>
          <w:shd w:val="clear" w:color="auto" w:fill="FFFFFF"/>
        </w:rPr>
        <w:t>(</w:t>
      </w:r>
      <w:r w:rsidR="006B7011" w:rsidRPr="006B7011">
        <w:rPr>
          <w:rFonts w:cs="Times New Roman"/>
          <w:szCs w:val="24"/>
        </w:rPr>
        <w:t>Ozdemir, S</w:t>
      </w:r>
      <w:r w:rsidR="006B7011">
        <w:rPr>
          <w:rFonts w:cs="Times New Roman" w:hint="eastAsia"/>
          <w:szCs w:val="24"/>
        </w:rPr>
        <w:t xml:space="preserve"> et al</w:t>
      </w:r>
      <w:r w:rsidR="006B7011" w:rsidRPr="006B7011">
        <w:rPr>
          <w:rFonts w:cs="Times New Roman"/>
          <w:szCs w:val="24"/>
        </w:rPr>
        <w:t>.</w:t>
      </w:r>
      <w:r w:rsidR="006B7011">
        <w:rPr>
          <w:rFonts w:cs="Times New Roman" w:hint="eastAsia"/>
          <w:szCs w:val="24"/>
        </w:rPr>
        <w:t xml:space="preserve">, </w:t>
      </w:r>
      <w:r w:rsidR="006B7011" w:rsidRPr="006B7011">
        <w:rPr>
          <w:rFonts w:cs="Times New Roman"/>
          <w:szCs w:val="24"/>
        </w:rPr>
        <w:t>2023).</w:t>
      </w:r>
      <w:r w:rsidR="006B7011">
        <w:rPr>
          <w:rFonts w:cs="Times New Roman" w:hint="eastAsia"/>
          <w:szCs w:val="24"/>
        </w:rPr>
        <w:t xml:space="preserve"> </w:t>
      </w:r>
      <w:r w:rsidR="00795700" w:rsidRPr="00795700">
        <w:rPr>
          <w:rFonts w:cs="Times New Roman"/>
          <w:szCs w:val="24"/>
        </w:rPr>
        <w:t>Studies, such as those from McKinsey &amp; Company, have shown that companies with diverse workforces tend to be more innovative. Diversity in backgrounds leads to a richer pool of ideas, which is particularly beneficial in roles like business analysis where innovative thinking can lead to better business strategies</w:t>
      </w:r>
      <w:r w:rsidR="003B4D61" w:rsidRPr="003B4D61">
        <w:rPr>
          <w:rFonts w:cs="Times New Roman"/>
          <w:szCs w:val="24"/>
        </w:rPr>
        <w:t xml:space="preserve"> </w:t>
      </w:r>
      <w:r w:rsidR="003B4D61">
        <w:rPr>
          <w:rFonts w:cs="Times New Roman" w:hint="eastAsia"/>
          <w:szCs w:val="24"/>
        </w:rPr>
        <w:t>(</w:t>
      </w:r>
      <w:r w:rsidR="003B4D61" w:rsidRPr="003B4D61">
        <w:rPr>
          <w:rFonts w:cs="Times New Roman"/>
          <w:szCs w:val="24"/>
        </w:rPr>
        <w:t>Piwowar-</w:t>
      </w:r>
      <w:proofErr w:type="spellStart"/>
      <w:r w:rsidR="003B4D61" w:rsidRPr="003B4D61">
        <w:rPr>
          <w:rFonts w:cs="Times New Roman"/>
          <w:szCs w:val="24"/>
        </w:rPr>
        <w:t>Sulej</w:t>
      </w:r>
      <w:proofErr w:type="spellEnd"/>
      <w:r w:rsidR="003B4D61" w:rsidRPr="003B4D61">
        <w:rPr>
          <w:rFonts w:cs="Times New Roman"/>
          <w:szCs w:val="24"/>
        </w:rPr>
        <w:t>, K., &amp; Iqbal, Q.</w:t>
      </w:r>
      <w:r w:rsidR="003B4D61">
        <w:rPr>
          <w:rFonts w:cs="Times New Roman" w:hint="eastAsia"/>
          <w:szCs w:val="24"/>
        </w:rPr>
        <w:t xml:space="preserve">, </w:t>
      </w:r>
      <w:r w:rsidR="003B4D61" w:rsidRPr="003B4D61">
        <w:rPr>
          <w:rFonts w:cs="Times New Roman"/>
          <w:szCs w:val="24"/>
        </w:rPr>
        <w:t>2023)</w:t>
      </w:r>
      <w:r w:rsidR="00795700" w:rsidRPr="00795700">
        <w:rPr>
          <w:rFonts w:cs="Times New Roman"/>
          <w:szCs w:val="24"/>
        </w:rPr>
        <w:t>.</w:t>
      </w:r>
      <w:r w:rsidR="00795700">
        <w:rPr>
          <w:rFonts w:cs="Times New Roman" w:hint="eastAsia"/>
          <w:szCs w:val="24"/>
        </w:rPr>
        <w:t xml:space="preserve"> </w:t>
      </w:r>
      <w:r w:rsidR="000730FC" w:rsidRPr="000730FC">
        <w:rPr>
          <w:rFonts w:cs="Times New Roman"/>
          <w:szCs w:val="24"/>
        </w:rPr>
        <w:t>In dynamic and complex environments, diverse teams are better equipped to approach problems from multiple angles, generate unique insights, and develop more comprehensive strategies.</w:t>
      </w:r>
      <w:r w:rsidR="007D1042">
        <w:rPr>
          <w:rFonts w:cs="Times New Roman" w:hint="eastAsia"/>
          <w:szCs w:val="24"/>
        </w:rPr>
        <w:t xml:space="preserve"> </w:t>
      </w:r>
    </w:p>
    <w:p w14:paraId="5827C9E2" w14:textId="77777777" w:rsidR="00795700" w:rsidRDefault="00795700" w:rsidP="005B6976">
      <w:pPr>
        <w:spacing w:line="360" w:lineRule="auto"/>
        <w:rPr>
          <w:rFonts w:cs="Times New Roman"/>
          <w:szCs w:val="24"/>
        </w:rPr>
      </w:pPr>
    </w:p>
    <w:p w14:paraId="4E7097AA" w14:textId="09171BD4" w:rsidR="007D1042" w:rsidRDefault="007D1042" w:rsidP="005B6976">
      <w:pPr>
        <w:spacing w:line="360" w:lineRule="auto"/>
        <w:rPr>
          <w:rFonts w:cs="Times New Roman"/>
          <w:szCs w:val="24"/>
        </w:rPr>
      </w:pPr>
      <w:r w:rsidRPr="007D1042">
        <w:rPr>
          <w:rFonts w:cs="Times New Roman"/>
          <w:szCs w:val="24"/>
        </w:rPr>
        <w:t xml:space="preserve">Ensuring diversity in hiring isn't just about quotas; it involves overcoming unconscious biases in recruitment </w:t>
      </w:r>
      <w:proofErr w:type="gramStart"/>
      <w:r w:rsidRPr="007D1042">
        <w:rPr>
          <w:rFonts w:cs="Times New Roman"/>
          <w:szCs w:val="24"/>
        </w:rPr>
        <w:t>processes</w:t>
      </w:r>
      <w:r w:rsidR="006B7011" w:rsidRPr="006B7011">
        <w:rPr>
          <w:rFonts w:cs="Times New Roman" w:hint="eastAsia"/>
          <w:szCs w:val="24"/>
        </w:rPr>
        <w:t>(</w:t>
      </w:r>
      <w:proofErr w:type="spellStart"/>
      <w:proofErr w:type="gramEnd"/>
      <w:r w:rsidR="006B7011" w:rsidRPr="006B7011">
        <w:rPr>
          <w:rFonts w:cs="Times New Roman"/>
          <w:szCs w:val="24"/>
        </w:rPr>
        <w:t>Iyelolu</w:t>
      </w:r>
      <w:proofErr w:type="spellEnd"/>
      <w:r w:rsidR="006B7011" w:rsidRPr="006B7011">
        <w:rPr>
          <w:rFonts w:cs="Times New Roman"/>
          <w:szCs w:val="24"/>
        </w:rPr>
        <w:t>, T. V., &amp; Paul, P. O.</w:t>
      </w:r>
      <w:r w:rsidR="006B7011" w:rsidRPr="006B7011">
        <w:rPr>
          <w:rFonts w:cs="Times New Roman" w:hint="eastAsia"/>
          <w:szCs w:val="24"/>
        </w:rPr>
        <w:t xml:space="preserve">, </w:t>
      </w:r>
      <w:r w:rsidR="006B7011" w:rsidRPr="006B7011">
        <w:rPr>
          <w:rFonts w:cs="Times New Roman"/>
          <w:szCs w:val="24"/>
        </w:rPr>
        <w:t>2024)</w:t>
      </w:r>
      <w:r w:rsidRPr="007D1042">
        <w:rPr>
          <w:rFonts w:cs="Times New Roman"/>
          <w:szCs w:val="24"/>
        </w:rPr>
        <w:t>. HR needs training and tools to ensure fair and inclusive hiring practices.</w:t>
      </w:r>
      <w:r>
        <w:rPr>
          <w:rFonts w:cs="Times New Roman" w:hint="eastAsia"/>
          <w:szCs w:val="24"/>
        </w:rPr>
        <w:t xml:space="preserve"> </w:t>
      </w:r>
      <w:r w:rsidRPr="007D1042">
        <w:rPr>
          <w:rFonts w:cs="Times New Roman"/>
          <w:szCs w:val="24"/>
        </w:rPr>
        <w:t>Organizations must commit to ongoing education and sensitivity training to prevent diversity from becoming just a checkbox exercise. This includes understanding cultural nuances and fostering an inclusive environment where all voices are heard.</w:t>
      </w:r>
    </w:p>
    <w:p w14:paraId="7CA10B1F" w14:textId="77777777" w:rsidR="00795700" w:rsidRDefault="00795700" w:rsidP="005B6976">
      <w:pPr>
        <w:spacing w:line="360" w:lineRule="auto"/>
        <w:rPr>
          <w:rFonts w:cs="Times New Roman"/>
          <w:szCs w:val="24"/>
        </w:rPr>
      </w:pPr>
    </w:p>
    <w:p w14:paraId="5EBADEA0" w14:textId="4CD0197B" w:rsidR="005B6976" w:rsidRDefault="000730FC" w:rsidP="005B6976">
      <w:pPr>
        <w:spacing w:line="360" w:lineRule="auto"/>
        <w:rPr>
          <w:rFonts w:cs="Times New Roman"/>
          <w:szCs w:val="24"/>
        </w:rPr>
      </w:pPr>
      <w:r w:rsidRPr="000730FC">
        <w:rPr>
          <w:rFonts w:cs="Times New Roman"/>
          <w:szCs w:val="24"/>
        </w:rPr>
        <w:t>By cultivating a diverse workforce, organizations can enhance their ability to adapt to change, improve decision-making, and drive innovation, ultimately gaining a competitive edge in the market.</w:t>
      </w:r>
    </w:p>
    <w:p w14:paraId="50318BD1" w14:textId="77777777" w:rsidR="005B6976" w:rsidRDefault="005B6976" w:rsidP="005B6976">
      <w:pPr>
        <w:spacing w:line="360" w:lineRule="auto"/>
        <w:rPr>
          <w:rFonts w:cs="Times New Roman"/>
          <w:szCs w:val="24"/>
        </w:rPr>
      </w:pPr>
    </w:p>
    <w:p w14:paraId="465C870D" w14:textId="5BFB3855" w:rsidR="005B6976" w:rsidRDefault="005B6976" w:rsidP="005B6976">
      <w:pPr>
        <w:spacing w:line="360" w:lineRule="auto"/>
        <w:rPr>
          <w:rFonts w:cs="Times New Roman"/>
          <w:szCs w:val="24"/>
        </w:rPr>
      </w:pPr>
      <w:r w:rsidRPr="005B6976">
        <w:rPr>
          <w:rFonts w:cs="Times New Roman"/>
          <w:b/>
          <w:bCs/>
          <w:szCs w:val="24"/>
        </w:rPr>
        <w:t>Workload Management:</w:t>
      </w:r>
      <w:r w:rsidRPr="005B6976">
        <w:rPr>
          <w:rFonts w:cs="Times New Roman"/>
          <w:szCs w:val="24"/>
        </w:rPr>
        <w:t xml:space="preserve"> </w:t>
      </w:r>
      <w:r w:rsidR="000730FC" w:rsidRPr="000730FC">
        <w:rPr>
          <w:rFonts w:cs="Times New Roman"/>
          <w:szCs w:val="24"/>
        </w:rPr>
        <w:t>HR should implement policies that address the fluctuating demands placed on business analysts, ensuring a balance between productivity and well-</w:t>
      </w:r>
      <w:proofErr w:type="gramStart"/>
      <w:r w:rsidR="000730FC" w:rsidRPr="000730FC">
        <w:rPr>
          <w:rFonts w:cs="Times New Roman"/>
          <w:szCs w:val="24"/>
        </w:rPr>
        <w:t>being</w:t>
      </w:r>
      <w:r w:rsidR="003B4D61" w:rsidRPr="003B4D61">
        <w:rPr>
          <w:rFonts w:cs="Times New Roman" w:hint="eastAsia"/>
          <w:szCs w:val="24"/>
        </w:rPr>
        <w:t>(</w:t>
      </w:r>
      <w:proofErr w:type="gramEnd"/>
      <w:r w:rsidR="003B4D61" w:rsidRPr="003B4D61">
        <w:rPr>
          <w:rFonts w:cs="Times New Roman"/>
          <w:szCs w:val="24"/>
        </w:rPr>
        <w:t>Smit, K., &amp; Zoet, M.</w:t>
      </w:r>
      <w:r w:rsidR="003B4D61" w:rsidRPr="003B4D61">
        <w:rPr>
          <w:rFonts w:cs="Times New Roman" w:hint="eastAsia"/>
          <w:szCs w:val="24"/>
        </w:rPr>
        <w:t xml:space="preserve">, </w:t>
      </w:r>
      <w:r w:rsidR="003B4D61" w:rsidRPr="003B4D61">
        <w:rPr>
          <w:rFonts w:cs="Times New Roman"/>
          <w:szCs w:val="24"/>
        </w:rPr>
        <w:t>2016)</w:t>
      </w:r>
      <w:r w:rsidR="000730FC" w:rsidRPr="000730FC">
        <w:rPr>
          <w:rFonts w:cs="Times New Roman"/>
          <w:szCs w:val="24"/>
        </w:rPr>
        <w:t>. This involves creating flexible work practices that can adapt to peak periods or intense project phases, while also providing support during less demanding times.</w:t>
      </w:r>
      <w:r w:rsidR="003B4D61">
        <w:rPr>
          <w:rFonts w:cs="Times New Roman" w:hint="eastAsia"/>
          <w:szCs w:val="24"/>
        </w:rPr>
        <w:t xml:space="preserve"> </w:t>
      </w:r>
      <w:r w:rsidR="00276842">
        <w:rPr>
          <w:rFonts w:cs="Times New Roman" w:hint="eastAsia"/>
          <w:szCs w:val="24"/>
        </w:rPr>
        <w:t xml:space="preserve">For example remote </w:t>
      </w:r>
      <w:r w:rsidR="00276842" w:rsidRPr="00276842">
        <w:rPr>
          <w:rFonts w:cs="Times New Roman"/>
          <w:szCs w:val="24"/>
        </w:rPr>
        <w:t>Work Options</w:t>
      </w:r>
      <w:r w:rsidR="00276842">
        <w:rPr>
          <w:rFonts w:cs="Times New Roman" w:hint="eastAsia"/>
          <w:szCs w:val="24"/>
        </w:rPr>
        <w:t xml:space="preserve">, </w:t>
      </w:r>
      <w:r w:rsidR="00276842" w:rsidRPr="00276842">
        <w:rPr>
          <w:rFonts w:cs="Times New Roman"/>
          <w:szCs w:val="24"/>
        </w:rPr>
        <w:t xml:space="preserve">The ability to work from home or other locations can reduce commute stress and provide analysts with a </w:t>
      </w:r>
      <w:r w:rsidR="00276842" w:rsidRPr="00276842">
        <w:rPr>
          <w:rFonts w:cs="Times New Roman"/>
          <w:szCs w:val="24"/>
        </w:rPr>
        <w:lastRenderedPageBreak/>
        <w:t xml:space="preserve">change of environment, which might boost productivity and </w:t>
      </w:r>
      <w:proofErr w:type="gramStart"/>
      <w:r w:rsidR="00276842" w:rsidRPr="00276842">
        <w:rPr>
          <w:rFonts w:cs="Times New Roman"/>
          <w:szCs w:val="24"/>
        </w:rPr>
        <w:t>creativity</w:t>
      </w:r>
      <w:r w:rsidR="008C59A5" w:rsidRPr="008C59A5">
        <w:rPr>
          <w:rFonts w:cs="Times New Roman" w:hint="eastAsia"/>
          <w:szCs w:val="24"/>
        </w:rPr>
        <w:t>(</w:t>
      </w:r>
      <w:proofErr w:type="gramEnd"/>
      <w:r w:rsidR="008C59A5" w:rsidRPr="008C59A5">
        <w:rPr>
          <w:rFonts w:cs="Times New Roman"/>
          <w:szCs w:val="24"/>
        </w:rPr>
        <w:t>Krajewska-</w:t>
      </w:r>
      <w:proofErr w:type="spellStart"/>
      <w:r w:rsidR="008C59A5" w:rsidRPr="008C59A5">
        <w:rPr>
          <w:rFonts w:cs="Times New Roman"/>
          <w:szCs w:val="24"/>
        </w:rPr>
        <w:t>Beentjes</w:t>
      </w:r>
      <w:proofErr w:type="spellEnd"/>
      <w:r w:rsidR="008C59A5" w:rsidRPr="008C59A5">
        <w:rPr>
          <w:rFonts w:cs="Times New Roman" w:hint="eastAsia"/>
          <w:szCs w:val="24"/>
        </w:rPr>
        <w:t xml:space="preserve"> et al</w:t>
      </w:r>
      <w:r w:rsidR="008C59A5" w:rsidRPr="008C59A5">
        <w:rPr>
          <w:rFonts w:cs="Times New Roman"/>
          <w:szCs w:val="24"/>
        </w:rPr>
        <w:t>.</w:t>
      </w:r>
      <w:r w:rsidR="008C59A5" w:rsidRPr="008C59A5">
        <w:rPr>
          <w:rFonts w:cs="Times New Roman" w:hint="eastAsia"/>
          <w:szCs w:val="24"/>
        </w:rPr>
        <w:t>, 2019)</w:t>
      </w:r>
      <w:r w:rsidR="00276842" w:rsidRPr="00276842">
        <w:rPr>
          <w:rFonts w:cs="Times New Roman"/>
          <w:szCs w:val="24"/>
        </w:rPr>
        <w:t>.</w:t>
      </w:r>
      <w:r w:rsidR="000730FC" w:rsidRPr="000730FC">
        <w:rPr>
          <w:rFonts w:cs="Times New Roman"/>
          <w:szCs w:val="24"/>
        </w:rPr>
        <w:t xml:space="preserve"> By regularly assessing workload distribution and offering resources such as time management tools, task prioritization, and stress management support, HR can help prevent burnout and ensure business analysts remain engaged and effective throughout the project lifecycle.</w:t>
      </w:r>
    </w:p>
    <w:p w14:paraId="399F16B6" w14:textId="77777777" w:rsidR="005B6976" w:rsidRDefault="005B6976" w:rsidP="005B6976">
      <w:pPr>
        <w:spacing w:line="360" w:lineRule="auto"/>
        <w:rPr>
          <w:rFonts w:cs="Times New Roman"/>
          <w:szCs w:val="24"/>
        </w:rPr>
      </w:pPr>
    </w:p>
    <w:p w14:paraId="0951287F" w14:textId="4144F7AF" w:rsidR="005B6976" w:rsidRDefault="005B6976" w:rsidP="005B6976">
      <w:pPr>
        <w:spacing w:line="360" w:lineRule="auto"/>
        <w:rPr>
          <w:rFonts w:cs="Times New Roman"/>
          <w:szCs w:val="24"/>
        </w:rPr>
      </w:pPr>
      <w:r w:rsidRPr="005B6976">
        <w:rPr>
          <w:rFonts w:cs="Times New Roman"/>
          <w:szCs w:val="24"/>
        </w:rPr>
        <w:t>By focusing specifically on business analysts through these lenses, both management and HR can effectively tackle the unique challenges presented by their evolving roles within organizations.</w:t>
      </w:r>
    </w:p>
    <w:p w14:paraId="0DDA1848" w14:textId="77777777" w:rsidR="008F5F26" w:rsidRDefault="008F5F26" w:rsidP="005B6976">
      <w:pPr>
        <w:spacing w:line="360" w:lineRule="auto"/>
        <w:rPr>
          <w:rFonts w:cs="Times New Roman"/>
          <w:szCs w:val="24"/>
        </w:rPr>
      </w:pPr>
    </w:p>
    <w:p w14:paraId="5871F077" w14:textId="2CD9D900" w:rsidR="00CC4307" w:rsidRPr="002E478D" w:rsidRDefault="00F06588" w:rsidP="002E478D">
      <w:pPr>
        <w:pStyle w:val="1"/>
      </w:pPr>
      <w:bookmarkStart w:id="24" w:name="_Toc188203816"/>
      <w:r>
        <w:rPr>
          <w:rFonts w:hint="eastAsia"/>
        </w:rPr>
        <w:t xml:space="preserve">5.1 </w:t>
      </w:r>
      <w:r w:rsidR="00CC4307" w:rsidRPr="002E478D">
        <w:rPr>
          <w:rFonts w:hint="eastAsia"/>
        </w:rPr>
        <w:t>Summary and Conclusion</w:t>
      </w:r>
      <w:bookmarkEnd w:id="24"/>
    </w:p>
    <w:p w14:paraId="3833CED7" w14:textId="1E8A546B" w:rsidR="00CC4307" w:rsidRDefault="00CC4307" w:rsidP="00CC4307">
      <w:pPr>
        <w:spacing w:line="360" w:lineRule="auto"/>
        <w:rPr>
          <w:rFonts w:cs="Times New Roman"/>
          <w:szCs w:val="24"/>
        </w:rPr>
      </w:pPr>
    </w:p>
    <w:p w14:paraId="7F770379" w14:textId="3C669CDB" w:rsidR="0066729A" w:rsidRPr="002E478D" w:rsidRDefault="00D7618D" w:rsidP="00D7618D">
      <w:pPr>
        <w:pStyle w:val="2"/>
      </w:pPr>
      <w:bookmarkStart w:id="25" w:name="_Toc188203817"/>
      <w:r>
        <w:rPr>
          <w:rFonts w:hint="eastAsia"/>
        </w:rPr>
        <w:t>5.1</w:t>
      </w:r>
      <w:r w:rsidR="00F06588">
        <w:rPr>
          <w:rFonts w:hint="eastAsia"/>
        </w:rPr>
        <w:t xml:space="preserve"> </w:t>
      </w:r>
      <w:r w:rsidR="0066729A" w:rsidRPr="002E478D">
        <w:rPr>
          <w:rFonts w:hint="eastAsia"/>
        </w:rPr>
        <w:t>Summary</w:t>
      </w:r>
      <w:bookmarkEnd w:id="25"/>
    </w:p>
    <w:p w14:paraId="3E004150" w14:textId="77777777" w:rsidR="0066729A" w:rsidRDefault="0066729A" w:rsidP="0066729A">
      <w:pPr>
        <w:spacing w:line="360" w:lineRule="auto"/>
        <w:rPr>
          <w:rFonts w:cs="Times New Roman"/>
          <w:szCs w:val="24"/>
        </w:rPr>
      </w:pPr>
    </w:p>
    <w:p w14:paraId="17FC60BB" w14:textId="77777777" w:rsidR="0066729A" w:rsidRPr="0066729A" w:rsidRDefault="0066729A" w:rsidP="0066729A">
      <w:pPr>
        <w:spacing w:line="360" w:lineRule="auto"/>
        <w:rPr>
          <w:rFonts w:cs="Times New Roman"/>
          <w:szCs w:val="24"/>
        </w:rPr>
      </w:pPr>
      <w:r w:rsidRPr="0066729A">
        <w:rPr>
          <w:rFonts w:cs="Times New Roman"/>
          <w:szCs w:val="24"/>
        </w:rPr>
        <w:t>This research delves into the transformation of the business analyst role within modern organizations, exploring the resultant management and HR challenges. As businesses navigate increasingly complex environments, business analysts have shifted from traditional duties to strategic roles that drive innovation and data-driven decision-making. This evolution presents new hurdles for managers and HR in aligning these roles with organizational objectives while fostering growth and satisfaction among analysts.</w:t>
      </w:r>
    </w:p>
    <w:p w14:paraId="481795D0" w14:textId="77777777" w:rsidR="0066729A" w:rsidRPr="0066729A" w:rsidRDefault="0066729A" w:rsidP="0066729A">
      <w:pPr>
        <w:spacing w:line="360" w:lineRule="auto"/>
        <w:rPr>
          <w:rFonts w:cs="Times New Roman"/>
          <w:szCs w:val="24"/>
        </w:rPr>
      </w:pPr>
    </w:p>
    <w:p w14:paraId="4BDB2906" w14:textId="77777777" w:rsidR="0066729A" w:rsidRPr="0066729A" w:rsidRDefault="0066729A" w:rsidP="0066729A">
      <w:pPr>
        <w:spacing w:line="360" w:lineRule="auto"/>
        <w:rPr>
          <w:rFonts w:cs="Times New Roman"/>
          <w:szCs w:val="24"/>
        </w:rPr>
      </w:pPr>
      <w:r w:rsidRPr="0066729A">
        <w:rPr>
          <w:rFonts w:cs="Times New Roman"/>
          <w:szCs w:val="24"/>
        </w:rPr>
        <w:t>Rooted in Resource-Based View (RBV) and Contingency Theory, this study provides a theoretical backbone for tackling these challenges. RBV emphasizes the strategic value of business analysts' unique skills, while Contingency Theory advocates for adaptable management and HR practices tailored to specific contexts.</w:t>
      </w:r>
    </w:p>
    <w:p w14:paraId="31C1AA91" w14:textId="77777777" w:rsidR="0066729A" w:rsidRPr="0066729A" w:rsidRDefault="0066729A" w:rsidP="0066729A">
      <w:pPr>
        <w:spacing w:line="360" w:lineRule="auto"/>
        <w:rPr>
          <w:rFonts w:cs="Times New Roman"/>
          <w:szCs w:val="24"/>
        </w:rPr>
      </w:pPr>
    </w:p>
    <w:p w14:paraId="6DB938EA" w14:textId="77777777" w:rsidR="0066729A" w:rsidRPr="0066729A" w:rsidRDefault="0066729A" w:rsidP="0066729A">
      <w:pPr>
        <w:spacing w:line="360" w:lineRule="auto"/>
        <w:rPr>
          <w:rFonts w:cs="Times New Roman"/>
          <w:szCs w:val="24"/>
        </w:rPr>
      </w:pPr>
      <w:r w:rsidRPr="0066729A">
        <w:rPr>
          <w:rFonts w:cs="Times New Roman"/>
          <w:szCs w:val="24"/>
        </w:rPr>
        <w:t xml:space="preserve">Through a comprehensive literature review, key issues such as role ambiguity, resource alignment, performance evaluation, talent acquisition, skills development, and workload management are pinpointed. </w:t>
      </w:r>
      <w:r w:rsidRPr="0066729A">
        <w:rPr>
          <w:rFonts w:cs="Times New Roman"/>
          <w:b/>
          <w:bCs/>
          <w:szCs w:val="24"/>
        </w:rPr>
        <w:t>Applying Theoretical Insights to Address Organizational Challenges</w:t>
      </w:r>
      <w:r w:rsidRPr="0066729A">
        <w:rPr>
          <w:rFonts w:cs="Times New Roman"/>
          <w:szCs w:val="24"/>
        </w:rPr>
        <w:t>, the research uses RBV to argue for recognizing and harnessing the distinct capabilities of business analysts as a competitive advantage. Meanwhile, Contingency Theory is employed to suggest flexible strategies that respond to the dynamic nature of business demands.</w:t>
      </w:r>
    </w:p>
    <w:p w14:paraId="75C96AB5" w14:textId="77777777" w:rsidR="0066729A" w:rsidRPr="0066729A" w:rsidRDefault="0066729A" w:rsidP="0066729A">
      <w:pPr>
        <w:spacing w:line="360" w:lineRule="auto"/>
        <w:rPr>
          <w:rFonts w:cs="Times New Roman"/>
          <w:szCs w:val="24"/>
        </w:rPr>
      </w:pPr>
    </w:p>
    <w:p w14:paraId="56FFC3EA" w14:textId="0E75D10D" w:rsidR="0066729A" w:rsidRPr="0066729A" w:rsidRDefault="0066729A" w:rsidP="0066729A">
      <w:pPr>
        <w:spacing w:line="360" w:lineRule="auto"/>
        <w:rPr>
          <w:rFonts w:cs="Times New Roman"/>
          <w:szCs w:val="24"/>
        </w:rPr>
      </w:pPr>
      <w:r w:rsidRPr="0066729A">
        <w:rPr>
          <w:rFonts w:cs="Times New Roman"/>
          <w:szCs w:val="24"/>
        </w:rPr>
        <w:t>The research proposes practical solutions for managers and HR professionals, including aligning business analysts' work with strategic objectives, offering continuous training for adaptability, and creating nurturing work environments that enhance performance and well-being. This study contributes to our understanding of how to effectively integrate business analysts into modern business strategies, providing valuable insights for both practitioners and academics.</w:t>
      </w:r>
    </w:p>
    <w:p w14:paraId="58E24A88" w14:textId="77777777" w:rsidR="00CC4307" w:rsidRDefault="00CC4307" w:rsidP="00CC4307">
      <w:pPr>
        <w:spacing w:line="360" w:lineRule="auto"/>
        <w:rPr>
          <w:rFonts w:cs="Times New Roman"/>
          <w:szCs w:val="24"/>
        </w:rPr>
      </w:pPr>
    </w:p>
    <w:p w14:paraId="172EE58B" w14:textId="049E1243" w:rsidR="0066729A" w:rsidRDefault="0066729A" w:rsidP="00D7618D">
      <w:pPr>
        <w:pStyle w:val="2"/>
      </w:pPr>
      <w:bookmarkStart w:id="26" w:name="_Toc188203818"/>
      <w:r w:rsidRPr="0066729A">
        <w:rPr>
          <w:rFonts w:hint="eastAsia"/>
        </w:rPr>
        <w:t xml:space="preserve">5.2 </w:t>
      </w:r>
      <w:r w:rsidRPr="0066729A">
        <w:t>Conclusion</w:t>
      </w:r>
      <w:bookmarkEnd w:id="26"/>
    </w:p>
    <w:p w14:paraId="120E63AE" w14:textId="77777777" w:rsidR="0066729A" w:rsidRPr="0066729A" w:rsidRDefault="0066729A" w:rsidP="0066729A">
      <w:pPr>
        <w:spacing w:line="360" w:lineRule="auto"/>
        <w:rPr>
          <w:rFonts w:cs="Times New Roman"/>
          <w:szCs w:val="24"/>
        </w:rPr>
      </w:pPr>
    </w:p>
    <w:p w14:paraId="7D28C841" w14:textId="77777777" w:rsidR="0066729A" w:rsidRPr="0066729A" w:rsidRDefault="0066729A" w:rsidP="0066729A">
      <w:pPr>
        <w:spacing w:line="360" w:lineRule="auto"/>
        <w:rPr>
          <w:rFonts w:cs="Times New Roman"/>
          <w:szCs w:val="24"/>
        </w:rPr>
      </w:pPr>
      <w:r w:rsidRPr="0066729A">
        <w:rPr>
          <w:rFonts w:cs="Times New Roman"/>
          <w:szCs w:val="24"/>
        </w:rPr>
        <w:t>In conclusion, as business analysts' roles grow, so must the ways managers and HR handle them. RBV tells us to see business analysts as valuable assets, focusing on their development and truly understanding their impact on company strategy.</w:t>
      </w:r>
    </w:p>
    <w:p w14:paraId="20976E1E" w14:textId="77777777" w:rsidR="0066729A" w:rsidRPr="0066729A" w:rsidRDefault="0066729A" w:rsidP="0066729A">
      <w:pPr>
        <w:spacing w:line="360" w:lineRule="auto"/>
        <w:rPr>
          <w:rFonts w:cs="Times New Roman"/>
          <w:szCs w:val="24"/>
        </w:rPr>
      </w:pPr>
    </w:p>
    <w:p w14:paraId="6C682E5E" w14:textId="77777777" w:rsidR="0066729A" w:rsidRPr="0066729A" w:rsidRDefault="0066729A" w:rsidP="0066729A">
      <w:pPr>
        <w:spacing w:line="360" w:lineRule="auto"/>
        <w:rPr>
          <w:rFonts w:cs="Times New Roman"/>
          <w:szCs w:val="24"/>
        </w:rPr>
      </w:pPr>
      <w:r w:rsidRPr="0066729A">
        <w:rPr>
          <w:rFonts w:cs="Times New Roman"/>
          <w:szCs w:val="24"/>
        </w:rPr>
        <w:t>Contingency Theory teaches us that one approach doesn't work for everyone. Management and HR practices need to be flexible, fitting the needs of each project or the changing business world. This means leaders should change how they lead based on the project or team, and HR should adapt to the skills needed and the well-being of analysts.</w:t>
      </w:r>
    </w:p>
    <w:p w14:paraId="73C7B233" w14:textId="77777777" w:rsidR="0066729A" w:rsidRPr="0066729A" w:rsidRDefault="0066729A" w:rsidP="0066729A">
      <w:pPr>
        <w:spacing w:line="360" w:lineRule="auto"/>
        <w:rPr>
          <w:rFonts w:cs="Times New Roman"/>
          <w:szCs w:val="24"/>
        </w:rPr>
      </w:pPr>
    </w:p>
    <w:p w14:paraId="4F0C37A7" w14:textId="77777777" w:rsidR="0066729A" w:rsidRPr="0066729A" w:rsidRDefault="0066729A" w:rsidP="0066729A">
      <w:pPr>
        <w:spacing w:line="360" w:lineRule="auto"/>
        <w:rPr>
          <w:rFonts w:cs="Times New Roman"/>
          <w:szCs w:val="24"/>
        </w:rPr>
      </w:pPr>
      <w:r w:rsidRPr="0066729A">
        <w:rPr>
          <w:rFonts w:cs="Times New Roman"/>
          <w:szCs w:val="24"/>
        </w:rPr>
        <w:lastRenderedPageBreak/>
        <w:t>The research stresses the need to align business analysts' roles with what the company aims to achieve while creating a supportive atmosphere for innovation and growth. By applying these theories, managers and HR can better handle the challenges of managing business analysts, leading to a stronger, more competitive organization. Future studies might look at how these strategies affect keeping analysts, how quickly a company can adapt, and success in different markets or company sizes.</w:t>
      </w:r>
    </w:p>
    <w:p w14:paraId="5860850E" w14:textId="77777777" w:rsidR="0066729A" w:rsidRPr="0066729A" w:rsidRDefault="0066729A" w:rsidP="00CC4307">
      <w:pPr>
        <w:spacing w:line="360" w:lineRule="auto"/>
        <w:rPr>
          <w:rFonts w:cs="Times New Roman"/>
          <w:szCs w:val="24"/>
        </w:rPr>
      </w:pPr>
    </w:p>
    <w:p w14:paraId="51864466" w14:textId="682E55FE" w:rsidR="00DD7C1F" w:rsidRDefault="00AC11DF" w:rsidP="00D7618D">
      <w:pPr>
        <w:pStyle w:val="1"/>
      </w:pPr>
      <w:bookmarkStart w:id="27" w:name="_Toc188203819"/>
      <w:r w:rsidRPr="00BB5DB3">
        <w:rPr>
          <w:rFonts w:hint="eastAsia"/>
        </w:rPr>
        <w:t>References:</w:t>
      </w:r>
      <w:bookmarkEnd w:id="27"/>
    </w:p>
    <w:p w14:paraId="793F9441" w14:textId="77777777" w:rsidR="00DD0AE8" w:rsidRDefault="00DD0AE8" w:rsidP="00F80DEB">
      <w:pPr>
        <w:spacing w:line="360" w:lineRule="auto"/>
        <w:rPr>
          <w:rFonts w:cs="Times New Roman"/>
          <w:b/>
          <w:bCs/>
          <w:szCs w:val="24"/>
        </w:rPr>
      </w:pPr>
    </w:p>
    <w:p w14:paraId="7D99A4C5" w14:textId="362C7876" w:rsidR="004F186C" w:rsidRPr="004F186C" w:rsidRDefault="004F186C" w:rsidP="00F80DEB">
      <w:pPr>
        <w:spacing w:line="360" w:lineRule="auto"/>
        <w:rPr>
          <w:rFonts w:cs="Times New Roman"/>
          <w:szCs w:val="24"/>
        </w:rPr>
      </w:pPr>
      <w:bookmarkStart w:id="28" w:name="_Hlk188159262"/>
      <w:r w:rsidRPr="004F186C">
        <w:rPr>
          <w:rFonts w:cs="Times New Roman"/>
          <w:szCs w:val="24"/>
        </w:rPr>
        <w:t>Abedin, B. (2022)</w:t>
      </w:r>
      <w:bookmarkEnd w:id="28"/>
      <w:r w:rsidRPr="004F186C">
        <w:rPr>
          <w:rFonts w:cs="Times New Roman"/>
          <w:szCs w:val="24"/>
        </w:rPr>
        <w:t>. Managing the tension between opposing effects of explainability of artificial intelligence: a contingency theory perspective. </w:t>
      </w:r>
      <w:r w:rsidRPr="004F186C">
        <w:rPr>
          <w:rFonts w:cs="Times New Roman"/>
          <w:i/>
          <w:iCs/>
          <w:szCs w:val="24"/>
        </w:rPr>
        <w:t>Internet Research</w:t>
      </w:r>
      <w:r w:rsidRPr="004F186C">
        <w:rPr>
          <w:rFonts w:cs="Times New Roman"/>
          <w:szCs w:val="24"/>
        </w:rPr>
        <w:t>, </w:t>
      </w:r>
      <w:r w:rsidRPr="004F186C">
        <w:rPr>
          <w:rFonts w:cs="Times New Roman"/>
          <w:i/>
          <w:iCs/>
          <w:szCs w:val="24"/>
        </w:rPr>
        <w:t>32</w:t>
      </w:r>
      <w:r w:rsidRPr="004F186C">
        <w:rPr>
          <w:rFonts w:cs="Times New Roman"/>
          <w:szCs w:val="24"/>
        </w:rPr>
        <w:t>(2), 425-453.</w:t>
      </w:r>
    </w:p>
    <w:p w14:paraId="0E5F8C5F" w14:textId="6211939C" w:rsidR="00E135A6" w:rsidRDefault="00E135A6" w:rsidP="00F80DEB">
      <w:pPr>
        <w:spacing w:line="360" w:lineRule="auto"/>
        <w:rPr>
          <w:rFonts w:cs="Times New Roman"/>
          <w:szCs w:val="24"/>
        </w:rPr>
      </w:pPr>
      <w:proofErr w:type="spellStart"/>
      <w:r w:rsidRPr="00E135A6">
        <w:rPr>
          <w:rFonts w:cs="Times New Roman"/>
          <w:szCs w:val="24"/>
        </w:rPr>
        <w:t>Adaga</w:t>
      </w:r>
      <w:proofErr w:type="spellEnd"/>
      <w:r w:rsidRPr="00E135A6">
        <w:rPr>
          <w:rFonts w:cs="Times New Roman"/>
          <w:szCs w:val="24"/>
        </w:rPr>
        <w:t xml:space="preserve">, E. M., </w:t>
      </w:r>
      <w:proofErr w:type="spellStart"/>
      <w:r w:rsidRPr="00E135A6">
        <w:rPr>
          <w:rFonts w:cs="Times New Roman"/>
          <w:szCs w:val="24"/>
        </w:rPr>
        <w:t>Egieya</w:t>
      </w:r>
      <w:proofErr w:type="spellEnd"/>
      <w:r w:rsidRPr="00E135A6">
        <w:rPr>
          <w:rFonts w:cs="Times New Roman"/>
          <w:szCs w:val="24"/>
        </w:rPr>
        <w:t xml:space="preserve">, Z. E., </w:t>
      </w:r>
      <w:proofErr w:type="spellStart"/>
      <w:r w:rsidRPr="00E135A6">
        <w:rPr>
          <w:rFonts w:cs="Times New Roman"/>
          <w:szCs w:val="24"/>
        </w:rPr>
        <w:t>Ewuga</w:t>
      </w:r>
      <w:proofErr w:type="spellEnd"/>
      <w:r w:rsidRPr="00E135A6">
        <w:rPr>
          <w:rFonts w:cs="Times New Roman"/>
          <w:szCs w:val="24"/>
        </w:rPr>
        <w:t>, S. K., Abdul, A. A., &amp; Abrahams, T. O. (2024). Tackling economic inequalities through business analytics: A literature review. </w:t>
      </w:r>
      <w:r w:rsidRPr="00E135A6">
        <w:rPr>
          <w:rFonts w:cs="Times New Roman"/>
          <w:i/>
          <w:iCs/>
          <w:szCs w:val="24"/>
        </w:rPr>
        <w:t>Computer Science &amp; IT Research Journal</w:t>
      </w:r>
      <w:r w:rsidRPr="00E135A6">
        <w:rPr>
          <w:rFonts w:cs="Times New Roman"/>
          <w:szCs w:val="24"/>
        </w:rPr>
        <w:t>, </w:t>
      </w:r>
      <w:r w:rsidRPr="00E135A6">
        <w:rPr>
          <w:rFonts w:cs="Times New Roman"/>
          <w:i/>
          <w:iCs/>
          <w:szCs w:val="24"/>
        </w:rPr>
        <w:t>5</w:t>
      </w:r>
      <w:r w:rsidRPr="00E135A6">
        <w:rPr>
          <w:rFonts w:cs="Times New Roman"/>
          <w:szCs w:val="24"/>
        </w:rPr>
        <w:t>(1), 60-80.</w:t>
      </w:r>
    </w:p>
    <w:p w14:paraId="57BEB983" w14:textId="77777777" w:rsidR="00A57225" w:rsidRDefault="00A57225" w:rsidP="00F80DEB">
      <w:pPr>
        <w:spacing w:line="360" w:lineRule="auto"/>
        <w:rPr>
          <w:rFonts w:cs="Times New Roman"/>
          <w:szCs w:val="24"/>
        </w:rPr>
      </w:pPr>
    </w:p>
    <w:p w14:paraId="04BF23C6" w14:textId="3E62D44D" w:rsidR="00A57225" w:rsidRDefault="00A57225" w:rsidP="00F80DEB">
      <w:pPr>
        <w:spacing w:line="360" w:lineRule="auto"/>
        <w:rPr>
          <w:rFonts w:cs="Times New Roman"/>
          <w:szCs w:val="24"/>
        </w:rPr>
      </w:pPr>
      <w:r w:rsidRPr="00A57225">
        <w:rPr>
          <w:rFonts w:cs="Times New Roman"/>
          <w:szCs w:val="24"/>
        </w:rPr>
        <w:t>Albright, S. C., &amp; Winston, W. L. (2020). </w:t>
      </w:r>
      <w:r w:rsidRPr="00A57225">
        <w:rPr>
          <w:rFonts w:cs="Times New Roman"/>
          <w:i/>
          <w:iCs/>
          <w:szCs w:val="24"/>
        </w:rPr>
        <w:t>Business analytics: Data analysis and decision making</w:t>
      </w:r>
      <w:r w:rsidRPr="00A57225">
        <w:rPr>
          <w:rFonts w:cs="Times New Roman"/>
          <w:szCs w:val="24"/>
        </w:rPr>
        <w:t>. Cengage Learning, Inc.</w:t>
      </w:r>
    </w:p>
    <w:p w14:paraId="719735D5" w14:textId="77777777" w:rsidR="00E135A6" w:rsidRPr="00E135A6" w:rsidRDefault="00E135A6" w:rsidP="00F80DEB">
      <w:pPr>
        <w:spacing w:line="360" w:lineRule="auto"/>
        <w:rPr>
          <w:rFonts w:cs="Times New Roman"/>
          <w:szCs w:val="24"/>
        </w:rPr>
      </w:pPr>
    </w:p>
    <w:p w14:paraId="26FAD4F3" w14:textId="77777777" w:rsidR="00DD7C1F" w:rsidRDefault="00DD7C1F" w:rsidP="00F80DEB">
      <w:pPr>
        <w:spacing w:line="360" w:lineRule="auto"/>
        <w:rPr>
          <w:rFonts w:cs="Times New Roman"/>
          <w:color w:val="000000" w:themeColor="text1"/>
          <w:szCs w:val="24"/>
        </w:rPr>
      </w:pPr>
      <w:proofErr w:type="spellStart"/>
      <w:r w:rsidRPr="00FA362A">
        <w:rPr>
          <w:rFonts w:cs="Times New Roman"/>
          <w:color w:val="000000" w:themeColor="text1"/>
          <w:szCs w:val="24"/>
        </w:rPr>
        <w:t>Aguinis</w:t>
      </w:r>
      <w:proofErr w:type="spellEnd"/>
      <w:r w:rsidRPr="00FA362A">
        <w:rPr>
          <w:rFonts w:cs="Times New Roman"/>
          <w:color w:val="000000" w:themeColor="text1"/>
          <w:szCs w:val="24"/>
        </w:rPr>
        <w:t>, H., Beltran, J. R., &amp; Cope, A. (2024). How to use generative AI as a human resource management assistant. </w:t>
      </w:r>
      <w:r w:rsidRPr="00FA362A">
        <w:rPr>
          <w:rFonts w:cs="Times New Roman"/>
          <w:i/>
          <w:iCs/>
          <w:color w:val="000000" w:themeColor="text1"/>
          <w:szCs w:val="24"/>
        </w:rPr>
        <w:t>Organizational Dynamics</w:t>
      </w:r>
      <w:r w:rsidRPr="00FA362A">
        <w:rPr>
          <w:rFonts w:cs="Times New Roman"/>
          <w:color w:val="000000" w:themeColor="text1"/>
          <w:szCs w:val="24"/>
        </w:rPr>
        <w:t>, </w:t>
      </w:r>
      <w:r w:rsidRPr="00FA362A">
        <w:rPr>
          <w:rFonts w:cs="Times New Roman"/>
          <w:i/>
          <w:iCs/>
          <w:color w:val="000000" w:themeColor="text1"/>
          <w:szCs w:val="24"/>
        </w:rPr>
        <w:t>53</w:t>
      </w:r>
      <w:r w:rsidRPr="00FA362A">
        <w:rPr>
          <w:rFonts w:cs="Times New Roman"/>
          <w:color w:val="000000" w:themeColor="text1"/>
          <w:szCs w:val="24"/>
        </w:rPr>
        <w:t>(1), 101029.</w:t>
      </w:r>
    </w:p>
    <w:p w14:paraId="50D79190" w14:textId="77777777" w:rsidR="00DD7C1F" w:rsidRDefault="00DD7C1F" w:rsidP="00F80DEB">
      <w:pPr>
        <w:spacing w:line="360" w:lineRule="auto"/>
        <w:rPr>
          <w:rFonts w:cs="Times New Roman"/>
          <w:color w:val="000000" w:themeColor="text1"/>
          <w:szCs w:val="24"/>
        </w:rPr>
      </w:pPr>
    </w:p>
    <w:p w14:paraId="7FC82439" w14:textId="77777777" w:rsidR="00DD7C1F" w:rsidRDefault="00DD7C1F" w:rsidP="00F80DEB">
      <w:pPr>
        <w:spacing w:line="360" w:lineRule="auto"/>
        <w:rPr>
          <w:rFonts w:cs="Times New Roman"/>
          <w:color w:val="000000" w:themeColor="text1"/>
          <w:szCs w:val="24"/>
        </w:rPr>
      </w:pPr>
      <w:r w:rsidRPr="004307A5">
        <w:rPr>
          <w:rFonts w:cs="Times New Roman"/>
          <w:color w:val="000000" w:themeColor="text1"/>
          <w:szCs w:val="24"/>
        </w:rPr>
        <w:t xml:space="preserve">Arend, R. J., &amp; Lévesque, M. (2010). Is the resource-based view a practical organizational </w:t>
      </w:r>
      <w:proofErr w:type="gramStart"/>
      <w:r w:rsidRPr="004307A5">
        <w:rPr>
          <w:rFonts w:cs="Times New Roman"/>
          <w:color w:val="000000" w:themeColor="text1"/>
          <w:szCs w:val="24"/>
        </w:rPr>
        <w:t>theory?.</w:t>
      </w:r>
      <w:proofErr w:type="gramEnd"/>
      <w:r w:rsidRPr="004307A5">
        <w:rPr>
          <w:rFonts w:cs="Times New Roman"/>
          <w:color w:val="000000" w:themeColor="text1"/>
          <w:szCs w:val="24"/>
        </w:rPr>
        <w:t> </w:t>
      </w:r>
      <w:r w:rsidRPr="004307A5">
        <w:rPr>
          <w:rFonts w:cs="Times New Roman"/>
          <w:i/>
          <w:iCs/>
          <w:color w:val="000000" w:themeColor="text1"/>
          <w:szCs w:val="24"/>
        </w:rPr>
        <w:t>Organization Science</w:t>
      </w:r>
      <w:r w:rsidRPr="004307A5">
        <w:rPr>
          <w:rFonts w:cs="Times New Roman"/>
          <w:color w:val="000000" w:themeColor="text1"/>
          <w:szCs w:val="24"/>
        </w:rPr>
        <w:t>, </w:t>
      </w:r>
      <w:r w:rsidRPr="004307A5">
        <w:rPr>
          <w:rFonts w:cs="Times New Roman"/>
          <w:i/>
          <w:iCs/>
          <w:color w:val="000000" w:themeColor="text1"/>
          <w:szCs w:val="24"/>
        </w:rPr>
        <w:t>21</w:t>
      </w:r>
      <w:r w:rsidRPr="004307A5">
        <w:rPr>
          <w:rFonts w:cs="Times New Roman"/>
          <w:color w:val="000000" w:themeColor="text1"/>
          <w:szCs w:val="24"/>
        </w:rPr>
        <w:t>(4), 913-930.</w:t>
      </w:r>
    </w:p>
    <w:p w14:paraId="61E5D0F3" w14:textId="77777777" w:rsidR="00DD7C1F" w:rsidRDefault="00DD7C1F" w:rsidP="00F80DEB">
      <w:pPr>
        <w:spacing w:line="360" w:lineRule="auto"/>
        <w:rPr>
          <w:rFonts w:cs="Times New Roman"/>
          <w:color w:val="000000" w:themeColor="text1"/>
          <w:szCs w:val="24"/>
        </w:rPr>
      </w:pPr>
    </w:p>
    <w:p w14:paraId="3C229685" w14:textId="77777777" w:rsidR="00DD7C1F" w:rsidRDefault="00DD7C1F" w:rsidP="00F80DEB">
      <w:pPr>
        <w:spacing w:line="360" w:lineRule="auto"/>
        <w:rPr>
          <w:rFonts w:cs="Times New Roman"/>
          <w:color w:val="000000" w:themeColor="text1"/>
          <w:szCs w:val="24"/>
        </w:rPr>
      </w:pPr>
      <w:r w:rsidRPr="005102CF">
        <w:rPr>
          <w:rFonts w:cs="Times New Roman"/>
          <w:color w:val="000000" w:themeColor="text1"/>
          <w:szCs w:val="24"/>
        </w:rPr>
        <w:t xml:space="preserve">Attar, M., &amp; Abdul-Kareem, A. (2020). The role of agile leadership in </w:t>
      </w:r>
      <w:proofErr w:type="spellStart"/>
      <w:r w:rsidRPr="005102CF">
        <w:rPr>
          <w:rFonts w:cs="Times New Roman"/>
          <w:color w:val="000000" w:themeColor="text1"/>
          <w:szCs w:val="24"/>
        </w:rPr>
        <w:t>organisational</w:t>
      </w:r>
      <w:proofErr w:type="spellEnd"/>
      <w:r w:rsidRPr="005102CF">
        <w:rPr>
          <w:rFonts w:cs="Times New Roman"/>
          <w:color w:val="000000" w:themeColor="text1"/>
          <w:szCs w:val="24"/>
        </w:rPr>
        <w:t xml:space="preserve"> agility. In </w:t>
      </w:r>
      <w:r w:rsidRPr="005102CF">
        <w:rPr>
          <w:rFonts w:cs="Times New Roman"/>
          <w:i/>
          <w:iCs/>
          <w:color w:val="000000" w:themeColor="text1"/>
          <w:szCs w:val="24"/>
        </w:rPr>
        <w:t>Agile business leadership methods for industry 4.0</w:t>
      </w:r>
      <w:r w:rsidRPr="005102CF">
        <w:rPr>
          <w:rFonts w:cs="Times New Roman"/>
          <w:color w:val="000000" w:themeColor="text1"/>
          <w:szCs w:val="24"/>
        </w:rPr>
        <w:t xml:space="preserve"> (pp. 171-191). Emerald </w:t>
      </w:r>
      <w:r w:rsidRPr="005102CF">
        <w:rPr>
          <w:rFonts w:cs="Times New Roman"/>
          <w:color w:val="000000" w:themeColor="text1"/>
          <w:szCs w:val="24"/>
        </w:rPr>
        <w:lastRenderedPageBreak/>
        <w:t>Publishing Limited.</w:t>
      </w:r>
    </w:p>
    <w:p w14:paraId="4C4F49EE" w14:textId="77777777" w:rsidR="00E135A6" w:rsidRDefault="00E135A6" w:rsidP="00F80DEB">
      <w:pPr>
        <w:spacing w:line="360" w:lineRule="auto"/>
        <w:rPr>
          <w:rFonts w:cs="Times New Roman"/>
          <w:color w:val="000000" w:themeColor="text1"/>
          <w:szCs w:val="24"/>
        </w:rPr>
      </w:pPr>
    </w:p>
    <w:p w14:paraId="1CDF7955" w14:textId="70510C58" w:rsidR="00E135A6" w:rsidRDefault="00E135A6" w:rsidP="00F80DEB">
      <w:pPr>
        <w:spacing w:line="360" w:lineRule="auto"/>
        <w:rPr>
          <w:rFonts w:cs="Times New Roman"/>
          <w:color w:val="000000" w:themeColor="text1"/>
          <w:szCs w:val="24"/>
        </w:rPr>
      </w:pPr>
      <w:r w:rsidRPr="00E135A6">
        <w:rPr>
          <w:rFonts w:cs="Times New Roman"/>
          <w:color w:val="000000" w:themeColor="text1"/>
          <w:szCs w:val="24"/>
        </w:rPr>
        <w:t>Amin, S. M. (2022). Role of a business analyst in analyzing and designing a fintech-monitoring app for BRAC Microfinance under BRAC IT Services Ltd.</w:t>
      </w:r>
    </w:p>
    <w:p w14:paraId="0693379B" w14:textId="77777777" w:rsidR="00DD7C1F" w:rsidRDefault="00DD7C1F" w:rsidP="00F80DEB">
      <w:pPr>
        <w:spacing w:line="360" w:lineRule="auto"/>
        <w:rPr>
          <w:rFonts w:cs="Times New Roman"/>
          <w:color w:val="000000" w:themeColor="text1"/>
          <w:szCs w:val="24"/>
        </w:rPr>
      </w:pPr>
    </w:p>
    <w:p w14:paraId="15F530E1" w14:textId="77777777" w:rsidR="00DD7C1F" w:rsidRDefault="00DD7C1F" w:rsidP="00F80DEB">
      <w:pPr>
        <w:spacing w:line="360" w:lineRule="auto"/>
        <w:rPr>
          <w:rFonts w:cs="Times New Roman"/>
          <w:szCs w:val="24"/>
        </w:rPr>
      </w:pPr>
      <w:r w:rsidRPr="00161274">
        <w:rPr>
          <w:rFonts w:cs="Times New Roman"/>
          <w:szCs w:val="24"/>
        </w:rPr>
        <w:t>Barney, J. (1991). Firm Resources and Sustained Competitive Advantage. </w:t>
      </w:r>
      <w:r w:rsidRPr="00FA362A">
        <w:rPr>
          <w:rFonts w:cs="Times New Roman"/>
          <w:i/>
          <w:iCs/>
          <w:szCs w:val="24"/>
        </w:rPr>
        <w:t>Journal of Management</w:t>
      </w:r>
      <w:r w:rsidRPr="00161274">
        <w:rPr>
          <w:rFonts w:cs="Times New Roman"/>
          <w:szCs w:val="24"/>
        </w:rPr>
        <w:t>.</w:t>
      </w:r>
    </w:p>
    <w:p w14:paraId="5B84924B" w14:textId="77777777" w:rsidR="005D3CBA" w:rsidRDefault="005D3CBA" w:rsidP="00F80DEB">
      <w:pPr>
        <w:spacing w:line="360" w:lineRule="auto"/>
        <w:rPr>
          <w:rFonts w:cs="Times New Roman"/>
          <w:szCs w:val="24"/>
        </w:rPr>
      </w:pPr>
    </w:p>
    <w:p w14:paraId="2F549814" w14:textId="1BD330AD" w:rsidR="005D3CBA" w:rsidRDefault="005D3CBA" w:rsidP="00F80DEB">
      <w:pPr>
        <w:spacing w:line="360" w:lineRule="auto"/>
        <w:rPr>
          <w:rFonts w:cs="Times New Roman"/>
          <w:szCs w:val="24"/>
        </w:rPr>
      </w:pPr>
      <w:r w:rsidRPr="005D3CBA">
        <w:rPr>
          <w:rFonts w:cs="Times New Roman"/>
          <w:szCs w:val="24"/>
        </w:rPr>
        <w:t>Babar, A., Wong, B., &amp; Abedin, B. (2014, January). Investigating the Role of Business Analysts Competencies into Strategic Business Requirements Gathering. In </w:t>
      </w:r>
      <w:r w:rsidRPr="005D3CBA">
        <w:rPr>
          <w:rFonts w:cs="Times New Roman"/>
          <w:i/>
          <w:iCs/>
          <w:szCs w:val="24"/>
        </w:rPr>
        <w:t>PACIS</w:t>
      </w:r>
      <w:r w:rsidRPr="005D3CBA">
        <w:rPr>
          <w:rFonts w:cs="Times New Roman"/>
          <w:szCs w:val="24"/>
        </w:rPr>
        <w:t> (p. 18).</w:t>
      </w:r>
    </w:p>
    <w:p w14:paraId="5B1CE766" w14:textId="77777777" w:rsidR="005D3CBA" w:rsidRDefault="005D3CBA" w:rsidP="00F80DEB">
      <w:pPr>
        <w:spacing w:line="360" w:lineRule="auto"/>
        <w:rPr>
          <w:rFonts w:cs="Times New Roman"/>
          <w:szCs w:val="24"/>
        </w:rPr>
      </w:pPr>
    </w:p>
    <w:p w14:paraId="2E29FD9B" w14:textId="44C5B152" w:rsidR="00DD7C1F" w:rsidRDefault="008B7693" w:rsidP="00F80DEB">
      <w:pPr>
        <w:spacing w:line="360" w:lineRule="auto"/>
        <w:rPr>
          <w:rFonts w:cs="Times New Roman"/>
          <w:szCs w:val="24"/>
        </w:rPr>
      </w:pPr>
      <w:r w:rsidRPr="008B7693">
        <w:rPr>
          <w:rFonts w:cs="Times New Roman"/>
          <w:szCs w:val="24"/>
        </w:rPr>
        <w:t xml:space="preserve">Ban, N. C., Frid, A., Reid, M., Edgar, B., Shaw, D., &amp; </w:t>
      </w:r>
      <w:proofErr w:type="spellStart"/>
      <w:r w:rsidRPr="008B7693">
        <w:rPr>
          <w:rFonts w:cs="Times New Roman"/>
          <w:szCs w:val="24"/>
        </w:rPr>
        <w:t>Siwallace</w:t>
      </w:r>
      <w:proofErr w:type="spellEnd"/>
      <w:r w:rsidRPr="008B7693">
        <w:rPr>
          <w:rFonts w:cs="Times New Roman"/>
          <w:szCs w:val="24"/>
        </w:rPr>
        <w:t>, P. (2018). Incorporate Indigenous perspectives for impactful research and effective management. </w:t>
      </w:r>
      <w:r w:rsidRPr="008B7693">
        <w:rPr>
          <w:rFonts w:cs="Times New Roman"/>
          <w:i/>
          <w:iCs/>
          <w:szCs w:val="24"/>
        </w:rPr>
        <w:t>Nature ecology &amp; evolution</w:t>
      </w:r>
      <w:r w:rsidRPr="008B7693">
        <w:rPr>
          <w:rFonts w:cs="Times New Roman"/>
          <w:szCs w:val="24"/>
        </w:rPr>
        <w:t>, </w:t>
      </w:r>
      <w:r w:rsidRPr="008B7693">
        <w:rPr>
          <w:rFonts w:cs="Times New Roman"/>
          <w:i/>
          <w:iCs/>
          <w:szCs w:val="24"/>
        </w:rPr>
        <w:t>2</w:t>
      </w:r>
      <w:r w:rsidRPr="008B7693">
        <w:rPr>
          <w:rFonts w:cs="Times New Roman"/>
          <w:szCs w:val="24"/>
        </w:rPr>
        <w:t>(11), 1680-1683.</w:t>
      </w:r>
    </w:p>
    <w:p w14:paraId="542495E5" w14:textId="77777777" w:rsidR="008B7693" w:rsidRPr="00161274" w:rsidRDefault="008B7693" w:rsidP="00F80DEB">
      <w:pPr>
        <w:spacing w:line="360" w:lineRule="auto"/>
        <w:rPr>
          <w:rFonts w:cs="Times New Roman"/>
          <w:szCs w:val="24"/>
        </w:rPr>
      </w:pPr>
    </w:p>
    <w:p w14:paraId="7A60E2EE" w14:textId="77777777" w:rsidR="00DD7C1F" w:rsidRDefault="00DD7C1F" w:rsidP="00F80DEB">
      <w:pPr>
        <w:spacing w:line="360" w:lineRule="auto"/>
        <w:rPr>
          <w:rFonts w:cs="Times New Roman"/>
          <w:szCs w:val="24"/>
        </w:rPr>
      </w:pPr>
      <w:bookmarkStart w:id="29" w:name="_Hlk187779628"/>
      <w:bookmarkStart w:id="30" w:name="_Hlk187779782"/>
      <w:r w:rsidRPr="00E021FF">
        <w:rPr>
          <w:rFonts w:cs="Times New Roman"/>
          <w:szCs w:val="24"/>
        </w:rPr>
        <w:t xml:space="preserve">Binzer, B., </w:t>
      </w:r>
      <w:proofErr w:type="spellStart"/>
      <w:r w:rsidRPr="00E021FF">
        <w:rPr>
          <w:rFonts w:cs="Times New Roman"/>
          <w:szCs w:val="24"/>
        </w:rPr>
        <w:t>Fürstenau</w:t>
      </w:r>
      <w:proofErr w:type="spellEnd"/>
      <w:r w:rsidRPr="00E021FF">
        <w:rPr>
          <w:rFonts w:cs="Times New Roman"/>
          <w:szCs w:val="24"/>
        </w:rPr>
        <w:t>, D., &amp; Winkler, T. J.</w:t>
      </w:r>
      <w:bookmarkEnd w:id="29"/>
      <w:r w:rsidRPr="00E021FF">
        <w:rPr>
          <w:rFonts w:cs="Times New Roman"/>
          <w:szCs w:val="24"/>
        </w:rPr>
        <w:t xml:space="preserve"> (2025)</w:t>
      </w:r>
      <w:bookmarkEnd w:id="30"/>
      <w:r w:rsidRPr="00E021FF">
        <w:rPr>
          <w:rFonts w:cs="Times New Roman"/>
          <w:szCs w:val="24"/>
        </w:rPr>
        <w:t>. Bridging Business and IT Through Low-Code/No-Code: Insights into Business-IT Collaboration in Enterprise Citizen Developer Programs. In the Proceedings of 58th Hawaii International Conference on System Sciences.</w:t>
      </w:r>
    </w:p>
    <w:p w14:paraId="10C42DA1" w14:textId="77777777" w:rsidR="00A57225" w:rsidRDefault="00A57225" w:rsidP="00F80DEB">
      <w:pPr>
        <w:spacing w:line="360" w:lineRule="auto"/>
        <w:rPr>
          <w:rFonts w:cs="Times New Roman"/>
          <w:szCs w:val="24"/>
        </w:rPr>
      </w:pPr>
    </w:p>
    <w:p w14:paraId="01A06BD8" w14:textId="2FA98D45" w:rsidR="00A57225" w:rsidRDefault="00A57225" w:rsidP="00F80DEB">
      <w:pPr>
        <w:spacing w:line="360" w:lineRule="auto"/>
        <w:rPr>
          <w:rFonts w:cs="Times New Roman"/>
          <w:szCs w:val="24"/>
        </w:rPr>
      </w:pPr>
      <w:r w:rsidRPr="00A57225">
        <w:rPr>
          <w:rFonts w:cs="Times New Roman"/>
          <w:szCs w:val="24"/>
        </w:rPr>
        <w:t>Brink, T. (2017). Managing uncertainty for sustainability of complex projects. </w:t>
      </w:r>
      <w:r w:rsidRPr="00A57225">
        <w:rPr>
          <w:rFonts w:cs="Times New Roman"/>
          <w:i/>
          <w:iCs/>
          <w:szCs w:val="24"/>
        </w:rPr>
        <w:t>International Journal of Managing Projects in Business</w:t>
      </w:r>
      <w:r w:rsidRPr="00A57225">
        <w:rPr>
          <w:rFonts w:cs="Times New Roman"/>
          <w:szCs w:val="24"/>
        </w:rPr>
        <w:t>, </w:t>
      </w:r>
      <w:r w:rsidRPr="00A57225">
        <w:rPr>
          <w:rFonts w:cs="Times New Roman"/>
          <w:i/>
          <w:iCs/>
          <w:szCs w:val="24"/>
        </w:rPr>
        <w:t>10</w:t>
      </w:r>
      <w:r w:rsidRPr="00A57225">
        <w:rPr>
          <w:rFonts w:cs="Times New Roman"/>
          <w:szCs w:val="24"/>
        </w:rPr>
        <w:t>(2), 315-329.</w:t>
      </w:r>
    </w:p>
    <w:p w14:paraId="544DE7D2" w14:textId="77777777" w:rsidR="00DD7C1F" w:rsidRDefault="00DD7C1F" w:rsidP="00F80DEB">
      <w:pPr>
        <w:spacing w:line="360" w:lineRule="auto"/>
        <w:rPr>
          <w:rFonts w:cs="Times New Roman"/>
          <w:szCs w:val="24"/>
        </w:rPr>
      </w:pPr>
    </w:p>
    <w:p w14:paraId="71EEB154" w14:textId="77777777" w:rsidR="00DD7C1F" w:rsidRDefault="00DD7C1F" w:rsidP="00F80DEB">
      <w:pPr>
        <w:spacing w:line="360" w:lineRule="auto"/>
        <w:rPr>
          <w:rFonts w:cs="Times New Roman"/>
          <w:color w:val="000000" w:themeColor="text1"/>
          <w:szCs w:val="24"/>
        </w:rPr>
      </w:pPr>
      <w:r w:rsidRPr="00FA362A">
        <w:rPr>
          <w:rFonts w:cs="Times New Roman"/>
          <w:color w:val="000000" w:themeColor="text1"/>
          <w:szCs w:val="24"/>
        </w:rPr>
        <w:t>Blomquist, T., &amp; Müller, R. (2006). Practices, roles, and responsibilities of middle managers in program and portfolio management. </w:t>
      </w:r>
      <w:r w:rsidRPr="00FA362A">
        <w:rPr>
          <w:rFonts w:cs="Times New Roman"/>
          <w:i/>
          <w:iCs/>
          <w:color w:val="000000" w:themeColor="text1"/>
          <w:szCs w:val="24"/>
        </w:rPr>
        <w:t>Project Management Journal</w:t>
      </w:r>
      <w:r w:rsidRPr="00FA362A">
        <w:rPr>
          <w:rFonts w:cs="Times New Roman"/>
          <w:color w:val="000000" w:themeColor="text1"/>
          <w:szCs w:val="24"/>
        </w:rPr>
        <w:t>, </w:t>
      </w:r>
      <w:r w:rsidRPr="00FA362A">
        <w:rPr>
          <w:rFonts w:cs="Times New Roman"/>
          <w:i/>
          <w:iCs/>
          <w:color w:val="000000" w:themeColor="text1"/>
          <w:szCs w:val="24"/>
        </w:rPr>
        <w:t>37</w:t>
      </w:r>
      <w:r w:rsidRPr="00FA362A">
        <w:rPr>
          <w:rFonts w:cs="Times New Roman"/>
          <w:color w:val="000000" w:themeColor="text1"/>
          <w:szCs w:val="24"/>
        </w:rPr>
        <w:t>(1), 52-66.</w:t>
      </w:r>
    </w:p>
    <w:p w14:paraId="50D73F2A" w14:textId="77777777" w:rsidR="00C51784" w:rsidRDefault="00C51784" w:rsidP="00F80DEB">
      <w:pPr>
        <w:spacing w:line="360" w:lineRule="auto"/>
        <w:rPr>
          <w:rFonts w:cs="Times New Roman"/>
          <w:color w:val="000000" w:themeColor="text1"/>
          <w:szCs w:val="24"/>
        </w:rPr>
      </w:pPr>
    </w:p>
    <w:p w14:paraId="2DBE44F8" w14:textId="712645EF" w:rsidR="00C51784" w:rsidRDefault="00C51784" w:rsidP="00F80DEB">
      <w:pPr>
        <w:spacing w:line="360" w:lineRule="auto"/>
        <w:rPr>
          <w:rFonts w:cs="Times New Roman"/>
          <w:color w:val="000000" w:themeColor="text1"/>
          <w:szCs w:val="24"/>
        </w:rPr>
      </w:pPr>
      <w:r w:rsidRPr="00C51784">
        <w:rPr>
          <w:rFonts w:cs="Times New Roman"/>
          <w:color w:val="000000" w:themeColor="text1"/>
          <w:szCs w:val="24"/>
        </w:rPr>
        <w:t xml:space="preserve">Bromiley, P., &amp; Rau, D. (2016). Operations management and the </w:t>
      </w:r>
      <w:proofErr w:type="gramStart"/>
      <w:r w:rsidRPr="00C51784">
        <w:rPr>
          <w:rFonts w:cs="Times New Roman"/>
          <w:color w:val="000000" w:themeColor="text1"/>
          <w:szCs w:val="24"/>
        </w:rPr>
        <w:t>resource based</w:t>
      </w:r>
      <w:proofErr w:type="gramEnd"/>
      <w:r w:rsidRPr="00C51784">
        <w:rPr>
          <w:rFonts w:cs="Times New Roman"/>
          <w:color w:val="000000" w:themeColor="text1"/>
          <w:szCs w:val="24"/>
        </w:rPr>
        <w:t xml:space="preserve"> view: Another view. </w:t>
      </w:r>
      <w:r w:rsidRPr="00C51784">
        <w:rPr>
          <w:rFonts w:cs="Times New Roman"/>
          <w:i/>
          <w:iCs/>
          <w:color w:val="000000" w:themeColor="text1"/>
          <w:szCs w:val="24"/>
        </w:rPr>
        <w:t>Journal of Operations Management</w:t>
      </w:r>
      <w:r w:rsidRPr="00C51784">
        <w:rPr>
          <w:rFonts w:cs="Times New Roman"/>
          <w:color w:val="000000" w:themeColor="text1"/>
          <w:szCs w:val="24"/>
        </w:rPr>
        <w:t>, </w:t>
      </w:r>
      <w:r w:rsidRPr="00C51784">
        <w:rPr>
          <w:rFonts w:cs="Times New Roman"/>
          <w:i/>
          <w:iCs/>
          <w:color w:val="000000" w:themeColor="text1"/>
          <w:szCs w:val="24"/>
        </w:rPr>
        <w:t>41</w:t>
      </w:r>
      <w:r w:rsidRPr="00C51784">
        <w:rPr>
          <w:rFonts w:cs="Times New Roman"/>
          <w:color w:val="000000" w:themeColor="text1"/>
          <w:szCs w:val="24"/>
        </w:rPr>
        <w:t>, 95-106.</w:t>
      </w:r>
    </w:p>
    <w:p w14:paraId="223DC23B" w14:textId="77777777" w:rsidR="00C57C77" w:rsidRDefault="00C57C77" w:rsidP="00F80DEB">
      <w:pPr>
        <w:spacing w:line="360" w:lineRule="auto"/>
        <w:rPr>
          <w:rFonts w:cs="Times New Roman"/>
          <w:color w:val="000000" w:themeColor="text1"/>
          <w:szCs w:val="24"/>
        </w:rPr>
      </w:pPr>
    </w:p>
    <w:p w14:paraId="623276E5" w14:textId="43CF251E" w:rsidR="00C57C77" w:rsidRDefault="00C57C77" w:rsidP="00F80DEB">
      <w:pPr>
        <w:spacing w:line="360" w:lineRule="auto"/>
        <w:rPr>
          <w:rFonts w:cs="Times New Roman"/>
          <w:color w:val="000000" w:themeColor="text1"/>
          <w:szCs w:val="24"/>
        </w:rPr>
      </w:pPr>
      <w:bookmarkStart w:id="31" w:name="_Hlk188128616"/>
      <w:r w:rsidRPr="00C57C77">
        <w:rPr>
          <w:rFonts w:cs="Times New Roman"/>
          <w:color w:val="000000" w:themeColor="text1"/>
          <w:szCs w:val="24"/>
        </w:rPr>
        <w:t>Božič, K., &amp; Dimovski, V. (2019)</w:t>
      </w:r>
      <w:bookmarkEnd w:id="31"/>
      <w:r w:rsidRPr="00C57C77">
        <w:rPr>
          <w:rFonts w:cs="Times New Roman"/>
          <w:color w:val="000000" w:themeColor="text1"/>
          <w:szCs w:val="24"/>
        </w:rPr>
        <w:t>. Business intelligence and analytics for value creation: The role of absorptive capacity. </w:t>
      </w:r>
      <w:r w:rsidRPr="00C57C77">
        <w:rPr>
          <w:rFonts w:cs="Times New Roman"/>
          <w:i/>
          <w:iCs/>
          <w:color w:val="000000" w:themeColor="text1"/>
          <w:szCs w:val="24"/>
        </w:rPr>
        <w:t>International journal of information management</w:t>
      </w:r>
      <w:r w:rsidRPr="00C57C77">
        <w:rPr>
          <w:rFonts w:cs="Times New Roman"/>
          <w:color w:val="000000" w:themeColor="text1"/>
          <w:szCs w:val="24"/>
        </w:rPr>
        <w:t>, </w:t>
      </w:r>
      <w:r w:rsidRPr="00C57C77">
        <w:rPr>
          <w:rFonts w:cs="Times New Roman"/>
          <w:i/>
          <w:iCs/>
          <w:color w:val="000000" w:themeColor="text1"/>
          <w:szCs w:val="24"/>
        </w:rPr>
        <w:t>46</w:t>
      </w:r>
      <w:r w:rsidRPr="00C57C77">
        <w:rPr>
          <w:rFonts w:cs="Times New Roman"/>
          <w:color w:val="000000" w:themeColor="text1"/>
          <w:szCs w:val="24"/>
        </w:rPr>
        <w:t>, 93-103.</w:t>
      </w:r>
    </w:p>
    <w:p w14:paraId="7C7689A1" w14:textId="77777777" w:rsidR="003B4D61" w:rsidRDefault="003B4D61" w:rsidP="00F80DEB">
      <w:pPr>
        <w:spacing w:line="360" w:lineRule="auto"/>
        <w:rPr>
          <w:rFonts w:cs="Times New Roman"/>
          <w:color w:val="000000" w:themeColor="text1"/>
          <w:szCs w:val="24"/>
        </w:rPr>
      </w:pPr>
    </w:p>
    <w:p w14:paraId="6E5E0040" w14:textId="2D8B379F" w:rsidR="003B4D61" w:rsidRDefault="003B4D61" w:rsidP="00F80DEB">
      <w:pPr>
        <w:spacing w:line="360" w:lineRule="auto"/>
        <w:rPr>
          <w:rFonts w:cs="Times New Roman"/>
          <w:color w:val="000000" w:themeColor="text1"/>
          <w:szCs w:val="24"/>
        </w:rPr>
      </w:pPr>
      <w:r w:rsidRPr="003B4D61">
        <w:rPr>
          <w:rFonts w:cs="Times New Roman"/>
          <w:color w:val="000000" w:themeColor="text1"/>
          <w:szCs w:val="24"/>
        </w:rPr>
        <w:t xml:space="preserve">Costa, J., Pádua, M., &amp; Moreira, A. C. (2023). Leadership styles and innovation management: What is the role of human </w:t>
      </w:r>
      <w:proofErr w:type="gramStart"/>
      <w:r w:rsidRPr="003B4D61">
        <w:rPr>
          <w:rFonts w:cs="Times New Roman"/>
          <w:color w:val="000000" w:themeColor="text1"/>
          <w:szCs w:val="24"/>
        </w:rPr>
        <w:t>capital?.</w:t>
      </w:r>
      <w:proofErr w:type="gramEnd"/>
      <w:r w:rsidRPr="003B4D61">
        <w:rPr>
          <w:rFonts w:cs="Times New Roman"/>
          <w:color w:val="000000" w:themeColor="text1"/>
          <w:szCs w:val="24"/>
        </w:rPr>
        <w:t> </w:t>
      </w:r>
      <w:r w:rsidRPr="003B4D61">
        <w:rPr>
          <w:rFonts w:cs="Times New Roman"/>
          <w:i/>
          <w:iCs/>
          <w:color w:val="000000" w:themeColor="text1"/>
          <w:szCs w:val="24"/>
        </w:rPr>
        <w:t>Administrative Sciences</w:t>
      </w:r>
      <w:r w:rsidRPr="003B4D61">
        <w:rPr>
          <w:rFonts w:cs="Times New Roman"/>
          <w:color w:val="000000" w:themeColor="text1"/>
          <w:szCs w:val="24"/>
        </w:rPr>
        <w:t>, </w:t>
      </w:r>
      <w:r w:rsidRPr="003B4D61">
        <w:rPr>
          <w:rFonts w:cs="Times New Roman"/>
          <w:i/>
          <w:iCs/>
          <w:color w:val="000000" w:themeColor="text1"/>
          <w:szCs w:val="24"/>
        </w:rPr>
        <w:t>13</w:t>
      </w:r>
      <w:r w:rsidRPr="003B4D61">
        <w:rPr>
          <w:rFonts w:cs="Times New Roman"/>
          <w:color w:val="000000" w:themeColor="text1"/>
          <w:szCs w:val="24"/>
        </w:rPr>
        <w:t>(2), 47.</w:t>
      </w:r>
    </w:p>
    <w:p w14:paraId="6FE5A6AA" w14:textId="77777777" w:rsidR="00DD7C1F" w:rsidRDefault="00DD7C1F" w:rsidP="00F80DEB">
      <w:pPr>
        <w:spacing w:line="360" w:lineRule="auto"/>
        <w:rPr>
          <w:rFonts w:cs="Times New Roman"/>
          <w:color w:val="000000" w:themeColor="text1"/>
          <w:szCs w:val="24"/>
        </w:rPr>
      </w:pPr>
    </w:p>
    <w:p w14:paraId="6D15E0DE" w14:textId="77777777" w:rsidR="00DD7C1F" w:rsidRDefault="00DD7C1F" w:rsidP="00F80DEB">
      <w:pPr>
        <w:spacing w:line="360" w:lineRule="auto"/>
        <w:rPr>
          <w:rFonts w:cs="Times New Roman"/>
          <w:color w:val="000000" w:themeColor="text1"/>
          <w:szCs w:val="24"/>
        </w:rPr>
      </w:pPr>
      <w:proofErr w:type="spellStart"/>
      <w:r w:rsidRPr="00E5423C">
        <w:rPr>
          <w:rFonts w:cs="Times New Roman"/>
          <w:color w:val="000000" w:themeColor="text1"/>
          <w:szCs w:val="24"/>
        </w:rPr>
        <w:t>Elhajjar</w:t>
      </w:r>
      <w:proofErr w:type="spellEnd"/>
      <w:r w:rsidRPr="00E5423C">
        <w:rPr>
          <w:rFonts w:cs="Times New Roman"/>
          <w:color w:val="000000" w:themeColor="text1"/>
          <w:szCs w:val="24"/>
        </w:rPr>
        <w:t>, S. (2024). The current and future state of the marketing management profession. </w:t>
      </w:r>
      <w:r w:rsidRPr="00227071">
        <w:rPr>
          <w:rFonts w:cs="Times New Roman"/>
          <w:i/>
          <w:iCs/>
          <w:color w:val="000000" w:themeColor="text1"/>
          <w:szCs w:val="24"/>
        </w:rPr>
        <w:t>Journal of Marketing Theory and Practice</w:t>
      </w:r>
      <w:r w:rsidRPr="00E5423C">
        <w:rPr>
          <w:rFonts w:cs="Times New Roman"/>
          <w:color w:val="000000" w:themeColor="text1"/>
          <w:szCs w:val="24"/>
        </w:rPr>
        <w:t>, 32(2), 233-250.</w:t>
      </w:r>
    </w:p>
    <w:p w14:paraId="1BEC7469" w14:textId="77777777" w:rsidR="001C04B1" w:rsidRDefault="001C04B1" w:rsidP="00F80DEB">
      <w:pPr>
        <w:spacing w:line="360" w:lineRule="auto"/>
        <w:rPr>
          <w:rFonts w:cs="Times New Roman"/>
          <w:color w:val="000000" w:themeColor="text1"/>
          <w:szCs w:val="24"/>
        </w:rPr>
      </w:pPr>
    </w:p>
    <w:p w14:paraId="39ED0D86" w14:textId="196ECB13" w:rsidR="001C04B1" w:rsidRDefault="001C04B1" w:rsidP="00F80DEB">
      <w:pPr>
        <w:spacing w:line="360" w:lineRule="auto"/>
        <w:rPr>
          <w:rFonts w:cs="Times New Roman"/>
          <w:color w:val="000000" w:themeColor="text1"/>
          <w:szCs w:val="24"/>
        </w:rPr>
      </w:pPr>
      <w:bookmarkStart w:id="32" w:name="_Hlk188129149"/>
      <w:r w:rsidRPr="001C04B1">
        <w:rPr>
          <w:rFonts w:cs="Times New Roman"/>
          <w:color w:val="000000" w:themeColor="text1"/>
          <w:szCs w:val="24"/>
        </w:rPr>
        <w:t>Edgar-Nevill, V. M. A. (2025)</w:t>
      </w:r>
      <w:bookmarkEnd w:id="32"/>
      <w:r w:rsidRPr="001C04B1">
        <w:rPr>
          <w:rFonts w:cs="Times New Roman"/>
          <w:color w:val="000000" w:themeColor="text1"/>
          <w:szCs w:val="24"/>
        </w:rPr>
        <w:t>. Evaluation of the SEI software capability model within an information systems context; in pursuit of software quality. </w:t>
      </w:r>
      <w:r w:rsidRPr="001C04B1">
        <w:rPr>
          <w:rFonts w:cs="Times New Roman"/>
          <w:i/>
          <w:iCs/>
          <w:color w:val="000000" w:themeColor="text1"/>
          <w:szCs w:val="24"/>
        </w:rPr>
        <w:t>WIT Transactions on Information and Communication Technologies</w:t>
      </w:r>
      <w:r w:rsidRPr="001C04B1">
        <w:rPr>
          <w:rFonts w:cs="Times New Roman"/>
          <w:color w:val="000000" w:themeColor="text1"/>
          <w:szCs w:val="24"/>
        </w:rPr>
        <w:t>, </w:t>
      </w:r>
      <w:r w:rsidRPr="001C04B1">
        <w:rPr>
          <w:rFonts w:cs="Times New Roman"/>
          <w:i/>
          <w:iCs/>
          <w:color w:val="000000" w:themeColor="text1"/>
          <w:szCs w:val="24"/>
        </w:rPr>
        <w:t>8</w:t>
      </w:r>
      <w:r w:rsidRPr="001C04B1">
        <w:rPr>
          <w:rFonts w:cs="Times New Roman"/>
          <w:color w:val="000000" w:themeColor="text1"/>
          <w:szCs w:val="24"/>
        </w:rPr>
        <w:t>.</w:t>
      </w:r>
    </w:p>
    <w:p w14:paraId="6D472DF9" w14:textId="77777777" w:rsidR="00DD7C1F" w:rsidRDefault="00DD7C1F" w:rsidP="00F80DEB">
      <w:pPr>
        <w:spacing w:line="360" w:lineRule="auto"/>
        <w:rPr>
          <w:rFonts w:cs="Times New Roman"/>
          <w:color w:val="000000" w:themeColor="text1"/>
          <w:szCs w:val="24"/>
        </w:rPr>
      </w:pPr>
    </w:p>
    <w:p w14:paraId="7B60A080" w14:textId="77777777" w:rsidR="00DD7C1F" w:rsidRDefault="00DD7C1F" w:rsidP="00F80DEB">
      <w:pPr>
        <w:spacing w:line="360" w:lineRule="auto"/>
        <w:rPr>
          <w:rFonts w:cs="Times New Roman"/>
          <w:color w:val="000000" w:themeColor="text1"/>
          <w:szCs w:val="24"/>
        </w:rPr>
      </w:pPr>
      <w:bookmarkStart w:id="33" w:name="_Hlk187794024"/>
      <w:proofErr w:type="spellStart"/>
      <w:r w:rsidRPr="003424DC">
        <w:rPr>
          <w:rFonts w:cs="Times New Roman"/>
          <w:color w:val="000000" w:themeColor="text1"/>
          <w:szCs w:val="24"/>
        </w:rPr>
        <w:t>Gerakoudi</w:t>
      </w:r>
      <w:proofErr w:type="spellEnd"/>
      <w:r w:rsidRPr="003424DC">
        <w:rPr>
          <w:rFonts w:cs="Times New Roman"/>
          <w:color w:val="000000" w:themeColor="text1"/>
          <w:szCs w:val="24"/>
        </w:rPr>
        <w:t xml:space="preserve">, K., </w:t>
      </w:r>
      <w:proofErr w:type="spellStart"/>
      <w:r w:rsidRPr="003424DC">
        <w:rPr>
          <w:rFonts w:cs="Times New Roman"/>
          <w:color w:val="000000" w:themeColor="text1"/>
          <w:szCs w:val="24"/>
        </w:rPr>
        <w:t>Kokosalakis</w:t>
      </w:r>
      <w:proofErr w:type="spellEnd"/>
      <w:r w:rsidRPr="003424DC">
        <w:rPr>
          <w:rFonts w:cs="Times New Roman"/>
          <w:color w:val="000000" w:themeColor="text1"/>
          <w:szCs w:val="24"/>
        </w:rPr>
        <w:t>, G., &amp; Stavroulakis, P. J. (2024)</w:t>
      </w:r>
      <w:bookmarkEnd w:id="33"/>
      <w:r w:rsidRPr="003424DC">
        <w:rPr>
          <w:rFonts w:cs="Times New Roman"/>
          <w:color w:val="000000" w:themeColor="text1"/>
          <w:szCs w:val="24"/>
        </w:rPr>
        <w:t>. A machine learning approach towards reviewing the role of ‘Internet of Things’ in the shipping industry. </w:t>
      </w:r>
      <w:r w:rsidRPr="00227071">
        <w:rPr>
          <w:rFonts w:cs="Times New Roman"/>
          <w:i/>
          <w:iCs/>
          <w:color w:val="000000" w:themeColor="text1"/>
          <w:szCs w:val="24"/>
        </w:rPr>
        <w:t>Journal of Shipping and Trade</w:t>
      </w:r>
      <w:r w:rsidRPr="003424DC">
        <w:rPr>
          <w:rFonts w:cs="Times New Roman"/>
          <w:color w:val="000000" w:themeColor="text1"/>
          <w:szCs w:val="24"/>
        </w:rPr>
        <w:t>, 9(1), 19.</w:t>
      </w:r>
    </w:p>
    <w:p w14:paraId="5F2F3850" w14:textId="77777777" w:rsidR="00DD7C1F" w:rsidRDefault="00DD7C1F" w:rsidP="00F80DEB">
      <w:pPr>
        <w:spacing w:line="360" w:lineRule="auto"/>
        <w:rPr>
          <w:rFonts w:cs="Times New Roman"/>
          <w:color w:val="000000" w:themeColor="text1"/>
          <w:szCs w:val="24"/>
        </w:rPr>
      </w:pPr>
    </w:p>
    <w:p w14:paraId="44FA5871" w14:textId="77777777" w:rsidR="00DD7C1F" w:rsidRDefault="00DD7C1F" w:rsidP="00F80DEB">
      <w:pPr>
        <w:spacing w:line="360" w:lineRule="auto"/>
        <w:rPr>
          <w:rFonts w:cs="Times New Roman"/>
          <w:color w:val="000000" w:themeColor="text1"/>
          <w:szCs w:val="24"/>
        </w:rPr>
      </w:pPr>
      <w:r w:rsidRPr="00F039F9">
        <w:rPr>
          <w:rFonts w:cs="Times New Roman"/>
          <w:color w:val="000000" w:themeColor="text1"/>
          <w:szCs w:val="24"/>
        </w:rPr>
        <w:t>Gerhart, B., &amp; Feng, J. (2021). The resource-based view of the firm, human resources, and human capital: Progress and prospects. </w:t>
      </w:r>
      <w:r w:rsidRPr="00F039F9">
        <w:rPr>
          <w:rFonts w:cs="Times New Roman"/>
          <w:i/>
          <w:iCs/>
          <w:color w:val="000000" w:themeColor="text1"/>
          <w:szCs w:val="24"/>
        </w:rPr>
        <w:t>Journal of management</w:t>
      </w:r>
      <w:r w:rsidRPr="00F039F9">
        <w:rPr>
          <w:rFonts w:cs="Times New Roman"/>
          <w:color w:val="000000" w:themeColor="text1"/>
          <w:szCs w:val="24"/>
        </w:rPr>
        <w:t>, </w:t>
      </w:r>
      <w:r w:rsidRPr="00F039F9">
        <w:rPr>
          <w:rFonts w:cs="Times New Roman"/>
          <w:i/>
          <w:iCs/>
          <w:color w:val="000000" w:themeColor="text1"/>
          <w:szCs w:val="24"/>
        </w:rPr>
        <w:t>47</w:t>
      </w:r>
      <w:r w:rsidRPr="00F039F9">
        <w:rPr>
          <w:rFonts w:cs="Times New Roman"/>
          <w:color w:val="000000" w:themeColor="text1"/>
          <w:szCs w:val="24"/>
        </w:rPr>
        <w:t>(7), 1796-1819.</w:t>
      </w:r>
    </w:p>
    <w:p w14:paraId="5FC39EBA" w14:textId="77777777" w:rsidR="00DD7C1F" w:rsidRPr="003424DC" w:rsidRDefault="00DD7C1F" w:rsidP="00F80DEB">
      <w:pPr>
        <w:spacing w:line="360" w:lineRule="auto"/>
        <w:rPr>
          <w:rFonts w:cs="Times New Roman"/>
          <w:color w:val="000000" w:themeColor="text1"/>
          <w:szCs w:val="24"/>
        </w:rPr>
      </w:pPr>
    </w:p>
    <w:p w14:paraId="531FD053" w14:textId="77777777" w:rsidR="00DD7C1F" w:rsidRDefault="00DD7C1F" w:rsidP="00F80DEB">
      <w:pPr>
        <w:spacing w:line="360" w:lineRule="auto"/>
        <w:rPr>
          <w:rFonts w:cs="Times New Roman"/>
          <w:color w:val="000000" w:themeColor="text1"/>
          <w:szCs w:val="24"/>
        </w:rPr>
      </w:pPr>
      <w:r w:rsidRPr="00E43137">
        <w:rPr>
          <w:rFonts w:cs="Times New Roman"/>
          <w:color w:val="000000" w:themeColor="text1"/>
          <w:szCs w:val="24"/>
        </w:rPr>
        <w:t>Ghani, B., Zada, M., Memon, K. R., Ullah, R., Khattak, A., Han, H., ... &amp; Araya-Castillo, L. (2022). Challenges and strategies for employee retention in the hospitality industry: A review. </w:t>
      </w:r>
      <w:r w:rsidRPr="00E43137">
        <w:rPr>
          <w:rFonts w:cs="Times New Roman"/>
          <w:i/>
          <w:iCs/>
          <w:color w:val="000000" w:themeColor="text1"/>
          <w:szCs w:val="24"/>
        </w:rPr>
        <w:t>Sustainability</w:t>
      </w:r>
      <w:r w:rsidRPr="00E43137">
        <w:rPr>
          <w:rFonts w:cs="Times New Roman"/>
          <w:color w:val="000000" w:themeColor="text1"/>
          <w:szCs w:val="24"/>
        </w:rPr>
        <w:t>, </w:t>
      </w:r>
      <w:r w:rsidRPr="00E43137">
        <w:rPr>
          <w:rFonts w:cs="Times New Roman"/>
          <w:i/>
          <w:iCs/>
          <w:color w:val="000000" w:themeColor="text1"/>
          <w:szCs w:val="24"/>
        </w:rPr>
        <w:t>14</w:t>
      </w:r>
      <w:r w:rsidRPr="00E43137">
        <w:rPr>
          <w:rFonts w:cs="Times New Roman"/>
          <w:color w:val="000000" w:themeColor="text1"/>
          <w:szCs w:val="24"/>
        </w:rPr>
        <w:t>(5), 2885.</w:t>
      </w:r>
    </w:p>
    <w:p w14:paraId="02899199" w14:textId="77777777" w:rsidR="00DD7C1F" w:rsidRDefault="00DD7C1F" w:rsidP="00F80DEB">
      <w:pPr>
        <w:spacing w:line="360" w:lineRule="auto"/>
        <w:rPr>
          <w:rFonts w:cs="Times New Roman"/>
          <w:color w:val="000000" w:themeColor="text1"/>
          <w:szCs w:val="24"/>
        </w:rPr>
      </w:pPr>
    </w:p>
    <w:p w14:paraId="0687E1DD" w14:textId="77777777" w:rsidR="00DD7C1F" w:rsidRDefault="00DD7C1F" w:rsidP="00F80DEB">
      <w:pPr>
        <w:spacing w:line="360" w:lineRule="auto"/>
        <w:rPr>
          <w:rFonts w:cs="Times New Roman"/>
          <w:szCs w:val="24"/>
        </w:rPr>
      </w:pPr>
      <w:bookmarkStart w:id="34" w:name="_Hlk188160247"/>
      <w:proofErr w:type="spellStart"/>
      <w:r w:rsidRPr="00AC11DF">
        <w:rPr>
          <w:rFonts w:cs="Times New Roman"/>
          <w:szCs w:val="24"/>
        </w:rPr>
        <w:t>Greineder</w:t>
      </w:r>
      <w:proofErr w:type="spellEnd"/>
      <w:r w:rsidRPr="00AC11DF">
        <w:rPr>
          <w:rFonts w:cs="Times New Roman"/>
          <w:szCs w:val="24"/>
        </w:rPr>
        <w:t>, M., &amp; Leicht, N. (2020)</w:t>
      </w:r>
      <w:bookmarkEnd w:id="34"/>
      <w:r w:rsidRPr="00AC11DF">
        <w:rPr>
          <w:rFonts w:cs="Times New Roman"/>
          <w:szCs w:val="24"/>
        </w:rPr>
        <w:t>. Agile leadership-A comparison of agile leadership styles.</w:t>
      </w:r>
    </w:p>
    <w:p w14:paraId="7BD9FF6F" w14:textId="77777777" w:rsidR="00DD7C1F" w:rsidRDefault="00DD7C1F" w:rsidP="00F80DEB">
      <w:pPr>
        <w:spacing w:line="360" w:lineRule="auto"/>
        <w:rPr>
          <w:rFonts w:cs="Times New Roman"/>
          <w:szCs w:val="24"/>
        </w:rPr>
      </w:pPr>
    </w:p>
    <w:p w14:paraId="25F0895E" w14:textId="75293D48" w:rsidR="00DD7C1F" w:rsidRDefault="00DD7C1F" w:rsidP="00F80DEB">
      <w:pPr>
        <w:spacing w:line="360" w:lineRule="auto"/>
        <w:rPr>
          <w:rFonts w:cs="Times New Roman"/>
          <w:color w:val="000000" w:themeColor="text1"/>
          <w:szCs w:val="24"/>
        </w:rPr>
      </w:pPr>
      <w:r w:rsidRPr="003424DC">
        <w:rPr>
          <w:rFonts w:cs="Times New Roman"/>
          <w:color w:val="000000" w:themeColor="text1"/>
          <w:szCs w:val="24"/>
        </w:rPr>
        <w:t xml:space="preserve">Groenewald, C. A., Groenewald, E., Uy, F., Kilag, O. K., </w:t>
      </w:r>
      <w:proofErr w:type="spellStart"/>
      <w:r w:rsidRPr="003424DC">
        <w:rPr>
          <w:rFonts w:cs="Times New Roman"/>
          <w:color w:val="000000" w:themeColor="text1"/>
          <w:szCs w:val="24"/>
        </w:rPr>
        <w:t>Abendan</w:t>
      </w:r>
      <w:proofErr w:type="spellEnd"/>
      <w:r w:rsidRPr="003424DC">
        <w:rPr>
          <w:rFonts w:cs="Times New Roman"/>
          <w:color w:val="000000" w:themeColor="text1"/>
          <w:szCs w:val="24"/>
        </w:rPr>
        <w:t xml:space="preserve">, C. F., &amp; </w:t>
      </w:r>
      <w:proofErr w:type="spellStart"/>
      <w:r w:rsidRPr="003424DC">
        <w:rPr>
          <w:rFonts w:cs="Times New Roman"/>
          <w:color w:val="000000" w:themeColor="text1"/>
          <w:szCs w:val="24"/>
        </w:rPr>
        <w:t>Pernites</w:t>
      </w:r>
      <w:proofErr w:type="spellEnd"/>
      <w:r w:rsidRPr="003424DC">
        <w:rPr>
          <w:rFonts w:cs="Times New Roman"/>
          <w:color w:val="000000" w:themeColor="text1"/>
          <w:szCs w:val="24"/>
        </w:rPr>
        <w:t xml:space="preserve">, </w:t>
      </w:r>
      <w:r w:rsidRPr="003424DC">
        <w:rPr>
          <w:rFonts w:cs="Times New Roman"/>
          <w:color w:val="000000" w:themeColor="text1"/>
          <w:szCs w:val="24"/>
        </w:rPr>
        <w:lastRenderedPageBreak/>
        <w:t>M. J. (2024). Adapting HRM Practices to Globalization: Strategies for Success in a Borderless Economy. </w:t>
      </w:r>
      <w:r w:rsidRPr="00227071">
        <w:rPr>
          <w:rFonts w:cs="Times New Roman"/>
          <w:i/>
          <w:iCs/>
          <w:color w:val="000000" w:themeColor="text1"/>
          <w:szCs w:val="24"/>
        </w:rPr>
        <w:t>International Multidisciplinary Journal of Research for Innovation, Sustainability, and Excellence (IMJRISE)</w:t>
      </w:r>
      <w:r w:rsidRPr="003424DC">
        <w:rPr>
          <w:rFonts w:cs="Times New Roman"/>
          <w:color w:val="000000" w:themeColor="text1"/>
          <w:szCs w:val="24"/>
        </w:rPr>
        <w:t>, 1(3), 142-149.</w:t>
      </w:r>
      <w:r>
        <w:rPr>
          <w:rFonts w:cs="Times New Roman" w:hint="eastAsia"/>
          <w:color w:val="000000" w:themeColor="text1"/>
          <w:szCs w:val="24"/>
        </w:rPr>
        <w:t xml:space="preserve"> </w:t>
      </w:r>
    </w:p>
    <w:p w14:paraId="6C0B2ED7" w14:textId="77777777" w:rsidR="00DD7C1F" w:rsidRPr="003424DC" w:rsidRDefault="00DD7C1F" w:rsidP="00F80DEB">
      <w:pPr>
        <w:spacing w:line="360" w:lineRule="auto"/>
        <w:rPr>
          <w:rFonts w:cs="Times New Roman"/>
          <w:color w:val="000000" w:themeColor="text1"/>
          <w:szCs w:val="24"/>
        </w:rPr>
      </w:pPr>
    </w:p>
    <w:p w14:paraId="17D2A9D3" w14:textId="77777777" w:rsidR="00DD7C1F" w:rsidRDefault="00DD7C1F" w:rsidP="00F80DEB">
      <w:pPr>
        <w:spacing w:line="360" w:lineRule="auto"/>
        <w:rPr>
          <w:rFonts w:cs="Times New Roman"/>
          <w:color w:val="000000" w:themeColor="text1"/>
          <w:szCs w:val="24"/>
        </w:rPr>
      </w:pPr>
      <w:r w:rsidRPr="00E43137">
        <w:rPr>
          <w:rFonts w:cs="Times New Roman"/>
          <w:color w:val="000000" w:themeColor="text1"/>
          <w:szCs w:val="24"/>
        </w:rPr>
        <w:t xml:space="preserve">Halland, H., Noël, M., </w:t>
      </w:r>
      <w:proofErr w:type="spellStart"/>
      <w:r w:rsidRPr="00E43137">
        <w:rPr>
          <w:rFonts w:cs="Times New Roman"/>
          <w:color w:val="000000" w:themeColor="text1"/>
          <w:szCs w:val="24"/>
        </w:rPr>
        <w:t>Tordo</w:t>
      </w:r>
      <w:proofErr w:type="spellEnd"/>
      <w:r w:rsidRPr="00E43137">
        <w:rPr>
          <w:rFonts w:cs="Times New Roman"/>
          <w:color w:val="000000" w:themeColor="text1"/>
          <w:szCs w:val="24"/>
        </w:rPr>
        <w:t xml:space="preserve">, S., &amp; </w:t>
      </w:r>
      <w:proofErr w:type="spellStart"/>
      <w:r w:rsidRPr="00E43137">
        <w:rPr>
          <w:rFonts w:cs="Times New Roman"/>
          <w:color w:val="000000" w:themeColor="text1"/>
          <w:szCs w:val="24"/>
        </w:rPr>
        <w:t>Kloper</w:t>
      </w:r>
      <w:proofErr w:type="spellEnd"/>
      <w:r w:rsidRPr="00E43137">
        <w:rPr>
          <w:rFonts w:cs="Times New Roman"/>
          <w:color w:val="000000" w:themeColor="text1"/>
          <w:szCs w:val="24"/>
        </w:rPr>
        <w:t>-Owens, J. J. (2016). Strategic investment funds: Opportunities and challenges. </w:t>
      </w:r>
      <w:r w:rsidRPr="00E43137">
        <w:rPr>
          <w:rFonts w:cs="Times New Roman"/>
          <w:i/>
          <w:iCs/>
          <w:color w:val="000000" w:themeColor="text1"/>
          <w:szCs w:val="24"/>
        </w:rPr>
        <w:t>World Bank Policy Research Working Paper</w:t>
      </w:r>
      <w:r w:rsidRPr="00E43137">
        <w:rPr>
          <w:rFonts w:cs="Times New Roman"/>
          <w:color w:val="000000" w:themeColor="text1"/>
          <w:szCs w:val="24"/>
        </w:rPr>
        <w:t>, (7851).</w:t>
      </w:r>
    </w:p>
    <w:p w14:paraId="4F68232C" w14:textId="77777777" w:rsidR="00DD0AE8" w:rsidRDefault="00DD0AE8" w:rsidP="00F80DEB">
      <w:pPr>
        <w:spacing w:line="360" w:lineRule="auto"/>
        <w:rPr>
          <w:rFonts w:cs="Times New Roman"/>
          <w:color w:val="000000" w:themeColor="text1"/>
          <w:szCs w:val="24"/>
        </w:rPr>
      </w:pPr>
    </w:p>
    <w:p w14:paraId="07C9D2DB" w14:textId="77777777" w:rsidR="00DD7C1F" w:rsidRDefault="00DD7C1F" w:rsidP="00333A41">
      <w:pPr>
        <w:spacing w:line="360" w:lineRule="auto"/>
        <w:rPr>
          <w:rFonts w:cs="Times New Roman"/>
          <w:szCs w:val="24"/>
        </w:rPr>
      </w:pPr>
      <w:bookmarkStart w:id="35" w:name="_Hlk188160979"/>
      <w:r w:rsidRPr="00333A41">
        <w:rPr>
          <w:rFonts w:cs="Times New Roman"/>
          <w:szCs w:val="24"/>
        </w:rPr>
        <w:t>Hossain, Q., Yasmin, F., Biswas, T. R., &amp; Asha, N. B. (2024)</w:t>
      </w:r>
      <w:bookmarkEnd w:id="35"/>
      <w:r w:rsidRPr="00333A41">
        <w:rPr>
          <w:rFonts w:cs="Times New Roman"/>
          <w:szCs w:val="24"/>
        </w:rPr>
        <w:t>. Integration of Big Data Analytics in Management Information Systems for Business Intelligence.</w:t>
      </w:r>
      <w:r w:rsidRPr="00FA362A">
        <w:rPr>
          <w:rFonts w:cs="Times New Roman"/>
          <w:i/>
          <w:iCs/>
          <w:szCs w:val="24"/>
        </w:rPr>
        <w:t> Saudi J Bus Manag Stud</w:t>
      </w:r>
      <w:r w:rsidRPr="00333A41">
        <w:rPr>
          <w:rFonts w:cs="Times New Roman"/>
          <w:szCs w:val="24"/>
        </w:rPr>
        <w:t>, 9(9), 192-203.</w:t>
      </w:r>
    </w:p>
    <w:p w14:paraId="2F1AF01B" w14:textId="77777777" w:rsidR="00DD0AE8" w:rsidRDefault="00DD0AE8" w:rsidP="00333A41">
      <w:pPr>
        <w:spacing w:line="360" w:lineRule="auto"/>
        <w:rPr>
          <w:rFonts w:cs="Times New Roman"/>
          <w:szCs w:val="24"/>
        </w:rPr>
      </w:pPr>
    </w:p>
    <w:p w14:paraId="5F334EC8" w14:textId="7277F3B4" w:rsidR="00DD0AE8" w:rsidRDefault="00DD0AE8" w:rsidP="00333A41">
      <w:pPr>
        <w:spacing w:line="360" w:lineRule="auto"/>
        <w:rPr>
          <w:rFonts w:cs="Times New Roman"/>
          <w:szCs w:val="24"/>
        </w:rPr>
      </w:pPr>
      <w:r w:rsidRPr="00DD0AE8">
        <w:rPr>
          <w:rFonts w:cs="Times New Roman"/>
          <w:szCs w:val="24"/>
        </w:rPr>
        <w:t xml:space="preserve">Henriette, E., Feki, M., &amp; </w:t>
      </w:r>
      <w:proofErr w:type="spellStart"/>
      <w:r w:rsidRPr="00DD0AE8">
        <w:rPr>
          <w:rFonts w:cs="Times New Roman"/>
          <w:szCs w:val="24"/>
        </w:rPr>
        <w:t>Boughzala</w:t>
      </w:r>
      <w:proofErr w:type="spellEnd"/>
      <w:r w:rsidRPr="00DD0AE8">
        <w:rPr>
          <w:rFonts w:cs="Times New Roman"/>
          <w:szCs w:val="24"/>
        </w:rPr>
        <w:t>, I. (2016). Digital transformation challenges.</w:t>
      </w:r>
    </w:p>
    <w:p w14:paraId="16D5926B" w14:textId="77777777" w:rsidR="00DD7C1F" w:rsidRPr="00333A41" w:rsidRDefault="00DD7C1F" w:rsidP="00333A41">
      <w:pPr>
        <w:spacing w:line="360" w:lineRule="auto"/>
        <w:rPr>
          <w:rFonts w:cs="Times New Roman"/>
          <w:szCs w:val="24"/>
        </w:rPr>
      </w:pPr>
    </w:p>
    <w:p w14:paraId="64AACECF" w14:textId="77777777" w:rsidR="00DD7C1F" w:rsidRDefault="00DD7C1F" w:rsidP="00F80DEB">
      <w:pPr>
        <w:spacing w:line="360" w:lineRule="auto"/>
        <w:rPr>
          <w:rFonts w:cs="Times New Roman"/>
          <w:szCs w:val="24"/>
        </w:rPr>
      </w:pPr>
      <w:r w:rsidRPr="001B6103">
        <w:rPr>
          <w:rFonts w:cs="Times New Roman"/>
          <w:szCs w:val="24"/>
        </w:rPr>
        <w:t xml:space="preserve">Ibeh, C. V., </w:t>
      </w:r>
      <w:proofErr w:type="spellStart"/>
      <w:r w:rsidRPr="001B6103">
        <w:rPr>
          <w:rFonts w:cs="Times New Roman"/>
          <w:szCs w:val="24"/>
        </w:rPr>
        <w:t>Awonuga</w:t>
      </w:r>
      <w:proofErr w:type="spellEnd"/>
      <w:r w:rsidRPr="001B6103">
        <w:rPr>
          <w:rFonts w:cs="Times New Roman"/>
          <w:szCs w:val="24"/>
        </w:rPr>
        <w:t xml:space="preserve">, K. F., Okoli, U. I., Ike, C. U., Ndubuisi, N. L., &amp; </w:t>
      </w:r>
      <w:proofErr w:type="spellStart"/>
      <w:r w:rsidRPr="001B6103">
        <w:rPr>
          <w:rFonts w:cs="Times New Roman"/>
          <w:szCs w:val="24"/>
        </w:rPr>
        <w:t>Obaigbena</w:t>
      </w:r>
      <w:proofErr w:type="spellEnd"/>
      <w:r w:rsidRPr="001B6103">
        <w:rPr>
          <w:rFonts w:cs="Times New Roman"/>
          <w:szCs w:val="24"/>
        </w:rPr>
        <w:t>, A. (2024). A review of agile methodologies in product lifecycle management: bridging theory and practice for enhanced digital technology integration. </w:t>
      </w:r>
      <w:r w:rsidRPr="00FA362A">
        <w:rPr>
          <w:rFonts w:cs="Times New Roman"/>
          <w:i/>
          <w:iCs/>
          <w:szCs w:val="24"/>
        </w:rPr>
        <w:t>Engineering Science &amp; Technology Journal</w:t>
      </w:r>
      <w:r w:rsidRPr="001B6103">
        <w:rPr>
          <w:rFonts w:cs="Times New Roman"/>
          <w:szCs w:val="24"/>
        </w:rPr>
        <w:t>, 5(2), 448-459.</w:t>
      </w:r>
    </w:p>
    <w:p w14:paraId="3292475B" w14:textId="77777777" w:rsidR="00E135A6" w:rsidRDefault="00E135A6" w:rsidP="00F80DEB">
      <w:pPr>
        <w:spacing w:line="360" w:lineRule="auto"/>
        <w:rPr>
          <w:rFonts w:cs="Times New Roman"/>
          <w:szCs w:val="24"/>
        </w:rPr>
      </w:pPr>
    </w:p>
    <w:p w14:paraId="0BAC7490" w14:textId="2AD7CEE8" w:rsidR="00E135A6" w:rsidRDefault="00E135A6" w:rsidP="00F80DEB">
      <w:pPr>
        <w:spacing w:line="360" w:lineRule="auto"/>
        <w:rPr>
          <w:rFonts w:cs="Times New Roman"/>
          <w:szCs w:val="24"/>
        </w:rPr>
      </w:pPr>
      <w:bookmarkStart w:id="36" w:name="_Hlk188132676"/>
      <w:r w:rsidRPr="00E135A6">
        <w:rPr>
          <w:rFonts w:cs="Times New Roman"/>
          <w:szCs w:val="24"/>
        </w:rPr>
        <w:t>Lundberg, H. (2013)</w:t>
      </w:r>
      <w:bookmarkEnd w:id="36"/>
      <w:r w:rsidRPr="00E135A6">
        <w:rPr>
          <w:rFonts w:cs="Times New Roman"/>
          <w:szCs w:val="24"/>
        </w:rPr>
        <w:t>. Triple Helix in practice: the key role of boundary spanners. </w:t>
      </w:r>
      <w:r w:rsidRPr="00E135A6">
        <w:rPr>
          <w:rFonts w:cs="Times New Roman"/>
          <w:i/>
          <w:iCs/>
          <w:szCs w:val="24"/>
        </w:rPr>
        <w:t>European Journal of Innovation Management</w:t>
      </w:r>
      <w:r w:rsidRPr="00E135A6">
        <w:rPr>
          <w:rFonts w:cs="Times New Roman"/>
          <w:szCs w:val="24"/>
        </w:rPr>
        <w:t>, </w:t>
      </w:r>
      <w:r w:rsidRPr="00E135A6">
        <w:rPr>
          <w:rFonts w:cs="Times New Roman"/>
          <w:i/>
          <w:iCs/>
          <w:szCs w:val="24"/>
        </w:rPr>
        <w:t>16</w:t>
      </w:r>
      <w:r w:rsidRPr="00E135A6">
        <w:rPr>
          <w:rFonts w:cs="Times New Roman"/>
          <w:szCs w:val="24"/>
        </w:rPr>
        <w:t>(2), 211-226.</w:t>
      </w:r>
    </w:p>
    <w:p w14:paraId="44980BB7" w14:textId="77777777" w:rsidR="00DD7C1F" w:rsidRDefault="00DD7C1F" w:rsidP="00F80DEB">
      <w:pPr>
        <w:spacing w:line="360" w:lineRule="auto"/>
        <w:rPr>
          <w:rFonts w:cs="Times New Roman"/>
          <w:szCs w:val="24"/>
        </w:rPr>
      </w:pPr>
    </w:p>
    <w:p w14:paraId="07CCBE55" w14:textId="77777777" w:rsidR="00DD7C1F" w:rsidRDefault="00DD7C1F" w:rsidP="00F80DEB">
      <w:pPr>
        <w:spacing w:line="360" w:lineRule="auto"/>
        <w:rPr>
          <w:rFonts w:cs="Times New Roman"/>
          <w:color w:val="000000" w:themeColor="text1"/>
          <w:szCs w:val="24"/>
        </w:rPr>
      </w:pPr>
      <w:bookmarkStart w:id="37" w:name="_Hlk187793226"/>
      <w:proofErr w:type="spellStart"/>
      <w:r w:rsidRPr="00F73423">
        <w:rPr>
          <w:rFonts w:cs="Times New Roman"/>
          <w:color w:val="000000" w:themeColor="text1"/>
          <w:szCs w:val="24"/>
        </w:rPr>
        <w:t>Iyelolu</w:t>
      </w:r>
      <w:proofErr w:type="spellEnd"/>
      <w:r w:rsidRPr="00F73423">
        <w:rPr>
          <w:rFonts w:cs="Times New Roman"/>
          <w:color w:val="000000" w:themeColor="text1"/>
          <w:szCs w:val="24"/>
        </w:rPr>
        <w:t>, T. V., &amp; Paul, P. O. (2024)</w:t>
      </w:r>
      <w:bookmarkEnd w:id="37"/>
      <w:r w:rsidRPr="00F73423">
        <w:rPr>
          <w:rFonts w:cs="Times New Roman"/>
          <w:color w:val="000000" w:themeColor="text1"/>
          <w:szCs w:val="24"/>
        </w:rPr>
        <w:t>. Implementing machine learning models in business analytics: Challenges, solutions, and impact on decision-making. </w:t>
      </w:r>
      <w:r w:rsidRPr="00227071">
        <w:rPr>
          <w:rFonts w:cs="Times New Roman"/>
          <w:i/>
          <w:iCs/>
          <w:color w:val="000000" w:themeColor="text1"/>
          <w:szCs w:val="24"/>
        </w:rPr>
        <w:t>World Journal of Advanced Research and Reviews</w:t>
      </w:r>
      <w:r w:rsidRPr="00F73423">
        <w:rPr>
          <w:rFonts w:cs="Times New Roman"/>
          <w:color w:val="000000" w:themeColor="text1"/>
          <w:szCs w:val="24"/>
        </w:rPr>
        <w:t>, </w:t>
      </w:r>
      <w:r w:rsidRPr="00F73423">
        <w:rPr>
          <w:rFonts w:cs="Times New Roman"/>
          <w:i/>
          <w:iCs/>
          <w:color w:val="000000" w:themeColor="text1"/>
          <w:szCs w:val="24"/>
        </w:rPr>
        <w:t>22</w:t>
      </w:r>
      <w:r w:rsidRPr="00F73423">
        <w:rPr>
          <w:rFonts w:cs="Times New Roman"/>
          <w:color w:val="000000" w:themeColor="text1"/>
          <w:szCs w:val="24"/>
        </w:rPr>
        <w:t>(3), 1906-1916.</w:t>
      </w:r>
    </w:p>
    <w:p w14:paraId="42D215A5" w14:textId="77777777" w:rsidR="00DD7C1F" w:rsidRPr="00F73423" w:rsidRDefault="00DD7C1F" w:rsidP="00F80DEB">
      <w:pPr>
        <w:spacing w:line="360" w:lineRule="auto"/>
        <w:rPr>
          <w:rFonts w:cs="Times New Roman"/>
          <w:color w:val="000000" w:themeColor="text1"/>
          <w:szCs w:val="24"/>
        </w:rPr>
      </w:pPr>
    </w:p>
    <w:p w14:paraId="54AE8244" w14:textId="77777777" w:rsidR="00DD7C1F" w:rsidRDefault="00DD7C1F" w:rsidP="00F80DEB">
      <w:pPr>
        <w:spacing w:line="360" w:lineRule="auto"/>
        <w:rPr>
          <w:rFonts w:cs="Times New Roman"/>
          <w:color w:val="000000" w:themeColor="text1"/>
          <w:szCs w:val="24"/>
        </w:rPr>
      </w:pPr>
      <w:r w:rsidRPr="00FA362A">
        <w:rPr>
          <w:rFonts w:cs="Times New Roman"/>
          <w:color w:val="000000" w:themeColor="text1"/>
          <w:szCs w:val="24"/>
        </w:rPr>
        <w:t xml:space="preserve">Joyce, P. R., Selvaraj, F. J., Manoharan, G., Priya, C., Vijayalakshmi, R., Dwivedi, P. K., ... &amp; Veerakumar, K. (2024). To Study </w:t>
      </w:r>
      <w:proofErr w:type="gramStart"/>
      <w:r w:rsidRPr="00FA362A">
        <w:rPr>
          <w:rFonts w:cs="Times New Roman"/>
          <w:color w:val="000000" w:themeColor="text1"/>
          <w:szCs w:val="24"/>
        </w:rPr>
        <w:t>The</w:t>
      </w:r>
      <w:proofErr w:type="gramEnd"/>
      <w:r w:rsidRPr="00FA362A">
        <w:rPr>
          <w:rFonts w:cs="Times New Roman"/>
          <w:color w:val="000000" w:themeColor="text1"/>
          <w:szCs w:val="24"/>
        </w:rPr>
        <w:t xml:space="preserve"> Role Of Marketing In Human Resource Management. </w:t>
      </w:r>
      <w:r w:rsidRPr="00FA362A">
        <w:rPr>
          <w:rFonts w:cs="Times New Roman"/>
          <w:i/>
          <w:iCs/>
          <w:color w:val="000000" w:themeColor="text1"/>
          <w:szCs w:val="24"/>
        </w:rPr>
        <w:t>Migration Letters: An International Journal of Migration Studies</w:t>
      </w:r>
      <w:r w:rsidRPr="00FA362A">
        <w:rPr>
          <w:rFonts w:cs="Times New Roman"/>
          <w:color w:val="000000" w:themeColor="text1"/>
          <w:szCs w:val="24"/>
        </w:rPr>
        <w:t>, </w:t>
      </w:r>
      <w:r w:rsidRPr="00FA362A">
        <w:rPr>
          <w:rFonts w:cs="Times New Roman"/>
          <w:i/>
          <w:iCs/>
          <w:color w:val="000000" w:themeColor="text1"/>
          <w:szCs w:val="24"/>
        </w:rPr>
        <w:t>21</w:t>
      </w:r>
      <w:r w:rsidRPr="00FA362A">
        <w:rPr>
          <w:rFonts w:cs="Times New Roman"/>
          <w:color w:val="000000" w:themeColor="text1"/>
          <w:szCs w:val="24"/>
        </w:rPr>
        <w:t>, 1191-1196.</w:t>
      </w:r>
    </w:p>
    <w:p w14:paraId="559B225C" w14:textId="77777777" w:rsidR="00DD7C1F" w:rsidRDefault="00DD7C1F" w:rsidP="00F80DEB">
      <w:pPr>
        <w:spacing w:line="360" w:lineRule="auto"/>
        <w:rPr>
          <w:rFonts w:cs="Times New Roman"/>
          <w:color w:val="000000" w:themeColor="text1"/>
          <w:szCs w:val="24"/>
        </w:rPr>
      </w:pPr>
    </w:p>
    <w:p w14:paraId="45C85E2B" w14:textId="77777777" w:rsidR="00DD7C1F" w:rsidRDefault="00DD7C1F" w:rsidP="00F80DEB">
      <w:pPr>
        <w:spacing w:line="360" w:lineRule="auto"/>
        <w:rPr>
          <w:rFonts w:cs="Times New Roman"/>
          <w:szCs w:val="24"/>
        </w:rPr>
      </w:pPr>
      <w:bookmarkStart w:id="38" w:name="_Hlk187441706"/>
      <w:r w:rsidRPr="00161274">
        <w:rPr>
          <w:rFonts w:cs="Times New Roman"/>
          <w:szCs w:val="24"/>
        </w:rPr>
        <w:t>Kaufman, B. E.</w:t>
      </w:r>
      <w:bookmarkEnd w:id="38"/>
      <w:r w:rsidRPr="00161274">
        <w:rPr>
          <w:rFonts w:cs="Times New Roman"/>
          <w:szCs w:val="24"/>
        </w:rPr>
        <w:t xml:space="preserve"> (2015). The RBV theory foundation of strategic HRM: Critical flaws, problems for research and practice, and an alternative economics paradigm.</w:t>
      </w:r>
      <w:r w:rsidRPr="00FA362A">
        <w:rPr>
          <w:rFonts w:cs="Times New Roman"/>
          <w:i/>
          <w:iCs/>
          <w:szCs w:val="24"/>
        </w:rPr>
        <w:t> Human Resource Management Journal</w:t>
      </w:r>
      <w:r w:rsidRPr="00161274">
        <w:rPr>
          <w:rFonts w:cs="Times New Roman"/>
          <w:szCs w:val="24"/>
        </w:rPr>
        <w:t>, 25(4), 516-540.</w:t>
      </w:r>
    </w:p>
    <w:p w14:paraId="087E3B3E" w14:textId="77777777" w:rsidR="00DD7C1F" w:rsidRDefault="00DD7C1F" w:rsidP="00F80DEB">
      <w:pPr>
        <w:spacing w:line="360" w:lineRule="auto"/>
        <w:rPr>
          <w:rFonts w:cs="Times New Roman"/>
          <w:szCs w:val="24"/>
        </w:rPr>
      </w:pPr>
    </w:p>
    <w:p w14:paraId="32D16DF1" w14:textId="77777777" w:rsidR="00DD7C1F" w:rsidRDefault="00DD7C1F" w:rsidP="00F80DEB">
      <w:pPr>
        <w:spacing w:line="360" w:lineRule="auto"/>
        <w:rPr>
          <w:rFonts w:cs="Times New Roman"/>
          <w:szCs w:val="24"/>
        </w:rPr>
      </w:pPr>
      <w:r w:rsidRPr="00B84A6F">
        <w:rPr>
          <w:rFonts w:cs="Times New Roman"/>
          <w:szCs w:val="24"/>
        </w:rPr>
        <w:t>Khan, A., Talukder, M. S., Islam, Q. T., &amp; Islam, A. N. (2024). The impact of business analytics capabilities on innovation, information quality, agility and firm performance: The moderating role of industry dynamism. </w:t>
      </w:r>
      <w:r w:rsidRPr="00227071">
        <w:rPr>
          <w:rFonts w:cs="Times New Roman"/>
          <w:i/>
          <w:iCs/>
          <w:szCs w:val="24"/>
        </w:rPr>
        <w:t>VINE Journal of Information and Knowledge Management Systems</w:t>
      </w:r>
      <w:r w:rsidRPr="00F1431C">
        <w:rPr>
          <w:rFonts w:cs="Times New Roman"/>
          <w:szCs w:val="24"/>
        </w:rPr>
        <w:t>, 54</w:t>
      </w:r>
      <w:r w:rsidRPr="00B84A6F">
        <w:rPr>
          <w:rFonts w:cs="Times New Roman"/>
          <w:szCs w:val="24"/>
        </w:rPr>
        <w:t>(5), 1124-1152.</w:t>
      </w:r>
    </w:p>
    <w:p w14:paraId="4A8F0FB8" w14:textId="77777777" w:rsidR="00DD7C1F" w:rsidRDefault="00DD7C1F" w:rsidP="00F80DEB">
      <w:pPr>
        <w:spacing w:line="360" w:lineRule="auto"/>
        <w:rPr>
          <w:rFonts w:cs="Times New Roman"/>
          <w:szCs w:val="24"/>
        </w:rPr>
      </w:pPr>
    </w:p>
    <w:p w14:paraId="2773739F" w14:textId="77777777" w:rsidR="00DD7C1F" w:rsidRDefault="00DD7C1F" w:rsidP="00F80DEB">
      <w:pPr>
        <w:spacing w:line="360" w:lineRule="auto"/>
        <w:rPr>
          <w:rFonts w:cs="Times New Roman"/>
          <w:szCs w:val="24"/>
        </w:rPr>
      </w:pPr>
      <w:proofErr w:type="spellStart"/>
      <w:r w:rsidRPr="00A46737">
        <w:rPr>
          <w:rFonts w:cs="Times New Roman"/>
          <w:szCs w:val="24"/>
        </w:rPr>
        <w:t>Kosarenko</w:t>
      </w:r>
      <w:proofErr w:type="spellEnd"/>
      <w:r w:rsidRPr="00A46737">
        <w:rPr>
          <w:rFonts w:cs="Times New Roman"/>
          <w:szCs w:val="24"/>
        </w:rPr>
        <w:t xml:space="preserve">, Y. (2019). Business analyst: a profession and a mindset. Yulia </w:t>
      </w:r>
      <w:proofErr w:type="spellStart"/>
      <w:r w:rsidRPr="00A46737">
        <w:rPr>
          <w:rFonts w:cs="Times New Roman"/>
          <w:szCs w:val="24"/>
        </w:rPr>
        <w:t>Kosarenko</w:t>
      </w:r>
      <w:proofErr w:type="spellEnd"/>
      <w:r w:rsidRPr="00A46737">
        <w:rPr>
          <w:rFonts w:cs="Times New Roman"/>
          <w:szCs w:val="24"/>
        </w:rPr>
        <w:t>.</w:t>
      </w:r>
    </w:p>
    <w:p w14:paraId="3FC6E14B" w14:textId="77777777" w:rsidR="00870837" w:rsidRDefault="00870837" w:rsidP="00F80DEB">
      <w:pPr>
        <w:spacing w:line="360" w:lineRule="auto"/>
        <w:rPr>
          <w:rFonts w:cs="Times New Roman"/>
          <w:szCs w:val="24"/>
        </w:rPr>
      </w:pPr>
    </w:p>
    <w:p w14:paraId="13274FAA" w14:textId="77777777" w:rsidR="00DD7C1F" w:rsidRDefault="00DD7C1F" w:rsidP="00F80DEB">
      <w:pPr>
        <w:spacing w:line="360" w:lineRule="auto"/>
        <w:rPr>
          <w:rFonts w:cs="Times New Roman"/>
          <w:szCs w:val="24"/>
        </w:rPr>
      </w:pPr>
      <w:bookmarkStart w:id="39" w:name="_Hlk187780279"/>
      <w:r w:rsidRPr="00B70A1E">
        <w:rPr>
          <w:rFonts w:cs="Times New Roman"/>
          <w:szCs w:val="24"/>
        </w:rPr>
        <w:t>Krajewska-</w:t>
      </w:r>
      <w:proofErr w:type="spellStart"/>
      <w:r w:rsidRPr="00B70A1E">
        <w:rPr>
          <w:rFonts w:cs="Times New Roman"/>
          <w:szCs w:val="24"/>
        </w:rPr>
        <w:t>Beentjes</w:t>
      </w:r>
      <w:proofErr w:type="spellEnd"/>
      <w:r w:rsidRPr="00B70A1E">
        <w:rPr>
          <w:rFonts w:cs="Times New Roman"/>
          <w:szCs w:val="24"/>
        </w:rPr>
        <w:t>, M.</w:t>
      </w:r>
      <w:bookmarkEnd w:id="39"/>
      <w:r w:rsidRPr="00B70A1E">
        <w:rPr>
          <w:rFonts w:cs="Times New Roman"/>
          <w:szCs w:val="24"/>
        </w:rPr>
        <w:t xml:space="preserve">, Staszewska-Daca, I., </w:t>
      </w:r>
      <w:proofErr w:type="spellStart"/>
      <w:r w:rsidRPr="00B70A1E">
        <w:rPr>
          <w:rFonts w:cs="Times New Roman"/>
          <w:szCs w:val="24"/>
        </w:rPr>
        <w:t>Borodako</w:t>
      </w:r>
      <w:proofErr w:type="spellEnd"/>
      <w:r w:rsidRPr="00B70A1E">
        <w:rPr>
          <w:rFonts w:cs="Times New Roman"/>
          <w:szCs w:val="24"/>
        </w:rPr>
        <w:t xml:space="preserve">, K., &amp; Sedlak, P. </w:t>
      </w:r>
      <w:r>
        <w:rPr>
          <w:rFonts w:cs="Times New Roman" w:hint="eastAsia"/>
          <w:szCs w:val="24"/>
        </w:rPr>
        <w:t xml:space="preserve">(2019). </w:t>
      </w:r>
      <w:r w:rsidRPr="00B70A1E">
        <w:rPr>
          <w:rFonts w:cs="Times New Roman"/>
          <w:szCs w:val="24"/>
        </w:rPr>
        <w:t>Exploratory Research of Business Analyst Role in Business Organizations.</w:t>
      </w:r>
      <w:r w:rsidRPr="00227071">
        <w:rPr>
          <w:rFonts w:cs="Times New Roman"/>
          <w:i/>
          <w:iCs/>
          <w:szCs w:val="24"/>
        </w:rPr>
        <w:t> KNOWLEDGE–ECONOMY–SOCIETY,</w:t>
      </w:r>
      <w:r w:rsidRPr="00B70A1E">
        <w:rPr>
          <w:rFonts w:cs="Times New Roman"/>
          <w:szCs w:val="24"/>
        </w:rPr>
        <w:t xml:space="preserve"> 127.</w:t>
      </w:r>
    </w:p>
    <w:p w14:paraId="522A2F69" w14:textId="77777777" w:rsidR="00DD7C1F" w:rsidRDefault="00DD7C1F" w:rsidP="00F80DEB">
      <w:pPr>
        <w:spacing w:line="360" w:lineRule="auto"/>
        <w:rPr>
          <w:rFonts w:cs="Times New Roman"/>
          <w:szCs w:val="24"/>
        </w:rPr>
      </w:pPr>
    </w:p>
    <w:p w14:paraId="6627E95F" w14:textId="77777777" w:rsidR="00DD7C1F" w:rsidRDefault="00DD7C1F" w:rsidP="00F80DEB">
      <w:pPr>
        <w:spacing w:line="360" w:lineRule="auto"/>
        <w:rPr>
          <w:rFonts w:cs="Times New Roman"/>
          <w:color w:val="000000" w:themeColor="text1"/>
          <w:szCs w:val="24"/>
        </w:rPr>
      </w:pPr>
      <w:r w:rsidRPr="00A00040">
        <w:rPr>
          <w:rFonts w:cs="Times New Roman"/>
          <w:color w:val="000000" w:themeColor="text1"/>
          <w:szCs w:val="24"/>
        </w:rPr>
        <w:t>Kumar, M. (2019). The New Age Business Analyst: Managing Business Analysis for Agile Development. </w:t>
      </w:r>
      <w:r w:rsidRPr="00227071">
        <w:rPr>
          <w:rFonts w:cs="Times New Roman"/>
          <w:i/>
          <w:iCs/>
          <w:color w:val="000000" w:themeColor="text1"/>
          <w:szCs w:val="24"/>
        </w:rPr>
        <w:t>JOURNAL OF MANAGEMENT (Print)</w:t>
      </w:r>
      <w:r w:rsidRPr="00A00040">
        <w:rPr>
          <w:rFonts w:cs="Times New Roman"/>
          <w:color w:val="000000" w:themeColor="text1"/>
          <w:szCs w:val="24"/>
        </w:rPr>
        <w:t>, 62.</w:t>
      </w:r>
    </w:p>
    <w:p w14:paraId="6B456010" w14:textId="77777777" w:rsidR="00DD7C1F" w:rsidRPr="00A00040" w:rsidRDefault="00DD7C1F" w:rsidP="00F80DEB">
      <w:pPr>
        <w:spacing w:line="360" w:lineRule="auto"/>
        <w:rPr>
          <w:rFonts w:cs="Times New Roman"/>
          <w:color w:val="000000" w:themeColor="text1"/>
          <w:szCs w:val="24"/>
        </w:rPr>
      </w:pPr>
    </w:p>
    <w:p w14:paraId="2430DFB1" w14:textId="77777777" w:rsidR="00DD7C1F" w:rsidRDefault="00DD7C1F" w:rsidP="00F80DEB">
      <w:pPr>
        <w:spacing w:line="360" w:lineRule="auto"/>
        <w:rPr>
          <w:rFonts w:cs="Times New Roman"/>
          <w:color w:val="000000" w:themeColor="text1"/>
          <w:szCs w:val="24"/>
        </w:rPr>
      </w:pPr>
      <w:bookmarkStart w:id="40" w:name="_Hlk187793093"/>
      <w:r w:rsidRPr="00A00040">
        <w:rPr>
          <w:rFonts w:cs="Times New Roman"/>
          <w:color w:val="000000" w:themeColor="text1"/>
          <w:szCs w:val="24"/>
        </w:rPr>
        <w:t>Kumar, R. (2025)</w:t>
      </w:r>
      <w:bookmarkEnd w:id="40"/>
      <w:r w:rsidRPr="00A00040">
        <w:rPr>
          <w:rFonts w:cs="Times New Roman"/>
          <w:color w:val="000000" w:themeColor="text1"/>
          <w:szCs w:val="24"/>
        </w:rPr>
        <w:t>. A Comprehensive Review of MCDM Methods, Applications, and Emerging Trends. </w:t>
      </w:r>
      <w:r w:rsidRPr="00227071">
        <w:rPr>
          <w:rFonts w:cs="Times New Roman"/>
          <w:i/>
          <w:iCs/>
          <w:color w:val="000000" w:themeColor="text1"/>
          <w:szCs w:val="24"/>
        </w:rPr>
        <w:t>Decision Making Advances</w:t>
      </w:r>
      <w:r w:rsidRPr="00A00040">
        <w:rPr>
          <w:rFonts w:cs="Times New Roman"/>
          <w:color w:val="000000" w:themeColor="text1"/>
          <w:szCs w:val="24"/>
        </w:rPr>
        <w:t>, 3(1), 185-199.</w:t>
      </w:r>
    </w:p>
    <w:p w14:paraId="46678423" w14:textId="77777777" w:rsidR="00DD7C1F" w:rsidRPr="00A00040" w:rsidRDefault="00DD7C1F" w:rsidP="00F80DEB">
      <w:pPr>
        <w:spacing w:line="360" w:lineRule="auto"/>
        <w:rPr>
          <w:rFonts w:cs="Times New Roman"/>
          <w:color w:val="000000" w:themeColor="text1"/>
          <w:szCs w:val="24"/>
        </w:rPr>
      </w:pPr>
    </w:p>
    <w:p w14:paraId="02025EA6" w14:textId="77777777" w:rsidR="00DD7C1F" w:rsidRDefault="00DD7C1F" w:rsidP="00F80DEB">
      <w:pPr>
        <w:spacing w:line="360" w:lineRule="auto"/>
        <w:rPr>
          <w:rFonts w:cs="Times New Roman"/>
          <w:i/>
          <w:iCs/>
          <w:szCs w:val="24"/>
        </w:rPr>
      </w:pPr>
      <w:r w:rsidRPr="002E171D">
        <w:rPr>
          <w:rFonts w:cs="Times New Roman"/>
          <w:szCs w:val="24"/>
        </w:rPr>
        <w:t xml:space="preserve">Makarenko, E. N., Makarenko, T. V., Chernysheva, Y. G., Polyakova, I. A., &amp; </w:t>
      </w:r>
      <w:proofErr w:type="spellStart"/>
      <w:r w:rsidRPr="002E171D">
        <w:rPr>
          <w:rFonts w:cs="Times New Roman"/>
          <w:szCs w:val="24"/>
        </w:rPr>
        <w:t>Kislaya</w:t>
      </w:r>
      <w:proofErr w:type="spellEnd"/>
      <w:r w:rsidRPr="002E171D">
        <w:rPr>
          <w:rFonts w:cs="Times New Roman"/>
          <w:szCs w:val="24"/>
        </w:rPr>
        <w:t xml:space="preserve">, I. A. (2023). Analysis of Business Data and Cybersecurity as New Areas of Activity for Business Analysts in the Context of Digital Transformation. In Technological Trends in the AI Economy: International Review and Ways of Adaptation (pp. 41-47). </w:t>
      </w:r>
      <w:r w:rsidRPr="00227071">
        <w:rPr>
          <w:rFonts w:cs="Times New Roman"/>
          <w:i/>
          <w:iCs/>
          <w:szCs w:val="24"/>
        </w:rPr>
        <w:t>Singapore: Springer Nature Singapore.</w:t>
      </w:r>
    </w:p>
    <w:p w14:paraId="62192E56" w14:textId="77777777" w:rsidR="00DD7C1F" w:rsidRPr="00227071" w:rsidRDefault="00DD7C1F" w:rsidP="00F80DEB">
      <w:pPr>
        <w:spacing w:line="360" w:lineRule="auto"/>
        <w:rPr>
          <w:rFonts w:cs="Times New Roman"/>
          <w:i/>
          <w:iCs/>
          <w:szCs w:val="24"/>
        </w:rPr>
      </w:pPr>
    </w:p>
    <w:p w14:paraId="2FF5B583" w14:textId="77777777" w:rsidR="00DD7C1F" w:rsidRDefault="00DD7C1F" w:rsidP="00006926">
      <w:pPr>
        <w:spacing w:line="360" w:lineRule="auto"/>
        <w:rPr>
          <w:rFonts w:cs="Times New Roman"/>
          <w:szCs w:val="24"/>
        </w:rPr>
      </w:pPr>
      <w:proofErr w:type="spellStart"/>
      <w:r w:rsidRPr="00006926">
        <w:rPr>
          <w:rFonts w:cs="Times New Roman"/>
          <w:szCs w:val="24"/>
        </w:rPr>
        <w:t>Mashhood</w:t>
      </w:r>
      <w:proofErr w:type="spellEnd"/>
      <w:r w:rsidRPr="00006926">
        <w:rPr>
          <w:rFonts w:cs="Times New Roman"/>
          <w:szCs w:val="24"/>
        </w:rPr>
        <w:t xml:space="preserve">, A., &amp; </w:t>
      </w:r>
      <w:proofErr w:type="spellStart"/>
      <w:r w:rsidRPr="00006926">
        <w:rPr>
          <w:rFonts w:cs="Times New Roman"/>
          <w:szCs w:val="24"/>
        </w:rPr>
        <w:t>Senapathi</w:t>
      </w:r>
      <w:proofErr w:type="spellEnd"/>
      <w:r w:rsidRPr="00006926">
        <w:rPr>
          <w:rFonts w:cs="Times New Roman"/>
          <w:szCs w:val="24"/>
        </w:rPr>
        <w:t xml:space="preserve">, M. (2021). Understanding the Role of Business Analysts in Digital Transformation: A Multivocal Literature Review. </w:t>
      </w:r>
      <w:r w:rsidRPr="00FA362A">
        <w:rPr>
          <w:rFonts w:cs="Times New Roman"/>
          <w:i/>
          <w:iCs/>
          <w:szCs w:val="24"/>
        </w:rPr>
        <w:t xml:space="preserve">Australasian Conferences </w:t>
      </w:r>
      <w:r w:rsidRPr="00FA362A">
        <w:rPr>
          <w:rFonts w:cs="Times New Roman"/>
          <w:i/>
          <w:iCs/>
          <w:szCs w:val="24"/>
        </w:rPr>
        <w:lastRenderedPageBreak/>
        <w:t>on Information Systems (ACIS)</w:t>
      </w:r>
      <w:r w:rsidRPr="00006926">
        <w:rPr>
          <w:rFonts w:cs="Times New Roman"/>
          <w:szCs w:val="24"/>
        </w:rPr>
        <w:t>.</w:t>
      </w:r>
    </w:p>
    <w:p w14:paraId="7609F2AB" w14:textId="77777777" w:rsidR="005014FE" w:rsidRDefault="005014FE" w:rsidP="00006926">
      <w:pPr>
        <w:spacing w:line="360" w:lineRule="auto"/>
        <w:rPr>
          <w:rFonts w:cs="Times New Roman"/>
          <w:szCs w:val="24"/>
        </w:rPr>
      </w:pPr>
    </w:p>
    <w:p w14:paraId="6E804936" w14:textId="4A858A16" w:rsidR="000276BE" w:rsidRDefault="000276BE" w:rsidP="00006926">
      <w:pPr>
        <w:spacing w:line="360" w:lineRule="auto"/>
        <w:rPr>
          <w:rFonts w:cs="Times New Roman"/>
          <w:szCs w:val="24"/>
        </w:rPr>
      </w:pPr>
      <w:r w:rsidRPr="000276BE">
        <w:rPr>
          <w:rFonts w:cs="Times New Roman"/>
          <w:szCs w:val="24"/>
        </w:rPr>
        <w:t xml:space="preserve">Manolopoulos, D., </w:t>
      </w:r>
      <w:proofErr w:type="spellStart"/>
      <w:r w:rsidRPr="000276BE">
        <w:rPr>
          <w:rFonts w:cs="Times New Roman"/>
          <w:szCs w:val="24"/>
        </w:rPr>
        <w:t>Salavou</w:t>
      </w:r>
      <w:proofErr w:type="spellEnd"/>
      <w:r w:rsidRPr="000276BE">
        <w:rPr>
          <w:rFonts w:cs="Times New Roman"/>
          <w:szCs w:val="24"/>
        </w:rPr>
        <w:t>, H., Papadopoulos, A., &amp; Xenakis, M. (2024). Strategic decision-making and performance in social enterprises: Process dimensions and the influence of entrepreneurs’ proactive personality. </w:t>
      </w:r>
      <w:r w:rsidRPr="000276BE">
        <w:rPr>
          <w:rFonts w:cs="Times New Roman"/>
          <w:i/>
          <w:iCs/>
          <w:szCs w:val="24"/>
        </w:rPr>
        <w:t>Entrepreneurship research journal</w:t>
      </w:r>
      <w:r w:rsidRPr="000276BE">
        <w:rPr>
          <w:rFonts w:cs="Times New Roman"/>
          <w:szCs w:val="24"/>
        </w:rPr>
        <w:t>, </w:t>
      </w:r>
      <w:r w:rsidRPr="000276BE">
        <w:rPr>
          <w:rFonts w:cs="Times New Roman"/>
          <w:i/>
          <w:iCs/>
          <w:szCs w:val="24"/>
        </w:rPr>
        <w:t>14</w:t>
      </w:r>
      <w:r w:rsidRPr="000276BE">
        <w:rPr>
          <w:rFonts w:cs="Times New Roman"/>
          <w:szCs w:val="24"/>
        </w:rPr>
        <w:t>(2), 631-675.</w:t>
      </w:r>
    </w:p>
    <w:p w14:paraId="7949B70D" w14:textId="77777777" w:rsidR="001336F4" w:rsidRDefault="001336F4" w:rsidP="00006926">
      <w:pPr>
        <w:spacing w:line="360" w:lineRule="auto"/>
        <w:rPr>
          <w:rFonts w:cs="Times New Roman"/>
          <w:szCs w:val="24"/>
        </w:rPr>
      </w:pPr>
    </w:p>
    <w:p w14:paraId="588E62F2" w14:textId="281F19CD" w:rsidR="001336F4" w:rsidRDefault="001336F4" w:rsidP="00006926">
      <w:pPr>
        <w:spacing w:line="360" w:lineRule="auto"/>
        <w:rPr>
          <w:rFonts w:cs="Times New Roman"/>
          <w:szCs w:val="24"/>
        </w:rPr>
      </w:pPr>
      <w:r w:rsidRPr="001336F4">
        <w:rPr>
          <w:rFonts w:cs="Times New Roman"/>
          <w:szCs w:val="24"/>
        </w:rPr>
        <w:t>Majumdar, P., &amp; Mitra, S. (2024). Business Transformation Using Big Data Analytics and Machine Learning. In </w:t>
      </w:r>
      <w:r w:rsidRPr="001336F4">
        <w:rPr>
          <w:rFonts w:cs="Times New Roman"/>
          <w:i/>
          <w:iCs/>
          <w:szCs w:val="24"/>
        </w:rPr>
        <w:t>Data Analytics and Machine Learning: Navigating the Big Data Landscape</w:t>
      </w:r>
      <w:r w:rsidRPr="001336F4">
        <w:rPr>
          <w:rFonts w:cs="Times New Roman"/>
          <w:szCs w:val="24"/>
        </w:rPr>
        <w:t> (pp. 335-353). Singapore: Springer Nature Singapore.</w:t>
      </w:r>
    </w:p>
    <w:p w14:paraId="602583DB" w14:textId="77777777" w:rsidR="000276BE" w:rsidRDefault="000276BE" w:rsidP="00006926">
      <w:pPr>
        <w:spacing w:line="360" w:lineRule="auto"/>
        <w:rPr>
          <w:rFonts w:cs="Times New Roman"/>
          <w:szCs w:val="24"/>
        </w:rPr>
      </w:pPr>
    </w:p>
    <w:p w14:paraId="47A8007B" w14:textId="48E7EBDB" w:rsidR="005014FE" w:rsidRDefault="005014FE" w:rsidP="00006926">
      <w:pPr>
        <w:spacing w:line="360" w:lineRule="auto"/>
        <w:rPr>
          <w:rFonts w:cs="Times New Roman"/>
          <w:szCs w:val="24"/>
        </w:rPr>
      </w:pPr>
      <w:r w:rsidRPr="005014FE">
        <w:rPr>
          <w:rFonts w:cs="Times New Roman"/>
          <w:szCs w:val="24"/>
        </w:rPr>
        <w:t>Mukozho, D., &amp; Seymour, L. F. (2020, December). Dealing with the Challenge of Business Analyst Skills Mismatch in the Fourth Industrial Revolution. In </w:t>
      </w:r>
      <w:r w:rsidRPr="005014FE">
        <w:rPr>
          <w:rFonts w:cs="Times New Roman"/>
          <w:i/>
          <w:iCs/>
          <w:szCs w:val="24"/>
        </w:rPr>
        <w:t>Workshop on E-Business</w:t>
      </w:r>
      <w:r w:rsidRPr="005014FE">
        <w:rPr>
          <w:rFonts w:cs="Times New Roman"/>
          <w:szCs w:val="24"/>
        </w:rPr>
        <w:t> (pp. 111-120). Cham: Springer International Publishing.</w:t>
      </w:r>
    </w:p>
    <w:p w14:paraId="23CE4467" w14:textId="77777777" w:rsidR="005014FE" w:rsidRDefault="005014FE" w:rsidP="00006926">
      <w:pPr>
        <w:spacing w:line="360" w:lineRule="auto"/>
        <w:rPr>
          <w:rFonts w:cs="Times New Roman"/>
          <w:szCs w:val="24"/>
        </w:rPr>
      </w:pPr>
    </w:p>
    <w:p w14:paraId="4532E2FD" w14:textId="4EC1826D" w:rsidR="005014FE" w:rsidRDefault="005014FE" w:rsidP="00006926">
      <w:pPr>
        <w:spacing w:line="360" w:lineRule="auto"/>
        <w:rPr>
          <w:rFonts w:cs="Times New Roman"/>
          <w:szCs w:val="24"/>
        </w:rPr>
      </w:pPr>
      <w:proofErr w:type="spellStart"/>
      <w:r w:rsidRPr="005014FE">
        <w:rPr>
          <w:rFonts w:cs="Times New Roman"/>
          <w:szCs w:val="24"/>
        </w:rPr>
        <w:t>Njanka</w:t>
      </w:r>
      <w:proofErr w:type="spellEnd"/>
      <w:r w:rsidRPr="005014FE">
        <w:rPr>
          <w:rFonts w:cs="Times New Roman"/>
          <w:szCs w:val="24"/>
        </w:rPr>
        <w:t>, S. Q., Sandula, G., &amp; Colomo-Palacios, R. (2021). IT-Business alignment: A systematic literature review. </w:t>
      </w:r>
      <w:r w:rsidRPr="005014FE">
        <w:rPr>
          <w:rFonts w:cs="Times New Roman"/>
          <w:i/>
          <w:iCs/>
          <w:szCs w:val="24"/>
        </w:rPr>
        <w:t>Procedia Computer Science</w:t>
      </w:r>
      <w:r w:rsidRPr="005014FE">
        <w:rPr>
          <w:rFonts w:cs="Times New Roman"/>
          <w:szCs w:val="24"/>
        </w:rPr>
        <w:t>, </w:t>
      </w:r>
      <w:r w:rsidRPr="005014FE">
        <w:rPr>
          <w:rFonts w:cs="Times New Roman"/>
          <w:i/>
          <w:iCs/>
          <w:szCs w:val="24"/>
        </w:rPr>
        <w:t>181</w:t>
      </w:r>
      <w:r w:rsidRPr="005014FE">
        <w:rPr>
          <w:rFonts w:cs="Times New Roman"/>
          <w:szCs w:val="24"/>
        </w:rPr>
        <w:t>, 333-340.</w:t>
      </w:r>
    </w:p>
    <w:p w14:paraId="36F01EBF" w14:textId="77777777" w:rsidR="00DD7C1F" w:rsidRPr="00006926" w:rsidRDefault="00DD7C1F" w:rsidP="00006926">
      <w:pPr>
        <w:spacing w:line="360" w:lineRule="auto"/>
        <w:rPr>
          <w:rFonts w:cs="Times New Roman"/>
          <w:szCs w:val="24"/>
        </w:rPr>
      </w:pPr>
    </w:p>
    <w:p w14:paraId="004126B5" w14:textId="77777777" w:rsidR="00DD7C1F" w:rsidRDefault="00DD7C1F" w:rsidP="00F80DEB">
      <w:pPr>
        <w:spacing w:line="360" w:lineRule="auto"/>
        <w:rPr>
          <w:rFonts w:cs="Times New Roman"/>
          <w:color w:val="000000" w:themeColor="text1"/>
          <w:szCs w:val="24"/>
        </w:rPr>
      </w:pPr>
      <w:bookmarkStart w:id="41" w:name="_Hlk187798274"/>
      <w:proofErr w:type="spellStart"/>
      <w:r w:rsidRPr="00E43137">
        <w:rPr>
          <w:rFonts w:cs="Times New Roman"/>
          <w:color w:val="000000" w:themeColor="text1"/>
          <w:szCs w:val="24"/>
        </w:rPr>
        <w:t>Örtqvist</w:t>
      </w:r>
      <w:proofErr w:type="spellEnd"/>
      <w:r w:rsidRPr="00E43137">
        <w:rPr>
          <w:rFonts w:cs="Times New Roman"/>
          <w:color w:val="000000" w:themeColor="text1"/>
          <w:szCs w:val="24"/>
        </w:rPr>
        <w:t xml:space="preserve">, D., </w:t>
      </w:r>
      <w:proofErr w:type="spellStart"/>
      <w:r w:rsidRPr="00E43137">
        <w:rPr>
          <w:rFonts w:cs="Times New Roman"/>
          <w:color w:val="000000" w:themeColor="text1"/>
          <w:szCs w:val="24"/>
        </w:rPr>
        <w:t>Drnovsek</w:t>
      </w:r>
      <w:proofErr w:type="spellEnd"/>
      <w:r w:rsidRPr="00E43137">
        <w:rPr>
          <w:rFonts w:cs="Times New Roman"/>
          <w:color w:val="000000" w:themeColor="text1"/>
          <w:szCs w:val="24"/>
        </w:rPr>
        <w:t>, M., &amp; Wincent, J. (2007)</w:t>
      </w:r>
      <w:bookmarkEnd w:id="41"/>
      <w:r w:rsidRPr="00E43137">
        <w:rPr>
          <w:rFonts w:cs="Times New Roman"/>
          <w:color w:val="000000" w:themeColor="text1"/>
          <w:szCs w:val="24"/>
        </w:rPr>
        <w:t>. Entrepreneurs' coping with challenging role expectations. </w:t>
      </w:r>
      <w:r w:rsidRPr="00E43137">
        <w:rPr>
          <w:rFonts w:cs="Times New Roman"/>
          <w:i/>
          <w:iCs/>
          <w:color w:val="000000" w:themeColor="text1"/>
          <w:szCs w:val="24"/>
        </w:rPr>
        <w:t>Baltic journal of management</w:t>
      </w:r>
      <w:r w:rsidRPr="00E43137">
        <w:rPr>
          <w:rFonts w:cs="Times New Roman"/>
          <w:color w:val="000000" w:themeColor="text1"/>
          <w:szCs w:val="24"/>
        </w:rPr>
        <w:t>, </w:t>
      </w:r>
      <w:r w:rsidRPr="00E43137">
        <w:rPr>
          <w:rFonts w:cs="Times New Roman"/>
          <w:i/>
          <w:iCs/>
          <w:color w:val="000000" w:themeColor="text1"/>
          <w:szCs w:val="24"/>
        </w:rPr>
        <w:t>2</w:t>
      </w:r>
      <w:r w:rsidRPr="00E43137">
        <w:rPr>
          <w:rFonts w:cs="Times New Roman"/>
          <w:color w:val="000000" w:themeColor="text1"/>
          <w:szCs w:val="24"/>
        </w:rPr>
        <w:t>(3), 288-304.</w:t>
      </w:r>
    </w:p>
    <w:p w14:paraId="3AEA4156" w14:textId="77777777" w:rsidR="00C90CE8" w:rsidRDefault="00C90CE8" w:rsidP="00F80DEB">
      <w:pPr>
        <w:spacing w:line="360" w:lineRule="auto"/>
        <w:rPr>
          <w:rFonts w:cs="Times New Roman"/>
          <w:color w:val="000000" w:themeColor="text1"/>
          <w:szCs w:val="24"/>
        </w:rPr>
      </w:pPr>
    </w:p>
    <w:p w14:paraId="7972BD03" w14:textId="159FC3DB" w:rsidR="00C90CE8" w:rsidRDefault="00C90CE8" w:rsidP="00F80DEB">
      <w:pPr>
        <w:spacing w:line="360" w:lineRule="auto"/>
        <w:rPr>
          <w:rFonts w:cs="Times New Roman"/>
          <w:color w:val="000000" w:themeColor="text1"/>
          <w:szCs w:val="24"/>
        </w:rPr>
      </w:pPr>
      <w:proofErr w:type="spellStart"/>
      <w:r w:rsidRPr="00C90CE8">
        <w:rPr>
          <w:rFonts w:cs="Times New Roman"/>
          <w:color w:val="000000" w:themeColor="text1"/>
          <w:szCs w:val="24"/>
        </w:rPr>
        <w:t>Ochuba</w:t>
      </w:r>
      <w:proofErr w:type="spellEnd"/>
      <w:r w:rsidRPr="00C90CE8">
        <w:rPr>
          <w:rFonts w:cs="Times New Roman"/>
          <w:color w:val="000000" w:themeColor="text1"/>
          <w:szCs w:val="24"/>
        </w:rPr>
        <w:t xml:space="preserve">, N. A., Amoo, O. O., Okafor, E. S., Usman, F. O., &amp; </w:t>
      </w:r>
      <w:proofErr w:type="spellStart"/>
      <w:r w:rsidRPr="00C90CE8">
        <w:rPr>
          <w:rFonts w:cs="Times New Roman"/>
          <w:color w:val="000000" w:themeColor="text1"/>
          <w:szCs w:val="24"/>
        </w:rPr>
        <w:t>Akinrinola</w:t>
      </w:r>
      <w:proofErr w:type="spellEnd"/>
      <w:r w:rsidRPr="00C90CE8">
        <w:rPr>
          <w:rFonts w:cs="Times New Roman"/>
          <w:color w:val="000000" w:themeColor="text1"/>
          <w:szCs w:val="24"/>
        </w:rPr>
        <w:t>, O. (2024). Conceptual development and financial analytics for strategic decision-making in telecommunications, focusing on assessing investment opportunities and managing risks in satellite projects. </w:t>
      </w:r>
      <w:r w:rsidRPr="00C90CE8">
        <w:rPr>
          <w:rFonts w:cs="Times New Roman"/>
          <w:i/>
          <w:iCs/>
          <w:color w:val="000000" w:themeColor="text1"/>
          <w:szCs w:val="24"/>
        </w:rPr>
        <w:t>International Journal of Management &amp; Entrepreneurship Research</w:t>
      </w:r>
      <w:r w:rsidRPr="00C90CE8">
        <w:rPr>
          <w:rFonts w:cs="Times New Roman"/>
          <w:color w:val="000000" w:themeColor="text1"/>
          <w:szCs w:val="24"/>
        </w:rPr>
        <w:t>, </w:t>
      </w:r>
      <w:r w:rsidRPr="00C90CE8">
        <w:rPr>
          <w:rFonts w:cs="Times New Roman"/>
          <w:i/>
          <w:iCs/>
          <w:color w:val="000000" w:themeColor="text1"/>
          <w:szCs w:val="24"/>
        </w:rPr>
        <w:t>6</w:t>
      </w:r>
      <w:r w:rsidRPr="00C90CE8">
        <w:rPr>
          <w:rFonts w:cs="Times New Roman"/>
          <w:color w:val="000000" w:themeColor="text1"/>
          <w:szCs w:val="24"/>
        </w:rPr>
        <w:t>(3), 594-607.</w:t>
      </w:r>
    </w:p>
    <w:p w14:paraId="0A0E2CFF" w14:textId="77777777" w:rsidR="0058737D" w:rsidRDefault="0058737D" w:rsidP="00F80DEB">
      <w:pPr>
        <w:spacing w:line="360" w:lineRule="auto"/>
        <w:rPr>
          <w:rFonts w:cs="Times New Roman"/>
          <w:color w:val="000000" w:themeColor="text1"/>
          <w:szCs w:val="24"/>
        </w:rPr>
      </w:pPr>
    </w:p>
    <w:p w14:paraId="3D193EFD" w14:textId="2B7BFF3E" w:rsidR="0058737D" w:rsidRDefault="0058737D" w:rsidP="00F80DEB">
      <w:pPr>
        <w:spacing w:line="360" w:lineRule="auto"/>
        <w:rPr>
          <w:rFonts w:cs="Times New Roman"/>
          <w:color w:val="000000" w:themeColor="text1"/>
          <w:szCs w:val="24"/>
        </w:rPr>
      </w:pPr>
      <w:proofErr w:type="spellStart"/>
      <w:r w:rsidRPr="0058737D">
        <w:rPr>
          <w:rFonts w:cs="Times New Roman"/>
          <w:color w:val="000000" w:themeColor="text1"/>
          <w:szCs w:val="24"/>
        </w:rPr>
        <w:t>Obiuto</w:t>
      </w:r>
      <w:proofErr w:type="spellEnd"/>
      <w:r w:rsidRPr="0058737D">
        <w:rPr>
          <w:rFonts w:cs="Times New Roman"/>
          <w:color w:val="000000" w:themeColor="text1"/>
          <w:szCs w:val="24"/>
        </w:rPr>
        <w:t xml:space="preserve">, N. C., </w:t>
      </w:r>
      <w:proofErr w:type="spellStart"/>
      <w:r w:rsidRPr="0058737D">
        <w:rPr>
          <w:rFonts w:cs="Times New Roman"/>
          <w:color w:val="000000" w:themeColor="text1"/>
          <w:szCs w:val="24"/>
        </w:rPr>
        <w:t>Ebirim</w:t>
      </w:r>
      <w:proofErr w:type="spellEnd"/>
      <w:r w:rsidRPr="0058737D">
        <w:rPr>
          <w:rFonts w:cs="Times New Roman"/>
          <w:color w:val="000000" w:themeColor="text1"/>
          <w:szCs w:val="24"/>
        </w:rPr>
        <w:t xml:space="preserve">, W., </w:t>
      </w:r>
      <w:proofErr w:type="spellStart"/>
      <w:r w:rsidRPr="0058737D">
        <w:rPr>
          <w:rFonts w:cs="Times New Roman"/>
          <w:color w:val="000000" w:themeColor="text1"/>
          <w:szCs w:val="24"/>
        </w:rPr>
        <w:t>Ninduwezuor-Ehiobu</w:t>
      </w:r>
      <w:proofErr w:type="spellEnd"/>
      <w:r w:rsidRPr="0058737D">
        <w:rPr>
          <w:rFonts w:cs="Times New Roman"/>
          <w:color w:val="000000" w:themeColor="text1"/>
          <w:szCs w:val="24"/>
        </w:rPr>
        <w:t>, N., Ani, E. C., Olu-</w:t>
      </w:r>
      <w:proofErr w:type="spellStart"/>
      <w:r w:rsidRPr="0058737D">
        <w:rPr>
          <w:rFonts w:cs="Times New Roman"/>
          <w:color w:val="000000" w:themeColor="text1"/>
          <w:szCs w:val="24"/>
        </w:rPr>
        <w:t>lawal</w:t>
      </w:r>
      <w:proofErr w:type="spellEnd"/>
      <w:r w:rsidRPr="0058737D">
        <w:rPr>
          <w:rFonts w:cs="Times New Roman"/>
          <w:color w:val="000000" w:themeColor="text1"/>
          <w:szCs w:val="24"/>
        </w:rPr>
        <w:t xml:space="preserve">, K. A., &amp; Ugwuanyi, E. D. (2024). Integrating sustainability into </w:t>
      </w:r>
      <w:proofErr w:type="spellStart"/>
      <w:r w:rsidRPr="0058737D">
        <w:rPr>
          <w:rFonts w:cs="Times New Roman"/>
          <w:color w:val="000000" w:themeColor="text1"/>
          <w:szCs w:val="24"/>
        </w:rPr>
        <w:t>hvac</w:t>
      </w:r>
      <w:proofErr w:type="spellEnd"/>
      <w:r w:rsidRPr="0058737D">
        <w:rPr>
          <w:rFonts w:cs="Times New Roman"/>
          <w:color w:val="000000" w:themeColor="text1"/>
          <w:szCs w:val="24"/>
        </w:rPr>
        <w:t xml:space="preserve"> project management: challenges and opportunities. </w:t>
      </w:r>
      <w:r w:rsidRPr="0058737D">
        <w:rPr>
          <w:rFonts w:cs="Times New Roman"/>
          <w:i/>
          <w:iCs/>
          <w:color w:val="000000" w:themeColor="text1"/>
          <w:szCs w:val="24"/>
        </w:rPr>
        <w:t>Engineering Science &amp; Technology Journal</w:t>
      </w:r>
      <w:r w:rsidRPr="0058737D">
        <w:rPr>
          <w:rFonts w:cs="Times New Roman"/>
          <w:color w:val="000000" w:themeColor="text1"/>
          <w:szCs w:val="24"/>
        </w:rPr>
        <w:t>, </w:t>
      </w:r>
      <w:r w:rsidRPr="0058737D">
        <w:rPr>
          <w:rFonts w:cs="Times New Roman"/>
          <w:i/>
          <w:iCs/>
          <w:color w:val="000000" w:themeColor="text1"/>
          <w:szCs w:val="24"/>
        </w:rPr>
        <w:t>5</w:t>
      </w:r>
      <w:r w:rsidRPr="0058737D">
        <w:rPr>
          <w:rFonts w:cs="Times New Roman"/>
          <w:color w:val="000000" w:themeColor="text1"/>
          <w:szCs w:val="24"/>
        </w:rPr>
        <w:t>(3), 873-</w:t>
      </w:r>
      <w:r w:rsidRPr="0058737D">
        <w:rPr>
          <w:rFonts w:cs="Times New Roman"/>
          <w:color w:val="000000" w:themeColor="text1"/>
          <w:szCs w:val="24"/>
        </w:rPr>
        <w:lastRenderedPageBreak/>
        <w:t>887.</w:t>
      </w:r>
    </w:p>
    <w:p w14:paraId="6A881439" w14:textId="77777777" w:rsidR="00DD7C1F" w:rsidRDefault="00DD7C1F" w:rsidP="00F80DEB">
      <w:pPr>
        <w:spacing w:line="360" w:lineRule="auto"/>
        <w:rPr>
          <w:rFonts w:cs="Times New Roman"/>
          <w:color w:val="000000" w:themeColor="text1"/>
          <w:szCs w:val="24"/>
        </w:rPr>
      </w:pPr>
    </w:p>
    <w:p w14:paraId="2723EA91" w14:textId="1B6D7264" w:rsidR="006B7011" w:rsidRDefault="006B7011" w:rsidP="00F80DEB">
      <w:pPr>
        <w:spacing w:line="360" w:lineRule="auto"/>
        <w:rPr>
          <w:rFonts w:cs="Times New Roman"/>
          <w:color w:val="000000" w:themeColor="text1"/>
          <w:szCs w:val="24"/>
        </w:rPr>
      </w:pPr>
      <w:r w:rsidRPr="006B7011">
        <w:rPr>
          <w:rFonts w:cs="Times New Roman"/>
          <w:color w:val="000000" w:themeColor="text1"/>
          <w:szCs w:val="24"/>
        </w:rPr>
        <w:t xml:space="preserve">Ozdemir, S., de </w:t>
      </w:r>
      <w:proofErr w:type="spellStart"/>
      <w:r w:rsidRPr="006B7011">
        <w:rPr>
          <w:rFonts w:cs="Times New Roman"/>
          <w:color w:val="000000" w:themeColor="text1"/>
          <w:szCs w:val="24"/>
        </w:rPr>
        <w:t>Arroyabe</w:t>
      </w:r>
      <w:proofErr w:type="spellEnd"/>
      <w:r w:rsidRPr="006B7011">
        <w:rPr>
          <w:rFonts w:cs="Times New Roman"/>
          <w:color w:val="000000" w:themeColor="text1"/>
          <w:szCs w:val="24"/>
        </w:rPr>
        <w:t>, J. C. F., Sena, V., &amp; Gupta, S. (2023). Stakeholder diversity and collaborative innovation: Integrating the resource-based view with stakeholder theory. </w:t>
      </w:r>
      <w:r w:rsidRPr="006B7011">
        <w:rPr>
          <w:rFonts w:cs="Times New Roman"/>
          <w:i/>
          <w:iCs/>
          <w:color w:val="000000" w:themeColor="text1"/>
          <w:szCs w:val="24"/>
        </w:rPr>
        <w:t>Journal of Business Research</w:t>
      </w:r>
      <w:r w:rsidRPr="006B7011">
        <w:rPr>
          <w:rFonts w:cs="Times New Roman"/>
          <w:color w:val="000000" w:themeColor="text1"/>
          <w:szCs w:val="24"/>
        </w:rPr>
        <w:t>, </w:t>
      </w:r>
      <w:r w:rsidRPr="006B7011">
        <w:rPr>
          <w:rFonts w:cs="Times New Roman"/>
          <w:i/>
          <w:iCs/>
          <w:color w:val="000000" w:themeColor="text1"/>
          <w:szCs w:val="24"/>
        </w:rPr>
        <w:t>164</w:t>
      </w:r>
      <w:r w:rsidRPr="006B7011">
        <w:rPr>
          <w:rFonts w:cs="Times New Roman"/>
          <w:color w:val="000000" w:themeColor="text1"/>
          <w:szCs w:val="24"/>
        </w:rPr>
        <w:t>, 113955.</w:t>
      </w:r>
    </w:p>
    <w:p w14:paraId="735EA04C" w14:textId="77777777" w:rsidR="006B7011" w:rsidRDefault="006B7011" w:rsidP="00F80DEB">
      <w:pPr>
        <w:spacing w:line="360" w:lineRule="auto"/>
        <w:rPr>
          <w:rFonts w:cs="Times New Roman"/>
          <w:color w:val="000000" w:themeColor="text1"/>
          <w:szCs w:val="24"/>
        </w:rPr>
      </w:pPr>
    </w:p>
    <w:p w14:paraId="338317F6" w14:textId="2E73B114" w:rsidR="0084003E" w:rsidRDefault="0084003E" w:rsidP="00F80DEB">
      <w:pPr>
        <w:spacing w:line="360" w:lineRule="auto"/>
        <w:rPr>
          <w:rFonts w:cs="Times New Roman"/>
          <w:color w:val="000000" w:themeColor="text1"/>
          <w:szCs w:val="24"/>
        </w:rPr>
      </w:pPr>
      <w:r w:rsidRPr="0084003E">
        <w:rPr>
          <w:rFonts w:cs="Times New Roman"/>
          <w:color w:val="000000" w:themeColor="text1"/>
          <w:szCs w:val="24"/>
        </w:rPr>
        <w:t xml:space="preserve">Pawłowski, M., &amp; </w:t>
      </w:r>
      <w:proofErr w:type="spellStart"/>
      <w:r w:rsidRPr="0084003E">
        <w:rPr>
          <w:rFonts w:cs="Times New Roman"/>
          <w:color w:val="000000" w:themeColor="text1"/>
          <w:szCs w:val="24"/>
        </w:rPr>
        <w:t>Walentek</w:t>
      </w:r>
      <w:proofErr w:type="spellEnd"/>
      <w:r w:rsidRPr="0084003E">
        <w:rPr>
          <w:rFonts w:cs="Times New Roman"/>
          <w:color w:val="000000" w:themeColor="text1"/>
          <w:szCs w:val="24"/>
        </w:rPr>
        <w:t>, D. (2023). BUSINESS ANALYST–A POSITION ATTRACTIVENESS AND MARKET REQUIREMENTS, A SAMPLE FROM POLAND. </w:t>
      </w:r>
      <w:r w:rsidRPr="0084003E">
        <w:rPr>
          <w:rFonts w:cs="Times New Roman"/>
          <w:i/>
          <w:iCs/>
          <w:color w:val="000000" w:themeColor="text1"/>
          <w:szCs w:val="24"/>
        </w:rPr>
        <w:t>Scientific Papers of Silesian University of Technology. Organization &amp; Management/</w:t>
      </w:r>
      <w:proofErr w:type="spellStart"/>
      <w:r w:rsidRPr="0084003E">
        <w:rPr>
          <w:rFonts w:cs="Times New Roman"/>
          <w:i/>
          <w:iCs/>
          <w:color w:val="000000" w:themeColor="text1"/>
          <w:szCs w:val="24"/>
        </w:rPr>
        <w:t>Zeszyty</w:t>
      </w:r>
      <w:proofErr w:type="spellEnd"/>
      <w:r w:rsidRPr="0084003E">
        <w:rPr>
          <w:rFonts w:cs="Times New Roman"/>
          <w:i/>
          <w:iCs/>
          <w:color w:val="000000" w:themeColor="text1"/>
          <w:szCs w:val="24"/>
        </w:rPr>
        <w:t xml:space="preserve"> </w:t>
      </w:r>
      <w:proofErr w:type="spellStart"/>
      <w:r w:rsidRPr="0084003E">
        <w:rPr>
          <w:rFonts w:cs="Times New Roman"/>
          <w:i/>
          <w:iCs/>
          <w:color w:val="000000" w:themeColor="text1"/>
          <w:szCs w:val="24"/>
        </w:rPr>
        <w:t>Naukowe</w:t>
      </w:r>
      <w:proofErr w:type="spellEnd"/>
      <w:r w:rsidRPr="0084003E">
        <w:rPr>
          <w:rFonts w:cs="Times New Roman"/>
          <w:i/>
          <w:iCs/>
          <w:color w:val="000000" w:themeColor="text1"/>
          <w:szCs w:val="24"/>
        </w:rPr>
        <w:t xml:space="preserve"> </w:t>
      </w:r>
      <w:proofErr w:type="spellStart"/>
      <w:r w:rsidRPr="0084003E">
        <w:rPr>
          <w:rFonts w:cs="Times New Roman"/>
          <w:i/>
          <w:iCs/>
          <w:color w:val="000000" w:themeColor="text1"/>
          <w:szCs w:val="24"/>
        </w:rPr>
        <w:t>Politechniki</w:t>
      </w:r>
      <w:proofErr w:type="spellEnd"/>
      <w:r w:rsidRPr="0084003E">
        <w:rPr>
          <w:rFonts w:cs="Times New Roman"/>
          <w:i/>
          <w:iCs/>
          <w:color w:val="000000" w:themeColor="text1"/>
          <w:szCs w:val="24"/>
        </w:rPr>
        <w:t xml:space="preserve"> </w:t>
      </w:r>
      <w:proofErr w:type="spellStart"/>
      <w:r w:rsidRPr="0084003E">
        <w:rPr>
          <w:rFonts w:cs="Times New Roman"/>
          <w:i/>
          <w:iCs/>
          <w:color w:val="000000" w:themeColor="text1"/>
          <w:szCs w:val="24"/>
        </w:rPr>
        <w:t>Slaskiej</w:t>
      </w:r>
      <w:proofErr w:type="spellEnd"/>
      <w:r w:rsidRPr="0084003E">
        <w:rPr>
          <w:rFonts w:cs="Times New Roman"/>
          <w:i/>
          <w:iCs/>
          <w:color w:val="000000" w:themeColor="text1"/>
          <w:szCs w:val="24"/>
        </w:rPr>
        <w:t xml:space="preserve">. Seria </w:t>
      </w:r>
      <w:proofErr w:type="spellStart"/>
      <w:r w:rsidRPr="0084003E">
        <w:rPr>
          <w:rFonts w:cs="Times New Roman"/>
          <w:i/>
          <w:iCs/>
          <w:color w:val="000000" w:themeColor="text1"/>
          <w:szCs w:val="24"/>
        </w:rPr>
        <w:t>Organizacji</w:t>
      </w:r>
      <w:proofErr w:type="spellEnd"/>
      <w:r w:rsidRPr="0084003E">
        <w:rPr>
          <w:rFonts w:cs="Times New Roman"/>
          <w:i/>
          <w:iCs/>
          <w:color w:val="000000" w:themeColor="text1"/>
          <w:szCs w:val="24"/>
        </w:rPr>
        <w:t xml:space="preserve"> i </w:t>
      </w:r>
      <w:proofErr w:type="spellStart"/>
      <w:r w:rsidRPr="0084003E">
        <w:rPr>
          <w:rFonts w:cs="Times New Roman"/>
          <w:i/>
          <w:iCs/>
          <w:color w:val="000000" w:themeColor="text1"/>
          <w:szCs w:val="24"/>
        </w:rPr>
        <w:t>Zarzadzanie</w:t>
      </w:r>
      <w:proofErr w:type="spellEnd"/>
      <w:r w:rsidRPr="0084003E">
        <w:rPr>
          <w:rFonts w:cs="Times New Roman"/>
          <w:color w:val="000000" w:themeColor="text1"/>
          <w:szCs w:val="24"/>
        </w:rPr>
        <w:t>, (177).</w:t>
      </w:r>
    </w:p>
    <w:p w14:paraId="4474C946" w14:textId="77777777" w:rsidR="0084003E" w:rsidRDefault="0084003E" w:rsidP="00F80DEB">
      <w:pPr>
        <w:spacing w:line="360" w:lineRule="auto"/>
        <w:rPr>
          <w:rFonts w:cs="Times New Roman"/>
          <w:color w:val="000000" w:themeColor="text1"/>
          <w:szCs w:val="24"/>
        </w:rPr>
      </w:pPr>
    </w:p>
    <w:p w14:paraId="5E769624" w14:textId="77777777" w:rsidR="00DD7C1F" w:rsidRDefault="00DD7C1F" w:rsidP="00F80DEB">
      <w:pPr>
        <w:spacing w:line="360" w:lineRule="auto"/>
        <w:rPr>
          <w:rFonts w:cs="Times New Roman"/>
          <w:color w:val="000000" w:themeColor="text1"/>
          <w:szCs w:val="24"/>
        </w:rPr>
      </w:pPr>
      <w:bookmarkStart w:id="42" w:name="_Hlk187798514"/>
      <w:r w:rsidRPr="005102CF">
        <w:rPr>
          <w:rFonts w:cs="Times New Roman"/>
          <w:color w:val="000000" w:themeColor="text1"/>
          <w:szCs w:val="24"/>
        </w:rPr>
        <w:t xml:space="preserve">Parker, D. W., </w:t>
      </w:r>
      <w:proofErr w:type="spellStart"/>
      <w:r w:rsidRPr="005102CF">
        <w:rPr>
          <w:rFonts w:cs="Times New Roman"/>
          <w:color w:val="000000" w:themeColor="text1"/>
          <w:szCs w:val="24"/>
        </w:rPr>
        <w:t>Holesgrove</w:t>
      </w:r>
      <w:proofErr w:type="spellEnd"/>
      <w:r w:rsidRPr="005102CF">
        <w:rPr>
          <w:rFonts w:cs="Times New Roman"/>
          <w:color w:val="000000" w:themeColor="text1"/>
          <w:szCs w:val="24"/>
        </w:rPr>
        <w:t>, M., &amp; Pathak, R. (2015)</w:t>
      </w:r>
      <w:bookmarkEnd w:id="42"/>
      <w:r w:rsidRPr="005102CF">
        <w:rPr>
          <w:rFonts w:cs="Times New Roman"/>
          <w:color w:val="000000" w:themeColor="text1"/>
          <w:szCs w:val="24"/>
        </w:rPr>
        <w:t>. Improving productivity with self-</w:t>
      </w:r>
      <w:proofErr w:type="spellStart"/>
      <w:r w:rsidRPr="005102CF">
        <w:rPr>
          <w:rFonts w:cs="Times New Roman"/>
          <w:color w:val="000000" w:themeColor="text1"/>
          <w:szCs w:val="24"/>
        </w:rPr>
        <w:t>organised</w:t>
      </w:r>
      <w:proofErr w:type="spellEnd"/>
      <w:r w:rsidRPr="005102CF">
        <w:rPr>
          <w:rFonts w:cs="Times New Roman"/>
          <w:color w:val="000000" w:themeColor="text1"/>
          <w:szCs w:val="24"/>
        </w:rPr>
        <w:t xml:space="preserve"> teams and agile leadership. </w:t>
      </w:r>
      <w:r w:rsidRPr="005102CF">
        <w:rPr>
          <w:rFonts w:cs="Times New Roman"/>
          <w:i/>
          <w:iCs/>
          <w:color w:val="000000" w:themeColor="text1"/>
          <w:szCs w:val="24"/>
        </w:rPr>
        <w:t>International Journal of Productivity and Performance Management</w:t>
      </w:r>
      <w:r w:rsidRPr="005102CF">
        <w:rPr>
          <w:rFonts w:cs="Times New Roman"/>
          <w:color w:val="000000" w:themeColor="text1"/>
          <w:szCs w:val="24"/>
        </w:rPr>
        <w:t>, </w:t>
      </w:r>
      <w:r w:rsidRPr="005102CF">
        <w:rPr>
          <w:rFonts w:cs="Times New Roman"/>
          <w:i/>
          <w:iCs/>
          <w:color w:val="000000" w:themeColor="text1"/>
          <w:szCs w:val="24"/>
        </w:rPr>
        <w:t>64</w:t>
      </w:r>
      <w:r w:rsidRPr="005102CF">
        <w:rPr>
          <w:rFonts w:cs="Times New Roman"/>
          <w:color w:val="000000" w:themeColor="text1"/>
          <w:szCs w:val="24"/>
        </w:rPr>
        <w:t>(1), 112-128.</w:t>
      </w:r>
    </w:p>
    <w:p w14:paraId="7C1A9FB8" w14:textId="77777777" w:rsidR="00DD7C1F" w:rsidRDefault="00DD7C1F" w:rsidP="00F80DEB">
      <w:pPr>
        <w:spacing w:line="360" w:lineRule="auto"/>
        <w:rPr>
          <w:rFonts w:cs="Times New Roman"/>
          <w:color w:val="000000" w:themeColor="text1"/>
          <w:szCs w:val="24"/>
        </w:rPr>
      </w:pPr>
    </w:p>
    <w:p w14:paraId="066AB940" w14:textId="77777777" w:rsidR="00DD7C1F" w:rsidRDefault="00DD7C1F" w:rsidP="00006926">
      <w:pPr>
        <w:spacing w:line="360" w:lineRule="auto"/>
        <w:rPr>
          <w:rFonts w:cs="Times New Roman"/>
          <w:szCs w:val="24"/>
        </w:rPr>
      </w:pPr>
      <w:r w:rsidRPr="00006926">
        <w:rPr>
          <w:rFonts w:cs="Times New Roman"/>
          <w:szCs w:val="24"/>
        </w:rPr>
        <w:t>Paul</w:t>
      </w:r>
      <w:r w:rsidRPr="00006926">
        <w:rPr>
          <w:rFonts w:cs="Times New Roman" w:hint="eastAsia"/>
          <w:szCs w:val="24"/>
        </w:rPr>
        <w:t xml:space="preserve">, </w:t>
      </w:r>
      <w:r w:rsidRPr="00006926">
        <w:rPr>
          <w:rFonts w:cs="Times New Roman"/>
          <w:szCs w:val="24"/>
        </w:rPr>
        <w:t>D.</w:t>
      </w:r>
      <w:r w:rsidRPr="00006926">
        <w:rPr>
          <w:rFonts w:cs="Times New Roman" w:hint="eastAsia"/>
          <w:szCs w:val="24"/>
        </w:rPr>
        <w:t xml:space="preserve"> </w:t>
      </w:r>
      <w:r w:rsidRPr="00006926">
        <w:rPr>
          <w:rFonts w:cs="Times New Roman"/>
          <w:szCs w:val="24"/>
        </w:rPr>
        <w:t>(2018). Defining the role of the business analyst: the business analysis service framework (Doctoral dissertation, Henley Business School, University of Reading).</w:t>
      </w:r>
    </w:p>
    <w:p w14:paraId="094D17A9" w14:textId="77777777" w:rsidR="00DD7C1F" w:rsidRPr="00006926" w:rsidRDefault="00DD7C1F" w:rsidP="00006926">
      <w:pPr>
        <w:spacing w:line="360" w:lineRule="auto"/>
        <w:rPr>
          <w:rFonts w:cs="Times New Roman"/>
          <w:szCs w:val="24"/>
        </w:rPr>
      </w:pPr>
    </w:p>
    <w:p w14:paraId="475189C4" w14:textId="77777777" w:rsidR="00DD7C1F" w:rsidRDefault="00DD7C1F" w:rsidP="00F80DEB">
      <w:pPr>
        <w:spacing w:line="360" w:lineRule="auto"/>
        <w:rPr>
          <w:rFonts w:cs="Times New Roman"/>
          <w:i/>
          <w:iCs/>
          <w:szCs w:val="24"/>
        </w:rPr>
      </w:pPr>
      <w:r w:rsidRPr="00E021FF">
        <w:rPr>
          <w:rFonts w:cs="Times New Roman"/>
          <w:szCs w:val="24"/>
        </w:rPr>
        <w:t>Paul, D., &amp; Tan, Y. L. (2015, May). An Investigation of the Role of Business Analysts in IS Development.</w:t>
      </w:r>
      <w:r w:rsidRPr="00227071">
        <w:rPr>
          <w:rFonts w:cs="Times New Roman"/>
          <w:i/>
          <w:iCs/>
          <w:szCs w:val="24"/>
        </w:rPr>
        <w:t xml:space="preserve"> In ECIS.</w:t>
      </w:r>
    </w:p>
    <w:p w14:paraId="002D599D" w14:textId="77777777" w:rsidR="00DD7C1F" w:rsidRDefault="00DD7C1F" w:rsidP="00F80DEB">
      <w:pPr>
        <w:spacing w:line="360" w:lineRule="auto"/>
        <w:rPr>
          <w:rFonts w:cs="Times New Roman"/>
          <w:szCs w:val="24"/>
        </w:rPr>
      </w:pPr>
    </w:p>
    <w:p w14:paraId="1FBAF38B" w14:textId="53E2575D" w:rsidR="000276BE" w:rsidRDefault="000276BE" w:rsidP="00F80DEB">
      <w:pPr>
        <w:spacing w:line="360" w:lineRule="auto"/>
        <w:rPr>
          <w:rFonts w:cs="Times New Roman"/>
          <w:szCs w:val="24"/>
        </w:rPr>
      </w:pPr>
      <w:proofErr w:type="spellStart"/>
      <w:r w:rsidRPr="000276BE">
        <w:rPr>
          <w:rFonts w:cs="Times New Roman"/>
          <w:szCs w:val="24"/>
        </w:rPr>
        <w:t>Palakurti</w:t>
      </w:r>
      <w:proofErr w:type="spellEnd"/>
      <w:r w:rsidRPr="000276BE">
        <w:rPr>
          <w:rFonts w:cs="Times New Roman"/>
          <w:szCs w:val="24"/>
        </w:rPr>
        <w:t>, N. R. (2024). Bridging the Gap: Frameworks and Methods for Collaborative Business Rules Management Solutions. </w:t>
      </w:r>
      <w:r w:rsidRPr="000276BE">
        <w:rPr>
          <w:rFonts w:cs="Times New Roman"/>
          <w:i/>
          <w:iCs/>
          <w:szCs w:val="24"/>
        </w:rPr>
        <w:t>International Scientific Journal for Research</w:t>
      </w:r>
      <w:r w:rsidRPr="000276BE">
        <w:rPr>
          <w:rFonts w:cs="Times New Roman"/>
          <w:szCs w:val="24"/>
        </w:rPr>
        <w:t>, </w:t>
      </w:r>
      <w:r w:rsidRPr="000276BE">
        <w:rPr>
          <w:rFonts w:cs="Times New Roman"/>
          <w:i/>
          <w:iCs/>
          <w:szCs w:val="24"/>
        </w:rPr>
        <w:t>6</w:t>
      </w:r>
      <w:r w:rsidRPr="000276BE">
        <w:rPr>
          <w:rFonts w:cs="Times New Roman"/>
          <w:szCs w:val="24"/>
        </w:rPr>
        <w:t>(6), 1-22.</w:t>
      </w:r>
    </w:p>
    <w:p w14:paraId="5B385BD3" w14:textId="77777777" w:rsidR="000276BE" w:rsidRDefault="000276BE" w:rsidP="00F80DEB">
      <w:pPr>
        <w:spacing w:line="360" w:lineRule="auto"/>
        <w:rPr>
          <w:rFonts w:cs="Times New Roman"/>
          <w:szCs w:val="24"/>
        </w:rPr>
      </w:pPr>
    </w:p>
    <w:p w14:paraId="0E5EB1A4" w14:textId="7C503A06" w:rsidR="00A12F9C" w:rsidRDefault="00A12F9C" w:rsidP="00F80DEB">
      <w:pPr>
        <w:spacing w:line="360" w:lineRule="auto"/>
        <w:rPr>
          <w:rFonts w:cs="Times New Roman"/>
          <w:szCs w:val="24"/>
        </w:rPr>
      </w:pPr>
      <w:r w:rsidRPr="00A12F9C">
        <w:rPr>
          <w:rFonts w:cs="Times New Roman"/>
          <w:szCs w:val="24"/>
        </w:rPr>
        <w:t>Piwowar-</w:t>
      </w:r>
      <w:proofErr w:type="spellStart"/>
      <w:r w:rsidRPr="00A12F9C">
        <w:rPr>
          <w:rFonts w:cs="Times New Roman"/>
          <w:szCs w:val="24"/>
        </w:rPr>
        <w:t>Sulej</w:t>
      </w:r>
      <w:proofErr w:type="spellEnd"/>
      <w:r w:rsidRPr="00A12F9C">
        <w:rPr>
          <w:rFonts w:cs="Times New Roman"/>
          <w:szCs w:val="24"/>
        </w:rPr>
        <w:t>, K., &amp; Iqbal, Q. (2023). Leadership styles and sustainable performance: A systematic literature review. </w:t>
      </w:r>
      <w:r w:rsidRPr="00A12F9C">
        <w:rPr>
          <w:rFonts w:cs="Times New Roman"/>
          <w:i/>
          <w:iCs/>
          <w:szCs w:val="24"/>
        </w:rPr>
        <w:t>Journal of Cleaner Production</w:t>
      </w:r>
      <w:r w:rsidRPr="00A12F9C">
        <w:rPr>
          <w:rFonts w:cs="Times New Roman"/>
          <w:szCs w:val="24"/>
        </w:rPr>
        <w:t>, </w:t>
      </w:r>
      <w:r w:rsidRPr="00A12F9C">
        <w:rPr>
          <w:rFonts w:cs="Times New Roman"/>
          <w:i/>
          <w:iCs/>
          <w:szCs w:val="24"/>
        </w:rPr>
        <w:t>382</w:t>
      </w:r>
      <w:r w:rsidRPr="00A12F9C">
        <w:rPr>
          <w:rFonts w:cs="Times New Roman"/>
          <w:szCs w:val="24"/>
        </w:rPr>
        <w:t>, 134600.</w:t>
      </w:r>
    </w:p>
    <w:p w14:paraId="2FC3A5D8" w14:textId="77777777" w:rsidR="00A12F9C" w:rsidRDefault="00A12F9C" w:rsidP="00F80DEB">
      <w:pPr>
        <w:spacing w:line="360" w:lineRule="auto"/>
        <w:rPr>
          <w:rFonts w:cs="Times New Roman"/>
          <w:szCs w:val="24"/>
        </w:rPr>
      </w:pPr>
    </w:p>
    <w:p w14:paraId="1E1F02EA" w14:textId="77777777" w:rsidR="00DD7C1F" w:rsidRDefault="00DD7C1F" w:rsidP="00F80DEB">
      <w:pPr>
        <w:spacing w:line="360" w:lineRule="auto"/>
        <w:rPr>
          <w:rFonts w:cs="Times New Roman"/>
          <w:i/>
          <w:iCs/>
          <w:color w:val="000000" w:themeColor="text1"/>
          <w:szCs w:val="24"/>
        </w:rPr>
      </w:pPr>
      <w:r w:rsidRPr="003424DC">
        <w:rPr>
          <w:rFonts w:cs="Times New Roman"/>
          <w:color w:val="000000" w:themeColor="text1"/>
          <w:szCs w:val="24"/>
        </w:rPr>
        <w:t xml:space="preserve">Praba, K., Vijay, B., Abuya, J. O. O., </w:t>
      </w:r>
      <w:proofErr w:type="spellStart"/>
      <w:r w:rsidRPr="003424DC">
        <w:rPr>
          <w:rFonts w:cs="Times New Roman"/>
          <w:color w:val="000000" w:themeColor="text1"/>
          <w:szCs w:val="24"/>
        </w:rPr>
        <w:t>Poreddy</w:t>
      </w:r>
      <w:proofErr w:type="spellEnd"/>
      <w:r w:rsidRPr="003424DC">
        <w:rPr>
          <w:rFonts w:cs="Times New Roman"/>
          <w:color w:val="000000" w:themeColor="text1"/>
          <w:szCs w:val="24"/>
        </w:rPr>
        <w:t xml:space="preserve">, D., Mulakala, S., &amp; Manoharan, S. </w:t>
      </w:r>
      <w:r w:rsidRPr="003424DC">
        <w:rPr>
          <w:rFonts w:cs="Times New Roman"/>
          <w:color w:val="000000" w:themeColor="text1"/>
          <w:szCs w:val="24"/>
        </w:rPr>
        <w:lastRenderedPageBreak/>
        <w:t xml:space="preserve">(2025). Human resource management practices in the age of industrial automation: impact, adoption, and future workforce. In Advancements in Intelligent Process Automation (pp. 79-102). </w:t>
      </w:r>
      <w:r w:rsidRPr="00227071">
        <w:rPr>
          <w:rFonts w:cs="Times New Roman"/>
          <w:i/>
          <w:iCs/>
          <w:color w:val="000000" w:themeColor="text1"/>
          <w:szCs w:val="24"/>
        </w:rPr>
        <w:t>IGI Global.</w:t>
      </w:r>
    </w:p>
    <w:p w14:paraId="72A3E5BB" w14:textId="77777777" w:rsidR="005014FE" w:rsidRDefault="005014FE" w:rsidP="00F80DEB">
      <w:pPr>
        <w:spacing w:line="360" w:lineRule="auto"/>
        <w:rPr>
          <w:rFonts w:cs="Times New Roman"/>
          <w:i/>
          <w:iCs/>
          <w:color w:val="000000" w:themeColor="text1"/>
          <w:szCs w:val="24"/>
        </w:rPr>
      </w:pPr>
    </w:p>
    <w:p w14:paraId="49E799AA" w14:textId="1E98211B" w:rsidR="00B11C65" w:rsidRDefault="00B11C65" w:rsidP="00F80DEB">
      <w:pPr>
        <w:spacing w:line="360" w:lineRule="auto"/>
        <w:rPr>
          <w:rFonts w:cs="Times New Roman"/>
          <w:color w:val="000000" w:themeColor="text1"/>
          <w:szCs w:val="24"/>
        </w:rPr>
      </w:pPr>
      <w:r w:rsidRPr="00B11C65">
        <w:rPr>
          <w:rFonts w:cs="Times New Roman"/>
          <w:color w:val="000000" w:themeColor="text1"/>
          <w:szCs w:val="24"/>
        </w:rPr>
        <w:t xml:space="preserve">Popoola, O. A., Adama, H. E., Okeke, C. D., &amp; </w:t>
      </w:r>
      <w:proofErr w:type="spellStart"/>
      <w:r w:rsidRPr="00B11C65">
        <w:rPr>
          <w:rFonts w:cs="Times New Roman"/>
          <w:color w:val="000000" w:themeColor="text1"/>
          <w:szCs w:val="24"/>
        </w:rPr>
        <w:t>Akinoso</w:t>
      </w:r>
      <w:proofErr w:type="spellEnd"/>
      <w:r w:rsidRPr="00B11C65">
        <w:rPr>
          <w:rFonts w:cs="Times New Roman"/>
          <w:color w:val="000000" w:themeColor="text1"/>
          <w:szCs w:val="24"/>
        </w:rPr>
        <w:t>, A. E. (2024). The strategic value of business analysts in enhancing organizational efficiency and operations. </w:t>
      </w:r>
      <w:r w:rsidRPr="00B11C65">
        <w:rPr>
          <w:rFonts w:cs="Times New Roman"/>
          <w:i/>
          <w:iCs/>
          <w:color w:val="000000" w:themeColor="text1"/>
          <w:szCs w:val="24"/>
        </w:rPr>
        <w:t>International Journal of Management &amp; Entrepreneurship Research</w:t>
      </w:r>
      <w:r w:rsidRPr="00B11C65">
        <w:rPr>
          <w:rFonts w:cs="Times New Roman"/>
          <w:color w:val="000000" w:themeColor="text1"/>
          <w:szCs w:val="24"/>
        </w:rPr>
        <w:t>, </w:t>
      </w:r>
      <w:r w:rsidRPr="00B11C65">
        <w:rPr>
          <w:rFonts w:cs="Times New Roman"/>
          <w:i/>
          <w:iCs/>
          <w:color w:val="000000" w:themeColor="text1"/>
          <w:szCs w:val="24"/>
        </w:rPr>
        <w:t>6</w:t>
      </w:r>
      <w:r w:rsidRPr="00B11C65">
        <w:rPr>
          <w:rFonts w:cs="Times New Roman"/>
          <w:color w:val="000000" w:themeColor="text1"/>
          <w:szCs w:val="24"/>
        </w:rPr>
        <w:t>(4), 1288-1303.</w:t>
      </w:r>
    </w:p>
    <w:p w14:paraId="76A60737" w14:textId="77777777" w:rsidR="00B11C65" w:rsidRPr="00B11C65" w:rsidRDefault="00B11C65" w:rsidP="00F80DEB">
      <w:pPr>
        <w:spacing w:line="360" w:lineRule="auto"/>
        <w:rPr>
          <w:rFonts w:cs="Times New Roman"/>
          <w:color w:val="000000" w:themeColor="text1"/>
          <w:szCs w:val="24"/>
        </w:rPr>
      </w:pPr>
    </w:p>
    <w:p w14:paraId="6958BC9A" w14:textId="78CD91A6" w:rsidR="005014FE" w:rsidRDefault="005014FE" w:rsidP="00F80DEB">
      <w:pPr>
        <w:spacing w:line="360" w:lineRule="auto"/>
        <w:rPr>
          <w:rFonts w:cs="Times New Roman"/>
          <w:color w:val="000000" w:themeColor="text1"/>
          <w:szCs w:val="24"/>
        </w:rPr>
      </w:pPr>
      <w:r w:rsidRPr="005014FE">
        <w:rPr>
          <w:rFonts w:cs="Times New Roman"/>
          <w:color w:val="000000" w:themeColor="text1"/>
          <w:szCs w:val="24"/>
        </w:rPr>
        <w:t xml:space="preserve">Purnomo, K. S. H., </w:t>
      </w:r>
      <w:proofErr w:type="spellStart"/>
      <w:r w:rsidRPr="005014FE">
        <w:rPr>
          <w:rFonts w:cs="Times New Roman"/>
          <w:color w:val="000000" w:themeColor="text1"/>
          <w:szCs w:val="24"/>
        </w:rPr>
        <w:t>Lustono</w:t>
      </w:r>
      <w:proofErr w:type="spellEnd"/>
      <w:r w:rsidRPr="005014FE">
        <w:rPr>
          <w:rFonts w:cs="Times New Roman"/>
          <w:color w:val="000000" w:themeColor="text1"/>
          <w:szCs w:val="24"/>
        </w:rPr>
        <w:t xml:space="preserve">, L., &amp; </w:t>
      </w:r>
      <w:proofErr w:type="spellStart"/>
      <w:r w:rsidRPr="005014FE">
        <w:rPr>
          <w:rFonts w:cs="Times New Roman"/>
          <w:color w:val="000000" w:themeColor="text1"/>
          <w:szCs w:val="24"/>
        </w:rPr>
        <w:t>Tatik</w:t>
      </w:r>
      <w:proofErr w:type="spellEnd"/>
      <w:r w:rsidRPr="005014FE">
        <w:rPr>
          <w:rFonts w:cs="Times New Roman"/>
          <w:color w:val="000000" w:themeColor="text1"/>
          <w:szCs w:val="24"/>
        </w:rPr>
        <w:t>, Y. (2021). The effect of role conflict, role ambiguity and job stress on employee performance. </w:t>
      </w:r>
      <w:r w:rsidRPr="005014FE">
        <w:rPr>
          <w:rFonts w:cs="Times New Roman"/>
          <w:i/>
          <w:iCs/>
          <w:color w:val="000000" w:themeColor="text1"/>
          <w:szCs w:val="24"/>
        </w:rPr>
        <w:t>Economic Education Analysis Journal</w:t>
      </w:r>
      <w:r w:rsidRPr="005014FE">
        <w:rPr>
          <w:rFonts w:cs="Times New Roman"/>
          <w:color w:val="000000" w:themeColor="text1"/>
          <w:szCs w:val="24"/>
        </w:rPr>
        <w:t>, </w:t>
      </w:r>
      <w:r w:rsidRPr="005014FE">
        <w:rPr>
          <w:rFonts w:cs="Times New Roman"/>
          <w:i/>
          <w:iCs/>
          <w:color w:val="000000" w:themeColor="text1"/>
          <w:szCs w:val="24"/>
        </w:rPr>
        <w:t>10</w:t>
      </w:r>
      <w:r w:rsidRPr="005014FE">
        <w:rPr>
          <w:rFonts w:cs="Times New Roman"/>
          <w:color w:val="000000" w:themeColor="text1"/>
          <w:szCs w:val="24"/>
        </w:rPr>
        <w:t>(3), 532-542.</w:t>
      </w:r>
    </w:p>
    <w:p w14:paraId="5B223DC3" w14:textId="77777777" w:rsidR="00812562" w:rsidRDefault="00812562" w:rsidP="00F80DEB">
      <w:pPr>
        <w:spacing w:line="360" w:lineRule="auto"/>
        <w:rPr>
          <w:rFonts w:cs="Times New Roman"/>
          <w:color w:val="000000" w:themeColor="text1"/>
          <w:szCs w:val="24"/>
        </w:rPr>
      </w:pPr>
    </w:p>
    <w:p w14:paraId="12ACB55D" w14:textId="1093B2BA" w:rsidR="00812562" w:rsidRDefault="00812562" w:rsidP="00F80DEB">
      <w:pPr>
        <w:spacing w:line="360" w:lineRule="auto"/>
        <w:rPr>
          <w:rFonts w:cs="Times New Roman"/>
          <w:color w:val="000000" w:themeColor="text1"/>
          <w:szCs w:val="24"/>
        </w:rPr>
      </w:pPr>
      <w:r w:rsidRPr="00812562">
        <w:rPr>
          <w:rFonts w:cs="Times New Roman"/>
          <w:color w:val="000000" w:themeColor="text1"/>
          <w:szCs w:val="24"/>
        </w:rPr>
        <w:t>Gunarathne, N., &amp; Lee, K. H. (2021). Corporate cleaner production strategy development and environmental management accounting: A contingency theory perspective. </w:t>
      </w:r>
      <w:r w:rsidRPr="00812562">
        <w:rPr>
          <w:rFonts w:cs="Times New Roman"/>
          <w:i/>
          <w:iCs/>
          <w:color w:val="000000" w:themeColor="text1"/>
          <w:szCs w:val="24"/>
        </w:rPr>
        <w:t>Journal of Cleaner Production</w:t>
      </w:r>
      <w:r w:rsidRPr="00812562">
        <w:rPr>
          <w:rFonts w:cs="Times New Roman"/>
          <w:color w:val="000000" w:themeColor="text1"/>
          <w:szCs w:val="24"/>
        </w:rPr>
        <w:t>, </w:t>
      </w:r>
      <w:r w:rsidRPr="00812562">
        <w:rPr>
          <w:rFonts w:cs="Times New Roman"/>
          <w:i/>
          <w:iCs/>
          <w:color w:val="000000" w:themeColor="text1"/>
          <w:szCs w:val="24"/>
        </w:rPr>
        <w:t>308</w:t>
      </w:r>
      <w:r w:rsidRPr="00812562">
        <w:rPr>
          <w:rFonts w:cs="Times New Roman"/>
          <w:color w:val="000000" w:themeColor="text1"/>
          <w:szCs w:val="24"/>
        </w:rPr>
        <w:t>, 127402.</w:t>
      </w:r>
    </w:p>
    <w:p w14:paraId="486E3E1D" w14:textId="77777777" w:rsidR="001C04B1" w:rsidRDefault="001C04B1" w:rsidP="00F80DEB">
      <w:pPr>
        <w:spacing w:line="360" w:lineRule="auto"/>
        <w:rPr>
          <w:rFonts w:cs="Times New Roman"/>
          <w:color w:val="000000" w:themeColor="text1"/>
          <w:szCs w:val="24"/>
        </w:rPr>
      </w:pPr>
    </w:p>
    <w:p w14:paraId="0320A0C8" w14:textId="66ADCF2B" w:rsidR="001C04B1" w:rsidRPr="005014FE" w:rsidRDefault="001C04B1" w:rsidP="00F80DEB">
      <w:pPr>
        <w:spacing w:line="360" w:lineRule="auto"/>
        <w:rPr>
          <w:rFonts w:cs="Times New Roman"/>
          <w:color w:val="000000" w:themeColor="text1"/>
          <w:szCs w:val="24"/>
        </w:rPr>
      </w:pPr>
      <w:proofErr w:type="spellStart"/>
      <w:r w:rsidRPr="001C04B1">
        <w:rPr>
          <w:rFonts w:cs="Times New Roman"/>
          <w:color w:val="000000" w:themeColor="text1"/>
          <w:szCs w:val="24"/>
        </w:rPr>
        <w:t>Radovilsky</w:t>
      </w:r>
      <w:proofErr w:type="spellEnd"/>
      <w:r w:rsidRPr="001C04B1">
        <w:rPr>
          <w:rFonts w:cs="Times New Roman"/>
          <w:color w:val="000000" w:themeColor="text1"/>
          <w:szCs w:val="24"/>
        </w:rPr>
        <w:t>, Z., Hegde, V., Acharya, A., &amp; Uma, U. (2018). Skills requirements of business data analytics and data science jobs: A comparative analysis. </w:t>
      </w:r>
      <w:r w:rsidRPr="001C04B1">
        <w:rPr>
          <w:rFonts w:cs="Times New Roman"/>
          <w:i/>
          <w:iCs/>
          <w:color w:val="000000" w:themeColor="text1"/>
          <w:szCs w:val="24"/>
        </w:rPr>
        <w:t>Journal of Supply Chain and Operations Management</w:t>
      </w:r>
      <w:r w:rsidRPr="001C04B1">
        <w:rPr>
          <w:rFonts w:cs="Times New Roman"/>
          <w:color w:val="000000" w:themeColor="text1"/>
          <w:szCs w:val="24"/>
        </w:rPr>
        <w:t>, </w:t>
      </w:r>
      <w:r w:rsidRPr="001C04B1">
        <w:rPr>
          <w:rFonts w:cs="Times New Roman"/>
          <w:i/>
          <w:iCs/>
          <w:color w:val="000000" w:themeColor="text1"/>
          <w:szCs w:val="24"/>
        </w:rPr>
        <w:t>16</w:t>
      </w:r>
      <w:r w:rsidRPr="001C04B1">
        <w:rPr>
          <w:rFonts w:cs="Times New Roman"/>
          <w:color w:val="000000" w:themeColor="text1"/>
          <w:szCs w:val="24"/>
        </w:rPr>
        <w:t>(1), 82-101.</w:t>
      </w:r>
    </w:p>
    <w:p w14:paraId="5F3ACEFC" w14:textId="77777777" w:rsidR="00DD7C1F" w:rsidRPr="003424DC" w:rsidRDefault="00DD7C1F" w:rsidP="00F80DEB">
      <w:pPr>
        <w:spacing w:line="360" w:lineRule="auto"/>
        <w:rPr>
          <w:rFonts w:cs="Times New Roman"/>
          <w:color w:val="000000" w:themeColor="text1"/>
          <w:szCs w:val="24"/>
        </w:rPr>
      </w:pPr>
    </w:p>
    <w:p w14:paraId="26BF9543" w14:textId="77777777" w:rsidR="00DD7C1F" w:rsidRDefault="00DD7C1F" w:rsidP="00333A41">
      <w:pPr>
        <w:spacing w:line="360" w:lineRule="auto"/>
        <w:rPr>
          <w:rFonts w:cs="Times New Roman"/>
          <w:szCs w:val="24"/>
        </w:rPr>
      </w:pPr>
      <w:bookmarkStart w:id="43" w:name="_Hlk183622739"/>
      <w:r w:rsidRPr="00333A41">
        <w:rPr>
          <w:rFonts w:cs="Times New Roman"/>
          <w:szCs w:val="24"/>
        </w:rPr>
        <w:t>Robert, A.</w:t>
      </w:r>
      <w:bookmarkEnd w:id="43"/>
      <w:r w:rsidRPr="00333A41">
        <w:rPr>
          <w:rFonts w:cs="Times New Roman"/>
          <w:szCs w:val="24"/>
        </w:rPr>
        <w:t>, &amp; Potter, K. (2024). Evaluating the Impact of Digital Transformation on Business Analysis Practices.</w:t>
      </w:r>
    </w:p>
    <w:p w14:paraId="3F4BFBAE" w14:textId="77777777" w:rsidR="003D274E" w:rsidRDefault="003D274E" w:rsidP="00333A41">
      <w:pPr>
        <w:spacing w:line="360" w:lineRule="auto"/>
        <w:rPr>
          <w:rFonts w:cs="Times New Roman"/>
          <w:szCs w:val="24"/>
        </w:rPr>
      </w:pPr>
    </w:p>
    <w:p w14:paraId="62B78C3C" w14:textId="2F94E55A" w:rsidR="003D274E" w:rsidRDefault="003D274E" w:rsidP="00333A41">
      <w:pPr>
        <w:spacing w:line="360" w:lineRule="auto"/>
        <w:rPr>
          <w:rFonts w:cs="Times New Roman"/>
          <w:szCs w:val="24"/>
        </w:rPr>
      </w:pPr>
      <w:proofErr w:type="spellStart"/>
      <w:r w:rsidRPr="003D274E">
        <w:rPr>
          <w:rFonts w:cs="Times New Roman"/>
          <w:szCs w:val="24"/>
        </w:rPr>
        <w:t>Rokis</w:t>
      </w:r>
      <w:proofErr w:type="spellEnd"/>
      <w:r w:rsidRPr="003D274E">
        <w:rPr>
          <w:rFonts w:cs="Times New Roman"/>
          <w:szCs w:val="24"/>
        </w:rPr>
        <w:t xml:space="preserve">, K., &amp; </w:t>
      </w:r>
      <w:proofErr w:type="spellStart"/>
      <w:r w:rsidRPr="003D274E">
        <w:rPr>
          <w:rFonts w:cs="Times New Roman"/>
          <w:szCs w:val="24"/>
        </w:rPr>
        <w:t>Kirikova</w:t>
      </w:r>
      <w:proofErr w:type="spellEnd"/>
      <w:r w:rsidRPr="003D274E">
        <w:rPr>
          <w:rFonts w:cs="Times New Roman"/>
          <w:szCs w:val="24"/>
        </w:rPr>
        <w:t>, M. (2022, September). Challenges of low-code/no-code software development: A literature review. In </w:t>
      </w:r>
      <w:r w:rsidRPr="003D274E">
        <w:rPr>
          <w:rFonts w:cs="Times New Roman"/>
          <w:i/>
          <w:iCs/>
          <w:szCs w:val="24"/>
        </w:rPr>
        <w:t>International Conference on Business Informatics Research</w:t>
      </w:r>
      <w:r w:rsidRPr="003D274E">
        <w:rPr>
          <w:rFonts w:cs="Times New Roman"/>
          <w:szCs w:val="24"/>
        </w:rPr>
        <w:t> (pp. 3-17). Cham: Springer International Publishing.</w:t>
      </w:r>
    </w:p>
    <w:p w14:paraId="48C7BC5A" w14:textId="77777777" w:rsidR="00962934" w:rsidRDefault="00962934" w:rsidP="00333A41">
      <w:pPr>
        <w:spacing w:line="360" w:lineRule="auto"/>
        <w:rPr>
          <w:rFonts w:cs="Times New Roman"/>
          <w:szCs w:val="24"/>
        </w:rPr>
      </w:pPr>
    </w:p>
    <w:p w14:paraId="3D00BD54" w14:textId="542792EA" w:rsidR="00962934" w:rsidRDefault="00962934" w:rsidP="00333A41">
      <w:pPr>
        <w:spacing w:line="360" w:lineRule="auto"/>
        <w:rPr>
          <w:rFonts w:cs="Times New Roman"/>
          <w:szCs w:val="24"/>
        </w:rPr>
      </w:pPr>
      <w:r w:rsidRPr="00962934">
        <w:rPr>
          <w:rFonts w:cs="Times New Roman"/>
          <w:szCs w:val="24"/>
        </w:rPr>
        <w:t>Richards, D., &amp; Marrone, M. (2014). Identifying the education needs of the business analyst: an Australian study. </w:t>
      </w:r>
      <w:r w:rsidRPr="00962934">
        <w:rPr>
          <w:rFonts w:cs="Times New Roman"/>
          <w:i/>
          <w:iCs/>
          <w:szCs w:val="24"/>
        </w:rPr>
        <w:t>Australasian Journal of Information Systems</w:t>
      </w:r>
      <w:r w:rsidRPr="00962934">
        <w:rPr>
          <w:rFonts w:cs="Times New Roman"/>
          <w:szCs w:val="24"/>
        </w:rPr>
        <w:t>, </w:t>
      </w:r>
      <w:r w:rsidRPr="00962934">
        <w:rPr>
          <w:rFonts w:cs="Times New Roman"/>
          <w:i/>
          <w:iCs/>
          <w:szCs w:val="24"/>
        </w:rPr>
        <w:t>18</w:t>
      </w:r>
      <w:r w:rsidRPr="00962934">
        <w:rPr>
          <w:rFonts w:cs="Times New Roman"/>
          <w:szCs w:val="24"/>
        </w:rPr>
        <w:t>(2).</w:t>
      </w:r>
    </w:p>
    <w:p w14:paraId="4F146E89" w14:textId="77777777" w:rsidR="001C04B1" w:rsidRDefault="001C04B1" w:rsidP="00333A41">
      <w:pPr>
        <w:spacing w:line="360" w:lineRule="auto"/>
        <w:rPr>
          <w:rFonts w:cs="Times New Roman"/>
          <w:szCs w:val="24"/>
        </w:rPr>
      </w:pPr>
    </w:p>
    <w:p w14:paraId="1ECE0568" w14:textId="77777777" w:rsidR="00DD7C1F" w:rsidRDefault="00DD7C1F" w:rsidP="00F80DEB">
      <w:pPr>
        <w:spacing w:line="360" w:lineRule="auto"/>
        <w:rPr>
          <w:rFonts w:cs="Times New Roman"/>
          <w:color w:val="000000" w:themeColor="text1"/>
          <w:szCs w:val="24"/>
        </w:rPr>
      </w:pPr>
      <w:r w:rsidRPr="00FA362A">
        <w:rPr>
          <w:rFonts w:cs="Times New Roman"/>
          <w:color w:val="000000" w:themeColor="text1"/>
          <w:szCs w:val="24"/>
        </w:rPr>
        <w:t>Shastri, Y., Hoda, R., &amp; Amor, R. (2021). The role of the project manager in agile software development projects. </w:t>
      </w:r>
      <w:r w:rsidRPr="00FA362A">
        <w:rPr>
          <w:rFonts w:cs="Times New Roman"/>
          <w:i/>
          <w:iCs/>
          <w:color w:val="000000" w:themeColor="text1"/>
          <w:szCs w:val="24"/>
        </w:rPr>
        <w:t>Journal of Systems and Software</w:t>
      </w:r>
      <w:r w:rsidRPr="00FA362A">
        <w:rPr>
          <w:rFonts w:cs="Times New Roman"/>
          <w:color w:val="000000" w:themeColor="text1"/>
          <w:szCs w:val="24"/>
        </w:rPr>
        <w:t>, </w:t>
      </w:r>
      <w:r w:rsidRPr="00FA362A">
        <w:rPr>
          <w:rFonts w:cs="Times New Roman"/>
          <w:i/>
          <w:iCs/>
          <w:color w:val="000000" w:themeColor="text1"/>
          <w:szCs w:val="24"/>
        </w:rPr>
        <w:t>173</w:t>
      </w:r>
      <w:r w:rsidRPr="00FA362A">
        <w:rPr>
          <w:rFonts w:cs="Times New Roman"/>
          <w:color w:val="000000" w:themeColor="text1"/>
          <w:szCs w:val="24"/>
        </w:rPr>
        <w:t>, 110871.</w:t>
      </w:r>
    </w:p>
    <w:p w14:paraId="14BA83BC" w14:textId="77777777" w:rsidR="00870837" w:rsidRDefault="00870837" w:rsidP="00F80DEB">
      <w:pPr>
        <w:spacing w:line="360" w:lineRule="auto"/>
        <w:rPr>
          <w:rFonts w:cs="Times New Roman"/>
          <w:color w:val="000000" w:themeColor="text1"/>
          <w:szCs w:val="24"/>
        </w:rPr>
      </w:pPr>
    </w:p>
    <w:p w14:paraId="60B226FE" w14:textId="77777777" w:rsidR="00DD7C1F" w:rsidRDefault="00DD7C1F" w:rsidP="00F80DEB">
      <w:pPr>
        <w:spacing w:line="360" w:lineRule="auto"/>
        <w:rPr>
          <w:rFonts w:cs="Times New Roman"/>
          <w:szCs w:val="24"/>
        </w:rPr>
      </w:pPr>
      <w:r w:rsidRPr="00BB5DB3">
        <w:rPr>
          <w:rFonts w:cs="Times New Roman"/>
          <w:szCs w:val="24"/>
        </w:rPr>
        <w:t>Silva-Martinez, J. (2024). Conceptualization of agile leadership characteristics and outcomes from NASA agile teams as a path to the development of an agile leadership theory. </w:t>
      </w:r>
      <w:r w:rsidRPr="00FA362A">
        <w:rPr>
          <w:rFonts w:cs="Times New Roman"/>
          <w:i/>
          <w:iCs/>
          <w:szCs w:val="24"/>
        </w:rPr>
        <w:t>Journal of Creating Value</w:t>
      </w:r>
      <w:r w:rsidRPr="00CF5135">
        <w:rPr>
          <w:rFonts w:cs="Times New Roman"/>
          <w:szCs w:val="24"/>
        </w:rPr>
        <w:t>, 10</w:t>
      </w:r>
      <w:r w:rsidRPr="00BB5DB3">
        <w:rPr>
          <w:rFonts w:cs="Times New Roman"/>
          <w:szCs w:val="24"/>
        </w:rPr>
        <w:t>(2), 173-188.</w:t>
      </w:r>
    </w:p>
    <w:p w14:paraId="4C9B3F13" w14:textId="77777777" w:rsidR="00DD7C1F" w:rsidRDefault="00DD7C1F" w:rsidP="00F80DEB">
      <w:pPr>
        <w:spacing w:line="360" w:lineRule="auto"/>
        <w:rPr>
          <w:rFonts w:cs="Times New Roman"/>
          <w:szCs w:val="24"/>
        </w:rPr>
      </w:pPr>
    </w:p>
    <w:p w14:paraId="2D8ED1AA" w14:textId="77777777" w:rsidR="00DD7C1F" w:rsidRDefault="00DD7C1F" w:rsidP="00F80DEB">
      <w:pPr>
        <w:spacing w:line="360" w:lineRule="auto"/>
        <w:rPr>
          <w:rFonts w:cs="Times New Roman"/>
          <w:color w:val="000000" w:themeColor="text1"/>
          <w:szCs w:val="24"/>
        </w:rPr>
      </w:pPr>
      <w:bookmarkStart w:id="44" w:name="_Hlk187855062"/>
      <w:r w:rsidRPr="00577D00">
        <w:rPr>
          <w:rFonts w:cs="Times New Roman"/>
          <w:color w:val="000000" w:themeColor="text1"/>
          <w:szCs w:val="24"/>
        </w:rPr>
        <w:t>Silva-Martinez, J. (2024)</w:t>
      </w:r>
      <w:bookmarkEnd w:id="44"/>
      <w:r w:rsidRPr="00577D00">
        <w:rPr>
          <w:rFonts w:cs="Times New Roman"/>
          <w:color w:val="000000" w:themeColor="text1"/>
          <w:szCs w:val="24"/>
        </w:rPr>
        <w:t>. Conceptualization of agile leadership characteristics and outcomes from NASA agile teams as a path to the development of an agile leadership theory. </w:t>
      </w:r>
      <w:r w:rsidRPr="00577D00">
        <w:rPr>
          <w:rFonts w:cs="Times New Roman"/>
          <w:i/>
          <w:iCs/>
          <w:color w:val="000000" w:themeColor="text1"/>
          <w:szCs w:val="24"/>
        </w:rPr>
        <w:t>Journal of Creating Value</w:t>
      </w:r>
      <w:r w:rsidRPr="00577D00">
        <w:rPr>
          <w:rFonts w:cs="Times New Roman"/>
          <w:color w:val="000000" w:themeColor="text1"/>
          <w:szCs w:val="24"/>
        </w:rPr>
        <w:t>, </w:t>
      </w:r>
      <w:r w:rsidRPr="00577D00">
        <w:rPr>
          <w:rFonts w:cs="Times New Roman"/>
          <w:i/>
          <w:iCs/>
          <w:color w:val="000000" w:themeColor="text1"/>
          <w:szCs w:val="24"/>
        </w:rPr>
        <w:t>10</w:t>
      </w:r>
      <w:r w:rsidRPr="00577D00">
        <w:rPr>
          <w:rFonts w:cs="Times New Roman"/>
          <w:color w:val="000000" w:themeColor="text1"/>
          <w:szCs w:val="24"/>
        </w:rPr>
        <w:t>(2), 173-188.</w:t>
      </w:r>
    </w:p>
    <w:p w14:paraId="58697E91" w14:textId="77777777" w:rsidR="0058737D" w:rsidRDefault="0058737D" w:rsidP="00F80DEB">
      <w:pPr>
        <w:spacing w:line="360" w:lineRule="auto"/>
        <w:rPr>
          <w:rFonts w:cs="Times New Roman"/>
          <w:color w:val="000000" w:themeColor="text1"/>
          <w:szCs w:val="24"/>
        </w:rPr>
      </w:pPr>
    </w:p>
    <w:p w14:paraId="68D29C7E" w14:textId="61B9AE70" w:rsidR="0058737D" w:rsidRDefault="0058737D" w:rsidP="00F80DEB">
      <w:pPr>
        <w:spacing w:line="360" w:lineRule="auto"/>
        <w:rPr>
          <w:rFonts w:cs="Times New Roman"/>
          <w:color w:val="000000" w:themeColor="text1"/>
          <w:szCs w:val="24"/>
        </w:rPr>
      </w:pPr>
      <w:r w:rsidRPr="0058737D">
        <w:rPr>
          <w:rFonts w:cs="Times New Roman"/>
          <w:color w:val="000000" w:themeColor="text1"/>
          <w:szCs w:val="24"/>
        </w:rPr>
        <w:t>Sallam, K., Mohamed, M., &amp; Mohamed, A. W. (2023). Internet of Things (IoT) in supply chain management: challenges, opportunities, and best practices. </w:t>
      </w:r>
      <w:r w:rsidRPr="0058737D">
        <w:rPr>
          <w:rFonts w:cs="Times New Roman"/>
          <w:i/>
          <w:iCs/>
          <w:color w:val="000000" w:themeColor="text1"/>
          <w:szCs w:val="24"/>
        </w:rPr>
        <w:t>Sustainable Machine Intelligence Journal</w:t>
      </w:r>
      <w:r w:rsidRPr="0058737D">
        <w:rPr>
          <w:rFonts w:cs="Times New Roman"/>
          <w:color w:val="000000" w:themeColor="text1"/>
          <w:szCs w:val="24"/>
        </w:rPr>
        <w:t>, </w:t>
      </w:r>
      <w:r w:rsidRPr="0058737D">
        <w:rPr>
          <w:rFonts w:cs="Times New Roman"/>
          <w:i/>
          <w:iCs/>
          <w:color w:val="000000" w:themeColor="text1"/>
          <w:szCs w:val="24"/>
        </w:rPr>
        <w:t>2</w:t>
      </w:r>
      <w:r w:rsidRPr="0058737D">
        <w:rPr>
          <w:rFonts w:cs="Times New Roman"/>
          <w:color w:val="000000" w:themeColor="text1"/>
          <w:szCs w:val="24"/>
        </w:rPr>
        <w:t>, 3-1.</w:t>
      </w:r>
    </w:p>
    <w:p w14:paraId="0B316EDC" w14:textId="77777777" w:rsidR="00DD7C1F" w:rsidRDefault="00DD7C1F" w:rsidP="00F80DEB">
      <w:pPr>
        <w:spacing w:line="360" w:lineRule="auto"/>
        <w:rPr>
          <w:rFonts w:cs="Times New Roman"/>
          <w:color w:val="000000" w:themeColor="text1"/>
          <w:szCs w:val="24"/>
        </w:rPr>
      </w:pPr>
    </w:p>
    <w:p w14:paraId="5B0E361B" w14:textId="77777777" w:rsidR="00DD7C1F" w:rsidRDefault="00DD7C1F" w:rsidP="00F80DEB">
      <w:pPr>
        <w:spacing w:line="360" w:lineRule="auto"/>
        <w:rPr>
          <w:rFonts w:cs="Times New Roman"/>
          <w:szCs w:val="24"/>
        </w:rPr>
      </w:pPr>
      <w:bookmarkStart w:id="45" w:name="_Hlk188159862"/>
      <w:r w:rsidRPr="00161274">
        <w:rPr>
          <w:rFonts w:cs="Times New Roman"/>
          <w:szCs w:val="24"/>
        </w:rPr>
        <w:t>Taher, M. (2012)</w:t>
      </w:r>
      <w:bookmarkEnd w:id="45"/>
      <w:r w:rsidRPr="00161274">
        <w:rPr>
          <w:rFonts w:cs="Times New Roman"/>
          <w:szCs w:val="24"/>
        </w:rPr>
        <w:t>. Resource-based view theory. Information Systems Theory: Explaining and Predicting Our Digital Society, Vol. 1, 151-163.</w:t>
      </w:r>
    </w:p>
    <w:p w14:paraId="489FB9E9" w14:textId="77777777" w:rsidR="00DD7C1F" w:rsidRDefault="00DD7C1F" w:rsidP="00F80DEB">
      <w:pPr>
        <w:spacing w:line="360" w:lineRule="auto"/>
        <w:rPr>
          <w:rFonts w:cs="Times New Roman"/>
          <w:szCs w:val="24"/>
        </w:rPr>
      </w:pPr>
    </w:p>
    <w:p w14:paraId="4B3E915C" w14:textId="77777777" w:rsidR="00DD7C1F" w:rsidRDefault="00DD7C1F" w:rsidP="00F80DEB">
      <w:pPr>
        <w:spacing w:line="360" w:lineRule="auto"/>
        <w:rPr>
          <w:rFonts w:cs="Times New Roman"/>
          <w:i/>
          <w:iCs/>
          <w:color w:val="000000" w:themeColor="text1"/>
          <w:szCs w:val="24"/>
        </w:rPr>
      </w:pPr>
      <w:bookmarkStart w:id="46" w:name="_Hlk187779558"/>
      <w:r w:rsidRPr="002E5594">
        <w:rPr>
          <w:rFonts w:cs="Times New Roman"/>
          <w:color w:val="000000" w:themeColor="text1"/>
          <w:szCs w:val="24"/>
        </w:rPr>
        <w:t>Tran, M. T. (2025)</w:t>
      </w:r>
      <w:bookmarkEnd w:id="46"/>
      <w:r w:rsidRPr="002E5594">
        <w:rPr>
          <w:rFonts w:cs="Times New Roman"/>
          <w:color w:val="000000" w:themeColor="text1"/>
          <w:szCs w:val="24"/>
        </w:rPr>
        <w:t>. Business Analysis for Digital Transformation Initiatives: A Bridge Between Strategy and Execution. In Building Business Models with Machine Learning (pp. 75-86).</w:t>
      </w:r>
      <w:r w:rsidRPr="00227071">
        <w:rPr>
          <w:rFonts w:cs="Times New Roman"/>
          <w:i/>
          <w:iCs/>
          <w:color w:val="000000" w:themeColor="text1"/>
          <w:szCs w:val="24"/>
        </w:rPr>
        <w:t xml:space="preserve"> IGI Global Scientific Publishing.</w:t>
      </w:r>
    </w:p>
    <w:p w14:paraId="0A835C3D" w14:textId="77777777" w:rsidR="00DD7C1F" w:rsidRPr="00227071" w:rsidRDefault="00DD7C1F" w:rsidP="00F80DEB">
      <w:pPr>
        <w:spacing w:line="360" w:lineRule="auto"/>
        <w:rPr>
          <w:rFonts w:cs="Times New Roman"/>
          <w:i/>
          <w:iCs/>
          <w:color w:val="000000" w:themeColor="text1"/>
          <w:szCs w:val="24"/>
        </w:rPr>
      </w:pPr>
    </w:p>
    <w:p w14:paraId="3A5B5150" w14:textId="77777777" w:rsidR="00DD7C1F" w:rsidRDefault="00DD7C1F" w:rsidP="00006926">
      <w:pPr>
        <w:spacing w:line="360" w:lineRule="auto"/>
        <w:rPr>
          <w:rFonts w:cs="Times New Roman"/>
          <w:szCs w:val="24"/>
        </w:rPr>
      </w:pPr>
      <w:bookmarkStart w:id="47" w:name="_Hlk187727735"/>
      <w:r w:rsidRPr="00006926">
        <w:rPr>
          <w:rFonts w:cs="Times New Roman"/>
          <w:szCs w:val="24"/>
        </w:rPr>
        <w:t>Vashist, R., McKay, J., &amp; Marshall, P. (2010).</w:t>
      </w:r>
      <w:bookmarkEnd w:id="47"/>
      <w:r w:rsidRPr="00006926">
        <w:rPr>
          <w:rFonts w:cs="Times New Roman"/>
          <w:szCs w:val="24"/>
        </w:rPr>
        <w:t xml:space="preserve"> The roles and practices of business analysts: a boundary practice perspective.</w:t>
      </w:r>
    </w:p>
    <w:p w14:paraId="1CABE7C8" w14:textId="77777777" w:rsidR="00870837" w:rsidRDefault="00870837" w:rsidP="00006926">
      <w:pPr>
        <w:spacing w:line="360" w:lineRule="auto"/>
        <w:rPr>
          <w:rFonts w:cs="Times New Roman"/>
          <w:szCs w:val="24"/>
        </w:rPr>
      </w:pPr>
    </w:p>
    <w:p w14:paraId="3EC3CD00" w14:textId="2EC0E52B" w:rsidR="00DD0AE8" w:rsidRDefault="00DD0AE8" w:rsidP="00006926">
      <w:pPr>
        <w:spacing w:line="360" w:lineRule="auto"/>
        <w:rPr>
          <w:rFonts w:cs="Times New Roman"/>
          <w:szCs w:val="24"/>
        </w:rPr>
      </w:pPr>
      <w:r w:rsidRPr="00DD0AE8">
        <w:rPr>
          <w:rFonts w:cs="Times New Roman"/>
          <w:szCs w:val="24"/>
        </w:rPr>
        <w:t>Vial, G. (2021). Understanding digital transformation: A review and a research agenda. </w:t>
      </w:r>
      <w:r w:rsidRPr="00DD0AE8">
        <w:rPr>
          <w:rFonts w:cs="Times New Roman"/>
          <w:i/>
          <w:iCs/>
          <w:szCs w:val="24"/>
        </w:rPr>
        <w:t>Managing digital transformation</w:t>
      </w:r>
      <w:r w:rsidRPr="00DD0AE8">
        <w:rPr>
          <w:rFonts w:cs="Times New Roman"/>
          <w:szCs w:val="24"/>
        </w:rPr>
        <w:t>, 13-66.</w:t>
      </w:r>
    </w:p>
    <w:p w14:paraId="5A6C24BC" w14:textId="77777777" w:rsidR="00DD7C1F" w:rsidRPr="00006926" w:rsidRDefault="00DD7C1F" w:rsidP="00006926">
      <w:pPr>
        <w:spacing w:line="360" w:lineRule="auto"/>
        <w:rPr>
          <w:rFonts w:cs="Times New Roman"/>
          <w:szCs w:val="24"/>
        </w:rPr>
      </w:pPr>
    </w:p>
    <w:p w14:paraId="5C4B2A33" w14:textId="77777777" w:rsidR="00DD7C1F" w:rsidRDefault="00DD7C1F" w:rsidP="00F80DEB">
      <w:pPr>
        <w:spacing w:line="360" w:lineRule="auto"/>
        <w:rPr>
          <w:rFonts w:cs="Times New Roman"/>
          <w:i/>
          <w:iCs/>
          <w:szCs w:val="24"/>
        </w:rPr>
      </w:pPr>
      <w:bookmarkStart w:id="48" w:name="_Hlk187780590"/>
      <w:r w:rsidRPr="002722EB">
        <w:rPr>
          <w:rFonts w:cs="Times New Roman"/>
          <w:szCs w:val="24"/>
        </w:rPr>
        <w:t>Wever, A., &amp; Maiden, N. (2011,</w:t>
      </w:r>
      <w:bookmarkEnd w:id="48"/>
      <w:r w:rsidRPr="002722EB">
        <w:rPr>
          <w:rFonts w:cs="Times New Roman"/>
          <w:szCs w:val="24"/>
        </w:rPr>
        <w:t xml:space="preserve"> August). What are the day-to-day factors that are </w:t>
      </w:r>
      <w:r w:rsidRPr="002722EB">
        <w:rPr>
          <w:rFonts w:cs="Times New Roman"/>
          <w:szCs w:val="24"/>
        </w:rPr>
        <w:lastRenderedPageBreak/>
        <w:t xml:space="preserve">preventing business analysts from effective business </w:t>
      </w:r>
      <w:proofErr w:type="gramStart"/>
      <w:r w:rsidRPr="002722EB">
        <w:rPr>
          <w:rFonts w:cs="Times New Roman"/>
          <w:szCs w:val="24"/>
        </w:rPr>
        <w:t>analysis?.</w:t>
      </w:r>
      <w:proofErr w:type="gramEnd"/>
      <w:r w:rsidRPr="002722EB">
        <w:rPr>
          <w:rFonts w:cs="Times New Roman"/>
          <w:szCs w:val="24"/>
        </w:rPr>
        <w:t xml:space="preserve"> In 2011 IEEE 19th international requirements engineering conference (pp. 293-298).</w:t>
      </w:r>
      <w:r w:rsidRPr="00227071">
        <w:rPr>
          <w:rFonts w:cs="Times New Roman"/>
          <w:i/>
          <w:iCs/>
          <w:szCs w:val="24"/>
        </w:rPr>
        <w:t xml:space="preserve"> IEEE.</w:t>
      </w:r>
    </w:p>
    <w:p w14:paraId="5D82F4AA" w14:textId="77777777" w:rsidR="00A12359" w:rsidRDefault="00A12359" w:rsidP="00F80DEB">
      <w:pPr>
        <w:spacing w:line="360" w:lineRule="auto"/>
        <w:rPr>
          <w:rFonts w:cs="Times New Roman"/>
          <w:i/>
          <w:iCs/>
          <w:szCs w:val="24"/>
        </w:rPr>
      </w:pPr>
    </w:p>
    <w:p w14:paraId="4DEFFEE9" w14:textId="471C4157" w:rsidR="00A12359" w:rsidRPr="00A12359" w:rsidRDefault="00A12359" w:rsidP="00F80DEB">
      <w:pPr>
        <w:spacing w:line="360" w:lineRule="auto"/>
        <w:rPr>
          <w:rFonts w:cs="Times New Roman"/>
          <w:szCs w:val="24"/>
        </w:rPr>
      </w:pPr>
      <w:r w:rsidRPr="00A12359">
        <w:rPr>
          <w:rFonts w:cs="Times New Roman"/>
          <w:szCs w:val="24"/>
        </w:rPr>
        <w:t>Wasiuk, T., &amp; Lim, F. P. C. (2021). Factors Influencing Business IT Alignment. </w:t>
      </w:r>
      <w:r w:rsidRPr="00A12359">
        <w:rPr>
          <w:rFonts w:cs="Times New Roman"/>
          <w:i/>
          <w:iCs/>
          <w:szCs w:val="24"/>
        </w:rPr>
        <w:t>International Journal of Smart Business and Technology</w:t>
      </w:r>
      <w:r w:rsidRPr="00A12359">
        <w:rPr>
          <w:rFonts w:cs="Times New Roman"/>
          <w:szCs w:val="24"/>
        </w:rPr>
        <w:t>, </w:t>
      </w:r>
      <w:r w:rsidRPr="00A12359">
        <w:rPr>
          <w:rFonts w:cs="Times New Roman"/>
          <w:i/>
          <w:iCs/>
          <w:szCs w:val="24"/>
        </w:rPr>
        <w:t>9</w:t>
      </w:r>
      <w:r w:rsidRPr="00A12359">
        <w:rPr>
          <w:rFonts w:cs="Times New Roman"/>
          <w:szCs w:val="24"/>
        </w:rPr>
        <w:t>(1), 1-12.</w:t>
      </w:r>
    </w:p>
    <w:p w14:paraId="4D1760AB" w14:textId="77777777" w:rsidR="00DD7C1F" w:rsidRDefault="00DD7C1F" w:rsidP="00F80DEB">
      <w:pPr>
        <w:spacing w:line="360" w:lineRule="auto"/>
        <w:rPr>
          <w:rFonts w:cs="Times New Roman"/>
          <w:i/>
          <w:iCs/>
          <w:szCs w:val="24"/>
        </w:rPr>
      </w:pPr>
    </w:p>
    <w:p w14:paraId="46FFBB8A" w14:textId="0818A919" w:rsidR="005D4EAE" w:rsidRDefault="005D4EAE" w:rsidP="00F80DEB">
      <w:pPr>
        <w:spacing w:line="360" w:lineRule="auto"/>
        <w:rPr>
          <w:rFonts w:cs="Times New Roman"/>
          <w:szCs w:val="24"/>
        </w:rPr>
      </w:pPr>
      <w:bookmarkStart w:id="49" w:name="_Hlk188154116"/>
      <w:r w:rsidRPr="005D4EAE">
        <w:rPr>
          <w:rFonts w:cs="Times New Roman"/>
          <w:szCs w:val="24"/>
        </w:rPr>
        <w:t>Villoria, M. (2023)</w:t>
      </w:r>
      <w:bookmarkEnd w:id="49"/>
      <w:r w:rsidRPr="005D4EAE">
        <w:rPr>
          <w:rFonts w:cs="Times New Roman"/>
          <w:szCs w:val="24"/>
        </w:rPr>
        <w:t>. Contingency theory of leadership. In </w:t>
      </w:r>
      <w:r w:rsidRPr="005D4EAE">
        <w:rPr>
          <w:rFonts w:cs="Times New Roman"/>
          <w:i/>
          <w:iCs/>
          <w:szCs w:val="24"/>
        </w:rPr>
        <w:t>Global Encyclopedia of Public Administration, Public Policy, and Governance</w:t>
      </w:r>
      <w:r w:rsidRPr="005D4EAE">
        <w:rPr>
          <w:rFonts w:cs="Times New Roman"/>
          <w:szCs w:val="24"/>
        </w:rPr>
        <w:t> (pp. 2463-2469). Cham: Springer International Publishing.</w:t>
      </w:r>
    </w:p>
    <w:p w14:paraId="4B7620B9" w14:textId="77777777" w:rsidR="005D4EAE" w:rsidRPr="005D4EAE" w:rsidRDefault="005D4EAE" w:rsidP="00F80DEB">
      <w:pPr>
        <w:spacing w:line="360" w:lineRule="auto"/>
        <w:rPr>
          <w:rFonts w:cs="Times New Roman"/>
          <w:szCs w:val="24"/>
        </w:rPr>
      </w:pPr>
    </w:p>
    <w:p w14:paraId="4A9ED2F3" w14:textId="77777777" w:rsidR="00DD7C1F" w:rsidRDefault="00DD7C1F" w:rsidP="00F80DEB">
      <w:pPr>
        <w:spacing w:line="360" w:lineRule="auto"/>
        <w:rPr>
          <w:rFonts w:cs="Times New Roman"/>
          <w:color w:val="000000" w:themeColor="text1"/>
          <w:szCs w:val="24"/>
        </w:rPr>
      </w:pPr>
      <w:proofErr w:type="spellStart"/>
      <w:r w:rsidRPr="00DA26FB">
        <w:rPr>
          <w:rFonts w:cs="Times New Roman"/>
          <w:color w:val="000000" w:themeColor="text1"/>
          <w:szCs w:val="24"/>
        </w:rPr>
        <w:t>Žigienė</w:t>
      </w:r>
      <w:proofErr w:type="spellEnd"/>
      <w:r w:rsidRPr="00DA26FB">
        <w:rPr>
          <w:rFonts w:cs="Times New Roman"/>
          <w:color w:val="000000" w:themeColor="text1"/>
          <w:szCs w:val="24"/>
        </w:rPr>
        <w:t xml:space="preserve">, G., </w:t>
      </w:r>
      <w:proofErr w:type="spellStart"/>
      <w:r w:rsidRPr="00DA26FB">
        <w:rPr>
          <w:rFonts w:cs="Times New Roman"/>
          <w:color w:val="000000" w:themeColor="text1"/>
          <w:szCs w:val="24"/>
        </w:rPr>
        <w:t>Rybakovas</w:t>
      </w:r>
      <w:proofErr w:type="spellEnd"/>
      <w:r w:rsidRPr="00DA26FB">
        <w:rPr>
          <w:rFonts w:cs="Times New Roman"/>
          <w:color w:val="000000" w:themeColor="text1"/>
          <w:szCs w:val="24"/>
        </w:rPr>
        <w:t xml:space="preserve">, E., </w:t>
      </w:r>
      <w:proofErr w:type="spellStart"/>
      <w:r w:rsidRPr="00DA26FB">
        <w:rPr>
          <w:rFonts w:cs="Times New Roman"/>
          <w:color w:val="000000" w:themeColor="text1"/>
          <w:szCs w:val="24"/>
        </w:rPr>
        <w:t>Vaitkienė</w:t>
      </w:r>
      <w:proofErr w:type="spellEnd"/>
      <w:r w:rsidRPr="00DA26FB">
        <w:rPr>
          <w:rFonts w:cs="Times New Roman"/>
          <w:color w:val="000000" w:themeColor="text1"/>
          <w:szCs w:val="24"/>
        </w:rPr>
        <w:t xml:space="preserve">, R., &amp; </w:t>
      </w:r>
      <w:proofErr w:type="spellStart"/>
      <w:r w:rsidRPr="00DA26FB">
        <w:rPr>
          <w:rFonts w:cs="Times New Roman"/>
          <w:color w:val="000000" w:themeColor="text1"/>
          <w:szCs w:val="24"/>
        </w:rPr>
        <w:t>Gaidelys</w:t>
      </w:r>
      <w:proofErr w:type="spellEnd"/>
      <w:r w:rsidRPr="00DA26FB">
        <w:rPr>
          <w:rFonts w:cs="Times New Roman"/>
          <w:color w:val="000000" w:themeColor="text1"/>
          <w:szCs w:val="24"/>
        </w:rPr>
        <w:t>, V. (2022). Setting the grounds for the transition from business analytics to artificial intelligence in solving supply chain risk. </w:t>
      </w:r>
      <w:r w:rsidRPr="00DA26FB">
        <w:rPr>
          <w:rFonts w:cs="Times New Roman"/>
          <w:i/>
          <w:iCs/>
          <w:color w:val="000000" w:themeColor="text1"/>
          <w:szCs w:val="24"/>
        </w:rPr>
        <w:t>Sustainability</w:t>
      </w:r>
      <w:r w:rsidRPr="00DA26FB">
        <w:rPr>
          <w:rFonts w:cs="Times New Roman"/>
          <w:color w:val="000000" w:themeColor="text1"/>
          <w:szCs w:val="24"/>
        </w:rPr>
        <w:t>, </w:t>
      </w:r>
      <w:r w:rsidRPr="00DA26FB">
        <w:rPr>
          <w:rFonts w:cs="Times New Roman"/>
          <w:i/>
          <w:iCs/>
          <w:color w:val="000000" w:themeColor="text1"/>
          <w:szCs w:val="24"/>
        </w:rPr>
        <w:t>14</w:t>
      </w:r>
      <w:r w:rsidRPr="00DA26FB">
        <w:rPr>
          <w:rFonts w:cs="Times New Roman"/>
          <w:color w:val="000000" w:themeColor="text1"/>
          <w:szCs w:val="24"/>
        </w:rPr>
        <w:t>(19), 11827.</w:t>
      </w:r>
    </w:p>
    <w:p w14:paraId="4714AE09" w14:textId="77777777" w:rsidR="0058737D" w:rsidRDefault="0058737D" w:rsidP="00F80DEB">
      <w:pPr>
        <w:spacing w:line="360" w:lineRule="auto"/>
        <w:rPr>
          <w:rFonts w:cs="Times New Roman"/>
          <w:color w:val="000000" w:themeColor="text1"/>
          <w:szCs w:val="24"/>
        </w:rPr>
      </w:pPr>
    </w:p>
    <w:p w14:paraId="70CBC559" w14:textId="77777777" w:rsidR="0058737D" w:rsidRDefault="0058737D" w:rsidP="00F80DEB">
      <w:pPr>
        <w:spacing w:line="360" w:lineRule="auto"/>
        <w:rPr>
          <w:rFonts w:cs="Times New Roman"/>
          <w:color w:val="000000" w:themeColor="text1"/>
          <w:szCs w:val="24"/>
        </w:rPr>
      </w:pPr>
    </w:p>
    <w:p w14:paraId="36940C53" w14:textId="77777777" w:rsidR="00812562" w:rsidRDefault="00812562" w:rsidP="00F80DEB">
      <w:pPr>
        <w:spacing w:line="360" w:lineRule="auto"/>
        <w:rPr>
          <w:rFonts w:cs="Times New Roman"/>
          <w:color w:val="000000" w:themeColor="text1"/>
          <w:szCs w:val="24"/>
        </w:rPr>
      </w:pPr>
    </w:p>
    <w:p w14:paraId="4CE4EEE1" w14:textId="77777777" w:rsidR="00812562" w:rsidRDefault="00812562" w:rsidP="00F80DEB">
      <w:pPr>
        <w:spacing w:line="360" w:lineRule="auto"/>
        <w:rPr>
          <w:rFonts w:cs="Times New Roman"/>
          <w:color w:val="000000" w:themeColor="text1"/>
          <w:szCs w:val="24"/>
        </w:rPr>
      </w:pPr>
    </w:p>
    <w:sectPr w:rsidR="008125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C4296" w14:textId="77777777" w:rsidR="00B17C74" w:rsidRDefault="00B17C74" w:rsidP="00F1431C">
      <w:r>
        <w:separator/>
      </w:r>
    </w:p>
  </w:endnote>
  <w:endnote w:type="continuationSeparator" w:id="0">
    <w:p w14:paraId="45CBF20F" w14:textId="77777777" w:rsidR="00B17C74" w:rsidRDefault="00B17C74" w:rsidP="00F1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42447" w14:textId="77777777" w:rsidR="00B17C74" w:rsidRDefault="00B17C74" w:rsidP="00F1431C">
      <w:r>
        <w:separator/>
      </w:r>
    </w:p>
  </w:footnote>
  <w:footnote w:type="continuationSeparator" w:id="0">
    <w:p w14:paraId="0244B1DF" w14:textId="77777777" w:rsidR="00B17C74" w:rsidRDefault="00B17C74" w:rsidP="00F143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3802"/>
    <w:multiLevelType w:val="hybridMultilevel"/>
    <w:tmpl w:val="2468F598"/>
    <w:lvl w:ilvl="0" w:tplc="93A6B44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1A63F7D"/>
    <w:multiLevelType w:val="hybridMultilevel"/>
    <w:tmpl w:val="21EE2BDC"/>
    <w:lvl w:ilvl="0" w:tplc="D10E963C">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2056B17"/>
    <w:multiLevelType w:val="hybridMultilevel"/>
    <w:tmpl w:val="837E1AA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15A8045B"/>
    <w:multiLevelType w:val="multilevel"/>
    <w:tmpl w:val="1B34199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205238"/>
    <w:multiLevelType w:val="hybridMultilevel"/>
    <w:tmpl w:val="E2487E6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1EDB6C9F"/>
    <w:multiLevelType w:val="multilevel"/>
    <w:tmpl w:val="28E894B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F7B7BCF"/>
    <w:multiLevelType w:val="multilevel"/>
    <w:tmpl w:val="1EF299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367A7F"/>
    <w:multiLevelType w:val="multilevel"/>
    <w:tmpl w:val="3D32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16026"/>
    <w:multiLevelType w:val="multilevel"/>
    <w:tmpl w:val="A2CE65F8"/>
    <w:lvl w:ilvl="0">
      <w:start w:val="2"/>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8E0116"/>
    <w:multiLevelType w:val="multilevel"/>
    <w:tmpl w:val="9BEE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462064"/>
    <w:multiLevelType w:val="hybridMultilevel"/>
    <w:tmpl w:val="561AB2F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6F55F39"/>
    <w:multiLevelType w:val="hybridMultilevel"/>
    <w:tmpl w:val="E45096E6"/>
    <w:lvl w:ilvl="0" w:tplc="B686B66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50551575"/>
    <w:multiLevelType w:val="hybridMultilevel"/>
    <w:tmpl w:val="A844A7B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510B4A74"/>
    <w:multiLevelType w:val="hybridMultilevel"/>
    <w:tmpl w:val="63CC0E24"/>
    <w:lvl w:ilvl="0" w:tplc="99E674AC">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BAE709D"/>
    <w:multiLevelType w:val="multilevel"/>
    <w:tmpl w:val="30A6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78742A"/>
    <w:multiLevelType w:val="hybridMultilevel"/>
    <w:tmpl w:val="F4D06C42"/>
    <w:lvl w:ilvl="0" w:tplc="DD50FF76">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5F632F62"/>
    <w:multiLevelType w:val="multilevel"/>
    <w:tmpl w:val="EE143E9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ACF59FF"/>
    <w:multiLevelType w:val="multilevel"/>
    <w:tmpl w:val="C2EEC45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C07853"/>
    <w:multiLevelType w:val="multilevel"/>
    <w:tmpl w:val="1464C360"/>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7FAE0B9C"/>
    <w:multiLevelType w:val="multilevel"/>
    <w:tmpl w:val="2160AD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59288499">
    <w:abstractNumId w:val="5"/>
  </w:num>
  <w:num w:numId="2" w16cid:durableId="1668436318">
    <w:abstractNumId w:val="7"/>
  </w:num>
  <w:num w:numId="3" w16cid:durableId="1491556739">
    <w:abstractNumId w:val="12"/>
  </w:num>
  <w:num w:numId="4" w16cid:durableId="831221694">
    <w:abstractNumId w:val="4"/>
  </w:num>
  <w:num w:numId="5" w16cid:durableId="1337461176">
    <w:abstractNumId w:val="9"/>
  </w:num>
  <w:num w:numId="6" w16cid:durableId="454718119">
    <w:abstractNumId w:val="14"/>
  </w:num>
  <w:num w:numId="7" w16cid:durableId="1482503506">
    <w:abstractNumId w:val="10"/>
  </w:num>
  <w:num w:numId="8" w16cid:durableId="1268736286">
    <w:abstractNumId w:val="3"/>
  </w:num>
  <w:num w:numId="9" w16cid:durableId="388497759">
    <w:abstractNumId w:val="19"/>
  </w:num>
  <w:num w:numId="10" w16cid:durableId="882985572">
    <w:abstractNumId w:val="8"/>
  </w:num>
  <w:num w:numId="11" w16cid:durableId="1516335913">
    <w:abstractNumId w:val="16"/>
  </w:num>
  <w:num w:numId="12" w16cid:durableId="125398764">
    <w:abstractNumId w:val="2"/>
  </w:num>
  <w:num w:numId="13" w16cid:durableId="24134169">
    <w:abstractNumId w:val="1"/>
  </w:num>
  <w:num w:numId="14" w16cid:durableId="223806675">
    <w:abstractNumId w:val="13"/>
  </w:num>
  <w:num w:numId="15" w16cid:durableId="963928143">
    <w:abstractNumId w:val="15"/>
  </w:num>
  <w:num w:numId="16" w16cid:durableId="894777551">
    <w:abstractNumId w:val="6"/>
  </w:num>
  <w:num w:numId="17" w16cid:durableId="709771219">
    <w:abstractNumId w:val="17"/>
  </w:num>
  <w:num w:numId="18" w16cid:durableId="984697638">
    <w:abstractNumId w:val="18"/>
  </w:num>
  <w:num w:numId="19" w16cid:durableId="982661845">
    <w:abstractNumId w:val="0"/>
  </w:num>
  <w:num w:numId="20" w16cid:durableId="7483120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1C0"/>
    <w:rsid w:val="00006926"/>
    <w:rsid w:val="000276BE"/>
    <w:rsid w:val="0003555D"/>
    <w:rsid w:val="00042EEC"/>
    <w:rsid w:val="00056250"/>
    <w:rsid w:val="0006524A"/>
    <w:rsid w:val="000713F1"/>
    <w:rsid w:val="000730FC"/>
    <w:rsid w:val="00073BEE"/>
    <w:rsid w:val="00093C22"/>
    <w:rsid w:val="000A656A"/>
    <w:rsid w:val="000A79BD"/>
    <w:rsid w:val="000F3541"/>
    <w:rsid w:val="001336F4"/>
    <w:rsid w:val="001378CD"/>
    <w:rsid w:val="00156FAF"/>
    <w:rsid w:val="00161274"/>
    <w:rsid w:val="0017109B"/>
    <w:rsid w:val="001B258A"/>
    <w:rsid w:val="001B6103"/>
    <w:rsid w:val="001C04B1"/>
    <w:rsid w:val="001D1203"/>
    <w:rsid w:val="001E6940"/>
    <w:rsid w:val="00212FB8"/>
    <w:rsid w:val="00227071"/>
    <w:rsid w:val="00231925"/>
    <w:rsid w:val="00231FF3"/>
    <w:rsid w:val="0023442C"/>
    <w:rsid w:val="002461CE"/>
    <w:rsid w:val="00255717"/>
    <w:rsid w:val="002722EB"/>
    <w:rsid w:val="00276842"/>
    <w:rsid w:val="00295F60"/>
    <w:rsid w:val="002E171D"/>
    <w:rsid w:val="002E3AB3"/>
    <w:rsid w:val="002E478D"/>
    <w:rsid w:val="002E5594"/>
    <w:rsid w:val="00303B01"/>
    <w:rsid w:val="00333A41"/>
    <w:rsid w:val="003424DC"/>
    <w:rsid w:val="003B4D61"/>
    <w:rsid w:val="003B603A"/>
    <w:rsid w:val="003C5D38"/>
    <w:rsid w:val="003D274E"/>
    <w:rsid w:val="003E5074"/>
    <w:rsid w:val="003F604B"/>
    <w:rsid w:val="004307A5"/>
    <w:rsid w:val="00433696"/>
    <w:rsid w:val="004363A9"/>
    <w:rsid w:val="0044188D"/>
    <w:rsid w:val="00441AFF"/>
    <w:rsid w:val="00456D3C"/>
    <w:rsid w:val="0046090C"/>
    <w:rsid w:val="00492532"/>
    <w:rsid w:val="00497F8F"/>
    <w:rsid w:val="004A670A"/>
    <w:rsid w:val="004D0AAD"/>
    <w:rsid w:val="004F186C"/>
    <w:rsid w:val="004F625D"/>
    <w:rsid w:val="004F639E"/>
    <w:rsid w:val="005014FE"/>
    <w:rsid w:val="005102CF"/>
    <w:rsid w:val="005128CE"/>
    <w:rsid w:val="005717BA"/>
    <w:rsid w:val="00577D00"/>
    <w:rsid w:val="0058737D"/>
    <w:rsid w:val="005B3869"/>
    <w:rsid w:val="005B6976"/>
    <w:rsid w:val="005D3CBA"/>
    <w:rsid w:val="005D4EAE"/>
    <w:rsid w:val="005F4ABF"/>
    <w:rsid w:val="006115CF"/>
    <w:rsid w:val="00641AEE"/>
    <w:rsid w:val="00663515"/>
    <w:rsid w:val="0066729A"/>
    <w:rsid w:val="006B610A"/>
    <w:rsid w:val="006B7011"/>
    <w:rsid w:val="006C2BE9"/>
    <w:rsid w:val="006E406F"/>
    <w:rsid w:val="006F4DC4"/>
    <w:rsid w:val="007527FF"/>
    <w:rsid w:val="007830C1"/>
    <w:rsid w:val="00795700"/>
    <w:rsid w:val="007D1042"/>
    <w:rsid w:val="007D6F99"/>
    <w:rsid w:val="007E6BFA"/>
    <w:rsid w:val="00812562"/>
    <w:rsid w:val="008270E3"/>
    <w:rsid w:val="008271E1"/>
    <w:rsid w:val="00834CB7"/>
    <w:rsid w:val="0084003E"/>
    <w:rsid w:val="00860CE5"/>
    <w:rsid w:val="00870837"/>
    <w:rsid w:val="008A6C83"/>
    <w:rsid w:val="008B7693"/>
    <w:rsid w:val="008C59A5"/>
    <w:rsid w:val="008C61BE"/>
    <w:rsid w:val="008F5F26"/>
    <w:rsid w:val="008F7535"/>
    <w:rsid w:val="009346F2"/>
    <w:rsid w:val="00952005"/>
    <w:rsid w:val="00962934"/>
    <w:rsid w:val="00966F5E"/>
    <w:rsid w:val="00971759"/>
    <w:rsid w:val="009C2292"/>
    <w:rsid w:val="009F5B1E"/>
    <w:rsid w:val="00A00040"/>
    <w:rsid w:val="00A00FC5"/>
    <w:rsid w:val="00A01669"/>
    <w:rsid w:val="00A12359"/>
    <w:rsid w:val="00A12F9C"/>
    <w:rsid w:val="00A145BE"/>
    <w:rsid w:val="00A151C0"/>
    <w:rsid w:val="00A21C91"/>
    <w:rsid w:val="00A46737"/>
    <w:rsid w:val="00A57225"/>
    <w:rsid w:val="00A74C51"/>
    <w:rsid w:val="00A80569"/>
    <w:rsid w:val="00AA0A1C"/>
    <w:rsid w:val="00AC11DF"/>
    <w:rsid w:val="00AC48E3"/>
    <w:rsid w:val="00AD7C2D"/>
    <w:rsid w:val="00B079A1"/>
    <w:rsid w:val="00B11C65"/>
    <w:rsid w:val="00B17C74"/>
    <w:rsid w:val="00B45D83"/>
    <w:rsid w:val="00B52804"/>
    <w:rsid w:val="00B66B4B"/>
    <w:rsid w:val="00B70A1E"/>
    <w:rsid w:val="00B712A7"/>
    <w:rsid w:val="00B834C7"/>
    <w:rsid w:val="00B84A6F"/>
    <w:rsid w:val="00BB5DB3"/>
    <w:rsid w:val="00BE60ED"/>
    <w:rsid w:val="00C17F8F"/>
    <w:rsid w:val="00C51784"/>
    <w:rsid w:val="00C54A91"/>
    <w:rsid w:val="00C57C77"/>
    <w:rsid w:val="00C754E6"/>
    <w:rsid w:val="00C90CE8"/>
    <w:rsid w:val="00CC4307"/>
    <w:rsid w:val="00CF5135"/>
    <w:rsid w:val="00D16E17"/>
    <w:rsid w:val="00D2462C"/>
    <w:rsid w:val="00D271D4"/>
    <w:rsid w:val="00D4258C"/>
    <w:rsid w:val="00D7618D"/>
    <w:rsid w:val="00D83C60"/>
    <w:rsid w:val="00D84499"/>
    <w:rsid w:val="00DA26FB"/>
    <w:rsid w:val="00DB13D8"/>
    <w:rsid w:val="00DD0AE8"/>
    <w:rsid w:val="00DD7C1F"/>
    <w:rsid w:val="00E021FF"/>
    <w:rsid w:val="00E135A6"/>
    <w:rsid w:val="00E4155F"/>
    <w:rsid w:val="00E43137"/>
    <w:rsid w:val="00E5423C"/>
    <w:rsid w:val="00E63061"/>
    <w:rsid w:val="00EB6111"/>
    <w:rsid w:val="00EC49CA"/>
    <w:rsid w:val="00F03448"/>
    <w:rsid w:val="00F039F9"/>
    <w:rsid w:val="00F06588"/>
    <w:rsid w:val="00F1431C"/>
    <w:rsid w:val="00F33D82"/>
    <w:rsid w:val="00F42BBB"/>
    <w:rsid w:val="00F5412B"/>
    <w:rsid w:val="00F572EA"/>
    <w:rsid w:val="00F73423"/>
    <w:rsid w:val="00F80DEB"/>
    <w:rsid w:val="00FA362A"/>
    <w:rsid w:val="00FA6CB9"/>
    <w:rsid w:val="00FE25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E89CD"/>
  <w15:chartTrackingRefBased/>
  <w15:docId w15:val="{CB42A944-79BA-4F22-8699-051C22ACA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618D"/>
    <w:pPr>
      <w:widowControl w:val="0"/>
      <w:jc w:val="both"/>
    </w:pPr>
    <w:rPr>
      <w:rFonts w:ascii="Times New Roman" w:hAnsi="Times New Roman"/>
      <w:sz w:val="24"/>
    </w:rPr>
  </w:style>
  <w:style w:type="paragraph" w:styleId="1">
    <w:name w:val="heading 1"/>
    <w:basedOn w:val="a"/>
    <w:next w:val="a"/>
    <w:link w:val="10"/>
    <w:uiPriority w:val="9"/>
    <w:qFormat/>
    <w:rsid w:val="006B7011"/>
    <w:pPr>
      <w:keepNext/>
      <w:keepLines/>
      <w:spacing w:before="340" w:after="330" w:line="578" w:lineRule="auto"/>
      <w:outlineLvl w:val="0"/>
    </w:pPr>
    <w:rPr>
      <w:b/>
      <w:bCs/>
      <w:kern w:val="44"/>
      <w:sz w:val="28"/>
      <w:szCs w:val="44"/>
    </w:rPr>
  </w:style>
  <w:style w:type="paragraph" w:styleId="2">
    <w:name w:val="heading 2"/>
    <w:basedOn w:val="a"/>
    <w:next w:val="a"/>
    <w:link w:val="20"/>
    <w:uiPriority w:val="9"/>
    <w:unhideWhenUsed/>
    <w:qFormat/>
    <w:rsid w:val="002E478D"/>
    <w:pPr>
      <w:keepNext/>
      <w:keepLines/>
      <w:spacing w:before="260" w:after="260" w:line="416" w:lineRule="auto"/>
      <w:outlineLvl w:val="1"/>
    </w:pPr>
    <w:rPr>
      <w:rFonts w:eastAsiaTheme="majorEastAsia" w:cstheme="majorBidi"/>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1669"/>
    <w:pPr>
      <w:ind w:firstLineChars="200" w:firstLine="420"/>
    </w:pPr>
  </w:style>
  <w:style w:type="character" w:styleId="a4">
    <w:name w:val="Hyperlink"/>
    <w:basedOn w:val="a0"/>
    <w:uiPriority w:val="99"/>
    <w:unhideWhenUsed/>
    <w:rsid w:val="00F33D82"/>
    <w:rPr>
      <w:color w:val="0563C1" w:themeColor="hyperlink"/>
      <w:u w:val="single"/>
    </w:rPr>
  </w:style>
  <w:style w:type="character" w:styleId="a5">
    <w:name w:val="Unresolved Mention"/>
    <w:basedOn w:val="a0"/>
    <w:uiPriority w:val="99"/>
    <w:semiHidden/>
    <w:unhideWhenUsed/>
    <w:rsid w:val="00F33D82"/>
    <w:rPr>
      <w:color w:val="605E5C"/>
      <w:shd w:val="clear" w:color="auto" w:fill="E1DFDD"/>
    </w:rPr>
  </w:style>
  <w:style w:type="paragraph" w:styleId="a6">
    <w:name w:val="header"/>
    <w:basedOn w:val="a"/>
    <w:link w:val="a7"/>
    <w:uiPriority w:val="99"/>
    <w:unhideWhenUsed/>
    <w:rsid w:val="00F1431C"/>
    <w:pPr>
      <w:tabs>
        <w:tab w:val="center" w:pos="4153"/>
        <w:tab w:val="right" w:pos="8306"/>
      </w:tabs>
      <w:snapToGrid w:val="0"/>
      <w:jc w:val="center"/>
    </w:pPr>
    <w:rPr>
      <w:sz w:val="18"/>
      <w:szCs w:val="18"/>
    </w:rPr>
  </w:style>
  <w:style w:type="character" w:customStyle="1" w:styleId="a7">
    <w:name w:val="页眉 字符"/>
    <w:basedOn w:val="a0"/>
    <w:link w:val="a6"/>
    <w:uiPriority w:val="99"/>
    <w:rsid w:val="00F1431C"/>
    <w:rPr>
      <w:sz w:val="18"/>
      <w:szCs w:val="18"/>
    </w:rPr>
  </w:style>
  <w:style w:type="paragraph" w:styleId="a8">
    <w:name w:val="footer"/>
    <w:basedOn w:val="a"/>
    <w:link w:val="a9"/>
    <w:uiPriority w:val="99"/>
    <w:unhideWhenUsed/>
    <w:rsid w:val="00F1431C"/>
    <w:pPr>
      <w:tabs>
        <w:tab w:val="center" w:pos="4153"/>
        <w:tab w:val="right" w:pos="8306"/>
      </w:tabs>
      <w:snapToGrid w:val="0"/>
      <w:jc w:val="left"/>
    </w:pPr>
    <w:rPr>
      <w:sz w:val="18"/>
      <w:szCs w:val="18"/>
    </w:rPr>
  </w:style>
  <w:style w:type="character" w:customStyle="1" w:styleId="a9">
    <w:name w:val="页脚 字符"/>
    <w:basedOn w:val="a0"/>
    <w:link w:val="a8"/>
    <w:uiPriority w:val="99"/>
    <w:rsid w:val="00F1431C"/>
    <w:rPr>
      <w:sz w:val="18"/>
      <w:szCs w:val="18"/>
    </w:rPr>
  </w:style>
  <w:style w:type="character" w:customStyle="1" w:styleId="10">
    <w:name w:val="标题 1 字符"/>
    <w:basedOn w:val="a0"/>
    <w:link w:val="1"/>
    <w:uiPriority w:val="9"/>
    <w:rsid w:val="006B7011"/>
    <w:rPr>
      <w:rFonts w:ascii="Times New Roman" w:hAnsi="Times New Roman"/>
      <w:b/>
      <w:bCs/>
      <w:kern w:val="44"/>
      <w:sz w:val="28"/>
      <w:szCs w:val="44"/>
    </w:rPr>
  </w:style>
  <w:style w:type="character" w:customStyle="1" w:styleId="20">
    <w:name w:val="标题 2 字符"/>
    <w:basedOn w:val="a0"/>
    <w:link w:val="2"/>
    <w:uiPriority w:val="9"/>
    <w:rsid w:val="002E478D"/>
    <w:rPr>
      <w:rFonts w:ascii="Times New Roman" w:eastAsiaTheme="majorEastAsia" w:hAnsi="Times New Roman" w:cstheme="majorBidi"/>
      <w:b/>
      <w:bCs/>
      <w:sz w:val="24"/>
      <w:szCs w:val="32"/>
    </w:rPr>
  </w:style>
  <w:style w:type="paragraph" w:styleId="TOC">
    <w:name w:val="TOC Heading"/>
    <w:basedOn w:val="1"/>
    <w:next w:val="a"/>
    <w:uiPriority w:val="39"/>
    <w:unhideWhenUsed/>
    <w:qFormat/>
    <w:rsid w:val="00B5280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B52804"/>
    <w:pPr>
      <w:widowControl/>
      <w:spacing w:after="100" w:line="259" w:lineRule="auto"/>
      <w:ind w:left="220"/>
      <w:jc w:val="left"/>
    </w:pPr>
    <w:rPr>
      <w:rFonts w:asciiTheme="minorHAnsi" w:hAnsiTheme="minorHAnsi" w:cs="Times New Roman"/>
      <w:kern w:val="0"/>
      <w:sz w:val="22"/>
    </w:rPr>
  </w:style>
  <w:style w:type="paragraph" w:styleId="TOC1">
    <w:name w:val="toc 1"/>
    <w:basedOn w:val="a"/>
    <w:next w:val="a"/>
    <w:autoRedefine/>
    <w:uiPriority w:val="39"/>
    <w:unhideWhenUsed/>
    <w:rsid w:val="00B52804"/>
    <w:pPr>
      <w:widowControl/>
      <w:spacing w:after="100" w:line="259" w:lineRule="auto"/>
      <w:jc w:val="left"/>
    </w:pPr>
    <w:rPr>
      <w:rFonts w:asciiTheme="minorHAnsi" w:hAnsiTheme="minorHAnsi" w:cs="Times New Roman"/>
      <w:kern w:val="0"/>
      <w:sz w:val="22"/>
    </w:rPr>
  </w:style>
  <w:style w:type="paragraph" w:styleId="TOC3">
    <w:name w:val="toc 3"/>
    <w:basedOn w:val="a"/>
    <w:next w:val="a"/>
    <w:autoRedefine/>
    <w:uiPriority w:val="39"/>
    <w:unhideWhenUsed/>
    <w:rsid w:val="00B52804"/>
    <w:pPr>
      <w:widowControl/>
      <w:spacing w:after="100" w:line="259" w:lineRule="auto"/>
      <w:ind w:left="440"/>
      <w:jc w:val="left"/>
    </w:pPr>
    <w:rPr>
      <w:rFonts w:asciiTheme="minorHAnsi" w:hAnsiTheme="minorHAnsi"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4368">
      <w:bodyDiv w:val="1"/>
      <w:marLeft w:val="0"/>
      <w:marRight w:val="0"/>
      <w:marTop w:val="0"/>
      <w:marBottom w:val="0"/>
      <w:divBdr>
        <w:top w:val="none" w:sz="0" w:space="0" w:color="auto"/>
        <w:left w:val="none" w:sz="0" w:space="0" w:color="auto"/>
        <w:bottom w:val="none" w:sz="0" w:space="0" w:color="auto"/>
        <w:right w:val="none" w:sz="0" w:space="0" w:color="auto"/>
      </w:divBdr>
    </w:div>
    <w:div w:id="214127479">
      <w:bodyDiv w:val="1"/>
      <w:marLeft w:val="0"/>
      <w:marRight w:val="0"/>
      <w:marTop w:val="0"/>
      <w:marBottom w:val="0"/>
      <w:divBdr>
        <w:top w:val="none" w:sz="0" w:space="0" w:color="auto"/>
        <w:left w:val="none" w:sz="0" w:space="0" w:color="auto"/>
        <w:bottom w:val="none" w:sz="0" w:space="0" w:color="auto"/>
        <w:right w:val="none" w:sz="0" w:space="0" w:color="auto"/>
      </w:divBdr>
      <w:divsChild>
        <w:div w:id="1122924036">
          <w:marLeft w:val="0"/>
          <w:marRight w:val="0"/>
          <w:marTop w:val="0"/>
          <w:marBottom w:val="0"/>
          <w:divBdr>
            <w:top w:val="none" w:sz="0" w:space="0" w:color="auto"/>
            <w:left w:val="none" w:sz="0" w:space="0" w:color="auto"/>
            <w:bottom w:val="none" w:sz="0" w:space="0" w:color="auto"/>
            <w:right w:val="none" w:sz="0" w:space="0" w:color="auto"/>
          </w:divBdr>
        </w:div>
        <w:div w:id="1313680287">
          <w:marLeft w:val="0"/>
          <w:marRight w:val="0"/>
          <w:marTop w:val="0"/>
          <w:marBottom w:val="0"/>
          <w:divBdr>
            <w:top w:val="none" w:sz="0" w:space="0" w:color="auto"/>
            <w:left w:val="none" w:sz="0" w:space="0" w:color="auto"/>
            <w:bottom w:val="none" w:sz="0" w:space="0" w:color="auto"/>
            <w:right w:val="none" w:sz="0" w:space="0" w:color="auto"/>
          </w:divBdr>
          <w:divsChild>
            <w:div w:id="522477246">
              <w:marLeft w:val="0"/>
              <w:marRight w:val="0"/>
              <w:marTop w:val="0"/>
              <w:marBottom w:val="0"/>
              <w:divBdr>
                <w:top w:val="none" w:sz="0" w:space="0" w:color="auto"/>
                <w:left w:val="none" w:sz="0" w:space="0" w:color="auto"/>
                <w:bottom w:val="none" w:sz="0" w:space="0" w:color="auto"/>
                <w:right w:val="none" w:sz="0" w:space="0" w:color="auto"/>
              </w:divBdr>
              <w:divsChild>
                <w:div w:id="350835745">
                  <w:marLeft w:val="0"/>
                  <w:marRight w:val="0"/>
                  <w:marTop w:val="0"/>
                  <w:marBottom w:val="0"/>
                  <w:divBdr>
                    <w:top w:val="none" w:sz="0" w:space="0" w:color="auto"/>
                    <w:left w:val="none" w:sz="0" w:space="0" w:color="auto"/>
                    <w:bottom w:val="none" w:sz="0" w:space="0" w:color="auto"/>
                    <w:right w:val="none" w:sz="0" w:space="0" w:color="auto"/>
                  </w:divBdr>
                  <w:divsChild>
                    <w:div w:id="1068721263">
                      <w:marLeft w:val="0"/>
                      <w:marRight w:val="0"/>
                      <w:marTop w:val="0"/>
                      <w:marBottom w:val="0"/>
                      <w:divBdr>
                        <w:top w:val="none" w:sz="0" w:space="0" w:color="auto"/>
                        <w:left w:val="none" w:sz="0" w:space="0" w:color="auto"/>
                        <w:bottom w:val="none" w:sz="0" w:space="0" w:color="auto"/>
                        <w:right w:val="none" w:sz="0" w:space="0" w:color="auto"/>
                      </w:divBdr>
                      <w:divsChild>
                        <w:div w:id="83578820">
                          <w:marLeft w:val="0"/>
                          <w:marRight w:val="0"/>
                          <w:marTop w:val="0"/>
                          <w:marBottom w:val="0"/>
                          <w:divBdr>
                            <w:top w:val="none" w:sz="0" w:space="0" w:color="auto"/>
                            <w:left w:val="none" w:sz="0" w:space="0" w:color="auto"/>
                            <w:bottom w:val="none" w:sz="0" w:space="0" w:color="auto"/>
                            <w:right w:val="none" w:sz="0" w:space="0" w:color="auto"/>
                          </w:divBdr>
                          <w:divsChild>
                            <w:div w:id="998465583">
                              <w:marLeft w:val="0"/>
                              <w:marRight w:val="0"/>
                              <w:marTop w:val="0"/>
                              <w:marBottom w:val="0"/>
                              <w:divBdr>
                                <w:top w:val="none" w:sz="0" w:space="0" w:color="auto"/>
                                <w:left w:val="none" w:sz="0" w:space="0" w:color="auto"/>
                                <w:bottom w:val="none" w:sz="0" w:space="0" w:color="auto"/>
                                <w:right w:val="none" w:sz="0" w:space="0" w:color="auto"/>
                              </w:divBdr>
                              <w:divsChild>
                                <w:div w:id="199768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70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514324">
      <w:bodyDiv w:val="1"/>
      <w:marLeft w:val="0"/>
      <w:marRight w:val="0"/>
      <w:marTop w:val="0"/>
      <w:marBottom w:val="0"/>
      <w:divBdr>
        <w:top w:val="none" w:sz="0" w:space="0" w:color="auto"/>
        <w:left w:val="none" w:sz="0" w:space="0" w:color="auto"/>
        <w:bottom w:val="none" w:sz="0" w:space="0" w:color="auto"/>
        <w:right w:val="none" w:sz="0" w:space="0" w:color="auto"/>
      </w:divBdr>
      <w:divsChild>
        <w:div w:id="457526318">
          <w:marLeft w:val="0"/>
          <w:marRight w:val="0"/>
          <w:marTop w:val="0"/>
          <w:marBottom w:val="0"/>
          <w:divBdr>
            <w:top w:val="single" w:sz="2" w:space="0" w:color="000000"/>
            <w:left w:val="single" w:sz="2" w:space="0" w:color="000000"/>
            <w:bottom w:val="single" w:sz="2" w:space="0" w:color="000000"/>
            <w:right w:val="single" w:sz="2" w:space="0" w:color="000000"/>
          </w:divBdr>
        </w:div>
        <w:div w:id="1055276512">
          <w:marLeft w:val="0"/>
          <w:marRight w:val="0"/>
          <w:marTop w:val="0"/>
          <w:marBottom w:val="0"/>
          <w:divBdr>
            <w:top w:val="single" w:sz="2" w:space="0" w:color="000000"/>
            <w:left w:val="single" w:sz="2" w:space="0" w:color="000000"/>
            <w:bottom w:val="single" w:sz="2" w:space="0" w:color="000000"/>
            <w:right w:val="single" w:sz="2" w:space="0" w:color="000000"/>
          </w:divBdr>
        </w:div>
        <w:div w:id="1157068119">
          <w:marLeft w:val="0"/>
          <w:marRight w:val="0"/>
          <w:marTop w:val="0"/>
          <w:marBottom w:val="0"/>
          <w:divBdr>
            <w:top w:val="single" w:sz="2" w:space="0" w:color="000000"/>
            <w:left w:val="single" w:sz="2" w:space="0" w:color="000000"/>
            <w:bottom w:val="single" w:sz="2" w:space="0" w:color="000000"/>
            <w:right w:val="single" w:sz="2" w:space="0" w:color="000000"/>
          </w:divBdr>
        </w:div>
        <w:div w:id="1328441084">
          <w:marLeft w:val="0"/>
          <w:marRight w:val="0"/>
          <w:marTop w:val="0"/>
          <w:marBottom w:val="0"/>
          <w:divBdr>
            <w:top w:val="single" w:sz="2" w:space="0" w:color="000000"/>
            <w:left w:val="single" w:sz="2" w:space="0" w:color="000000"/>
            <w:bottom w:val="single" w:sz="2" w:space="0" w:color="000000"/>
            <w:right w:val="single" w:sz="2" w:space="0" w:color="000000"/>
          </w:divBdr>
        </w:div>
        <w:div w:id="1468351220">
          <w:marLeft w:val="0"/>
          <w:marRight w:val="0"/>
          <w:marTop w:val="0"/>
          <w:marBottom w:val="0"/>
          <w:divBdr>
            <w:top w:val="single" w:sz="2" w:space="0" w:color="000000"/>
            <w:left w:val="single" w:sz="2" w:space="0" w:color="000000"/>
            <w:bottom w:val="single" w:sz="2" w:space="0" w:color="000000"/>
            <w:right w:val="single" w:sz="2" w:space="0" w:color="000000"/>
          </w:divBdr>
        </w:div>
        <w:div w:id="1713842604">
          <w:marLeft w:val="0"/>
          <w:marRight w:val="0"/>
          <w:marTop w:val="0"/>
          <w:marBottom w:val="0"/>
          <w:divBdr>
            <w:top w:val="single" w:sz="2" w:space="0" w:color="000000"/>
            <w:left w:val="single" w:sz="2" w:space="0" w:color="000000"/>
            <w:bottom w:val="single" w:sz="2" w:space="0" w:color="000000"/>
            <w:right w:val="single" w:sz="2" w:space="0" w:color="000000"/>
          </w:divBdr>
        </w:div>
        <w:div w:id="1857422509">
          <w:marLeft w:val="0"/>
          <w:marRight w:val="0"/>
          <w:marTop w:val="0"/>
          <w:marBottom w:val="0"/>
          <w:divBdr>
            <w:top w:val="single" w:sz="2" w:space="0" w:color="000000"/>
            <w:left w:val="single" w:sz="2" w:space="0" w:color="000000"/>
            <w:bottom w:val="single" w:sz="2" w:space="0" w:color="000000"/>
            <w:right w:val="single" w:sz="2" w:space="0" w:color="000000"/>
          </w:divBdr>
        </w:div>
        <w:div w:id="1913542384">
          <w:marLeft w:val="0"/>
          <w:marRight w:val="0"/>
          <w:marTop w:val="0"/>
          <w:marBottom w:val="0"/>
          <w:divBdr>
            <w:top w:val="single" w:sz="2" w:space="0" w:color="000000"/>
            <w:left w:val="single" w:sz="2" w:space="0" w:color="000000"/>
            <w:bottom w:val="single" w:sz="2" w:space="0" w:color="000000"/>
            <w:right w:val="single" w:sz="2" w:space="0" w:color="000000"/>
          </w:divBdr>
        </w:div>
        <w:div w:id="20316376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23992842">
      <w:bodyDiv w:val="1"/>
      <w:marLeft w:val="0"/>
      <w:marRight w:val="0"/>
      <w:marTop w:val="0"/>
      <w:marBottom w:val="0"/>
      <w:divBdr>
        <w:top w:val="none" w:sz="0" w:space="0" w:color="auto"/>
        <w:left w:val="none" w:sz="0" w:space="0" w:color="auto"/>
        <w:bottom w:val="none" w:sz="0" w:space="0" w:color="auto"/>
        <w:right w:val="none" w:sz="0" w:space="0" w:color="auto"/>
      </w:divBdr>
    </w:div>
    <w:div w:id="983971416">
      <w:bodyDiv w:val="1"/>
      <w:marLeft w:val="0"/>
      <w:marRight w:val="0"/>
      <w:marTop w:val="0"/>
      <w:marBottom w:val="0"/>
      <w:divBdr>
        <w:top w:val="none" w:sz="0" w:space="0" w:color="auto"/>
        <w:left w:val="none" w:sz="0" w:space="0" w:color="auto"/>
        <w:bottom w:val="none" w:sz="0" w:space="0" w:color="auto"/>
        <w:right w:val="none" w:sz="0" w:space="0" w:color="auto"/>
      </w:divBdr>
    </w:div>
    <w:div w:id="994648817">
      <w:bodyDiv w:val="1"/>
      <w:marLeft w:val="0"/>
      <w:marRight w:val="0"/>
      <w:marTop w:val="0"/>
      <w:marBottom w:val="0"/>
      <w:divBdr>
        <w:top w:val="none" w:sz="0" w:space="0" w:color="auto"/>
        <w:left w:val="none" w:sz="0" w:space="0" w:color="auto"/>
        <w:bottom w:val="none" w:sz="0" w:space="0" w:color="auto"/>
        <w:right w:val="none" w:sz="0" w:space="0" w:color="auto"/>
      </w:divBdr>
    </w:div>
    <w:div w:id="1076710819">
      <w:bodyDiv w:val="1"/>
      <w:marLeft w:val="0"/>
      <w:marRight w:val="0"/>
      <w:marTop w:val="0"/>
      <w:marBottom w:val="0"/>
      <w:divBdr>
        <w:top w:val="none" w:sz="0" w:space="0" w:color="auto"/>
        <w:left w:val="none" w:sz="0" w:space="0" w:color="auto"/>
        <w:bottom w:val="none" w:sz="0" w:space="0" w:color="auto"/>
        <w:right w:val="none" w:sz="0" w:space="0" w:color="auto"/>
      </w:divBdr>
    </w:div>
    <w:div w:id="1082602817">
      <w:bodyDiv w:val="1"/>
      <w:marLeft w:val="0"/>
      <w:marRight w:val="0"/>
      <w:marTop w:val="0"/>
      <w:marBottom w:val="0"/>
      <w:divBdr>
        <w:top w:val="none" w:sz="0" w:space="0" w:color="auto"/>
        <w:left w:val="none" w:sz="0" w:space="0" w:color="auto"/>
        <w:bottom w:val="none" w:sz="0" w:space="0" w:color="auto"/>
        <w:right w:val="none" w:sz="0" w:space="0" w:color="auto"/>
      </w:divBdr>
      <w:divsChild>
        <w:div w:id="331839888">
          <w:marLeft w:val="0"/>
          <w:marRight w:val="0"/>
          <w:marTop w:val="0"/>
          <w:marBottom w:val="0"/>
          <w:divBdr>
            <w:top w:val="single" w:sz="2" w:space="0" w:color="000000"/>
            <w:left w:val="single" w:sz="2" w:space="0" w:color="000000"/>
            <w:bottom w:val="single" w:sz="2" w:space="0" w:color="000000"/>
            <w:right w:val="single" w:sz="2" w:space="0" w:color="000000"/>
          </w:divBdr>
        </w:div>
        <w:div w:id="64258623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06510211">
      <w:bodyDiv w:val="1"/>
      <w:marLeft w:val="0"/>
      <w:marRight w:val="0"/>
      <w:marTop w:val="0"/>
      <w:marBottom w:val="0"/>
      <w:divBdr>
        <w:top w:val="none" w:sz="0" w:space="0" w:color="auto"/>
        <w:left w:val="none" w:sz="0" w:space="0" w:color="auto"/>
        <w:bottom w:val="none" w:sz="0" w:space="0" w:color="auto"/>
        <w:right w:val="none" w:sz="0" w:space="0" w:color="auto"/>
      </w:divBdr>
      <w:divsChild>
        <w:div w:id="423768750">
          <w:marLeft w:val="0"/>
          <w:marRight w:val="0"/>
          <w:marTop w:val="0"/>
          <w:marBottom w:val="0"/>
          <w:divBdr>
            <w:top w:val="single" w:sz="2" w:space="0" w:color="000000"/>
            <w:left w:val="single" w:sz="2" w:space="0" w:color="000000"/>
            <w:bottom w:val="single" w:sz="2" w:space="0" w:color="000000"/>
            <w:right w:val="single" w:sz="2" w:space="0" w:color="000000"/>
          </w:divBdr>
          <w:divsChild>
            <w:div w:id="1464082027">
              <w:marLeft w:val="0"/>
              <w:marRight w:val="0"/>
              <w:marTop w:val="0"/>
              <w:marBottom w:val="0"/>
              <w:divBdr>
                <w:top w:val="single" w:sz="2" w:space="3" w:color="000000"/>
                <w:left w:val="single" w:sz="2" w:space="0" w:color="000000"/>
                <w:bottom w:val="single" w:sz="2" w:space="3" w:color="000000"/>
                <w:right w:val="single" w:sz="2" w:space="0" w:color="000000"/>
              </w:divBdr>
              <w:divsChild>
                <w:div w:id="486090767">
                  <w:marLeft w:val="0"/>
                  <w:marRight w:val="0"/>
                  <w:marTop w:val="0"/>
                  <w:marBottom w:val="0"/>
                  <w:divBdr>
                    <w:top w:val="single" w:sz="2" w:space="0" w:color="000000"/>
                    <w:left w:val="single" w:sz="2" w:space="6" w:color="000000"/>
                    <w:bottom w:val="single" w:sz="2" w:space="0" w:color="000000"/>
                    <w:right w:val="single" w:sz="2" w:space="6" w:color="000000"/>
                  </w:divBdr>
                  <w:divsChild>
                    <w:div w:id="158275443">
                      <w:marLeft w:val="0"/>
                      <w:marRight w:val="0"/>
                      <w:marTop w:val="0"/>
                      <w:marBottom w:val="0"/>
                      <w:divBdr>
                        <w:top w:val="single" w:sz="2" w:space="0" w:color="000000"/>
                        <w:left w:val="single" w:sz="2" w:space="0" w:color="000000"/>
                        <w:bottom w:val="single" w:sz="2" w:space="0" w:color="000000"/>
                        <w:right w:val="single" w:sz="2" w:space="0" w:color="000000"/>
                      </w:divBdr>
                      <w:divsChild>
                        <w:div w:id="20101363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84482653">
                      <w:marLeft w:val="0"/>
                      <w:marRight w:val="0"/>
                      <w:marTop w:val="0"/>
                      <w:marBottom w:val="0"/>
                      <w:divBdr>
                        <w:top w:val="single" w:sz="2" w:space="0" w:color="000000"/>
                        <w:left w:val="single" w:sz="2" w:space="0" w:color="000000"/>
                        <w:bottom w:val="single" w:sz="2" w:space="0" w:color="000000"/>
                        <w:right w:val="single" w:sz="2" w:space="0" w:color="000000"/>
                      </w:divBdr>
                      <w:divsChild>
                        <w:div w:id="7368304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18898747">
                      <w:marLeft w:val="0"/>
                      <w:marRight w:val="0"/>
                      <w:marTop w:val="0"/>
                      <w:marBottom w:val="0"/>
                      <w:divBdr>
                        <w:top w:val="single" w:sz="2" w:space="0" w:color="000000"/>
                        <w:left w:val="single" w:sz="2" w:space="0" w:color="000000"/>
                        <w:bottom w:val="single" w:sz="2" w:space="0" w:color="000000"/>
                        <w:right w:val="single" w:sz="2" w:space="0" w:color="000000"/>
                      </w:divBdr>
                      <w:divsChild>
                        <w:div w:id="16867082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436484571">
          <w:marLeft w:val="0"/>
          <w:marRight w:val="0"/>
          <w:marTop w:val="0"/>
          <w:marBottom w:val="0"/>
          <w:divBdr>
            <w:top w:val="single" w:sz="2" w:space="0" w:color="000000"/>
            <w:left w:val="single" w:sz="2" w:space="0" w:color="000000"/>
            <w:bottom w:val="single" w:sz="2" w:space="0" w:color="000000"/>
            <w:right w:val="single" w:sz="2" w:space="0" w:color="000000"/>
          </w:divBdr>
          <w:divsChild>
            <w:div w:id="1666861165">
              <w:marLeft w:val="0"/>
              <w:marRight w:val="0"/>
              <w:marTop w:val="0"/>
              <w:marBottom w:val="0"/>
              <w:divBdr>
                <w:top w:val="single" w:sz="2" w:space="0" w:color="000000"/>
                <w:left w:val="single" w:sz="2" w:space="0" w:color="000000"/>
                <w:bottom w:val="single" w:sz="2" w:space="0" w:color="000000"/>
                <w:right w:val="single" w:sz="2" w:space="0" w:color="000000"/>
              </w:divBdr>
              <w:divsChild>
                <w:div w:id="1710454124">
                  <w:marLeft w:val="0"/>
                  <w:marRight w:val="0"/>
                  <w:marTop w:val="0"/>
                  <w:marBottom w:val="0"/>
                  <w:divBdr>
                    <w:top w:val="single" w:sz="2" w:space="0" w:color="000000"/>
                    <w:left w:val="single" w:sz="2" w:space="0" w:color="000000"/>
                    <w:bottom w:val="single" w:sz="2" w:space="0" w:color="000000"/>
                    <w:right w:val="single" w:sz="2" w:space="0" w:color="000000"/>
                  </w:divBdr>
                  <w:divsChild>
                    <w:div w:id="590436951">
                      <w:marLeft w:val="0"/>
                      <w:marRight w:val="0"/>
                      <w:marTop w:val="0"/>
                      <w:marBottom w:val="0"/>
                      <w:divBdr>
                        <w:top w:val="single" w:sz="2" w:space="0" w:color="000000"/>
                        <w:left w:val="single" w:sz="2" w:space="0" w:color="000000"/>
                        <w:bottom w:val="single" w:sz="2" w:space="0" w:color="000000"/>
                        <w:right w:val="single" w:sz="2" w:space="0" w:color="000000"/>
                      </w:divBdr>
                      <w:divsChild>
                        <w:div w:id="992609138">
                          <w:marLeft w:val="0"/>
                          <w:marRight w:val="0"/>
                          <w:marTop w:val="0"/>
                          <w:marBottom w:val="720"/>
                          <w:divBdr>
                            <w:top w:val="single" w:sz="2" w:space="0" w:color="000000"/>
                            <w:left w:val="single" w:sz="2" w:space="0" w:color="000000"/>
                            <w:bottom w:val="single" w:sz="2" w:space="0" w:color="000000"/>
                            <w:right w:val="single" w:sz="2" w:space="0" w:color="000000"/>
                          </w:divBdr>
                          <w:divsChild>
                            <w:div w:id="1370034562">
                              <w:marLeft w:val="0"/>
                              <w:marRight w:val="0"/>
                              <w:marTop w:val="0"/>
                              <w:marBottom w:val="0"/>
                              <w:divBdr>
                                <w:top w:val="single" w:sz="2" w:space="0" w:color="000000"/>
                                <w:left w:val="single" w:sz="2" w:space="0" w:color="000000"/>
                                <w:bottom w:val="single" w:sz="2" w:space="0" w:color="000000"/>
                                <w:right w:val="single" w:sz="2" w:space="0" w:color="000000"/>
                              </w:divBdr>
                              <w:divsChild>
                                <w:div w:id="1302231958">
                                  <w:marLeft w:val="0"/>
                                  <w:marRight w:val="0"/>
                                  <w:marTop w:val="0"/>
                                  <w:marBottom w:val="0"/>
                                  <w:divBdr>
                                    <w:top w:val="single" w:sz="2" w:space="0" w:color="000000"/>
                                    <w:left w:val="single" w:sz="2" w:space="12" w:color="000000"/>
                                    <w:bottom w:val="single" w:sz="2" w:space="0" w:color="000000"/>
                                    <w:right w:val="single" w:sz="2" w:space="12" w:color="000000"/>
                                  </w:divBdr>
                                  <w:divsChild>
                                    <w:div w:id="433404367">
                                      <w:marLeft w:val="0"/>
                                      <w:marRight w:val="0"/>
                                      <w:marTop w:val="0"/>
                                      <w:marBottom w:val="0"/>
                                      <w:divBdr>
                                        <w:top w:val="single" w:sz="2" w:space="0" w:color="000000"/>
                                        <w:left w:val="single" w:sz="2" w:space="0" w:color="000000"/>
                                        <w:bottom w:val="single" w:sz="2" w:space="0" w:color="000000"/>
                                        <w:right w:val="single" w:sz="2" w:space="0" w:color="000000"/>
                                      </w:divBdr>
                                      <w:divsChild>
                                        <w:div w:id="309024729">
                                          <w:marLeft w:val="0"/>
                                          <w:marRight w:val="0"/>
                                          <w:marTop w:val="0"/>
                                          <w:marBottom w:val="0"/>
                                          <w:divBdr>
                                            <w:top w:val="single" w:sz="2" w:space="0" w:color="000000"/>
                                            <w:left w:val="single" w:sz="2" w:space="0" w:color="000000"/>
                                            <w:bottom w:val="single" w:sz="2" w:space="0" w:color="000000"/>
                                            <w:right w:val="single" w:sz="2" w:space="0" w:color="000000"/>
                                          </w:divBdr>
                                        </w:div>
                                        <w:div w:id="1391348454">
                                          <w:marLeft w:val="0"/>
                                          <w:marRight w:val="0"/>
                                          <w:marTop w:val="0"/>
                                          <w:marBottom w:val="0"/>
                                          <w:divBdr>
                                            <w:top w:val="single" w:sz="2" w:space="0" w:color="000000"/>
                                            <w:left w:val="single" w:sz="2" w:space="0" w:color="000000"/>
                                            <w:bottom w:val="single" w:sz="2" w:space="0" w:color="000000"/>
                                            <w:right w:val="single" w:sz="2" w:space="0" w:color="000000"/>
                                          </w:divBdr>
                                        </w:div>
                                        <w:div w:id="1933004732">
                                          <w:marLeft w:val="0"/>
                                          <w:marRight w:val="0"/>
                                          <w:marTop w:val="0"/>
                                          <w:marBottom w:val="0"/>
                                          <w:divBdr>
                                            <w:top w:val="single" w:sz="2" w:space="0" w:color="000000"/>
                                            <w:left w:val="single" w:sz="2" w:space="0" w:color="000000"/>
                                            <w:bottom w:val="single" w:sz="2" w:space="0" w:color="000000"/>
                                            <w:right w:val="single" w:sz="2" w:space="0" w:color="000000"/>
                                          </w:divBdr>
                                        </w:div>
                                        <w:div w:id="20017350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193689796">
      <w:bodyDiv w:val="1"/>
      <w:marLeft w:val="0"/>
      <w:marRight w:val="0"/>
      <w:marTop w:val="0"/>
      <w:marBottom w:val="0"/>
      <w:divBdr>
        <w:top w:val="none" w:sz="0" w:space="0" w:color="auto"/>
        <w:left w:val="none" w:sz="0" w:space="0" w:color="auto"/>
        <w:bottom w:val="none" w:sz="0" w:space="0" w:color="auto"/>
        <w:right w:val="none" w:sz="0" w:space="0" w:color="auto"/>
      </w:divBdr>
    </w:div>
    <w:div w:id="1202471765">
      <w:bodyDiv w:val="1"/>
      <w:marLeft w:val="0"/>
      <w:marRight w:val="0"/>
      <w:marTop w:val="0"/>
      <w:marBottom w:val="0"/>
      <w:divBdr>
        <w:top w:val="none" w:sz="0" w:space="0" w:color="auto"/>
        <w:left w:val="none" w:sz="0" w:space="0" w:color="auto"/>
        <w:bottom w:val="none" w:sz="0" w:space="0" w:color="auto"/>
        <w:right w:val="none" w:sz="0" w:space="0" w:color="auto"/>
      </w:divBdr>
    </w:div>
    <w:div w:id="1460805671">
      <w:bodyDiv w:val="1"/>
      <w:marLeft w:val="0"/>
      <w:marRight w:val="0"/>
      <w:marTop w:val="0"/>
      <w:marBottom w:val="0"/>
      <w:divBdr>
        <w:top w:val="none" w:sz="0" w:space="0" w:color="auto"/>
        <w:left w:val="none" w:sz="0" w:space="0" w:color="auto"/>
        <w:bottom w:val="none" w:sz="0" w:space="0" w:color="auto"/>
        <w:right w:val="none" w:sz="0" w:space="0" w:color="auto"/>
      </w:divBdr>
    </w:div>
    <w:div w:id="1747071664">
      <w:bodyDiv w:val="1"/>
      <w:marLeft w:val="0"/>
      <w:marRight w:val="0"/>
      <w:marTop w:val="0"/>
      <w:marBottom w:val="0"/>
      <w:divBdr>
        <w:top w:val="none" w:sz="0" w:space="0" w:color="auto"/>
        <w:left w:val="none" w:sz="0" w:space="0" w:color="auto"/>
        <w:bottom w:val="none" w:sz="0" w:space="0" w:color="auto"/>
        <w:right w:val="none" w:sz="0" w:space="0" w:color="auto"/>
      </w:divBdr>
    </w:div>
    <w:div w:id="1838644383">
      <w:bodyDiv w:val="1"/>
      <w:marLeft w:val="0"/>
      <w:marRight w:val="0"/>
      <w:marTop w:val="0"/>
      <w:marBottom w:val="0"/>
      <w:divBdr>
        <w:top w:val="none" w:sz="0" w:space="0" w:color="auto"/>
        <w:left w:val="none" w:sz="0" w:space="0" w:color="auto"/>
        <w:bottom w:val="none" w:sz="0" w:space="0" w:color="auto"/>
        <w:right w:val="none" w:sz="0" w:space="0" w:color="auto"/>
      </w:divBdr>
    </w:div>
    <w:div w:id="209284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B0D3E-98CE-47C0-AFD1-3C70C03BE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2490</TotalTime>
  <Pages>38</Pages>
  <Words>9811</Words>
  <Characters>55923</Characters>
  <Application>Microsoft Office Word</Application>
  <DocSecurity>0</DocSecurity>
  <Lines>466</Lines>
  <Paragraphs>131</Paragraphs>
  <ScaleCrop>false</ScaleCrop>
  <Company/>
  <LinksUpToDate>false</LinksUpToDate>
  <CharactersWithSpaces>65603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欣怡 许</dc:creator>
  <cp:keywords/>
  <dc:description/>
  <cp:lastModifiedBy>欣怡 许</cp:lastModifiedBy>
  <cp:revision>6</cp:revision>
  <dcterms:created xsi:type="dcterms:W3CDTF">2025-01-04T16:33:00Z</dcterms:created>
  <dcterms:modified xsi:type="dcterms:W3CDTF">2025-01-19T10:33:00Z</dcterms:modified>
</cp:coreProperties>
</file>