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74CF7" w14:textId="6457F564" w:rsidR="003D2E7A" w:rsidRPr="0091171D" w:rsidRDefault="00394097" w:rsidP="00394097">
      <w:pPr>
        <w:jc w:val="center"/>
        <w:rPr>
          <w:u w:val="single"/>
        </w:rPr>
      </w:pPr>
      <w:r w:rsidRPr="0091171D">
        <w:rPr>
          <w:sz w:val="24"/>
          <w:u w:val="single"/>
        </w:rPr>
        <w:t>Finding aid</w:t>
      </w:r>
    </w:p>
    <w:p w14:paraId="47779E22" w14:textId="1D6DE601" w:rsidR="0091171D" w:rsidRDefault="0091171D" w:rsidP="00394097">
      <w:pPr>
        <w:jc w:val="both"/>
        <w:rPr>
          <w:u w:val="single"/>
        </w:rPr>
      </w:pPr>
      <w:r w:rsidRPr="0091171D">
        <w:rPr>
          <w:noProof/>
          <w:sz w:val="24"/>
          <w:u w:val="single"/>
        </w:rPr>
        <w:drawing>
          <wp:anchor distT="0" distB="0" distL="114300" distR="114300" simplePos="0" relativeHeight="251661312" behindDoc="1" locked="0" layoutInCell="1" allowOverlap="1" wp14:anchorId="74EB1B3A" wp14:editId="04D7AEF3">
            <wp:simplePos x="0" y="0"/>
            <wp:positionH relativeFrom="margin">
              <wp:posOffset>4157345</wp:posOffset>
            </wp:positionH>
            <wp:positionV relativeFrom="paragraph">
              <wp:posOffset>21590</wp:posOffset>
            </wp:positionV>
            <wp:extent cx="1886585" cy="1249680"/>
            <wp:effectExtent l="0" t="5397" r="0" b="0"/>
            <wp:wrapTight wrapText="bothSides">
              <wp:wrapPolygon edited="0">
                <wp:start x="-62" y="21507"/>
                <wp:lineTo x="21313" y="21507"/>
                <wp:lineTo x="21313" y="434"/>
                <wp:lineTo x="-62" y="434"/>
                <wp:lineTo x="-62" y="2150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2857563_1915992561778274_6237344510196580352_n.jpg"/>
                    <pic:cNvPicPr/>
                  </pic:nvPicPr>
                  <pic:blipFill rotWithShape="1">
                    <a:blip r:embed="rId4" cstate="print">
                      <a:extLst>
                        <a:ext uri="{28A0092B-C50C-407E-A947-70E740481C1C}">
                          <a14:useLocalDpi xmlns:a14="http://schemas.microsoft.com/office/drawing/2010/main" val="0"/>
                        </a:ext>
                      </a:extLst>
                    </a:blip>
                    <a:srcRect l="17389" t="11365" r="20476" b="15424"/>
                    <a:stretch/>
                  </pic:blipFill>
                  <pic:spPr bwMode="auto">
                    <a:xfrm rot="5400000">
                      <a:off x="0" y="0"/>
                      <a:ext cx="1886585" cy="124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304B7E" w14:textId="196EB738" w:rsidR="00394097" w:rsidRPr="00CE61F7" w:rsidRDefault="00394097" w:rsidP="00394097">
      <w:pPr>
        <w:jc w:val="both"/>
      </w:pPr>
      <w:r>
        <w:rPr>
          <w:u w:val="single"/>
        </w:rPr>
        <w:t>Image 1</w:t>
      </w:r>
      <w:r w:rsidR="00CE61F7">
        <w:rPr>
          <w:u w:val="single"/>
        </w:rPr>
        <w:t xml:space="preserve">: </w:t>
      </w:r>
      <w:r w:rsidR="00CE61F7">
        <w:t>The Golden Legend.</w:t>
      </w:r>
    </w:p>
    <w:p w14:paraId="75D72E08" w14:textId="32C759FB" w:rsidR="00394097" w:rsidRDefault="00394097" w:rsidP="00394097">
      <w:pPr>
        <w:jc w:val="both"/>
        <w:rPr>
          <w:u w:val="single"/>
        </w:rPr>
      </w:pPr>
      <w:r>
        <w:rPr>
          <w:u w:val="single"/>
        </w:rPr>
        <w:t xml:space="preserve">Call number: </w:t>
      </w:r>
      <w:r w:rsidRPr="00394097">
        <w:t>INC 46.</w:t>
      </w:r>
    </w:p>
    <w:p w14:paraId="091FC996" w14:textId="3A4E9FDF" w:rsidR="00394097" w:rsidRDefault="00394097" w:rsidP="00394097">
      <w:pPr>
        <w:jc w:val="both"/>
        <w:rPr>
          <w:u w:val="single"/>
        </w:rPr>
      </w:pPr>
      <w:r>
        <w:rPr>
          <w:u w:val="single"/>
        </w:rPr>
        <w:t xml:space="preserve">Inscriptions: </w:t>
      </w:r>
      <w:r w:rsidRPr="00394097">
        <w:t>Non.</w:t>
      </w:r>
    </w:p>
    <w:p w14:paraId="03B474A5" w14:textId="3AD9EF57" w:rsidR="00394097" w:rsidRDefault="00394097" w:rsidP="00394097">
      <w:pPr>
        <w:jc w:val="both"/>
      </w:pPr>
      <w:r>
        <w:rPr>
          <w:u w:val="single"/>
        </w:rPr>
        <w:t xml:space="preserve">Description: </w:t>
      </w:r>
      <w:r w:rsidRPr="00394097">
        <w:t xml:space="preserve">Image on folio </w:t>
      </w:r>
      <w:proofErr w:type="spellStart"/>
      <w:r w:rsidRPr="00394097">
        <w:t>CXi</w:t>
      </w:r>
      <w:proofErr w:type="spellEnd"/>
      <w:r w:rsidRPr="00394097">
        <w:t>- Saint George slaying the Dragon with his lance. Simplistic design with only the 2 subjects in the depiction.</w:t>
      </w:r>
      <w:r w:rsidR="00CE61F7">
        <w:t xml:space="preserve"> </w:t>
      </w:r>
    </w:p>
    <w:p w14:paraId="29BF619A" w14:textId="67D682F0" w:rsidR="00264DA7" w:rsidRPr="00264DA7" w:rsidRDefault="00264DA7" w:rsidP="00394097">
      <w:pPr>
        <w:jc w:val="both"/>
      </w:pPr>
      <w:r w:rsidRPr="00264DA7">
        <w:rPr>
          <w:u w:val="single"/>
        </w:rPr>
        <w:t xml:space="preserve">Production: </w:t>
      </w:r>
      <w:r w:rsidR="00AA33EA">
        <w:t>Incunabula p</w:t>
      </w:r>
      <w:bookmarkStart w:id="0" w:name="_GoBack"/>
      <w:bookmarkEnd w:id="0"/>
      <w:r>
        <w:t xml:space="preserve">rinted at Westminster by </w:t>
      </w:r>
      <w:proofErr w:type="spellStart"/>
      <w:r>
        <w:t>Wynkyn</w:t>
      </w:r>
      <w:proofErr w:type="spellEnd"/>
      <w:r>
        <w:t xml:space="preserve"> de Worde on the 8</w:t>
      </w:r>
      <w:r w:rsidRPr="00264DA7">
        <w:rPr>
          <w:vertAlign w:val="superscript"/>
        </w:rPr>
        <w:t>th</w:t>
      </w:r>
      <w:r>
        <w:t xml:space="preserve"> of January 1498. Wood cut reprint of Caxton’s translation and adaption (1483) from versions in Latin, French and English, of the </w:t>
      </w:r>
      <w:proofErr w:type="spellStart"/>
      <w:r>
        <w:t>legenda</w:t>
      </w:r>
      <w:proofErr w:type="spellEnd"/>
      <w:r>
        <w:t xml:space="preserve"> Aurea by Jacob de </w:t>
      </w:r>
      <w:proofErr w:type="spellStart"/>
      <w:r>
        <w:t>Voragine</w:t>
      </w:r>
      <w:proofErr w:type="spellEnd"/>
      <w:r>
        <w:t>.</w:t>
      </w:r>
    </w:p>
    <w:p w14:paraId="37C3CCE0" w14:textId="7CC2109D" w:rsidR="00CE61F7" w:rsidRDefault="00394097" w:rsidP="00394097">
      <w:pPr>
        <w:jc w:val="both"/>
      </w:pPr>
      <w:r>
        <w:rPr>
          <w:u w:val="single"/>
        </w:rPr>
        <w:t xml:space="preserve">Comments: </w:t>
      </w:r>
      <w:r w:rsidR="00CE61F7">
        <w:t xml:space="preserve">The Golden Legend consists of legends and stories of biblical import as well as the legends of Saints and their martyrdom, each dealt with separately and contain simplistic depictions/ images. Some of the images are touched up with colour after printing, however, the image of Saint George remains colourless. </w:t>
      </w:r>
      <w:r w:rsidR="00264DA7">
        <w:t xml:space="preserve"> </w:t>
      </w:r>
    </w:p>
    <w:p w14:paraId="5671351C" w14:textId="3442D0AA" w:rsidR="00394097" w:rsidRDefault="00A344E0" w:rsidP="00394097">
      <w:pPr>
        <w:jc w:val="both"/>
      </w:pPr>
      <w:r>
        <w:rPr>
          <w:noProof/>
        </w:rPr>
        <w:drawing>
          <wp:anchor distT="0" distB="0" distL="114300" distR="114300" simplePos="0" relativeHeight="251660288" behindDoc="1" locked="0" layoutInCell="1" allowOverlap="1" wp14:anchorId="6ACAA53E" wp14:editId="4A394968">
            <wp:simplePos x="0" y="0"/>
            <wp:positionH relativeFrom="column">
              <wp:posOffset>4055583</wp:posOffset>
            </wp:positionH>
            <wp:positionV relativeFrom="paragraph">
              <wp:posOffset>128919</wp:posOffset>
            </wp:positionV>
            <wp:extent cx="1450975" cy="2135505"/>
            <wp:effectExtent l="0" t="0" r="0" b="0"/>
            <wp:wrapTight wrapText="bothSides">
              <wp:wrapPolygon edited="0">
                <wp:start x="0" y="0"/>
                <wp:lineTo x="0" y="21388"/>
                <wp:lineTo x="21269" y="21388"/>
                <wp:lineTo x="212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2836846_1915992498444947_5099047412182286336_n.jpg"/>
                    <pic:cNvPicPr/>
                  </pic:nvPicPr>
                  <pic:blipFill rotWithShape="1">
                    <a:blip r:embed="rId5" cstate="print">
                      <a:extLst>
                        <a:ext uri="{28A0092B-C50C-407E-A947-70E740481C1C}">
                          <a14:useLocalDpi xmlns:a14="http://schemas.microsoft.com/office/drawing/2010/main" val="0"/>
                        </a:ext>
                      </a:extLst>
                    </a:blip>
                    <a:srcRect l="8391" t="10096" r="2632" b="16255"/>
                    <a:stretch/>
                  </pic:blipFill>
                  <pic:spPr bwMode="auto">
                    <a:xfrm>
                      <a:off x="0" y="0"/>
                      <a:ext cx="1450975" cy="2135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61F7">
        <w:rPr>
          <w:u w:val="single"/>
        </w:rPr>
        <w:t xml:space="preserve">Subjects: </w:t>
      </w:r>
      <w:r w:rsidR="00264DA7">
        <w:t xml:space="preserve">Saint George slaying the Dragon. </w:t>
      </w:r>
      <w:r w:rsidR="00CE61F7">
        <w:t xml:space="preserve"> </w:t>
      </w:r>
    </w:p>
    <w:p w14:paraId="6E23DFA4" w14:textId="18B6D2A7" w:rsidR="00264DA7" w:rsidRDefault="00264DA7" w:rsidP="00394097">
      <w:pPr>
        <w:jc w:val="both"/>
      </w:pPr>
    </w:p>
    <w:p w14:paraId="5E1ABA52" w14:textId="0CA425DF" w:rsidR="00264DA7" w:rsidRDefault="00264DA7" w:rsidP="00394097">
      <w:pPr>
        <w:jc w:val="both"/>
      </w:pPr>
      <w:r>
        <w:rPr>
          <w:u w:val="single"/>
        </w:rPr>
        <w:t xml:space="preserve">Image 2: </w:t>
      </w:r>
      <w:r>
        <w:t xml:space="preserve">Latin </w:t>
      </w:r>
      <w:proofErr w:type="spellStart"/>
      <w:r>
        <w:t>Missle</w:t>
      </w:r>
      <w:proofErr w:type="spellEnd"/>
      <w:r>
        <w:t>.</w:t>
      </w:r>
    </w:p>
    <w:p w14:paraId="3509F9B6" w14:textId="3B5B511F" w:rsidR="00264DA7" w:rsidRDefault="00264DA7" w:rsidP="00394097">
      <w:pPr>
        <w:jc w:val="both"/>
      </w:pPr>
      <w:r>
        <w:rPr>
          <w:u w:val="single"/>
        </w:rPr>
        <w:t>Call number</w:t>
      </w:r>
      <w:r>
        <w:t>: PHI 01221.</w:t>
      </w:r>
    </w:p>
    <w:p w14:paraId="4C9E2B61" w14:textId="35905144" w:rsidR="00264DA7" w:rsidRDefault="00264DA7" w:rsidP="00394097">
      <w:pPr>
        <w:jc w:val="both"/>
      </w:pPr>
      <w:r>
        <w:rPr>
          <w:u w:val="single"/>
        </w:rPr>
        <w:t xml:space="preserve">Inscriptions: </w:t>
      </w:r>
      <w:r w:rsidR="00D97CA5">
        <w:t>A</w:t>
      </w:r>
      <w:r>
        <w:t>bove the image;</w:t>
      </w:r>
    </w:p>
    <w:p w14:paraId="2123566F" w14:textId="5F651B74" w:rsidR="00264DA7" w:rsidRDefault="00264DA7" w:rsidP="00264DA7">
      <w:pPr>
        <w:ind w:left="720"/>
        <w:jc w:val="center"/>
      </w:pPr>
      <w:r>
        <w:t>“</w:t>
      </w:r>
      <w:proofErr w:type="spellStart"/>
      <w:r>
        <w:t>fortuna</w:t>
      </w:r>
      <w:proofErr w:type="spellEnd"/>
      <w:r>
        <w:t xml:space="preserve"> </w:t>
      </w:r>
      <w:proofErr w:type="spellStart"/>
      <w:r>
        <w:t>opes</w:t>
      </w:r>
      <w:proofErr w:type="spellEnd"/>
      <w:r>
        <w:t xml:space="preserve"> </w:t>
      </w:r>
      <w:proofErr w:type="spellStart"/>
      <w:r>
        <w:t>auferne</w:t>
      </w:r>
      <w:proofErr w:type="spellEnd"/>
      <w:r>
        <w:t xml:space="preserve">: no </w:t>
      </w:r>
      <w:proofErr w:type="spellStart"/>
      <w:r>
        <w:t>animpotest</w:t>
      </w:r>
      <w:proofErr w:type="spellEnd"/>
      <w:r>
        <w:t xml:space="preserve">. non </w:t>
      </w:r>
      <w:proofErr w:type="spellStart"/>
      <w:r w:rsidR="00D97CA5">
        <w:t>rudis</w:t>
      </w:r>
      <w:proofErr w:type="spellEnd"/>
      <w:r w:rsidR="00D97CA5">
        <w:t xml:space="preserve"> </w:t>
      </w:r>
      <w:proofErr w:type="spellStart"/>
      <w:r w:rsidR="00D97CA5">
        <w:t>accurro</w:t>
      </w:r>
      <w:proofErr w:type="spellEnd"/>
      <w:r w:rsidR="00D97CA5">
        <w:t xml:space="preserve">: led lima </w:t>
      </w:r>
      <w:proofErr w:type="spellStart"/>
      <w:r w:rsidR="00D97CA5">
        <w:t>terlus</w:t>
      </w:r>
      <w:proofErr w:type="spellEnd"/>
      <w:r w:rsidR="00D97CA5">
        <w:t xml:space="preserve"> as </w:t>
      </w:r>
      <w:proofErr w:type="spellStart"/>
      <w:r w:rsidR="00D97CA5">
        <w:t>vnguem</w:t>
      </w:r>
      <w:proofErr w:type="spellEnd"/>
      <w:r w:rsidR="00D97CA5">
        <w:t xml:space="preserve">/ </w:t>
      </w:r>
      <w:proofErr w:type="spellStart"/>
      <w:r w:rsidR="00D97CA5">
        <w:t>nuper</w:t>
      </w:r>
      <w:proofErr w:type="spellEnd"/>
      <w:r w:rsidR="00D97CA5">
        <w:t xml:space="preserve"> qui </w:t>
      </w:r>
      <w:proofErr w:type="spellStart"/>
      <w:r w:rsidR="00D97CA5">
        <w:t>fueram</w:t>
      </w:r>
      <w:proofErr w:type="spellEnd"/>
      <w:r w:rsidR="00D97CA5">
        <w:t xml:space="preserve">: </w:t>
      </w:r>
      <w:proofErr w:type="spellStart"/>
      <w:r w:rsidR="00D97CA5">
        <w:t>cordibus</w:t>
      </w:r>
      <w:proofErr w:type="spellEnd"/>
      <w:r w:rsidR="00D97CA5">
        <w:t xml:space="preserve"> </w:t>
      </w:r>
      <w:proofErr w:type="spellStart"/>
      <w:r w:rsidR="00D97CA5">
        <w:t>atqiu</w:t>
      </w:r>
      <w:proofErr w:type="spellEnd"/>
      <w:r w:rsidR="00D97CA5">
        <w:t xml:space="preserve"> lacer.”</w:t>
      </w:r>
    </w:p>
    <w:p w14:paraId="1DFA8B11" w14:textId="65ADFE13" w:rsidR="00D97CA5" w:rsidRDefault="00D97CA5" w:rsidP="00D97CA5">
      <w:pPr>
        <w:ind w:left="720"/>
        <w:jc w:val="both"/>
      </w:pPr>
      <w:r>
        <w:t xml:space="preserve">        Below the image;</w:t>
      </w:r>
    </w:p>
    <w:p w14:paraId="5E60A538" w14:textId="5A838FDA" w:rsidR="00D97CA5" w:rsidRDefault="00D97CA5" w:rsidP="00D97CA5">
      <w:pPr>
        <w:ind w:left="720"/>
        <w:jc w:val="center"/>
      </w:pPr>
      <w:r>
        <w:t>“</w:t>
      </w:r>
      <w:proofErr w:type="spellStart"/>
      <w:r>
        <w:t>Militie</w:t>
      </w:r>
      <w:proofErr w:type="spellEnd"/>
      <w:r>
        <w:t xml:space="preserve"> </w:t>
      </w:r>
      <w:proofErr w:type="spellStart"/>
      <w:r>
        <w:t>decus</w:t>
      </w:r>
      <w:proofErr w:type="spellEnd"/>
      <w:r>
        <w:t xml:space="preserve"> </w:t>
      </w:r>
      <w:proofErr w:type="spellStart"/>
      <w:r>
        <w:t>erimium</w:t>
      </w:r>
      <w:proofErr w:type="spellEnd"/>
      <w:r>
        <w:t xml:space="preserve">/ </w:t>
      </w:r>
      <w:proofErr w:type="spellStart"/>
      <w:r>
        <w:t>fortissimus</w:t>
      </w:r>
      <w:proofErr w:type="spellEnd"/>
      <w:r>
        <w:t xml:space="preserve"> </w:t>
      </w:r>
      <w:proofErr w:type="spellStart"/>
      <w:r>
        <w:t>arinis</w:t>
      </w:r>
      <w:proofErr w:type="spellEnd"/>
      <w:r>
        <w:t xml:space="preserve">/ Et </w:t>
      </w:r>
      <w:proofErr w:type="spellStart"/>
      <w:r>
        <w:t>cruce</w:t>
      </w:r>
      <w:proofErr w:type="spellEnd"/>
      <w:r>
        <w:t xml:space="preserve"> </w:t>
      </w:r>
      <w:proofErr w:type="spellStart"/>
      <w:r>
        <w:t>manitus</w:t>
      </w:r>
      <w:proofErr w:type="spellEnd"/>
      <w:r>
        <w:t xml:space="preserve"> </w:t>
      </w:r>
      <w:proofErr w:type="spellStart"/>
      <w:r>
        <w:t>fulgente</w:t>
      </w:r>
      <w:proofErr w:type="spellEnd"/>
      <w:r>
        <w:t xml:space="preserve"> </w:t>
      </w:r>
      <w:proofErr w:type="spellStart"/>
      <w:r>
        <w:t>georgius</w:t>
      </w:r>
      <w:proofErr w:type="spellEnd"/>
      <w:r>
        <w:t xml:space="preserve">: </w:t>
      </w:r>
      <w:proofErr w:type="spellStart"/>
      <w:r>
        <w:t>atrum</w:t>
      </w:r>
      <w:proofErr w:type="spellEnd"/>
      <w:r>
        <w:t xml:space="preserve"> </w:t>
      </w:r>
      <w:proofErr w:type="spellStart"/>
      <w:r>
        <w:t>Dv</w:t>
      </w:r>
      <w:proofErr w:type="spellEnd"/>
      <w:r>
        <w:t xml:space="preserve"> </w:t>
      </w:r>
      <w:proofErr w:type="spellStart"/>
      <w:r>
        <w:t>fidet</w:t>
      </w:r>
      <w:proofErr w:type="spellEnd"/>
      <w:r>
        <w:t xml:space="preserve"> </w:t>
      </w:r>
      <w:proofErr w:type="spellStart"/>
      <w:r>
        <w:t>meritum</w:t>
      </w:r>
      <w:proofErr w:type="spellEnd"/>
      <w:r>
        <w:t xml:space="preserve"> </w:t>
      </w:r>
      <w:proofErr w:type="spellStart"/>
      <w:r>
        <w:t>strauit</w:t>
      </w:r>
      <w:proofErr w:type="spellEnd"/>
      <w:r>
        <w:t xml:space="preserve"> </w:t>
      </w:r>
      <w:proofErr w:type="spellStart"/>
      <w:r>
        <w:t>virtute</w:t>
      </w:r>
      <w:proofErr w:type="spellEnd"/>
      <w:r>
        <w:t xml:space="preserve"> </w:t>
      </w:r>
      <w:proofErr w:type="spellStart"/>
      <w:r>
        <w:t>Drachone</w:t>
      </w:r>
      <w:proofErr w:type="spellEnd"/>
      <w:r>
        <w:t>.</w:t>
      </w:r>
    </w:p>
    <w:p w14:paraId="11326281" w14:textId="17E436A3" w:rsidR="00D97CA5" w:rsidRDefault="00D97CA5" w:rsidP="00D97CA5">
      <w:pPr>
        <w:ind w:left="720"/>
        <w:jc w:val="center"/>
      </w:pPr>
      <w:r>
        <w:t xml:space="preserve">Due </w:t>
      </w:r>
      <w:proofErr w:type="spellStart"/>
      <w:r>
        <w:t>duce</w:t>
      </w:r>
      <w:proofErr w:type="spellEnd"/>
      <w:r>
        <w:t xml:space="preserve"> </w:t>
      </w:r>
      <w:proofErr w:type="spellStart"/>
      <w:r>
        <w:t>bictores</w:t>
      </w:r>
      <w:proofErr w:type="spellEnd"/>
      <w:r>
        <w:t xml:space="preserve"> </w:t>
      </w:r>
      <w:proofErr w:type="spellStart"/>
      <w:r>
        <w:t>angli</w:t>
      </w:r>
      <w:proofErr w:type="spellEnd"/>
      <w:r>
        <w:t xml:space="preserve">/ sic </w:t>
      </w:r>
      <w:proofErr w:type="spellStart"/>
      <w:r>
        <w:t>viribus</w:t>
      </w:r>
      <w:proofErr w:type="spellEnd"/>
      <w:r>
        <w:t xml:space="preserve"> </w:t>
      </w:r>
      <w:proofErr w:type="spellStart"/>
      <w:r>
        <w:t>omnes</w:t>
      </w:r>
      <w:proofErr w:type="spellEnd"/>
      <w:r>
        <w:t xml:space="preserve"> </w:t>
      </w:r>
      <w:proofErr w:type="spellStart"/>
      <w:r>
        <w:t>Drecellut</w:t>
      </w:r>
      <w:proofErr w:type="spellEnd"/>
      <w:r>
        <w:t xml:space="preserve">/ </w:t>
      </w:r>
      <w:proofErr w:type="spellStart"/>
      <w:r>
        <w:t>bellons</w:t>
      </w:r>
      <w:proofErr w:type="spellEnd"/>
      <w:r>
        <w:t xml:space="preserve"> valent: </w:t>
      </w:r>
      <w:proofErr w:type="spellStart"/>
      <w:r>
        <w:t>ut</w:t>
      </w:r>
      <w:proofErr w:type="spellEnd"/>
      <w:r>
        <w:t xml:space="preserve"> </w:t>
      </w:r>
      <w:proofErr w:type="spellStart"/>
      <w:r>
        <w:t>romula</w:t>
      </w:r>
      <w:proofErr w:type="spellEnd"/>
      <w:r>
        <w:t xml:space="preserve"> quondam </w:t>
      </w:r>
      <w:proofErr w:type="spellStart"/>
      <w:r>
        <w:t>Emicuit</w:t>
      </w:r>
      <w:proofErr w:type="spellEnd"/>
      <w:r>
        <w:t xml:space="preserve"> </w:t>
      </w:r>
      <w:proofErr w:type="spellStart"/>
      <w:r>
        <w:t>virtus</w:t>
      </w:r>
      <w:proofErr w:type="spellEnd"/>
      <w:r>
        <w:t xml:space="preserve">/ et cetera regna </w:t>
      </w:r>
      <w:proofErr w:type="spellStart"/>
      <w:r>
        <w:t>subegit</w:t>
      </w:r>
      <w:proofErr w:type="spellEnd"/>
      <w:r>
        <w:t>.”</w:t>
      </w:r>
    </w:p>
    <w:p w14:paraId="54D64B52" w14:textId="4788C732" w:rsidR="007073E8" w:rsidRPr="007073E8" w:rsidRDefault="007073E8" w:rsidP="00D97CA5">
      <w:r>
        <w:rPr>
          <w:u w:val="single"/>
        </w:rPr>
        <w:t xml:space="preserve">Description: </w:t>
      </w:r>
      <w:r w:rsidR="008A215F">
        <w:t xml:space="preserve">Depiction of Saint George slaying the Dragon with his lance to save the Princess whilst the king and </w:t>
      </w:r>
      <w:r w:rsidR="00B02DE3">
        <w:t xml:space="preserve">queen are praying in a castle far off. </w:t>
      </w:r>
      <w:r w:rsidR="00F97813">
        <w:t>The princess is holding the royal English coat of arms</w:t>
      </w:r>
      <w:r w:rsidR="0091171D">
        <w:t xml:space="preserve">. </w:t>
      </w:r>
      <w:r w:rsidR="00B02DE3">
        <w:t xml:space="preserve">Wood cut and printed in </w:t>
      </w:r>
      <w:r w:rsidR="00F97813">
        <w:t xml:space="preserve">black and red ink. </w:t>
      </w:r>
    </w:p>
    <w:p w14:paraId="481282D3" w14:textId="1EE4CFD9" w:rsidR="00D97CA5" w:rsidRDefault="00D97CA5" w:rsidP="00D97CA5">
      <w:r>
        <w:rPr>
          <w:u w:val="single"/>
        </w:rPr>
        <w:t xml:space="preserve">Production: </w:t>
      </w:r>
      <w:r>
        <w:t>wood cut, artist unknown.</w:t>
      </w:r>
    </w:p>
    <w:p w14:paraId="2D475A8C" w14:textId="35B47F34" w:rsidR="00D97CA5" w:rsidRDefault="00D97CA5" w:rsidP="00D97CA5">
      <w:r>
        <w:rPr>
          <w:u w:val="single"/>
        </w:rPr>
        <w:t xml:space="preserve">Comments: </w:t>
      </w:r>
      <w:r>
        <w:t xml:space="preserve">Latin </w:t>
      </w:r>
      <w:proofErr w:type="spellStart"/>
      <w:r>
        <w:t>Missle</w:t>
      </w:r>
      <w:proofErr w:type="spellEnd"/>
      <w:r>
        <w:t xml:space="preserve"> image printed in Black and Red ink.</w:t>
      </w:r>
    </w:p>
    <w:p w14:paraId="7A984776" w14:textId="4601C962" w:rsidR="00D97CA5" w:rsidRDefault="00D97CA5" w:rsidP="00D97CA5">
      <w:r>
        <w:rPr>
          <w:u w:val="single"/>
        </w:rPr>
        <w:t>Subjects:</w:t>
      </w:r>
      <w:r>
        <w:t xml:space="preserve"> English Monarchy, Saint George, Dragon, Virtues, Patronage of the legend.</w:t>
      </w:r>
    </w:p>
    <w:p w14:paraId="58CC80B4" w14:textId="043055C4" w:rsidR="00D97CA5" w:rsidRDefault="00032B3A" w:rsidP="00D97CA5">
      <w:r>
        <w:rPr>
          <w:noProof/>
        </w:rPr>
        <w:lastRenderedPageBreak/>
        <w:drawing>
          <wp:anchor distT="0" distB="0" distL="114300" distR="114300" simplePos="0" relativeHeight="251659264" behindDoc="1" locked="0" layoutInCell="1" allowOverlap="1" wp14:anchorId="20794A9E" wp14:editId="0165FE2C">
            <wp:simplePos x="0" y="0"/>
            <wp:positionH relativeFrom="column">
              <wp:posOffset>3073400</wp:posOffset>
            </wp:positionH>
            <wp:positionV relativeFrom="paragraph">
              <wp:posOffset>119380</wp:posOffset>
            </wp:positionV>
            <wp:extent cx="2401570" cy="1657350"/>
            <wp:effectExtent l="0" t="0" r="0" b="0"/>
            <wp:wrapTight wrapText="bothSides">
              <wp:wrapPolygon edited="0">
                <wp:start x="0" y="0"/>
                <wp:lineTo x="0" y="21352"/>
                <wp:lineTo x="21417" y="21352"/>
                <wp:lineTo x="214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821359_1915992468444950_250329463017963520_n.jpg"/>
                    <pic:cNvPicPr/>
                  </pic:nvPicPr>
                  <pic:blipFill rotWithShape="1">
                    <a:blip r:embed="rId6" cstate="print">
                      <a:extLst>
                        <a:ext uri="{28A0092B-C50C-407E-A947-70E740481C1C}">
                          <a14:useLocalDpi xmlns:a14="http://schemas.microsoft.com/office/drawing/2010/main" val="0"/>
                        </a:ext>
                      </a:extLst>
                    </a:blip>
                    <a:srcRect l="9675" t="905" r="13102" b="4350"/>
                    <a:stretch/>
                  </pic:blipFill>
                  <pic:spPr bwMode="auto">
                    <a:xfrm>
                      <a:off x="0" y="0"/>
                      <a:ext cx="2401570" cy="165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1502EB" w14:textId="65DD0EE1" w:rsidR="00D97CA5" w:rsidRDefault="00D97CA5" w:rsidP="00D97CA5">
      <w:r>
        <w:rPr>
          <w:u w:val="single"/>
        </w:rPr>
        <w:t>Image 3:</w:t>
      </w:r>
      <w:r>
        <w:t xml:space="preserve"> Dutch </w:t>
      </w:r>
      <w:proofErr w:type="spellStart"/>
      <w:r w:rsidR="00984D85">
        <w:t>B</w:t>
      </w:r>
      <w:r>
        <w:t>e</w:t>
      </w:r>
      <w:r w:rsidR="00984D85">
        <w:t>stiarum</w:t>
      </w:r>
      <w:proofErr w:type="spellEnd"/>
      <w:r w:rsidR="00984D85">
        <w:t>.</w:t>
      </w:r>
    </w:p>
    <w:p w14:paraId="132A8760" w14:textId="4874AF0E" w:rsidR="00984D85" w:rsidRDefault="00984D85" w:rsidP="00D97CA5">
      <w:r>
        <w:rPr>
          <w:u w:val="single"/>
        </w:rPr>
        <w:t xml:space="preserve">Call number: </w:t>
      </w:r>
      <w:r>
        <w:t>PHILL 014.</w:t>
      </w:r>
    </w:p>
    <w:p w14:paraId="112FC866" w14:textId="2C055A1D" w:rsidR="00984D85" w:rsidRDefault="00984D85" w:rsidP="00D97CA5">
      <w:r>
        <w:rPr>
          <w:u w:val="single"/>
        </w:rPr>
        <w:t xml:space="preserve">Inscriptions: </w:t>
      </w:r>
      <w:r>
        <w:t>Title image at the base of the illustration;</w:t>
      </w:r>
    </w:p>
    <w:p w14:paraId="38FEB4F1" w14:textId="6751ADDB" w:rsidR="00984D85" w:rsidRDefault="00984D85" w:rsidP="00984D85">
      <w:pPr>
        <w:jc w:val="center"/>
      </w:pPr>
      <w:r>
        <w:t>“</w:t>
      </w:r>
      <w:proofErr w:type="spellStart"/>
      <w:r>
        <w:t>Ecquis</w:t>
      </w:r>
      <w:proofErr w:type="spellEnd"/>
      <w:r>
        <w:t xml:space="preserve"> in </w:t>
      </w:r>
      <w:proofErr w:type="spellStart"/>
      <w:r>
        <w:t>Aegypto</w:t>
      </w:r>
      <w:proofErr w:type="spellEnd"/>
      <w:r>
        <w:t xml:space="preserve"> Crista et </w:t>
      </w:r>
      <w:proofErr w:type="spellStart"/>
      <w:r>
        <w:t>tergo</w:t>
      </w:r>
      <w:proofErr w:type="spellEnd"/>
      <w:r>
        <w:t xml:space="preserve"> else Dracones/ </w:t>
      </w:r>
      <w:proofErr w:type="spellStart"/>
      <w:r>
        <w:t>Serratis</w:t>
      </w:r>
      <w:proofErr w:type="spellEnd"/>
      <w:r>
        <w:t xml:space="preserve"> </w:t>
      </w:r>
      <w:proofErr w:type="spellStart"/>
      <w:r>
        <w:t>Credat</w:t>
      </w:r>
      <w:proofErr w:type="spellEnd"/>
      <w:r>
        <w:t xml:space="preserve"> </w:t>
      </w:r>
      <w:proofErr w:type="spellStart"/>
      <w:r>
        <w:t>flammis</w:t>
      </w:r>
      <w:proofErr w:type="spellEnd"/>
      <w:r>
        <w:t xml:space="preserve">? Et </w:t>
      </w:r>
      <w:proofErr w:type="spellStart"/>
      <w:r>
        <w:t>picta</w:t>
      </w:r>
      <w:proofErr w:type="spellEnd"/>
      <w:r>
        <w:t xml:space="preserve"> </w:t>
      </w:r>
      <w:proofErr w:type="spellStart"/>
      <w:r>
        <w:t>saporem</w:t>
      </w:r>
      <w:proofErr w:type="spellEnd"/>
      <w:r>
        <w:t xml:space="preserve">/ </w:t>
      </w:r>
      <w:proofErr w:type="spellStart"/>
      <w:r>
        <w:t>Stragula</w:t>
      </w:r>
      <w:proofErr w:type="spellEnd"/>
      <w:r>
        <w:t xml:space="preserve"> </w:t>
      </w:r>
      <w:proofErr w:type="spellStart"/>
      <w:r>
        <w:t>humi</w:t>
      </w:r>
      <w:proofErr w:type="spellEnd"/>
      <w:r>
        <w:t xml:space="preserve"> </w:t>
      </w:r>
      <w:proofErr w:type="spellStart"/>
      <w:r>
        <w:t>somrum</w:t>
      </w:r>
      <w:proofErr w:type="spellEnd"/>
      <w:r>
        <w:t xml:space="preserve"> </w:t>
      </w:r>
      <w:proofErr w:type="spellStart"/>
      <w:r>
        <w:t>membris</w:t>
      </w:r>
      <w:proofErr w:type="spellEnd"/>
      <w:r>
        <w:t xml:space="preserve"> </w:t>
      </w:r>
      <w:proofErr w:type="spellStart"/>
      <w:r>
        <w:t>indecerestratis</w:t>
      </w:r>
      <w:proofErr w:type="spellEnd"/>
      <w:r>
        <w:t xml:space="preserve">? </w:t>
      </w:r>
      <w:proofErr w:type="spellStart"/>
      <w:r>
        <w:t>Aut</w:t>
      </w:r>
      <w:proofErr w:type="spellEnd"/>
      <w:r>
        <w:t xml:space="preserve"> capita </w:t>
      </w:r>
      <w:proofErr w:type="spellStart"/>
      <w:r>
        <w:t>istorum</w:t>
      </w:r>
      <w:proofErr w:type="spellEnd"/>
      <w:r>
        <w:t xml:space="preserve"> </w:t>
      </w:r>
      <w:proofErr w:type="spellStart"/>
      <w:r>
        <w:t>diffisa</w:t>
      </w:r>
      <w:proofErr w:type="spellEnd"/>
      <w:r>
        <w:t xml:space="preserve"> emitter </w:t>
      </w:r>
      <w:proofErr w:type="spellStart"/>
      <w:r>
        <w:t>gemmas</w:t>
      </w:r>
      <w:proofErr w:type="spellEnd"/>
      <w:r>
        <w:t>?”</w:t>
      </w:r>
    </w:p>
    <w:p w14:paraId="0CAE32CB" w14:textId="38E7200D" w:rsidR="00984D85" w:rsidRDefault="00984D85" w:rsidP="00984D85">
      <w:pPr>
        <w:jc w:val="both"/>
      </w:pPr>
      <w:r>
        <w:t xml:space="preserve">                 Within the image at the base;</w:t>
      </w:r>
    </w:p>
    <w:p w14:paraId="5874CE1A" w14:textId="7B314798" w:rsidR="00984D85" w:rsidRDefault="00984D85" w:rsidP="00984D85">
      <w:pPr>
        <w:jc w:val="center"/>
      </w:pPr>
      <w:r>
        <w:t>“</w:t>
      </w:r>
      <w:proofErr w:type="spellStart"/>
      <w:r>
        <w:t>Ioan</w:t>
      </w:r>
      <w:proofErr w:type="spellEnd"/>
      <w:r>
        <w:t xml:space="preserve">. </w:t>
      </w:r>
      <w:proofErr w:type="spellStart"/>
      <w:r>
        <w:t>Strandanus</w:t>
      </w:r>
      <w:proofErr w:type="spellEnd"/>
      <w:r>
        <w:t xml:space="preserve"> </w:t>
      </w:r>
      <w:proofErr w:type="spellStart"/>
      <w:r>
        <w:t>inuent</w:t>
      </w:r>
      <w:proofErr w:type="spellEnd"/>
      <w:r>
        <w:t xml:space="preserve">./ </w:t>
      </w:r>
      <w:proofErr w:type="spellStart"/>
      <w:r>
        <w:t>Ioan</w:t>
      </w:r>
      <w:proofErr w:type="spellEnd"/>
      <w:r>
        <w:t xml:space="preserve">. </w:t>
      </w:r>
      <w:proofErr w:type="spellStart"/>
      <w:r>
        <w:t>Collaert</w:t>
      </w:r>
      <w:proofErr w:type="spellEnd"/>
      <w:r>
        <w:t>. Sculp”</w:t>
      </w:r>
    </w:p>
    <w:p w14:paraId="5190F28F" w14:textId="453455F4" w:rsidR="00984D85" w:rsidRDefault="00984D85" w:rsidP="00984D85">
      <w:pPr>
        <w:jc w:val="both"/>
      </w:pPr>
      <w:r>
        <w:rPr>
          <w:u w:val="single"/>
        </w:rPr>
        <w:t xml:space="preserve">Description: </w:t>
      </w:r>
      <w:r>
        <w:t>46</w:t>
      </w:r>
      <w:r w:rsidRPr="00984D85">
        <w:rPr>
          <w:vertAlign w:val="superscript"/>
        </w:rPr>
        <w:t>th</w:t>
      </w:r>
      <w:r>
        <w:t xml:space="preserve"> image in the “</w:t>
      </w:r>
      <w:proofErr w:type="spellStart"/>
      <w:r>
        <w:t>Venationes</w:t>
      </w:r>
      <w:proofErr w:type="spellEnd"/>
      <w:r>
        <w:t xml:space="preserve"> </w:t>
      </w:r>
      <w:proofErr w:type="spellStart"/>
      <w:r>
        <w:t>ferarum</w:t>
      </w:r>
      <w:proofErr w:type="spellEnd"/>
      <w:r>
        <w:t xml:space="preserve">, </w:t>
      </w:r>
      <w:proofErr w:type="spellStart"/>
      <w:r>
        <w:t>Auium</w:t>
      </w:r>
      <w:proofErr w:type="spellEnd"/>
      <w:r>
        <w:t xml:space="preserve">, </w:t>
      </w:r>
      <w:proofErr w:type="spellStart"/>
      <w:r>
        <w:t>pifcium</w:t>
      </w:r>
      <w:proofErr w:type="spellEnd"/>
      <w:r>
        <w:t xml:space="preserve">. PVGNAE </w:t>
      </w:r>
      <w:proofErr w:type="spellStart"/>
      <w:r>
        <w:t>Bestiariorum</w:t>
      </w:r>
      <w:proofErr w:type="spellEnd"/>
      <w:r>
        <w:t xml:space="preserve"> &amp; </w:t>
      </w:r>
      <w:proofErr w:type="spellStart"/>
      <w:r>
        <w:t>Mutuae</w:t>
      </w:r>
      <w:proofErr w:type="spellEnd"/>
      <w:r>
        <w:t xml:space="preserve"> </w:t>
      </w:r>
      <w:proofErr w:type="spellStart"/>
      <w:r>
        <w:t>Bestiarum</w:t>
      </w:r>
      <w:proofErr w:type="spellEnd"/>
      <w:r>
        <w:t>.” Depicts 2 decapitated dragons more reminiscent of crocodiles but are names as dragons. Very colourful and detailed image.</w:t>
      </w:r>
    </w:p>
    <w:p w14:paraId="5B1A22AE" w14:textId="79A5AB8D" w:rsidR="00984D85" w:rsidRDefault="00984D85" w:rsidP="00984D85">
      <w:pPr>
        <w:jc w:val="both"/>
      </w:pPr>
      <w:r>
        <w:rPr>
          <w:u w:val="single"/>
        </w:rPr>
        <w:t xml:space="preserve">Production: </w:t>
      </w:r>
      <w:r w:rsidR="00AB5A4F">
        <w:t xml:space="preserve">Dutch. Artist- A </w:t>
      </w:r>
      <w:proofErr w:type="spellStart"/>
      <w:r w:rsidR="00AB5A4F">
        <w:t>Ioanne</w:t>
      </w:r>
      <w:proofErr w:type="spellEnd"/>
      <w:r w:rsidR="00AB5A4F">
        <w:t xml:space="preserve"> </w:t>
      </w:r>
      <w:proofErr w:type="spellStart"/>
      <w:r w:rsidR="00AB5A4F">
        <w:t>Stradano</w:t>
      </w:r>
      <w:proofErr w:type="spellEnd"/>
      <w:r w:rsidR="00AB5A4F">
        <w:t xml:space="preserve">. Editor- </w:t>
      </w:r>
      <w:proofErr w:type="spellStart"/>
      <w:r w:rsidR="00AB5A4F">
        <w:t>Nicolaum</w:t>
      </w:r>
      <w:proofErr w:type="spellEnd"/>
      <w:r w:rsidR="00AB5A4F">
        <w:t xml:space="preserve"> Visscher. Copper plate printed, as evidenced by the distortion of the paper seen at the back.</w:t>
      </w:r>
    </w:p>
    <w:p w14:paraId="42BEFA4F" w14:textId="2C982A19" w:rsidR="00AB5A4F" w:rsidRDefault="00032B3A" w:rsidP="00984D85">
      <w:pPr>
        <w:jc w:val="both"/>
      </w:pPr>
      <w:r>
        <w:rPr>
          <w:noProof/>
        </w:rPr>
        <w:drawing>
          <wp:anchor distT="0" distB="0" distL="114300" distR="114300" simplePos="0" relativeHeight="251658240" behindDoc="1" locked="0" layoutInCell="1" allowOverlap="1" wp14:anchorId="325C612E" wp14:editId="5FF08A71">
            <wp:simplePos x="0" y="0"/>
            <wp:positionH relativeFrom="column">
              <wp:posOffset>2796540</wp:posOffset>
            </wp:positionH>
            <wp:positionV relativeFrom="paragraph">
              <wp:posOffset>575945</wp:posOffset>
            </wp:positionV>
            <wp:extent cx="1098550" cy="2159635"/>
            <wp:effectExtent l="2857" t="0" r="9208" b="9207"/>
            <wp:wrapTight wrapText="bothSides">
              <wp:wrapPolygon edited="0">
                <wp:start x="56" y="21629"/>
                <wp:lineTo x="21406" y="21629"/>
                <wp:lineTo x="21406" y="98"/>
                <wp:lineTo x="56" y="98"/>
                <wp:lineTo x="56" y="2162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810197_1915992185111645_296301139391938560_n.jpg"/>
                    <pic:cNvPicPr/>
                  </pic:nvPicPr>
                  <pic:blipFill rotWithShape="1">
                    <a:blip r:embed="rId7">
                      <a:extLst>
                        <a:ext uri="{28A0092B-C50C-407E-A947-70E740481C1C}">
                          <a14:useLocalDpi xmlns:a14="http://schemas.microsoft.com/office/drawing/2010/main" val="0"/>
                        </a:ext>
                      </a:extLst>
                    </a:blip>
                    <a:srcRect l="35138" t="14090" r="35017" b="9832"/>
                    <a:stretch/>
                  </pic:blipFill>
                  <pic:spPr bwMode="auto">
                    <a:xfrm rot="5400000">
                      <a:off x="0" y="0"/>
                      <a:ext cx="1098550" cy="2159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5A4F">
        <w:rPr>
          <w:u w:val="single"/>
        </w:rPr>
        <w:t>Comments:</w:t>
      </w:r>
      <w:r w:rsidR="00AB5A4F">
        <w:t xml:space="preserve"> The book consists of a title page copper plate printed and is a catalogue of images of beasts are also copper plate printed. There are 102 images in the first part. The second part “VERMIS SERICVS” follows the same pattern but with only 6 images which depict scenes from life. This catalogue also serves as a catalogue for tapestry design. </w:t>
      </w:r>
    </w:p>
    <w:p w14:paraId="74698468" w14:textId="1D81FA51" w:rsidR="00AB5A4F" w:rsidRDefault="00AB5A4F" w:rsidP="00984D85">
      <w:pPr>
        <w:jc w:val="both"/>
      </w:pPr>
      <w:r>
        <w:rPr>
          <w:u w:val="single"/>
        </w:rPr>
        <w:t xml:space="preserve">Subjects: </w:t>
      </w:r>
      <w:r>
        <w:t>Hunting, Strange/unknown animals, zoology.</w:t>
      </w:r>
    </w:p>
    <w:p w14:paraId="211B24FE" w14:textId="3115397E" w:rsidR="00AB5A4F" w:rsidRDefault="00AB5A4F" w:rsidP="00984D85">
      <w:pPr>
        <w:jc w:val="both"/>
      </w:pPr>
    </w:p>
    <w:p w14:paraId="6CA2ED90" w14:textId="52AD627A" w:rsidR="00AB5A4F" w:rsidRDefault="00AB5A4F" w:rsidP="00984D85">
      <w:pPr>
        <w:jc w:val="both"/>
      </w:pPr>
      <w:r>
        <w:rPr>
          <w:u w:val="single"/>
        </w:rPr>
        <w:t>Image 4:</w:t>
      </w:r>
      <w:r>
        <w:t xml:space="preserve"> Fisch Buch.</w:t>
      </w:r>
    </w:p>
    <w:p w14:paraId="27032E2A" w14:textId="2DD913F7" w:rsidR="000614A8" w:rsidRDefault="000614A8" w:rsidP="00984D85">
      <w:pPr>
        <w:jc w:val="both"/>
      </w:pPr>
      <w:r>
        <w:rPr>
          <w:u w:val="single"/>
        </w:rPr>
        <w:t xml:space="preserve">Call number: </w:t>
      </w:r>
      <w:r>
        <w:t>PHI 00359.</w:t>
      </w:r>
    </w:p>
    <w:p w14:paraId="1382ACBE" w14:textId="40B8AAA4" w:rsidR="000614A8" w:rsidRDefault="000614A8" w:rsidP="00984D85">
      <w:pPr>
        <w:jc w:val="both"/>
      </w:pPr>
      <w:r>
        <w:rPr>
          <w:u w:val="single"/>
        </w:rPr>
        <w:t xml:space="preserve">Inscription: </w:t>
      </w:r>
      <w:r>
        <w:t>Non.</w:t>
      </w:r>
    </w:p>
    <w:p w14:paraId="144CEA6B" w14:textId="6CD01CD5" w:rsidR="000614A8" w:rsidRDefault="000614A8" w:rsidP="00984D85">
      <w:pPr>
        <w:jc w:val="both"/>
      </w:pPr>
      <w:r>
        <w:rPr>
          <w:u w:val="single"/>
        </w:rPr>
        <w:t xml:space="preserve">Production: </w:t>
      </w:r>
      <w:r>
        <w:t xml:space="preserve">1575 German catalogue of sea creatures written by Konrad Gesner. Artist Lucas </w:t>
      </w:r>
      <w:proofErr w:type="spellStart"/>
      <w:r>
        <w:t>Schan</w:t>
      </w:r>
      <w:proofErr w:type="spellEnd"/>
      <w:r>
        <w:t xml:space="preserve"> of </w:t>
      </w:r>
      <w:proofErr w:type="spellStart"/>
      <w:r>
        <w:t>Stresbourg</w:t>
      </w:r>
      <w:proofErr w:type="spellEnd"/>
      <w:r>
        <w:t>. Wood cut print with colour and detail added by hand.</w:t>
      </w:r>
    </w:p>
    <w:p w14:paraId="0DAB1A9B" w14:textId="4C418CE6" w:rsidR="000614A8" w:rsidRDefault="000614A8" w:rsidP="00984D85">
      <w:pPr>
        <w:jc w:val="both"/>
      </w:pPr>
      <w:r>
        <w:rPr>
          <w:u w:val="single"/>
        </w:rPr>
        <w:t xml:space="preserve">Comments: </w:t>
      </w:r>
      <w:r>
        <w:t>Described in text as being found commonly in an Indian context. Consists of a title page and is a catalogue of aquatic, semi-aquatic animals and animals living near water. Dragon presented as a factual creature- all images seem to be wood cut with colour and details added by hand later, as can be seen by the printing marks showing that the image outline was printed twice.</w:t>
      </w:r>
    </w:p>
    <w:p w14:paraId="3BEFAC43" w14:textId="6F2B6607" w:rsidR="000614A8" w:rsidRDefault="000614A8" w:rsidP="00984D85">
      <w:pPr>
        <w:jc w:val="both"/>
      </w:pPr>
      <w:r>
        <w:rPr>
          <w:u w:val="single"/>
        </w:rPr>
        <w:t>Subjects:</w:t>
      </w:r>
      <w:r>
        <w:t xml:space="preserve"> Dragon’s physical aspect.</w:t>
      </w:r>
    </w:p>
    <w:p w14:paraId="1D54F746" w14:textId="7DB10811" w:rsidR="000614A8" w:rsidRPr="000614A8" w:rsidRDefault="000614A8" w:rsidP="00984D85">
      <w:pPr>
        <w:jc w:val="both"/>
      </w:pPr>
    </w:p>
    <w:p w14:paraId="58A41F4F" w14:textId="6666FA3C" w:rsidR="00D97CA5" w:rsidRPr="00264DA7" w:rsidRDefault="00D97CA5" w:rsidP="00D97CA5">
      <w:pPr>
        <w:ind w:left="720"/>
        <w:jc w:val="center"/>
      </w:pPr>
    </w:p>
    <w:sectPr w:rsidR="00D97CA5" w:rsidRPr="00264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097"/>
    <w:rsid w:val="00032B3A"/>
    <w:rsid w:val="000614A8"/>
    <w:rsid w:val="00264DA7"/>
    <w:rsid w:val="00394097"/>
    <w:rsid w:val="003D2E7A"/>
    <w:rsid w:val="006009C3"/>
    <w:rsid w:val="007073E8"/>
    <w:rsid w:val="007921C8"/>
    <w:rsid w:val="008A215F"/>
    <w:rsid w:val="0091171D"/>
    <w:rsid w:val="00984D85"/>
    <w:rsid w:val="00A344E0"/>
    <w:rsid w:val="00AA33EA"/>
    <w:rsid w:val="00AB5A4F"/>
    <w:rsid w:val="00B02DE3"/>
    <w:rsid w:val="00CE61F7"/>
    <w:rsid w:val="00D97CA5"/>
    <w:rsid w:val="00F9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7BE2"/>
  <w15:chartTrackingRefBased/>
  <w15:docId w15:val="{F82C397F-5B4A-4B86-B562-638D2DC41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Webster (1500116)</dc:creator>
  <cp:keywords/>
  <dc:description/>
  <cp:lastModifiedBy>Elizabeth Anne Grace Webster</cp:lastModifiedBy>
  <cp:revision>14</cp:revision>
  <dcterms:created xsi:type="dcterms:W3CDTF">2018-05-17T21:02:00Z</dcterms:created>
  <dcterms:modified xsi:type="dcterms:W3CDTF">2018-05-17T22:42:00Z</dcterms:modified>
</cp:coreProperties>
</file>