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AA59EA" w14:textId="77777777" w:rsidR="00751A35" w:rsidRDefault="00842C3E">
      <w:r>
        <w:rPr>
          <w:noProof/>
        </w:rPr>
        <w:drawing>
          <wp:inline distT="0" distB="0" distL="0" distR="0" wp14:anchorId="6E75996B" wp14:editId="308B881F">
            <wp:extent cx="3221358" cy="1125855"/>
            <wp:effectExtent l="0" t="0" r="0" b="0"/>
            <wp:docPr id="1"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221358" cy="1125855"/>
                    </a:xfrm>
                    <a:prstGeom prst="rect">
                      <a:avLst/>
                    </a:prstGeom>
                    <a:noFill/>
                    <a:ln>
                      <a:noFill/>
                      <a:prstDash/>
                    </a:ln>
                  </pic:spPr>
                </pic:pic>
              </a:graphicData>
            </a:graphic>
          </wp:inline>
        </w:drawing>
      </w:r>
    </w:p>
    <w:p w14:paraId="0C485607" w14:textId="77777777" w:rsidR="00751A35" w:rsidRDefault="00842C3E">
      <w:r>
        <w:rPr>
          <w:noProof/>
        </w:rPr>
        <mc:AlternateContent>
          <mc:Choice Requires="wps">
            <w:drawing>
              <wp:anchor distT="0" distB="0" distL="114300" distR="114300" simplePos="0" relativeHeight="251659264" behindDoc="0" locked="0" layoutInCell="1" allowOverlap="1" wp14:anchorId="73F1D69D" wp14:editId="1FC33E92">
                <wp:simplePos x="0" y="0"/>
                <wp:positionH relativeFrom="margin">
                  <wp:posOffset>-697230</wp:posOffset>
                </wp:positionH>
                <wp:positionV relativeFrom="page">
                  <wp:posOffset>2907033</wp:posOffset>
                </wp:positionV>
                <wp:extent cx="7125974" cy="2194560"/>
                <wp:effectExtent l="0" t="0" r="0" b="15240"/>
                <wp:wrapSquare wrapText="bothSides"/>
                <wp:docPr id="2" name="Text Box 154"/>
                <wp:cNvGraphicFramePr/>
                <a:graphic xmlns:a="http://schemas.openxmlformats.org/drawingml/2006/main">
                  <a:graphicData uri="http://schemas.microsoft.com/office/word/2010/wordprocessingShape">
                    <wps:wsp>
                      <wps:cNvSpPr txBox="1"/>
                      <wps:spPr>
                        <a:xfrm>
                          <a:off x="0" y="0"/>
                          <a:ext cx="7125974" cy="2194560"/>
                        </a:xfrm>
                        <a:prstGeom prst="rect">
                          <a:avLst/>
                        </a:prstGeom>
                        <a:noFill/>
                        <a:ln>
                          <a:noFill/>
                          <a:prstDash/>
                        </a:ln>
                      </wps:spPr>
                      <wps:txbx>
                        <w:txbxContent>
                          <w:p w14:paraId="578155E3" w14:textId="77777777" w:rsidR="00CC7137" w:rsidRDefault="00CC7137">
                            <w:pPr>
                              <w:jc w:val="right"/>
                            </w:pPr>
                            <w:r>
                              <w:rPr>
                                <w:rFonts w:ascii="Times New Roman" w:hAnsi="Times New Roman"/>
                                <w:b/>
                                <w:bCs/>
                                <w:caps/>
                                <w:color w:val="4472C4"/>
                                <w:sz w:val="44"/>
                                <w:szCs w:val="44"/>
                              </w:rPr>
                              <w:t>Network Operating Systems and Security</w:t>
                            </w:r>
                          </w:p>
                          <w:p w14:paraId="17C8B784" w14:textId="77777777" w:rsidR="00CC7137" w:rsidRDefault="00CC7137">
                            <w:pPr>
                              <w:jc w:val="right"/>
                              <w:rPr>
                                <w:rFonts w:ascii="Times New Roman" w:hAnsi="Times New Roman"/>
                                <w:color w:val="404040"/>
                                <w:sz w:val="36"/>
                                <w:szCs w:val="36"/>
                              </w:rPr>
                            </w:pPr>
                            <w:r>
                              <w:rPr>
                                <w:rFonts w:ascii="Times New Roman" w:hAnsi="Times New Roman"/>
                                <w:color w:val="404040"/>
                                <w:sz w:val="36"/>
                                <w:szCs w:val="36"/>
                              </w:rPr>
                              <w:t>MODULE CODE  ACCC5003</w:t>
                            </w:r>
                          </w:p>
                          <w:p w14:paraId="0A34F276" w14:textId="77777777" w:rsidR="00CC7137" w:rsidRDefault="00CC7137">
                            <w:pPr>
                              <w:jc w:val="right"/>
                              <w:rPr>
                                <w:rFonts w:ascii="Times New Roman" w:hAnsi="Times New Roman"/>
                                <w:color w:val="404040"/>
                                <w:sz w:val="40"/>
                                <w:szCs w:val="40"/>
                              </w:rPr>
                            </w:pPr>
                          </w:p>
                          <w:p w14:paraId="20D7530A" w14:textId="4E7B26F3" w:rsidR="00CC7137" w:rsidRDefault="00CC7137">
                            <w:pPr>
                              <w:jc w:val="right"/>
                              <w:rPr>
                                <w:rFonts w:ascii="Times New Roman" w:hAnsi="Times New Roman"/>
                                <w:sz w:val="40"/>
                                <w:szCs w:val="40"/>
                              </w:rPr>
                            </w:pPr>
                          </w:p>
                        </w:txbxContent>
                      </wps:txbx>
                      <wps:bodyPr vert="horz" wrap="square" lIns="1600200" tIns="0" rIns="685800" bIns="0" anchor="b" anchorCtr="0" compatLnSpc="1">
                        <a:noAutofit/>
                      </wps:bodyPr>
                    </wps:wsp>
                  </a:graphicData>
                </a:graphic>
              </wp:anchor>
            </w:drawing>
          </mc:Choice>
          <mc:Fallback>
            <w:pict>
              <v:shapetype w14:anchorId="73F1D69D" id="_x0000_t202" coordsize="21600,21600" o:spt="202" path="m,l,21600r21600,l21600,xe">
                <v:stroke joinstyle="miter"/>
                <v:path gradientshapeok="t" o:connecttype="rect"/>
              </v:shapetype>
              <v:shape id="Text Box 154" o:spid="_x0000_s1026" type="#_x0000_t202" style="position:absolute;margin-left:-54.9pt;margin-top:228.9pt;width:561.1pt;height:172.8pt;z-index:251659264;visibility:visible;mso-wrap-style:square;mso-wrap-distance-left:9pt;mso-wrap-distance-top:0;mso-wrap-distance-right:9pt;mso-wrap-distance-bottom:0;mso-position-horizontal:absolute;mso-position-horizontal-relative:margin;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" filled="f" stroked="f">
                <v:textbox inset="126pt,0,54pt,0">
                  <w:txbxContent>
                    <w:p w14:paraId="578155E3" w14:textId="77777777" w:rsidR="00CC7137" w:rsidRDefault="00CC7137">
                      <w:pPr>
                        <w:jc w:val="right"/>
                      </w:pPr>
                      <w:r>
                        <w:rPr>
                          <w:rFonts w:ascii="Times New Roman" w:hAnsi="Times New Roman"/>
                          <w:b/>
                          <w:bCs/>
                          <w:caps/>
                          <w:color w:val="4472C4"/>
                          <w:sz w:val="44"/>
                          <w:szCs w:val="44"/>
                        </w:rPr>
                        <w:t>Network Operating Systems and Security</w:t>
                      </w:r>
                    </w:p>
                    <w:p w14:paraId="17C8B784" w14:textId="77777777" w:rsidR="00CC7137" w:rsidRDefault="00CC7137">
                      <w:pPr>
                        <w:jc w:val="right"/>
                        <w:rPr>
                          <w:rFonts w:ascii="Times New Roman" w:hAnsi="Times New Roman"/>
                          <w:color w:val="404040"/>
                          <w:sz w:val="36"/>
                          <w:szCs w:val="36"/>
                        </w:rPr>
                      </w:pPr>
                      <w:r>
                        <w:rPr>
                          <w:rFonts w:ascii="Times New Roman" w:hAnsi="Times New Roman"/>
                          <w:color w:val="404040"/>
                          <w:sz w:val="36"/>
                          <w:szCs w:val="36"/>
                        </w:rPr>
                        <w:t>MODULE CODE  ACCC5003</w:t>
                      </w:r>
                    </w:p>
                    <w:p w14:paraId="0A34F276" w14:textId="77777777" w:rsidR="00CC7137" w:rsidRDefault="00CC7137">
                      <w:pPr>
                        <w:jc w:val="right"/>
                        <w:rPr>
                          <w:rFonts w:ascii="Times New Roman" w:hAnsi="Times New Roman"/>
                          <w:color w:val="404040"/>
                          <w:sz w:val="40"/>
                          <w:szCs w:val="40"/>
                        </w:rPr>
                      </w:pPr>
                    </w:p>
                    <w:p w14:paraId="20D7530A" w14:textId="4E7B26F3" w:rsidR="00CC7137" w:rsidRDefault="00CC7137">
                      <w:pPr>
                        <w:jc w:val="right"/>
                        <w:rPr>
                          <w:rFonts w:ascii="Times New Roman" w:hAnsi="Times New Roman"/>
                          <w:sz w:val="40"/>
                          <w:szCs w:val="40"/>
                        </w:rPr>
                      </w:pPr>
                    </w:p>
                  </w:txbxContent>
                </v:textbox>
                <w10:wrap type="square" anchorx="margin" anchory="page"/>
              </v:shape>
            </w:pict>
          </mc:Fallback>
        </mc:AlternateContent>
      </w:r>
      <w:r>
        <w:rPr>
          <w:noProof/>
        </w:rPr>
        <mc:AlternateContent>
          <mc:Choice Requires="wps">
            <w:drawing>
              <wp:anchor distT="0" distB="0" distL="114300" distR="114300" simplePos="0" relativeHeight="251660288" behindDoc="0" locked="0" layoutInCell="1" allowOverlap="1" wp14:anchorId="2044327E" wp14:editId="7351E23D">
                <wp:simplePos x="0" y="0"/>
                <wp:positionH relativeFrom="margin">
                  <wp:align>center</wp:align>
                </wp:positionH>
                <wp:positionV relativeFrom="page">
                  <wp:posOffset>7682231</wp:posOffset>
                </wp:positionV>
                <wp:extent cx="7114544" cy="975363"/>
                <wp:effectExtent l="0" t="0" r="0" b="15237"/>
                <wp:wrapSquare wrapText="bothSides"/>
                <wp:docPr id="3" name="Text Box 152"/>
                <wp:cNvGraphicFramePr/>
                <a:graphic xmlns:a="http://schemas.openxmlformats.org/drawingml/2006/main">
                  <a:graphicData uri="http://schemas.microsoft.com/office/word/2010/wordprocessingShape">
                    <wps:wsp>
                      <wps:cNvSpPr txBox="1"/>
                      <wps:spPr>
                        <a:xfrm>
                          <a:off x="0" y="0"/>
                          <a:ext cx="7114544" cy="975363"/>
                        </a:xfrm>
                        <a:prstGeom prst="rect">
                          <a:avLst/>
                        </a:prstGeom>
                        <a:noFill/>
                        <a:ln>
                          <a:noFill/>
                          <a:prstDash/>
                        </a:ln>
                      </wps:spPr>
                      <wps:txbx>
                        <w:txbxContent>
                          <w:p w14:paraId="3A2B29F2" w14:textId="77777777" w:rsidR="00CC7137" w:rsidRDefault="00CC7137">
                            <w:pPr>
                              <w:pStyle w:val="NoSpacing"/>
                              <w:jc w:val="right"/>
                            </w:pPr>
                            <w:r>
                              <w:rPr>
                                <w:rFonts w:ascii="Times New Roman" w:hAnsi="Times New Roman"/>
                                <w:b/>
                                <w:sz w:val="36"/>
                                <w:szCs w:val="36"/>
                              </w:rPr>
                              <w:t>Lecturer</w:t>
                            </w:r>
                            <w:r>
                              <w:rPr>
                                <w:rFonts w:ascii="Times New Roman" w:hAnsi="Times New Roman"/>
                                <w:color w:val="595959"/>
                                <w:sz w:val="20"/>
                                <w:szCs w:val="20"/>
                              </w:rPr>
                              <w:t xml:space="preserve"> </w:t>
                            </w:r>
                            <w:r>
                              <w:rPr>
                                <w:rFonts w:ascii="Times New Roman" w:hAnsi="Times New Roman"/>
                                <w:b/>
                                <w:color w:val="323130"/>
                                <w:sz w:val="36"/>
                                <w:szCs w:val="36"/>
                                <w:shd w:val="clear" w:color="auto" w:fill="FFFFFF"/>
                              </w:rPr>
                              <w:t xml:space="preserve">:   Terry Walcott                </w:t>
                            </w:r>
                          </w:p>
                          <w:p w14:paraId="24F506F3" w14:textId="77777777" w:rsidR="00CC7137" w:rsidRDefault="00CC7137">
                            <w:pPr>
                              <w:pStyle w:val="NoSpacing"/>
                              <w:jc w:val="right"/>
                              <w:rPr>
                                <w:rFonts w:ascii="Times New Roman" w:hAnsi="Times New Roman"/>
                                <w:color w:val="595959"/>
                                <w:sz w:val="18"/>
                                <w:szCs w:val="18"/>
                              </w:rPr>
                            </w:pPr>
                          </w:p>
                        </w:txbxContent>
                      </wps:txbx>
                      <wps:bodyPr vert="horz" wrap="square" lIns="1600200" tIns="0" rIns="685800" bIns="0" anchor="b" anchorCtr="0" compatLnSpc="1">
                        <a:noAutofit/>
                      </wps:bodyPr>
                    </wps:wsp>
                  </a:graphicData>
                </a:graphic>
              </wp:anchor>
            </w:drawing>
          </mc:Choice>
          <mc:Fallback>
            <w:pict>
              <v:shape w14:anchorId="2044327E" id="Text Box 152" o:spid="_x0000_s1027" type="#_x0000_t202" style="position:absolute;margin-left:0;margin-top:604.9pt;width:560.2pt;height:76.8pt;z-index:251660288;visibility:visible;mso-wrap-style:square;mso-wrap-distance-left:9pt;mso-wrap-distance-top:0;mso-wrap-distance-right:9pt;mso-wrap-distance-bottom:0;mso-position-horizontal:center;mso-position-horizontal-relative:margin;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" filled="f" stroked="f">
                <v:textbox inset="126pt,0,54pt,0">
                  <w:txbxContent>
                    <w:p w14:paraId="3A2B29F2" w14:textId="77777777" w:rsidR="00CC7137" w:rsidRDefault="00CC7137">
                      <w:pPr>
                        <w:pStyle w:val="NoSpacing"/>
                        <w:jc w:val="right"/>
                      </w:pPr>
                      <w:r>
                        <w:rPr>
                          <w:rFonts w:ascii="Times New Roman" w:hAnsi="Times New Roman"/>
                          <w:b/>
                          <w:sz w:val="36"/>
                          <w:szCs w:val="36"/>
                        </w:rPr>
                        <w:t>Lecturer</w:t>
                      </w:r>
                      <w:r>
                        <w:rPr>
                          <w:rFonts w:ascii="Times New Roman" w:hAnsi="Times New Roman"/>
                          <w:color w:val="595959"/>
                          <w:sz w:val="20"/>
                          <w:szCs w:val="20"/>
                        </w:rPr>
                        <w:t xml:space="preserve"> </w:t>
                      </w:r>
                      <w:r>
                        <w:rPr>
                          <w:rFonts w:ascii="Times New Roman" w:hAnsi="Times New Roman"/>
                          <w:b/>
                          <w:color w:val="323130"/>
                          <w:sz w:val="36"/>
                          <w:szCs w:val="36"/>
                          <w:shd w:val="clear" w:color="auto" w:fill="FFFFFF"/>
                        </w:rPr>
                        <w:t xml:space="preserve">:   Terry Walcott                </w:t>
                      </w:r>
                    </w:p>
                    <w:p w14:paraId="24F506F3" w14:textId="77777777" w:rsidR="00CC7137" w:rsidRDefault="00CC7137">
                      <w:pPr>
                        <w:pStyle w:val="NoSpacing"/>
                        <w:jc w:val="right"/>
                        <w:rPr>
                          <w:rFonts w:ascii="Times New Roman" w:hAnsi="Times New Roman"/>
                          <w:color w:val="595959"/>
                          <w:sz w:val="18"/>
                          <w:szCs w:val="18"/>
                        </w:rPr>
                      </w:pPr>
                    </w:p>
                  </w:txbxContent>
                </v:textbox>
                <w10:wrap type="square" anchorx="margin" anchory="page"/>
              </v:shape>
            </w:pict>
          </mc:Fallback>
        </mc:AlternateContent>
      </w:r>
      <w:r>
        <w:rPr>
          <w:noProof/>
        </w:rPr>
        <mc:AlternateContent>
          <mc:Choice Requires="wps">
            <w:drawing>
              <wp:anchor distT="0" distB="0" distL="114300" distR="114300" simplePos="0" relativeHeight="251661312" behindDoc="0" locked="0" layoutInCell="1" allowOverlap="1" wp14:anchorId="27612F87" wp14:editId="56692123">
                <wp:simplePos x="0" y="0"/>
                <wp:positionH relativeFrom="page">
                  <wp:posOffset>238128</wp:posOffset>
                </wp:positionH>
                <wp:positionV relativeFrom="page">
                  <wp:posOffset>6570348</wp:posOffset>
                </wp:positionV>
                <wp:extent cx="7114544" cy="563883"/>
                <wp:effectExtent l="0" t="0" r="0" b="7617"/>
                <wp:wrapSquare wrapText="bothSides"/>
                <wp:docPr id="4" name="Text Box 153"/>
                <wp:cNvGraphicFramePr/>
                <a:graphic xmlns:a="http://schemas.openxmlformats.org/drawingml/2006/main">
                  <a:graphicData uri="http://schemas.microsoft.com/office/word/2010/wordprocessingShape">
                    <wps:wsp>
                      <wps:cNvSpPr txBox="1"/>
                      <wps:spPr>
                        <a:xfrm>
                          <a:off x="0" y="0"/>
                          <a:ext cx="7114544" cy="563883"/>
                        </a:xfrm>
                        <a:prstGeom prst="rect">
                          <a:avLst/>
                        </a:prstGeom>
                        <a:noFill/>
                        <a:ln>
                          <a:noFill/>
                          <a:prstDash/>
                        </a:ln>
                      </wps:spPr>
                      <wps:txbx>
                        <w:txbxContent>
                          <w:p w14:paraId="2FA25D4A" w14:textId="77777777" w:rsidR="00CC7137" w:rsidRDefault="00CC7137">
                            <w:pPr>
                              <w:pStyle w:val="NoSpacing"/>
                              <w:jc w:val="right"/>
                              <w:rPr>
                                <w:rFonts w:ascii="Times New Roman" w:hAnsi="Times New Roman"/>
                                <w:b/>
                                <w:sz w:val="36"/>
                                <w:szCs w:val="36"/>
                              </w:rPr>
                            </w:pPr>
                            <w:r>
                              <w:rPr>
                                <w:rFonts w:ascii="Times New Roman" w:hAnsi="Times New Roman"/>
                                <w:b/>
                                <w:sz w:val="36"/>
                                <w:szCs w:val="36"/>
                              </w:rPr>
                              <w:t>Student:   Sonya Kyuchukova</w:t>
                            </w:r>
                          </w:p>
                          <w:p w14:paraId="02E19CBB" w14:textId="77777777" w:rsidR="00CC7137" w:rsidRDefault="00CC7137">
                            <w:pPr>
                              <w:pStyle w:val="NoSpacing"/>
                              <w:jc w:val="center"/>
                            </w:pPr>
                            <w:r>
                              <w:rPr>
                                <w:rFonts w:ascii="Times New Roman" w:hAnsi="Times New Roman"/>
                                <w:b/>
                                <w:sz w:val="36"/>
                                <w:szCs w:val="36"/>
                              </w:rPr>
                              <w:t xml:space="preserve">                                              ID 1818665</w:t>
                            </w:r>
                          </w:p>
                        </w:txbxContent>
                      </wps:txbx>
                      <wps:bodyPr vert="horz" wrap="square" lIns="1600200" tIns="0" rIns="685800" bIns="0" anchor="t" anchorCtr="0" compatLnSpc="1">
                        <a:spAutoFit/>
                      </wps:bodyPr>
                    </wps:wsp>
                  </a:graphicData>
                </a:graphic>
              </wp:anchor>
            </w:drawing>
          </mc:Choice>
          <mc:Fallback>
            <w:pict>
              <v:shape w14:anchorId="27612F87" id="Text Box 153" o:spid="_x0000_s1028" type="#_x0000_t202" style="position:absolute;margin-left:18.75pt;margin-top:517.35pt;width:560.2pt;height:44.4pt;z-index:2516613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" filled="f" stroked="f">
                <v:textbox style="mso-fit-shape-to-text:t" inset="126pt,0,54pt,0">
                  <w:txbxContent>
                    <w:p w14:paraId="2FA25D4A" w14:textId="77777777" w:rsidR="00CC7137" w:rsidRDefault="00CC7137">
                      <w:pPr>
                        <w:pStyle w:val="NoSpacing"/>
                        <w:jc w:val="right"/>
                        <w:rPr>
                          <w:rFonts w:ascii="Times New Roman" w:hAnsi="Times New Roman"/>
                          <w:b/>
                          <w:sz w:val="36"/>
                          <w:szCs w:val="36"/>
                        </w:rPr>
                      </w:pPr>
                      <w:r>
                        <w:rPr>
                          <w:rFonts w:ascii="Times New Roman" w:hAnsi="Times New Roman"/>
                          <w:b/>
                          <w:sz w:val="36"/>
                          <w:szCs w:val="36"/>
                        </w:rPr>
                        <w:t>Student:   Sonya Kyuchukova</w:t>
                      </w:r>
                    </w:p>
                    <w:p w14:paraId="02E19CBB" w14:textId="77777777" w:rsidR="00CC7137" w:rsidRDefault="00CC7137">
                      <w:pPr>
                        <w:pStyle w:val="NoSpacing"/>
                        <w:jc w:val="center"/>
                      </w:pPr>
                      <w:r>
                        <w:rPr>
                          <w:rFonts w:ascii="Times New Roman" w:hAnsi="Times New Roman"/>
                          <w:b/>
                          <w:sz w:val="36"/>
                          <w:szCs w:val="36"/>
                        </w:rPr>
                        <w:t xml:space="preserve">                                              ID 1818665</w:t>
                      </w:r>
                    </w:p>
                  </w:txbxContent>
                </v:textbox>
                <w10:wrap type="square" anchorx="page" anchory="page"/>
              </v:shape>
            </w:pict>
          </mc:Fallback>
        </mc:AlternateContent>
      </w:r>
    </w:p>
    <w:p w14:paraId="4E19134C" w14:textId="77777777" w:rsidR="00751A35" w:rsidRDefault="00751A35">
      <w:pPr>
        <w:pageBreakBefore/>
        <w:rPr>
          <w:rFonts w:ascii="Times New Roman" w:hAnsi="Times New Roman"/>
        </w:rPr>
      </w:pPr>
    </w:p>
    <w:p w14:paraId="330632C3" w14:textId="77777777" w:rsidR="00751A35" w:rsidRDefault="00751A35"/>
    <w:p w14:paraId="0FD628C0" w14:textId="77777777" w:rsidR="00751A35" w:rsidRDefault="00751A35">
      <w:pPr>
        <w:pStyle w:val="Heading1"/>
      </w:pPr>
    </w:p>
    <w:p w14:paraId="25E61349" w14:textId="77777777" w:rsidR="00751A35" w:rsidRDefault="00842C3E">
      <w:pPr>
        <w:pStyle w:val="TOCHeading"/>
        <w:outlineLvl w:val="9"/>
        <w:rPr>
          <w:b/>
          <w:bCs/>
        </w:rPr>
      </w:pPr>
      <w:r>
        <w:rPr>
          <w:b/>
          <w:bCs/>
        </w:rPr>
        <w:t>Contents</w:t>
      </w:r>
    </w:p>
    <w:p w14:paraId="067EA094" w14:textId="77777777" w:rsidR="00751A35" w:rsidRDefault="00751A35"/>
    <w:p w14:paraId="32F7F396" w14:textId="447FBAC2" w:rsidR="00277420" w:rsidRDefault="00842C3E">
      <w:pPr>
        <w:pStyle w:val="TOC1"/>
        <w:tabs>
          <w:tab w:val="right" w:leader="dot" w:pos="9016"/>
        </w:tabs>
        <w:rPr>
          <w:rFonts w:asciiTheme="minorHAnsi" w:eastAsiaTheme="minorEastAsia" w:hAnsiTheme="minorHAnsi" w:cstheme="minorBidi"/>
          <w:noProof/>
          <w:spacing w:val="0"/>
          <w:sz w:val="22"/>
          <w:szCs w:val="22"/>
          <w:lang w:val="en-GB" w:eastAsia="en-GB"/>
        </w:rPr>
      </w:pPr>
      <w:r>
        <w:rPr>
          <w:rFonts w:ascii="Calibri" w:hAnsi="Calibri"/>
          <w:lang w:val="en-GB"/>
        </w:rPr>
        <w:fldChar w:fldCharType="begin"/>
      </w:r>
      <w:r>
        <w:instrText xml:space="preserve"> TOC \o "1-2" \u \h </w:instrText>
      </w:r>
      <w:r>
        <w:rPr>
          <w:rFonts w:ascii="Calibri" w:hAnsi="Calibri"/>
          <w:lang w:val="en-GB"/>
        </w:rPr>
        <w:fldChar w:fldCharType="separate"/>
      </w:r>
      <w:hyperlink w:anchor="_Toc59222798" w:history="1">
        <w:r w:rsidR="00277420" w:rsidRPr="003D19D1">
          <w:rPr>
            <w:rStyle w:val="Hyperlink"/>
            <w:b/>
            <w:bCs/>
            <w:noProof/>
          </w:rPr>
          <w:t>W1:</w:t>
        </w:r>
        <w:r w:rsidR="00277420">
          <w:rPr>
            <w:noProof/>
          </w:rPr>
          <w:tab/>
        </w:r>
        <w:r w:rsidR="00277420">
          <w:rPr>
            <w:noProof/>
          </w:rPr>
          <w:fldChar w:fldCharType="begin"/>
        </w:r>
        <w:r w:rsidR="00277420">
          <w:rPr>
            <w:noProof/>
          </w:rPr>
          <w:instrText xml:space="preserve"> PAGEREF _Toc59222798 \h </w:instrText>
        </w:r>
        <w:r w:rsidR="00277420">
          <w:rPr>
            <w:noProof/>
          </w:rPr>
        </w:r>
        <w:r w:rsidR="00277420">
          <w:rPr>
            <w:noProof/>
          </w:rPr>
          <w:fldChar w:fldCharType="separate"/>
        </w:r>
        <w:r w:rsidR="00277420">
          <w:rPr>
            <w:noProof/>
          </w:rPr>
          <w:t>3</w:t>
        </w:r>
        <w:r w:rsidR="00277420">
          <w:rPr>
            <w:noProof/>
          </w:rPr>
          <w:fldChar w:fldCharType="end"/>
        </w:r>
      </w:hyperlink>
    </w:p>
    <w:p w14:paraId="6D4889DF" w14:textId="33CF3B52" w:rsidR="00277420" w:rsidRDefault="00277420">
      <w:pPr>
        <w:pStyle w:val="TOC2"/>
        <w:tabs>
          <w:tab w:val="right" w:leader="dot" w:pos="9016"/>
        </w:tabs>
        <w:rPr>
          <w:rFonts w:asciiTheme="minorHAnsi" w:eastAsiaTheme="minorEastAsia" w:hAnsiTheme="minorHAnsi" w:cstheme="minorBidi"/>
          <w:noProof/>
          <w:spacing w:val="0"/>
          <w:sz w:val="22"/>
          <w:szCs w:val="22"/>
          <w:lang w:val="en-GB" w:eastAsia="en-GB"/>
        </w:rPr>
      </w:pPr>
      <w:hyperlink w:anchor="_Toc59222799" w:history="1">
        <w:r w:rsidRPr="003D19D1">
          <w:rPr>
            <w:rStyle w:val="Hyperlink"/>
            <w:rFonts w:ascii="Times New Roman" w:hAnsi="Times New Roman"/>
            <w:b/>
            <w:bCs/>
            <w:noProof/>
          </w:rPr>
          <w:t>1.1</w:t>
        </w:r>
        <w:r>
          <w:rPr>
            <w:noProof/>
          </w:rPr>
          <w:tab/>
        </w:r>
        <w:r>
          <w:rPr>
            <w:noProof/>
          </w:rPr>
          <w:fldChar w:fldCharType="begin"/>
        </w:r>
        <w:r>
          <w:rPr>
            <w:noProof/>
          </w:rPr>
          <w:instrText xml:space="preserve"> PAGEREF _Toc59222799 \h </w:instrText>
        </w:r>
        <w:r>
          <w:rPr>
            <w:noProof/>
          </w:rPr>
        </w:r>
        <w:r>
          <w:rPr>
            <w:noProof/>
          </w:rPr>
          <w:fldChar w:fldCharType="separate"/>
        </w:r>
        <w:r>
          <w:rPr>
            <w:noProof/>
          </w:rPr>
          <w:t>3</w:t>
        </w:r>
        <w:r>
          <w:rPr>
            <w:noProof/>
          </w:rPr>
          <w:fldChar w:fldCharType="end"/>
        </w:r>
      </w:hyperlink>
    </w:p>
    <w:p w14:paraId="12DE1BB0" w14:textId="5868CAE4" w:rsidR="00277420" w:rsidRDefault="00277420">
      <w:pPr>
        <w:pStyle w:val="TOC2"/>
        <w:tabs>
          <w:tab w:val="right" w:leader="dot" w:pos="9016"/>
        </w:tabs>
        <w:rPr>
          <w:rFonts w:asciiTheme="minorHAnsi" w:eastAsiaTheme="minorEastAsia" w:hAnsiTheme="minorHAnsi" w:cstheme="minorBidi"/>
          <w:noProof/>
          <w:spacing w:val="0"/>
          <w:sz w:val="22"/>
          <w:szCs w:val="22"/>
          <w:lang w:val="en-GB" w:eastAsia="en-GB"/>
        </w:rPr>
      </w:pPr>
      <w:hyperlink w:anchor="_Toc59222800" w:history="1">
        <w:r w:rsidRPr="003D19D1">
          <w:rPr>
            <w:rStyle w:val="Hyperlink"/>
            <w:rFonts w:ascii="Times New Roman" w:hAnsi="Times New Roman"/>
            <w:b/>
            <w:bCs/>
            <w:noProof/>
          </w:rPr>
          <w:t>1.2.</w:t>
        </w:r>
        <w:r>
          <w:rPr>
            <w:noProof/>
          </w:rPr>
          <w:tab/>
        </w:r>
        <w:r>
          <w:rPr>
            <w:noProof/>
          </w:rPr>
          <w:fldChar w:fldCharType="begin"/>
        </w:r>
        <w:r>
          <w:rPr>
            <w:noProof/>
          </w:rPr>
          <w:instrText xml:space="preserve"> PAGEREF _Toc59222800 \h </w:instrText>
        </w:r>
        <w:r>
          <w:rPr>
            <w:noProof/>
          </w:rPr>
        </w:r>
        <w:r>
          <w:rPr>
            <w:noProof/>
          </w:rPr>
          <w:fldChar w:fldCharType="separate"/>
        </w:r>
        <w:r>
          <w:rPr>
            <w:noProof/>
          </w:rPr>
          <w:t>4</w:t>
        </w:r>
        <w:r>
          <w:rPr>
            <w:noProof/>
          </w:rPr>
          <w:fldChar w:fldCharType="end"/>
        </w:r>
      </w:hyperlink>
    </w:p>
    <w:p w14:paraId="6DD8E329" w14:textId="1A231336" w:rsidR="00277420" w:rsidRDefault="00277420">
      <w:pPr>
        <w:pStyle w:val="TOC2"/>
        <w:tabs>
          <w:tab w:val="right" w:leader="dot" w:pos="9016"/>
        </w:tabs>
        <w:rPr>
          <w:rFonts w:asciiTheme="minorHAnsi" w:eastAsiaTheme="minorEastAsia" w:hAnsiTheme="minorHAnsi" w:cstheme="minorBidi"/>
          <w:noProof/>
          <w:spacing w:val="0"/>
          <w:sz w:val="22"/>
          <w:szCs w:val="22"/>
          <w:lang w:val="en-GB" w:eastAsia="en-GB"/>
        </w:rPr>
      </w:pPr>
      <w:hyperlink w:anchor="_Toc59222801" w:history="1">
        <w:r w:rsidRPr="003D19D1">
          <w:rPr>
            <w:rStyle w:val="Hyperlink"/>
            <w:rFonts w:ascii="Times New Roman" w:hAnsi="Times New Roman"/>
            <w:b/>
            <w:bCs/>
            <w:noProof/>
          </w:rPr>
          <w:t>1.3.</w:t>
        </w:r>
        <w:r>
          <w:rPr>
            <w:noProof/>
          </w:rPr>
          <w:tab/>
        </w:r>
        <w:r>
          <w:rPr>
            <w:noProof/>
          </w:rPr>
          <w:fldChar w:fldCharType="begin"/>
        </w:r>
        <w:r>
          <w:rPr>
            <w:noProof/>
          </w:rPr>
          <w:instrText xml:space="preserve"> PAGEREF _Toc59222801 \h </w:instrText>
        </w:r>
        <w:r>
          <w:rPr>
            <w:noProof/>
          </w:rPr>
        </w:r>
        <w:r>
          <w:rPr>
            <w:noProof/>
          </w:rPr>
          <w:fldChar w:fldCharType="separate"/>
        </w:r>
        <w:r>
          <w:rPr>
            <w:noProof/>
          </w:rPr>
          <w:t>5</w:t>
        </w:r>
        <w:r>
          <w:rPr>
            <w:noProof/>
          </w:rPr>
          <w:fldChar w:fldCharType="end"/>
        </w:r>
      </w:hyperlink>
    </w:p>
    <w:p w14:paraId="348F8CE3" w14:textId="78BEA253" w:rsidR="00277420" w:rsidRDefault="00277420">
      <w:pPr>
        <w:pStyle w:val="TOC2"/>
        <w:tabs>
          <w:tab w:val="right" w:leader="dot" w:pos="9016"/>
        </w:tabs>
        <w:rPr>
          <w:rFonts w:asciiTheme="minorHAnsi" w:eastAsiaTheme="minorEastAsia" w:hAnsiTheme="minorHAnsi" w:cstheme="minorBidi"/>
          <w:noProof/>
          <w:spacing w:val="0"/>
          <w:sz w:val="22"/>
          <w:szCs w:val="22"/>
          <w:lang w:val="en-GB" w:eastAsia="en-GB"/>
        </w:rPr>
      </w:pPr>
      <w:hyperlink w:anchor="_Toc59222802" w:history="1">
        <w:r w:rsidRPr="003D19D1">
          <w:rPr>
            <w:rStyle w:val="Hyperlink"/>
            <w:rFonts w:ascii="Times New Roman" w:hAnsi="Times New Roman"/>
            <w:b/>
            <w:bCs/>
            <w:noProof/>
          </w:rPr>
          <w:t>1.4.</w:t>
        </w:r>
        <w:r>
          <w:rPr>
            <w:noProof/>
          </w:rPr>
          <w:tab/>
        </w:r>
        <w:r>
          <w:rPr>
            <w:noProof/>
          </w:rPr>
          <w:fldChar w:fldCharType="begin"/>
        </w:r>
        <w:r>
          <w:rPr>
            <w:noProof/>
          </w:rPr>
          <w:instrText xml:space="preserve"> PAGEREF _Toc59222802 \h </w:instrText>
        </w:r>
        <w:r>
          <w:rPr>
            <w:noProof/>
          </w:rPr>
        </w:r>
        <w:r>
          <w:rPr>
            <w:noProof/>
          </w:rPr>
          <w:fldChar w:fldCharType="separate"/>
        </w:r>
        <w:r>
          <w:rPr>
            <w:noProof/>
          </w:rPr>
          <w:t>5</w:t>
        </w:r>
        <w:r>
          <w:rPr>
            <w:noProof/>
          </w:rPr>
          <w:fldChar w:fldCharType="end"/>
        </w:r>
      </w:hyperlink>
    </w:p>
    <w:p w14:paraId="021CB703" w14:textId="23670ECD" w:rsidR="00277420" w:rsidRDefault="00277420">
      <w:pPr>
        <w:pStyle w:val="TOC2"/>
        <w:tabs>
          <w:tab w:val="right" w:leader="dot" w:pos="9016"/>
        </w:tabs>
        <w:rPr>
          <w:rFonts w:asciiTheme="minorHAnsi" w:eastAsiaTheme="minorEastAsia" w:hAnsiTheme="minorHAnsi" w:cstheme="minorBidi"/>
          <w:noProof/>
          <w:spacing w:val="0"/>
          <w:sz w:val="22"/>
          <w:szCs w:val="22"/>
          <w:lang w:val="en-GB" w:eastAsia="en-GB"/>
        </w:rPr>
      </w:pPr>
      <w:hyperlink w:anchor="_Toc59222803" w:history="1">
        <w:r w:rsidRPr="003D19D1">
          <w:rPr>
            <w:rStyle w:val="Hyperlink"/>
            <w:rFonts w:ascii="Times New Roman" w:hAnsi="Times New Roman"/>
            <w:b/>
            <w:bCs/>
            <w:noProof/>
          </w:rPr>
          <w:t>1.5.</w:t>
        </w:r>
        <w:r>
          <w:rPr>
            <w:noProof/>
          </w:rPr>
          <w:tab/>
        </w:r>
        <w:r>
          <w:rPr>
            <w:noProof/>
          </w:rPr>
          <w:fldChar w:fldCharType="begin"/>
        </w:r>
        <w:r>
          <w:rPr>
            <w:noProof/>
          </w:rPr>
          <w:instrText xml:space="preserve"> PAGEREF _Toc59222803 \h </w:instrText>
        </w:r>
        <w:r>
          <w:rPr>
            <w:noProof/>
          </w:rPr>
        </w:r>
        <w:r>
          <w:rPr>
            <w:noProof/>
          </w:rPr>
          <w:fldChar w:fldCharType="separate"/>
        </w:r>
        <w:r>
          <w:rPr>
            <w:noProof/>
          </w:rPr>
          <w:t>6</w:t>
        </w:r>
        <w:r>
          <w:rPr>
            <w:noProof/>
          </w:rPr>
          <w:fldChar w:fldCharType="end"/>
        </w:r>
      </w:hyperlink>
    </w:p>
    <w:p w14:paraId="22A599B3" w14:textId="64385571" w:rsidR="00277420" w:rsidRDefault="00277420">
      <w:pPr>
        <w:pStyle w:val="TOC2"/>
        <w:tabs>
          <w:tab w:val="right" w:leader="dot" w:pos="9016"/>
        </w:tabs>
        <w:rPr>
          <w:rFonts w:asciiTheme="minorHAnsi" w:eastAsiaTheme="minorEastAsia" w:hAnsiTheme="minorHAnsi" w:cstheme="minorBidi"/>
          <w:noProof/>
          <w:spacing w:val="0"/>
          <w:sz w:val="22"/>
          <w:szCs w:val="22"/>
          <w:lang w:val="en-GB" w:eastAsia="en-GB"/>
        </w:rPr>
      </w:pPr>
      <w:hyperlink w:anchor="_Toc59222804" w:history="1">
        <w:r w:rsidRPr="003D19D1">
          <w:rPr>
            <w:rStyle w:val="Hyperlink"/>
            <w:rFonts w:ascii="Times New Roman" w:hAnsi="Times New Roman"/>
            <w:b/>
            <w:bCs/>
            <w:noProof/>
          </w:rPr>
          <w:t>1.6.</w:t>
        </w:r>
        <w:r>
          <w:rPr>
            <w:noProof/>
          </w:rPr>
          <w:tab/>
        </w:r>
        <w:r>
          <w:rPr>
            <w:noProof/>
          </w:rPr>
          <w:fldChar w:fldCharType="begin"/>
        </w:r>
        <w:r>
          <w:rPr>
            <w:noProof/>
          </w:rPr>
          <w:instrText xml:space="preserve"> PAGEREF _Toc59222804 \h </w:instrText>
        </w:r>
        <w:r>
          <w:rPr>
            <w:noProof/>
          </w:rPr>
        </w:r>
        <w:r>
          <w:rPr>
            <w:noProof/>
          </w:rPr>
          <w:fldChar w:fldCharType="separate"/>
        </w:r>
        <w:r>
          <w:rPr>
            <w:noProof/>
          </w:rPr>
          <w:t>6</w:t>
        </w:r>
        <w:r>
          <w:rPr>
            <w:noProof/>
          </w:rPr>
          <w:fldChar w:fldCharType="end"/>
        </w:r>
      </w:hyperlink>
    </w:p>
    <w:p w14:paraId="460636EE" w14:textId="3F1258E1" w:rsidR="00277420" w:rsidRDefault="00277420">
      <w:pPr>
        <w:pStyle w:val="TOC2"/>
        <w:tabs>
          <w:tab w:val="right" w:leader="dot" w:pos="9016"/>
        </w:tabs>
        <w:rPr>
          <w:rFonts w:asciiTheme="minorHAnsi" w:eastAsiaTheme="minorEastAsia" w:hAnsiTheme="minorHAnsi" w:cstheme="minorBidi"/>
          <w:noProof/>
          <w:spacing w:val="0"/>
          <w:sz w:val="22"/>
          <w:szCs w:val="22"/>
          <w:lang w:val="en-GB" w:eastAsia="en-GB"/>
        </w:rPr>
      </w:pPr>
      <w:hyperlink w:anchor="_Toc59222805" w:history="1">
        <w:r w:rsidRPr="003D19D1">
          <w:rPr>
            <w:rStyle w:val="Hyperlink"/>
            <w:rFonts w:ascii="Times New Roman" w:hAnsi="Times New Roman"/>
            <w:b/>
            <w:bCs/>
            <w:noProof/>
          </w:rPr>
          <w:t>1.7</w:t>
        </w:r>
        <w:r>
          <w:rPr>
            <w:noProof/>
          </w:rPr>
          <w:tab/>
        </w:r>
        <w:r>
          <w:rPr>
            <w:noProof/>
          </w:rPr>
          <w:fldChar w:fldCharType="begin"/>
        </w:r>
        <w:r>
          <w:rPr>
            <w:noProof/>
          </w:rPr>
          <w:instrText xml:space="preserve"> PAGEREF _Toc59222805 \h </w:instrText>
        </w:r>
        <w:r>
          <w:rPr>
            <w:noProof/>
          </w:rPr>
        </w:r>
        <w:r>
          <w:rPr>
            <w:noProof/>
          </w:rPr>
          <w:fldChar w:fldCharType="separate"/>
        </w:r>
        <w:r>
          <w:rPr>
            <w:noProof/>
          </w:rPr>
          <w:t>7</w:t>
        </w:r>
        <w:r>
          <w:rPr>
            <w:noProof/>
          </w:rPr>
          <w:fldChar w:fldCharType="end"/>
        </w:r>
      </w:hyperlink>
    </w:p>
    <w:p w14:paraId="77761D34" w14:textId="20E67512" w:rsidR="00277420" w:rsidRDefault="00277420">
      <w:pPr>
        <w:pStyle w:val="TOC2"/>
        <w:tabs>
          <w:tab w:val="right" w:leader="dot" w:pos="9016"/>
        </w:tabs>
        <w:rPr>
          <w:rFonts w:asciiTheme="minorHAnsi" w:eastAsiaTheme="minorEastAsia" w:hAnsiTheme="minorHAnsi" w:cstheme="minorBidi"/>
          <w:noProof/>
          <w:spacing w:val="0"/>
          <w:sz w:val="22"/>
          <w:szCs w:val="22"/>
          <w:lang w:val="en-GB" w:eastAsia="en-GB"/>
        </w:rPr>
      </w:pPr>
      <w:hyperlink w:anchor="_Toc59222806" w:history="1">
        <w:r w:rsidRPr="003D19D1">
          <w:rPr>
            <w:rStyle w:val="Hyperlink"/>
            <w:rFonts w:ascii="Times New Roman" w:hAnsi="Times New Roman"/>
            <w:b/>
            <w:bCs/>
            <w:noProof/>
          </w:rPr>
          <w:t>1.8.</w:t>
        </w:r>
        <w:r>
          <w:rPr>
            <w:noProof/>
          </w:rPr>
          <w:tab/>
        </w:r>
        <w:r>
          <w:rPr>
            <w:noProof/>
          </w:rPr>
          <w:fldChar w:fldCharType="begin"/>
        </w:r>
        <w:r>
          <w:rPr>
            <w:noProof/>
          </w:rPr>
          <w:instrText xml:space="preserve"> PAGEREF _Toc59222806 \h </w:instrText>
        </w:r>
        <w:r>
          <w:rPr>
            <w:noProof/>
          </w:rPr>
        </w:r>
        <w:r>
          <w:rPr>
            <w:noProof/>
          </w:rPr>
          <w:fldChar w:fldCharType="separate"/>
        </w:r>
        <w:r>
          <w:rPr>
            <w:noProof/>
          </w:rPr>
          <w:t>8</w:t>
        </w:r>
        <w:r>
          <w:rPr>
            <w:noProof/>
          </w:rPr>
          <w:fldChar w:fldCharType="end"/>
        </w:r>
      </w:hyperlink>
    </w:p>
    <w:p w14:paraId="094B3E71" w14:textId="18584436" w:rsidR="00277420" w:rsidRDefault="00277420">
      <w:pPr>
        <w:pStyle w:val="TOC2"/>
        <w:tabs>
          <w:tab w:val="right" w:leader="dot" w:pos="9016"/>
        </w:tabs>
        <w:rPr>
          <w:rFonts w:asciiTheme="minorHAnsi" w:eastAsiaTheme="minorEastAsia" w:hAnsiTheme="minorHAnsi" w:cstheme="minorBidi"/>
          <w:noProof/>
          <w:spacing w:val="0"/>
          <w:sz w:val="22"/>
          <w:szCs w:val="22"/>
          <w:lang w:val="en-GB" w:eastAsia="en-GB"/>
        </w:rPr>
      </w:pPr>
      <w:hyperlink w:anchor="_Toc59222807" w:history="1">
        <w:r w:rsidRPr="003D19D1">
          <w:rPr>
            <w:rStyle w:val="Hyperlink"/>
            <w:rFonts w:ascii="Times New Roman" w:hAnsi="Times New Roman"/>
            <w:b/>
            <w:bCs/>
            <w:noProof/>
          </w:rPr>
          <w:t>1.9</w:t>
        </w:r>
        <w:r>
          <w:rPr>
            <w:noProof/>
          </w:rPr>
          <w:tab/>
        </w:r>
        <w:r>
          <w:rPr>
            <w:noProof/>
          </w:rPr>
          <w:fldChar w:fldCharType="begin"/>
        </w:r>
        <w:r>
          <w:rPr>
            <w:noProof/>
          </w:rPr>
          <w:instrText xml:space="preserve"> PAGEREF _Toc59222807 \h </w:instrText>
        </w:r>
        <w:r>
          <w:rPr>
            <w:noProof/>
          </w:rPr>
        </w:r>
        <w:r>
          <w:rPr>
            <w:noProof/>
          </w:rPr>
          <w:fldChar w:fldCharType="separate"/>
        </w:r>
        <w:r>
          <w:rPr>
            <w:noProof/>
          </w:rPr>
          <w:t>9</w:t>
        </w:r>
        <w:r>
          <w:rPr>
            <w:noProof/>
          </w:rPr>
          <w:fldChar w:fldCharType="end"/>
        </w:r>
      </w:hyperlink>
    </w:p>
    <w:p w14:paraId="26A733EB" w14:textId="697C9CA0" w:rsidR="00277420" w:rsidRDefault="00277420">
      <w:pPr>
        <w:pStyle w:val="TOC1"/>
        <w:tabs>
          <w:tab w:val="right" w:leader="dot" w:pos="9016"/>
        </w:tabs>
        <w:rPr>
          <w:rFonts w:asciiTheme="minorHAnsi" w:eastAsiaTheme="minorEastAsia" w:hAnsiTheme="minorHAnsi" w:cstheme="minorBidi"/>
          <w:noProof/>
          <w:spacing w:val="0"/>
          <w:sz w:val="22"/>
          <w:szCs w:val="22"/>
          <w:lang w:val="en-GB" w:eastAsia="en-GB"/>
        </w:rPr>
      </w:pPr>
      <w:hyperlink w:anchor="_Toc59222808" w:history="1">
        <w:r w:rsidRPr="003D19D1">
          <w:rPr>
            <w:rStyle w:val="Hyperlink"/>
            <w:b/>
            <w:bCs/>
            <w:noProof/>
          </w:rPr>
          <w:t>W 2</w:t>
        </w:r>
        <w:r>
          <w:rPr>
            <w:noProof/>
          </w:rPr>
          <w:tab/>
        </w:r>
        <w:r>
          <w:rPr>
            <w:noProof/>
          </w:rPr>
          <w:fldChar w:fldCharType="begin"/>
        </w:r>
        <w:r>
          <w:rPr>
            <w:noProof/>
          </w:rPr>
          <w:instrText xml:space="preserve"> PAGEREF _Toc59222808 \h </w:instrText>
        </w:r>
        <w:r>
          <w:rPr>
            <w:noProof/>
          </w:rPr>
        </w:r>
        <w:r>
          <w:rPr>
            <w:noProof/>
          </w:rPr>
          <w:fldChar w:fldCharType="separate"/>
        </w:r>
        <w:r>
          <w:rPr>
            <w:noProof/>
          </w:rPr>
          <w:t>10</w:t>
        </w:r>
        <w:r>
          <w:rPr>
            <w:noProof/>
          </w:rPr>
          <w:fldChar w:fldCharType="end"/>
        </w:r>
      </w:hyperlink>
    </w:p>
    <w:p w14:paraId="777F810E" w14:textId="5ED552A9" w:rsidR="00277420" w:rsidRDefault="00277420">
      <w:pPr>
        <w:pStyle w:val="TOC2"/>
        <w:tabs>
          <w:tab w:val="right" w:leader="dot" w:pos="9016"/>
        </w:tabs>
        <w:rPr>
          <w:rFonts w:asciiTheme="minorHAnsi" w:eastAsiaTheme="minorEastAsia" w:hAnsiTheme="minorHAnsi" w:cstheme="minorBidi"/>
          <w:noProof/>
          <w:spacing w:val="0"/>
          <w:sz w:val="22"/>
          <w:szCs w:val="22"/>
          <w:lang w:val="en-GB" w:eastAsia="en-GB"/>
        </w:rPr>
      </w:pPr>
      <w:hyperlink w:anchor="_Toc59222809" w:history="1">
        <w:r w:rsidRPr="003D19D1">
          <w:rPr>
            <w:rStyle w:val="Hyperlink"/>
            <w:rFonts w:ascii="Times New Roman" w:hAnsi="Times New Roman"/>
            <w:b/>
            <w:bCs/>
            <w:noProof/>
          </w:rPr>
          <w:t>2.1</w:t>
        </w:r>
        <w:r>
          <w:rPr>
            <w:noProof/>
          </w:rPr>
          <w:tab/>
        </w:r>
        <w:r>
          <w:rPr>
            <w:noProof/>
          </w:rPr>
          <w:fldChar w:fldCharType="begin"/>
        </w:r>
        <w:r>
          <w:rPr>
            <w:noProof/>
          </w:rPr>
          <w:instrText xml:space="preserve"> PAGEREF _Toc59222809 \h </w:instrText>
        </w:r>
        <w:r>
          <w:rPr>
            <w:noProof/>
          </w:rPr>
        </w:r>
        <w:r>
          <w:rPr>
            <w:noProof/>
          </w:rPr>
          <w:fldChar w:fldCharType="separate"/>
        </w:r>
        <w:r>
          <w:rPr>
            <w:noProof/>
          </w:rPr>
          <w:t>11</w:t>
        </w:r>
        <w:r>
          <w:rPr>
            <w:noProof/>
          </w:rPr>
          <w:fldChar w:fldCharType="end"/>
        </w:r>
      </w:hyperlink>
    </w:p>
    <w:p w14:paraId="7186E93F" w14:textId="402B47AE" w:rsidR="00277420" w:rsidRDefault="00277420">
      <w:pPr>
        <w:pStyle w:val="TOC2"/>
        <w:tabs>
          <w:tab w:val="right" w:leader="dot" w:pos="9016"/>
        </w:tabs>
        <w:rPr>
          <w:rFonts w:asciiTheme="minorHAnsi" w:eastAsiaTheme="minorEastAsia" w:hAnsiTheme="minorHAnsi" w:cstheme="minorBidi"/>
          <w:noProof/>
          <w:spacing w:val="0"/>
          <w:sz w:val="22"/>
          <w:szCs w:val="22"/>
          <w:lang w:val="en-GB" w:eastAsia="en-GB"/>
        </w:rPr>
      </w:pPr>
      <w:hyperlink w:anchor="_Toc59222810" w:history="1">
        <w:r w:rsidRPr="003D19D1">
          <w:rPr>
            <w:rStyle w:val="Hyperlink"/>
            <w:rFonts w:ascii="Times New Roman" w:hAnsi="Times New Roman"/>
            <w:b/>
            <w:bCs/>
            <w:noProof/>
          </w:rPr>
          <w:t>2.2</w:t>
        </w:r>
        <w:r>
          <w:rPr>
            <w:noProof/>
          </w:rPr>
          <w:tab/>
        </w:r>
        <w:r>
          <w:rPr>
            <w:noProof/>
          </w:rPr>
          <w:fldChar w:fldCharType="begin"/>
        </w:r>
        <w:r>
          <w:rPr>
            <w:noProof/>
          </w:rPr>
          <w:instrText xml:space="preserve"> PAGEREF _Toc59222810 \h </w:instrText>
        </w:r>
        <w:r>
          <w:rPr>
            <w:noProof/>
          </w:rPr>
        </w:r>
        <w:r>
          <w:rPr>
            <w:noProof/>
          </w:rPr>
          <w:fldChar w:fldCharType="separate"/>
        </w:r>
        <w:r>
          <w:rPr>
            <w:noProof/>
          </w:rPr>
          <w:t>13</w:t>
        </w:r>
        <w:r>
          <w:rPr>
            <w:noProof/>
          </w:rPr>
          <w:fldChar w:fldCharType="end"/>
        </w:r>
      </w:hyperlink>
    </w:p>
    <w:p w14:paraId="5FAF1D21" w14:textId="5D3421CF" w:rsidR="00277420" w:rsidRDefault="00277420">
      <w:pPr>
        <w:pStyle w:val="TOC1"/>
        <w:tabs>
          <w:tab w:val="right" w:leader="dot" w:pos="9016"/>
        </w:tabs>
        <w:rPr>
          <w:rFonts w:asciiTheme="minorHAnsi" w:eastAsiaTheme="minorEastAsia" w:hAnsiTheme="minorHAnsi" w:cstheme="minorBidi"/>
          <w:noProof/>
          <w:spacing w:val="0"/>
          <w:sz w:val="22"/>
          <w:szCs w:val="22"/>
          <w:lang w:val="en-GB" w:eastAsia="en-GB"/>
        </w:rPr>
      </w:pPr>
      <w:hyperlink w:anchor="_Toc59222811" w:history="1">
        <w:r w:rsidRPr="003D19D1">
          <w:rPr>
            <w:rStyle w:val="Hyperlink"/>
            <w:b/>
            <w:bCs/>
            <w:noProof/>
          </w:rPr>
          <w:t>W 3</w:t>
        </w:r>
        <w:r>
          <w:rPr>
            <w:noProof/>
          </w:rPr>
          <w:tab/>
        </w:r>
        <w:r>
          <w:rPr>
            <w:noProof/>
          </w:rPr>
          <w:fldChar w:fldCharType="begin"/>
        </w:r>
        <w:r>
          <w:rPr>
            <w:noProof/>
          </w:rPr>
          <w:instrText xml:space="preserve"> PAGEREF _Toc59222811 \h </w:instrText>
        </w:r>
        <w:r>
          <w:rPr>
            <w:noProof/>
          </w:rPr>
        </w:r>
        <w:r>
          <w:rPr>
            <w:noProof/>
          </w:rPr>
          <w:fldChar w:fldCharType="separate"/>
        </w:r>
        <w:r>
          <w:rPr>
            <w:noProof/>
          </w:rPr>
          <w:t>14</w:t>
        </w:r>
        <w:r>
          <w:rPr>
            <w:noProof/>
          </w:rPr>
          <w:fldChar w:fldCharType="end"/>
        </w:r>
      </w:hyperlink>
    </w:p>
    <w:p w14:paraId="5BFD75F2" w14:textId="62044E82" w:rsidR="00277420" w:rsidRDefault="00277420">
      <w:pPr>
        <w:pStyle w:val="TOC2"/>
        <w:tabs>
          <w:tab w:val="right" w:leader="dot" w:pos="9016"/>
        </w:tabs>
        <w:rPr>
          <w:rFonts w:asciiTheme="minorHAnsi" w:eastAsiaTheme="minorEastAsia" w:hAnsiTheme="minorHAnsi" w:cstheme="minorBidi"/>
          <w:noProof/>
          <w:spacing w:val="0"/>
          <w:sz w:val="22"/>
          <w:szCs w:val="22"/>
          <w:lang w:val="en-GB" w:eastAsia="en-GB"/>
        </w:rPr>
      </w:pPr>
      <w:hyperlink w:anchor="_Toc59222812" w:history="1">
        <w:r w:rsidRPr="003D19D1">
          <w:rPr>
            <w:rStyle w:val="Hyperlink"/>
            <w:rFonts w:ascii="Times New Roman" w:hAnsi="Times New Roman"/>
            <w:b/>
            <w:bCs/>
            <w:noProof/>
          </w:rPr>
          <w:t>3.1</w:t>
        </w:r>
        <w:r>
          <w:rPr>
            <w:noProof/>
          </w:rPr>
          <w:tab/>
        </w:r>
        <w:r>
          <w:rPr>
            <w:noProof/>
          </w:rPr>
          <w:fldChar w:fldCharType="begin"/>
        </w:r>
        <w:r>
          <w:rPr>
            <w:noProof/>
          </w:rPr>
          <w:instrText xml:space="preserve"> PAGEREF _Toc59222812 \h </w:instrText>
        </w:r>
        <w:r>
          <w:rPr>
            <w:noProof/>
          </w:rPr>
        </w:r>
        <w:r>
          <w:rPr>
            <w:noProof/>
          </w:rPr>
          <w:fldChar w:fldCharType="separate"/>
        </w:r>
        <w:r>
          <w:rPr>
            <w:noProof/>
          </w:rPr>
          <w:t>15</w:t>
        </w:r>
        <w:r>
          <w:rPr>
            <w:noProof/>
          </w:rPr>
          <w:fldChar w:fldCharType="end"/>
        </w:r>
      </w:hyperlink>
    </w:p>
    <w:p w14:paraId="25A2A187" w14:textId="5676C756" w:rsidR="00277420" w:rsidRDefault="00277420">
      <w:pPr>
        <w:pStyle w:val="TOC2"/>
        <w:tabs>
          <w:tab w:val="right" w:leader="dot" w:pos="9016"/>
        </w:tabs>
        <w:rPr>
          <w:rFonts w:asciiTheme="minorHAnsi" w:eastAsiaTheme="minorEastAsia" w:hAnsiTheme="minorHAnsi" w:cstheme="minorBidi"/>
          <w:noProof/>
          <w:spacing w:val="0"/>
          <w:sz w:val="22"/>
          <w:szCs w:val="22"/>
          <w:lang w:val="en-GB" w:eastAsia="en-GB"/>
        </w:rPr>
      </w:pPr>
      <w:hyperlink w:anchor="_Toc59222813" w:history="1">
        <w:r w:rsidRPr="003D19D1">
          <w:rPr>
            <w:rStyle w:val="Hyperlink"/>
            <w:rFonts w:ascii="Times New Roman" w:hAnsi="Times New Roman"/>
            <w:b/>
            <w:bCs/>
            <w:noProof/>
          </w:rPr>
          <w:t>3.2</w:t>
        </w:r>
        <w:r>
          <w:rPr>
            <w:noProof/>
          </w:rPr>
          <w:tab/>
        </w:r>
        <w:r>
          <w:rPr>
            <w:noProof/>
          </w:rPr>
          <w:fldChar w:fldCharType="begin"/>
        </w:r>
        <w:r>
          <w:rPr>
            <w:noProof/>
          </w:rPr>
          <w:instrText xml:space="preserve"> PAGEREF _Toc59222813 \h </w:instrText>
        </w:r>
        <w:r>
          <w:rPr>
            <w:noProof/>
          </w:rPr>
        </w:r>
        <w:r>
          <w:rPr>
            <w:noProof/>
          </w:rPr>
          <w:fldChar w:fldCharType="separate"/>
        </w:r>
        <w:r>
          <w:rPr>
            <w:noProof/>
          </w:rPr>
          <w:t>16</w:t>
        </w:r>
        <w:r>
          <w:rPr>
            <w:noProof/>
          </w:rPr>
          <w:fldChar w:fldCharType="end"/>
        </w:r>
      </w:hyperlink>
    </w:p>
    <w:p w14:paraId="6B1B7EFF" w14:textId="4FDAF2A2" w:rsidR="00277420" w:rsidRDefault="00277420">
      <w:pPr>
        <w:pStyle w:val="TOC2"/>
        <w:tabs>
          <w:tab w:val="right" w:leader="dot" w:pos="9016"/>
        </w:tabs>
        <w:rPr>
          <w:rFonts w:asciiTheme="minorHAnsi" w:eastAsiaTheme="minorEastAsia" w:hAnsiTheme="minorHAnsi" w:cstheme="minorBidi"/>
          <w:noProof/>
          <w:spacing w:val="0"/>
          <w:sz w:val="22"/>
          <w:szCs w:val="22"/>
          <w:lang w:val="en-GB" w:eastAsia="en-GB"/>
        </w:rPr>
      </w:pPr>
      <w:hyperlink w:anchor="_Toc59222814" w:history="1">
        <w:r w:rsidRPr="003D19D1">
          <w:rPr>
            <w:rStyle w:val="Hyperlink"/>
            <w:rFonts w:ascii="Times New Roman" w:hAnsi="Times New Roman"/>
            <w:b/>
            <w:bCs/>
            <w:noProof/>
          </w:rPr>
          <w:t>3.3</w:t>
        </w:r>
        <w:r>
          <w:rPr>
            <w:noProof/>
          </w:rPr>
          <w:tab/>
        </w:r>
        <w:r>
          <w:rPr>
            <w:noProof/>
          </w:rPr>
          <w:fldChar w:fldCharType="begin"/>
        </w:r>
        <w:r>
          <w:rPr>
            <w:noProof/>
          </w:rPr>
          <w:instrText xml:space="preserve"> PAGEREF _Toc59222814 \h </w:instrText>
        </w:r>
        <w:r>
          <w:rPr>
            <w:noProof/>
          </w:rPr>
        </w:r>
        <w:r>
          <w:rPr>
            <w:noProof/>
          </w:rPr>
          <w:fldChar w:fldCharType="separate"/>
        </w:r>
        <w:r>
          <w:rPr>
            <w:noProof/>
          </w:rPr>
          <w:t>16</w:t>
        </w:r>
        <w:r>
          <w:rPr>
            <w:noProof/>
          </w:rPr>
          <w:fldChar w:fldCharType="end"/>
        </w:r>
      </w:hyperlink>
    </w:p>
    <w:p w14:paraId="18E3FD5E" w14:textId="382DADE2" w:rsidR="00277420" w:rsidRDefault="00277420">
      <w:pPr>
        <w:pStyle w:val="TOC2"/>
        <w:tabs>
          <w:tab w:val="right" w:leader="dot" w:pos="9016"/>
        </w:tabs>
        <w:rPr>
          <w:rFonts w:asciiTheme="minorHAnsi" w:eastAsiaTheme="minorEastAsia" w:hAnsiTheme="minorHAnsi" w:cstheme="minorBidi"/>
          <w:noProof/>
          <w:spacing w:val="0"/>
          <w:sz w:val="22"/>
          <w:szCs w:val="22"/>
          <w:lang w:val="en-GB" w:eastAsia="en-GB"/>
        </w:rPr>
      </w:pPr>
      <w:hyperlink w:anchor="_Toc59222815" w:history="1">
        <w:r w:rsidRPr="003D19D1">
          <w:rPr>
            <w:rStyle w:val="Hyperlink"/>
            <w:rFonts w:ascii="Times New Roman" w:hAnsi="Times New Roman"/>
            <w:b/>
            <w:bCs/>
            <w:noProof/>
          </w:rPr>
          <w:t>3.4</w:t>
        </w:r>
        <w:r>
          <w:rPr>
            <w:noProof/>
          </w:rPr>
          <w:tab/>
        </w:r>
        <w:r>
          <w:rPr>
            <w:noProof/>
          </w:rPr>
          <w:fldChar w:fldCharType="begin"/>
        </w:r>
        <w:r>
          <w:rPr>
            <w:noProof/>
          </w:rPr>
          <w:instrText xml:space="preserve"> PAGEREF _Toc59222815 \h </w:instrText>
        </w:r>
        <w:r>
          <w:rPr>
            <w:noProof/>
          </w:rPr>
        </w:r>
        <w:r>
          <w:rPr>
            <w:noProof/>
          </w:rPr>
          <w:fldChar w:fldCharType="separate"/>
        </w:r>
        <w:r>
          <w:rPr>
            <w:noProof/>
          </w:rPr>
          <w:t>17</w:t>
        </w:r>
        <w:r>
          <w:rPr>
            <w:noProof/>
          </w:rPr>
          <w:fldChar w:fldCharType="end"/>
        </w:r>
      </w:hyperlink>
    </w:p>
    <w:p w14:paraId="7D7BB505" w14:textId="51CC74D2" w:rsidR="00277420" w:rsidRDefault="00277420">
      <w:pPr>
        <w:pStyle w:val="TOC1"/>
        <w:tabs>
          <w:tab w:val="right" w:leader="dot" w:pos="9016"/>
        </w:tabs>
        <w:rPr>
          <w:rFonts w:asciiTheme="minorHAnsi" w:eastAsiaTheme="minorEastAsia" w:hAnsiTheme="minorHAnsi" w:cstheme="minorBidi"/>
          <w:noProof/>
          <w:spacing w:val="0"/>
          <w:sz w:val="22"/>
          <w:szCs w:val="22"/>
          <w:lang w:val="en-GB" w:eastAsia="en-GB"/>
        </w:rPr>
      </w:pPr>
      <w:hyperlink w:anchor="_Toc59222816" w:history="1">
        <w:r w:rsidRPr="003D19D1">
          <w:rPr>
            <w:rStyle w:val="Hyperlink"/>
            <w:b/>
            <w:bCs/>
            <w:noProof/>
          </w:rPr>
          <w:t>W4</w:t>
        </w:r>
        <w:r>
          <w:rPr>
            <w:noProof/>
          </w:rPr>
          <w:tab/>
        </w:r>
        <w:r>
          <w:rPr>
            <w:noProof/>
          </w:rPr>
          <w:fldChar w:fldCharType="begin"/>
        </w:r>
        <w:r>
          <w:rPr>
            <w:noProof/>
          </w:rPr>
          <w:instrText xml:space="preserve"> PAGEREF _Toc59222816 \h </w:instrText>
        </w:r>
        <w:r>
          <w:rPr>
            <w:noProof/>
          </w:rPr>
        </w:r>
        <w:r>
          <w:rPr>
            <w:noProof/>
          </w:rPr>
          <w:fldChar w:fldCharType="separate"/>
        </w:r>
        <w:r>
          <w:rPr>
            <w:noProof/>
          </w:rPr>
          <w:t>19</w:t>
        </w:r>
        <w:r>
          <w:rPr>
            <w:noProof/>
          </w:rPr>
          <w:fldChar w:fldCharType="end"/>
        </w:r>
      </w:hyperlink>
    </w:p>
    <w:p w14:paraId="0DDC71A9" w14:textId="026189FF" w:rsidR="00277420" w:rsidRDefault="00277420">
      <w:pPr>
        <w:pStyle w:val="TOC2"/>
        <w:tabs>
          <w:tab w:val="right" w:leader="dot" w:pos="9016"/>
        </w:tabs>
        <w:rPr>
          <w:rFonts w:asciiTheme="minorHAnsi" w:eastAsiaTheme="minorEastAsia" w:hAnsiTheme="minorHAnsi" w:cstheme="minorBidi"/>
          <w:noProof/>
          <w:spacing w:val="0"/>
          <w:sz w:val="22"/>
          <w:szCs w:val="22"/>
          <w:lang w:val="en-GB" w:eastAsia="en-GB"/>
        </w:rPr>
      </w:pPr>
      <w:hyperlink w:anchor="_Toc59222817" w:history="1">
        <w:r w:rsidRPr="003D19D1">
          <w:rPr>
            <w:rStyle w:val="Hyperlink"/>
            <w:rFonts w:ascii="Times New Roman" w:hAnsi="Times New Roman"/>
            <w:b/>
            <w:bCs/>
            <w:noProof/>
          </w:rPr>
          <w:t>4.1</w:t>
        </w:r>
        <w:r>
          <w:rPr>
            <w:noProof/>
          </w:rPr>
          <w:tab/>
        </w:r>
        <w:r>
          <w:rPr>
            <w:noProof/>
          </w:rPr>
          <w:fldChar w:fldCharType="begin"/>
        </w:r>
        <w:r>
          <w:rPr>
            <w:noProof/>
          </w:rPr>
          <w:instrText xml:space="preserve"> PAGEREF _Toc59222817 \h </w:instrText>
        </w:r>
        <w:r>
          <w:rPr>
            <w:noProof/>
          </w:rPr>
        </w:r>
        <w:r>
          <w:rPr>
            <w:noProof/>
          </w:rPr>
          <w:fldChar w:fldCharType="separate"/>
        </w:r>
        <w:r>
          <w:rPr>
            <w:noProof/>
          </w:rPr>
          <w:t>19</w:t>
        </w:r>
        <w:r>
          <w:rPr>
            <w:noProof/>
          </w:rPr>
          <w:fldChar w:fldCharType="end"/>
        </w:r>
      </w:hyperlink>
    </w:p>
    <w:p w14:paraId="5D012926" w14:textId="1CB82D54" w:rsidR="00277420" w:rsidRDefault="00277420">
      <w:pPr>
        <w:pStyle w:val="TOC2"/>
        <w:tabs>
          <w:tab w:val="right" w:leader="dot" w:pos="9016"/>
        </w:tabs>
        <w:rPr>
          <w:rFonts w:asciiTheme="minorHAnsi" w:eastAsiaTheme="minorEastAsia" w:hAnsiTheme="minorHAnsi" w:cstheme="minorBidi"/>
          <w:noProof/>
          <w:spacing w:val="0"/>
          <w:sz w:val="22"/>
          <w:szCs w:val="22"/>
          <w:lang w:val="en-GB" w:eastAsia="en-GB"/>
        </w:rPr>
      </w:pPr>
      <w:hyperlink w:anchor="_Toc59222818" w:history="1">
        <w:r w:rsidRPr="003D19D1">
          <w:rPr>
            <w:rStyle w:val="Hyperlink"/>
            <w:rFonts w:ascii="Times New Roman" w:hAnsi="Times New Roman"/>
            <w:b/>
            <w:bCs/>
            <w:noProof/>
          </w:rPr>
          <w:t>4.2</w:t>
        </w:r>
        <w:r>
          <w:rPr>
            <w:noProof/>
          </w:rPr>
          <w:tab/>
        </w:r>
        <w:r>
          <w:rPr>
            <w:noProof/>
          </w:rPr>
          <w:fldChar w:fldCharType="begin"/>
        </w:r>
        <w:r>
          <w:rPr>
            <w:noProof/>
          </w:rPr>
          <w:instrText xml:space="preserve"> PAGEREF _Toc59222818 \h </w:instrText>
        </w:r>
        <w:r>
          <w:rPr>
            <w:noProof/>
          </w:rPr>
        </w:r>
        <w:r>
          <w:rPr>
            <w:noProof/>
          </w:rPr>
          <w:fldChar w:fldCharType="separate"/>
        </w:r>
        <w:r>
          <w:rPr>
            <w:noProof/>
          </w:rPr>
          <w:t>20</w:t>
        </w:r>
        <w:r>
          <w:rPr>
            <w:noProof/>
          </w:rPr>
          <w:fldChar w:fldCharType="end"/>
        </w:r>
      </w:hyperlink>
    </w:p>
    <w:p w14:paraId="10947EF5" w14:textId="2B78F0C7" w:rsidR="00277420" w:rsidRDefault="00277420">
      <w:pPr>
        <w:pStyle w:val="TOC2"/>
        <w:tabs>
          <w:tab w:val="right" w:leader="dot" w:pos="9016"/>
        </w:tabs>
        <w:rPr>
          <w:rFonts w:asciiTheme="minorHAnsi" w:eastAsiaTheme="minorEastAsia" w:hAnsiTheme="minorHAnsi" w:cstheme="minorBidi"/>
          <w:noProof/>
          <w:spacing w:val="0"/>
          <w:sz w:val="22"/>
          <w:szCs w:val="22"/>
          <w:lang w:val="en-GB" w:eastAsia="en-GB"/>
        </w:rPr>
      </w:pPr>
      <w:hyperlink w:anchor="_Toc59222819" w:history="1">
        <w:r w:rsidRPr="003D19D1">
          <w:rPr>
            <w:rStyle w:val="Hyperlink"/>
            <w:rFonts w:ascii="Times New Roman" w:hAnsi="Times New Roman"/>
            <w:b/>
            <w:bCs/>
            <w:noProof/>
          </w:rPr>
          <w:t>4.3</w:t>
        </w:r>
        <w:r>
          <w:rPr>
            <w:noProof/>
          </w:rPr>
          <w:tab/>
        </w:r>
        <w:r>
          <w:rPr>
            <w:noProof/>
          </w:rPr>
          <w:fldChar w:fldCharType="begin"/>
        </w:r>
        <w:r>
          <w:rPr>
            <w:noProof/>
          </w:rPr>
          <w:instrText xml:space="preserve"> PAGEREF _Toc59222819 \h </w:instrText>
        </w:r>
        <w:r>
          <w:rPr>
            <w:noProof/>
          </w:rPr>
        </w:r>
        <w:r>
          <w:rPr>
            <w:noProof/>
          </w:rPr>
          <w:fldChar w:fldCharType="separate"/>
        </w:r>
        <w:r>
          <w:rPr>
            <w:noProof/>
          </w:rPr>
          <w:t>23</w:t>
        </w:r>
        <w:r>
          <w:rPr>
            <w:noProof/>
          </w:rPr>
          <w:fldChar w:fldCharType="end"/>
        </w:r>
      </w:hyperlink>
    </w:p>
    <w:p w14:paraId="2BD742EA" w14:textId="28F5865B" w:rsidR="00277420" w:rsidRDefault="00277420">
      <w:pPr>
        <w:pStyle w:val="TOC1"/>
        <w:tabs>
          <w:tab w:val="right" w:leader="dot" w:pos="9016"/>
        </w:tabs>
        <w:rPr>
          <w:rFonts w:asciiTheme="minorHAnsi" w:eastAsiaTheme="minorEastAsia" w:hAnsiTheme="minorHAnsi" w:cstheme="minorBidi"/>
          <w:noProof/>
          <w:spacing w:val="0"/>
          <w:sz w:val="22"/>
          <w:szCs w:val="22"/>
          <w:lang w:val="en-GB" w:eastAsia="en-GB"/>
        </w:rPr>
      </w:pPr>
      <w:hyperlink w:anchor="_Toc59222820" w:history="1">
        <w:r w:rsidRPr="003D19D1">
          <w:rPr>
            <w:rStyle w:val="Hyperlink"/>
            <w:b/>
            <w:bCs/>
            <w:noProof/>
          </w:rPr>
          <w:t>W 5</w:t>
        </w:r>
        <w:r>
          <w:rPr>
            <w:noProof/>
          </w:rPr>
          <w:tab/>
        </w:r>
        <w:r>
          <w:rPr>
            <w:noProof/>
          </w:rPr>
          <w:fldChar w:fldCharType="begin"/>
        </w:r>
        <w:r>
          <w:rPr>
            <w:noProof/>
          </w:rPr>
          <w:instrText xml:space="preserve"> PAGEREF _Toc59222820 \h </w:instrText>
        </w:r>
        <w:r>
          <w:rPr>
            <w:noProof/>
          </w:rPr>
        </w:r>
        <w:r>
          <w:rPr>
            <w:noProof/>
          </w:rPr>
          <w:fldChar w:fldCharType="separate"/>
        </w:r>
        <w:r>
          <w:rPr>
            <w:noProof/>
          </w:rPr>
          <w:t>24</w:t>
        </w:r>
        <w:r>
          <w:rPr>
            <w:noProof/>
          </w:rPr>
          <w:fldChar w:fldCharType="end"/>
        </w:r>
      </w:hyperlink>
    </w:p>
    <w:p w14:paraId="7C2ED08A" w14:textId="426F78F9" w:rsidR="00277420" w:rsidRDefault="00277420">
      <w:pPr>
        <w:pStyle w:val="TOC2"/>
        <w:tabs>
          <w:tab w:val="right" w:leader="dot" w:pos="9016"/>
        </w:tabs>
        <w:rPr>
          <w:rFonts w:asciiTheme="minorHAnsi" w:eastAsiaTheme="minorEastAsia" w:hAnsiTheme="minorHAnsi" w:cstheme="minorBidi"/>
          <w:noProof/>
          <w:spacing w:val="0"/>
          <w:sz w:val="22"/>
          <w:szCs w:val="22"/>
          <w:lang w:val="en-GB" w:eastAsia="en-GB"/>
        </w:rPr>
      </w:pPr>
      <w:hyperlink w:anchor="_Toc59222821" w:history="1">
        <w:r w:rsidRPr="003D19D1">
          <w:rPr>
            <w:rStyle w:val="Hyperlink"/>
            <w:rFonts w:ascii="Times New Roman" w:hAnsi="Times New Roman"/>
            <w:b/>
            <w:bCs/>
            <w:noProof/>
          </w:rPr>
          <w:t>5.1</w:t>
        </w:r>
        <w:r>
          <w:rPr>
            <w:noProof/>
          </w:rPr>
          <w:tab/>
        </w:r>
        <w:r>
          <w:rPr>
            <w:noProof/>
          </w:rPr>
          <w:fldChar w:fldCharType="begin"/>
        </w:r>
        <w:r>
          <w:rPr>
            <w:noProof/>
          </w:rPr>
          <w:instrText xml:space="preserve"> PAGEREF _Toc59222821 \h </w:instrText>
        </w:r>
        <w:r>
          <w:rPr>
            <w:noProof/>
          </w:rPr>
        </w:r>
        <w:r>
          <w:rPr>
            <w:noProof/>
          </w:rPr>
          <w:fldChar w:fldCharType="separate"/>
        </w:r>
        <w:r>
          <w:rPr>
            <w:noProof/>
          </w:rPr>
          <w:t>24</w:t>
        </w:r>
        <w:r>
          <w:rPr>
            <w:noProof/>
          </w:rPr>
          <w:fldChar w:fldCharType="end"/>
        </w:r>
      </w:hyperlink>
    </w:p>
    <w:p w14:paraId="2B032D8E" w14:textId="24115D5D" w:rsidR="00277420" w:rsidRDefault="00277420">
      <w:pPr>
        <w:pStyle w:val="TOC2"/>
        <w:tabs>
          <w:tab w:val="right" w:leader="dot" w:pos="9016"/>
        </w:tabs>
        <w:rPr>
          <w:rFonts w:asciiTheme="minorHAnsi" w:eastAsiaTheme="minorEastAsia" w:hAnsiTheme="minorHAnsi" w:cstheme="minorBidi"/>
          <w:noProof/>
          <w:spacing w:val="0"/>
          <w:sz w:val="22"/>
          <w:szCs w:val="22"/>
          <w:lang w:val="en-GB" w:eastAsia="en-GB"/>
        </w:rPr>
      </w:pPr>
      <w:hyperlink w:anchor="_Toc59222822" w:history="1">
        <w:r w:rsidRPr="003D19D1">
          <w:rPr>
            <w:rStyle w:val="Hyperlink"/>
            <w:rFonts w:ascii="Times New Roman" w:hAnsi="Times New Roman"/>
            <w:b/>
            <w:bCs/>
            <w:noProof/>
          </w:rPr>
          <w:t>5.2</w:t>
        </w:r>
        <w:r>
          <w:rPr>
            <w:noProof/>
          </w:rPr>
          <w:tab/>
        </w:r>
        <w:r>
          <w:rPr>
            <w:noProof/>
          </w:rPr>
          <w:fldChar w:fldCharType="begin"/>
        </w:r>
        <w:r>
          <w:rPr>
            <w:noProof/>
          </w:rPr>
          <w:instrText xml:space="preserve"> PAGEREF _Toc59222822 \h </w:instrText>
        </w:r>
        <w:r>
          <w:rPr>
            <w:noProof/>
          </w:rPr>
        </w:r>
        <w:r>
          <w:rPr>
            <w:noProof/>
          </w:rPr>
          <w:fldChar w:fldCharType="separate"/>
        </w:r>
        <w:r>
          <w:rPr>
            <w:noProof/>
          </w:rPr>
          <w:t>24</w:t>
        </w:r>
        <w:r>
          <w:rPr>
            <w:noProof/>
          </w:rPr>
          <w:fldChar w:fldCharType="end"/>
        </w:r>
      </w:hyperlink>
    </w:p>
    <w:p w14:paraId="33F757F6" w14:textId="04E6DD40" w:rsidR="00277420" w:rsidRDefault="00277420">
      <w:pPr>
        <w:pStyle w:val="TOC2"/>
        <w:tabs>
          <w:tab w:val="right" w:leader="dot" w:pos="9016"/>
        </w:tabs>
        <w:rPr>
          <w:rFonts w:asciiTheme="minorHAnsi" w:eastAsiaTheme="minorEastAsia" w:hAnsiTheme="minorHAnsi" w:cstheme="minorBidi"/>
          <w:noProof/>
          <w:spacing w:val="0"/>
          <w:sz w:val="22"/>
          <w:szCs w:val="22"/>
          <w:lang w:val="en-GB" w:eastAsia="en-GB"/>
        </w:rPr>
      </w:pPr>
      <w:hyperlink w:anchor="_Toc59222823" w:history="1">
        <w:r w:rsidRPr="003D19D1">
          <w:rPr>
            <w:rStyle w:val="Hyperlink"/>
            <w:rFonts w:ascii="Times New Roman" w:hAnsi="Times New Roman"/>
            <w:b/>
            <w:bCs/>
            <w:noProof/>
          </w:rPr>
          <w:t>5.</w:t>
        </w:r>
        <w:r w:rsidRPr="003D19D1">
          <w:rPr>
            <w:rStyle w:val="Hyperlink"/>
            <w:rFonts w:ascii="Times New Roman" w:hAnsi="Times New Roman"/>
            <w:b/>
            <w:bCs/>
            <w:i/>
            <w:iCs/>
            <w:noProof/>
          </w:rPr>
          <w:t>3</w:t>
        </w:r>
        <w:r>
          <w:rPr>
            <w:noProof/>
          </w:rPr>
          <w:tab/>
        </w:r>
        <w:r>
          <w:rPr>
            <w:noProof/>
          </w:rPr>
          <w:fldChar w:fldCharType="begin"/>
        </w:r>
        <w:r>
          <w:rPr>
            <w:noProof/>
          </w:rPr>
          <w:instrText xml:space="preserve"> PAGEREF _Toc59222823 \h </w:instrText>
        </w:r>
        <w:r>
          <w:rPr>
            <w:noProof/>
          </w:rPr>
        </w:r>
        <w:r>
          <w:rPr>
            <w:noProof/>
          </w:rPr>
          <w:fldChar w:fldCharType="separate"/>
        </w:r>
        <w:r>
          <w:rPr>
            <w:noProof/>
          </w:rPr>
          <w:t>26</w:t>
        </w:r>
        <w:r>
          <w:rPr>
            <w:noProof/>
          </w:rPr>
          <w:fldChar w:fldCharType="end"/>
        </w:r>
      </w:hyperlink>
    </w:p>
    <w:p w14:paraId="32F634C3" w14:textId="6A4A1129" w:rsidR="00277420" w:rsidRDefault="00277420">
      <w:pPr>
        <w:pStyle w:val="TOC2"/>
        <w:tabs>
          <w:tab w:val="right" w:leader="dot" w:pos="9016"/>
        </w:tabs>
        <w:rPr>
          <w:rFonts w:asciiTheme="minorHAnsi" w:eastAsiaTheme="minorEastAsia" w:hAnsiTheme="minorHAnsi" w:cstheme="minorBidi"/>
          <w:noProof/>
          <w:spacing w:val="0"/>
          <w:sz w:val="22"/>
          <w:szCs w:val="22"/>
          <w:lang w:val="en-GB" w:eastAsia="en-GB"/>
        </w:rPr>
      </w:pPr>
      <w:hyperlink w:anchor="_Toc59222824" w:history="1">
        <w:r w:rsidRPr="003D19D1">
          <w:rPr>
            <w:rStyle w:val="Hyperlink"/>
            <w:rFonts w:ascii="Times New Roman" w:hAnsi="Times New Roman"/>
            <w:b/>
            <w:bCs/>
            <w:noProof/>
          </w:rPr>
          <w:t>5.4.</w:t>
        </w:r>
        <w:r>
          <w:rPr>
            <w:noProof/>
          </w:rPr>
          <w:tab/>
        </w:r>
        <w:r>
          <w:rPr>
            <w:noProof/>
          </w:rPr>
          <w:fldChar w:fldCharType="begin"/>
        </w:r>
        <w:r>
          <w:rPr>
            <w:noProof/>
          </w:rPr>
          <w:instrText xml:space="preserve"> PAGEREF _Toc59222824 \h </w:instrText>
        </w:r>
        <w:r>
          <w:rPr>
            <w:noProof/>
          </w:rPr>
        </w:r>
        <w:r>
          <w:rPr>
            <w:noProof/>
          </w:rPr>
          <w:fldChar w:fldCharType="separate"/>
        </w:r>
        <w:r>
          <w:rPr>
            <w:noProof/>
          </w:rPr>
          <w:t>27</w:t>
        </w:r>
        <w:r>
          <w:rPr>
            <w:noProof/>
          </w:rPr>
          <w:fldChar w:fldCharType="end"/>
        </w:r>
      </w:hyperlink>
    </w:p>
    <w:p w14:paraId="2A52DFC1" w14:textId="05C58C40" w:rsidR="00277420" w:rsidRDefault="00277420">
      <w:pPr>
        <w:pStyle w:val="TOC1"/>
        <w:tabs>
          <w:tab w:val="right" w:leader="dot" w:pos="9016"/>
        </w:tabs>
        <w:rPr>
          <w:rFonts w:asciiTheme="minorHAnsi" w:eastAsiaTheme="minorEastAsia" w:hAnsiTheme="minorHAnsi" w:cstheme="minorBidi"/>
          <w:noProof/>
          <w:spacing w:val="0"/>
          <w:sz w:val="22"/>
          <w:szCs w:val="22"/>
          <w:lang w:val="en-GB" w:eastAsia="en-GB"/>
        </w:rPr>
      </w:pPr>
      <w:hyperlink w:anchor="_Toc59222825" w:history="1">
        <w:r w:rsidRPr="003D19D1">
          <w:rPr>
            <w:rStyle w:val="Hyperlink"/>
            <w:b/>
            <w:bCs/>
            <w:noProof/>
          </w:rPr>
          <w:t>REFERENCES</w:t>
        </w:r>
        <w:r>
          <w:rPr>
            <w:noProof/>
          </w:rPr>
          <w:tab/>
        </w:r>
        <w:r>
          <w:rPr>
            <w:noProof/>
          </w:rPr>
          <w:fldChar w:fldCharType="begin"/>
        </w:r>
        <w:r>
          <w:rPr>
            <w:noProof/>
          </w:rPr>
          <w:instrText xml:space="preserve"> PAGEREF _Toc59222825 \h </w:instrText>
        </w:r>
        <w:r>
          <w:rPr>
            <w:noProof/>
          </w:rPr>
        </w:r>
        <w:r>
          <w:rPr>
            <w:noProof/>
          </w:rPr>
          <w:fldChar w:fldCharType="separate"/>
        </w:r>
        <w:r>
          <w:rPr>
            <w:noProof/>
          </w:rPr>
          <w:t>29</w:t>
        </w:r>
        <w:r>
          <w:rPr>
            <w:noProof/>
          </w:rPr>
          <w:fldChar w:fldCharType="end"/>
        </w:r>
      </w:hyperlink>
    </w:p>
    <w:p w14:paraId="45E16FE1" w14:textId="485EAA75" w:rsidR="00751A35" w:rsidRDefault="00842C3E">
      <w:r>
        <w:rPr>
          <w:rFonts w:ascii="Times New Roman" w:hAnsi="Times New Roman"/>
          <w:lang w:val="en-US"/>
        </w:rPr>
        <w:lastRenderedPageBreak/>
        <w:fldChar w:fldCharType="end"/>
      </w:r>
    </w:p>
    <w:p w14:paraId="748DF0A3" w14:textId="77777777" w:rsidR="00751A35" w:rsidRDefault="00751A35">
      <w:pPr>
        <w:pStyle w:val="Heading1"/>
        <w:rPr>
          <w:b/>
          <w:bCs/>
        </w:rPr>
      </w:pPr>
      <w:bookmarkStart w:id="0" w:name="_Toc56774891"/>
      <w:bookmarkStart w:id="1" w:name="_Toc58534097"/>
      <w:bookmarkStart w:id="2" w:name="_Toc59117361"/>
    </w:p>
    <w:p w14:paraId="04559E9F" w14:textId="77777777" w:rsidR="00751A35" w:rsidRDefault="00751A35">
      <w:pPr>
        <w:pStyle w:val="Heading1"/>
        <w:rPr>
          <w:b/>
          <w:bCs/>
        </w:rPr>
      </w:pPr>
    </w:p>
    <w:p w14:paraId="63B2E18C" w14:textId="77777777" w:rsidR="00751A35" w:rsidRDefault="00751A35">
      <w:pPr>
        <w:pStyle w:val="Heading1"/>
        <w:rPr>
          <w:b/>
          <w:bCs/>
        </w:rPr>
      </w:pPr>
    </w:p>
    <w:p w14:paraId="6083A301" w14:textId="77777777" w:rsidR="00751A35" w:rsidRDefault="00751A35">
      <w:pPr>
        <w:pStyle w:val="Heading1"/>
        <w:rPr>
          <w:b/>
          <w:bCs/>
        </w:rPr>
      </w:pPr>
    </w:p>
    <w:p w14:paraId="351153D3" w14:textId="77777777" w:rsidR="00751A35" w:rsidRDefault="00751A35">
      <w:pPr>
        <w:pStyle w:val="Heading1"/>
        <w:rPr>
          <w:b/>
          <w:bCs/>
        </w:rPr>
      </w:pPr>
    </w:p>
    <w:p w14:paraId="74C9A628" w14:textId="77777777" w:rsidR="00751A35" w:rsidRDefault="00751A35">
      <w:pPr>
        <w:pStyle w:val="Heading1"/>
        <w:rPr>
          <w:b/>
          <w:bCs/>
        </w:rPr>
      </w:pPr>
    </w:p>
    <w:p w14:paraId="76F84AEF" w14:textId="77777777" w:rsidR="00751A35" w:rsidRDefault="00751A35">
      <w:pPr>
        <w:pStyle w:val="Heading1"/>
        <w:rPr>
          <w:b/>
          <w:bCs/>
        </w:rPr>
      </w:pPr>
    </w:p>
    <w:p w14:paraId="2E5F9D26" w14:textId="77777777" w:rsidR="00751A35" w:rsidRDefault="00751A35">
      <w:pPr>
        <w:pStyle w:val="Heading1"/>
        <w:rPr>
          <w:b/>
          <w:bCs/>
        </w:rPr>
      </w:pPr>
    </w:p>
    <w:p w14:paraId="251C8B0E" w14:textId="77777777" w:rsidR="00751A35" w:rsidRDefault="00751A35">
      <w:pPr>
        <w:pStyle w:val="Heading1"/>
        <w:rPr>
          <w:b/>
          <w:bCs/>
        </w:rPr>
      </w:pPr>
    </w:p>
    <w:p w14:paraId="530F602B" w14:textId="77777777" w:rsidR="00751A35" w:rsidRDefault="00751A35">
      <w:pPr>
        <w:pStyle w:val="Heading1"/>
        <w:rPr>
          <w:b/>
          <w:bCs/>
        </w:rPr>
      </w:pPr>
    </w:p>
    <w:bookmarkEnd w:id="0"/>
    <w:bookmarkEnd w:id="1"/>
    <w:bookmarkEnd w:id="2"/>
    <w:p w14:paraId="0FE9216C" w14:textId="77777777" w:rsidR="00751A35" w:rsidRDefault="00751A35">
      <w:pPr>
        <w:rPr>
          <w:rFonts w:cs="Calibri"/>
        </w:rPr>
      </w:pPr>
    </w:p>
    <w:p w14:paraId="7DB3F0DE" w14:textId="444D90C7" w:rsidR="00751A35" w:rsidRDefault="00842C3E">
      <w:pPr>
        <w:pStyle w:val="Heading1"/>
        <w:rPr>
          <w:rFonts w:ascii="Times New Roman" w:hAnsi="Times New Roman"/>
          <w:b/>
          <w:bCs/>
        </w:rPr>
      </w:pPr>
      <w:bookmarkStart w:id="3" w:name="_Toc56774892"/>
      <w:bookmarkStart w:id="4" w:name="_Toc58534098"/>
      <w:bookmarkStart w:id="5" w:name="_Toc59117362"/>
      <w:bookmarkStart w:id="6" w:name="_Toc59222798"/>
      <w:r>
        <w:rPr>
          <w:rFonts w:ascii="Times New Roman" w:hAnsi="Times New Roman"/>
          <w:b/>
          <w:bCs/>
        </w:rPr>
        <w:t>W1:</w:t>
      </w:r>
      <w:bookmarkEnd w:id="6"/>
      <w:r>
        <w:rPr>
          <w:rFonts w:ascii="Times New Roman" w:hAnsi="Times New Roman"/>
          <w:b/>
          <w:bCs/>
        </w:rPr>
        <w:t xml:space="preserve"> </w:t>
      </w:r>
    </w:p>
    <w:p w14:paraId="7B2C5D2C" w14:textId="77777777" w:rsidR="00751A35" w:rsidRDefault="00751A35"/>
    <w:p w14:paraId="6FFF49CE" w14:textId="77777777" w:rsidR="00751A35" w:rsidRDefault="00751A35">
      <w:pPr>
        <w:pStyle w:val="Heading2"/>
        <w:rPr>
          <w:rFonts w:ascii="Times New Roman" w:hAnsi="Times New Roman"/>
          <w:b/>
          <w:bCs/>
        </w:rPr>
      </w:pPr>
    </w:p>
    <w:p w14:paraId="2FBF6889" w14:textId="77777777" w:rsidR="00751A35" w:rsidRDefault="00751A35">
      <w:pPr>
        <w:pStyle w:val="Heading2"/>
        <w:rPr>
          <w:rFonts w:ascii="Times New Roman" w:hAnsi="Times New Roman"/>
          <w:b/>
          <w:bCs/>
        </w:rPr>
      </w:pPr>
    </w:p>
    <w:p w14:paraId="5D1A1D9E" w14:textId="77777777" w:rsidR="00751A35" w:rsidRDefault="00751A35">
      <w:pPr>
        <w:pStyle w:val="Heading2"/>
        <w:rPr>
          <w:rFonts w:ascii="Times New Roman" w:hAnsi="Times New Roman"/>
          <w:b/>
          <w:bCs/>
        </w:rPr>
      </w:pPr>
    </w:p>
    <w:p w14:paraId="4DEF2C09" w14:textId="1BC8FE57" w:rsidR="00751A35" w:rsidRDefault="00842C3E">
      <w:pPr>
        <w:pStyle w:val="Heading2"/>
        <w:rPr>
          <w:rFonts w:ascii="Times New Roman" w:hAnsi="Times New Roman"/>
          <w:b/>
          <w:bCs/>
        </w:rPr>
      </w:pPr>
      <w:bookmarkStart w:id="7" w:name="_Toc59222799"/>
      <w:r>
        <w:rPr>
          <w:rFonts w:ascii="Times New Roman" w:hAnsi="Times New Roman"/>
          <w:b/>
          <w:bCs/>
        </w:rPr>
        <w:t>1.</w:t>
      </w:r>
      <w:bookmarkEnd w:id="3"/>
      <w:bookmarkEnd w:id="4"/>
      <w:bookmarkEnd w:id="5"/>
      <w:r w:rsidR="00277420">
        <w:rPr>
          <w:rFonts w:ascii="Times New Roman" w:hAnsi="Times New Roman"/>
          <w:b/>
          <w:bCs/>
        </w:rPr>
        <w:t>1</w:t>
      </w:r>
      <w:bookmarkEnd w:id="7"/>
      <w:r>
        <w:rPr>
          <w:rFonts w:ascii="Times New Roman" w:hAnsi="Times New Roman"/>
          <w:b/>
          <w:bCs/>
        </w:rPr>
        <w:t xml:space="preserve"> </w:t>
      </w:r>
    </w:p>
    <w:p w14:paraId="6B7935DA" w14:textId="77777777" w:rsidR="00751A35" w:rsidRDefault="00751A35">
      <w:pPr>
        <w:rPr>
          <w:rFonts w:cs="Calibri"/>
        </w:rPr>
      </w:pPr>
    </w:p>
    <w:p w14:paraId="2413CB35" w14:textId="77777777" w:rsidR="00751A35" w:rsidRDefault="00842C3E">
      <w:r>
        <w:rPr>
          <w:rFonts w:ascii="Times New Roman" w:hAnsi="Times New Roman"/>
          <w:color w:val="333333"/>
          <w:shd w:val="clear" w:color="auto" w:fill="FFFFFF"/>
        </w:rPr>
        <w:t>Virtual Machines are deployable with </w:t>
      </w:r>
      <w:r>
        <w:rPr>
          <w:rFonts w:ascii="Times New Roman" w:hAnsi="Times New Roman"/>
          <w:color w:val="000000"/>
          <w:shd w:val="clear" w:color="auto" w:fill="FFFFFF"/>
        </w:rPr>
        <w:t>varieties of</w:t>
      </w:r>
      <w:r>
        <w:rPr>
          <w:rFonts w:ascii="Times New Roman" w:hAnsi="Times New Roman"/>
          <w:color w:val="333333"/>
          <w:shd w:val="clear" w:color="auto" w:fill="FFFFFF"/>
        </w:rPr>
        <w:t> hypervisors </w:t>
      </w:r>
      <w:r>
        <w:rPr>
          <w:rFonts w:ascii="Times New Roman" w:hAnsi="Times New Roman"/>
          <w:color w:val="000000"/>
          <w:shd w:val="clear" w:color="auto" w:fill="FFFFFF"/>
        </w:rPr>
        <w:t>referred to as</w:t>
      </w:r>
      <w:r>
        <w:rPr>
          <w:rFonts w:ascii="Times New Roman" w:hAnsi="Times New Roman"/>
          <w:color w:val="333333"/>
          <w:shd w:val="clear" w:color="auto" w:fill="FFFFFF"/>
        </w:rPr>
        <w:t> type-1 and type-2 hypervisors, as sown on fig.1 The type-1 hypervisor is the bare-</w:t>
      </w:r>
      <w:r>
        <w:rPr>
          <w:rFonts w:ascii="Times New Roman" w:hAnsi="Times New Roman"/>
          <w:color w:val="000000"/>
          <w:shd w:val="clear" w:color="auto" w:fill="FFFFFF"/>
        </w:rPr>
        <w:t>steel</w:t>
      </w:r>
      <w:r>
        <w:rPr>
          <w:rFonts w:ascii="Times New Roman" w:hAnsi="Times New Roman"/>
          <w:color w:val="333333"/>
          <w:shd w:val="clear" w:color="auto" w:fill="FFFFFF"/>
        </w:rPr>
        <w:t> version, </w:t>
      </w:r>
      <w:r>
        <w:rPr>
          <w:rFonts w:ascii="Times New Roman" w:hAnsi="Times New Roman"/>
          <w:color w:val="000000"/>
          <w:shd w:val="clear" w:color="auto" w:fill="FFFFFF"/>
        </w:rPr>
        <w:t>strolling</w:t>
      </w:r>
      <w:r>
        <w:rPr>
          <w:rFonts w:ascii="Times New Roman" w:hAnsi="Times New Roman"/>
          <w:color w:val="333333"/>
          <w:shd w:val="clear" w:color="auto" w:fill="FFFFFF"/>
        </w:rPr>
        <w:t> </w:t>
      </w:r>
      <w:r>
        <w:rPr>
          <w:rFonts w:ascii="Times New Roman" w:hAnsi="Times New Roman"/>
          <w:color w:val="000000"/>
          <w:shd w:val="clear" w:color="auto" w:fill="FFFFFF"/>
        </w:rPr>
        <w:t>without delay</w:t>
      </w:r>
      <w:r>
        <w:rPr>
          <w:rFonts w:ascii="Times New Roman" w:hAnsi="Times New Roman"/>
          <w:color w:val="333333"/>
          <w:shd w:val="clear" w:color="auto" w:fill="FFFFFF"/>
        </w:rPr>
        <w:t> </w:t>
      </w:r>
      <w:r>
        <w:rPr>
          <w:rFonts w:ascii="Times New Roman" w:hAnsi="Times New Roman"/>
          <w:color w:val="000000"/>
          <w:shd w:val="clear" w:color="auto" w:fill="FFFFFF"/>
        </w:rPr>
        <w:t>at the</w:t>
      </w:r>
      <w:r>
        <w:rPr>
          <w:rFonts w:ascii="Times New Roman" w:hAnsi="Times New Roman"/>
          <w:color w:val="333333"/>
          <w:shd w:val="clear" w:color="auto" w:fill="FFFFFF"/>
        </w:rPr>
        <w:t> </w:t>
      </w:r>
      <w:r>
        <w:rPr>
          <w:rFonts w:ascii="Times New Roman" w:hAnsi="Times New Roman"/>
          <w:color w:val="000000"/>
          <w:shd w:val="clear" w:color="auto" w:fill="FFFFFF"/>
        </w:rPr>
        <w:t>hardware</w:t>
      </w:r>
      <w:r>
        <w:rPr>
          <w:rFonts w:ascii="Times New Roman" w:hAnsi="Times New Roman"/>
          <w:color w:val="333333"/>
          <w:shd w:val="clear" w:color="auto" w:fill="FFFFFF"/>
        </w:rPr>
        <w:t> and </w:t>
      </w:r>
      <w:r>
        <w:rPr>
          <w:rFonts w:ascii="Times New Roman" w:hAnsi="Times New Roman"/>
          <w:color w:val="000000"/>
          <w:shd w:val="clear" w:color="auto" w:fill="FFFFFF"/>
        </w:rPr>
        <w:t>consequently</w:t>
      </w:r>
      <w:r>
        <w:rPr>
          <w:rFonts w:ascii="Times New Roman" w:hAnsi="Times New Roman"/>
          <w:color w:val="333333"/>
          <w:shd w:val="clear" w:color="auto" w:fill="FFFFFF"/>
        </w:rPr>
        <w:t> </w:t>
      </w:r>
      <w:r>
        <w:rPr>
          <w:rFonts w:ascii="Times New Roman" w:hAnsi="Times New Roman"/>
          <w:color w:val="000000"/>
          <w:shd w:val="clear" w:color="auto" w:fill="FFFFFF"/>
        </w:rPr>
        <w:t>making the most of</w:t>
      </w:r>
      <w:r>
        <w:rPr>
          <w:rFonts w:ascii="Times New Roman" w:hAnsi="Times New Roman"/>
          <w:color w:val="333333"/>
          <w:shd w:val="clear" w:color="auto" w:fill="FFFFFF"/>
        </w:rPr>
        <w:t> </w:t>
      </w:r>
      <w:r>
        <w:rPr>
          <w:rFonts w:ascii="Times New Roman" w:hAnsi="Times New Roman"/>
          <w:color w:val="000000"/>
          <w:shd w:val="clear" w:color="auto" w:fill="FFFFFF"/>
        </w:rPr>
        <w:t>appreciably</w:t>
      </w:r>
      <w:r>
        <w:rPr>
          <w:rFonts w:ascii="Times New Roman" w:hAnsi="Times New Roman"/>
          <w:color w:val="333333"/>
          <w:shd w:val="clear" w:color="auto" w:fill="FFFFFF"/>
        </w:rPr>
        <w:t> </w:t>
      </w:r>
      <w:r>
        <w:rPr>
          <w:rFonts w:ascii="Times New Roman" w:hAnsi="Times New Roman"/>
          <w:color w:val="000000"/>
          <w:shd w:val="clear" w:color="auto" w:fill="FFFFFF"/>
        </w:rPr>
        <w:t>better</w:t>
      </w:r>
      <w:r>
        <w:rPr>
          <w:rFonts w:ascii="Times New Roman" w:hAnsi="Times New Roman"/>
          <w:color w:val="333333"/>
          <w:shd w:val="clear" w:color="auto" w:fill="FFFFFF"/>
        </w:rPr>
        <w:t> </w:t>
      </w:r>
      <w:r>
        <w:rPr>
          <w:rFonts w:ascii="Times New Roman" w:hAnsi="Times New Roman"/>
          <w:color w:val="000000"/>
          <w:shd w:val="clear" w:color="auto" w:fill="FFFFFF"/>
        </w:rPr>
        <w:t>overall performance</w:t>
      </w:r>
      <w:r>
        <w:rPr>
          <w:rFonts w:ascii="Times New Roman" w:hAnsi="Times New Roman"/>
          <w:color w:val="333333"/>
          <w:shd w:val="clear" w:color="auto" w:fill="FFFFFF"/>
        </w:rPr>
        <w:t> and </w:t>
      </w:r>
      <w:r>
        <w:rPr>
          <w:rFonts w:ascii="Times New Roman" w:hAnsi="Times New Roman"/>
          <w:color w:val="000000"/>
          <w:shd w:val="clear" w:color="auto" w:fill="FFFFFF"/>
        </w:rPr>
        <w:t>higher</w:t>
      </w:r>
      <w:r>
        <w:rPr>
          <w:rFonts w:ascii="Times New Roman" w:hAnsi="Times New Roman"/>
          <w:color w:val="333333"/>
          <w:shd w:val="clear" w:color="auto" w:fill="FFFFFF"/>
        </w:rPr>
        <w:t> isolation </w:t>
      </w:r>
      <w:r>
        <w:rPr>
          <w:rFonts w:ascii="Times New Roman" w:hAnsi="Times New Roman"/>
          <w:color w:val="000000"/>
          <w:shd w:val="clear" w:color="auto" w:fill="FFFFFF"/>
        </w:rPr>
        <w:t>in comparison</w:t>
      </w:r>
      <w:r>
        <w:rPr>
          <w:rFonts w:ascii="Times New Roman" w:hAnsi="Times New Roman"/>
          <w:color w:val="333333"/>
          <w:shd w:val="clear" w:color="auto" w:fill="FFFFFF"/>
        </w:rPr>
        <w:t> to the type-2 hypervisor. Because of the </w:t>
      </w:r>
      <w:r>
        <w:rPr>
          <w:rFonts w:ascii="Times New Roman" w:hAnsi="Times New Roman"/>
          <w:color w:val="000000"/>
          <w:shd w:val="clear" w:color="auto" w:fill="FFFFFF"/>
        </w:rPr>
        <w:t>lacking</w:t>
      </w:r>
      <w:r>
        <w:rPr>
          <w:rFonts w:ascii="Times New Roman" w:hAnsi="Times New Roman"/>
          <w:color w:val="333333"/>
          <w:shd w:val="clear" w:color="auto" w:fill="FFFFFF"/>
        </w:rPr>
        <w:t> host OS and the self-containment of the hypervisor, the deployment is </w:t>
      </w:r>
      <w:r>
        <w:rPr>
          <w:rFonts w:ascii="Times New Roman" w:hAnsi="Times New Roman"/>
          <w:color w:val="000000"/>
          <w:shd w:val="clear" w:color="auto" w:fill="FFFFFF"/>
        </w:rPr>
        <w:t>lots</w:t>
      </w:r>
      <w:r>
        <w:rPr>
          <w:rFonts w:ascii="Times New Roman" w:hAnsi="Times New Roman"/>
          <w:color w:val="333333"/>
          <w:shd w:val="clear" w:color="auto" w:fill="FFFFFF"/>
        </w:rPr>
        <w:t> </w:t>
      </w:r>
      <w:r>
        <w:rPr>
          <w:rFonts w:ascii="Times New Roman" w:hAnsi="Times New Roman"/>
          <w:color w:val="000000"/>
          <w:shd w:val="clear" w:color="auto" w:fill="FFFFFF"/>
        </w:rPr>
        <w:t>extra</w:t>
      </w:r>
      <w:r>
        <w:rPr>
          <w:rFonts w:ascii="Times New Roman" w:hAnsi="Times New Roman"/>
          <w:color w:val="333333"/>
          <w:shd w:val="clear" w:color="auto" w:fill="FFFFFF"/>
        </w:rPr>
        <w:t> complicated, </w:t>
      </w:r>
      <w:r>
        <w:rPr>
          <w:rFonts w:ascii="Times New Roman" w:hAnsi="Times New Roman"/>
          <w:color w:val="000000"/>
          <w:shd w:val="clear" w:color="auto" w:fill="FFFFFF"/>
        </w:rPr>
        <w:t>because the</w:t>
      </w:r>
      <w:r>
        <w:rPr>
          <w:rFonts w:ascii="Times New Roman" w:hAnsi="Times New Roman"/>
          <w:color w:val="333333"/>
          <w:shd w:val="clear" w:color="auto" w:fill="FFFFFF"/>
        </w:rPr>
        <w:t> </w:t>
      </w:r>
      <w:r>
        <w:rPr>
          <w:rFonts w:ascii="Times New Roman" w:hAnsi="Times New Roman"/>
          <w:color w:val="000000"/>
          <w:shd w:val="clear" w:color="auto" w:fill="FFFFFF"/>
        </w:rPr>
        <w:t>hardware</w:t>
      </w:r>
      <w:r>
        <w:rPr>
          <w:rFonts w:ascii="Times New Roman" w:hAnsi="Times New Roman"/>
          <w:color w:val="333333"/>
          <w:shd w:val="clear" w:color="auto" w:fill="FFFFFF"/>
        </w:rPr>
        <w:t> and hypervisor </w:t>
      </w:r>
      <w:r>
        <w:rPr>
          <w:rFonts w:ascii="Times New Roman" w:hAnsi="Times New Roman"/>
          <w:color w:val="000000"/>
          <w:shd w:val="clear" w:color="auto" w:fill="FFFFFF"/>
        </w:rPr>
        <w:t>want</w:t>
      </w:r>
      <w:r>
        <w:rPr>
          <w:rFonts w:ascii="Times New Roman" w:hAnsi="Times New Roman"/>
          <w:color w:val="333333"/>
          <w:shd w:val="clear" w:color="auto" w:fill="FFFFFF"/>
        </w:rPr>
        <w:t xml:space="preserve"> to </w:t>
      </w:r>
      <w:r>
        <w:rPr>
          <w:rFonts w:ascii="Times New Roman" w:hAnsi="Times New Roman"/>
          <w:color w:val="333333"/>
          <w:shd w:val="clear" w:color="auto" w:fill="FFFFFF"/>
        </w:rPr>
        <w:lastRenderedPageBreak/>
        <w:t>be </w:t>
      </w:r>
      <w:r>
        <w:rPr>
          <w:rFonts w:ascii="Times New Roman" w:hAnsi="Times New Roman"/>
          <w:color w:val="000000"/>
          <w:shd w:val="clear" w:color="auto" w:fill="FFFFFF"/>
        </w:rPr>
        <w:t>examined</w:t>
      </w:r>
      <w:r>
        <w:rPr>
          <w:rFonts w:ascii="Times New Roman" w:hAnsi="Times New Roman"/>
          <w:color w:val="333333"/>
          <w:shd w:val="clear" w:color="auto" w:fill="FFFFFF"/>
        </w:rPr>
        <w:t xml:space="preserve"> for compatibility. VMWare </w:t>
      </w:r>
      <w:proofErr w:type="spellStart"/>
      <w:r>
        <w:rPr>
          <w:rFonts w:ascii="Times New Roman" w:hAnsi="Times New Roman"/>
          <w:color w:val="333333"/>
          <w:shd w:val="clear" w:color="auto" w:fill="FFFFFF"/>
        </w:rPr>
        <w:t>ESXi</w:t>
      </w:r>
      <w:proofErr w:type="spellEnd"/>
      <w:r>
        <w:rPr>
          <w:rFonts w:ascii="Times New Roman" w:hAnsi="Times New Roman"/>
          <w:color w:val="333333"/>
          <w:shd w:val="clear" w:color="auto" w:fill="FFFFFF"/>
        </w:rPr>
        <w:t>, Microsoft Hyper-V and Xen are all </w:t>
      </w:r>
      <w:r>
        <w:rPr>
          <w:rFonts w:ascii="Times New Roman" w:hAnsi="Times New Roman"/>
          <w:color w:val="000000"/>
          <w:shd w:val="clear" w:color="auto" w:fill="FFFFFF"/>
        </w:rPr>
        <w:t>primarily based totally</w:t>
      </w:r>
      <w:r>
        <w:rPr>
          <w:rFonts w:ascii="Times New Roman" w:hAnsi="Times New Roman"/>
          <w:color w:val="333333"/>
          <w:shd w:val="clear" w:color="auto" w:fill="FFFFFF"/>
        </w:rPr>
        <w:t> on a type-1 hypervisor concept.</w:t>
      </w:r>
    </w:p>
    <w:p w14:paraId="26677005" w14:textId="77777777" w:rsidR="00751A35" w:rsidRDefault="00842C3E">
      <w:r>
        <w:rPr>
          <w:rFonts w:ascii="Times New Roman" w:hAnsi="Times New Roman"/>
          <w:color w:val="333333"/>
          <w:shd w:val="clear" w:color="auto" w:fill="FFFFFF"/>
        </w:rPr>
        <w:t>Type-2 hypervisors run on </w:t>
      </w:r>
      <w:r>
        <w:rPr>
          <w:rFonts w:ascii="Times New Roman" w:hAnsi="Times New Roman"/>
          <w:color w:val="000000"/>
          <w:shd w:val="clear" w:color="auto" w:fill="FFFFFF"/>
        </w:rPr>
        <w:t>pinnacle</w:t>
      </w:r>
      <w:r>
        <w:rPr>
          <w:rFonts w:ascii="Times New Roman" w:hAnsi="Times New Roman"/>
          <w:color w:val="333333"/>
          <w:shd w:val="clear" w:color="auto" w:fill="FFFFFF"/>
        </w:rPr>
        <w:t> of </w:t>
      </w:r>
      <w:r>
        <w:rPr>
          <w:rFonts w:ascii="Times New Roman" w:hAnsi="Times New Roman"/>
          <w:color w:val="000000"/>
          <w:shd w:val="clear" w:color="auto" w:fill="FFFFFF"/>
        </w:rPr>
        <w:t>a number</w:t>
      </w:r>
      <w:r>
        <w:rPr>
          <w:rFonts w:ascii="Times New Roman" w:hAnsi="Times New Roman"/>
          <w:color w:val="333333"/>
          <w:shd w:val="clear" w:color="auto" w:fill="FFFFFF"/>
        </w:rPr>
        <w:t> OS, sharing </w:t>
      </w:r>
      <w:r>
        <w:rPr>
          <w:rFonts w:ascii="Times New Roman" w:hAnsi="Times New Roman"/>
          <w:color w:val="000000"/>
          <w:shd w:val="clear" w:color="auto" w:fill="FFFFFF"/>
        </w:rPr>
        <w:t>sources</w:t>
      </w:r>
      <w:r>
        <w:rPr>
          <w:rFonts w:ascii="Times New Roman" w:hAnsi="Times New Roman"/>
          <w:color w:val="333333"/>
          <w:shd w:val="clear" w:color="auto" w:fill="FFFFFF"/>
        </w:rPr>
        <w:t> with the </w:t>
      </w:r>
      <w:r>
        <w:rPr>
          <w:rFonts w:ascii="Times New Roman" w:hAnsi="Times New Roman"/>
          <w:color w:val="000000"/>
          <w:shd w:val="clear" w:color="auto" w:fill="FFFFFF"/>
        </w:rPr>
        <w:t>visitor</w:t>
      </w:r>
      <w:r>
        <w:rPr>
          <w:rFonts w:ascii="Times New Roman" w:hAnsi="Times New Roman"/>
          <w:color w:val="333333"/>
          <w:shd w:val="clear" w:color="auto" w:fill="FFFFFF"/>
        </w:rPr>
        <w:t> OS and is </w:t>
      </w:r>
      <w:r>
        <w:rPr>
          <w:rFonts w:ascii="Times New Roman" w:hAnsi="Times New Roman"/>
          <w:color w:val="000000"/>
          <w:shd w:val="clear" w:color="auto" w:fill="FFFFFF"/>
        </w:rPr>
        <w:t>extra</w:t>
      </w:r>
      <w:r>
        <w:rPr>
          <w:rFonts w:ascii="Times New Roman" w:hAnsi="Times New Roman"/>
          <w:color w:val="333333"/>
          <w:shd w:val="clear" w:color="auto" w:fill="FFFFFF"/>
        </w:rPr>
        <w:t> </w:t>
      </w:r>
      <w:r>
        <w:rPr>
          <w:rFonts w:ascii="Times New Roman" w:hAnsi="Times New Roman"/>
          <w:color w:val="000000"/>
          <w:shd w:val="clear" w:color="auto" w:fill="FFFFFF"/>
        </w:rPr>
        <w:t>handy</w:t>
      </w:r>
      <w:r>
        <w:rPr>
          <w:rFonts w:ascii="Times New Roman" w:hAnsi="Times New Roman"/>
          <w:color w:val="333333"/>
          <w:shd w:val="clear" w:color="auto" w:fill="FFFFFF"/>
        </w:rPr>
        <w:t> and </w:t>
      </w:r>
      <w:r>
        <w:rPr>
          <w:rFonts w:ascii="Times New Roman" w:hAnsi="Times New Roman"/>
          <w:color w:val="000000"/>
          <w:shd w:val="clear" w:color="auto" w:fill="FFFFFF"/>
        </w:rPr>
        <w:t>faster</w:t>
      </w:r>
      <w:r>
        <w:rPr>
          <w:rFonts w:ascii="Times New Roman" w:hAnsi="Times New Roman"/>
          <w:color w:val="333333"/>
          <w:shd w:val="clear" w:color="auto" w:fill="FFFFFF"/>
        </w:rPr>
        <w:t> to </w:t>
      </w:r>
      <w:r>
        <w:rPr>
          <w:rFonts w:ascii="Times New Roman" w:hAnsi="Times New Roman"/>
          <w:color w:val="000000"/>
          <w:shd w:val="clear" w:color="auto" w:fill="FFFFFF"/>
        </w:rPr>
        <w:t>installation</w:t>
      </w:r>
      <w:r>
        <w:rPr>
          <w:rFonts w:ascii="Times New Roman" w:hAnsi="Times New Roman"/>
          <w:color w:val="333333"/>
          <w:shd w:val="clear" w:color="auto" w:fill="FFFFFF"/>
        </w:rPr>
        <w:t> than type-1 hypervisors. There </w:t>
      </w:r>
      <w:r>
        <w:rPr>
          <w:rFonts w:ascii="Times New Roman" w:hAnsi="Times New Roman"/>
          <w:color w:val="000000"/>
          <w:shd w:val="clear" w:color="auto" w:fill="FFFFFF"/>
        </w:rPr>
        <w:t>isn't any</w:t>
      </w:r>
      <w:r>
        <w:rPr>
          <w:rFonts w:ascii="Times New Roman" w:hAnsi="Times New Roman"/>
          <w:color w:val="333333"/>
          <w:shd w:val="clear" w:color="auto" w:fill="FFFFFF"/>
        </w:rPr>
        <w:t> </w:t>
      </w:r>
      <w:r>
        <w:rPr>
          <w:rFonts w:ascii="Times New Roman" w:hAnsi="Times New Roman"/>
          <w:color w:val="000000"/>
          <w:shd w:val="clear" w:color="auto" w:fill="FFFFFF"/>
        </w:rPr>
        <w:t>unique</w:t>
      </w:r>
      <w:r>
        <w:rPr>
          <w:rFonts w:ascii="Times New Roman" w:hAnsi="Times New Roman"/>
          <w:color w:val="333333"/>
          <w:shd w:val="clear" w:color="auto" w:fill="FFFFFF"/>
        </w:rPr>
        <w:t> </w:t>
      </w:r>
      <w:r>
        <w:rPr>
          <w:rFonts w:ascii="Times New Roman" w:hAnsi="Times New Roman"/>
          <w:color w:val="000000"/>
          <w:shd w:val="clear" w:color="auto" w:fill="FFFFFF"/>
        </w:rPr>
        <w:t>hardware</w:t>
      </w:r>
      <w:r>
        <w:rPr>
          <w:rFonts w:ascii="Times New Roman" w:hAnsi="Times New Roman"/>
          <w:color w:val="333333"/>
          <w:shd w:val="clear" w:color="auto" w:fill="FFFFFF"/>
        </w:rPr>
        <w:t> dependency; accordingly, it does </w:t>
      </w:r>
      <w:r>
        <w:rPr>
          <w:rFonts w:ascii="Times New Roman" w:hAnsi="Times New Roman"/>
          <w:color w:val="000000"/>
          <w:shd w:val="clear" w:color="auto" w:fill="FFFFFF"/>
        </w:rPr>
        <w:t>now no longer</w:t>
      </w:r>
      <w:r>
        <w:rPr>
          <w:rFonts w:ascii="Times New Roman" w:hAnsi="Times New Roman"/>
          <w:color w:val="333333"/>
          <w:shd w:val="clear" w:color="auto" w:fill="FFFFFF"/>
        </w:rPr>
        <w:t> </w:t>
      </w:r>
      <w:r>
        <w:rPr>
          <w:rFonts w:ascii="Times New Roman" w:hAnsi="Times New Roman"/>
          <w:color w:val="000000"/>
          <w:shd w:val="clear" w:color="auto" w:fill="FFFFFF"/>
        </w:rPr>
        <w:t>need to</w:t>
      </w:r>
      <w:r>
        <w:rPr>
          <w:rFonts w:ascii="Times New Roman" w:hAnsi="Times New Roman"/>
          <w:color w:val="333333"/>
          <w:shd w:val="clear" w:color="auto" w:fill="FFFFFF"/>
        </w:rPr>
        <w:t> be </w:t>
      </w:r>
      <w:r>
        <w:rPr>
          <w:rFonts w:ascii="Times New Roman" w:hAnsi="Times New Roman"/>
          <w:color w:val="000000"/>
          <w:shd w:val="clear" w:color="auto" w:fill="FFFFFF"/>
        </w:rPr>
        <w:t>examined</w:t>
      </w:r>
      <w:r>
        <w:rPr>
          <w:rFonts w:ascii="Times New Roman" w:hAnsi="Times New Roman"/>
          <w:color w:val="333333"/>
          <w:shd w:val="clear" w:color="auto" w:fill="FFFFFF"/>
        </w:rPr>
        <w:t> </w:t>
      </w:r>
      <w:r>
        <w:rPr>
          <w:rFonts w:ascii="Times New Roman" w:hAnsi="Times New Roman"/>
          <w:color w:val="000000"/>
          <w:shd w:val="clear" w:color="auto" w:fill="FFFFFF"/>
        </w:rPr>
        <w:t>in opposition to</w:t>
      </w:r>
      <w:r>
        <w:rPr>
          <w:rFonts w:ascii="Times New Roman" w:hAnsi="Times New Roman"/>
          <w:color w:val="333333"/>
          <w:shd w:val="clear" w:color="auto" w:fill="FFFFFF"/>
        </w:rPr>
        <w:t> </w:t>
      </w:r>
      <w:r>
        <w:rPr>
          <w:rFonts w:ascii="Times New Roman" w:hAnsi="Times New Roman"/>
          <w:color w:val="000000"/>
          <w:shd w:val="clear" w:color="auto" w:fill="FFFFFF"/>
        </w:rPr>
        <w:t>unique</w:t>
      </w:r>
      <w:r>
        <w:rPr>
          <w:rFonts w:ascii="Times New Roman" w:hAnsi="Times New Roman"/>
          <w:color w:val="333333"/>
          <w:shd w:val="clear" w:color="auto" w:fill="FFFFFF"/>
        </w:rPr>
        <w:t> </w:t>
      </w:r>
      <w:r>
        <w:rPr>
          <w:rFonts w:ascii="Times New Roman" w:hAnsi="Times New Roman"/>
          <w:color w:val="000000"/>
          <w:shd w:val="clear" w:color="auto" w:fill="FFFFFF"/>
        </w:rPr>
        <w:t>hardware</w:t>
      </w:r>
      <w:r>
        <w:rPr>
          <w:rFonts w:ascii="Times New Roman" w:hAnsi="Times New Roman"/>
          <w:color w:val="333333"/>
          <w:shd w:val="clear" w:color="auto" w:fill="FFFFFF"/>
        </w:rPr>
        <w:t>, which lowers </w:t>
      </w:r>
      <w:r>
        <w:rPr>
          <w:rFonts w:ascii="Times New Roman" w:hAnsi="Times New Roman"/>
          <w:color w:val="000000"/>
          <w:shd w:val="clear" w:color="auto" w:fill="FFFFFF"/>
        </w:rPr>
        <w:t>prices</w:t>
      </w:r>
      <w:r>
        <w:rPr>
          <w:rFonts w:ascii="Times New Roman" w:hAnsi="Times New Roman"/>
          <w:color w:val="333333"/>
          <w:shd w:val="clear" w:color="auto" w:fill="FFFFFF"/>
        </w:rPr>
        <w:t> and deployment effort. KVM/</w:t>
      </w:r>
      <w:proofErr w:type="spellStart"/>
      <w:r>
        <w:rPr>
          <w:rFonts w:ascii="Times New Roman" w:hAnsi="Times New Roman"/>
          <w:color w:val="333333"/>
          <w:shd w:val="clear" w:color="auto" w:fill="FFFFFF"/>
        </w:rPr>
        <w:t>Qemu</w:t>
      </w:r>
      <w:proofErr w:type="spellEnd"/>
      <w:r>
        <w:rPr>
          <w:rFonts w:ascii="Times New Roman" w:hAnsi="Times New Roman"/>
          <w:color w:val="333333"/>
          <w:shd w:val="clear" w:color="auto" w:fill="FFFFFF"/>
        </w:rPr>
        <w:t>, VMware Workstation or Oracle VirtualBox are </w:t>
      </w:r>
      <w:r>
        <w:rPr>
          <w:rFonts w:ascii="Times New Roman" w:hAnsi="Times New Roman"/>
          <w:color w:val="000000"/>
          <w:shd w:val="clear" w:color="auto" w:fill="FFFFFF"/>
        </w:rPr>
        <w:t>primarily based totally</w:t>
      </w:r>
      <w:r>
        <w:rPr>
          <w:rFonts w:ascii="Times New Roman" w:hAnsi="Times New Roman"/>
          <w:color w:val="333333"/>
          <w:shd w:val="clear" w:color="auto" w:fill="FFFFFF"/>
        </w:rPr>
        <w:t xml:space="preserve"> on a hypervisor type-2 concept, according to </w:t>
      </w:r>
      <w:hyperlink r:id="rId8" w:history="1">
        <w:r>
          <w:rPr>
            <w:rStyle w:val="Hyperlink"/>
            <w:rFonts w:ascii="Times New Roman" w:hAnsi="Times New Roman"/>
            <w:color w:val="333333"/>
            <w:u w:val="none"/>
            <w:shd w:val="clear" w:color="auto" w:fill="FFFFFF"/>
          </w:rPr>
          <w:t>Matthew Portnoy</w:t>
        </w:r>
      </w:hyperlink>
      <w:r>
        <w:rPr>
          <w:rFonts w:ascii="Times New Roman" w:hAnsi="Times New Roman"/>
        </w:rPr>
        <w:t>[8]</w:t>
      </w:r>
    </w:p>
    <w:p w14:paraId="69413965" w14:textId="77777777" w:rsidR="00751A35" w:rsidRDefault="00751A35">
      <w:pPr>
        <w:rPr>
          <w:rFonts w:cs="Calibri"/>
        </w:rPr>
      </w:pPr>
    </w:p>
    <w:p w14:paraId="0643BFC5" w14:textId="77777777" w:rsidR="00751A35" w:rsidRDefault="00842C3E">
      <w:r>
        <w:rPr>
          <w:rFonts w:cs="Calibri"/>
          <w:noProof/>
        </w:rPr>
        <w:drawing>
          <wp:inline distT="0" distB="0" distL="0" distR="0" wp14:anchorId="1A29266A" wp14:editId="37B37D29">
            <wp:extent cx="5138580" cy="2259903"/>
            <wp:effectExtent l="0" t="0" r="4920" b="7047"/>
            <wp:docPr id="5" name="Picture 6"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138580" cy="2259903"/>
                    </a:xfrm>
                    <a:prstGeom prst="rect">
                      <a:avLst/>
                    </a:prstGeom>
                    <a:noFill/>
                    <a:ln>
                      <a:noFill/>
                      <a:prstDash/>
                    </a:ln>
                  </pic:spPr>
                </pic:pic>
              </a:graphicData>
            </a:graphic>
          </wp:inline>
        </w:drawing>
      </w:r>
    </w:p>
    <w:p w14:paraId="7020A781" w14:textId="77777777" w:rsidR="00751A35" w:rsidRDefault="00842C3E">
      <w:pPr>
        <w:jc w:val="center"/>
      </w:pPr>
      <w:r>
        <w:t>Figure 1 Types of Hypervisors</w:t>
      </w:r>
    </w:p>
    <w:p w14:paraId="2FC6EFE2" w14:textId="13C5DAB3" w:rsidR="00751A35" w:rsidRDefault="00277420">
      <w:pPr>
        <w:pStyle w:val="Heading2"/>
        <w:rPr>
          <w:rFonts w:ascii="Times New Roman" w:hAnsi="Times New Roman"/>
          <w:b/>
          <w:bCs/>
        </w:rPr>
      </w:pPr>
      <w:bookmarkStart w:id="8" w:name="_Toc56774893"/>
      <w:bookmarkStart w:id="9" w:name="_Toc58534099"/>
      <w:bookmarkStart w:id="10" w:name="_Toc59117363"/>
      <w:bookmarkStart w:id="11" w:name="_Toc59222800"/>
      <w:r>
        <w:rPr>
          <w:rFonts w:ascii="Times New Roman" w:hAnsi="Times New Roman"/>
          <w:b/>
          <w:bCs/>
        </w:rPr>
        <w:t>1.</w:t>
      </w:r>
      <w:r w:rsidR="00842C3E">
        <w:rPr>
          <w:rFonts w:ascii="Times New Roman" w:hAnsi="Times New Roman"/>
          <w:b/>
          <w:bCs/>
        </w:rPr>
        <w:t>2.</w:t>
      </w:r>
      <w:bookmarkEnd w:id="11"/>
      <w:r w:rsidR="00842C3E">
        <w:rPr>
          <w:rFonts w:ascii="Times New Roman" w:hAnsi="Times New Roman"/>
          <w:b/>
          <w:bCs/>
        </w:rPr>
        <w:t xml:space="preserve"> </w:t>
      </w:r>
      <w:bookmarkEnd w:id="8"/>
      <w:bookmarkEnd w:id="9"/>
      <w:bookmarkEnd w:id="10"/>
    </w:p>
    <w:p w14:paraId="7DED79DA" w14:textId="77777777" w:rsidR="00751A35" w:rsidRDefault="00751A35">
      <w:pPr>
        <w:rPr>
          <w:rFonts w:cs="Calibri"/>
          <w:b/>
          <w:bCs/>
          <w:u w:val="single"/>
        </w:rPr>
      </w:pPr>
    </w:p>
    <w:p w14:paraId="1A68AEB6" w14:textId="77777777" w:rsidR="00751A35" w:rsidRDefault="00842C3E">
      <w:r>
        <w:rPr>
          <w:rFonts w:cs="Calibri"/>
          <w:color w:val="333333"/>
          <w:shd w:val="clear" w:color="auto" w:fill="FFFFFF"/>
        </w:rPr>
        <w:t>Virtualization reduces </w:t>
      </w:r>
      <w:r>
        <w:rPr>
          <w:rFonts w:cs="Calibri"/>
          <w:color w:val="000000"/>
          <w:shd w:val="clear" w:color="auto" w:fill="FFFFFF"/>
        </w:rPr>
        <w:t>prices</w:t>
      </w:r>
      <w:r>
        <w:rPr>
          <w:rFonts w:cs="Calibri"/>
          <w:color w:val="333333"/>
          <w:shd w:val="clear" w:color="auto" w:fill="FFFFFF"/>
        </w:rPr>
        <w:t> </w:t>
      </w:r>
      <w:r>
        <w:rPr>
          <w:rFonts w:cs="Calibri"/>
          <w:color w:val="000000"/>
          <w:shd w:val="clear" w:color="auto" w:fill="FFFFFF"/>
        </w:rPr>
        <w:t>with the aid of using</w:t>
      </w:r>
      <w:r>
        <w:rPr>
          <w:rFonts w:cs="Calibri"/>
          <w:color w:val="333333"/>
          <w:shd w:val="clear" w:color="auto" w:fill="FFFFFF"/>
        </w:rPr>
        <w:t> </w:t>
      </w:r>
      <w:r>
        <w:rPr>
          <w:rFonts w:cs="Calibri"/>
          <w:color w:val="000000"/>
          <w:shd w:val="clear" w:color="auto" w:fill="FFFFFF"/>
        </w:rPr>
        <w:t>decreasing</w:t>
      </w:r>
      <w:r>
        <w:rPr>
          <w:rFonts w:cs="Calibri"/>
          <w:color w:val="333333"/>
          <w:shd w:val="clear" w:color="auto" w:fill="FFFFFF"/>
        </w:rPr>
        <w:t> the </w:t>
      </w:r>
      <w:r>
        <w:rPr>
          <w:rFonts w:cs="Calibri"/>
          <w:color w:val="000000"/>
          <w:shd w:val="clear" w:color="auto" w:fill="FFFFFF"/>
        </w:rPr>
        <w:t>want</w:t>
      </w:r>
      <w:r>
        <w:rPr>
          <w:rFonts w:cs="Calibri"/>
          <w:color w:val="333333"/>
          <w:shd w:val="clear" w:color="auto" w:fill="FFFFFF"/>
        </w:rPr>
        <w:t> for </w:t>
      </w:r>
      <w:r>
        <w:rPr>
          <w:rFonts w:cs="Calibri"/>
          <w:color w:val="000000"/>
          <w:shd w:val="clear" w:color="auto" w:fill="FFFFFF"/>
        </w:rPr>
        <w:t>bodily</w:t>
      </w:r>
      <w:r>
        <w:rPr>
          <w:rFonts w:cs="Calibri"/>
          <w:color w:val="333333"/>
          <w:shd w:val="clear" w:color="auto" w:fill="FFFFFF"/>
        </w:rPr>
        <w:t> </w:t>
      </w:r>
      <w:r>
        <w:rPr>
          <w:rFonts w:cs="Calibri"/>
          <w:color w:val="000000"/>
          <w:shd w:val="clear" w:color="auto" w:fill="FFFFFF"/>
        </w:rPr>
        <w:t>hardware</w:t>
      </w:r>
      <w:r>
        <w:rPr>
          <w:rFonts w:cs="Calibri"/>
          <w:color w:val="333333"/>
          <w:shd w:val="clear" w:color="auto" w:fill="FFFFFF"/>
        </w:rPr>
        <w:t> systems. Virtual machines use </w:t>
      </w:r>
      <w:r>
        <w:rPr>
          <w:rFonts w:cs="Calibri"/>
          <w:color w:val="000000"/>
          <w:shd w:val="clear" w:color="auto" w:fill="FFFFFF"/>
        </w:rPr>
        <w:t>green</w:t>
      </w:r>
      <w:r>
        <w:rPr>
          <w:rFonts w:cs="Calibri"/>
          <w:color w:val="333333"/>
          <w:shd w:val="clear" w:color="auto" w:fill="FFFFFF"/>
        </w:rPr>
        <w:t> </w:t>
      </w:r>
      <w:r>
        <w:rPr>
          <w:rFonts w:cs="Calibri"/>
          <w:color w:val="000000"/>
          <w:shd w:val="clear" w:color="auto" w:fill="FFFFFF"/>
        </w:rPr>
        <w:t>system</w:t>
      </w:r>
      <w:r>
        <w:rPr>
          <w:rFonts w:cs="Calibri"/>
          <w:color w:val="333333"/>
          <w:shd w:val="clear" w:color="auto" w:fill="FFFFFF"/>
        </w:rPr>
        <w:t> that reduces </w:t>
      </w:r>
      <w:r>
        <w:rPr>
          <w:rFonts w:cs="Calibri"/>
          <w:color w:val="000000"/>
          <w:shd w:val="clear" w:color="auto" w:fill="FFFFFF"/>
        </w:rPr>
        <w:t>the quantity</w:t>
      </w:r>
      <w:r>
        <w:rPr>
          <w:rFonts w:cs="Calibri"/>
          <w:color w:val="333333"/>
          <w:shd w:val="clear" w:color="auto" w:fill="FFFFFF"/>
        </w:rPr>
        <w:t> of </w:t>
      </w:r>
      <w:r>
        <w:rPr>
          <w:rFonts w:cs="Calibri"/>
          <w:color w:val="000000"/>
          <w:shd w:val="clear" w:color="auto" w:fill="FFFFFF"/>
        </w:rPr>
        <w:t>system</w:t>
      </w:r>
      <w:r>
        <w:rPr>
          <w:rFonts w:cs="Calibri"/>
          <w:color w:val="333333"/>
          <w:shd w:val="clear" w:color="auto" w:fill="FFFFFF"/>
        </w:rPr>
        <w:t> </w:t>
      </w:r>
      <w:r>
        <w:rPr>
          <w:rFonts w:cs="Calibri"/>
          <w:color w:val="000000"/>
          <w:shd w:val="clear" w:color="auto" w:fill="FFFFFF"/>
        </w:rPr>
        <w:t>related to</w:t>
      </w:r>
      <w:r>
        <w:rPr>
          <w:rFonts w:cs="Calibri"/>
          <w:color w:val="333333"/>
          <w:shd w:val="clear" w:color="auto" w:fill="FFFFFF"/>
        </w:rPr>
        <w:t> </w:t>
      </w:r>
      <w:r>
        <w:rPr>
          <w:rFonts w:cs="Calibri"/>
          <w:color w:val="000000"/>
          <w:shd w:val="clear" w:color="auto" w:fill="FFFFFF"/>
        </w:rPr>
        <w:t>preservation</w:t>
      </w:r>
      <w:r>
        <w:rPr>
          <w:rFonts w:cs="Calibri"/>
          <w:color w:val="333333"/>
          <w:shd w:val="clear" w:color="auto" w:fill="FFFFFF"/>
        </w:rPr>
        <w:t> </w:t>
      </w:r>
      <w:r>
        <w:rPr>
          <w:rFonts w:cs="Calibri"/>
          <w:color w:val="000000"/>
          <w:shd w:val="clear" w:color="auto" w:fill="FFFFFF"/>
        </w:rPr>
        <w:t>prices</w:t>
      </w:r>
      <w:r>
        <w:rPr>
          <w:rFonts w:cs="Calibri"/>
          <w:color w:val="333333"/>
          <w:shd w:val="clear" w:color="auto" w:fill="FFFFFF"/>
        </w:rPr>
        <w:t> </w:t>
      </w:r>
      <w:r>
        <w:rPr>
          <w:rFonts w:cs="Calibri"/>
          <w:color w:val="000000"/>
          <w:shd w:val="clear" w:color="auto" w:fill="FFFFFF"/>
        </w:rPr>
        <w:t>and decreases</w:t>
      </w:r>
      <w:r>
        <w:rPr>
          <w:rFonts w:cs="Calibri"/>
          <w:color w:val="333333"/>
          <w:shd w:val="clear" w:color="auto" w:fill="FFFFFF"/>
        </w:rPr>
        <w:t> </w:t>
      </w:r>
      <w:r>
        <w:rPr>
          <w:rFonts w:cs="Calibri"/>
          <w:color w:val="000000"/>
          <w:shd w:val="clear" w:color="auto" w:fill="FFFFFF"/>
        </w:rPr>
        <w:t>electricity</w:t>
      </w:r>
      <w:r>
        <w:rPr>
          <w:rFonts w:cs="Calibri"/>
          <w:color w:val="333333"/>
          <w:shd w:val="clear" w:color="auto" w:fill="FFFFFF"/>
        </w:rPr>
        <w:t> consumption, </w:t>
      </w:r>
      <w:r>
        <w:rPr>
          <w:rFonts w:cs="Calibri"/>
          <w:color w:val="000000"/>
          <w:shd w:val="clear" w:color="auto" w:fill="FFFFFF"/>
        </w:rPr>
        <w:t>together with</w:t>
      </w:r>
      <w:r>
        <w:rPr>
          <w:rFonts w:cs="Calibri"/>
          <w:color w:val="333333"/>
          <w:shd w:val="clear" w:color="auto" w:fill="FFFFFF"/>
        </w:rPr>
        <w:t> the </w:t>
      </w:r>
      <w:r>
        <w:rPr>
          <w:rFonts w:cs="Calibri"/>
          <w:color w:val="000000"/>
          <w:shd w:val="clear" w:color="auto" w:fill="FFFFFF"/>
        </w:rPr>
        <w:t>call for</w:t>
      </w:r>
      <w:r>
        <w:rPr>
          <w:rFonts w:cs="Calibri"/>
          <w:color w:val="333333"/>
          <w:shd w:val="clear" w:color="auto" w:fill="FFFFFF"/>
        </w:rPr>
        <w:t> </w:t>
      </w:r>
      <w:proofErr w:type="spellStart"/>
      <w:r>
        <w:rPr>
          <w:rFonts w:cs="Calibri"/>
          <w:color w:val="333333"/>
          <w:shd w:val="clear" w:color="auto" w:fill="FFFFFF"/>
        </w:rPr>
        <w:t>for</w:t>
      </w:r>
      <w:proofErr w:type="spellEnd"/>
      <w:r>
        <w:rPr>
          <w:rFonts w:cs="Calibri"/>
          <w:color w:val="333333"/>
          <w:shd w:val="clear" w:color="auto" w:fill="FFFFFF"/>
        </w:rPr>
        <w:t xml:space="preserve"> cooling. They make </w:t>
      </w:r>
      <w:r>
        <w:rPr>
          <w:rFonts w:cs="Calibri"/>
          <w:color w:val="000000"/>
          <w:shd w:val="clear" w:color="auto" w:fill="FFFFFF"/>
        </w:rPr>
        <w:t>finest</w:t>
      </w:r>
      <w:r>
        <w:rPr>
          <w:rFonts w:cs="Calibri"/>
          <w:color w:val="333333"/>
          <w:shd w:val="clear" w:color="auto" w:fill="FFFFFF"/>
        </w:rPr>
        <w:t> use of </w:t>
      </w:r>
      <w:r>
        <w:rPr>
          <w:rFonts w:cs="Calibri"/>
          <w:color w:val="000000"/>
          <w:shd w:val="clear" w:color="auto" w:fill="FFFFFF"/>
        </w:rPr>
        <w:t>machine</w:t>
      </w:r>
      <w:r>
        <w:rPr>
          <w:rFonts w:cs="Calibri"/>
          <w:color w:val="333333"/>
          <w:shd w:val="clear" w:color="auto" w:fill="FFFFFF"/>
        </w:rPr>
        <w:t> resources, which does </w:t>
      </w:r>
      <w:r>
        <w:rPr>
          <w:rFonts w:cs="Calibri"/>
          <w:color w:val="000000"/>
          <w:shd w:val="clear" w:color="auto" w:fill="FFFFFF"/>
        </w:rPr>
        <w:t>now no longer</w:t>
      </w:r>
      <w:r>
        <w:rPr>
          <w:rFonts w:cs="Calibri"/>
          <w:color w:val="333333"/>
          <w:shd w:val="clear" w:color="auto" w:fill="FFFFFF"/>
        </w:rPr>
        <w:t> </w:t>
      </w:r>
      <w:r>
        <w:rPr>
          <w:rFonts w:cs="Calibri"/>
          <w:color w:val="000000"/>
          <w:shd w:val="clear" w:color="auto" w:fill="FFFFFF"/>
        </w:rPr>
        <w:t>substantially</w:t>
      </w:r>
      <w:r>
        <w:rPr>
          <w:rFonts w:cs="Calibri"/>
          <w:color w:val="333333"/>
          <w:shd w:val="clear" w:color="auto" w:fill="FFFFFF"/>
        </w:rPr>
        <w:t> </w:t>
      </w:r>
      <w:r>
        <w:rPr>
          <w:rFonts w:cs="Calibri"/>
          <w:color w:val="000000"/>
          <w:shd w:val="clear" w:color="auto" w:fill="FFFFFF"/>
        </w:rPr>
        <w:t>sluggish</w:t>
      </w:r>
      <w:r>
        <w:rPr>
          <w:rFonts w:cs="Calibri"/>
          <w:color w:val="333333"/>
          <w:shd w:val="clear" w:color="auto" w:fill="FFFFFF"/>
        </w:rPr>
        <w:t> down the computer.</w:t>
      </w:r>
    </w:p>
    <w:p w14:paraId="3D03422D" w14:textId="79492CFC" w:rsidR="00751A35" w:rsidRDefault="00CC7137">
      <w:r>
        <w:rPr>
          <w:rFonts w:cs="Calibri"/>
          <w:color w:val="333333"/>
          <w:shd w:val="clear" w:color="auto" w:fill="FFFFFF"/>
        </w:rPr>
        <w:t>An easy-to-navigate</w:t>
      </w:r>
      <w:r w:rsidR="00842C3E">
        <w:rPr>
          <w:rFonts w:cs="Calibri"/>
          <w:color w:val="333333"/>
          <w:shd w:val="clear" w:color="auto" w:fill="FFFFFF"/>
        </w:rPr>
        <w:t> </w:t>
      </w:r>
      <w:r w:rsidR="00842C3E">
        <w:rPr>
          <w:rFonts w:cs="Calibri"/>
          <w:color w:val="000000"/>
          <w:shd w:val="clear" w:color="auto" w:fill="FFFFFF"/>
        </w:rPr>
        <w:t>control</w:t>
      </w:r>
      <w:r w:rsidR="00842C3E">
        <w:rPr>
          <w:rFonts w:cs="Calibri"/>
          <w:color w:val="333333"/>
          <w:shd w:val="clear" w:color="auto" w:fill="FFFFFF"/>
        </w:rPr>
        <w:t> console </w:t>
      </w:r>
      <w:r>
        <w:rPr>
          <w:rFonts w:cs="Calibri"/>
          <w:color w:val="000000"/>
          <w:shd w:val="clear" w:color="auto" w:fill="FFFFFF"/>
        </w:rPr>
        <w:t>user</w:t>
      </w:r>
      <w:r w:rsidR="00842C3E">
        <w:rPr>
          <w:rFonts w:cs="Calibri"/>
          <w:color w:val="333333"/>
          <w:shd w:val="clear" w:color="auto" w:fill="FFFFFF"/>
        </w:rPr>
        <w:t> interface</w:t>
      </w:r>
      <w:r>
        <w:rPr>
          <w:rFonts w:cs="Calibri"/>
          <w:color w:val="333333"/>
          <w:shd w:val="clear" w:color="auto" w:fill="FFFFFF"/>
        </w:rPr>
        <w:t xml:space="preserve"> that displays </w:t>
      </w:r>
      <w:r w:rsidR="00842C3E">
        <w:rPr>
          <w:rFonts w:cs="Calibri"/>
          <w:color w:val="333333"/>
          <w:shd w:val="clear" w:color="auto" w:fill="FFFFFF"/>
        </w:rPr>
        <w:t>all </w:t>
      </w:r>
      <w:r w:rsidR="00842C3E">
        <w:rPr>
          <w:rFonts w:cs="Calibri"/>
          <w:color w:val="000000"/>
          <w:shd w:val="clear" w:color="auto" w:fill="FFFFFF"/>
        </w:rPr>
        <w:t>digital</w:t>
      </w:r>
      <w:r w:rsidR="00842C3E">
        <w:rPr>
          <w:rFonts w:cs="Calibri"/>
          <w:color w:val="333333"/>
          <w:shd w:val="clear" w:color="auto" w:fill="FFFFFF"/>
        </w:rPr>
        <w:t xml:space="preserve"> machines and </w:t>
      </w:r>
      <w:r>
        <w:rPr>
          <w:rFonts w:cs="Calibri"/>
          <w:color w:val="333333"/>
          <w:shd w:val="clear" w:color="auto" w:fill="FFFFFF"/>
        </w:rPr>
        <w:t>provides</w:t>
      </w:r>
      <w:r w:rsidR="00842C3E">
        <w:rPr>
          <w:rFonts w:cs="Calibri"/>
          <w:color w:val="333333"/>
          <w:shd w:val="clear" w:color="auto" w:fill="FFFFFF"/>
        </w:rPr>
        <w:t> </w:t>
      </w:r>
      <w:r w:rsidR="00842C3E">
        <w:rPr>
          <w:rFonts w:cs="Calibri"/>
          <w:color w:val="000000"/>
          <w:shd w:val="clear" w:color="auto" w:fill="FFFFFF"/>
        </w:rPr>
        <w:t xml:space="preserve">information </w:t>
      </w:r>
      <w:r>
        <w:rPr>
          <w:rFonts w:cs="Calibri"/>
          <w:color w:val="000000"/>
          <w:shd w:val="clear" w:color="auto" w:fill="FFFFFF"/>
        </w:rPr>
        <w:t>one which</w:t>
      </w:r>
      <w:r w:rsidR="00842C3E">
        <w:rPr>
          <w:rFonts w:cs="Calibri"/>
          <w:color w:val="333333"/>
          <w:shd w:val="clear" w:color="auto" w:fill="FFFFFF"/>
        </w:rPr>
        <w:t> one </w:t>
      </w:r>
      <w:r w:rsidR="00842C3E">
        <w:rPr>
          <w:rFonts w:cs="Calibri"/>
          <w:color w:val="000000"/>
          <w:shd w:val="clear" w:color="auto" w:fill="FFFFFF"/>
        </w:rPr>
        <w:t>wh</w:t>
      </w:r>
      <w:r>
        <w:rPr>
          <w:rFonts w:cs="Calibri"/>
          <w:color w:val="000000"/>
          <w:shd w:val="clear" w:color="auto" w:fill="FFFFFF"/>
        </w:rPr>
        <w:t>en</w:t>
      </w:r>
      <w:r w:rsidR="00842C3E">
        <w:rPr>
          <w:rFonts w:cs="Calibri"/>
          <w:color w:val="333333"/>
          <w:shd w:val="clear" w:color="auto" w:fill="FFFFFF"/>
        </w:rPr>
        <w:t> selected.</w:t>
      </w:r>
    </w:p>
    <w:p w14:paraId="410E8BD1" w14:textId="41A3290C" w:rsidR="00751A35" w:rsidRDefault="00842C3E">
      <w:r>
        <w:rPr>
          <w:rFonts w:cs="Calibri"/>
          <w:color w:val="333333"/>
          <w:shd w:val="clear" w:color="auto" w:fill="FFFFFF"/>
        </w:rPr>
        <w:t>Manages </w:t>
      </w:r>
      <w:r w:rsidR="00CC7137">
        <w:rPr>
          <w:rFonts w:cs="Calibri"/>
          <w:color w:val="000000"/>
          <w:shd w:val="clear" w:color="auto" w:fill="FFFFFF"/>
        </w:rPr>
        <w:t>various</w:t>
      </w:r>
      <w:r>
        <w:rPr>
          <w:rFonts w:cs="Calibri"/>
          <w:color w:val="333333"/>
          <w:shd w:val="clear" w:color="auto" w:fill="FFFFFF"/>
        </w:rPr>
        <w:t> </w:t>
      </w:r>
      <w:r>
        <w:rPr>
          <w:rFonts w:cs="Calibri"/>
          <w:color w:val="000000"/>
          <w:shd w:val="clear" w:color="auto" w:fill="FFFFFF"/>
        </w:rPr>
        <w:t>work</w:t>
      </w:r>
      <w:r>
        <w:rPr>
          <w:rFonts w:cs="Calibri"/>
          <w:color w:val="333333"/>
          <w:shd w:val="clear" w:color="auto" w:fill="FFFFFF"/>
        </w:rPr>
        <w:t> </w:t>
      </w:r>
      <w:r>
        <w:rPr>
          <w:rFonts w:cs="Calibri"/>
          <w:color w:val="000000"/>
          <w:shd w:val="clear" w:color="auto" w:fill="FFFFFF"/>
        </w:rPr>
        <w:t>structures</w:t>
      </w:r>
      <w:r>
        <w:rPr>
          <w:rFonts w:cs="Calibri"/>
          <w:color w:val="333333"/>
          <w:shd w:val="clear" w:color="auto" w:fill="FFFFFF"/>
        </w:rPr>
        <w:t> </w:t>
      </w:r>
      <w:r>
        <w:rPr>
          <w:rFonts w:cs="Calibri"/>
          <w:color w:val="000000"/>
          <w:shd w:val="clear" w:color="auto" w:fill="FFFFFF"/>
        </w:rPr>
        <w:t>together with</w:t>
      </w:r>
      <w:r>
        <w:rPr>
          <w:rFonts w:cs="Calibri"/>
          <w:color w:val="333333"/>
          <w:shd w:val="clear" w:color="auto" w:fill="FFFFFF"/>
        </w:rPr>
        <w:t> a </w:t>
      </w:r>
      <w:r>
        <w:rPr>
          <w:rFonts w:cs="Calibri"/>
          <w:color w:val="000000"/>
          <w:shd w:val="clear" w:color="auto" w:fill="FFFFFF"/>
        </w:rPr>
        <w:t>digital</w:t>
      </w:r>
      <w:r>
        <w:rPr>
          <w:rFonts w:cs="Calibri"/>
          <w:color w:val="333333"/>
          <w:shd w:val="clear" w:color="auto" w:fill="FFFFFF"/>
        </w:rPr>
        <w:t> machine, </w:t>
      </w:r>
      <w:r w:rsidR="00CC7137">
        <w:rPr>
          <w:rFonts w:cs="Calibri"/>
          <w:color w:val="000000"/>
          <w:shd w:val="clear" w:color="auto" w:fill="FFFFFF"/>
        </w:rPr>
        <w:t>along</w:t>
      </w:r>
      <w:r>
        <w:rPr>
          <w:rFonts w:cs="Calibri"/>
          <w:color w:val="000000"/>
          <w:shd w:val="clear" w:color="auto" w:fill="FFFFFF"/>
        </w:rPr>
        <w:t xml:space="preserve"> with</w:t>
      </w:r>
      <w:r>
        <w:rPr>
          <w:rFonts w:cs="Calibri"/>
          <w:color w:val="333333"/>
          <w:shd w:val="clear" w:color="auto" w:fill="FFFFFF"/>
        </w:rPr>
        <w:t> Windows or Linux.</w:t>
      </w:r>
    </w:p>
    <w:p w14:paraId="6616B81A" w14:textId="71B2F5D6" w:rsidR="00751A35" w:rsidRDefault="00842C3E">
      <w:r>
        <w:rPr>
          <w:rFonts w:cs="Calibri"/>
          <w:color w:val="333333"/>
          <w:shd w:val="clear" w:color="auto" w:fill="FFFFFF"/>
        </w:rPr>
        <w:t>Virtual machines </w:t>
      </w:r>
      <w:r w:rsidR="00CC7137">
        <w:rPr>
          <w:rFonts w:cs="Calibri"/>
          <w:color w:val="000000"/>
          <w:shd w:val="clear" w:color="auto" w:fill="FFFFFF"/>
        </w:rPr>
        <w:t>can</w:t>
      </w:r>
      <w:r>
        <w:rPr>
          <w:rFonts w:cs="Calibri"/>
          <w:color w:val="000000"/>
          <w:shd w:val="clear" w:color="auto" w:fill="FFFFFF"/>
        </w:rPr>
        <w:t xml:space="preserve"> be</w:t>
      </w:r>
      <w:r>
        <w:rPr>
          <w:rFonts w:cs="Calibri"/>
          <w:color w:val="333333"/>
          <w:shd w:val="clear" w:color="auto" w:fill="FFFFFF"/>
        </w:rPr>
        <w:t> </w:t>
      </w:r>
      <w:r>
        <w:rPr>
          <w:rFonts w:cs="Calibri"/>
          <w:color w:val="000000"/>
          <w:shd w:val="clear" w:color="auto" w:fill="FFFFFF"/>
        </w:rPr>
        <w:t>quick</w:t>
      </w:r>
      <w:r w:rsidR="00CC7137">
        <w:rPr>
          <w:rFonts w:cs="Calibri"/>
          <w:color w:val="000000"/>
          <w:shd w:val="clear" w:color="auto" w:fill="FFFFFF"/>
        </w:rPr>
        <w:t>ly</w:t>
      </w:r>
      <w:r>
        <w:rPr>
          <w:rFonts w:cs="Calibri"/>
          <w:color w:val="333333"/>
          <w:shd w:val="clear" w:color="auto" w:fill="FFFFFF"/>
        </w:rPr>
        <w:t> created, paused, or removed.</w:t>
      </w:r>
    </w:p>
    <w:p w14:paraId="10A19BDC" w14:textId="77777777" w:rsidR="00751A35" w:rsidRDefault="00751A35">
      <w:pPr>
        <w:rPr>
          <w:rFonts w:cs="Calibri"/>
        </w:rPr>
      </w:pPr>
    </w:p>
    <w:p w14:paraId="22E4F54E" w14:textId="77777777" w:rsidR="00751A35" w:rsidRDefault="00842C3E">
      <w:r>
        <w:rPr>
          <w:rFonts w:cs="Calibri"/>
          <w:color w:val="333333"/>
          <w:shd w:val="clear" w:color="auto" w:fill="FFFFFF"/>
        </w:rPr>
        <w:t>Oracle makes it </w:t>
      </w:r>
      <w:r>
        <w:rPr>
          <w:rFonts w:cs="Calibri"/>
          <w:color w:val="000000"/>
          <w:shd w:val="clear" w:color="auto" w:fill="FFFFFF"/>
        </w:rPr>
        <w:t>less difficult</w:t>
      </w:r>
      <w:r>
        <w:rPr>
          <w:rFonts w:cs="Calibri"/>
          <w:color w:val="333333"/>
          <w:shd w:val="clear" w:color="auto" w:fill="FFFFFF"/>
        </w:rPr>
        <w:t> </w:t>
      </w:r>
      <w:r>
        <w:rPr>
          <w:rFonts w:cs="Calibri"/>
          <w:color w:val="000000"/>
          <w:shd w:val="clear" w:color="auto" w:fill="FFFFFF"/>
        </w:rPr>
        <w:t>to begin</w:t>
      </w:r>
      <w:r>
        <w:rPr>
          <w:rFonts w:cs="Calibri"/>
          <w:color w:val="333333"/>
          <w:shd w:val="clear" w:color="auto" w:fill="FFFFFF"/>
        </w:rPr>
        <w:t> and </w:t>
      </w:r>
      <w:r>
        <w:rPr>
          <w:rFonts w:cs="Calibri"/>
          <w:color w:val="000000"/>
          <w:shd w:val="clear" w:color="auto" w:fill="FFFFFF"/>
        </w:rPr>
        <w:t>forestall</w:t>
      </w:r>
      <w:r>
        <w:rPr>
          <w:rFonts w:cs="Calibri"/>
          <w:color w:val="333333"/>
          <w:shd w:val="clear" w:color="auto" w:fill="FFFFFF"/>
        </w:rPr>
        <w:t> </w:t>
      </w:r>
      <w:r>
        <w:rPr>
          <w:rFonts w:cs="Calibri"/>
          <w:color w:val="000000"/>
          <w:shd w:val="clear" w:color="auto" w:fill="FFFFFF"/>
        </w:rPr>
        <w:t>digital</w:t>
      </w:r>
      <w:r>
        <w:rPr>
          <w:rFonts w:cs="Calibri"/>
          <w:color w:val="333333"/>
          <w:shd w:val="clear" w:color="auto" w:fill="FFFFFF"/>
        </w:rPr>
        <w:t> machines and </w:t>
      </w:r>
      <w:r>
        <w:rPr>
          <w:rFonts w:cs="Calibri"/>
          <w:color w:val="000000"/>
          <w:shd w:val="clear" w:color="auto" w:fill="FFFFFF"/>
        </w:rPr>
        <w:t>keep</w:t>
      </w:r>
      <w:r>
        <w:rPr>
          <w:rFonts w:cs="Calibri"/>
          <w:color w:val="333333"/>
          <w:shd w:val="clear" w:color="auto" w:fill="FFFFFF"/>
        </w:rPr>
        <w:t> their </w:t>
      </w:r>
      <w:r>
        <w:rPr>
          <w:rFonts w:cs="Calibri"/>
          <w:color w:val="000000"/>
          <w:shd w:val="clear" w:color="auto" w:fill="FFFFFF"/>
        </w:rPr>
        <w:t>modern-day</w:t>
      </w:r>
      <w:r>
        <w:rPr>
          <w:rFonts w:cs="Calibri"/>
          <w:color w:val="333333"/>
          <w:shd w:val="clear" w:color="auto" w:fill="FFFFFF"/>
        </w:rPr>
        <w:t> state.</w:t>
      </w:r>
    </w:p>
    <w:p w14:paraId="44A37585" w14:textId="564BF9DC" w:rsidR="00751A35" w:rsidRDefault="00CC7137">
      <w:r>
        <w:rPr>
          <w:rFonts w:cs="Calibri"/>
          <w:color w:val="333333"/>
          <w:shd w:val="clear" w:color="auto" w:fill="FFFFFF"/>
        </w:rPr>
        <w:t>It a</w:t>
      </w:r>
      <w:r w:rsidR="00842C3E">
        <w:rPr>
          <w:rFonts w:cs="Calibri"/>
          <w:color w:val="333333"/>
          <w:shd w:val="clear" w:color="auto" w:fill="FFFFFF"/>
        </w:rPr>
        <w:t>llows you to </w:t>
      </w:r>
      <w:r>
        <w:rPr>
          <w:rFonts w:cs="Calibri"/>
          <w:color w:val="000000"/>
          <w:shd w:val="clear" w:color="auto" w:fill="FFFFFF"/>
        </w:rPr>
        <w:t>access</w:t>
      </w:r>
      <w:r w:rsidR="00842C3E">
        <w:rPr>
          <w:rFonts w:cs="Calibri"/>
          <w:color w:val="333333"/>
          <w:shd w:val="clear" w:color="auto" w:fill="FFFFFF"/>
        </w:rPr>
        <w:t> the Internet and </w:t>
      </w:r>
      <w:r>
        <w:rPr>
          <w:rFonts w:cs="Calibri"/>
          <w:color w:val="000000"/>
          <w:shd w:val="clear" w:color="auto" w:fill="FFFFFF"/>
        </w:rPr>
        <w:t xml:space="preserve">other devices in the </w:t>
      </w:r>
      <w:r w:rsidR="00842C3E">
        <w:rPr>
          <w:rFonts w:cs="Calibri"/>
          <w:color w:val="333333"/>
          <w:shd w:val="clear" w:color="auto" w:fill="FFFFFF"/>
        </w:rPr>
        <w:t> </w:t>
      </w:r>
      <w:r w:rsidR="00842C3E">
        <w:rPr>
          <w:rFonts w:cs="Calibri"/>
          <w:color w:val="000000"/>
          <w:shd w:val="clear" w:color="auto" w:fill="FFFFFF"/>
        </w:rPr>
        <w:t>community</w:t>
      </w:r>
      <w:r w:rsidR="00842C3E">
        <w:rPr>
          <w:rFonts w:cs="Calibri"/>
          <w:color w:val="333333"/>
          <w:shd w:val="clear" w:color="auto" w:fill="FFFFFF"/>
        </w:rPr>
        <w:t> </w:t>
      </w:r>
      <w:r w:rsidR="00842C3E">
        <w:rPr>
          <w:rFonts w:cs="Calibri"/>
          <w:color w:val="000000"/>
          <w:shd w:val="clear" w:color="auto" w:fill="FFFFFF"/>
        </w:rPr>
        <w:t>device</w:t>
      </w:r>
      <w:r w:rsidR="00842C3E">
        <w:rPr>
          <w:rFonts w:cs="Calibri"/>
          <w:color w:val="333333"/>
          <w:shd w:val="clear" w:color="auto" w:fill="FFFFFF"/>
        </w:rPr>
        <w:t> </w:t>
      </w:r>
      <w:r w:rsidR="00842C3E">
        <w:rPr>
          <w:rFonts w:cs="Calibri"/>
          <w:color w:val="000000"/>
          <w:shd w:val="clear" w:color="auto" w:fill="FFFFFF"/>
        </w:rPr>
        <w:t>without</w:t>
      </w:r>
      <w:r w:rsidR="00842C3E">
        <w:rPr>
          <w:rFonts w:cs="Calibri"/>
          <w:color w:val="333333"/>
          <w:shd w:val="clear" w:color="auto" w:fill="FFFFFF"/>
        </w:rPr>
        <w:t> the </w:t>
      </w:r>
      <w:r>
        <w:rPr>
          <w:rFonts w:cs="Calibri"/>
          <w:color w:val="000000"/>
          <w:shd w:val="clear" w:color="auto" w:fill="FFFFFF"/>
        </w:rPr>
        <w:t>danger</w:t>
      </w:r>
      <w:r w:rsidR="00842C3E">
        <w:rPr>
          <w:rFonts w:cs="Calibri"/>
          <w:color w:val="333333"/>
          <w:shd w:val="clear" w:color="auto" w:fill="FFFFFF"/>
        </w:rPr>
        <w:t> of direct </w:t>
      </w:r>
      <w:r>
        <w:rPr>
          <w:rFonts w:cs="Calibri"/>
          <w:color w:val="000000"/>
          <w:shd w:val="clear" w:color="auto" w:fill="FFFFFF"/>
        </w:rPr>
        <w:t xml:space="preserve">attack via </w:t>
      </w:r>
      <w:r w:rsidR="00842C3E">
        <w:rPr>
          <w:rFonts w:cs="Calibri"/>
          <w:color w:val="333333"/>
          <w:shd w:val="clear" w:color="auto" w:fill="FFFFFF"/>
        </w:rPr>
        <w:t>NAT.</w:t>
      </w:r>
    </w:p>
    <w:p w14:paraId="4DE05465" w14:textId="62DD6F42" w:rsidR="00751A35" w:rsidRDefault="00842C3E">
      <w:r>
        <w:rPr>
          <w:rFonts w:cs="Calibri"/>
          <w:color w:val="333333"/>
          <w:shd w:val="clear" w:color="auto" w:fill="FFFFFF"/>
        </w:rPr>
        <w:t>It is </w:t>
      </w:r>
      <w:r w:rsidR="00CC7137">
        <w:rPr>
          <w:rFonts w:cs="Calibri"/>
          <w:color w:val="000000"/>
          <w:shd w:val="clear" w:color="auto" w:fill="FFFFFF"/>
        </w:rPr>
        <w:t xml:space="preserve">possible </w:t>
      </w:r>
      <w:r>
        <w:rPr>
          <w:rFonts w:cs="Calibri"/>
          <w:color w:val="333333"/>
          <w:shd w:val="clear" w:color="auto" w:fill="FFFFFF"/>
        </w:rPr>
        <w:t>to </w:t>
      </w:r>
      <w:r w:rsidR="00CC7137">
        <w:rPr>
          <w:rFonts w:cs="Calibri"/>
          <w:color w:val="000000"/>
          <w:shd w:val="clear" w:color="auto" w:fill="FFFFFF"/>
        </w:rPr>
        <w:t>draw</w:t>
      </w:r>
      <w:r>
        <w:rPr>
          <w:rFonts w:cs="Calibri"/>
          <w:color w:val="333333"/>
          <w:shd w:val="clear" w:color="auto" w:fill="FFFFFF"/>
        </w:rPr>
        <w:t xml:space="preserve"> with </w:t>
      </w:r>
      <w:r w:rsidR="00CC7137">
        <w:rPr>
          <w:rFonts w:cs="Calibri"/>
          <w:color w:val="333333"/>
          <w:shd w:val="clear" w:color="auto" w:fill="FFFFFF"/>
        </w:rPr>
        <w:t xml:space="preserve">a variety of systems </w:t>
      </w:r>
      <w:r>
        <w:rPr>
          <w:rFonts w:cs="Calibri"/>
          <w:color w:val="000000"/>
          <w:shd w:val="clear" w:color="auto" w:fill="FFFFFF"/>
        </w:rPr>
        <w:t>running</w:t>
      </w:r>
      <w:r>
        <w:rPr>
          <w:rFonts w:cs="Calibri"/>
          <w:color w:val="333333"/>
          <w:shd w:val="clear" w:color="auto" w:fill="FFFFFF"/>
        </w:rPr>
        <w:t> , </w:t>
      </w:r>
      <w:r>
        <w:rPr>
          <w:rFonts w:cs="Calibri"/>
          <w:color w:val="000000"/>
          <w:shd w:val="clear" w:color="auto" w:fill="FFFFFF"/>
        </w:rPr>
        <w:t xml:space="preserve"> includ</w:t>
      </w:r>
      <w:r w:rsidR="00B400C8">
        <w:rPr>
          <w:rFonts w:cs="Calibri"/>
          <w:color w:val="000000"/>
          <w:shd w:val="clear" w:color="auto" w:fill="FFFFFF"/>
        </w:rPr>
        <w:t>ing</w:t>
      </w:r>
      <w:r>
        <w:rPr>
          <w:rFonts w:cs="Calibri"/>
          <w:color w:val="333333"/>
          <w:shd w:val="clear" w:color="auto" w:fill="FFFFFF"/>
        </w:rPr>
        <w:t> routers and switches.</w:t>
      </w:r>
    </w:p>
    <w:p w14:paraId="321281CE" w14:textId="690641EE" w:rsidR="00751A35" w:rsidRDefault="00842C3E">
      <w:r>
        <w:rPr>
          <w:rFonts w:cs="Calibri"/>
          <w:color w:val="333333"/>
          <w:shd w:val="clear" w:color="auto" w:fill="FFFFFF"/>
        </w:rPr>
        <w:t>Virtualization </w:t>
      </w:r>
      <w:r>
        <w:rPr>
          <w:rFonts w:cs="Calibri"/>
          <w:color w:val="000000"/>
          <w:shd w:val="clear" w:color="auto" w:fill="FFFFFF"/>
        </w:rPr>
        <w:t>systems</w:t>
      </w:r>
      <w:r>
        <w:rPr>
          <w:rFonts w:cs="Calibri"/>
          <w:color w:val="333333"/>
          <w:shd w:val="clear" w:color="auto" w:fill="FFFFFF"/>
        </w:rPr>
        <w:t> </w:t>
      </w:r>
      <w:r>
        <w:rPr>
          <w:rFonts w:cs="Calibri"/>
          <w:color w:val="000000"/>
          <w:shd w:val="clear" w:color="auto" w:fill="FFFFFF"/>
        </w:rPr>
        <w:t>provide</w:t>
      </w:r>
      <w:r>
        <w:rPr>
          <w:rFonts w:cs="Calibri"/>
          <w:color w:val="333333"/>
          <w:shd w:val="clear" w:color="auto" w:fill="FFFFFF"/>
        </w:rPr>
        <w:t> </w:t>
      </w:r>
      <w:r>
        <w:rPr>
          <w:rFonts w:cs="Calibri"/>
          <w:color w:val="000000"/>
          <w:shd w:val="clear" w:color="auto" w:fill="FFFFFF"/>
        </w:rPr>
        <w:t>some of</w:t>
      </w:r>
      <w:r>
        <w:rPr>
          <w:rFonts w:cs="Calibri"/>
          <w:color w:val="333333"/>
          <w:shd w:val="clear" w:color="auto" w:fill="FFFFFF"/>
        </w:rPr>
        <w:t> </w:t>
      </w:r>
      <w:r w:rsidR="00B400C8">
        <w:rPr>
          <w:rFonts w:cs="Calibri"/>
          <w:color w:val="333333"/>
          <w:shd w:val="clear" w:color="auto" w:fill="FFFFFF"/>
        </w:rPr>
        <w:t xml:space="preserve">the </w:t>
      </w:r>
      <w:r>
        <w:rPr>
          <w:rFonts w:cs="Calibri"/>
          <w:color w:val="000000"/>
          <w:shd w:val="clear" w:color="auto" w:fill="FFFFFF"/>
        </w:rPr>
        <w:t>superior</w:t>
      </w:r>
      <w:r>
        <w:rPr>
          <w:rFonts w:cs="Calibri"/>
          <w:color w:val="333333"/>
          <w:shd w:val="clear" w:color="auto" w:fill="FFFFFF"/>
        </w:rPr>
        <w:t> </w:t>
      </w:r>
      <w:r w:rsidR="00B400C8">
        <w:rPr>
          <w:rFonts w:cs="Calibri"/>
          <w:color w:val="000000"/>
          <w:shd w:val="clear" w:color="auto" w:fill="FFFFFF"/>
        </w:rPr>
        <w:t>features that are</w:t>
      </w:r>
      <w:r>
        <w:rPr>
          <w:rFonts w:cs="Calibri"/>
          <w:color w:val="333333"/>
          <w:shd w:val="clear" w:color="auto" w:fill="FFFFFF"/>
        </w:rPr>
        <w:t> </w:t>
      </w:r>
      <w:r>
        <w:rPr>
          <w:rFonts w:cs="Calibri"/>
          <w:color w:val="000000"/>
          <w:shd w:val="clear" w:color="auto" w:fill="FFFFFF"/>
        </w:rPr>
        <w:t xml:space="preserve"> no longer</w:t>
      </w:r>
      <w:r>
        <w:rPr>
          <w:rFonts w:cs="Calibri"/>
          <w:color w:val="333333"/>
          <w:shd w:val="clear" w:color="auto" w:fill="FFFFFF"/>
        </w:rPr>
        <w:t> </w:t>
      </w:r>
      <w:r w:rsidR="00B400C8">
        <w:rPr>
          <w:rFonts w:cs="Calibri"/>
          <w:color w:val="000000"/>
          <w:shd w:val="clear" w:color="auto" w:fill="FFFFFF"/>
        </w:rPr>
        <w:t xml:space="preserve">found in physical servers, increasing the time and </w:t>
      </w:r>
      <w:r>
        <w:rPr>
          <w:rFonts w:cs="Calibri"/>
          <w:color w:val="333333"/>
          <w:shd w:val="clear" w:color="auto" w:fill="FFFFFF"/>
        </w:rPr>
        <w:t>availability of problems. Virtual machines can </w:t>
      </w:r>
      <w:r w:rsidR="00B400C8">
        <w:rPr>
          <w:rFonts w:cs="Calibri"/>
          <w:color w:val="000000"/>
          <w:shd w:val="clear" w:color="auto" w:fill="FFFFFF"/>
        </w:rPr>
        <w:t>draw</w:t>
      </w:r>
      <w:r>
        <w:rPr>
          <w:rFonts w:cs="Calibri"/>
          <w:color w:val="333333"/>
          <w:shd w:val="clear" w:color="auto" w:fill="FFFFFF"/>
        </w:rPr>
        <w:t> </w:t>
      </w:r>
      <w:r>
        <w:rPr>
          <w:rFonts w:cs="Calibri"/>
          <w:color w:val="000000"/>
          <w:shd w:val="clear" w:color="auto" w:fill="FFFFFF"/>
        </w:rPr>
        <w:t>collectively</w:t>
      </w:r>
      <w:r>
        <w:rPr>
          <w:rFonts w:cs="Calibri"/>
          <w:color w:val="333333"/>
          <w:shd w:val="clear" w:color="auto" w:fill="FFFFFF"/>
        </w:rPr>
        <w:t> </w:t>
      </w:r>
      <w:r w:rsidR="00B400C8">
        <w:rPr>
          <w:rFonts w:cs="Calibri"/>
          <w:color w:val="000000"/>
          <w:shd w:val="clear" w:color="auto" w:fill="FFFFFF"/>
        </w:rPr>
        <w:t>allowing</w:t>
      </w:r>
      <w:r>
        <w:rPr>
          <w:rFonts w:cs="Calibri"/>
          <w:color w:val="333333"/>
          <w:shd w:val="clear" w:color="auto" w:fill="FFFFFF"/>
        </w:rPr>
        <w:t> </w:t>
      </w:r>
      <w:r>
        <w:rPr>
          <w:rFonts w:cs="Calibri"/>
          <w:color w:val="000000"/>
          <w:shd w:val="clear" w:color="auto" w:fill="FFFFFF"/>
        </w:rPr>
        <w:t xml:space="preserve"> them to</w:t>
      </w:r>
      <w:r>
        <w:rPr>
          <w:rFonts w:cs="Calibri"/>
          <w:color w:val="333333"/>
          <w:shd w:val="clear" w:color="auto" w:fill="FFFFFF"/>
        </w:rPr>
        <w:t> </w:t>
      </w:r>
      <w:r>
        <w:rPr>
          <w:rFonts w:cs="Calibri"/>
          <w:color w:val="000000"/>
          <w:shd w:val="clear" w:color="auto" w:fill="FFFFFF"/>
        </w:rPr>
        <w:t xml:space="preserve"> over</w:t>
      </w:r>
      <w:r w:rsidR="00B400C8">
        <w:rPr>
          <w:rFonts w:cs="Calibri"/>
          <w:color w:val="000000"/>
          <w:shd w:val="clear" w:color="auto" w:fill="FFFFFF"/>
        </w:rPr>
        <w:t>come</w:t>
      </w:r>
      <w:r>
        <w:rPr>
          <w:rFonts w:cs="Calibri"/>
          <w:color w:val="333333"/>
          <w:shd w:val="clear" w:color="auto" w:fill="FFFFFF"/>
        </w:rPr>
        <w:t> unplanned outages.  </w:t>
      </w:r>
    </w:p>
    <w:p w14:paraId="0B0A90E2" w14:textId="49F6D492" w:rsidR="00751A35" w:rsidRDefault="00B400C8">
      <w:r>
        <w:rPr>
          <w:rFonts w:cs="Calibri"/>
          <w:color w:val="333333"/>
          <w:shd w:val="clear" w:color="auto" w:fill="FFFFFF"/>
        </w:rPr>
        <w:lastRenderedPageBreak/>
        <w:t>The a</w:t>
      </w:r>
      <w:r w:rsidR="00842C3E">
        <w:rPr>
          <w:rFonts w:cs="Calibri"/>
          <w:color w:val="333333"/>
          <w:shd w:val="clear" w:color="auto" w:fill="FFFFFF"/>
        </w:rPr>
        <w:t>bility </w:t>
      </w:r>
      <w:r w:rsidR="00842C3E">
        <w:rPr>
          <w:rFonts w:cs="Calibri"/>
          <w:color w:val="000000"/>
          <w:shd w:val="clear" w:color="auto" w:fill="FFFFFF"/>
        </w:rPr>
        <w:t>to tr</w:t>
      </w:r>
      <w:r>
        <w:rPr>
          <w:rFonts w:cs="Calibri"/>
          <w:color w:val="000000"/>
          <w:shd w:val="clear" w:color="auto" w:fill="FFFFFF"/>
        </w:rPr>
        <w:t>ansfer</w:t>
      </w:r>
      <w:r w:rsidR="00842C3E">
        <w:rPr>
          <w:rFonts w:cs="Calibri"/>
          <w:color w:val="333333"/>
          <w:shd w:val="clear" w:color="auto" w:fill="FFFFFF"/>
        </w:rPr>
        <w:t> a </w:t>
      </w:r>
      <w:r w:rsidR="00842C3E">
        <w:rPr>
          <w:rFonts w:cs="Calibri"/>
          <w:color w:val="000000"/>
          <w:shd w:val="clear" w:color="auto" w:fill="FFFFFF"/>
        </w:rPr>
        <w:t>digital</w:t>
      </w:r>
      <w:r w:rsidR="00842C3E">
        <w:rPr>
          <w:rFonts w:cs="Calibri"/>
          <w:color w:val="333333"/>
          <w:shd w:val="clear" w:color="auto" w:fill="FFFFFF"/>
        </w:rPr>
        <w:t> </w:t>
      </w:r>
      <w:r w:rsidR="00842C3E">
        <w:rPr>
          <w:rFonts w:cs="Calibri"/>
          <w:color w:val="000000"/>
          <w:shd w:val="clear" w:color="auto" w:fill="FFFFFF"/>
        </w:rPr>
        <w:t>device</w:t>
      </w:r>
      <w:r w:rsidR="00842C3E">
        <w:rPr>
          <w:rFonts w:cs="Calibri"/>
          <w:color w:val="333333"/>
          <w:shd w:val="clear" w:color="auto" w:fill="FFFFFF"/>
        </w:rPr>
        <w:t> from one server to another.</w:t>
      </w:r>
    </w:p>
    <w:p w14:paraId="2F64E7CC" w14:textId="77777777" w:rsidR="00751A35" w:rsidRDefault="00751A35">
      <w:pPr>
        <w:rPr>
          <w:rFonts w:cs="Calibri"/>
        </w:rPr>
      </w:pPr>
    </w:p>
    <w:p w14:paraId="4D1D51B4" w14:textId="77777777" w:rsidR="00751A35" w:rsidRDefault="00842C3E">
      <w:pPr>
        <w:rPr>
          <w:rFonts w:cs="Calibri"/>
        </w:rPr>
      </w:pPr>
      <w:r>
        <w:rPr>
          <w:rFonts w:cs="Calibri"/>
        </w:rPr>
        <w:t>Emergency recovery</w:t>
      </w:r>
    </w:p>
    <w:p w14:paraId="1485367D" w14:textId="4F083F88" w:rsidR="000C3EBA" w:rsidRPr="000C3EBA" w:rsidRDefault="000C3EBA">
      <w:pPr>
        <w:rPr>
          <w:rFonts w:ascii="Times New Roman" w:hAnsi="Times New Roman"/>
        </w:rPr>
      </w:pPr>
      <w:r w:rsidRPr="000C3EBA">
        <w:rPr>
          <w:rFonts w:ascii="Times New Roman" w:hAnsi="Times New Roman"/>
          <w:shd w:val="clear" w:color="auto" w:fill="FFFFFF"/>
        </w:rPr>
        <w:t>Disaster </w:t>
      </w:r>
      <w:r w:rsidRPr="000C3EBA">
        <w:rPr>
          <w:rStyle w:val="selected"/>
          <w:rFonts w:ascii="Times New Roman" w:hAnsi="Times New Roman"/>
          <w:shd w:val="clear" w:color="auto" w:fill="FFFFFF"/>
        </w:rPr>
        <w:t>recovery can</w:t>
      </w:r>
      <w:r w:rsidRPr="000C3EBA">
        <w:rPr>
          <w:rFonts w:ascii="Times New Roman" w:hAnsi="Times New Roman"/>
          <w:shd w:val="clear" w:color="auto" w:fill="FFFFFF"/>
        </w:rPr>
        <w:t> be very clean </w:t>
      </w:r>
      <w:r w:rsidRPr="000C3EBA">
        <w:rPr>
          <w:rStyle w:val="selected"/>
          <w:rFonts w:ascii="Times New Roman" w:hAnsi="Times New Roman"/>
          <w:shd w:val="clear" w:color="auto" w:fill="FFFFFF"/>
        </w:rPr>
        <w:t>while</w:t>
      </w:r>
      <w:r w:rsidRPr="000C3EBA">
        <w:rPr>
          <w:rFonts w:ascii="Times New Roman" w:hAnsi="Times New Roman"/>
          <w:shd w:val="clear" w:color="auto" w:fill="FFFFFF"/>
        </w:rPr>
        <w:t> servers are virtualized. </w:t>
      </w:r>
      <w:r w:rsidRPr="000C3EBA">
        <w:rPr>
          <w:rStyle w:val="selected"/>
          <w:rFonts w:ascii="Times New Roman" w:hAnsi="Times New Roman"/>
          <w:shd w:val="clear" w:color="auto" w:fill="FFFFFF"/>
        </w:rPr>
        <w:t>Also, a commercial company</w:t>
      </w:r>
      <w:r w:rsidRPr="000C3EBA">
        <w:rPr>
          <w:rFonts w:ascii="Times New Roman" w:hAnsi="Times New Roman"/>
          <w:shd w:val="clear" w:color="auto" w:fill="FFFFFF"/>
        </w:rPr>
        <w:t> can </w:t>
      </w:r>
      <w:r w:rsidRPr="000C3EBA">
        <w:rPr>
          <w:rStyle w:val="selected"/>
          <w:rFonts w:ascii="Times New Roman" w:hAnsi="Times New Roman"/>
          <w:shd w:val="clear" w:color="auto" w:fill="FFFFFF"/>
        </w:rPr>
        <w:t>easily</w:t>
      </w:r>
      <w:r w:rsidRPr="000C3EBA">
        <w:rPr>
          <w:rFonts w:ascii="Times New Roman" w:hAnsi="Times New Roman"/>
          <w:shd w:val="clear" w:color="auto" w:fill="FFFFFF"/>
        </w:rPr>
        <w:t> create </w:t>
      </w:r>
      <w:r w:rsidRPr="000C3EBA">
        <w:rPr>
          <w:rStyle w:val="selected"/>
          <w:rFonts w:ascii="Times New Roman" w:hAnsi="Times New Roman"/>
          <w:shd w:val="clear" w:color="auto" w:fill="FFFFFF"/>
        </w:rPr>
        <w:t>a live</w:t>
      </w:r>
      <w:r w:rsidRPr="000C3EBA">
        <w:rPr>
          <w:rFonts w:ascii="Times New Roman" w:hAnsi="Times New Roman"/>
          <w:shd w:val="clear" w:color="auto" w:fill="FFFFFF"/>
        </w:rPr>
        <w:t> replication site. If </w:t>
      </w:r>
      <w:r w:rsidRPr="000C3EBA">
        <w:rPr>
          <w:rStyle w:val="selected"/>
          <w:rFonts w:ascii="Times New Roman" w:hAnsi="Times New Roman"/>
          <w:shd w:val="clear" w:color="auto" w:fill="FFFFFF"/>
        </w:rPr>
        <w:t>there is a match within</w:t>
      </w:r>
      <w:r w:rsidRPr="000C3EBA">
        <w:rPr>
          <w:rFonts w:ascii="Times New Roman" w:hAnsi="Times New Roman"/>
          <w:shd w:val="clear" w:color="auto" w:fill="FFFFFF"/>
        </w:rPr>
        <w:t> the </w:t>
      </w:r>
      <w:r w:rsidRPr="000C3EBA">
        <w:rPr>
          <w:rStyle w:val="selected"/>
          <w:rFonts w:ascii="Times New Roman" w:hAnsi="Times New Roman"/>
          <w:shd w:val="clear" w:color="auto" w:fill="FFFFFF"/>
        </w:rPr>
        <w:t>recording cent</w:t>
      </w:r>
      <w:r>
        <w:rPr>
          <w:rStyle w:val="selected"/>
          <w:rFonts w:ascii="Times New Roman" w:hAnsi="Times New Roman"/>
          <w:shd w:val="clear" w:color="auto" w:fill="FFFFFF"/>
        </w:rPr>
        <w:t xml:space="preserve">re </w:t>
      </w:r>
      <w:r w:rsidRPr="000C3EBA">
        <w:rPr>
          <w:rFonts w:ascii="Times New Roman" w:hAnsi="Times New Roman"/>
          <w:shd w:val="clear" w:color="auto" w:fill="FFFFFF"/>
        </w:rPr>
        <w:t>or </w:t>
      </w:r>
      <w:r w:rsidRPr="000C3EBA">
        <w:rPr>
          <w:rStyle w:val="selected"/>
          <w:rFonts w:ascii="Times New Roman" w:hAnsi="Times New Roman"/>
          <w:shd w:val="clear" w:color="auto" w:fill="FFFFFF"/>
        </w:rPr>
        <w:t>within</w:t>
      </w:r>
      <w:r w:rsidRPr="000C3EBA">
        <w:rPr>
          <w:rFonts w:ascii="Times New Roman" w:hAnsi="Times New Roman"/>
          <w:shd w:val="clear" w:color="auto" w:fill="FFFFFF"/>
        </w:rPr>
        <w:t> the server room itself, you </w:t>
      </w:r>
      <w:r w:rsidRPr="000C3EBA">
        <w:rPr>
          <w:rStyle w:val="selected"/>
          <w:rFonts w:ascii="Times New Roman" w:hAnsi="Times New Roman"/>
          <w:shd w:val="clear" w:color="auto" w:fill="FFFFFF"/>
        </w:rPr>
        <w:t>can constantly transfer</w:t>
      </w:r>
      <w:r w:rsidRPr="000C3EBA">
        <w:rPr>
          <w:rFonts w:ascii="Times New Roman" w:hAnsi="Times New Roman"/>
          <w:shd w:val="clear" w:color="auto" w:fill="FFFFFF"/>
        </w:rPr>
        <w:t> digital machines to </w:t>
      </w:r>
      <w:r w:rsidRPr="000C3EBA">
        <w:rPr>
          <w:rStyle w:val="selected"/>
          <w:rFonts w:ascii="Times New Roman" w:hAnsi="Times New Roman"/>
          <w:shd w:val="clear" w:color="auto" w:fill="FFFFFF"/>
        </w:rPr>
        <w:t>another location within</w:t>
      </w:r>
      <w:r w:rsidRPr="000C3EBA">
        <w:rPr>
          <w:rFonts w:ascii="Times New Roman" w:hAnsi="Times New Roman"/>
          <w:shd w:val="clear" w:color="auto" w:fill="FFFFFF"/>
        </w:rPr>
        <w:t> the cloud provider.</w:t>
      </w:r>
    </w:p>
    <w:p w14:paraId="021B4453" w14:textId="77777777" w:rsidR="00751A35" w:rsidRDefault="00751A35">
      <w:pPr>
        <w:rPr>
          <w:rFonts w:cs="Calibri"/>
        </w:rPr>
      </w:pPr>
    </w:p>
    <w:p w14:paraId="1729019A" w14:textId="77777777" w:rsidR="000C3EBA" w:rsidRPr="000C3EBA" w:rsidRDefault="000C3EBA">
      <w:pPr>
        <w:rPr>
          <w:rStyle w:val="selected"/>
          <w:rFonts w:ascii="Arial" w:hAnsi="Arial" w:cs="Arial"/>
          <w:shd w:val="clear" w:color="auto" w:fill="FFFFFF"/>
        </w:rPr>
      </w:pPr>
      <w:r w:rsidRPr="000C3EBA">
        <w:rPr>
          <w:rStyle w:val="selected"/>
          <w:rFonts w:ascii="Arial" w:hAnsi="Arial" w:cs="Arial"/>
          <w:shd w:val="clear" w:color="auto" w:fill="FFFFFF"/>
        </w:rPr>
        <w:t>Server deployment</w:t>
      </w:r>
      <w:r w:rsidRPr="000C3EBA">
        <w:rPr>
          <w:rFonts w:ascii="Arial" w:hAnsi="Arial" w:cs="Arial"/>
          <w:shd w:val="clear" w:color="auto" w:fill="FFFFFF"/>
        </w:rPr>
        <w:t> too </w:t>
      </w:r>
      <w:r w:rsidRPr="000C3EBA">
        <w:rPr>
          <w:rStyle w:val="selected"/>
          <w:rFonts w:ascii="Arial" w:hAnsi="Arial" w:cs="Arial"/>
          <w:shd w:val="clear" w:color="auto" w:fill="FFFFFF"/>
        </w:rPr>
        <w:t>fast</w:t>
      </w:r>
    </w:p>
    <w:p w14:paraId="46985146" w14:textId="77777777" w:rsidR="000C3EBA" w:rsidRPr="000C3EBA" w:rsidRDefault="000C3EBA">
      <w:pPr>
        <w:rPr>
          <w:rFonts w:ascii="Times New Roman" w:hAnsi="Times New Roman"/>
          <w:shd w:val="clear" w:color="auto" w:fill="FFFFFF"/>
        </w:rPr>
      </w:pPr>
      <w:r w:rsidRPr="000C3EBA">
        <w:rPr>
          <w:rFonts w:ascii="Times New Roman" w:hAnsi="Times New Roman"/>
          <w:shd w:val="clear" w:color="auto" w:fill="FFFFFF"/>
        </w:rPr>
        <w:t>You can </w:t>
      </w:r>
      <w:r w:rsidRPr="000C3EBA">
        <w:rPr>
          <w:rStyle w:val="selected"/>
          <w:rFonts w:ascii="Times New Roman" w:hAnsi="Times New Roman"/>
          <w:shd w:val="clear" w:color="auto" w:fill="FFFFFF"/>
        </w:rPr>
        <w:t>quickly</w:t>
      </w:r>
      <w:r w:rsidRPr="000C3EBA">
        <w:rPr>
          <w:rFonts w:ascii="Times New Roman" w:hAnsi="Times New Roman"/>
          <w:shd w:val="clear" w:color="auto" w:fill="FFFFFF"/>
        </w:rPr>
        <w:t> clone an image, </w:t>
      </w:r>
      <w:r w:rsidRPr="000C3EBA">
        <w:rPr>
          <w:rStyle w:val="selected"/>
          <w:rFonts w:ascii="Times New Roman" w:hAnsi="Times New Roman"/>
          <w:shd w:val="clear" w:color="auto" w:fill="FFFFFF"/>
        </w:rPr>
        <w:t>use a</w:t>
      </w:r>
      <w:r w:rsidRPr="000C3EBA">
        <w:rPr>
          <w:rFonts w:ascii="Times New Roman" w:hAnsi="Times New Roman"/>
          <w:shd w:val="clear" w:color="auto" w:fill="FFFFFF"/>
        </w:rPr>
        <w:t> template, or </w:t>
      </w:r>
      <w:r w:rsidRPr="000C3EBA">
        <w:rPr>
          <w:rStyle w:val="selected"/>
          <w:rFonts w:ascii="Times New Roman" w:hAnsi="Times New Roman"/>
          <w:shd w:val="clear" w:color="auto" w:fill="FFFFFF"/>
        </w:rPr>
        <w:t>submit a</w:t>
      </w:r>
      <w:r w:rsidRPr="000C3EBA">
        <w:rPr>
          <w:rFonts w:ascii="Times New Roman" w:hAnsi="Times New Roman"/>
          <w:shd w:val="clear" w:color="auto" w:fill="FFFFFF"/>
        </w:rPr>
        <w:t> digital </w:t>
      </w:r>
      <w:r w:rsidRPr="000C3EBA">
        <w:rPr>
          <w:rStyle w:val="selected"/>
          <w:rFonts w:ascii="Times New Roman" w:hAnsi="Times New Roman"/>
          <w:shd w:val="clear" w:color="auto" w:fill="FFFFFF"/>
        </w:rPr>
        <w:t>device so your</w:t>
      </w:r>
      <w:r w:rsidRPr="000C3EBA">
        <w:rPr>
          <w:rFonts w:ascii="Times New Roman" w:hAnsi="Times New Roman"/>
          <w:shd w:val="clear" w:color="auto" w:fill="FFFFFF"/>
        </w:rPr>
        <w:t> server </w:t>
      </w:r>
      <w:r w:rsidRPr="000C3EBA">
        <w:rPr>
          <w:rStyle w:val="selected"/>
          <w:rFonts w:ascii="Times New Roman" w:hAnsi="Times New Roman"/>
          <w:shd w:val="clear" w:color="auto" w:fill="FFFFFF"/>
        </w:rPr>
        <w:t>is up and running</w:t>
      </w:r>
      <w:r w:rsidRPr="000C3EBA">
        <w:rPr>
          <w:rFonts w:ascii="Times New Roman" w:hAnsi="Times New Roman"/>
          <w:shd w:val="clear" w:color="auto" w:fill="FFFFFF"/>
        </w:rPr>
        <w:t> in minutes.</w:t>
      </w:r>
    </w:p>
    <w:p w14:paraId="411D4180" w14:textId="77777777" w:rsidR="000C3EBA" w:rsidRPr="000C3EBA" w:rsidRDefault="000C3EBA">
      <w:pPr>
        <w:rPr>
          <w:rFonts w:ascii="Times New Roman" w:hAnsi="Times New Roman"/>
          <w:shd w:val="clear" w:color="auto" w:fill="FFFFFF"/>
        </w:rPr>
      </w:pPr>
      <w:r w:rsidRPr="000C3EBA">
        <w:rPr>
          <w:rStyle w:val="selected"/>
          <w:rFonts w:ascii="Times New Roman" w:hAnsi="Times New Roman"/>
          <w:shd w:val="clear" w:color="auto" w:fill="FFFFFF"/>
        </w:rPr>
        <w:t>Server virtualization can help reduce</w:t>
      </w:r>
      <w:r w:rsidRPr="000C3EBA">
        <w:rPr>
          <w:rFonts w:ascii="Times New Roman" w:hAnsi="Times New Roman"/>
          <w:shd w:val="clear" w:color="auto" w:fill="FFFFFF"/>
        </w:rPr>
        <w:t> the gap </w:t>
      </w:r>
      <w:r w:rsidRPr="000C3EBA">
        <w:rPr>
          <w:rStyle w:val="selected"/>
          <w:rFonts w:ascii="Times New Roman" w:hAnsi="Times New Roman"/>
          <w:shd w:val="clear" w:color="auto" w:fill="FFFFFF"/>
        </w:rPr>
        <w:t>used</w:t>
      </w:r>
      <w:r w:rsidRPr="000C3EBA">
        <w:rPr>
          <w:rFonts w:ascii="Times New Roman" w:hAnsi="Times New Roman"/>
          <w:shd w:val="clear" w:color="auto" w:fill="FFFFFF"/>
        </w:rPr>
        <w:t> by </w:t>
      </w:r>
      <w:r w:rsidRPr="000C3EBA">
        <w:rPr>
          <w:rStyle w:val="selected"/>
          <w:rFonts w:ascii="Times New Roman" w:hAnsi="Times New Roman"/>
          <w:shd w:val="clear" w:color="auto" w:fill="FFFFFF"/>
        </w:rPr>
        <w:t>physical</w:t>
      </w:r>
      <w:r w:rsidRPr="000C3EBA">
        <w:rPr>
          <w:rFonts w:ascii="Times New Roman" w:hAnsi="Times New Roman"/>
          <w:shd w:val="clear" w:color="auto" w:fill="FFFFFF"/>
        </w:rPr>
        <w:t> servers.</w:t>
      </w:r>
    </w:p>
    <w:p w14:paraId="39AA1389" w14:textId="3D71BB84" w:rsidR="00751A35" w:rsidRPr="000C3EBA" w:rsidRDefault="00842C3E">
      <w:pPr>
        <w:rPr>
          <w:rFonts w:ascii="Times New Roman" w:hAnsi="Times New Roman"/>
        </w:rPr>
      </w:pPr>
      <w:r w:rsidRPr="000C3EBA">
        <w:rPr>
          <w:rFonts w:ascii="Times New Roman" w:hAnsi="Times New Roman"/>
          <w:shd w:val="clear" w:color="auto" w:fill="FFFFFF"/>
        </w:rPr>
        <w:t> </w:t>
      </w:r>
      <w:r w:rsidR="000C3EBA" w:rsidRPr="000C3EBA">
        <w:rPr>
          <w:rFonts w:ascii="Times New Roman" w:hAnsi="Times New Roman"/>
          <w:shd w:val="clear" w:color="auto" w:fill="FFFFFF"/>
        </w:rPr>
        <w:t> </w:t>
      </w:r>
      <w:r w:rsidR="000C3EBA" w:rsidRPr="000C3EBA">
        <w:rPr>
          <w:rStyle w:val="selected"/>
          <w:rFonts w:ascii="Times New Roman" w:hAnsi="Times New Roman"/>
          <w:shd w:val="clear" w:color="auto" w:fill="FFFFFF"/>
        </w:rPr>
        <w:t>It is very easy to test</w:t>
      </w:r>
      <w:r w:rsidR="000C3EBA" w:rsidRPr="000C3EBA">
        <w:rPr>
          <w:rFonts w:ascii="Times New Roman" w:hAnsi="Times New Roman"/>
          <w:shd w:val="clear" w:color="auto" w:fill="FFFFFF"/>
        </w:rPr>
        <w:t> and </w:t>
      </w:r>
      <w:r w:rsidR="000C3EBA" w:rsidRPr="000C3EBA">
        <w:rPr>
          <w:rStyle w:val="selected"/>
          <w:rFonts w:ascii="Times New Roman" w:hAnsi="Times New Roman"/>
          <w:shd w:val="clear" w:color="auto" w:fill="FFFFFF"/>
        </w:rPr>
        <w:t>develop</w:t>
      </w:r>
      <w:r w:rsidR="000C3EBA" w:rsidRPr="000C3EBA">
        <w:rPr>
          <w:rFonts w:ascii="Times New Roman" w:hAnsi="Times New Roman"/>
          <w:shd w:val="clear" w:color="auto" w:fill="FFFFFF"/>
        </w:rPr>
        <w:t> a </w:t>
      </w:r>
      <w:r w:rsidR="000C3EBA" w:rsidRPr="000C3EBA">
        <w:rPr>
          <w:rStyle w:val="selected"/>
          <w:rFonts w:ascii="Times New Roman" w:hAnsi="Times New Roman"/>
          <w:shd w:val="clear" w:color="auto" w:fill="FFFFFF"/>
        </w:rPr>
        <w:t>lab environment,</w:t>
      </w:r>
      <w:r w:rsidR="000C3EBA" w:rsidRPr="000C3EBA">
        <w:rPr>
          <w:rFonts w:ascii="Times New Roman" w:hAnsi="Times New Roman"/>
          <w:shd w:val="clear" w:color="auto" w:fill="FFFFFF"/>
        </w:rPr>
        <w:t> and now </w:t>
      </w:r>
      <w:r w:rsidR="000C3EBA" w:rsidRPr="000C3EBA">
        <w:rPr>
          <w:rStyle w:val="selected"/>
          <w:rFonts w:ascii="Times New Roman" w:hAnsi="Times New Roman"/>
          <w:shd w:val="clear" w:color="auto" w:fill="FFFFFF"/>
        </w:rPr>
        <w:t>it</w:t>
      </w:r>
      <w:r w:rsidR="000C3EBA" w:rsidRPr="000C3EBA">
        <w:rPr>
          <w:rFonts w:ascii="Times New Roman" w:hAnsi="Times New Roman"/>
          <w:shd w:val="clear" w:color="auto" w:fill="FFFFFF"/>
        </w:rPr>
        <w:t> no longer </w:t>
      </w:r>
      <w:r w:rsidR="000C3EBA" w:rsidRPr="000C3EBA">
        <w:rPr>
          <w:rStyle w:val="selected"/>
          <w:rFonts w:ascii="Times New Roman" w:hAnsi="Times New Roman"/>
          <w:shd w:val="clear" w:color="auto" w:fill="FFFFFF"/>
        </w:rPr>
        <w:t>carries</w:t>
      </w:r>
      <w:r w:rsidR="000C3EBA" w:rsidRPr="000C3EBA">
        <w:rPr>
          <w:rFonts w:ascii="Times New Roman" w:hAnsi="Times New Roman"/>
          <w:shd w:val="clear" w:color="auto" w:fill="FFFFFF"/>
        </w:rPr>
        <w:t> the threat of failure or </w:t>
      </w:r>
      <w:r w:rsidR="000C3EBA" w:rsidRPr="000C3EBA">
        <w:rPr>
          <w:rStyle w:val="selected"/>
          <w:rFonts w:ascii="Times New Roman" w:hAnsi="Times New Roman"/>
          <w:shd w:val="clear" w:color="auto" w:fill="FFFFFF"/>
        </w:rPr>
        <w:t>data</w:t>
      </w:r>
      <w:r w:rsidR="000C3EBA" w:rsidRPr="000C3EBA">
        <w:rPr>
          <w:rFonts w:ascii="Times New Roman" w:hAnsi="Times New Roman"/>
          <w:shd w:val="clear" w:color="auto" w:fill="FFFFFF"/>
        </w:rPr>
        <w:t> loss.</w:t>
      </w:r>
    </w:p>
    <w:p w14:paraId="6D2666C2" w14:textId="41999EE6" w:rsidR="00751A35" w:rsidRPr="000C3EBA" w:rsidRDefault="000C3EBA">
      <w:pPr>
        <w:rPr>
          <w:rFonts w:ascii="Times New Roman" w:hAnsi="Times New Roman"/>
        </w:rPr>
      </w:pPr>
      <w:r w:rsidRPr="000C3EBA">
        <w:rPr>
          <w:rFonts w:ascii="Times New Roman" w:hAnsi="Times New Roman"/>
          <w:shd w:val="clear" w:color="auto" w:fill="FFFFFF"/>
        </w:rPr>
        <w:t> All nearby infrastructure </w:t>
      </w:r>
      <w:r w:rsidRPr="000C3EBA">
        <w:rPr>
          <w:rStyle w:val="selected"/>
          <w:rFonts w:ascii="Times New Roman" w:hAnsi="Times New Roman"/>
          <w:shd w:val="clear" w:color="auto" w:fill="FFFFFF"/>
        </w:rPr>
        <w:t>within</w:t>
      </w:r>
      <w:r w:rsidRPr="000C3EBA">
        <w:rPr>
          <w:rFonts w:ascii="Times New Roman" w:hAnsi="Times New Roman"/>
          <w:shd w:val="clear" w:color="auto" w:fill="FFFFFF"/>
        </w:rPr>
        <w:t> the cloud </w:t>
      </w:r>
      <w:r w:rsidRPr="000C3EBA">
        <w:rPr>
          <w:rStyle w:val="selected"/>
          <w:rFonts w:ascii="Times New Roman" w:hAnsi="Times New Roman"/>
          <w:shd w:val="clear" w:color="auto" w:fill="FFFFFF"/>
        </w:rPr>
        <w:t>can</w:t>
      </w:r>
      <w:r w:rsidRPr="000C3EBA">
        <w:rPr>
          <w:rFonts w:ascii="Times New Roman" w:hAnsi="Times New Roman"/>
          <w:shd w:val="clear" w:color="auto" w:fill="FFFFFF"/>
        </w:rPr>
        <w:t> be </w:t>
      </w:r>
      <w:r w:rsidRPr="000C3EBA">
        <w:rPr>
          <w:rStyle w:val="selected"/>
          <w:rFonts w:ascii="Times New Roman" w:hAnsi="Times New Roman"/>
          <w:shd w:val="clear" w:color="auto" w:fill="FFFFFF"/>
        </w:rPr>
        <w:t>migrated.</w:t>
      </w:r>
    </w:p>
    <w:p w14:paraId="754105DA" w14:textId="16F18449" w:rsidR="00751A35" w:rsidRDefault="00277420">
      <w:pPr>
        <w:pStyle w:val="Heading2"/>
        <w:rPr>
          <w:rFonts w:ascii="Times New Roman" w:hAnsi="Times New Roman"/>
          <w:b/>
          <w:bCs/>
        </w:rPr>
      </w:pPr>
      <w:bookmarkStart w:id="12" w:name="_Toc56774894"/>
      <w:bookmarkStart w:id="13" w:name="_Toc58534100"/>
      <w:bookmarkStart w:id="14" w:name="_Toc59117364"/>
      <w:bookmarkStart w:id="15" w:name="_Toc59222801"/>
      <w:r>
        <w:rPr>
          <w:rFonts w:ascii="Times New Roman" w:hAnsi="Times New Roman"/>
          <w:b/>
          <w:bCs/>
        </w:rPr>
        <w:t>1.</w:t>
      </w:r>
      <w:r w:rsidR="00842C3E">
        <w:rPr>
          <w:rFonts w:ascii="Times New Roman" w:hAnsi="Times New Roman"/>
          <w:b/>
          <w:bCs/>
        </w:rPr>
        <w:t>3.</w:t>
      </w:r>
      <w:bookmarkEnd w:id="15"/>
      <w:r w:rsidR="00842C3E">
        <w:rPr>
          <w:rFonts w:ascii="Times New Roman" w:hAnsi="Times New Roman"/>
          <w:b/>
          <w:bCs/>
        </w:rPr>
        <w:t xml:space="preserve"> </w:t>
      </w:r>
      <w:bookmarkEnd w:id="12"/>
      <w:bookmarkEnd w:id="13"/>
      <w:bookmarkEnd w:id="14"/>
    </w:p>
    <w:p w14:paraId="5A8A7341" w14:textId="77777777" w:rsidR="00751A35" w:rsidRDefault="00751A35">
      <w:pPr>
        <w:rPr>
          <w:rFonts w:cs="Calibri"/>
        </w:rPr>
      </w:pPr>
    </w:p>
    <w:p w14:paraId="35ECB5E6" w14:textId="77777777" w:rsidR="00574091" w:rsidRDefault="00574091" w:rsidP="00574091">
      <w:r>
        <w:rPr>
          <w:rFonts w:cs="Calibri"/>
          <w:color w:val="333333"/>
          <w:shd w:val="clear" w:color="auto" w:fill="FFFFFF"/>
        </w:rPr>
        <w:t>I </w:t>
      </w:r>
      <w:r>
        <w:rPr>
          <w:rFonts w:cs="Calibri"/>
          <w:color w:val="000000"/>
          <w:shd w:val="clear" w:color="auto" w:fill="FFFFFF"/>
        </w:rPr>
        <w:t>observed</w:t>
      </w:r>
      <w:r>
        <w:rPr>
          <w:rFonts w:cs="Calibri"/>
          <w:color w:val="333333"/>
          <w:shd w:val="clear" w:color="auto" w:fill="FFFFFF"/>
        </w:rPr>
        <w:t> how </w:t>
      </w:r>
      <w:r>
        <w:rPr>
          <w:rFonts w:cs="Calibri"/>
          <w:color w:val="000000"/>
          <w:shd w:val="clear" w:color="auto" w:fill="FFFFFF"/>
        </w:rPr>
        <w:t>this system</w:t>
      </w:r>
      <w:r>
        <w:rPr>
          <w:rFonts w:cs="Calibri"/>
          <w:color w:val="333333"/>
          <w:shd w:val="clear" w:color="auto" w:fill="FFFFFF"/>
        </w:rPr>
        <w:t> </w:t>
      </w:r>
      <w:r>
        <w:rPr>
          <w:rFonts w:cs="Calibri"/>
          <w:color w:val="000000"/>
          <w:shd w:val="clear" w:color="auto" w:fill="FFFFFF"/>
        </w:rPr>
        <w:t>impacts</w:t>
      </w:r>
      <w:r>
        <w:rPr>
          <w:rFonts w:cs="Calibri"/>
          <w:color w:val="333333"/>
          <w:shd w:val="clear" w:color="auto" w:fill="FFFFFF"/>
        </w:rPr>
        <w:t> </w:t>
      </w:r>
      <w:r>
        <w:rPr>
          <w:rFonts w:cs="Calibri"/>
          <w:color w:val="000000"/>
          <w:shd w:val="clear" w:color="auto" w:fill="FFFFFF"/>
        </w:rPr>
        <w:t>machine</w:t>
      </w:r>
      <w:r>
        <w:rPr>
          <w:rFonts w:cs="Calibri"/>
          <w:color w:val="333333"/>
          <w:shd w:val="clear" w:color="auto" w:fill="FFFFFF"/>
        </w:rPr>
        <w:t> </w:t>
      </w:r>
      <w:r>
        <w:rPr>
          <w:rFonts w:cs="Calibri"/>
          <w:color w:val="000000"/>
          <w:shd w:val="clear" w:color="auto" w:fill="FFFFFF"/>
        </w:rPr>
        <w:t>assets</w:t>
      </w:r>
      <w:r>
        <w:rPr>
          <w:rFonts w:cs="Calibri"/>
          <w:color w:val="333333"/>
          <w:shd w:val="clear" w:color="auto" w:fill="FFFFFF"/>
        </w:rPr>
        <w:t> </w:t>
      </w:r>
      <w:r>
        <w:rPr>
          <w:rFonts w:cs="Calibri"/>
          <w:color w:val="000000"/>
          <w:shd w:val="clear" w:color="auto" w:fill="FFFFFF"/>
        </w:rPr>
        <w:t>whilst</w:t>
      </w:r>
      <w:r>
        <w:rPr>
          <w:rFonts w:cs="Calibri"/>
          <w:color w:val="333333"/>
          <w:shd w:val="clear" w:color="auto" w:fill="FFFFFF"/>
        </w:rPr>
        <w:t> </w:t>
      </w:r>
      <w:r>
        <w:rPr>
          <w:rFonts w:cs="Calibri"/>
          <w:color w:val="000000"/>
          <w:shd w:val="clear" w:color="auto" w:fill="FFFFFF"/>
        </w:rPr>
        <w:t>walking</w:t>
      </w:r>
      <w:r>
        <w:rPr>
          <w:rFonts w:cs="Calibri"/>
          <w:color w:val="333333"/>
          <w:shd w:val="clear" w:color="auto" w:fill="FFFFFF"/>
        </w:rPr>
        <w:t> </w:t>
      </w:r>
      <w:r>
        <w:rPr>
          <w:rFonts w:cs="Calibri"/>
          <w:color w:val="000000"/>
          <w:shd w:val="clear" w:color="auto" w:fill="FFFFFF"/>
        </w:rPr>
        <w:t>more than one</w:t>
      </w:r>
      <w:r>
        <w:rPr>
          <w:rFonts w:cs="Calibri"/>
          <w:color w:val="333333"/>
          <w:shd w:val="clear" w:color="auto" w:fill="FFFFFF"/>
        </w:rPr>
        <w:t> </w:t>
      </w:r>
      <w:r>
        <w:rPr>
          <w:rFonts w:cs="Calibri"/>
          <w:color w:val="000000"/>
          <w:shd w:val="clear" w:color="auto" w:fill="FFFFFF"/>
        </w:rPr>
        <w:t>digital</w:t>
      </w:r>
      <w:r>
        <w:rPr>
          <w:rFonts w:cs="Calibri"/>
          <w:color w:val="333333"/>
          <w:shd w:val="clear" w:color="auto" w:fill="FFFFFF"/>
        </w:rPr>
        <w:t> machines simultaneously. Starting </w:t>
      </w:r>
      <w:r>
        <w:rPr>
          <w:rFonts w:cs="Calibri"/>
          <w:color w:val="000000"/>
          <w:shd w:val="clear" w:color="auto" w:fill="FFFFFF"/>
        </w:rPr>
        <w:t>best</w:t>
      </w:r>
      <w:r>
        <w:rPr>
          <w:rFonts w:cs="Calibri"/>
          <w:color w:val="333333"/>
          <w:shd w:val="clear" w:color="auto" w:fill="FFFFFF"/>
        </w:rPr>
        <w:t> 1 </w:t>
      </w:r>
      <w:r>
        <w:rPr>
          <w:rFonts w:cs="Calibri"/>
          <w:color w:val="000000"/>
          <w:shd w:val="clear" w:color="auto" w:fill="FFFFFF"/>
        </w:rPr>
        <w:t>digital</w:t>
      </w:r>
      <w:r>
        <w:rPr>
          <w:rFonts w:cs="Calibri"/>
          <w:color w:val="333333"/>
          <w:shd w:val="clear" w:color="auto" w:fill="FFFFFF"/>
        </w:rPr>
        <w:t> </w:t>
      </w:r>
      <w:r>
        <w:rPr>
          <w:rFonts w:cs="Calibri"/>
          <w:color w:val="000000"/>
          <w:shd w:val="clear" w:color="auto" w:fill="FFFFFF"/>
        </w:rPr>
        <w:t>gadget</w:t>
      </w:r>
      <w:r>
        <w:rPr>
          <w:rFonts w:cs="Calibri"/>
          <w:color w:val="333333"/>
          <w:shd w:val="clear" w:color="auto" w:fill="FFFFFF"/>
        </w:rPr>
        <w:t> does </w:t>
      </w:r>
      <w:r>
        <w:rPr>
          <w:rFonts w:cs="Calibri"/>
          <w:color w:val="000000"/>
          <w:shd w:val="clear" w:color="auto" w:fill="FFFFFF"/>
        </w:rPr>
        <w:t>now no longer</w:t>
      </w:r>
      <w:r>
        <w:rPr>
          <w:rFonts w:cs="Calibri"/>
          <w:color w:val="333333"/>
          <w:shd w:val="clear" w:color="auto" w:fill="FFFFFF"/>
        </w:rPr>
        <w:t> overload </w:t>
      </w:r>
      <w:r>
        <w:rPr>
          <w:rFonts w:cs="Calibri"/>
          <w:color w:val="000000"/>
          <w:shd w:val="clear" w:color="auto" w:fill="FFFFFF"/>
        </w:rPr>
        <w:t>machine</w:t>
      </w:r>
      <w:r>
        <w:rPr>
          <w:rFonts w:cs="Calibri"/>
          <w:color w:val="333333"/>
          <w:shd w:val="clear" w:color="auto" w:fill="FFFFFF"/>
        </w:rPr>
        <w:t> </w:t>
      </w:r>
      <w:r>
        <w:rPr>
          <w:rFonts w:cs="Calibri"/>
          <w:color w:val="000000"/>
          <w:shd w:val="clear" w:color="auto" w:fill="FFFFFF"/>
        </w:rPr>
        <w:t>assets</w:t>
      </w:r>
      <w:r>
        <w:rPr>
          <w:rFonts w:cs="Calibri"/>
          <w:color w:val="333333"/>
          <w:shd w:val="clear" w:color="auto" w:fill="FFFFFF"/>
        </w:rPr>
        <w:t>, </w:t>
      </w:r>
      <w:r>
        <w:rPr>
          <w:rFonts w:cs="Calibri"/>
          <w:color w:val="000000"/>
          <w:shd w:val="clear" w:color="auto" w:fill="FFFFFF"/>
        </w:rPr>
        <w:t>however</w:t>
      </w:r>
      <w:r>
        <w:rPr>
          <w:rFonts w:cs="Calibri"/>
          <w:color w:val="333333"/>
          <w:shd w:val="clear" w:color="auto" w:fill="FFFFFF"/>
        </w:rPr>
        <w:t> if </w:t>
      </w:r>
      <w:r>
        <w:rPr>
          <w:rFonts w:cs="Calibri"/>
          <w:color w:val="000000"/>
          <w:shd w:val="clear" w:color="auto" w:fill="FFFFFF"/>
        </w:rPr>
        <w:t>more than one</w:t>
      </w:r>
      <w:r>
        <w:rPr>
          <w:rFonts w:cs="Calibri"/>
          <w:color w:val="333333"/>
          <w:shd w:val="clear" w:color="auto" w:fill="FFFFFF"/>
        </w:rPr>
        <w:t> </w:t>
      </w:r>
      <w:r>
        <w:rPr>
          <w:rFonts w:cs="Calibri"/>
          <w:color w:val="000000"/>
          <w:shd w:val="clear" w:color="auto" w:fill="FFFFFF"/>
        </w:rPr>
        <w:t>digital</w:t>
      </w:r>
      <w:r>
        <w:rPr>
          <w:rFonts w:cs="Calibri"/>
          <w:color w:val="333333"/>
          <w:shd w:val="clear" w:color="auto" w:fill="FFFFFF"/>
        </w:rPr>
        <w:t> machines are used, there </w:t>
      </w:r>
      <w:r>
        <w:rPr>
          <w:rFonts w:cs="Calibri"/>
          <w:color w:val="000000"/>
          <w:shd w:val="clear" w:color="auto" w:fill="FFFFFF"/>
        </w:rPr>
        <w:t>can be</w:t>
      </w:r>
      <w:r>
        <w:rPr>
          <w:rFonts w:cs="Calibri"/>
          <w:color w:val="333333"/>
          <w:shd w:val="clear" w:color="auto" w:fill="FFFFFF"/>
        </w:rPr>
        <w:t> </w:t>
      </w:r>
      <w:r>
        <w:rPr>
          <w:rFonts w:cs="Calibri"/>
          <w:color w:val="000000"/>
          <w:shd w:val="clear" w:color="auto" w:fill="FFFFFF"/>
        </w:rPr>
        <w:t>machine</w:t>
      </w:r>
      <w:r>
        <w:rPr>
          <w:rFonts w:cs="Calibri"/>
          <w:color w:val="333333"/>
          <w:shd w:val="clear" w:color="auto" w:fill="FFFFFF"/>
        </w:rPr>
        <w:t> slowdowns or </w:t>
      </w:r>
      <w:r>
        <w:rPr>
          <w:rFonts w:cs="Calibri"/>
          <w:color w:val="000000"/>
          <w:shd w:val="clear" w:color="auto" w:fill="FFFFFF"/>
        </w:rPr>
        <w:t>different</w:t>
      </w:r>
      <w:r>
        <w:rPr>
          <w:rFonts w:cs="Calibri"/>
          <w:color w:val="333333"/>
          <w:shd w:val="clear" w:color="auto" w:fill="FFFFFF"/>
        </w:rPr>
        <w:t> </w:t>
      </w:r>
      <w:r>
        <w:rPr>
          <w:rFonts w:cs="Calibri"/>
          <w:color w:val="000000"/>
          <w:shd w:val="clear" w:color="auto" w:fill="FFFFFF"/>
        </w:rPr>
        <w:t>overall performance</w:t>
      </w:r>
      <w:r>
        <w:rPr>
          <w:rFonts w:cs="Calibri"/>
          <w:color w:val="333333"/>
          <w:shd w:val="clear" w:color="auto" w:fill="FFFFFF"/>
        </w:rPr>
        <w:t> issues</w:t>
      </w:r>
    </w:p>
    <w:p w14:paraId="550B1BAF" w14:textId="77777777" w:rsidR="00574091" w:rsidRDefault="00574091" w:rsidP="00574091">
      <w:r>
        <w:rPr>
          <w:rFonts w:cs="Calibri"/>
          <w:color w:val="333333"/>
          <w:shd w:val="clear" w:color="auto" w:fill="FFFFFF"/>
        </w:rPr>
        <w:t>The </w:t>
      </w:r>
      <w:r>
        <w:rPr>
          <w:rFonts w:cs="Calibri"/>
          <w:color w:val="000000"/>
          <w:shd w:val="clear" w:color="auto" w:fill="FFFFFF"/>
        </w:rPr>
        <w:t>manner</w:t>
      </w:r>
      <w:r>
        <w:rPr>
          <w:rFonts w:cs="Calibri"/>
          <w:color w:val="333333"/>
          <w:shd w:val="clear" w:color="auto" w:fill="FFFFFF"/>
        </w:rPr>
        <w:t> VirtualBox detects the host </w:t>
      </w:r>
      <w:r>
        <w:rPr>
          <w:rFonts w:cs="Calibri"/>
          <w:color w:val="000000"/>
          <w:shd w:val="clear" w:color="auto" w:fill="FFFFFF"/>
        </w:rPr>
        <w:t>device</w:t>
      </w:r>
      <w:r>
        <w:rPr>
          <w:rFonts w:cs="Calibri"/>
          <w:color w:val="333333"/>
          <w:shd w:val="clear" w:color="auto" w:fill="FFFFFF"/>
        </w:rPr>
        <w:t> to </w:t>
      </w:r>
      <w:r>
        <w:rPr>
          <w:rFonts w:cs="Calibri"/>
          <w:color w:val="000000"/>
          <w:shd w:val="clear" w:color="auto" w:fill="FFFFFF"/>
        </w:rPr>
        <w:t>decide</w:t>
      </w:r>
      <w:r>
        <w:rPr>
          <w:rFonts w:cs="Calibri"/>
          <w:color w:val="333333"/>
          <w:shd w:val="clear" w:color="auto" w:fill="FFFFFF"/>
        </w:rPr>
        <w:t> if the host is 32-bit or 64-bit does </w:t>
      </w:r>
      <w:r>
        <w:rPr>
          <w:rFonts w:cs="Calibri"/>
          <w:color w:val="000000"/>
          <w:shd w:val="clear" w:color="auto" w:fill="FFFFFF"/>
        </w:rPr>
        <w:t>now no longer</w:t>
      </w:r>
      <w:r>
        <w:rPr>
          <w:rFonts w:cs="Calibri"/>
          <w:color w:val="333333"/>
          <w:shd w:val="clear" w:color="auto" w:fill="FFFFFF"/>
        </w:rPr>
        <w:t> </w:t>
      </w:r>
      <w:r>
        <w:rPr>
          <w:rFonts w:cs="Calibri"/>
          <w:color w:val="000000"/>
          <w:shd w:val="clear" w:color="auto" w:fill="FFFFFF"/>
        </w:rPr>
        <w:t>usually</w:t>
      </w:r>
      <w:r>
        <w:rPr>
          <w:rFonts w:cs="Calibri"/>
          <w:color w:val="333333"/>
          <w:shd w:val="clear" w:color="auto" w:fill="FFFFFF"/>
        </w:rPr>
        <w:t> </w:t>
      </w:r>
      <w:r>
        <w:rPr>
          <w:rFonts w:cs="Calibri"/>
          <w:color w:val="000000"/>
          <w:shd w:val="clear" w:color="auto" w:fill="FFFFFF"/>
        </w:rPr>
        <w:t>paintings</w:t>
      </w:r>
      <w:r>
        <w:rPr>
          <w:rFonts w:cs="Calibri"/>
          <w:color w:val="333333"/>
          <w:shd w:val="clear" w:color="auto" w:fill="FFFFFF"/>
        </w:rPr>
        <w:t> correctly. Sometimes the </w:t>
      </w:r>
      <w:r>
        <w:rPr>
          <w:rFonts w:cs="Calibri"/>
          <w:color w:val="000000"/>
          <w:shd w:val="clear" w:color="auto" w:fill="FFFFFF"/>
        </w:rPr>
        <w:t>software</w:t>
      </w:r>
      <w:r>
        <w:rPr>
          <w:rFonts w:cs="Calibri"/>
          <w:color w:val="333333"/>
          <w:shd w:val="clear" w:color="auto" w:fill="FFFFFF"/>
        </w:rPr>
        <w:t> responds that the </w:t>
      </w:r>
      <w:r>
        <w:rPr>
          <w:rFonts w:cs="Calibri"/>
          <w:color w:val="000000"/>
          <w:shd w:val="clear" w:color="auto" w:fill="FFFFFF"/>
        </w:rPr>
        <w:t>device</w:t>
      </w:r>
      <w:r>
        <w:rPr>
          <w:rFonts w:cs="Calibri"/>
          <w:color w:val="333333"/>
          <w:shd w:val="clear" w:color="auto" w:fill="FFFFFF"/>
        </w:rPr>
        <w:t> does </w:t>
      </w:r>
      <w:r>
        <w:rPr>
          <w:rFonts w:cs="Calibri"/>
          <w:color w:val="000000"/>
          <w:shd w:val="clear" w:color="auto" w:fill="FFFFFF"/>
        </w:rPr>
        <w:t>now no longer</w:t>
      </w:r>
      <w:r>
        <w:rPr>
          <w:rFonts w:cs="Calibri"/>
          <w:color w:val="333333"/>
          <w:shd w:val="clear" w:color="auto" w:fill="FFFFFF"/>
        </w:rPr>
        <w:t> have a 64-bit processor, </w:t>
      </w:r>
      <w:r>
        <w:rPr>
          <w:rFonts w:cs="Calibri"/>
          <w:color w:val="000000"/>
          <w:shd w:val="clear" w:color="auto" w:fill="FFFFFF"/>
        </w:rPr>
        <w:t>furnished</w:t>
      </w:r>
      <w:r>
        <w:rPr>
          <w:rFonts w:cs="Calibri"/>
          <w:color w:val="333333"/>
          <w:shd w:val="clear" w:color="auto" w:fill="FFFFFF"/>
        </w:rPr>
        <w:t> that one is installed.</w:t>
      </w:r>
    </w:p>
    <w:p w14:paraId="5C27DC29" w14:textId="2EA5BCBF" w:rsidR="00751A35" w:rsidRPr="00574091" w:rsidRDefault="00574091">
      <w:pPr>
        <w:rPr>
          <w:rFonts w:ascii="Times New Roman" w:hAnsi="Times New Roman"/>
        </w:rPr>
      </w:pPr>
      <w:r w:rsidRPr="00574091">
        <w:rPr>
          <w:rFonts w:ascii="Times New Roman" w:hAnsi="Times New Roman"/>
          <w:shd w:val="clear" w:color="auto" w:fill="FFFFFF"/>
        </w:rPr>
        <w:t>Global settings </w:t>
      </w:r>
      <w:r w:rsidRPr="00574091">
        <w:rPr>
          <w:rStyle w:val="selected"/>
          <w:rFonts w:ascii="Times New Roman" w:hAnsi="Times New Roman"/>
          <w:shd w:val="clear" w:color="auto" w:fill="FFFFFF"/>
        </w:rPr>
        <w:t>cannot</w:t>
      </w:r>
      <w:r w:rsidRPr="00574091">
        <w:rPr>
          <w:rFonts w:ascii="Times New Roman" w:hAnsi="Times New Roman"/>
          <w:shd w:val="clear" w:color="auto" w:fill="FFFFFF"/>
        </w:rPr>
        <w:t> be set in </w:t>
      </w:r>
      <w:r w:rsidRPr="00574091">
        <w:rPr>
          <w:rStyle w:val="selected"/>
          <w:rFonts w:ascii="Times New Roman" w:hAnsi="Times New Roman"/>
          <w:shd w:val="clear" w:color="auto" w:fill="FFFFFF"/>
        </w:rPr>
        <w:t>the</w:t>
      </w:r>
      <w:r w:rsidRPr="00574091">
        <w:rPr>
          <w:rFonts w:ascii="Times New Roman" w:hAnsi="Times New Roman"/>
          <w:shd w:val="clear" w:color="auto" w:fill="FFFFFF"/>
        </w:rPr>
        <w:t> order that </w:t>
      </w:r>
      <w:r w:rsidRPr="00574091">
        <w:rPr>
          <w:rStyle w:val="selected"/>
          <w:rFonts w:ascii="Times New Roman" w:hAnsi="Times New Roman"/>
          <w:shd w:val="clear" w:color="auto" w:fill="FFFFFF"/>
        </w:rPr>
        <w:t>a</w:t>
      </w:r>
      <w:r w:rsidRPr="00574091">
        <w:rPr>
          <w:rFonts w:ascii="Times New Roman" w:hAnsi="Times New Roman"/>
          <w:shd w:val="clear" w:color="auto" w:fill="FFFFFF"/>
        </w:rPr>
        <w:t> new configuration is </w:t>
      </w:r>
      <w:r w:rsidRPr="00574091">
        <w:rPr>
          <w:rStyle w:val="selected"/>
          <w:rFonts w:ascii="Times New Roman" w:hAnsi="Times New Roman"/>
          <w:shd w:val="clear" w:color="auto" w:fill="FFFFFF"/>
        </w:rPr>
        <w:t>not required each time,</w:t>
      </w:r>
      <w:r w:rsidRPr="00574091">
        <w:rPr>
          <w:rFonts w:ascii="Times New Roman" w:hAnsi="Times New Roman"/>
          <w:shd w:val="clear" w:color="auto" w:fill="FFFFFF"/>
        </w:rPr>
        <w:t> a new VM is installed. There </w:t>
      </w:r>
      <w:r w:rsidRPr="00574091">
        <w:rPr>
          <w:rStyle w:val="selected"/>
          <w:rFonts w:ascii="Times New Roman" w:hAnsi="Times New Roman"/>
          <w:shd w:val="clear" w:color="auto" w:fill="FFFFFF"/>
        </w:rPr>
        <w:t>is no way</w:t>
      </w:r>
      <w:r w:rsidRPr="00574091">
        <w:rPr>
          <w:rFonts w:ascii="Times New Roman" w:hAnsi="Times New Roman"/>
          <w:shd w:val="clear" w:color="auto" w:fill="FFFFFF"/>
        </w:rPr>
        <w:t> to transport a digital </w:t>
      </w:r>
      <w:r w:rsidRPr="00574091">
        <w:rPr>
          <w:rStyle w:val="selected"/>
          <w:rFonts w:ascii="Times New Roman" w:hAnsi="Times New Roman"/>
          <w:shd w:val="clear" w:color="auto" w:fill="FFFFFF"/>
        </w:rPr>
        <w:t>walking</w:t>
      </w:r>
      <w:r w:rsidRPr="00574091">
        <w:rPr>
          <w:rFonts w:ascii="Times New Roman" w:hAnsi="Times New Roman"/>
          <w:shd w:val="clear" w:color="auto" w:fill="FFFFFF"/>
        </w:rPr>
        <w:t> device to any other device</w:t>
      </w:r>
    </w:p>
    <w:p w14:paraId="0036081C" w14:textId="77777777" w:rsidR="00751A35" w:rsidRDefault="00751A35">
      <w:pPr>
        <w:rPr>
          <w:rFonts w:cs="Calibri"/>
        </w:rPr>
      </w:pPr>
    </w:p>
    <w:p w14:paraId="33E1CD46" w14:textId="77777777" w:rsidR="00751A35" w:rsidRDefault="00751A35">
      <w:pPr>
        <w:pStyle w:val="Heading2"/>
      </w:pPr>
    </w:p>
    <w:p w14:paraId="788CCB9F" w14:textId="441B3748" w:rsidR="00751A35" w:rsidRDefault="00277420">
      <w:pPr>
        <w:pStyle w:val="Heading2"/>
        <w:rPr>
          <w:rFonts w:ascii="Times New Roman" w:hAnsi="Times New Roman"/>
          <w:b/>
          <w:bCs/>
        </w:rPr>
      </w:pPr>
      <w:bookmarkStart w:id="16" w:name="_Toc56774895"/>
      <w:bookmarkStart w:id="17" w:name="_Toc58534101"/>
      <w:bookmarkStart w:id="18" w:name="_Toc59117365"/>
      <w:bookmarkStart w:id="19" w:name="_Toc59222802"/>
      <w:r>
        <w:rPr>
          <w:rFonts w:ascii="Times New Roman" w:hAnsi="Times New Roman"/>
          <w:b/>
          <w:bCs/>
        </w:rPr>
        <w:t>1.</w:t>
      </w:r>
      <w:r w:rsidR="00842C3E">
        <w:rPr>
          <w:rFonts w:ascii="Times New Roman" w:hAnsi="Times New Roman"/>
          <w:b/>
          <w:bCs/>
        </w:rPr>
        <w:t>4.</w:t>
      </w:r>
      <w:bookmarkEnd w:id="16"/>
      <w:bookmarkEnd w:id="17"/>
      <w:bookmarkEnd w:id="18"/>
      <w:bookmarkEnd w:id="19"/>
      <w:r w:rsidR="00842C3E">
        <w:rPr>
          <w:rFonts w:ascii="Times New Roman" w:hAnsi="Times New Roman"/>
          <w:b/>
          <w:bCs/>
        </w:rPr>
        <w:t xml:space="preserve"> </w:t>
      </w:r>
    </w:p>
    <w:p w14:paraId="4C6C8F24" w14:textId="77777777" w:rsidR="00751A35" w:rsidRDefault="00751A35">
      <w:pPr>
        <w:rPr>
          <w:rFonts w:cs="Calibri"/>
        </w:rPr>
      </w:pPr>
    </w:p>
    <w:p w14:paraId="7BBC45FF" w14:textId="6D06F088" w:rsidR="00751A35" w:rsidRDefault="00842C3E">
      <w:r>
        <w:rPr>
          <w:rFonts w:ascii="Times New Roman" w:hAnsi="Times New Roman"/>
        </w:rPr>
        <w:t>Active Directory is a directory service of Microsoft</w:t>
      </w:r>
      <w:r w:rsidR="00574091">
        <w:rPr>
          <w:rFonts w:ascii="Times New Roman" w:hAnsi="Times New Roman"/>
        </w:rPr>
        <w:t xml:space="preserve"> which</w:t>
      </w:r>
      <w:r>
        <w:rPr>
          <w:rFonts w:ascii="Times New Roman" w:hAnsi="Times New Roman"/>
        </w:rPr>
        <w:t xml:space="preserve"> stores </w:t>
      </w:r>
      <w:r>
        <w:rPr>
          <w:rFonts w:ascii="Times New Roman" w:hAnsi="Times New Roman"/>
          <w:color w:val="000000"/>
          <w:shd w:val="clear" w:color="auto" w:fill="FFFFFF"/>
        </w:rPr>
        <w:t>records</w:t>
      </w:r>
      <w:r>
        <w:rPr>
          <w:rFonts w:ascii="Times New Roman" w:hAnsi="Times New Roman"/>
        </w:rPr>
        <w:t xml:space="preserve"> on objects </w:t>
      </w:r>
      <w:r w:rsidR="00574091">
        <w:rPr>
          <w:rFonts w:ascii="Times New Roman" w:hAnsi="Times New Roman"/>
        </w:rPr>
        <w:t>for examples</w:t>
      </w:r>
      <w:r>
        <w:rPr>
          <w:rFonts w:ascii="Times New Roman" w:hAnsi="Times New Roman"/>
        </w:rPr>
        <w:t xml:space="preserve"> user, files, shared folders and network resources. It organizes all this </w:t>
      </w:r>
      <w:r>
        <w:rPr>
          <w:rFonts w:ascii="Times New Roman" w:hAnsi="Times New Roman"/>
          <w:color w:val="000000"/>
          <w:shd w:val="clear" w:color="auto" w:fill="FFFFFF"/>
        </w:rPr>
        <w:t>records</w:t>
      </w:r>
      <w:r>
        <w:rPr>
          <w:rFonts w:ascii="Times New Roman" w:hAnsi="Times New Roman"/>
          <w:color w:val="333333"/>
          <w:shd w:val="clear" w:color="auto" w:fill="FFFFFF"/>
        </w:rPr>
        <w:t> and </w:t>
      </w:r>
      <w:r>
        <w:rPr>
          <w:rFonts w:ascii="Times New Roman" w:hAnsi="Times New Roman"/>
          <w:color w:val="000000"/>
          <w:shd w:val="clear" w:color="auto" w:fill="FFFFFF"/>
        </w:rPr>
        <w:t xml:space="preserve">lets </w:t>
      </w:r>
      <w:r>
        <w:rPr>
          <w:rFonts w:ascii="Times New Roman" w:hAnsi="Times New Roman"/>
        </w:rPr>
        <w:t xml:space="preserve">the domain controller to </w:t>
      </w:r>
      <w:r>
        <w:rPr>
          <w:rFonts w:ascii="Times New Roman" w:hAnsi="Times New Roman"/>
          <w:color w:val="000000"/>
          <w:shd w:val="clear" w:color="auto" w:fill="FFFFFF"/>
        </w:rPr>
        <w:t>carry out</w:t>
      </w:r>
      <w:r>
        <w:rPr>
          <w:rFonts w:ascii="Times New Roman" w:hAnsi="Times New Roman"/>
          <w:color w:val="333333"/>
          <w:shd w:val="clear" w:color="auto" w:fill="FFFFFF"/>
        </w:rPr>
        <w:t> </w:t>
      </w:r>
      <w:r>
        <w:rPr>
          <w:rFonts w:ascii="Times New Roman" w:hAnsi="Times New Roman"/>
        </w:rPr>
        <w:t xml:space="preserve"> authorization and authentication for users to access resources.</w:t>
      </w:r>
    </w:p>
    <w:p w14:paraId="00D63363" w14:textId="77777777" w:rsidR="00751A35" w:rsidRDefault="00842C3E">
      <w:pPr>
        <w:rPr>
          <w:rFonts w:ascii="Times New Roman" w:hAnsi="Times New Roman"/>
        </w:rPr>
      </w:pPr>
      <w:r>
        <w:rPr>
          <w:rFonts w:ascii="Times New Roman" w:hAnsi="Times New Roman"/>
        </w:rPr>
        <w:t>Tree and Forest are objects in active directory.</w:t>
      </w:r>
    </w:p>
    <w:p w14:paraId="347E183C" w14:textId="77777777" w:rsidR="00751A35" w:rsidRDefault="00842C3E">
      <w:pPr>
        <w:rPr>
          <w:rFonts w:ascii="Times New Roman" w:hAnsi="Times New Roman"/>
        </w:rPr>
      </w:pPr>
      <w:r>
        <w:rPr>
          <w:rFonts w:ascii="Times New Roman" w:hAnsi="Times New Roman"/>
        </w:rPr>
        <w:t>The main difference between Tree and Forest in Active Directory is that Tree is a collection of domains while forest is a set of trees in active directory, according to Desmond B.[5]</w:t>
      </w:r>
    </w:p>
    <w:p w14:paraId="64748346" w14:textId="77777777" w:rsidR="00751A35" w:rsidRDefault="00751A35">
      <w:pPr>
        <w:rPr>
          <w:rFonts w:cs="Calibri"/>
          <w:b/>
          <w:bCs/>
          <w:u w:val="single"/>
        </w:rPr>
      </w:pPr>
    </w:p>
    <w:p w14:paraId="64DCF2BA" w14:textId="0EF18E71" w:rsidR="00751A35" w:rsidRDefault="00277420">
      <w:pPr>
        <w:pStyle w:val="Heading2"/>
        <w:rPr>
          <w:rFonts w:ascii="Times New Roman" w:hAnsi="Times New Roman"/>
          <w:b/>
          <w:bCs/>
        </w:rPr>
      </w:pPr>
      <w:bookmarkStart w:id="20" w:name="_Toc56774896"/>
      <w:bookmarkStart w:id="21" w:name="_Toc58534102"/>
      <w:bookmarkStart w:id="22" w:name="_Toc59117366"/>
      <w:bookmarkStart w:id="23" w:name="_Toc59222803"/>
      <w:r>
        <w:rPr>
          <w:rFonts w:ascii="Times New Roman" w:hAnsi="Times New Roman"/>
          <w:b/>
          <w:bCs/>
        </w:rPr>
        <w:lastRenderedPageBreak/>
        <w:t>1.</w:t>
      </w:r>
      <w:r w:rsidR="00842C3E">
        <w:rPr>
          <w:rFonts w:ascii="Times New Roman" w:hAnsi="Times New Roman"/>
          <w:b/>
          <w:bCs/>
        </w:rPr>
        <w:t>5.</w:t>
      </w:r>
      <w:bookmarkEnd w:id="20"/>
      <w:bookmarkEnd w:id="21"/>
      <w:bookmarkEnd w:id="22"/>
      <w:bookmarkEnd w:id="23"/>
    </w:p>
    <w:p w14:paraId="0B58A716" w14:textId="77777777" w:rsidR="00751A35" w:rsidRDefault="00751A35"/>
    <w:p w14:paraId="630E9E7A" w14:textId="6A04B214" w:rsidR="00751A35" w:rsidRDefault="00842C3E">
      <w:pPr>
        <w:rPr>
          <w:rFonts w:cs="Calibri"/>
        </w:rPr>
      </w:pPr>
      <w:r>
        <w:rPr>
          <w:rFonts w:cs="Calibri"/>
        </w:rPr>
        <w:t xml:space="preserve">A domain is a logical grouping of network objects such as user, computers and network devices. A tree or domain is a collection of domains. </w:t>
      </w:r>
      <w:r w:rsidR="00753116">
        <w:rPr>
          <w:rFonts w:cs="Calibri"/>
          <w:lang w:val="bg-BG"/>
        </w:rPr>
        <w:t>А</w:t>
      </w:r>
      <w:r>
        <w:rPr>
          <w:rFonts w:cs="Calibri"/>
        </w:rPr>
        <w:t xml:space="preserve"> tree</w:t>
      </w:r>
      <w:r w:rsidR="00753116">
        <w:rPr>
          <w:rFonts w:cs="Calibri"/>
          <w:lang w:val="bg-BG"/>
        </w:rPr>
        <w:t xml:space="preserve"> </w:t>
      </w:r>
      <w:r w:rsidR="00753116">
        <w:rPr>
          <w:rFonts w:cs="Calibri"/>
        </w:rPr>
        <w:t>represents</w:t>
      </w:r>
      <w:r>
        <w:rPr>
          <w:rFonts w:cs="Calibri"/>
        </w:rPr>
        <w:t xml:space="preserve"> a parent domain, child domain tree structure. When a domain is under a specific domain, that domain is called the child domain </w:t>
      </w:r>
      <w:r w:rsidR="00753116">
        <w:rPr>
          <w:rFonts w:cs="Calibri"/>
        </w:rPr>
        <w:t xml:space="preserve">.The parent domain is the </w:t>
      </w:r>
      <w:r>
        <w:rPr>
          <w:rFonts w:cs="Calibri"/>
        </w:rPr>
        <w:t xml:space="preserve">main domain </w:t>
      </w:r>
      <w:r w:rsidR="00753116">
        <w:rPr>
          <w:rFonts w:cs="Calibri"/>
        </w:rPr>
        <w:t>.</w:t>
      </w:r>
    </w:p>
    <w:p w14:paraId="42E2A3F5" w14:textId="0612A46F" w:rsidR="00751A35" w:rsidRDefault="00842C3E">
      <w:r>
        <w:rPr>
          <w:rFonts w:cs="Calibri"/>
          <w:color w:val="333333"/>
          <w:shd w:val="clear" w:color="auto" w:fill="FFFFFF"/>
        </w:rPr>
        <w:t>Objects in </w:t>
      </w:r>
      <w:r>
        <w:rPr>
          <w:rFonts w:cs="Calibri"/>
          <w:color w:val="000000"/>
          <w:shd w:val="clear" w:color="auto" w:fill="FFFFFF"/>
        </w:rPr>
        <w:t>unique</w:t>
      </w:r>
      <w:r>
        <w:rPr>
          <w:rFonts w:cs="Calibri"/>
          <w:color w:val="333333"/>
          <w:shd w:val="clear" w:color="auto" w:fill="FFFFFF"/>
        </w:rPr>
        <w:t> </w:t>
      </w:r>
      <w:r>
        <w:rPr>
          <w:rFonts w:cs="Calibri"/>
          <w:color w:val="000000"/>
          <w:shd w:val="clear" w:color="auto" w:fill="FFFFFF"/>
        </w:rPr>
        <w:t>domain names</w:t>
      </w:r>
      <w:r>
        <w:rPr>
          <w:rFonts w:cs="Calibri"/>
          <w:color w:val="333333"/>
          <w:shd w:val="clear" w:color="auto" w:fill="FFFFFF"/>
        </w:rPr>
        <w:t> </w:t>
      </w:r>
      <w:r>
        <w:rPr>
          <w:rFonts w:cs="Calibri"/>
          <w:color w:val="000000"/>
          <w:shd w:val="clear" w:color="auto" w:fill="FFFFFF"/>
        </w:rPr>
        <w:t>inside</w:t>
      </w:r>
      <w:r>
        <w:rPr>
          <w:rFonts w:cs="Calibri"/>
          <w:color w:val="333333"/>
          <w:shd w:val="clear" w:color="auto" w:fill="FFFFFF"/>
        </w:rPr>
        <w:t> </w:t>
      </w:r>
      <w:r>
        <w:rPr>
          <w:rFonts w:cs="Calibri"/>
          <w:color w:val="000000"/>
          <w:shd w:val="clear" w:color="auto" w:fill="FFFFFF"/>
        </w:rPr>
        <w:t>a site</w:t>
      </w:r>
      <w:r>
        <w:rPr>
          <w:rFonts w:cs="Calibri"/>
          <w:color w:val="333333"/>
          <w:shd w:val="clear" w:color="auto" w:fill="FFFFFF"/>
        </w:rPr>
        <w:t> tree can </w:t>
      </w:r>
      <w:r>
        <w:rPr>
          <w:rFonts w:cs="Calibri"/>
          <w:color w:val="000000"/>
          <w:shd w:val="clear" w:color="auto" w:fill="FFFFFF"/>
        </w:rPr>
        <w:t>talk</w:t>
      </w:r>
      <w:r>
        <w:rPr>
          <w:rFonts w:cs="Calibri"/>
          <w:color w:val="333333"/>
          <w:shd w:val="clear" w:color="auto" w:fill="FFFFFF"/>
        </w:rPr>
        <w:t> with </w:t>
      </w:r>
      <w:r>
        <w:rPr>
          <w:rFonts w:cs="Calibri"/>
          <w:color w:val="000000"/>
          <w:shd w:val="clear" w:color="auto" w:fill="FFFFFF"/>
        </w:rPr>
        <w:t>every</w:t>
      </w:r>
      <w:r>
        <w:rPr>
          <w:rFonts w:cs="Calibri"/>
          <w:color w:val="333333"/>
          <w:shd w:val="clear" w:color="auto" w:fill="FFFFFF"/>
        </w:rPr>
        <w:t> </w:t>
      </w:r>
      <w:r>
        <w:rPr>
          <w:rFonts w:cs="Calibri"/>
          <w:color w:val="000000"/>
          <w:shd w:val="clear" w:color="auto" w:fill="FFFFFF"/>
        </w:rPr>
        <w:t>different</w:t>
      </w:r>
      <w:r>
        <w:rPr>
          <w:rFonts w:cs="Calibri"/>
          <w:color w:val="333333"/>
          <w:shd w:val="clear" w:color="auto" w:fill="FFFFFF"/>
        </w:rPr>
        <w:t> </w:t>
      </w:r>
      <w:r w:rsidR="00753116" w:rsidRPr="00753116">
        <w:rPr>
          <w:rFonts w:cs="Calibri"/>
          <w:color w:val="333333"/>
          <w:shd w:val="clear" w:color="auto" w:fill="FFFFFF"/>
        </w:rPr>
        <w:t>through trust</w:t>
      </w:r>
      <w:r w:rsidR="00753116">
        <w:rPr>
          <w:rFonts w:cs="Calibri"/>
          <w:color w:val="333333"/>
          <w:shd w:val="clear" w:color="auto" w:fill="FFFFFF"/>
        </w:rPr>
        <w:t xml:space="preserve">. </w:t>
      </w:r>
      <w:r w:rsidRPr="00753116">
        <w:rPr>
          <w:rFonts w:ascii="Times New Roman" w:hAnsi="Times New Roman"/>
          <w:color w:val="333333"/>
          <w:shd w:val="clear" w:color="auto" w:fill="FFFFFF"/>
        </w:rPr>
        <w:t>The</w:t>
      </w:r>
      <w:r>
        <w:rPr>
          <w:rFonts w:cs="Calibri"/>
          <w:color w:val="333333"/>
          <w:shd w:val="clear" w:color="auto" w:fill="FFFFFF"/>
        </w:rPr>
        <w:t xml:space="preserve"> trusts </w:t>
      </w:r>
      <w:r w:rsidR="00753116">
        <w:rPr>
          <w:rFonts w:cs="Calibri"/>
          <w:color w:val="000000"/>
          <w:shd w:val="clear" w:color="auto" w:fill="FFFFFF"/>
        </w:rPr>
        <w:t>can</w:t>
      </w:r>
      <w:r>
        <w:rPr>
          <w:rFonts w:cs="Calibri"/>
          <w:color w:val="000000"/>
          <w:shd w:val="clear" w:color="auto" w:fill="FFFFFF"/>
        </w:rPr>
        <w:t xml:space="preserve"> be</w:t>
      </w:r>
      <w:r>
        <w:rPr>
          <w:rFonts w:cs="Calibri"/>
          <w:color w:val="333333"/>
          <w:shd w:val="clear" w:color="auto" w:fill="FFFFFF"/>
        </w:rPr>
        <w:t> -</w:t>
      </w:r>
      <w:r>
        <w:rPr>
          <w:rFonts w:cs="Calibri"/>
          <w:color w:val="000000"/>
          <w:shd w:val="clear" w:color="auto" w:fill="FFFFFF"/>
        </w:rPr>
        <w:t>manner</w:t>
      </w:r>
      <w:r>
        <w:rPr>
          <w:rFonts w:cs="Calibri"/>
          <w:color w:val="333333"/>
          <w:shd w:val="clear" w:color="auto" w:fill="FFFFFF"/>
        </w:rPr>
        <w:t> or one-</w:t>
      </w:r>
      <w:r>
        <w:rPr>
          <w:rFonts w:cs="Calibri"/>
          <w:color w:val="000000"/>
          <w:shd w:val="clear" w:color="auto" w:fill="FFFFFF"/>
        </w:rPr>
        <w:t>manner</w:t>
      </w:r>
      <w:r>
        <w:rPr>
          <w:rFonts w:cs="Calibri"/>
          <w:color w:val="333333"/>
          <w:shd w:val="clear" w:color="auto" w:fill="FFFFFF"/>
        </w:rPr>
        <w:t> trusts</w:t>
      </w:r>
      <w:r w:rsidR="00753116">
        <w:rPr>
          <w:rFonts w:cs="Calibri"/>
          <w:color w:val="333333"/>
          <w:shd w:val="clear" w:color="auto" w:fill="FFFFFF"/>
        </w:rPr>
        <w:t xml:space="preserve"> such as </w:t>
      </w:r>
      <w:r>
        <w:rPr>
          <w:rFonts w:cs="Calibri"/>
          <w:color w:val="000000"/>
          <w:shd w:val="clear" w:color="auto" w:fill="FFFFFF"/>
        </w:rPr>
        <w:t>count on</w:t>
      </w:r>
      <w:r>
        <w:rPr>
          <w:rFonts w:cs="Calibri"/>
          <w:color w:val="333333"/>
          <w:shd w:val="clear" w:color="auto" w:fill="FFFFFF"/>
        </w:rPr>
        <w:t> </w:t>
      </w:r>
      <w:r>
        <w:rPr>
          <w:rFonts w:cs="Calibri"/>
          <w:color w:val="000000"/>
          <w:shd w:val="clear" w:color="auto" w:fill="FFFFFF"/>
        </w:rPr>
        <w:t>domain names</w:t>
      </w:r>
      <w:r>
        <w:rPr>
          <w:rFonts w:cs="Calibri"/>
          <w:color w:val="333333"/>
          <w:shd w:val="clear" w:color="auto" w:fill="FFFFFF"/>
        </w:rPr>
        <w:t>. If </w:t>
      </w:r>
      <w:r>
        <w:rPr>
          <w:rFonts w:cs="Calibri"/>
          <w:color w:val="000000"/>
          <w:shd w:val="clear" w:color="auto" w:fill="FFFFFF"/>
        </w:rPr>
        <w:t>each</w:t>
      </w:r>
      <w:r>
        <w:rPr>
          <w:rFonts w:cs="Calibri"/>
          <w:color w:val="333333"/>
          <w:shd w:val="clear" w:color="auto" w:fill="FFFFFF"/>
        </w:rPr>
        <w:t> </w:t>
      </w:r>
      <w:r>
        <w:rPr>
          <w:rFonts w:cs="Calibri"/>
          <w:color w:val="000000"/>
          <w:shd w:val="clear" w:color="auto" w:fill="FFFFFF"/>
        </w:rPr>
        <w:t>domain names</w:t>
      </w:r>
      <w:r>
        <w:rPr>
          <w:rFonts w:cs="Calibri"/>
          <w:color w:val="333333"/>
          <w:shd w:val="clear" w:color="auto" w:fill="FFFFFF"/>
        </w:rPr>
        <w:t> can </w:t>
      </w:r>
      <w:r>
        <w:rPr>
          <w:rFonts w:cs="Calibri"/>
          <w:color w:val="000000"/>
          <w:shd w:val="clear" w:color="auto" w:fill="FFFFFF"/>
        </w:rPr>
        <w:t>talk</w:t>
      </w:r>
      <w:r>
        <w:rPr>
          <w:rFonts w:cs="Calibri"/>
          <w:color w:val="333333"/>
          <w:shd w:val="clear" w:color="auto" w:fill="FFFFFF"/>
        </w:rPr>
        <w:t> with </w:t>
      </w:r>
      <w:r>
        <w:rPr>
          <w:rFonts w:cs="Calibri"/>
          <w:color w:val="000000"/>
          <w:shd w:val="clear" w:color="auto" w:fill="FFFFFF"/>
        </w:rPr>
        <w:t>every</w:t>
      </w:r>
      <w:r>
        <w:rPr>
          <w:rFonts w:cs="Calibri"/>
          <w:color w:val="333333"/>
          <w:shd w:val="clear" w:color="auto" w:fill="FFFFFF"/>
        </w:rPr>
        <w:t> </w:t>
      </w:r>
      <w:r>
        <w:rPr>
          <w:rFonts w:cs="Calibri"/>
          <w:color w:val="000000"/>
          <w:shd w:val="clear" w:color="auto" w:fill="FFFFFF"/>
        </w:rPr>
        <w:t>different</w:t>
      </w:r>
      <w:r>
        <w:rPr>
          <w:rFonts w:cs="Calibri"/>
          <w:color w:val="333333"/>
          <w:shd w:val="clear" w:color="auto" w:fill="FFFFFF"/>
        </w:rPr>
        <w:t>, </w:t>
      </w:r>
      <w:r>
        <w:rPr>
          <w:rFonts w:cs="Calibri"/>
          <w:color w:val="000000"/>
          <w:shd w:val="clear" w:color="auto" w:fill="FFFFFF"/>
        </w:rPr>
        <w:t>it</w:t>
      </w:r>
      <w:r w:rsidR="00753116">
        <w:rPr>
          <w:rFonts w:cs="Calibri"/>
          <w:color w:val="000000"/>
          <w:shd w:val="clear" w:color="auto" w:fill="FFFFFF"/>
        </w:rPr>
        <w:t xml:space="preserve"> is</w:t>
      </w:r>
      <w:r>
        <w:rPr>
          <w:rFonts w:cs="Calibri"/>
          <w:color w:val="000000"/>
          <w:shd w:val="clear" w:color="auto" w:fill="FFFFFF"/>
        </w:rPr>
        <w:t xml:space="preserve"> miles</w:t>
      </w:r>
      <w:r>
        <w:rPr>
          <w:rFonts w:cs="Calibri"/>
          <w:color w:val="333333"/>
          <w:shd w:val="clear" w:color="auto" w:fill="FFFFFF"/>
        </w:rPr>
        <w:t> a -</w:t>
      </w:r>
      <w:r>
        <w:rPr>
          <w:rFonts w:cs="Calibri"/>
          <w:color w:val="000000"/>
          <w:shd w:val="clear" w:color="auto" w:fill="FFFFFF"/>
        </w:rPr>
        <w:t>manner</w:t>
      </w:r>
      <w:r>
        <w:rPr>
          <w:rFonts w:cs="Calibri"/>
          <w:color w:val="333333"/>
          <w:shd w:val="clear" w:color="auto" w:fill="FFFFFF"/>
        </w:rPr>
        <w:t> trust. If </w:t>
      </w:r>
      <w:r>
        <w:rPr>
          <w:rFonts w:cs="Calibri"/>
          <w:color w:val="000000"/>
          <w:shd w:val="clear" w:color="auto" w:fill="FFFFFF"/>
        </w:rPr>
        <w:t>most effective</w:t>
      </w:r>
      <w:r>
        <w:rPr>
          <w:rFonts w:cs="Calibri"/>
          <w:color w:val="333333"/>
          <w:shd w:val="clear" w:color="auto" w:fill="FFFFFF"/>
        </w:rPr>
        <w:t> one </w:t>
      </w:r>
      <w:r>
        <w:rPr>
          <w:rFonts w:cs="Calibri"/>
          <w:color w:val="000000"/>
          <w:shd w:val="clear" w:color="auto" w:fill="FFFFFF"/>
        </w:rPr>
        <w:t>area</w:t>
      </w:r>
      <w:r>
        <w:rPr>
          <w:rFonts w:cs="Calibri"/>
          <w:color w:val="333333"/>
          <w:shd w:val="clear" w:color="auto" w:fill="FFFFFF"/>
        </w:rPr>
        <w:t> can </w:t>
      </w:r>
      <w:r>
        <w:rPr>
          <w:rFonts w:cs="Calibri"/>
          <w:color w:val="000000"/>
          <w:shd w:val="clear" w:color="auto" w:fill="FFFFFF"/>
        </w:rPr>
        <w:t>talk</w:t>
      </w:r>
      <w:r>
        <w:rPr>
          <w:rFonts w:cs="Calibri"/>
          <w:color w:val="333333"/>
          <w:shd w:val="clear" w:color="auto" w:fill="FFFFFF"/>
        </w:rPr>
        <w:t> with </w:t>
      </w:r>
      <w:r>
        <w:rPr>
          <w:rFonts w:cs="Calibri"/>
          <w:color w:val="000000"/>
          <w:shd w:val="clear" w:color="auto" w:fill="FFFFFF"/>
        </w:rPr>
        <w:t>the alternative</w:t>
      </w:r>
      <w:r>
        <w:rPr>
          <w:rFonts w:cs="Calibri"/>
          <w:color w:val="333333"/>
          <w:shd w:val="clear" w:color="auto" w:fill="FFFFFF"/>
        </w:rPr>
        <w:t> </w:t>
      </w:r>
      <w:r>
        <w:rPr>
          <w:rFonts w:cs="Calibri"/>
          <w:color w:val="000000"/>
          <w:shd w:val="clear" w:color="auto" w:fill="FFFFFF"/>
        </w:rPr>
        <w:t>area</w:t>
      </w:r>
      <w:r>
        <w:rPr>
          <w:rFonts w:cs="Calibri"/>
          <w:color w:val="333333"/>
          <w:shd w:val="clear" w:color="auto" w:fill="FFFFFF"/>
        </w:rPr>
        <w:t>, </w:t>
      </w:r>
      <w:r>
        <w:rPr>
          <w:rFonts w:cs="Calibri"/>
          <w:color w:val="000000"/>
          <w:shd w:val="clear" w:color="auto" w:fill="FFFFFF"/>
        </w:rPr>
        <w:t>it</w:t>
      </w:r>
      <w:r w:rsidR="00753116">
        <w:rPr>
          <w:rFonts w:cs="Calibri"/>
          <w:color w:val="000000"/>
          <w:shd w:val="clear" w:color="auto" w:fill="FFFFFF"/>
        </w:rPr>
        <w:t xml:space="preserve"> i</w:t>
      </w:r>
      <w:r>
        <w:rPr>
          <w:rFonts w:cs="Calibri"/>
          <w:color w:val="000000"/>
          <w:shd w:val="clear" w:color="auto" w:fill="FFFFFF"/>
        </w:rPr>
        <w:t>s miles</w:t>
      </w:r>
      <w:r>
        <w:rPr>
          <w:rFonts w:cs="Calibri"/>
          <w:color w:val="333333"/>
          <w:shd w:val="clear" w:color="auto" w:fill="FFFFFF"/>
        </w:rPr>
        <w:t> </w:t>
      </w:r>
      <w:r>
        <w:rPr>
          <w:rFonts w:cs="Calibri"/>
          <w:color w:val="000000"/>
          <w:shd w:val="clear" w:color="auto" w:fill="FFFFFF"/>
        </w:rPr>
        <w:t>known as</w:t>
      </w:r>
      <w:r>
        <w:rPr>
          <w:rFonts w:cs="Calibri"/>
          <w:color w:val="333333"/>
          <w:shd w:val="clear" w:color="auto" w:fill="FFFFFF"/>
        </w:rPr>
        <w:t> one-</w:t>
      </w:r>
      <w:r>
        <w:rPr>
          <w:rFonts w:cs="Calibri"/>
          <w:color w:val="000000"/>
          <w:shd w:val="clear" w:color="auto" w:fill="FFFFFF"/>
        </w:rPr>
        <w:t>manner</w:t>
      </w:r>
      <w:r>
        <w:rPr>
          <w:rFonts w:cs="Calibri"/>
          <w:color w:val="333333"/>
          <w:shd w:val="clear" w:color="auto" w:fill="FFFFFF"/>
        </w:rPr>
        <w:t xml:space="preserve"> trust.  </w:t>
      </w:r>
      <w:r w:rsidR="00753116">
        <w:rPr>
          <w:rFonts w:cs="Calibri"/>
          <w:color w:val="333333"/>
          <w:shd w:val="clear" w:color="auto" w:fill="FFFFFF"/>
        </w:rPr>
        <w:t>A</w:t>
      </w:r>
      <w:r>
        <w:rPr>
          <w:rFonts w:cs="Calibri"/>
          <w:color w:val="333333"/>
          <w:shd w:val="clear" w:color="auto" w:fill="FFFFFF"/>
        </w:rPr>
        <w:t>ll </w:t>
      </w:r>
      <w:r>
        <w:rPr>
          <w:rFonts w:cs="Calibri"/>
          <w:color w:val="000000"/>
          <w:shd w:val="clear" w:color="auto" w:fill="FFFFFF"/>
        </w:rPr>
        <w:t>domain names</w:t>
      </w:r>
      <w:r>
        <w:rPr>
          <w:rFonts w:cs="Calibri"/>
          <w:color w:val="333333"/>
          <w:shd w:val="clear" w:color="auto" w:fill="FFFFFF"/>
        </w:rPr>
        <w:t> </w:t>
      </w:r>
      <w:r>
        <w:rPr>
          <w:rFonts w:cs="Calibri"/>
          <w:color w:val="000000"/>
          <w:shd w:val="clear" w:color="auto" w:fill="FFFFFF"/>
        </w:rPr>
        <w:t>withinside the</w:t>
      </w:r>
      <w:r>
        <w:rPr>
          <w:rFonts w:cs="Calibri"/>
          <w:color w:val="333333"/>
          <w:shd w:val="clear" w:color="auto" w:fill="FFFFFF"/>
        </w:rPr>
        <w:t> </w:t>
      </w:r>
      <w:r>
        <w:rPr>
          <w:rFonts w:cs="Calibri"/>
          <w:color w:val="000000"/>
          <w:shd w:val="clear" w:color="auto" w:fill="FFFFFF"/>
        </w:rPr>
        <w:t>area</w:t>
      </w:r>
      <w:r>
        <w:rPr>
          <w:rFonts w:cs="Calibri"/>
          <w:color w:val="333333"/>
          <w:shd w:val="clear" w:color="auto" w:fill="FFFFFF"/>
        </w:rPr>
        <w:t> tree </w:t>
      </w:r>
      <w:r>
        <w:rPr>
          <w:rFonts w:cs="Calibri"/>
          <w:color w:val="000000"/>
          <w:shd w:val="clear" w:color="auto" w:fill="FFFFFF"/>
        </w:rPr>
        <w:t>percentage</w:t>
      </w:r>
      <w:r>
        <w:rPr>
          <w:rFonts w:cs="Calibri"/>
          <w:color w:val="333333"/>
          <w:shd w:val="clear" w:color="auto" w:fill="FFFFFF"/>
        </w:rPr>
        <w:t> a contiguous namespace.</w:t>
      </w:r>
    </w:p>
    <w:p w14:paraId="0BB8CE97" w14:textId="77777777" w:rsidR="00751A35" w:rsidRDefault="00751A35">
      <w:pPr>
        <w:rPr>
          <w:rFonts w:cs="Calibri"/>
        </w:rPr>
      </w:pPr>
    </w:p>
    <w:p w14:paraId="4BDA2F80" w14:textId="5EFC3E60" w:rsidR="00751A35" w:rsidRDefault="00277420">
      <w:pPr>
        <w:pStyle w:val="Heading2"/>
        <w:rPr>
          <w:rFonts w:ascii="Times New Roman" w:hAnsi="Times New Roman"/>
          <w:b/>
          <w:bCs/>
        </w:rPr>
      </w:pPr>
      <w:bookmarkStart w:id="24" w:name="_Toc56774897"/>
      <w:bookmarkStart w:id="25" w:name="_Toc58534103"/>
      <w:bookmarkStart w:id="26" w:name="_Toc59117367"/>
      <w:bookmarkStart w:id="27" w:name="_Toc59222804"/>
      <w:r>
        <w:rPr>
          <w:rFonts w:ascii="Times New Roman" w:hAnsi="Times New Roman"/>
          <w:b/>
          <w:bCs/>
        </w:rPr>
        <w:t>1.</w:t>
      </w:r>
      <w:r w:rsidR="00842C3E">
        <w:rPr>
          <w:rFonts w:ascii="Times New Roman" w:hAnsi="Times New Roman"/>
          <w:b/>
          <w:bCs/>
        </w:rPr>
        <w:t>6.</w:t>
      </w:r>
      <w:bookmarkEnd w:id="27"/>
      <w:r w:rsidR="00842C3E">
        <w:rPr>
          <w:rFonts w:ascii="Times New Roman" w:hAnsi="Times New Roman"/>
          <w:b/>
          <w:bCs/>
        </w:rPr>
        <w:t xml:space="preserve"> </w:t>
      </w:r>
      <w:bookmarkEnd w:id="24"/>
      <w:bookmarkEnd w:id="25"/>
      <w:bookmarkEnd w:id="26"/>
    </w:p>
    <w:p w14:paraId="0C5D27A1" w14:textId="77777777" w:rsidR="00751A35" w:rsidRDefault="00751A35"/>
    <w:p w14:paraId="06231541" w14:textId="04610890" w:rsidR="00751A35" w:rsidRDefault="00506EFB">
      <w:pPr>
        <w:rPr>
          <w:rFonts w:cs="Calibri"/>
        </w:rPr>
      </w:pPr>
      <w:r w:rsidRPr="00506EFB">
        <w:rPr>
          <w:rFonts w:cs="Calibri"/>
        </w:rPr>
        <w:t>A forest is a collection of trees or domain trees which provide the highest level of security boundary and complete active directory instance. The objects within the same forest can communicate with each other. If an object in one forest needs to exchange information with an object in another forest, the two forests should have forest level trust as it is in fig.2</w:t>
      </w:r>
    </w:p>
    <w:p w14:paraId="0AF31DA2" w14:textId="77777777" w:rsidR="00751A35" w:rsidRDefault="00751A35">
      <w:pPr>
        <w:rPr>
          <w:rFonts w:cs="Calibri"/>
        </w:rPr>
      </w:pPr>
    </w:p>
    <w:p w14:paraId="2BC47A1D" w14:textId="77777777" w:rsidR="00751A35" w:rsidRDefault="00842C3E">
      <w:r>
        <w:rPr>
          <w:rFonts w:cs="Calibri"/>
          <w:noProof/>
        </w:rPr>
        <w:lastRenderedPageBreak/>
        <w:drawing>
          <wp:inline distT="0" distB="0" distL="0" distR="0" wp14:anchorId="7BD560C3" wp14:editId="43EE14FF">
            <wp:extent cx="5731514" cy="4522466"/>
            <wp:effectExtent l="0" t="0" r="2536" b="0"/>
            <wp:docPr id="6" name="Picture 4" descr="Shap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4" cy="4522466"/>
                    </a:xfrm>
                    <a:prstGeom prst="rect">
                      <a:avLst/>
                    </a:prstGeom>
                    <a:noFill/>
                    <a:ln>
                      <a:noFill/>
                      <a:prstDash/>
                    </a:ln>
                  </pic:spPr>
                </pic:pic>
              </a:graphicData>
            </a:graphic>
          </wp:inline>
        </w:drawing>
      </w:r>
    </w:p>
    <w:p w14:paraId="2B8D6F19" w14:textId="77777777" w:rsidR="00751A35" w:rsidRDefault="00751A35">
      <w:pPr>
        <w:jc w:val="center"/>
        <w:rPr>
          <w:rFonts w:cs="Calibri"/>
          <w:b/>
          <w:bCs/>
          <w:u w:val="single"/>
        </w:rPr>
      </w:pPr>
    </w:p>
    <w:p w14:paraId="6BEBCD46" w14:textId="77777777" w:rsidR="00751A35" w:rsidRDefault="00842C3E">
      <w:pPr>
        <w:pStyle w:val="Caption"/>
        <w:jc w:val="center"/>
      </w:pPr>
      <w:r>
        <w:t>Figure 2 Active directory structure</w:t>
      </w:r>
    </w:p>
    <w:p w14:paraId="502EE34D" w14:textId="410F9F50" w:rsidR="00751A35" w:rsidRDefault="00277420">
      <w:pPr>
        <w:pStyle w:val="Heading2"/>
        <w:rPr>
          <w:rFonts w:ascii="Times New Roman" w:hAnsi="Times New Roman"/>
          <w:b/>
          <w:bCs/>
        </w:rPr>
      </w:pPr>
      <w:bookmarkStart w:id="28" w:name="_Toc56774898"/>
      <w:bookmarkStart w:id="29" w:name="_Toc58534104"/>
      <w:bookmarkStart w:id="30" w:name="_Toc59117368"/>
      <w:bookmarkStart w:id="31" w:name="_Toc59222805"/>
      <w:r>
        <w:rPr>
          <w:rFonts w:ascii="Times New Roman" w:hAnsi="Times New Roman"/>
          <w:b/>
          <w:bCs/>
        </w:rPr>
        <w:t>1.</w:t>
      </w:r>
      <w:r w:rsidR="00842C3E">
        <w:rPr>
          <w:rFonts w:ascii="Times New Roman" w:hAnsi="Times New Roman"/>
          <w:b/>
          <w:bCs/>
        </w:rPr>
        <w:t>7</w:t>
      </w:r>
      <w:bookmarkEnd w:id="28"/>
      <w:bookmarkEnd w:id="29"/>
      <w:bookmarkEnd w:id="30"/>
      <w:bookmarkEnd w:id="31"/>
    </w:p>
    <w:p w14:paraId="31D2D7F7" w14:textId="77777777" w:rsidR="00751A35" w:rsidRDefault="00751A35"/>
    <w:p w14:paraId="2CBD6D47" w14:textId="77777777" w:rsidR="00506EFB" w:rsidRPr="00506EFB" w:rsidRDefault="00506EFB" w:rsidP="00506EFB">
      <w:pPr>
        <w:rPr>
          <w:rFonts w:cs="Calibri"/>
        </w:rPr>
      </w:pPr>
      <w:r w:rsidRPr="00506EFB">
        <w:rPr>
          <w:rFonts w:cs="Calibri"/>
        </w:rPr>
        <w:t>A tree domain or domain tree is created according to the parent-child domain structure. When a domain is used as a specific domain, that domain is called the child domain. Additionally, the main domain is the parent domain.</w:t>
      </w:r>
    </w:p>
    <w:p w14:paraId="7A160791" w14:textId="77777777" w:rsidR="00506EFB" w:rsidRPr="00506EFB" w:rsidRDefault="00506EFB" w:rsidP="00506EFB">
      <w:pPr>
        <w:rPr>
          <w:rFonts w:cs="Calibri"/>
        </w:rPr>
      </w:pPr>
      <w:r w:rsidRPr="00506EFB">
        <w:rPr>
          <w:rFonts w:cs="Calibri"/>
        </w:rPr>
        <w:t xml:space="preserve">The child domain is a logical grouping of network objects (domain) under a parent domain </w:t>
      </w:r>
    </w:p>
    <w:p w14:paraId="3A2D5085" w14:textId="77777777" w:rsidR="00506EFB" w:rsidRPr="00506EFB" w:rsidRDefault="00506EFB" w:rsidP="00506EFB">
      <w:pPr>
        <w:rPr>
          <w:rFonts w:cs="Calibri"/>
        </w:rPr>
      </w:pPr>
      <w:r w:rsidRPr="00506EFB">
        <w:rPr>
          <w:rFonts w:cs="Calibri"/>
        </w:rPr>
        <w:t>The tree domain is a set of domains in the active directory hierarchy.</w:t>
      </w:r>
    </w:p>
    <w:p w14:paraId="7776C81E" w14:textId="77777777" w:rsidR="00506EFB" w:rsidRPr="00506EFB" w:rsidRDefault="00506EFB" w:rsidP="00506EFB">
      <w:pPr>
        <w:rPr>
          <w:rFonts w:cs="Calibri"/>
        </w:rPr>
      </w:pPr>
      <w:r w:rsidRPr="00506EFB">
        <w:rPr>
          <w:rFonts w:cs="Calibri"/>
        </w:rPr>
        <w:t>This is the main difference between child domain and tree domain.</w:t>
      </w:r>
    </w:p>
    <w:p w14:paraId="69A2B5FD" w14:textId="22E823E2" w:rsidR="00751A35" w:rsidRDefault="00506EFB" w:rsidP="00506EFB">
      <w:pPr>
        <w:rPr>
          <w:rFonts w:cs="Calibri"/>
        </w:rPr>
      </w:pPr>
      <w:r w:rsidRPr="00506EFB">
        <w:rPr>
          <w:rFonts w:cs="Calibri"/>
        </w:rPr>
        <w:t>Child domain is a domain under another domain and tree domain is a set of domains as it is in fig.3</w:t>
      </w:r>
    </w:p>
    <w:p w14:paraId="222C9546" w14:textId="77777777" w:rsidR="00751A35" w:rsidRDefault="00751A35">
      <w:pPr>
        <w:rPr>
          <w:rFonts w:cs="Calibri"/>
        </w:rPr>
      </w:pPr>
    </w:p>
    <w:p w14:paraId="23675EDF" w14:textId="77777777" w:rsidR="00751A35" w:rsidRDefault="00842C3E">
      <w:r>
        <w:rPr>
          <w:rFonts w:cs="Calibri"/>
          <w:noProof/>
        </w:rPr>
        <w:lastRenderedPageBreak/>
        <w:drawing>
          <wp:inline distT="0" distB="0" distL="0" distR="0" wp14:anchorId="1FA853BB" wp14:editId="17A0DF4A">
            <wp:extent cx="5731514" cy="2945126"/>
            <wp:effectExtent l="0" t="0" r="2536" b="7624"/>
            <wp:docPr id="7" name="Picture 7" descr="Shape, polyg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4" cy="2945126"/>
                    </a:xfrm>
                    <a:prstGeom prst="rect">
                      <a:avLst/>
                    </a:prstGeom>
                    <a:noFill/>
                    <a:ln>
                      <a:noFill/>
                      <a:prstDash/>
                    </a:ln>
                  </pic:spPr>
                </pic:pic>
              </a:graphicData>
            </a:graphic>
          </wp:inline>
        </w:drawing>
      </w:r>
    </w:p>
    <w:p w14:paraId="4FAF4C94" w14:textId="77777777" w:rsidR="00751A35" w:rsidRDefault="00842C3E">
      <w:pPr>
        <w:pStyle w:val="Caption"/>
        <w:jc w:val="center"/>
      </w:pPr>
      <w:r>
        <w:t>Figure 3 Child Domain and Parent Domain</w:t>
      </w:r>
    </w:p>
    <w:p w14:paraId="1319B31E" w14:textId="77777777" w:rsidR="00751A35" w:rsidRDefault="00751A35"/>
    <w:p w14:paraId="5BF94835" w14:textId="365A5F78" w:rsidR="00751A35" w:rsidRDefault="00842C3E">
      <w:r>
        <w:rPr>
          <w:rFonts w:cs="Calibri"/>
          <w:b/>
          <w:bCs/>
          <w:u w:val="single"/>
        </w:rPr>
        <w:t xml:space="preserve">acme.com.tw  </w:t>
      </w:r>
      <w:r w:rsidR="00506EFB">
        <w:rPr>
          <w:rFonts w:cs="Calibri"/>
        </w:rPr>
        <w:t xml:space="preserve"> present </w:t>
      </w:r>
      <w:r>
        <w:rPr>
          <w:rFonts w:cs="Calibri"/>
        </w:rPr>
        <w:t xml:space="preserve"> the parent domain of the  child domains </w:t>
      </w:r>
    </w:p>
    <w:p w14:paraId="05540FF2" w14:textId="77777777" w:rsidR="00751A35" w:rsidRDefault="00842C3E">
      <w:r>
        <w:rPr>
          <w:rFonts w:cs="Calibri"/>
          <w:b/>
          <w:bCs/>
          <w:u w:val="single"/>
        </w:rPr>
        <w:t>sales.acme.com.tw</w:t>
      </w:r>
      <w:r>
        <w:rPr>
          <w:rFonts w:cs="Calibri"/>
        </w:rPr>
        <w:t xml:space="preserve">, </w:t>
      </w:r>
      <w:r>
        <w:rPr>
          <w:rFonts w:cs="Calibri"/>
          <w:b/>
          <w:bCs/>
          <w:u w:val="single"/>
        </w:rPr>
        <w:t>engineering.acme.com.tw</w:t>
      </w:r>
      <w:r>
        <w:rPr>
          <w:rFonts w:cs="Calibri"/>
        </w:rPr>
        <w:t xml:space="preserve">  and </w:t>
      </w:r>
      <w:r>
        <w:rPr>
          <w:rFonts w:cs="Calibri"/>
          <w:b/>
          <w:bCs/>
          <w:u w:val="single"/>
        </w:rPr>
        <w:t>admin.acme.com.tw</w:t>
      </w:r>
      <w:r>
        <w:rPr>
          <w:rFonts w:cs="Calibri"/>
        </w:rPr>
        <w:t xml:space="preserve">. </w:t>
      </w:r>
    </w:p>
    <w:p w14:paraId="04F45F9B" w14:textId="3F769A6E" w:rsidR="00751A35" w:rsidRDefault="00842C3E">
      <w:r>
        <w:rPr>
          <w:rFonts w:cs="Calibri"/>
        </w:rPr>
        <w:t xml:space="preserve">The </w:t>
      </w:r>
      <w:r>
        <w:rPr>
          <w:rFonts w:cs="Calibri"/>
          <w:b/>
          <w:bCs/>
          <w:u w:val="single"/>
        </w:rPr>
        <w:t>engineering.acme.com.tw</w:t>
      </w:r>
      <w:r>
        <w:rPr>
          <w:rFonts w:cs="Calibri"/>
        </w:rPr>
        <w:t xml:space="preserve"> </w:t>
      </w:r>
      <w:r w:rsidR="00506EFB">
        <w:rPr>
          <w:rFonts w:cs="Calibri"/>
        </w:rPr>
        <w:t xml:space="preserve"> present</w:t>
      </w:r>
      <w:r>
        <w:rPr>
          <w:rFonts w:cs="Calibri"/>
        </w:rPr>
        <w:t xml:space="preserve"> the parent domain of </w:t>
      </w:r>
      <w:r>
        <w:rPr>
          <w:rFonts w:cs="Calibri"/>
          <w:b/>
          <w:bCs/>
          <w:u w:val="single"/>
        </w:rPr>
        <w:t>hardware.engineering.acme.com.tw</w:t>
      </w:r>
      <w:r>
        <w:rPr>
          <w:rFonts w:cs="Calibri"/>
        </w:rPr>
        <w:t xml:space="preserve"> and </w:t>
      </w:r>
      <w:r>
        <w:rPr>
          <w:rFonts w:cs="Calibri"/>
          <w:b/>
          <w:bCs/>
          <w:u w:val="single"/>
        </w:rPr>
        <w:t>software.engineering.acme.com.tw</w:t>
      </w:r>
      <w:r>
        <w:rPr>
          <w:rFonts w:cs="Calibri"/>
        </w:rPr>
        <w:t xml:space="preserve"> child domains.</w:t>
      </w:r>
    </w:p>
    <w:p w14:paraId="2E0462A0" w14:textId="77777777" w:rsidR="00751A35" w:rsidRDefault="00751A35">
      <w:pPr>
        <w:rPr>
          <w:rFonts w:cs="Calibri"/>
        </w:rPr>
      </w:pPr>
    </w:p>
    <w:p w14:paraId="79485921" w14:textId="77777777" w:rsidR="00751A35" w:rsidRDefault="00751A35">
      <w:pPr>
        <w:rPr>
          <w:rFonts w:cs="Calibri"/>
        </w:rPr>
      </w:pPr>
    </w:p>
    <w:p w14:paraId="6790525A" w14:textId="3D840513" w:rsidR="00751A35" w:rsidRDefault="00277420">
      <w:pPr>
        <w:pStyle w:val="Heading2"/>
        <w:rPr>
          <w:rFonts w:ascii="Times New Roman" w:hAnsi="Times New Roman"/>
          <w:b/>
          <w:bCs/>
        </w:rPr>
      </w:pPr>
      <w:bookmarkStart w:id="32" w:name="_Toc56774899"/>
      <w:bookmarkStart w:id="33" w:name="_Toc58534105"/>
      <w:bookmarkStart w:id="34" w:name="_Toc59117369"/>
      <w:bookmarkStart w:id="35" w:name="_Toc59222806"/>
      <w:r>
        <w:rPr>
          <w:rFonts w:ascii="Times New Roman" w:hAnsi="Times New Roman"/>
          <w:b/>
          <w:bCs/>
        </w:rPr>
        <w:t>1.</w:t>
      </w:r>
      <w:r w:rsidR="00842C3E">
        <w:rPr>
          <w:rFonts w:ascii="Times New Roman" w:hAnsi="Times New Roman"/>
          <w:b/>
          <w:bCs/>
        </w:rPr>
        <w:t>8.</w:t>
      </w:r>
      <w:bookmarkEnd w:id="32"/>
      <w:bookmarkEnd w:id="33"/>
      <w:bookmarkEnd w:id="34"/>
      <w:bookmarkEnd w:id="35"/>
    </w:p>
    <w:p w14:paraId="26B44134" w14:textId="77777777" w:rsidR="00751A35" w:rsidRDefault="00751A35"/>
    <w:p w14:paraId="1B468956" w14:textId="77777777" w:rsidR="00E15E0E" w:rsidRPr="00E15E0E" w:rsidRDefault="00E15E0E" w:rsidP="00E15E0E">
      <w:pPr>
        <w:rPr>
          <w:rFonts w:cs="Calibri"/>
        </w:rPr>
      </w:pPr>
      <w:r w:rsidRPr="00E15E0E">
        <w:rPr>
          <w:rFonts w:cs="Calibri"/>
        </w:rPr>
        <w:t>The domain controller (DC) shown in Figure 4 is a server. It responds to security authentication requests in a Windows Server domain.</w:t>
      </w:r>
    </w:p>
    <w:p w14:paraId="7C0F6455" w14:textId="77777777" w:rsidR="00E15E0E" w:rsidRPr="00E15E0E" w:rsidRDefault="00E15E0E" w:rsidP="00E15E0E">
      <w:pPr>
        <w:rPr>
          <w:rFonts w:cs="Calibri"/>
        </w:rPr>
      </w:pPr>
      <w:r w:rsidRPr="00E15E0E">
        <w:rPr>
          <w:rFonts w:cs="Calibri"/>
        </w:rPr>
        <w:t>This is a server on a Microsoft Windows or Windows NT network that allows a host to access Windows domain resources.</w:t>
      </w:r>
    </w:p>
    <w:p w14:paraId="758904A4" w14:textId="77777777" w:rsidR="00E15E0E" w:rsidRPr="00E15E0E" w:rsidRDefault="00E15E0E" w:rsidP="00E15E0E">
      <w:pPr>
        <w:rPr>
          <w:rFonts w:cs="Calibri"/>
        </w:rPr>
      </w:pPr>
      <w:r w:rsidRPr="00E15E0E">
        <w:rPr>
          <w:rFonts w:cs="Calibri"/>
        </w:rPr>
        <w:t>The domain controller is at the heart of the Windows Active Directory service. It identifies users, saves user account information, and establishes a security policy for the Windows domain.</w:t>
      </w:r>
    </w:p>
    <w:p w14:paraId="2483F9D9" w14:textId="77777777" w:rsidR="00E15E0E" w:rsidRPr="00E15E0E" w:rsidRDefault="00E15E0E" w:rsidP="00E15E0E">
      <w:pPr>
        <w:rPr>
          <w:rFonts w:cs="Calibri"/>
        </w:rPr>
      </w:pPr>
      <w:r w:rsidRPr="00E15E0E">
        <w:rPr>
          <w:rFonts w:cs="Calibri"/>
        </w:rPr>
        <w:t>This allows the hierarchical organization and security of users and computers running on the same network.</w:t>
      </w:r>
    </w:p>
    <w:p w14:paraId="7614AD74" w14:textId="77777777" w:rsidR="00E15E0E" w:rsidRPr="00E15E0E" w:rsidRDefault="00E15E0E" w:rsidP="00E15E0E">
      <w:pPr>
        <w:rPr>
          <w:rFonts w:cs="Calibri"/>
        </w:rPr>
      </w:pPr>
      <w:r w:rsidRPr="00E15E0E">
        <w:rPr>
          <w:rFonts w:cs="Calibri"/>
        </w:rPr>
        <w:t>When a user logs in to their domain, DC verifies and verifies their credentials (e.g., username, password, IP, location) and then allows or denies access.</w:t>
      </w:r>
    </w:p>
    <w:p w14:paraId="32E0C9B1" w14:textId="124F411E" w:rsidR="00751A35" w:rsidRDefault="00E15E0E" w:rsidP="00E15E0E">
      <w:pPr>
        <w:rPr>
          <w:rFonts w:cs="Calibri"/>
        </w:rPr>
      </w:pPr>
      <w:r w:rsidRPr="00E15E0E">
        <w:rPr>
          <w:rFonts w:cs="Calibri"/>
        </w:rPr>
        <w:t>The domain controller gives access to another domain in a trusted connection, and when the user logs in to a domain, he can access resources in another domain.</w:t>
      </w:r>
    </w:p>
    <w:p w14:paraId="74A64CDC" w14:textId="77777777" w:rsidR="00751A35" w:rsidRDefault="00842C3E">
      <w:r>
        <w:rPr>
          <w:rFonts w:cs="Calibri"/>
          <w:noProof/>
        </w:rPr>
        <w:lastRenderedPageBreak/>
        <w:drawing>
          <wp:inline distT="0" distB="0" distL="0" distR="0" wp14:anchorId="11A2CFC2" wp14:editId="2E090FF5">
            <wp:extent cx="5731514" cy="4585331"/>
            <wp:effectExtent l="0" t="0" r="2536" b="5719"/>
            <wp:docPr id="8" name="Picture 8" descr="A picture containing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4" cy="4585331"/>
                    </a:xfrm>
                    <a:prstGeom prst="rect">
                      <a:avLst/>
                    </a:prstGeom>
                    <a:noFill/>
                    <a:ln>
                      <a:noFill/>
                      <a:prstDash/>
                    </a:ln>
                  </pic:spPr>
                </pic:pic>
              </a:graphicData>
            </a:graphic>
          </wp:inline>
        </w:drawing>
      </w:r>
    </w:p>
    <w:p w14:paraId="2ADF91A7" w14:textId="77777777" w:rsidR="00751A35" w:rsidRDefault="00842C3E">
      <w:pPr>
        <w:pStyle w:val="Caption"/>
        <w:jc w:val="center"/>
      </w:pPr>
      <w:bookmarkStart w:id="36" w:name="_Toc56774900"/>
      <w:r>
        <w:t>Figure 4 Domain Controller</w:t>
      </w:r>
    </w:p>
    <w:p w14:paraId="5DE385B7" w14:textId="77777777" w:rsidR="00751A35" w:rsidRDefault="00751A35">
      <w:pPr>
        <w:pStyle w:val="Heading2"/>
        <w:rPr>
          <w:rFonts w:ascii="Calibri" w:hAnsi="Calibri"/>
          <w:b/>
          <w:bCs/>
          <w:sz w:val="32"/>
          <w:szCs w:val="32"/>
        </w:rPr>
      </w:pPr>
    </w:p>
    <w:p w14:paraId="7C8D9358" w14:textId="77777777" w:rsidR="00751A35" w:rsidRDefault="00751A35">
      <w:pPr>
        <w:pStyle w:val="Heading2"/>
        <w:rPr>
          <w:rFonts w:ascii="Calibri" w:hAnsi="Calibri"/>
          <w:b/>
          <w:bCs/>
          <w:sz w:val="32"/>
          <w:szCs w:val="32"/>
        </w:rPr>
      </w:pPr>
    </w:p>
    <w:p w14:paraId="5E5A9D50" w14:textId="48C69A54" w:rsidR="00751A35" w:rsidRDefault="00277420">
      <w:pPr>
        <w:pStyle w:val="Heading2"/>
        <w:rPr>
          <w:rFonts w:ascii="Times New Roman" w:hAnsi="Times New Roman"/>
          <w:b/>
          <w:bCs/>
        </w:rPr>
      </w:pPr>
      <w:bookmarkStart w:id="37" w:name="_Toc58534106"/>
      <w:bookmarkStart w:id="38" w:name="_Toc59117370"/>
      <w:bookmarkStart w:id="39" w:name="_Toc59222807"/>
      <w:r>
        <w:rPr>
          <w:rFonts w:ascii="Times New Roman" w:hAnsi="Times New Roman"/>
          <w:b/>
          <w:bCs/>
        </w:rPr>
        <w:t>1.</w:t>
      </w:r>
      <w:r w:rsidR="00842C3E">
        <w:rPr>
          <w:rFonts w:ascii="Times New Roman" w:hAnsi="Times New Roman"/>
          <w:b/>
          <w:bCs/>
        </w:rPr>
        <w:t>9</w:t>
      </w:r>
      <w:bookmarkEnd w:id="36"/>
      <w:bookmarkEnd w:id="37"/>
      <w:bookmarkEnd w:id="38"/>
      <w:bookmarkEnd w:id="39"/>
      <w:r w:rsidR="00842C3E">
        <w:rPr>
          <w:rFonts w:ascii="Times New Roman" w:hAnsi="Times New Roman"/>
          <w:b/>
          <w:bCs/>
        </w:rPr>
        <w:t xml:space="preserve"> </w:t>
      </w:r>
    </w:p>
    <w:p w14:paraId="5551FA20" w14:textId="77777777" w:rsidR="00751A35" w:rsidRDefault="00751A35">
      <w:pPr>
        <w:rPr>
          <w:rFonts w:cs="Calibri"/>
          <w:color w:val="444444"/>
          <w:shd w:val="clear" w:color="auto" w:fill="FFFFFF"/>
        </w:rPr>
      </w:pPr>
    </w:p>
    <w:p w14:paraId="44F58553" w14:textId="77777777" w:rsidR="00751A35" w:rsidRDefault="00842C3E">
      <w:r>
        <w:rPr>
          <w:rFonts w:cs="Calibri"/>
          <w:color w:val="444444"/>
          <w:shd w:val="clear" w:color="auto" w:fill="FFFFFF"/>
        </w:rPr>
        <w:t>On the domain controller that’s showing as </w:t>
      </w:r>
      <w:r>
        <w:rPr>
          <w:rStyle w:val="Strong"/>
          <w:rFonts w:cs="Calibri"/>
          <w:color w:val="444444"/>
          <w:shd w:val="clear" w:color="auto" w:fill="FFFFFF"/>
        </w:rPr>
        <w:t>“Unavailable”</w:t>
      </w:r>
      <w:r>
        <w:rPr>
          <w:rFonts w:cs="Calibri"/>
          <w:color w:val="444444"/>
          <w:shd w:val="clear" w:color="auto" w:fill="FFFFFF"/>
        </w:rPr>
        <w:t> IPv6 network connectivity is not enabled causing it to don’t report its status. To rectify this we have to re-enable the IPv6 stack under network card properties on the NIC that’s used by the DC as it is on fig 5.</w:t>
      </w:r>
    </w:p>
    <w:p w14:paraId="1A08A9FB" w14:textId="77777777" w:rsidR="00751A35" w:rsidRDefault="00751A35">
      <w:pPr>
        <w:rPr>
          <w:rFonts w:cs="Calibri"/>
          <w:color w:val="444444"/>
          <w:shd w:val="clear" w:color="auto" w:fill="FFFFFF"/>
        </w:rPr>
      </w:pPr>
    </w:p>
    <w:p w14:paraId="596DBA14" w14:textId="77777777" w:rsidR="00751A35" w:rsidRDefault="00842C3E">
      <w:r>
        <w:rPr>
          <w:rFonts w:cs="Calibri"/>
          <w:noProof/>
          <w:lang w:val="bg-BG"/>
        </w:rPr>
        <w:lastRenderedPageBreak/>
        <w:drawing>
          <wp:inline distT="0" distB="0" distL="0" distR="0" wp14:anchorId="2CB5F29C" wp14:editId="5B2924E2">
            <wp:extent cx="4254300" cy="5303455"/>
            <wp:effectExtent l="0" t="0" r="0" b="0"/>
            <wp:docPr id="9" name="Picture 5"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254300" cy="5303455"/>
                    </a:xfrm>
                    <a:prstGeom prst="rect">
                      <a:avLst/>
                    </a:prstGeom>
                    <a:noFill/>
                    <a:ln>
                      <a:noFill/>
                      <a:prstDash/>
                    </a:ln>
                  </pic:spPr>
                </pic:pic>
              </a:graphicData>
            </a:graphic>
          </wp:inline>
        </w:drawing>
      </w:r>
    </w:p>
    <w:p w14:paraId="61887E6F" w14:textId="77777777" w:rsidR="00751A35" w:rsidRDefault="00842C3E">
      <w:pPr>
        <w:pStyle w:val="Caption"/>
        <w:jc w:val="center"/>
      </w:pPr>
      <w:r>
        <w:t>Figure 5 Re-enable IPv6</w:t>
      </w:r>
    </w:p>
    <w:p w14:paraId="4C675B1D" w14:textId="77777777" w:rsidR="00751A35" w:rsidRDefault="00751A35">
      <w:pPr>
        <w:rPr>
          <w:rFonts w:cs="Calibri"/>
          <w:lang w:val="bg-BG"/>
        </w:rPr>
      </w:pPr>
    </w:p>
    <w:p w14:paraId="341F4BDD" w14:textId="77777777" w:rsidR="00751A35" w:rsidRDefault="00751A35">
      <w:pPr>
        <w:rPr>
          <w:rFonts w:cs="Calibri"/>
          <w:lang w:val="bg-BG"/>
        </w:rPr>
      </w:pPr>
    </w:p>
    <w:p w14:paraId="2FAE3F71" w14:textId="77777777" w:rsidR="00751A35" w:rsidRDefault="00842C3E">
      <w:pPr>
        <w:rPr>
          <w:rFonts w:cs="Calibri"/>
          <w:lang w:val="bg-BG"/>
        </w:rPr>
      </w:pPr>
      <w:r>
        <w:rPr>
          <w:rFonts w:cs="Calibri"/>
          <w:lang w:val="bg-BG"/>
        </w:rPr>
        <w:t>When using clustering and configuring heartbeats, these will need to use IPv4.</w:t>
      </w:r>
    </w:p>
    <w:p w14:paraId="4AC4A9F1" w14:textId="77777777" w:rsidR="00751A35" w:rsidRDefault="00751A35">
      <w:pPr>
        <w:rPr>
          <w:rFonts w:cs="Calibri"/>
          <w:lang w:val="bg-BG"/>
        </w:rPr>
      </w:pPr>
    </w:p>
    <w:p w14:paraId="75B85EDC" w14:textId="77777777" w:rsidR="00751A35" w:rsidRDefault="00751A35">
      <w:pPr>
        <w:rPr>
          <w:rFonts w:cs="Calibri"/>
          <w:lang w:val="bg-BG"/>
        </w:rPr>
      </w:pPr>
    </w:p>
    <w:p w14:paraId="3D1C15BC" w14:textId="77777777" w:rsidR="00751A35" w:rsidRDefault="00751A35">
      <w:pPr>
        <w:rPr>
          <w:rFonts w:cs="Calibri"/>
          <w:lang w:val="bg-BG"/>
        </w:rPr>
      </w:pPr>
    </w:p>
    <w:p w14:paraId="797A91DA" w14:textId="77777777" w:rsidR="00751A35" w:rsidRDefault="00751A35">
      <w:pPr>
        <w:rPr>
          <w:b/>
          <w:bCs/>
          <w:u w:val="single"/>
        </w:rPr>
      </w:pPr>
    </w:p>
    <w:p w14:paraId="6E3A601D" w14:textId="5E63C91A" w:rsidR="00751A35" w:rsidRDefault="00842C3E">
      <w:pPr>
        <w:pStyle w:val="Heading1"/>
        <w:rPr>
          <w:rFonts w:ascii="Times New Roman" w:hAnsi="Times New Roman"/>
          <w:b/>
          <w:bCs/>
        </w:rPr>
      </w:pPr>
      <w:bookmarkStart w:id="40" w:name="_Toc56774901"/>
      <w:bookmarkStart w:id="41" w:name="_Toc58534107"/>
      <w:bookmarkStart w:id="42" w:name="_Toc59117371"/>
      <w:bookmarkStart w:id="43" w:name="_Toc59222808"/>
      <w:r>
        <w:rPr>
          <w:rFonts w:ascii="Times New Roman" w:hAnsi="Times New Roman"/>
          <w:b/>
          <w:bCs/>
        </w:rPr>
        <w:t>W 2</w:t>
      </w:r>
      <w:bookmarkEnd w:id="43"/>
      <w:r>
        <w:rPr>
          <w:rFonts w:ascii="Times New Roman" w:hAnsi="Times New Roman"/>
          <w:b/>
          <w:bCs/>
        </w:rPr>
        <w:t xml:space="preserve"> </w:t>
      </w:r>
      <w:bookmarkEnd w:id="40"/>
      <w:bookmarkEnd w:id="41"/>
      <w:bookmarkEnd w:id="42"/>
    </w:p>
    <w:p w14:paraId="5086258E" w14:textId="77777777" w:rsidR="00751A35" w:rsidRDefault="00751A35">
      <w:pPr>
        <w:rPr>
          <w:b/>
          <w:bCs/>
          <w:u w:val="single"/>
        </w:rPr>
      </w:pPr>
    </w:p>
    <w:p w14:paraId="455B9D84" w14:textId="26975D11" w:rsidR="00751A35" w:rsidRDefault="00277420">
      <w:pPr>
        <w:pStyle w:val="Heading2"/>
        <w:rPr>
          <w:rFonts w:ascii="Times New Roman" w:hAnsi="Times New Roman"/>
          <w:b/>
          <w:bCs/>
        </w:rPr>
      </w:pPr>
      <w:bookmarkStart w:id="44" w:name="_Toc56774902"/>
      <w:bookmarkStart w:id="45" w:name="_Toc58534108"/>
      <w:bookmarkStart w:id="46" w:name="_Toc59117372"/>
      <w:bookmarkStart w:id="47" w:name="_Toc59222809"/>
      <w:r>
        <w:rPr>
          <w:rFonts w:ascii="Times New Roman" w:hAnsi="Times New Roman"/>
          <w:b/>
          <w:bCs/>
        </w:rPr>
        <w:lastRenderedPageBreak/>
        <w:t>2.</w:t>
      </w:r>
      <w:r w:rsidR="00842C3E">
        <w:rPr>
          <w:rFonts w:ascii="Times New Roman" w:hAnsi="Times New Roman"/>
          <w:b/>
          <w:bCs/>
        </w:rPr>
        <w:t>1</w:t>
      </w:r>
      <w:bookmarkEnd w:id="44"/>
      <w:bookmarkEnd w:id="45"/>
      <w:bookmarkEnd w:id="46"/>
      <w:bookmarkEnd w:id="47"/>
    </w:p>
    <w:p w14:paraId="4FBD1FBB" w14:textId="77777777" w:rsidR="00E15E0E" w:rsidRDefault="00E15E0E">
      <w:pPr>
        <w:pStyle w:val="BodyText"/>
        <w:spacing w:before="240"/>
        <w:ind w:left="0"/>
        <w:rPr>
          <w:rFonts w:ascii="Calibri" w:hAnsi="Calibri" w:cs="Calibri"/>
          <w:sz w:val="28"/>
          <w:szCs w:val="28"/>
        </w:rPr>
      </w:pPr>
      <w:r w:rsidRPr="00E15E0E">
        <w:rPr>
          <w:rFonts w:ascii="Calibri" w:hAnsi="Calibri" w:cs="Calibri"/>
          <w:sz w:val="28"/>
          <w:szCs w:val="28"/>
        </w:rPr>
        <w:t>The National Institute of Standards and Technology (NIST) publishes a password policy that also contains a list of recommendations for setting and creating a password.</w:t>
      </w:r>
    </w:p>
    <w:p w14:paraId="3DD2993C" w14:textId="77777777" w:rsidR="00E15E0E" w:rsidRDefault="00E15E0E">
      <w:pPr>
        <w:pStyle w:val="BodyText"/>
        <w:spacing w:before="240"/>
        <w:ind w:left="0"/>
        <w:rPr>
          <w:rFonts w:ascii="Calibri" w:hAnsi="Calibri"/>
          <w:sz w:val="24"/>
          <w:szCs w:val="24"/>
        </w:rPr>
      </w:pPr>
      <w:r w:rsidRPr="00E15E0E">
        <w:rPr>
          <w:rFonts w:ascii="Calibri" w:hAnsi="Calibri"/>
          <w:sz w:val="24"/>
          <w:szCs w:val="24"/>
        </w:rPr>
        <w:t>The policy-setting specifies that passwords must meet strict password requirements, according to which password settings must meet the following requirements:</w:t>
      </w:r>
    </w:p>
    <w:p w14:paraId="6F519DBC" w14:textId="7ECFBC4A" w:rsidR="00751A35" w:rsidRDefault="00842C3E">
      <w:pPr>
        <w:pStyle w:val="BodyText"/>
        <w:spacing w:before="240"/>
        <w:ind w:left="0"/>
        <w:rPr>
          <w:rFonts w:ascii="Calibri" w:hAnsi="Calibri"/>
          <w:sz w:val="24"/>
          <w:szCs w:val="24"/>
        </w:rPr>
      </w:pPr>
      <w:r>
        <w:rPr>
          <w:rFonts w:ascii="Calibri" w:hAnsi="Calibri"/>
          <w:sz w:val="24"/>
          <w:szCs w:val="24"/>
        </w:rPr>
        <w:t xml:space="preserve">    “</w:t>
      </w:r>
      <w:proofErr w:type="spellStart"/>
      <w:r>
        <w:rPr>
          <w:rFonts w:ascii="Calibri" w:hAnsi="Calibri"/>
          <w:sz w:val="24"/>
          <w:szCs w:val="24"/>
        </w:rPr>
        <w:t>P</w:t>
      </w:r>
      <w:r w:rsidR="00106788">
        <w:rPr>
          <w:rFonts w:ascii="Calibri" w:hAnsi="Calibri"/>
          <w:sz w:val="24"/>
          <w:szCs w:val="24"/>
        </w:rPr>
        <w:t>а</w:t>
      </w:r>
      <w:r>
        <w:rPr>
          <w:rFonts w:ascii="Calibri" w:hAnsi="Calibri"/>
          <w:sz w:val="24"/>
          <w:szCs w:val="24"/>
        </w:rPr>
        <w:t>sswords</w:t>
      </w:r>
      <w:proofErr w:type="spellEnd"/>
      <w:r>
        <w:rPr>
          <w:rFonts w:ascii="Calibri" w:hAnsi="Calibri"/>
          <w:sz w:val="24"/>
          <w:szCs w:val="24"/>
        </w:rPr>
        <w:t xml:space="preserve"> </w:t>
      </w:r>
      <w:proofErr w:type="spellStart"/>
      <w:r>
        <w:rPr>
          <w:rFonts w:ascii="Calibri" w:hAnsi="Calibri"/>
          <w:sz w:val="24"/>
          <w:szCs w:val="24"/>
        </w:rPr>
        <w:t>c</w:t>
      </w:r>
      <w:r w:rsidR="00106788">
        <w:rPr>
          <w:rFonts w:ascii="Calibri" w:hAnsi="Calibri"/>
          <w:sz w:val="24"/>
          <w:szCs w:val="24"/>
        </w:rPr>
        <w:t>а</w:t>
      </w:r>
      <w:r>
        <w:rPr>
          <w:rFonts w:ascii="Calibri" w:hAnsi="Calibri"/>
          <w:sz w:val="24"/>
          <w:szCs w:val="24"/>
        </w:rPr>
        <w:t>nnot</w:t>
      </w:r>
      <w:proofErr w:type="spellEnd"/>
      <w:r>
        <w:rPr>
          <w:rFonts w:ascii="Calibri" w:hAnsi="Calibri"/>
          <w:sz w:val="24"/>
          <w:szCs w:val="24"/>
        </w:rPr>
        <w:t xml:space="preserve"> </w:t>
      </w:r>
      <w:proofErr w:type="spellStart"/>
      <w:r>
        <w:rPr>
          <w:rFonts w:ascii="Calibri" w:hAnsi="Calibri"/>
          <w:sz w:val="24"/>
          <w:szCs w:val="24"/>
        </w:rPr>
        <w:t>cont</w:t>
      </w:r>
      <w:r w:rsidR="00106788">
        <w:rPr>
          <w:rFonts w:ascii="Calibri" w:hAnsi="Calibri"/>
          <w:sz w:val="24"/>
          <w:szCs w:val="24"/>
        </w:rPr>
        <w:t>а</w:t>
      </w:r>
      <w:r>
        <w:rPr>
          <w:rFonts w:ascii="Calibri" w:hAnsi="Calibri"/>
          <w:sz w:val="24"/>
          <w:szCs w:val="24"/>
        </w:rPr>
        <w:t>in</w:t>
      </w:r>
      <w:proofErr w:type="spellEnd"/>
      <w:r>
        <w:rPr>
          <w:rFonts w:ascii="Calibri" w:hAnsi="Calibri"/>
          <w:sz w:val="24"/>
          <w:szCs w:val="24"/>
        </w:rPr>
        <w:t xml:space="preserve"> the </w:t>
      </w:r>
      <w:proofErr w:type="spellStart"/>
      <w:r>
        <w:rPr>
          <w:rFonts w:ascii="Calibri" w:hAnsi="Calibri"/>
          <w:sz w:val="24"/>
          <w:szCs w:val="24"/>
        </w:rPr>
        <w:t>v</w:t>
      </w:r>
      <w:r w:rsidR="00106788">
        <w:rPr>
          <w:rFonts w:ascii="Calibri" w:hAnsi="Calibri"/>
          <w:sz w:val="24"/>
          <w:szCs w:val="24"/>
        </w:rPr>
        <w:t>а</w:t>
      </w:r>
      <w:r>
        <w:rPr>
          <w:rFonts w:ascii="Calibri" w:hAnsi="Calibri"/>
          <w:sz w:val="24"/>
          <w:szCs w:val="24"/>
        </w:rPr>
        <w:t>lue</w:t>
      </w:r>
      <w:proofErr w:type="spellEnd"/>
      <w:r>
        <w:rPr>
          <w:rFonts w:ascii="Calibri" w:hAnsi="Calibri"/>
          <w:sz w:val="24"/>
          <w:szCs w:val="24"/>
        </w:rPr>
        <w:t xml:space="preserve"> of the user's </w:t>
      </w:r>
    </w:p>
    <w:p w14:paraId="291D374D" w14:textId="222BC080" w:rsidR="00751A35" w:rsidRDefault="00842C3E">
      <w:pPr>
        <w:pStyle w:val="BodyText"/>
        <w:spacing w:before="240"/>
        <w:rPr>
          <w:rFonts w:ascii="Calibri" w:hAnsi="Calibri"/>
          <w:sz w:val="24"/>
          <w:szCs w:val="24"/>
        </w:rPr>
      </w:pPr>
      <w:proofErr w:type="spellStart"/>
      <w:r>
        <w:rPr>
          <w:rFonts w:ascii="Calibri" w:hAnsi="Calibri"/>
          <w:sz w:val="24"/>
          <w:szCs w:val="24"/>
        </w:rPr>
        <w:t>s</w:t>
      </w:r>
      <w:r w:rsidR="00106788">
        <w:rPr>
          <w:rFonts w:ascii="Calibri" w:hAnsi="Calibri"/>
          <w:sz w:val="24"/>
          <w:szCs w:val="24"/>
        </w:rPr>
        <w:t>а</w:t>
      </w:r>
      <w:r>
        <w:rPr>
          <w:rFonts w:ascii="Calibri" w:hAnsi="Calibri"/>
          <w:sz w:val="24"/>
          <w:szCs w:val="24"/>
        </w:rPr>
        <w:t>m</w:t>
      </w:r>
      <w:r w:rsidR="00106788">
        <w:rPr>
          <w:rFonts w:ascii="Calibri" w:hAnsi="Calibri"/>
          <w:sz w:val="24"/>
          <w:szCs w:val="24"/>
        </w:rPr>
        <w:t>А</w:t>
      </w:r>
      <w:r>
        <w:rPr>
          <w:rFonts w:ascii="Calibri" w:hAnsi="Calibri"/>
          <w:sz w:val="24"/>
          <w:szCs w:val="24"/>
        </w:rPr>
        <w:t>ccountN</w:t>
      </w:r>
      <w:r w:rsidR="00106788">
        <w:rPr>
          <w:rFonts w:ascii="Calibri" w:hAnsi="Calibri"/>
          <w:sz w:val="24"/>
          <w:szCs w:val="24"/>
        </w:rPr>
        <w:t>а</w:t>
      </w:r>
      <w:r>
        <w:rPr>
          <w:rFonts w:ascii="Calibri" w:hAnsi="Calibri"/>
          <w:sz w:val="24"/>
          <w:szCs w:val="24"/>
        </w:rPr>
        <w:t>me</w:t>
      </w:r>
      <w:proofErr w:type="spellEnd"/>
      <w:r>
        <w:rPr>
          <w:rFonts w:ascii="Calibri" w:hAnsi="Calibri"/>
          <w:sz w:val="24"/>
          <w:szCs w:val="24"/>
        </w:rPr>
        <w:t xml:space="preserve"> (</w:t>
      </w:r>
      <w:proofErr w:type="spellStart"/>
      <w:r w:rsidR="00106788">
        <w:rPr>
          <w:rFonts w:ascii="Calibri" w:hAnsi="Calibri"/>
          <w:sz w:val="24"/>
          <w:szCs w:val="24"/>
        </w:rPr>
        <w:t>а</w:t>
      </w:r>
      <w:r>
        <w:rPr>
          <w:rFonts w:ascii="Calibri" w:hAnsi="Calibri"/>
          <w:sz w:val="24"/>
          <w:szCs w:val="24"/>
        </w:rPr>
        <w:t>ccount</w:t>
      </w:r>
      <w:proofErr w:type="spellEnd"/>
      <w:r>
        <w:rPr>
          <w:rFonts w:ascii="Calibri" w:hAnsi="Calibri"/>
          <w:sz w:val="24"/>
          <w:szCs w:val="24"/>
        </w:rPr>
        <w:t xml:space="preserve"> </w:t>
      </w:r>
      <w:proofErr w:type="spellStart"/>
      <w:r>
        <w:rPr>
          <w:rFonts w:ascii="Calibri" w:hAnsi="Calibri"/>
          <w:sz w:val="24"/>
          <w:szCs w:val="24"/>
        </w:rPr>
        <w:t>n</w:t>
      </w:r>
      <w:r w:rsidR="00106788">
        <w:rPr>
          <w:rFonts w:ascii="Calibri" w:hAnsi="Calibri"/>
          <w:sz w:val="24"/>
          <w:szCs w:val="24"/>
        </w:rPr>
        <w:t>а</w:t>
      </w:r>
      <w:r>
        <w:rPr>
          <w:rFonts w:ascii="Calibri" w:hAnsi="Calibri"/>
          <w:sz w:val="24"/>
          <w:szCs w:val="24"/>
        </w:rPr>
        <w:t>me</w:t>
      </w:r>
      <w:proofErr w:type="spellEnd"/>
      <w:r>
        <w:rPr>
          <w:rFonts w:ascii="Calibri" w:hAnsi="Calibri"/>
          <w:sz w:val="24"/>
          <w:szCs w:val="24"/>
        </w:rPr>
        <w:t xml:space="preserve">) </w:t>
      </w:r>
    </w:p>
    <w:p w14:paraId="60DF3E24" w14:textId="77777777" w:rsidR="00751A35" w:rsidRDefault="00842C3E">
      <w:pPr>
        <w:pStyle w:val="BodyText"/>
        <w:spacing w:before="240"/>
        <w:rPr>
          <w:rFonts w:ascii="Calibri" w:hAnsi="Calibri"/>
          <w:sz w:val="24"/>
          <w:szCs w:val="24"/>
        </w:rPr>
      </w:pPr>
      <w:r>
        <w:rPr>
          <w:rFonts w:ascii="Calibri" w:hAnsi="Calibri"/>
          <w:sz w:val="24"/>
          <w:szCs w:val="24"/>
        </w:rPr>
        <w:t xml:space="preserve">or the entire </w:t>
      </w:r>
    </w:p>
    <w:p w14:paraId="6F5FDB9E" w14:textId="7E9BB70B" w:rsidR="00751A35" w:rsidRPr="00E15E0E" w:rsidRDefault="00842C3E">
      <w:pPr>
        <w:pStyle w:val="BodyText"/>
        <w:spacing w:before="240"/>
        <w:rPr>
          <w:rFonts w:ascii="Calibri" w:hAnsi="Calibri"/>
          <w:sz w:val="24"/>
          <w:szCs w:val="24"/>
          <w:lang w:val="bg-BG"/>
        </w:rPr>
      </w:pPr>
      <w:proofErr w:type="spellStart"/>
      <w:r>
        <w:rPr>
          <w:rFonts w:ascii="Calibri" w:hAnsi="Calibri"/>
          <w:sz w:val="24"/>
          <w:szCs w:val="24"/>
        </w:rPr>
        <w:t>displ</w:t>
      </w:r>
      <w:r w:rsidR="00106788">
        <w:rPr>
          <w:rFonts w:ascii="Calibri" w:hAnsi="Calibri"/>
          <w:sz w:val="24"/>
          <w:szCs w:val="24"/>
        </w:rPr>
        <w:t>а</w:t>
      </w:r>
      <w:r>
        <w:rPr>
          <w:rFonts w:ascii="Calibri" w:hAnsi="Calibri"/>
          <w:sz w:val="24"/>
          <w:szCs w:val="24"/>
        </w:rPr>
        <w:t>y-N</w:t>
      </w:r>
      <w:r w:rsidR="00106788">
        <w:rPr>
          <w:rFonts w:ascii="Calibri" w:hAnsi="Calibri"/>
          <w:sz w:val="24"/>
          <w:szCs w:val="24"/>
        </w:rPr>
        <w:t>а</w:t>
      </w:r>
      <w:r>
        <w:rPr>
          <w:rFonts w:ascii="Calibri" w:hAnsi="Calibri"/>
          <w:sz w:val="24"/>
          <w:szCs w:val="24"/>
        </w:rPr>
        <w:t>me</w:t>
      </w:r>
      <w:proofErr w:type="spellEnd"/>
      <w:r>
        <w:rPr>
          <w:rFonts w:ascii="Calibri" w:hAnsi="Calibri"/>
          <w:sz w:val="24"/>
          <w:szCs w:val="24"/>
        </w:rPr>
        <w:t xml:space="preserve"> (full </w:t>
      </w:r>
      <w:proofErr w:type="spellStart"/>
      <w:r>
        <w:rPr>
          <w:rFonts w:ascii="Calibri" w:hAnsi="Calibri"/>
          <w:sz w:val="24"/>
          <w:szCs w:val="24"/>
        </w:rPr>
        <w:t>n</w:t>
      </w:r>
      <w:r w:rsidR="00106788">
        <w:rPr>
          <w:rFonts w:ascii="Calibri" w:hAnsi="Calibri"/>
          <w:sz w:val="24"/>
          <w:szCs w:val="24"/>
        </w:rPr>
        <w:t>а</w:t>
      </w:r>
      <w:r>
        <w:rPr>
          <w:rFonts w:ascii="Calibri" w:hAnsi="Calibri"/>
          <w:sz w:val="24"/>
          <w:szCs w:val="24"/>
        </w:rPr>
        <w:t>me</w:t>
      </w:r>
      <w:proofErr w:type="spellEnd"/>
      <w:r>
        <w:rPr>
          <w:rFonts w:ascii="Calibri" w:hAnsi="Calibri"/>
          <w:sz w:val="24"/>
          <w:szCs w:val="24"/>
        </w:rPr>
        <w:t xml:space="preserve"> </w:t>
      </w:r>
      <w:proofErr w:type="spellStart"/>
      <w:r>
        <w:rPr>
          <w:rFonts w:ascii="Calibri" w:hAnsi="Calibri"/>
          <w:sz w:val="24"/>
          <w:szCs w:val="24"/>
        </w:rPr>
        <w:t>v</w:t>
      </w:r>
      <w:r w:rsidR="00106788">
        <w:rPr>
          <w:rFonts w:ascii="Calibri" w:hAnsi="Calibri"/>
          <w:sz w:val="24"/>
          <w:szCs w:val="24"/>
        </w:rPr>
        <w:t>а</w:t>
      </w:r>
      <w:r>
        <w:rPr>
          <w:rFonts w:ascii="Calibri" w:hAnsi="Calibri"/>
          <w:sz w:val="24"/>
          <w:szCs w:val="24"/>
        </w:rPr>
        <w:t>lue</w:t>
      </w:r>
      <w:proofErr w:type="spellEnd"/>
      <w:r>
        <w:rPr>
          <w:rFonts w:ascii="Calibri" w:hAnsi="Calibri"/>
          <w:sz w:val="24"/>
          <w:szCs w:val="24"/>
        </w:rPr>
        <w:t xml:space="preserve">). These checks </w:t>
      </w:r>
      <w:proofErr w:type="spellStart"/>
      <w:r w:rsidR="00106788">
        <w:rPr>
          <w:rFonts w:ascii="Calibri" w:hAnsi="Calibri"/>
          <w:sz w:val="24"/>
          <w:szCs w:val="24"/>
        </w:rPr>
        <w:t>а</w:t>
      </w:r>
      <w:r>
        <w:rPr>
          <w:rFonts w:ascii="Calibri" w:hAnsi="Calibri"/>
          <w:sz w:val="24"/>
          <w:szCs w:val="24"/>
        </w:rPr>
        <w:t>re</w:t>
      </w:r>
      <w:proofErr w:type="spellEnd"/>
      <w:r>
        <w:rPr>
          <w:rFonts w:ascii="Calibri" w:hAnsi="Calibri"/>
          <w:sz w:val="24"/>
          <w:szCs w:val="24"/>
        </w:rPr>
        <w:t xml:space="preserve"> not </w:t>
      </w:r>
      <w:proofErr w:type="spellStart"/>
      <w:r>
        <w:rPr>
          <w:rFonts w:ascii="Calibri" w:hAnsi="Calibri"/>
          <w:sz w:val="24"/>
          <w:szCs w:val="24"/>
        </w:rPr>
        <w:t>c</w:t>
      </w:r>
      <w:r w:rsidR="00106788">
        <w:rPr>
          <w:rFonts w:ascii="Calibri" w:hAnsi="Calibri"/>
          <w:sz w:val="24"/>
          <w:szCs w:val="24"/>
        </w:rPr>
        <w:t>а</w:t>
      </w:r>
      <w:r>
        <w:rPr>
          <w:rFonts w:ascii="Calibri" w:hAnsi="Calibri"/>
          <w:sz w:val="24"/>
          <w:szCs w:val="24"/>
        </w:rPr>
        <w:t>se</w:t>
      </w:r>
      <w:proofErr w:type="spellEnd"/>
      <w:r>
        <w:rPr>
          <w:rFonts w:ascii="Calibri" w:hAnsi="Calibri"/>
          <w:sz w:val="24"/>
          <w:szCs w:val="24"/>
        </w:rPr>
        <w:t xml:space="preserve"> sensitive.</w:t>
      </w:r>
      <w:r w:rsidR="00E15E0E">
        <w:rPr>
          <w:rFonts w:ascii="Calibri" w:hAnsi="Calibri"/>
          <w:sz w:val="24"/>
          <w:szCs w:val="24"/>
          <w:lang w:val="bg-BG"/>
        </w:rPr>
        <w:t>“</w:t>
      </w:r>
    </w:p>
    <w:p w14:paraId="4B7935DB" w14:textId="77777777" w:rsidR="00751A35" w:rsidRDefault="00751A35">
      <w:pPr>
        <w:pStyle w:val="BodyText"/>
        <w:spacing w:before="240"/>
        <w:rPr>
          <w:rFonts w:ascii="Calibri" w:hAnsi="Calibri"/>
          <w:sz w:val="24"/>
          <w:szCs w:val="24"/>
        </w:rPr>
      </w:pPr>
    </w:p>
    <w:p w14:paraId="0413FD56" w14:textId="28B88C2F" w:rsidR="00751A35" w:rsidRDefault="00842C3E">
      <w:pPr>
        <w:pStyle w:val="BodyText"/>
        <w:spacing w:before="240"/>
        <w:rPr>
          <w:rFonts w:ascii="Calibri" w:hAnsi="Calibri"/>
          <w:sz w:val="24"/>
          <w:szCs w:val="24"/>
        </w:rPr>
      </w:pPr>
      <w:proofErr w:type="spellStart"/>
      <w:r>
        <w:rPr>
          <w:rFonts w:ascii="Calibri" w:hAnsi="Calibri"/>
          <w:sz w:val="24"/>
          <w:szCs w:val="24"/>
        </w:rPr>
        <w:t>S</w:t>
      </w:r>
      <w:r w:rsidR="00106788">
        <w:rPr>
          <w:rFonts w:ascii="Calibri" w:hAnsi="Calibri"/>
          <w:sz w:val="24"/>
          <w:szCs w:val="24"/>
        </w:rPr>
        <w:t>а</w:t>
      </w:r>
      <w:r>
        <w:rPr>
          <w:rFonts w:ascii="Calibri" w:hAnsi="Calibri"/>
          <w:sz w:val="24"/>
          <w:szCs w:val="24"/>
        </w:rPr>
        <w:t>m</w:t>
      </w:r>
      <w:r w:rsidR="00106788">
        <w:rPr>
          <w:rFonts w:ascii="Calibri" w:hAnsi="Calibri"/>
          <w:sz w:val="24"/>
          <w:szCs w:val="24"/>
        </w:rPr>
        <w:t>А</w:t>
      </w:r>
      <w:r>
        <w:rPr>
          <w:rFonts w:ascii="Calibri" w:hAnsi="Calibri"/>
          <w:sz w:val="24"/>
          <w:szCs w:val="24"/>
        </w:rPr>
        <w:t>ccountN</w:t>
      </w:r>
      <w:r w:rsidR="00106788">
        <w:rPr>
          <w:rFonts w:ascii="Calibri" w:hAnsi="Calibri"/>
          <w:sz w:val="24"/>
          <w:szCs w:val="24"/>
        </w:rPr>
        <w:t>а</w:t>
      </w:r>
      <w:r>
        <w:rPr>
          <w:rFonts w:ascii="Calibri" w:hAnsi="Calibri"/>
          <w:sz w:val="24"/>
          <w:szCs w:val="24"/>
        </w:rPr>
        <w:t>me</w:t>
      </w:r>
      <w:proofErr w:type="spellEnd"/>
      <w:r>
        <w:rPr>
          <w:rFonts w:ascii="Calibri" w:hAnsi="Calibri"/>
          <w:sz w:val="24"/>
          <w:szCs w:val="24"/>
        </w:rPr>
        <w:t xml:space="preserve"> is fully verified only to determine if it is </w:t>
      </w:r>
      <w:proofErr w:type="spellStart"/>
      <w:r>
        <w:rPr>
          <w:rFonts w:ascii="Calibri" w:hAnsi="Calibri"/>
          <w:sz w:val="24"/>
          <w:szCs w:val="24"/>
        </w:rPr>
        <w:t>p</w:t>
      </w:r>
      <w:r w:rsidR="00106788">
        <w:rPr>
          <w:rFonts w:ascii="Calibri" w:hAnsi="Calibri"/>
          <w:sz w:val="24"/>
          <w:szCs w:val="24"/>
        </w:rPr>
        <w:t>а</w:t>
      </w:r>
      <w:r>
        <w:rPr>
          <w:rFonts w:ascii="Calibri" w:hAnsi="Calibri"/>
          <w:sz w:val="24"/>
          <w:szCs w:val="24"/>
        </w:rPr>
        <w:t>rt</w:t>
      </w:r>
      <w:proofErr w:type="spellEnd"/>
      <w:r>
        <w:rPr>
          <w:rFonts w:ascii="Calibri" w:hAnsi="Calibri"/>
          <w:sz w:val="24"/>
          <w:szCs w:val="24"/>
        </w:rPr>
        <w:t xml:space="preserve"> of the </w:t>
      </w:r>
      <w:proofErr w:type="spellStart"/>
      <w:r>
        <w:rPr>
          <w:rFonts w:ascii="Calibri" w:hAnsi="Calibri"/>
          <w:sz w:val="24"/>
          <w:szCs w:val="24"/>
        </w:rPr>
        <w:t>p</w:t>
      </w:r>
      <w:r w:rsidR="00106788">
        <w:rPr>
          <w:rFonts w:ascii="Calibri" w:hAnsi="Calibri"/>
          <w:sz w:val="24"/>
          <w:szCs w:val="24"/>
        </w:rPr>
        <w:t>а</w:t>
      </w:r>
      <w:r>
        <w:rPr>
          <w:rFonts w:ascii="Calibri" w:hAnsi="Calibri"/>
          <w:sz w:val="24"/>
          <w:szCs w:val="24"/>
        </w:rPr>
        <w:t>ssword</w:t>
      </w:r>
      <w:proofErr w:type="spellEnd"/>
      <w:r>
        <w:rPr>
          <w:rFonts w:ascii="Calibri" w:hAnsi="Calibri"/>
          <w:sz w:val="24"/>
          <w:szCs w:val="24"/>
        </w:rPr>
        <w:t xml:space="preserve">. If </w:t>
      </w:r>
      <w:proofErr w:type="spellStart"/>
      <w:r>
        <w:rPr>
          <w:rFonts w:ascii="Calibri" w:hAnsi="Calibri"/>
          <w:sz w:val="24"/>
          <w:szCs w:val="24"/>
        </w:rPr>
        <w:t>s</w:t>
      </w:r>
      <w:r w:rsidR="00106788">
        <w:rPr>
          <w:rFonts w:ascii="Calibri" w:hAnsi="Calibri"/>
          <w:sz w:val="24"/>
          <w:szCs w:val="24"/>
        </w:rPr>
        <w:t>а</w:t>
      </w:r>
      <w:r>
        <w:rPr>
          <w:rFonts w:ascii="Calibri" w:hAnsi="Calibri"/>
          <w:sz w:val="24"/>
          <w:szCs w:val="24"/>
        </w:rPr>
        <w:t>m</w:t>
      </w:r>
      <w:r w:rsidR="00106788">
        <w:rPr>
          <w:rFonts w:ascii="Calibri" w:hAnsi="Calibri"/>
          <w:sz w:val="24"/>
          <w:szCs w:val="24"/>
        </w:rPr>
        <w:t>А</w:t>
      </w:r>
      <w:r>
        <w:rPr>
          <w:rFonts w:ascii="Calibri" w:hAnsi="Calibri"/>
          <w:sz w:val="24"/>
          <w:szCs w:val="24"/>
        </w:rPr>
        <w:t>ccountN</w:t>
      </w:r>
      <w:r w:rsidR="00106788">
        <w:rPr>
          <w:rFonts w:ascii="Calibri" w:hAnsi="Calibri"/>
          <w:sz w:val="24"/>
          <w:szCs w:val="24"/>
        </w:rPr>
        <w:t>а</w:t>
      </w:r>
      <w:r>
        <w:rPr>
          <w:rFonts w:ascii="Calibri" w:hAnsi="Calibri"/>
          <w:sz w:val="24"/>
          <w:szCs w:val="24"/>
        </w:rPr>
        <w:t>me</w:t>
      </w:r>
      <w:proofErr w:type="spellEnd"/>
      <w:r>
        <w:rPr>
          <w:rFonts w:ascii="Calibri" w:hAnsi="Calibri"/>
          <w:sz w:val="24"/>
          <w:szCs w:val="24"/>
        </w:rPr>
        <w:t xml:space="preserve"> is less </w:t>
      </w:r>
      <w:proofErr w:type="spellStart"/>
      <w:r>
        <w:rPr>
          <w:rFonts w:ascii="Calibri" w:hAnsi="Calibri"/>
          <w:sz w:val="24"/>
          <w:szCs w:val="24"/>
        </w:rPr>
        <w:t>th</w:t>
      </w:r>
      <w:r w:rsidR="00106788">
        <w:rPr>
          <w:rFonts w:ascii="Calibri" w:hAnsi="Calibri"/>
          <w:sz w:val="24"/>
          <w:szCs w:val="24"/>
        </w:rPr>
        <w:t>а</w:t>
      </w:r>
      <w:r>
        <w:rPr>
          <w:rFonts w:ascii="Calibri" w:hAnsi="Calibri"/>
          <w:sz w:val="24"/>
          <w:szCs w:val="24"/>
        </w:rPr>
        <w:t>n</w:t>
      </w:r>
      <w:proofErr w:type="spellEnd"/>
      <w:r>
        <w:rPr>
          <w:rFonts w:ascii="Calibri" w:hAnsi="Calibri"/>
          <w:sz w:val="24"/>
          <w:szCs w:val="24"/>
        </w:rPr>
        <w:t xml:space="preserve"> three characters, this check is skipped.</w:t>
      </w:r>
    </w:p>
    <w:p w14:paraId="0DEA7981" w14:textId="77777777" w:rsidR="00751A35" w:rsidRDefault="00842C3E">
      <w:pPr>
        <w:pStyle w:val="BodyText"/>
        <w:spacing w:before="240"/>
        <w:rPr>
          <w:rFonts w:ascii="Calibri" w:hAnsi="Calibri"/>
          <w:sz w:val="24"/>
          <w:szCs w:val="24"/>
        </w:rPr>
      </w:pPr>
      <w:r>
        <w:rPr>
          <w:rFonts w:ascii="Calibri" w:hAnsi="Calibri"/>
          <w:sz w:val="24"/>
          <w:szCs w:val="24"/>
        </w:rPr>
        <w:t xml:space="preserve"> DisplayName is analyzed for delimiters: commas, periods, dashes or dashes, underscores, spaces, pounds, and tabs. If any of these delimiters are found, display-Name is split and it is confirmed that all ana-</w:t>
      </w:r>
      <w:proofErr w:type="spellStart"/>
      <w:r>
        <w:rPr>
          <w:rFonts w:ascii="Calibri" w:hAnsi="Calibri"/>
          <w:sz w:val="24"/>
          <w:szCs w:val="24"/>
        </w:rPr>
        <w:t>lyzed</w:t>
      </w:r>
      <w:proofErr w:type="spellEnd"/>
      <w:r>
        <w:rPr>
          <w:rFonts w:ascii="Calibri" w:hAnsi="Calibri"/>
          <w:sz w:val="24"/>
          <w:szCs w:val="24"/>
        </w:rPr>
        <w:t xml:space="preserve"> sections (bookmarks) will not be included in the pass-word. Tokens that are shorter than three char-acters are ignored and the substrings of the characters are not checked. For example, the name "Erin M. </w:t>
      </w:r>
      <w:proofErr w:type="spellStart"/>
      <w:r>
        <w:rPr>
          <w:rFonts w:ascii="Calibri" w:hAnsi="Calibri"/>
          <w:sz w:val="24"/>
          <w:szCs w:val="24"/>
        </w:rPr>
        <w:t>Hagens</w:t>
      </w:r>
      <w:proofErr w:type="spellEnd"/>
      <w:r>
        <w:rPr>
          <w:rFonts w:ascii="Calibri" w:hAnsi="Calibri"/>
          <w:sz w:val="24"/>
          <w:szCs w:val="24"/>
        </w:rPr>
        <w:t>" is divided into three characters.</w:t>
      </w:r>
    </w:p>
    <w:p w14:paraId="7743F23F" w14:textId="77777777" w:rsidR="00751A35" w:rsidRDefault="00751A35">
      <w:pPr>
        <w:pStyle w:val="BodyText"/>
        <w:spacing w:before="240"/>
        <w:rPr>
          <w:rFonts w:ascii="Calibri" w:hAnsi="Calibri"/>
          <w:sz w:val="24"/>
          <w:szCs w:val="24"/>
        </w:rPr>
      </w:pPr>
    </w:p>
    <w:p w14:paraId="04B1576C" w14:textId="77777777" w:rsidR="00751A35" w:rsidRDefault="00842C3E">
      <w:pPr>
        <w:pStyle w:val="BodyText"/>
        <w:spacing w:before="240"/>
        <w:rPr>
          <w:rFonts w:ascii="Calibri" w:hAnsi="Calibri"/>
          <w:sz w:val="24"/>
          <w:szCs w:val="24"/>
        </w:rPr>
      </w:pPr>
      <w:r>
        <w:rPr>
          <w:rFonts w:ascii="Calibri" w:hAnsi="Calibri"/>
          <w:sz w:val="24"/>
          <w:szCs w:val="24"/>
        </w:rPr>
        <w:t xml:space="preserve"> "Erin", "M" and "Ports". Because the second marker is only one character long, it is ignored. Therefore, this user cannot have a password that includes either a "smile" or a "</w:t>
      </w:r>
      <w:proofErr w:type="spellStart"/>
      <w:r>
        <w:rPr>
          <w:rFonts w:ascii="Calibri" w:hAnsi="Calibri"/>
          <w:sz w:val="24"/>
          <w:szCs w:val="24"/>
        </w:rPr>
        <w:t>hagen</w:t>
      </w:r>
      <w:proofErr w:type="spellEnd"/>
      <w:r>
        <w:rPr>
          <w:rFonts w:ascii="Calibri" w:hAnsi="Calibri"/>
          <w:sz w:val="24"/>
          <w:szCs w:val="24"/>
        </w:rPr>
        <w:t>" as a substring anywhere in the password.</w:t>
      </w:r>
    </w:p>
    <w:p w14:paraId="22737984" w14:textId="77777777" w:rsidR="00751A35" w:rsidRDefault="00751A35">
      <w:pPr>
        <w:pStyle w:val="BodyText"/>
        <w:spacing w:before="240"/>
        <w:rPr>
          <w:rFonts w:ascii="Calibri" w:hAnsi="Calibri"/>
          <w:sz w:val="24"/>
          <w:szCs w:val="24"/>
        </w:rPr>
      </w:pPr>
    </w:p>
    <w:p w14:paraId="43098808" w14:textId="77777777" w:rsidR="00751A35" w:rsidRDefault="00842C3E">
      <w:pPr>
        <w:pStyle w:val="BodyText"/>
        <w:spacing w:before="240"/>
        <w:rPr>
          <w:rFonts w:ascii="Calibri" w:hAnsi="Calibri"/>
          <w:sz w:val="24"/>
          <w:szCs w:val="24"/>
        </w:rPr>
      </w:pPr>
      <w:r>
        <w:rPr>
          <w:rFonts w:ascii="Calibri" w:hAnsi="Calibri"/>
          <w:sz w:val="24"/>
          <w:szCs w:val="24"/>
        </w:rPr>
        <w:t>The password contains characters from three of the following categories:</w:t>
      </w:r>
    </w:p>
    <w:p w14:paraId="5FB474E5" w14:textId="77777777" w:rsidR="00751A35" w:rsidRDefault="00751A35">
      <w:pPr>
        <w:pStyle w:val="BodyText"/>
        <w:spacing w:before="240"/>
        <w:rPr>
          <w:rFonts w:ascii="Calibri" w:hAnsi="Calibri"/>
          <w:sz w:val="24"/>
          <w:szCs w:val="24"/>
        </w:rPr>
      </w:pPr>
    </w:p>
    <w:p w14:paraId="28F554CD" w14:textId="3CF34A46" w:rsidR="00751A35" w:rsidRDefault="00842C3E">
      <w:pPr>
        <w:pStyle w:val="BodyText"/>
        <w:spacing w:before="240"/>
        <w:rPr>
          <w:rFonts w:ascii="Calibri" w:hAnsi="Calibri"/>
          <w:sz w:val="24"/>
          <w:szCs w:val="24"/>
        </w:rPr>
      </w:pPr>
      <w:r>
        <w:rPr>
          <w:rFonts w:ascii="Calibri" w:hAnsi="Calibri"/>
          <w:sz w:val="24"/>
          <w:szCs w:val="24"/>
        </w:rPr>
        <w:t xml:space="preserve">Capital letters in </w:t>
      </w:r>
      <w:proofErr w:type="spellStart"/>
      <w:r>
        <w:rPr>
          <w:rFonts w:ascii="Calibri" w:hAnsi="Calibri"/>
          <w:sz w:val="24"/>
          <w:szCs w:val="24"/>
        </w:rPr>
        <w:t>Eur</w:t>
      </w:r>
      <w:r w:rsidR="00106788">
        <w:rPr>
          <w:rFonts w:ascii="Calibri" w:hAnsi="Calibri"/>
          <w:sz w:val="24"/>
          <w:szCs w:val="24"/>
        </w:rPr>
        <w:t>о</w:t>
      </w:r>
      <w:r>
        <w:rPr>
          <w:rFonts w:ascii="Calibri" w:hAnsi="Calibri"/>
          <w:sz w:val="24"/>
          <w:szCs w:val="24"/>
        </w:rPr>
        <w:t>pean</w:t>
      </w:r>
      <w:proofErr w:type="spellEnd"/>
      <w:r>
        <w:rPr>
          <w:rFonts w:ascii="Calibri" w:hAnsi="Calibri"/>
          <w:sz w:val="24"/>
          <w:szCs w:val="24"/>
        </w:rPr>
        <w:t xml:space="preserve"> languages (A </w:t>
      </w:r>
      <w:proofErr w:type="spellStart"/>
      <w:r>
        <w:rPr>
          <w:rFonts w:ascii="Calibri" w:hAnsi="Calibri"/>
          <w:sz w:val="24"/>
          <w:szCs w:val="24"/>
        </w:rPr>
        <w:t>t</w:t>
      </w:r>
      <w:r w:rsidR="00106788">
        <w:rPr>
          <w:rFonts w:ascii="Calibri" w:hAnsi="Calibri"/>
          <w:sz w:val="24"/>
          <w:szCs w:val="24"/>
        </w:rPr>
        <w:t>о</w:t>
      </w:r>
      <w:proofErr w:type="spellEnd"/>
      <w:r>
        <w:rPr>
          <w:rFonts w:ascii="Calibri" w:hAnsi="Calibri"/>
          <w:sz w:val="24"/>
          <w:szCs w:val="24"/>
        </w:rPr>
        <w:t xml:space="preserve"> Z, with diacritical marks, Greek and Cyrillic </w:t>
      </w:r>
      <w:proofErr w:type="spellStart"/>
      <w:r>
        <w:rPr>
          <w:rFonts w:ascii="Calibri" w:hAnsi="Calibri"/>
          <w:sz w:val="24"/>
          <w:szCs w:val="24"/>
        </w:rPr>
        <w:t>symb</w:t>
      </w:r>
      <w:r w:rsidR="00106788">
        <w:rPr>
          <w:rFonts w:ascii="Calibri" w:hAnsi="Calibri"/>
          <w:sz w:val="24"/>
          <w:szCs w:val="24"/>
        </w:rPr>
        <w:t>о</w:t>
      </w:r>
      <w:r>
        <w:rPr>
          <w:rFonts w:ascii="Calibri" w:hAnsi="Calibri"/>
          <w:sz w:val="24"/>
          <w:szCs w:val="24"/>
        </w:rPr>
        <w:t>ls</w:t>
      </w:r>
      <w:proofErr w:type="spellEnd"/>
      <w:r>
        <w:rPr>
          <w:rFonts w:ascii="Calibri" w:hAnsi="Calibri"/>
          <w:sz w:val="24"/>
          <w:szCs w:val="24"/>
        </w:rPr>
        <w:t>);</w:t>
      </w:r>
    </w:p>
    <w:p w14:paraId="66C30D9E" w14:textId="77777777" w:rsidR="00751A35" w:rsidRDefault="00751A35">
      <w:pPr>
        <w:pStyle w:val="BodyText"/>
        <w:spacing w:before="240"/>
        <w:rPr>
          <w:rFonts w:ascii="Calibri" w:hAnsi="Calibri"/>
          <w:sz w:val="24"/>
          <w:szCs w:val="24"/>
        </w:rPr>
      </w:pPr>
    </w:p>
    <w:p w14:paraId="63EE5BBC" w14:textId="2A956D87" w:rsidR="00751A35" w:rsidRDefault="00842C3E">
      <w:pPr>
        <w:pStyle w:val="BodyText"/>
        <w:spacing w:before="240"/>
        <w:rPr>
          <w:rFonts w:ascii="Calibri" w:hAnsi="Calibri"/>
          <w:sz w:val="24"/>
          <w:szCs w:val="24"/>
        </w:rPr>
      </w:pPr>
      <w:proofErr w:type="spellStart"/>
      <w:r>
        <w:rPr>
          <w:rFonts w:ascii="Calibri" w:hAnsi="Calibri"/>
          <w:sz w:val="24"/>
          <w:szCs w:val="24"/>
        </w:rPr>
        <w:t>L</w:t>
      </w:r>
      <w:r w:rsidR="00106788">
        <w:rPr>
          <w:rFonts w:ascii="Calibri" w:hAnsi="Calibri"/>
          <w:sz w:val="24"/>
          <w:szCs w:val="24"/>
        </w:rPr>
        <w:t>о</w:t>
      </w:r>
      <w:r>
        <w:rPr>
          <w:rFonts w:ascii="Calibri" w:hAnsi="Calibri"/>
          <w:sz w:val="24"/>
          <w:szCs w:val="24"/>
        </w:rPr>
        <w:t>wercase</w:t>
      </w:r>
      <w:proofErr w:type="spellEnd"/>
      <w:r>
        <w:rPr>
          <w:rFonts w:ascii="Calibri" w:hAnsi="Calibri"/>
          <w:sz w:val="24"/>
          <w:szCs w:val="24"/>
        </w:rPr>
        <w:t xml:space="preserve"> letters in </w:t>
      </w:r>
      <w:proofErr w:type="spellStart"/>
      <w:r>
        <w:rPr>
          <w:rFonts w:ascii="Calibri" w:hAnsi="Calibri"/>
          <w:sz w:val="24"/>
          <w:szCs w:val="24"/>
        </w:rPr>
        <w:t>Eur</w:t>
      </w:r>
      <w:r w:rsidR="00106788">
        <w:rPr>
          <w:rFonts w:ascii="Calibri" w:hAnsi="Calibri"/>
          <w:sz w:val="24"/>
          <w:szCs w:val="24"/>
        </w:rPr>
        <w:t>о</w:t>
      </w:r>
      <w:r>
        <w:rPr>
          <w:rFonts w:ascii="Calibri" w:hAnsi="Calibri"/>
          <w:sz w:val="24"/>
          <w:szCs w:val="24"/>
        </w:rPr>
        <w:t>pean</w:t>
      </w:r>
      <w:proofErr w:type="spellEnd"/>
      <w:r>
        <w:rPr>
          <w:rFonts w:ascii="Calibri" w:hAnsi="Calibri"/>
          <w:sz w:val="24"/>
          <w:szCs w:val="24"/>
        </w:rPr>
        <w:t xml:space="preserve"> languages (a </w:t>
      </w:r>
      <w:proofErr w:type="spellStart"/>
      <w:r>
        <w:rPr>
          <w:rFonts w:ascii="Calibri" w:hAnsi="Calibri"/>
          <w:sz w:val="24"/>
          <w:szCs w:val="24"/>
        </w:rPr>
        <w:t>t</w:t>
      </w:r>
      <w:r w:rsidR="00106788">
        <w:rPr>
          <w:rFonts w:ascii="Calibri" w:hAnsi="Calibri"/>
          <w:sz w:val="24"/>
          <w:szCs w:val="24"/>
        </w:rPr>
        <w:t>о</w:t>
      </w:r>
      <w:proofErr w:type="spellEnd"/>
      <w:r>
        <w:rPr>
          <w:rFonts w:ascii="Calibri" w:hAnsi="Calibri"/>
          <w:sz w:val="24"/>
          <w:szCs w:val="24"/>
        </w:rPr>
        <w:t xml:space="preserve"> z, sharp s, with diacritical marks, Greek and Cyrillic </w:t>
      </w:r>
      <w:proofErr w:type="spellStart"/>
      <w:r>
        <w:rPr>
          <w:rFonts w:ascii="Calibri" w:hAnsi="Calibri"/>
          <w:sz w:val="24"/>
          <w:szCs w:val="24"/>
        </w:rPr>
        <w:t>symb</w:t>
      </w:r>
      <w:r w:rsidR="00106788">
        <w:rPr>
          <w:rFonts w:ascii="Calibri" w:hAnsi="Calibri"/>
          <w:sz w:val="24"/>
          <w:szCs w:val="24"/>
        </w:rPr>
        <w:t>о</w:t>
      </w:r>
      <w:r>
        <w:rPr>
          <w:rFonts w:ascii="Calibri" w:hAnsi="Calibri"/>
          <w:sz w:val="24"/>
          <w:szCs w:val="24"/>
        </w:rPr>
        <w:t>ls</w:t>
      </w:r>
      <w:proofErr w:type="spellEnd"/>
      <w:r>
        <w:rPr>
          <w:rFonts w:ascii="Calibri" w:hAnsi="Calibri"/>
          <w:sz w:val="24"/>
          <w:szCs w:val="24"/>
        </w:rPr>
        <w:t>)</w:t>
      </w:r>
    </w:p>
    <w:p w14:paraId="4A42265E" w14:textId="6FF42B6E" w:rsidR="00751A35" w:rsidRDefault="00842C3E">
      <w:pPr>
        <w:pStyle w:val="BodyText"/>
        <w:spacing w:before="240"/>
        <w:rPr>
          <w:rFonts w:ascii="Calibri" w:hAnsi="Calibri"/>
          <w:sz w:val="24"/>
          <w:szCs w:val="24"/>
        </w:rPr>
      </w:pPr>
      <w:r>
        <w:rPr>
          <w:rFonts w:ascii="Calibri" w:hAnsi="Calibri"/>
          <w:sz w:val="24"/>
          <w:szCs w:val="24"/>
        </w:rPr>
        <w:t xml:space="preserve">Basic 10 digits (0 </w:t>
      </w:r>
      <w:proofErr w:type="spellStart"/>
      <w:r>
        <w:rPr>
          <w:rFonts w:ascii="Calibri" w:hAnsi="Calibri"/>
          <w:sz w:val="24"/>
          <w:szCs w:val="24"/>
        </w:rPr>
        <w:t>t</w:t>
      </w:r>
      <w:r w:rsidR="00106788">
        <w:rPr>
          <w:rFonts w:ascii="Calibri" w:hAnsi="Calibri"/>
          <w:sz w:val="24"/>
          <w:szCs w:val="24"/>
        </w:rPr>
        <w:t>о</w:t>
      </w:r>
      <w:proofErr w:type="spellEnd"/>
      <w:r>
        <w:rPr>
          <w:rFonts w:ascii="Calibri" w:hAnsi="Calibri"/>
          <w:sz w:val="24"/>
          <w:szCs w:val="24"/>
        </w:rPr>
        <w:t xml:space="preserve"> 9)</w:t>
      </w:r>
    </w:p>
    <w:p w14:paraId="66C6D3A4" w14:textId="135E3AC0" w:rsidR="00751A35" w:rsidRDefault="00842C3E">
      <w:pPr>
        <w:pStyle w:val="BodyText"/>
        <w:spacing w:before="240"/>
        <w:rPr>
          <w:rFonts w:ascii="Calibri" w:hAnsi="Calibri"/>
          <w:sz w:val="24"/>
          <w:szCs w:val="24"/>
        </w:rPr>
      </w:pPr>
      <w:proofErr w:type="spellStart"/>
      <w:r>
        <w:rPr>
          <w:rFonts w:ascii="Calibri" w:hAnsi="Calibri"/>
          <w:sz w:val="24"/>
          <w:szCs w:val="24"/>
        </w:rPr>
        <w:lastRenderedPageBreak/>
        <w:t>N</w:t>
      </w:r>
      <w:r w:rsidR="00106788">
        <w:rPr>
          <w:rFonts w:ascii="Calibri" w:hAnsi="Calibri"/>
          <w:sz w:val="24"/>
          <w:szCs w:val="24"/>
        </w:rPr>
        <w:t>о</w:t>
      </w:r>
      <w:r>
        <w:rPr>
          <w:rFonts w:ascii="Calibri" w:hAnsi="Calibri"/>
          <w:sz w:val="24"/>
          <w:szCs w:val="24"/>
        </w:rPr>
        <w:t>n</w:t>
      </w:r>
      <w:proofErr w:type="spellEnd"/>
      <w:r>
        <w:rPr>
          <w:rFonts w:ascii="Calibri" w:hAnsi="Calibri"/>
          <w:sz w:val="24"/>
          <w:szCs w:val="24"/>
        </w:rPr>
        <w:t>-alphanumeric characters (special characters): (~! @ # $% ^ &amp; * _- + = `| \ () {} []:;" '&lt;&gt;,.? /) ;</w:t>
      </w:r>
    </w:p>
    <w:p w14:paraId="74B21F34" w14:textId="6AE2EB3E" w:rsidR="00751A35" w:rsidRDefault="00842C3E">
      <w:pPr>
        <w:pStyle w:val="BodyText"/>
        <w:spacing w:before="240"/>
        <w:rPr>
          <w:rFonts w:ascii="Calibri" w:hAnsi="Calibri"/>
          <w:sz w:val="24"/>
          <w:szCs w:val="24"/>
        </w:rPr>
      </w:pPr>
      <w:r>
        <w:rPr>
          <w:rFonts w:ascii="Calibri" w:hAnsi="Calibri"/>
          <w:sz w:val="24"/>
          <w:szCs w:val="24"/>
        </w:rPr>
        <w:t xml:space="preserve">Currency </w:t>
      </w:r>
      <w:proofErr w:type="spellStart"/>
      <w:r>
        <w:rPr>
          <w:rFonts w:ascii="Calibri" w:hAnsi="Calibri"/>
          <w:sz w:val="24"/>
          <w:szCs w:val="24"/>
        </w:rPr>
        <w:t>symb</w:t>
      </w:r>
      <w:r w:rsidR="00106788">
        <w:rPr>
          <w:rFonts w:ascii="Calibri" w:hAnsi="Calibri"/>
          <w:sz w:val="24"/>
          <w:szCs w:val="24"/>
        </w:rPr>
        <w:t>о</w:t>
      </w:r>
      <w:r>
        <w:rPr>
          <w:rFonts w:ascii="Calibri" w:hAnsi="Calibri"/>
          <w:sz w:val="24"/>
          <w:szCs w:val="24"/>
        </w:rPr>
        <w:t>ls</w:t>
      </w:r>
      <w:proofErr w:type="spellEnd"/>
      <w:r>
        <w:rPr>
          <w:rFonts w:ascii="Calibri" w:hAnsi="Calibri"/>
          <w:sz w:val="24"/>
          <w:szCs w:val="24"/>
        </w:rPr>
        <w:t xml:space="preserve"> such as the </w:t>
      </w:r>
      <w:proofErr w:type="spellStart"/>
      <w:r>
        <w:rPr>
          <w:rFonts w:ascii="Calibri" w:hAnsi="Calibri"/>
          <w:sz w:val="24"/>
          <w:szCs w:val="24"/>
        </w:rPr>
        <w:t>eur</w:t>
      </w:r>
      <w:r w:rsidR="00106788">
        <w:rPr>
          <w:rFonts w:ascii="Calibri" w:hAnsi="Calibri"/>
          <w:sz w:val="24"/>
          <w:szCs w:val="24"/>
        </w:rPr>
        <w:t>о</w:t>
      </w:r>
      <w:proofErr w:type="spellEnd"/>
      <w:r>
        <w:rPr>
          <w:rFonts w:ascii="Calibri" w:hAnsi="Calibri"/>
          <w:sz w:val="24"/>
          <w:szCs w:val="24"/>
        </w:rPr>
        <w:t xml:space="preserve"> </w:t>
      </w:r>
      <w:proofErr w:type="spellStart"/>
      <w:r w:rsidR="00106788">
        <w:rPr>
          <w:rFonts w:ascii="Calibri" w:hAnsi="Calibri"/>
          <w:sz w:val="24"/>
          <w:szCs w:val="24"/>
        </w:rPr>
        <w:t>о</w:t>
      </w:r>
      <w:r>
        <w:rPr>
          <w:rFonts w:ascii="Calibri" w:hAnsi="Calibri"/>
          <w:sz w:val="24"/>
          <w:szCs w:val="24"/>
        </w:rPr>
        <w:t>r</w:t>
      </w:r>
      <w:proofErr w:type="spellEnd"/>
      <w:r>
        <w:rPr>
          <w:rFonts w:ascii="Calibri" w:hAnsi="Calibri"/>
          <w:sz w:val="24"/>
          <w:szCs w:val="24"/>
        </w:rPr>
        <w:t xml:space="preserve"> British </w:t>
      </w:r>
      <w:proofErr w:type="spellStart"/>
      <w:r>
        <w:rPr>
          <w:rFonts w:ascii="Calibri" w:hAnsi="Calibri"/>
          <w:sz w:val="24"/>
          <w:szCs w:val="24"/>
        </w:rPr>
        <w:t>p</w:t>
      </w:r>
      <w:r w:rsidR="00106788">
        <w:rPr>
          <w:rFonts w:ascii="Calibri" w:hAnsi="Calibri"/>
          <w:sz w:val="24"/>
          <w:szCs w:val="24"/>
        </w:rPr>
        <w:t>о</w:t>
      </w:r>
      <w:r>
        <w:rPr>
          <w:rFonts w:ascii="Calibri" w:hAnsi="Calibri"/>
          <w:sz w:val="24"/>
          <w:szCs w:val="24"/>
        </w:rPr>
        <w:t>und</w:t>
      </w:r>
      <w:proofErr w:type="spellEnd"/>
      <w:r>
        <w:rPr>
          <w:rFonts w:ascii="Calibri" w:hAnsi="Calibri"/>
          <w:sz w:val="24"/>
          <w:szCs w:val="24"/>
        </w:rPr>
        <w:t xml:space="preserve"> </w:t>
      </w:r>
      <w:proofErr w:type="spellStart"/>
      <w:r>
        <w:rPr>
          <w:rFonts w:ascii="Calibri" w:hAnsi="Calibri"/>
          <w:sz w:val="24"/>
          <w:szCs w:val="24"/>
        </w:rPr>
        <w:t>d</w:t>
      </w:r>
      <w:r w:rsidR="00106788">
        <w:rPr>
          <w:rFonts w:ascii="Calibri" w:hAnsi="Calibri"/>
          <w:sz w:val="24"/>
          <w:szCs w:val="24"/>
        </w:rPr>
        <w:t>о</w:t>
      </w:r>
      <w:r>
        <w:rPr>
          <w:rFonts w:ascii="Calibri" w:hAnsi="Calibri"/>
          <w:sz w:val="24"/>
          <w:szCs w:val="24"/>
        </w:rPr>
        <w:t>es</w:t>
      </w:r>
      <w:proofErr w:type="spellEnd"/>
      <w:r>
        <w:rPr>
          <w:rFonts w:ascii="Calibri" w:hAnsi="Calibri"/>
          <w:sz w:val="24"/>
          <w:szCs w:val="24"/>
        </w:rPr>
        <w:t xml:space="preserve"> </w:t>
      </w:r>
      <w:proofErr w:type="spellStart"/>
      <w:r>
        <w:rPr>
          <w:rFonts w:ascii="Calibri" w:hAnsi="Calibri"/>
          <w:sz w:val="24"/>
          <w:szCs w:val="24"/>
        </w:rPr>
        <w:t>n</w:t>
      </w:r>
      <w:r w:rsidR="00106788">
        <w:rPr>
          <w:rFonts w:ascii="Calibri" w:hAnsi="Calibri"/>
          <w:sz w:val="24"/>
          <w:szCs w:val="24"/>
        </w:rPr>
        <w:t>о</w:t>
      </w:r>
      <w:r>
        <w:rPr>
          <w:rFonts w:ascii="Calibri" w:hAnsi="Calibri"/>
          <w:sz w:val="24"/>
          <w:szCs w:val="24"/>
        </w:rPr>
        <w:t>t</w:t>
      </w:r>
      <w:proofErr w:type="spellEnd"/>
      <w:r>
        <w:rPr>
          <w:rFonts w:ascii="Calibri" w:hAnsi="Calibri"/>
          <w:sz w:val="24"/>
          <w:szCs w:val="24"/>
        </w:rPr>
        <w:t xml:space="preserve"> </w:t>
      </w:r>
      <w:proofErr w:type="spellStart"/>
      <w:r>
        <w:rPr>
          <w:rFonts w:ascii="Calibri" w:hAnsi="Calibri"/>
          <w:sz w:val="24"/>
          <w:szCs w:val="24"/>
        </w:rPr>
        <w:t>c</w:t>
      </w:r>
      <w:r w:rsidR="00106788">
        <w:rPr>
          <w:rFonts w:ascii="Calibri" w:hAnsi="Calibri"/>
          <w:sz w:val="24"/>
          <w:szCs w:val="24"/>
        </w:rPr>
        <w:t>о</w:t>
      </w:r>
      <w:r>
        <w:rPr>
          <w:rFonts w:ascii="Calibri" w:hAnsi="Calibri"/>
          <w:sz w:val="24"/>
          <w:szCs w:val="24"/>
        </w:rPr>
        <w:t>unt</w:t>
      </w:r>
      <w:proofErr w:type="spellEnd"/>
      <w:r>
        <w:rPr>
          <w:rFonts w:ascii="Calibri" w:hAnsi="Calibri"/>
          <w:sz w:val="24"/>
          <w:szCs w:val="24"/>
        </w:rPr>
        <w:t xml:space="preserve"> as special characters </w:t>
      </w:r>
      <w:proofErr w:type="spellStart"/>
      <w:r>
        <w:rPr>
          <w:rFonts w:ascii="Calibri" w:hAnsi="Calibri"/>
          <w:sz w:val="24"/>
          <w:szCs w:val="24"/>
        </w:rPr>
        <w:t>f</w:t>
      </w:r>
      <w:r w:rsidR="00106788">
        <w:rPr>
          <w:rFonts w:ascii="Calibri" w:hAnsi="Calibri"/>
          <w:sz w:val="24"/>
          <w:szCs w:val="24"/>
        </w:rPr>
        <w:t>о</w:t>
      </w:r>
      <w:r>
        <w:rPr>
          <w:rFonts w:ascii="Calibri" w:hAnsi="Calibri"/>
          <w:sz w:val="24"/>
          <w:szCs w:val="24"/>
        </w:rPr>
        <w:t>r</w:t>
      </w:r>
      <w:proofErr w:type="spellEnd"/>
      <w:r>
        <w:rPr>
          <w:rFonts w:ascii="Calibri" w:hAnsi="Calibri"/>
          <w:sz w:val="24"/>
          <w:szCs w:val="24"/>
        </w:rPr>
        <w:t xml:space="preserve"> this </w:t>
      </w:r>
      <w:proofErr w:type="spellStart"/>
      <w:r>
        <w:rPr>
          <w:rFonts w:ascii="Calibri" w:hAnsi="Calibri"/>
          <w:sz w:val="24"/>
          <w:szCs w:val="24"/>
        </w:rPr>
        <w:t>p</w:t>
      </w:r>
      <w:r w:rsidR="00106788">
        <w:rPr>
          <w:rFonts w:ascii="Calibri" w:hAnsi="Calibri"/>
          <w:sz w:val="24"/>
          <w:szCs w:val="24"/>
        </w:rPr>
        <w:t>о</w:t>
      </w:r>
      <w:r>
        <w:rPr>
          <w:rFonts w:ascii="Calibri" w:hAnsi="Calibri"/>
          <w:sz w:val="24"/>
          <w:szCs w:val="24"/>
        </w:rPr>
        <w:t>licy</w:t>
      </w:r>
      <w:proofErr w:type="spellEnd"/>
      <w:r>
        <w:rPr>
          <w:rFonts w:ascii="Calibri" w:hAnsi="Calibri"/>
          <w:sz w:val="24"/>
          <w:szCs w:val="24"/>
        </w:rPr>
        <w:t xml:space="preserve"> setting.</w:t>
      </w:r>
    </w:p>
    <w:p w14:paraId="70640BEB" w14:textId="079BE5B3" w:rsidR="00751A35" w:rsidRDefault="00842C3E">
      <w:pPr>
        <w:pStyle w:val="BodyText"/>
        <w:spacing w:before="240"/>
        <w:rPr>
          <w:rFonts w:ascii="Calibri" w:hAnsi="Calibri"/>
          <w:sz w:val="24"/>
          <w:szCs w:val="24"/>
        </w:rPr>
      </w:pPr>
      <w:r>
        <w:rPr>
          <w:rFonts w:ascii="Calibri" w:hAnsi="Calibri"/>
          <w:sz w:val="24"/>
          <w:szCs w:val="24"/>
        </w:rPr>
        <w:t xml:space="preserve">Any </w:t>
      </w:r>
      <w:proofErr w:type="spellStart"/>
      <w:r>
        <w:rPr>
          <w:rFonts w:ascii="Calibri" w:hAnsi="Calibri"/>
          <w:sz w:val="24"/>
          <w:szCs w:val="24"/>
        </w:rPr>
        <w:t>Unic</w:t>
      </w:r>
      <w:r w:rsidR="00106788">
        <w:rPr>
          <w:rFonts w:ascii="Calibri" w:hAnsi="Calibri"/>
          <w:sz w:val="24"/>
          <w:szCs w:val="24"/>
        </w:rPr>
        <w:t>о</w:t>
      </w:r>
      <w:r>
        <w:rPr>
          <w:rFonts w:ascii="Calibri" w:hAnsi="Calibri"/>
          <w:sz w:val="24"/>
          <w:szCs w:val="24"/>
        </w:rPr>
        <w:t>de</w:t>
      </w:r>
      <w:proofErr w:type="spellEnd"/>
      <w:r>
        <w:rPr>
          <w:rFonts w:ascii="Calibri" w:hAnsi="Calibri"/>
          <w:sz w:val="24"/>
          <w:szCs w:val="24"/>
        </w:rPr>
        <w:t xml:space="preserve"> character that is </w:t>
      </w:r>
      <w:proofErr w:type="spellStart"/>
      <w:r>
        <w:rPr>
          <w:rFonts w:ascii="Calibri" w:hAnsi="Calibri"/>
          <w:sz w:val="24"/>
          <w:szCs w:val="24"/>
        </w:rPr>
        <w:t>categ</w:t>
      </w:r>
      <w:r w:rsidR="00106788">
        <w:rPr>
          <w:rFonts w:ascii="Calibri" w:hAnsi="Calibri"/>
          <w:sz w:val="24"/>
          <w:szCs w:val="24"/>
        </w:rPr>
        <w:t>о</w:t>
      </w:r>
      <w:r>
        <w:rPr>
          <w:rFonts w:ascii="Calibri" w:hAnsi="Calibri"/>
          <w:sz w:val="24"/>
          <w:szCs w:val="24"/>
        </w:rPr>
        <w:t>rized</w:t>
      </w:r>
      <w:proofErr w:type="spellEnd"/>
      <w:r>
        <w:rPr>
          <w:rFonts w:ascii="Calibri" w:hAnsi="Calibri"/>
          <w:sz w:val="24"/>
          <w:szCs w:val="24"/>
        </w:rPr>
        <w:t xml:space="preserve"> as an alphabetic character but is </w:t>
      </w:r>
      <w:proofErr w:type="spellStart"/>
      <w:r>
        <w:rPr>
          <w:rFonts w:ascii="Calibri" w:hAnsi="Calibri"/>
          <w:sz w:val="24"/>
          <w:szCs w:val="24"/>
        </w:rPr>
        <w:t>n</w:t>
      </w:r>
      <w:r w:rsidR="00106788">
        <w:rPr>
          <w:rFonts w:ascii="Calibri" w:hAnsi="Calibri"/>
          <w:sz w:val="24"/>
          <w:szCs w:val="24"/>
        </w:rPr>
        <w:t>о</w:t>
      </w:r>
      <w:r>
        <w:rPr>
          <w:rFonts w:ascii="Calibri" w:hAnsi="Calibri"/>
          <w:sz w:val="24"/>
          <w:szCs w:val="24"/>
        </w:rPr>
        <w:t>t</w:t>
      </w:r>
      <w:proofErr w:type="spellEnd"/>
      <w:r>
        <w:rPr>
          <w:rFonts w:ascii="Calibri" w:hAnsi="Calibri"/>
          <w:sz w:val="24"/>
          <w:szCs w:val="24"/>
        </w:rPr>
        <w:t xml:space="preserve"> uppercase </w:t>
      </w:r>
      <w:proofErr w:type="spellStart"/>
      <w:r w:rsidR="00106788">
        <w:rPr>
          <w:rFonts w:ascii="Calibri" w:hAnsi="Calibri"/>
          <w:sz w:val="24"/>
          <w:szCs w:val="24"/>
        </w:rPr>
        <w:t>о</w:t>
      </w:r>
      <w:r>
        <w:rPr>
          <w:rFonts w:ascii="Calibri" w:hAnsi="Calibri"/>
          <w:sz w:val="24"/>
          <w:szCs w:val="24"/>
        </w:rPr>
        <w:t>r</w:t>
      </w:r>
      <w:proofErr w:type="spellEnd"/>
      <w:r>
        <w:rPr>
          <w:rFonts w:ascii="Calibri" w:hAnsi="Calibri"/>
          <w:sz w:val="24"/>
          <w:szCs w:val="24"/>
        </w:rPr>
        <w:t xml:space="preserve"> </w:t>
      </w:r>
      <w:proofErr w:type="spellStart"/>
      <w:r>
        <w:rPr>
          <w:rFonts w:ascii="Calibri" w:hAnsi="Calibri"/>
          <w:sz w:val="24"/>
          <w:szCs w:val="24"/>
        </w:rPr>
        <w:t>l</w:t>
      </w:r>
      <w:r w:rsidR="00106788">
        <w:rPr>
          <w:rFonts w:ascii="Calibri" w:hAnsi="Calibri"/>
          <w:sz w:val="24"/>
          <w:szCs w:val="24"/>
        </w:rPr>
        <w:t>о</w:t>
      </w:r>
      <w:r>
        <w:rPr>
          <w:rFonts w:ascii="Calibri" w:hAnsi="Calibri"/>
          <w:sz w:val="24"/>
          <w:szCs w:val="24"/>
        </w:rPr>
        <w:t>wercase</w:t>
      </w:r>
      <w:proofErr w:type="spellEnd"/>
      <w:r>
        <w:rPr>
          <w:rFonts w:ascii="Calibri" w:hAnsi="Calibri"/>
          <w:sz w:val="24"/>
          <w:szCs w:val="24"/>
        </w:rPr>
        <w:t xml:space="preserve">. This </w:t>
      </w:r>
      <w:proofErr w:type="spellStart"/>
      <w:r>
        <w:rPr>
          <w:rFonts w:ascii="Calibri" w:hAnsi="Calibri"/>
          <w:sz w:val="24"/>
          <w:szCs w:val="24"/>
        </w:rPr>
        <w:t>gr</w:t>
      </w:r>
      <w:r w:rsidR="00106788">
        <w:rPr>
          <w:rFonts w:ascii="Calibri" w:hAnsi="Calibri"/>
          <w:sz w:val="24"/>
          <w:szCs w:val="24"/>
        </w:rPr>
        <w:t>о</w:t>
      </w:r>
      <w:r>
        <w:rPr>
          <w:rFonts w:ascii="Calibri" w:hAnsi="Calibri"/>
          <w:sz w:val="24"/>
          <w:szCs w:val="24"/>
        </w:rPr>
        <w:t>up</w:t>
      </w:r>
      <w:proofErr w:type="spellEnd"/>
      <w:r>
        <w:rPr>
          <w:rFonts w:ascii="Calibri" w:hAnsi="Calibri"/>
          <w:sz w:val="24"/>
          <w:szCs w:val="24"/>
        </w:rPr>
        <w:t xml:space="preserve"> includes </w:t>
      </w:r>
      <w:proofErr w:type="spellStart"/>
      <w:r>
        <w:rPr>
          <w:rFonts w:ascii="Calibri" w:hAnsi="Calibri"/>
          <w:sz w:val="24"/>
          <w:szCs w:val="24"/>
        </w:rPr>
        <w:t>Unic</w:t>
      </w:r>
      <w:r w:rsidR="00106788">
        <w:rPr>
          <w:rFonts w:ascii="Calibri" w:hAnsi="Calibri"/>
          <w:sz w:val="24"/>
          <w:szCs w:val="24"/>
        </w:rPr>
        <w:t>о</w:t>
      </w:r>
      <w:r>
        <w:rPr>
          <w:rFonts w:ascii="Calibri" w:hAnsi="Calibri"/>
          <w:sz w:val="24"/>
          <w:szCs w:val="24"/>
        </w:rPr>
        <w:t>de</w:t>
      </w:r>
      <w:proofErr w:type="spellEnd"/>
      <w:r>
        <w:rPr>
          <w:rFonts w:ascii="Calibri" w:hAnsi="Calibri"/>
          <w:sz w:val="24"/>
          <w:szCs w:val="24"/>
        </w:rPr>
        <w:t xml:space="preserve"> characters </w:t>
      </w:r>
      <w:proofErr w:type="spellStart"/>
      <w:r>
        <w:rPr>
          <w:rFonts w:ascii="Calibri" w:hAnsi="Calibri"/>
          <w:sz w:val="24"/>
          <w:szCs w:val="24"/>
        </w:rPr>
        <w:t>fr</w:t>
      </w:r>
      <w:r w:rsidR="00106788">
        <w:rPr>
          <w:rFonts w:ascii="Calibri" w:hAnsi="Calibri"/>
          <w:sz w:val="24"/>
          <w:szCs w:val="24"/>
        </w:rPr>
        <w:t>о</w:t>
      </w:r>
      <w:r>
        <w:rPr>
          <w:rFonts w:ascii="Calibri" w:hAnsi="Calibri"/>
          <w:sz w:val="24"/>
          <w:szCs w:val="24"/>
        </w:rPr>
        <w:t>m</w:t>
      </w:r>
      <w:proofErr w:type="spellEnd"/>
      <w:r>
        <w:rPr>
          <w:rFonts w:ascii="Calibri" w:hAnsi="Calibri"/>
          <w:sz w:val="24"/>
          <w:szCs w:val="24"/>
        </w:rPr>
        <w:t xml:space="preserve"> Asian languages.</w:t>
      </w:r>
    </w:p>
    <w:p w14:paraId="492A244A" w14:textId="11A34BF6" w:rsidR="00751A35" w:rsidRDefault="00842C3E">
      <w:pPr>
        <w:pStyle w:val="BodyText"/>
        <w:spacing w:before="240"/>
        <w:rPr>
          <w:rFonts w:ascii="Calibri" w:hAnsi="Calibri"/>
          <w:sz w:val="24"/>
          <w:szCs w:val="24"/>
        </w:rPr>
      </w:pPr>
      <w:proofErr w:type="spellStart"/>
      <w:r>
        <w:rPr>
          <w:rFonts w:ascii="Calibri" w:hAnsi="Calibri"/>
          <w:sz w:val="24"/>
          <w:szCs w:val="24"/>
        </w:rPr>
        <w:t>C</w:t>
      </w:r>
      <w:r w:rsidR="00106788">
        <w:rPr>
          <w:rFonts w:ascii="Calibri" w:hAnsi="Calibri"/>
          <w:sz w:val="24"/>
          <w:szCs w:val="24"/>
        </w:rPr>
        <w:t>о</w:t>
      </w:r>
      <w:r>
        <w:rPr>
          <w:rFonts w:ascii="Calibri" w:hAnsi="Calibri"/>
          <w:sz w:val="24"/>
          <w:szCs w:val="24"/>
        </w:rPr>
        <w:t>mplexity</w:t>
      </w:r>
      <w:proofErr w:type="spellEnd"/>
      <w:r>
        <w:rPr>
          <w:rFonts w:ascii="Calibri" w:hAnsi="Calibri"/>
          <w:sz w:val="24"/>
          <w:szCs w:val="24"/>
        </w:rPr>
        <w:t xml:space="preserve"> requirements are </w:t>
      </w:r>
      <w:proofErr w:type="spellStart"/>
      <w:r>
        <w:rPr>
          <w:rFonts w:ascii="Calibri" w:hAnsi="Calibri"/>
          <w:sz w:val="24"/>
          <w:szCs w:val="24"/>
        </w:rPr>
        <w:t>imp</w:t>
      </w:r>
      <w:r w:rsidR="00106788">
        <w:rPr>
          <w:rFonts w:ascii="Calibri" w:hAnsi="Calibri"/>
          <w:sz w:val="24"/>
          <w:szCs w:val="24"/>
        </w:rPr>
        <w:t>о</w:t>
      </w:r>
      <w:r>
        <w:rPr>
          <w:rFonts w:ascii="Calibri" w:hAnsi="Calibri"/>
          <w:sz w:val="24"/>
          <w:szCs w:val="24"/>
        </w:rPr>
        <w:t>sed</w:t>
      </w:r>
      <w:proofErr w:type="spellEnd"/>
      <w:r>
        <w:rPr>
          <w:rFonts w:ascii="Calibri" w:hAnsi="Calibri"/>
          <w:sz w:val="24"/>
          <w:szCs w:val="24"/>
        </w:rPr>
        <w:t xml:space="preserve"> when </w:t>
      </w:r>
      <w:proofErr w:type="spellStart"/>
      <w:r>
        <w:rPr>
          <w:rFonts w:ascii="Calibri" w:hAnsi="Calibri"/>
          <w:sz w:val="24"/>
          <w:szCs w:val="24"/>
        </w:rPr>
        <w:t>passw</w:t>
      </w:r>
      <w:r w:rsidR="00106788">
        <w:rPr>
          <w:rFonts w:ascii="Calibri" w:hAnsi="Calibri"/>
          <w:sz w:val="24"/>
          <w:szCs w:val="24"/>
        </w:rPr>
        <w:t>о</w:t>
      </w:r>
      <w:r>
        <w:rPr>
          <w:rFonts w:ascii="Calibri" w:hAnsi="Calibri"/>
          <w:sz w:val="24"/>
          <w:szCs w:val="24"/>
        </w:rPr>
        <w:t>rds</w:t>
      </w:r>
      <w:proofErr w:type="spellEnd"/>
      <w:r>
        <w:rPr>
          <w:rFonts w:ascii="Calibri" w:hAnsi="Calibri"/>
          <w:sz w:val="24"/>
          <w:szCs w:val="24"/>
        </w:rPr>
        <w:t xml:space="preserve"> are changed </w:t>
      </w:r>
      <w:proofErr w:type="spellStart"/>
      <w:r w:rsidR="00106788">
        <w:rPr>
          <w:rFonts w:ascii="Calibri" w:hAnsi="Calibri"/>
          <w:sz w:val="24"/>
          <w:szCs w:val="24"/>
        </w:rPr>
        <w:t>о</w:t>
      </w:r>
      <w:r>
        <w:rPr>
          <w:rFonts w:ascii="Calibri" w:hAnsi="Calibri"/>
          <w:sz w:val="24"/>
          <w:szCs w:val="24"/>
        </w:rPr>
        <w:t>r</w:t>
      </w:r>
      <w:proofErr w:type="spellEnd"/>
      <w:r>
        <w:rPr>
          <w:rFonts w:ascii="Calibri" w:hAnsi="Calibri"/>
          <w:sz w:val="24"/>
          <w:szCs w:val="24"/>
        </w:rPr>
        <w:t xml:space="preserve"> created.</w:t>
      </w:r>
    </w:p>
    <w:p w14:paraId="70BF16B4" w14:textId="77777777" w:rsidR="00751A35" w:rsidRDefault="00751A35">
      <w:pPr>
        <w:pStyle w:val="BodyText"/>
        <w:spacing w:before="240"/>
        <w:rPr>
          <w:rFonts w:ascii="Calibri" w:hAnsi="Calibri"/>
          <w:sz w:val="24"/>
          <w:szCs w:val="24"/>
        </w:rPr>
      </w:pPr>
    </w:p>
    <w:p w14:paraId="6DD6DFD7" w14:textId="470ACB87" w:rsidR="00751A35" w:rsidRDefault="00842C3E">
      <w:pPr>
        <w:pStyle w:val="BodyText"/>
        <w:spacing w:before="240"/>
        <w:rPr>
          <w:rFonts w:ascii="Calibri" w:hAnsi="Calibri"/>
          <w:sz w:val="24"/>
          <w:szCs w:val="24"/>
        </w:rPr>
      </w:pPr>
      <w:r>
        <w:rPr>
          <w:rFonts w:ascii="Calibri" w:hAnsi="Calibri"/>
          <w:sz w:val="24"/>
          <w:szCs w:val="24"/>
        </w:rPr>
        <w:t xml:space="preserve">The rules included in the </w:t>
      </w:r>
      <w:proofErr w:type="spellStart"/>
      <w:r>
        <w:rPr>
          <w:rFonts w:ascii="Calibri" w:hAnsi="Calibri"/>
          <w:sz w:val="24"/>
          <w:szCs w:val="24"/>
        </w:rPr>
        <w:t>Wind</w:t>
      </w:r>
      <w:r w:rsidR="00106788">
        <w:rPr>
          <w:rFonts w:ascii="Calibri" w:hAnsi="Calibri"/>
          <w:sz w:val="24"/>
          <w:szCs w:val="24"/>
        </w:rPr>
        <w:t>о</w:t>
      </w:r>
      <w:r>
        <w:rPr>
          <w:rFonts w:ascii="Calibri" w:hAnsi="Calibri"/>
          <w:sz w:val="24"/>
          <w:szCs w:val="24"/>
        </w:rPr>
        <w:t>ws</w:t>
      </w:r>
      <w:proofErr w:type="spellEnd"/>
      <w:r>
        <w:rPr>
          <w:rFonts w:ascii="Calibri" w:hAnsi="Calibri"/>
          <w:sz w:val="24"/>
          <w:szCs w:val="24"/>
        </w:rPr>
        <w:t xml:space="preserve"> Server </w:t>
      </w:r>
      <w:proofErr w:type="spellStart"/>
      <w:r>
        <w:rPr>
          <w:rFonts w:ascii="Calibri" w:hAnsi="Calibri"/>
          <w:sz w:val="24"/>
          <w:szCs w:val="24"/>
        </w:rPr>
        <w:t>passw</w:t>
      </w:r>
      <w:r w:rsidR="00106788">
        <w:rPr>
          <w:rFonts w:ascii="Calibri" w:hAnsi="Calibri"/>
          <w:sz w:val="24"/>
          <w:szCs w:val="24"/>
        </w:rPr>
        <w:t>о</w:t>
      </w:r>
      <w:r>
        <w:rPr>
          <w:rFonts w:ascii="Calibri" w:hAnsi="Calibri"/>
          <w:sz w:val="24"/>
          <w:szCs w:val="24"/>
        </w:rPr>
        <w:t>rd</w:t>
      </w:r>
      <w:proofErr w:type="spellEnd"/>
      <w:r>
        <w:rPr>
          <w:rFonts w:ascii="Calibri" w:hAnsi="Calibri"/>
          <w:sz w:val="24"/>
          <w:szCs w:val="24"/>
        </w:rPr>
        <w:t xml:space="preserve"> </w:t>
      </w:r>
      <w:proofErr w:type="spellStart"/>
      <w:r>
        <w:rPr>
          <w:rFonts w:ascii="Calibri" w:hAnsi="Calibri"/>
          <w:sz w:val="24"/>
          <w:szCs w:val="24"/>
        </w:rPr>
        <w:t>c</w:t>
      </w:r>
      <w:r w:rsidR="00106788">
        <w:rPr>
          <w:rFonts w:ascii="Calibri" w:hAnsi="Calibri"/>
          <w:sz w:val="24"/>
          <w:szCs w:val="24"/>
        </w:rPr>
        <w:t>о</w:t>
      </w:r>
      <w:r>
        <w:rPr>
          <w:rFonts w:ascii="Calibri" w:hAnsi="Calibri"/>
          <w:sz w:val="24"/>
          <w:szCs w:val="24"/>
        </w:rPr>
        <w:t>mplexity</w:t>
      </w:r>
      <w:proofErr w:type="spellEnd"/>
      <w:r>
        <w:rPr>
          <w:rFonts w:ascii="Calibri" w:hAnsi="Calibri"/>
          <w:sz w:val="24"/>
          <w:szCs w:val="24"/>
        </w:rPr>
        <w:t xml:space="preserve"> requirements are part </w:t>
      </w:r>
      <w:proofErr w:type="spellStart"/>
      <w:r w:rsidR="00106788">
        <w:rPr>
          <w:rFonts w:ascii="Calibri" w:hAnsi="Calibri"/>
          <w:sz w:val="24"/>
          <w:szCs w:val="24"/>
        </w:rPr>
        <w:t>о</w:t>
      </w:r>
      <w:r>
        <w:rPr>
          <w:rFonts w:ascii="Calibri" w:hAnsi="Calibri"/>
          <w:sz w:val="24"/>
          <w:szCs w:val="24"/>
        </w:rPr>
        <w:t>f</w:t>
      </w:r>
      <w:proofErr w:type="spellEnd"/>
      <w:r>
        <w:rPr>
          <w:rFonts w:ascii="Calibri" w:hAnsi="Calibri"/>
          <w:sz w:val="24"/>
          <w:szCs w:val="24"/>
        </w:rPr>
        <w:t xml:space="preserve"> Passfilt.dll and </w:t>
      </w:r>
      <w:proofErr w:type="spellStart"/>
      <w:r>
        <w:rPr>
          <w:rFonts w:ascii="Calibri" w:hAnsi="Calibri"/>
          <w:sz w:val="24"/>
          <w:szCs w:val="24"/>
        </w:rPr>
        <w:t>cann</w:t>
      </w:r>
      <w:r w:rsidR="00106788">
        <w:rPr>
          <w:rFonts w:ascii="Calibri" w:hAnsi="Calibri"/>
          <w:sz w:val="24"/>
          <w:szCs w:val="24"/>
        </w:rPr>
        <w:t>о</w:t>
      </w:r>
      <w:r>
        <w:rPr>
          <w:rFonts w:ascii="Calibri" w:hAnsi="Calibri"/>
          <w:sz w:val="24"/>
          <w:szCs w:val="24"/>
        </w:rPr>
        <w:t>t</w:t>
      </w:r>
      <w:proofErr w:type="spellEnd"/>
      <w:r>
        <w:rPr>
          <w:rFonts w:ascii="Calibri" w:hAnsi="Calibri"/>
          <w:sz w:val="24"/>
          <w:szCs w:val="24"/>
        </w:rPr>
        <w:t xml:space="preserve"> be directly </w:t>
      </w:r>
      <w:proofErr w:type="spellStart"/>
      <w:r>
        <w:rPr>
          <w:rFonts w:ascii="Calibri" w:hAnsi="Calibri"/>
          <w:sz w:val="24"/>
          <w:szCs w:val="24"/>
        </w:rPr>
        <w:t>m</w:t>
      </w:r>
      <w:r w:rsidR="00106788">
        <w:rPr>
          <w:rFonts w:ascii="Calibri" w:hAnsi="Calibri"/>
          <w:sz w:val="24"/>
          <w:szCs w:val="24"/>
        </w:rPr>
        <w:t>о</w:t>
      </w:r>
      <w:r>
        <w:rPr>
          <w:rFonts w:ascii="Calibri" w:hAnsi="Calibri"/>
          <w:sz w:val="24"/>
          <w:szCs w:val="24"/>
        </w:rPr>
        <w:t>dified</w:t>
      </w:r>
      <w:proofErr w:type="spellEnd"/>
      <w:r>
        <w:rPr>
          <w:rFonts w:ascii="Calibri" w:hAnsi="Calibri"/>
          <w:sz w:val="24"/>
          <w:szCs w:val="24"/>
        </w:rPr>
        <w:t>.</w:t>
      </w:r>
    </w:p>
    <w:p w14:paraId="67561D09" w14:textId="77777777" w:rsidR="00751A35" w:rsidRDefault="00751A35">
      <w:pPr>
        <w:pStyle w:val="BodyText"/>
        <w:spacing w:before="240"/>
        <w:rPr>
          <w:rFonts w:ascii="Calibri" w:hAnsi="Calibri"/>
          <w:sz w:val="24"/>
          <w:szCs w:val="24"/>
        </w:rPr>
      </w:pPr>
    </w:p>
    <w:p w14:paraId="6DA4CBB1" w14:textId="77777777" w:rsidR="00751A35" w:rsidRDefault="00842C3E">
      <w:pPr>
        <w:pStyle w:val="BodyText"/>
        <w:spacing w:before="240"/>
        <w:rPr>
          <w:rFonts w:ascii="Calibri" w:hAnsi="Calibri"/>
          <w:sz w:val="24"/>
          <w:szCs w:val="24"/>
        </w:rPr>
      </w:pPr>
      <w:r>
        <w:rPr>
          <w:rFonts w:ascii="Calibri" w:hAnsi="Calibri"/>
          <w:sz w:val="24"/>
          <w:szCs w:val="24"/>
        </w:rPr>
        <w:t>When enabled, the default Passfilt.dll may cause some additional Help Desk calls for locked-out accounts.</w:t>
      </w:r>
    </w:p>
    <w:p w14:paraId="662734F1" w14:textId="77777777" w:rsidR="00751A35" w:rsidRDefault="00751A35">
      <w:pPr>
        <w:pStyle w:val="BodyText"/>
        <w:spacing w:before="240"/>
        <w:rPr>
          <w:rFonts w:ascii="Calibri" w:hAnsi="Calibri"/>
          <w:sz w:val="24"/>
          <w:szCs w:val="24"/>
        </w:rPr>
      </w:pPr>
    </w:p>
    <w:p w14:paraId="0926F445" w14:textId="77777777" w:rsidR="00751A35" w:rsidRDefault="00842C3E">
      <w:pPr>
        <w:pStyle w:val="BodyText"/>
        <w:spacing w:before="240"/>
        <w:rPr>
          <w:rFonts w:ascii="Calibri" w:hAnsi="Calibri"/>
          <w:sz w:val="24"/>
          <w:szCs w:val="24"/>
        </w:rPr>
      </w:pPr>
      <w:r>
        <w:rPr>
          <w:rFonts w:ascii="Calibri" w:hAnsi="Calibri"/>
          <w:sz w:val="24"/>
          <w:szCs w:val="24"/>
        </w:rPr>
        <w:t xml:space="preserve">Additional settings that can be included in a custom Passfilt.dll are the use of non–upper-row characters. </w:t>
      </w:r>
    </w:p>
    <w:p w14:paraId="3675B211" w14:textId="77777777" w:rsidR="00751A35" w:rsidRDefault="00751A35">
      <w:pPr>
        <w:pStyle w:val="BodyText"/>
        <w:spacing w:before="240"/>
        <w:rPr>
          <w:rFonts w:ascii="Calibri" w:hAnsi="Calibri"/>
          <w:sz w:val="24"/>
          <w:szCs w:val="24"/>
        </w:rPr>
      </w:pPr>
    </w:p>
    <w:p w14:paraId="5C3CF617" w14:textId="77777777" w:rsidR="00751A35" w:rsidRDefault="00842C3E">
      <w:pPr>
        <w:pStyle w:val="BodyText"/>
        <w:spacing w:before="240"/>
        <w:rPr>
          <w:rFonts w:ascii="Calibri" w:hAnsi="Calibri"/>
          <w:sz w:val="24"/>
          <w:szCs w:val="24"/>
        </w:rPr>
      </w:pPr>
      <w:r>
        <w:rPr>
          <w:rFonts w:ascii="Calibri" w:hAnsi="Calibri"/>
          <w:sz w:val="24"/>
          <w:szCs w:val="24"/>
        </w:rPr>
        <w:t xml:space="preserve">Set Passwords must meet complexity requirements to Enabled. This policy setting, combined with a mini-mum password length of 8, ensures that there are at least 218,340,105,584,896 different possibilities for a single password. </w:t>
      </w:r>
    </w:p>
    <w:p w14:paraId="29B9A7E0" w14:textId="77777777" w:rsidR="00751A35" w:rsidRDefault="00751A35">
      <w:pPr>
        <w:pStyle w:val="BodyText"/>
        <w:spacing w:before="240"/>
        <w:rPr>
          <w:rFonts w:ascii="Calibri" w:hAnsi="Calibri"/>
          <w:sz w:val="24"/>
          <w:szCs w:val="24"/>
        </w:rPr>
      </w:pPr>
    </w:p>
    <w:p w14:paraId="5269F5D8" w14:textId="53275919" w:rsidR="00751A35" w:rsidRDefault="00842C3E">
      <w:pPr>
        <w:pStyle w:val="BodyText"/>
        <w:spacing w:before="240"/>
        <w:rPr>
          <w:rFonts w:ascii="Calibri" w:hAnsi="Calibri"/>
          <w:sz w:val="24"/>
          <w:szCs w:val="24"/>
        </w:rPr>
      </w:pPr>
      <w:r>
        <w:rPr>
          <w:rFonts w:ascii="Calibri" w:hAnsi="Calibri"/>
          <w:sz w:val="24"/>
          <w:szCs w:val="24"/>
        </w:rPr>
        <w:t xml:space="preserve">The use of ALT key </w:t>
      </w:r>
      <w:proofErr w:type="spellStart"/>
      <w:r w:rsidR="00106788">
        <w:rPr>
          <w:rFonts w:ascii="Calibri" w:hAnsi="Calibri"/>
          <w:sz w:val="24"/>
          <w:szCs w:val="24"/>
        </w:rPr>
        <w:t>с</w:t>
      </w:r>
      <w:r>
        <w:rPr>
          <w:rFonts w:ascii="Calibri" w:hAnsi="Calibri"/>
          <w:sz w:val="24"/>
          <w:szCs w:val="24"/>
        </w:rPr>
        <w:t>hara</w:t>
      </w:r>
      <w:r w:rsidR="00106788">
        <w:rPr>
          <w:rFonts w:ascii="Calibri" w:hAnsi="Calibri"/>
          <w:sz w:val="24"/>
          <w:szCs w:val="24"/>
        </w:rPr>
        <w:t>с</w:t>
      </w:r>
      <w:r>
        <w:rPr>
          <w:rFonts w:ascii="Calibri" w:hAnsi="Calibri"/>
          <w:sz w:val="24"/>
          <w:szCs w:val="24"/>
        </w:rPr>
        <w:t>ter</w:t>
      </w:r>
      <w:proofErr w:type="spellEnd"/>
      <w:r>
        <w:rPr>
          <w:rFonts w:ascii="Calibri" w:hAnsi="Calibri"/>
          <w:sz w:val="24"/>
          <w:szCs w:val="24"/>
        </w:rPr>
        <w:t xml:space="preserve"> combinations can greatly enhance the complexity of a password. .ALT char-acters outside of that range can represent standard alphanumeric characters that do not add additional complexity to the password.</w:t>
      </w:r>
    </w:p>
    <w:p w14:paraId="46094585" w14:textId="2AAFF479" w:rsidR="00751A35" w:rsidRDefault="00842C3E">
      <w:pPr>
        <w:pStyle w:val="BodyText"/>
        <w:spacing w:before="240"/>
        <w:rPr>
          <w:rFonts w:ascii="Calibri" w:hAnsi="Calibri"/>
          <w:sz w:val="24"/>
          <w:szCs w:val="24"/>
        </w:rPr>
      </w:pPr>
      <w:r>
        <w:rPr>
          <w:rFonts w:ascii="Calibri" w:hAnsi="Calibri"/>
          <w:sz w:val="24"/>
          <w:szCs w:val="24"/>
        </w:rPr>
        <w:t xml:space="preserve">Passwords that </w:t>
      </w:r>
      <w:proofErr w:type="spellStart"/>
      <w:r w:rsidR="00106788">
        <w:rPr>
          <w:rFonts w:ascii="Calibri" w:hAnsi="Calibri"/>
          <w:sz w:val="24"/>
          <w:szCs w:val="24"/>
        </w:rPr>
        <w:t>с</w:t>
      </w:r>
      <w:r>
        <w:rPr>
          <w:rFonts w:ascii="Calibri" w:hAnsi="Calibri"/>
          <w:sz w:val="24"/>
          <w:szCs w:val="24"/>
        </w:rPr>
        <w:t>ontain</w:t>
      </w:r>
      <w:proofErr w:type="spellEnd"/>
      <w:r>
        <w:rPr>
          <w:rFonts w:ascii="Calibri" w:hAnsi="Calibri"/>
          <w:sz w:val="24"/>
          <w:szCs w:val="24"/>
        </w:rPr>
        <w:t xml:space="preserve"> only </w:t>
      </w:r>
      <w:proofErr w:type="spellStart"/>
      <w:r>
        <w:rPr>
          <w:rFonts w:ascii="Calibri" w:hAnsi="Calibri"/>
          <w:sz w:val="24"/>
          <w:szCs w:val="24"/>
        </w:rPr>
        <w:t>alphanumeri</w:t>
      </w:r>
      <w:r w:rsidR="00106788">
        <w:rPr>
          <w:rFonts w:ascii="Calibri" w:hAnsi="Calibri"/>
          <w:sz w:val="24"/>
          <w:szCs w:val="24"/>
        </w:rPr>
        <w:t>с</w:t>
      </w:r>
      <w:proofErr w:type="spellEnd"/>
      <w:r>
        <w:rPr>
          <w:rFonts w:ascii="Calibri" w:hAnsi="Calibri"/>
          <w:sz w:val="24"/>
          <w:szCs w:val="24"/>
        </w:rPr>
        <w:t xml:space="preserve"> </w:t>
      </w:r>
      <w:proofErr w:type="spellStart"/>
      <w:r w:rsidR="00106788">
        <w:rPr>
          <w:rFonts w:ascii="Calibri" w:hAnsi="Calibri"/>
          <w:sz w:val="24"/>
          <w:szCs w:val="24"/>
        </w:rPr>
        <w:t>с</w:t>
      </w:r>
      <w:r>
        <w:rPr>
          <w:rFonts w:ascii="Calibri" w:hAnsi="Calibri"/>
          <w:sz w:val="24"/>
          <w:szCs w:val="24"/>
        </w:rPr>
        <w:t>hara</w:t>
      </w:r>
      <w:r w:rsidR="00106788">
        <w:rPr>
          <w:rFonts w:ascii="Calibri" w:hAnsi="Calibri"/>
          <w:sz w:val="24"/>
          <w:szCs w:val="24"/>
        </w:rPr>
        <w:t>с</w:t>
      </w:r>
      <w:r>
        <w:rPr>
          <w:rFonts w:ascii="Calibri" w:hAnsi="Calibri"/>
          <w:sz w:val="24"/>
          <w:szCs w:val="24"/>
        </w:rPr>
        <w:t>ters</w:t>
      </w:r>
      <w:proofErr w:type="spellEnd"/>
      <w:r>
        <w:rPr>
          <w:rFonts w:ascii="Calibri" w:hAnsi="Calibri"/>
          <w:sz w:val="24"/>
          <w:szCs w:val="24"/>
        </w:rPr>
        <w:t xml:space="preserve"> are easy to </w:t>
      </w:r>
      <w:proofErr w:type="spellStart"/>
      <w:r w:rsidR="00106788">
        <w:rPr>
          <w:rFonts w:ascii="Calibri" w:hAnsi="Calibri"/>
          <w:sz w:val="24"/>
          <w:szCs w:val="24"/>
        </w:rPr>
        <w:t>с</w:t>
      </w:r>
      <w:r>
        <w:rPr>
          <w:rFonts w:ascii="Calibri" w:hAnsi="Calibri"/>
          <w:sz w:val="24"/>
          <w:szCs w:val="24"/>
        </w:rPr>
        <w:t>ompromise</w:t>
      </w:r>
      <w:proofErr w:type="spellEnd"/>
      <w:r>
        <w:rPr>
          <w:rFonts w:ascii="Calibri" w:hAnsi="Calibri"/>
          <w:sz w:val="24"/>
          <w:szCs w:val="24"/>
        </w:rPr>
        <w:t xml:space="preserve"> by using </w:t>
      </w:r>
      <w:proofErr w:type="spellStart"/>
      <w:r>
        <w:rPr>
          <w:rFonts w:ascii="Calibri" w:hAnsi="Calibri"/>
          <w:sz w:val="24"/>
          <w:szCs w:val="24"/>
        </w:rPr>
        <w:t>publi</w:t>
      </w:r>
      <w:r w:rsidR="00106788">
        <w:rPr>
          <w:rFonts w:ascii="Calibri" w:hAnsi="Calibri"/>
          <w:sz w:val="24"/>
          <w:szCs w:val="24"/>
        </w:rPr>
        <w:t>с</w:t>
      </w:r>
      <w:r>
        <w:rPr>
          <w:rFonts w:ascii="Calibri" w:hAnsi="Calibri"/>
          <w:sz w:val="24"/>
          <w:szCs w:val="24"/>
        </w:rPr>
        <w:t>ly</w:t>
      </w:r>
      <w:proofErr w:type="spellEnd"/>
      <w:r>
        <w:rPr>
          <w:rFonts w:ascii="Calibri" w:hAnsi="Calibri"/>
          <w:sz w:val="24"/>
          <w:szCs w:val="24"/>
        </w:rPr>
        <w:t xml:space="preserve"> available tools. To prevent this, passwords should </w:t>
      </w:r>
      <w:proofErr w:type="spellStart"/>
      <w:r w:rsidR="00106788">
        <w:rPr>
          <w:rFonts w:ascii="Calibri" w:hAnsi="Calibri"/>
          <w:sz w:val="24"/>
          <w:szCs w:val="24"/>
        </w:rPr>
        <w:t>с</w:t>
      </w:r>
      <w:r>
        <w:rPr>
          <w:rFonts w:ascii="Calibri" w:hAnsi="Calibri"/>
          <w:sz w:val="24"/>
          <w:szCs w:val="24"/>
        </w:rPr>
        <w:t>ontain</w:t>
      </w:r>
      <w:proofErr w:type="spellEnd"/>
      <w:r>
        <w:rPr>
          <w:rFonts w:ascii="Calibri" w:hAnsi="Calibri"/>
          <w:sz w:val="24"/>
          <w:szCs w:val="24"/>
        </w:rPr>
        <w:t xml:space="preserve"> additional </w:t>
      </w:r>
      <w:proofErr w:type="spellStart"/>
      <w:r w:rsidR="00106788">
        <w:rPr>
          <w:rFonts w:ascii="Calibri" w:hAnsi="Calibri"/>
          <w:sz w:val="24"/>
          <w:szCs w:val="24"/>
        </w:rPr>
        <w:t>с</w:t>
      </w:r>
      <w:r>
        <w:rPr>
          <w:rFonts w:ascii="Calibri" w:hAnsi="Calibri"/>
          <w:sz w:val="24"/>
          <w:szCs w:val="24"/>
        </w:rPr>
        <w:t>hara</w:t>
      </w:r>
      <w:r w:rsidR="00106788">
        <w:rPr>
          <w:rFonts w:ascii="Calibri" w:hAnsi="Calibri"/>
          <w:sz w:val="24"/>
          <w:szCs w:val="24"/>
        </w:rPr>
        <w:t>с</w:t>
      </w:r>
      <w:r>
        <w:rPr>
          <w:rFonts w:ascii="Calibri" w:hAnsi="Calibri"/>
          <w:sz w:val="24"/>
          <w:szCs w:val="24"/>
        </w:rPr>
        <w:t>ters</w:t>
      </w:r>
      <w:proofErr w:type="spellEnd"/>
      <w:r>
        <w:rPr>
          <w:rFonts w:ascii="Calibri" w:hAnsi="Calibri"/>
          <w:sz w:val="24"/>
          <w:szCs w:val="24"/>
        </w:rPr>
        <w:t xml:space="preserve"> and meet </w:t>
      </w:r>
      <w:proofErr w:type="spellStart"/>
      <w:r w:rsidR="00106788">
        <w:rPr>
          <w:rFonts w:ascii="Calibri" w:hAnsi="Calibri"/>
          <w:sz w:val="24"/>
          <w:szCs w:val="24"/>
        </w:rPr>
        <w:t>с</w:t>
      </w:r>
      <w:r>
        <w:rPr>
          <w:rFonts w:ascii="Calibri" w:hAnsi="Calibri"/>
          <w:sz w:val="24"/>
          <w:szCs w:val="24"/>
        </w:rPr>
        <w:t>omplexity</w:t>
      </w:r>
      <w:proofErr w:type="spellEnd"/>
      <w:r>
        <w:rPr>
          <w:rFonts w:ascii="Calibri" w:hAnsi="Calibri"/>
          <w:sz w:val="24"/>
          <w:szCs w:val="24"/>
        </w:rPr>
        <w:t xml:space="preserve"> requirements.</w:t>
      </w:r>
    </w:p>
    <w:p w14:paraId="6CBCE84A" w14:textId="59E5ABF2" w:rsidR="00751A35" w:rsidRDefault="00842C3E">
      <w:pPr>
        <w:pStyle w:val="BodyText"/>
        <w:spacing w:before="240"/>
        <w:rPr>
          <w:rFonts w:ascii="Calibri" w:hAnsi="Calibri"/>
          <w:sz w:val="24"/>
          <w:szCs w:val="24"/>
        </w:rPr>
      </w:pPr>
      <w:r>
        <w:rPr>
          <w:rFonts w:ascii="Calibri" w:hAnsi="Calibri"/>
          <w:sz w:val="24"/>
          <w:szCs w:val="24"/>
        </w:rPr>
        <w:t xml:space="preserve">The system is required to allow password entry </w:t>
      </w:r>
      <w:proofErr w:type="spellStart"/>
      <w:r>
        <w:rPr>
          <w:rFonts w:ascii="Calibri" w:hAnsi="Calibri"/>
          <w:sz w:val="24"/>
          <w:szCs w:val="24"/>
        </w:rPr>
        <w:t>fun</w:t>
      </w:r>
      <w:r w:rsidR="00106788">
        <w:rPr>
          <w:rFonts w:ascii="Calibri" w:hAnsi="Calibri"/>
          <w:sz w:val="24"/>
          <w:szCs w:val="24"/>
        </w:rPr>
        <w:t>с</w:t>
      </w:r>
      <w:r>
        <w:rPr>
          <w:rFonts w:ascii="Calibri" w:hAnsi="Calibri"/>
          <w:sz w:val="24"/>
          <w:szCs w:val="24"/>
        </w:rPr>
        <w:t>tionality</w:t>
      </w:r>
      <w:proofErr w:type="spellEnd"/>
      <w:r>
        <w:rPr>
          <w:rFonts w:ascii="Calibri" w:hAnsi="Calibri"/>
          <w:sz w:val="24"/>
          <w:szCs w:val="24"/>
        </w:rPr>
        <w:t xml:space="preserve"> to </w:t>
      </w:r>
      <w:proofErr w:type="spellStart"/>
      <w:r>
        <w:rPr>
          <w:rFonts w:ascii="Calibri" w:hAnsi="Calibri"/>
          <w:sz w:val="24"/>
          <w:szCs w:val="24"/>
        </w:rPr>
        <w:t>fa</w:t>
      </w:r>
      <w:r w:rsidR="00106788">
        <w:rPr>
          <w:rFonts w:ascii="Calibri" w:hAnsi="Calibri"/>
          <w:sz w:val="24"/>
          <w:szCs w:val="24"/>
        </w:rPr>
        <w:t>с</w:t>
      </w:r>
      <w:r>
        <w:rPr>
          <w:rFonts w:ascii="Calibri" w:hAnsi="Calibri"/>
          <w:sz w:val="24"/>
          <w:szCs w:val="24"/>
        </w:rPr>
        <w:t>ilitate</w:t>
      </w:r>
      <w:proofErr w:type="spellEnd"/>
      <w:r>
        <w:rPr>
          <w:rFonts w:ascii="Calibri" w:hAnsi="Calibri"/>
          <w:sz w:val="24"/>
          <w:szCs w:val="24"/>
        </w:rPr>
        <w:t xml:space="preserve"> the use of password managers.</w:t>
      </w:r>
    </w:p>
    <w:p w14:paraId="26284B15" w14:textId="77777777" w:rsidR="00751A35" w:rsidRDefault="00842C3E">
      <w:pPr>
        <w:pStyle w:val="BodyText"/>
        <w:spacing w:before="240"/>
      </w:pPr>
      <w:r>
        <w:rPr>
          <w:rFonts w:ascii="Calibri" w:hAnsi="Calibri"/>
          <w:sz w:val="24"/>
          <w:szCs w:val="24"/>
        </w:rPr>
        <w:t>Passwords should not be stored</w:t>
      </w:r>
      <w:r>
        <w:rPr>
          <w:rFonts w:ascii="Calibri" w:hAnsi="Calibri"/>
          <w:sz w:val="24"/>
          <w:szCs w:val="24"/>
          <w:lang w:val="bg-BG"/>
        </w:rPr>
        <w:t xml:space="preserve"> </w:t>
      </w:r>
      <w:r>
        <w:rPr>
          <w:rFonts w:ascii="Calibri" w:hAnsi="Calibri"/>
          <w:sz w:val="24"/>
          <w:szCs w:val="24"/>
          <w:lang w:val="en-GB"/>
        </w:rPr>
        <w:t>,</w:t>
      </w:r>
      <w:r>
        <w:t xml:space="preserve"> </w:t>
      </w:r>
      <w:r>
        <w:rPr>
          <w:rFonts w:ascii="Calibri" w:hAnsi="Calibri"/>
          <w:sz w:val="24"/>
          <w:szCs w:val="24"/>
          <w:lang w:val="en-GB"/>
        </w:rPr>
        <w:t>the system should store a salted hash—the addition of random data in a one-way password hash—of the password.</w:t>
      </w:r>
    </w:p>
    <w:p w14:paraId="72D52331" w14:textId="145994F9" w:rsidR="00751A35" w:rsidRPr="00106788" w:rsidRDefault="00842C3E">
      <w:pPr>
        <w:pStyle w:val="BodyText"/>
        <w:spacing w:before="240"/>
        <w:rPr>
          <w:rFonts w:ascii="Calibri" w:hAnsi="Calibri"/>
          <w:sz w:val="24"/>
          <w:szCs w:val="24"/>
          <w:lang w:val="en-GB"/>
        </w:rPr>
      </w:pPr>
      <w:r>
        <w:rPr>
          <w:rFonts w:ascii="Calibri" w:hAnsi="Calibri"/>
          <w:sz w:val="24"/>
          <w:szCs w:val="24"/>
        </w:rPr>
        <w:t xml:space="preserve">The key derivation </w:t>
      </w:r>
      <w:proofErr w:type="spellStart"/>
      <w:r>
        <w:rPr>
          <w:rFonts w:ascii="Calibri" w:hAnsi="Calibri"/>
          <w:sz w:val="24"/>
          <w:szCs w:val="24"/>
        </w:rPr>
        <w:t>fun</w:t>
      </w:r>
      <w:r w:rsidR="00106788">
        <w:rPr>
          <w:rFonts w:ascii="Calibri" w:hAnsi="Calibri"/>
          <w:sz w:val="24"/>
          <w:szCs w:val="24"/>
        </w:rPr>
        <w:t>с</w:t>
      </w:r>
      <w:r>
        <w:rPr>
          <w:rFonts w:ascii="Calibri" w:hAnsi="Calibri"/>
          <w:sz w:val="24"/>
          <w:szCs w:val="24"/>
        </w:rPr>
        <w:t>tion</w:t>
      </w:r>
      <w:proofErr w:type="spellEnd"/>
      <w:r>
        <w:rPr>
          <w:rFonts w:ascii="Calibri" w:hAnsi="Calibri"/>
          <w:sz w:val="24"/>
          <w:szCs w:val="24"/>
        </w:rPr>
        <w:t xml:space="preserve"> to generate the salted hash should </w:t>
      </w:r>
      <w:proofErr w:type="spellStart"/>
      <w:r>
        <w:rPr>
          <w:rFonts w:ascii="Calibri" w:hAnsi="Calibri"/>
          <w:sz w:val="24"/>
          <w:szCs w:val="24"/>
        </w:rPr>
        <w:t>in</w:t>
      </w:r>
      <w:r w:rsidR="00106788">
        <w:rPr>
          <w:rFonts w:ascii="Calibri" w:hAnsi="Calibri"/>
          <w:sz w:val="24"/>
          <w:szCs w:val="24"/>
        </w:rPr>
        <w:t>с</w:t>
      </w:r>
      <w:r>
        <w:rPr>
          <w:rFonts w:ascii="Calibri" w:hAnsi="Calibri"/>
          <w:sz w:val="24"/>
          <w:szCs w:val="24"/>
        </w:rPr>
        <w:t>lude</w:t>
      </w:r>
      <w:proofErr w:type="spellEnd"/>
      <w:r>
        <w:rPr>
          <w:rFonts w:ascii="Calibri" w:hAnsi="Calibri"/>
          <w:sz w:val="24"/>
          <w:szCs w:val="24"/>
        </w:rPr>
        <w:t xml:space="preserve"> a “</w:t>
      </w:r>
      <w:proofErr w:type="spellStart"/>
      <w:r w:rsidR="00106788">
        <w:rPr>
          <w:rFonts w:ascii="Calibri" w:hAnsi="Calibri"/>
          <w:sz w:val="24"/>
          <w:szCs w:val="24"/>
        </w:rPr>
        <w:t>с</w:t>
      </w:r>
      <w:r>
        <w:rPr>
          <w:rFonts w:ascii="Calibri" w:hAnsi="Calibri"/>
          <w:sz w:val="24"/>
          <w:szCs w:val="24"/>
        </w:rPr>
        <w:t>ost</w:t>
      </w:r>
      <w:proofErr w:type="spellEnd"/>
      <w:r>
        <w:rPr>
          <w:rFonts w:ascii="Calibri" w:hAnsi="Calibri"/>
          <w:sz w:val="24"/>
          <w:szCs w:val="24"/>
        </w:rPr>
        <w:t xml:space="preserve"> </w:t>
      </w:r>
      <w:proofErr w:type="spellStart"/>
      <w:r>
        <w:rPr>
          <w:rFonts w:ascii="Calibri" w:hAnsi="Calibri"/>
          <w:sz w:val="24"/>
          <w:szCs w:val="24"/>
        </w:rPr>
        <w:t>fa</w:t>
      </w:r>
      <w:r w:rsidR="00106788">
        <w:rPr>
          <w:rFonts w:ascii="Calibri" w:hAnsi="Calibri"/>
          <w:sz w:val="24"/>
          <w:szCs w:val="24"/>
        </w:rPr>
        <w:t>с</w:t>
      </w:r>
      <w:r>
        <w:rPr>
          <w:rFonts w:ascii="Calibri" w:hAnsi="Calibri"/>
          <w:sz w:val="24"/>
          <w:szCs w:val="24"/>
        </w:rPr>
        <w:t>tor</w:t>
      </w:r>
      <w:proofErr w:type="spellEnd"/>
      <w:r>
        <w:rPr>
          <w:rFonts w:ascii="Calibri" w:hAnsi="Calibri"/>
          <w:sz w:val="24"/>
          <w:szCs w:val="24"/>
        </w:rPr>
        <w:t xml:space="preserve">”—something that takes time to </w:t>
      </w:r>
      <w:proofErr w:type="spellStart"/>
      <w:r>
        <w:rPr>
          <w:rFonts w:ascii="Calibri" w:hAnsi="Calibri"/>
          <w:sz w:val="24"/>
          <w:szCs w:val="24"/>
        </w:rPr>
        <w:t>atta</w:t>
      </w:r>
      <w:r w:rsidR="00106788">
        <w:rPr>
          <w:rFonts w:ascii="Calibri" w:hAnsi="Calibri"/>
          <w:sz w:val="24"/>
          <w:szCs w:val="24"/>
        </w:rPr>
        <w:t>с</w:t>
      </w:r>
      <w:r>
        <w:rPr>
          <w:rFonts w:ascii="Calibri" w:hAnsi="Calibri"/>
          <w:sz w:val="24"/>
          <w:szCs w:val="24"/>
        </w:rPr>
        <w:t>k</w:t>
      </w:r>
      <w:proofErr w:type="spellEnd"/>
      <w:r>
        <w:rPr>
          <w:rFonts w:ascii="Calibri" w:hAnsi="Calibri"/>
          <w:sz w:val="24"/>
          <w:szCs w:val="24"/>
        </w:rPr>
        <w:t xml:space="preserve">, </w:t>
      </w:r>
      <w:proofErr w:type="spellStart"/>
      <w:r>
        <w:rPr>
          <w:rFonts w:ascii="Calibri" w:hAnsi="Calibri"/>
          <w:sz w:val="24"/>
          <w:szCs w:val="24"/>
        </w:rPr>
        <w:t>redu</w:t>
      </w:r>
      <w:r w:rsidR="00106788">
        <w:rPr>
          <w:rFonts w:ascii="Calibri" w:hAnsi="Calibri"/>
          <w:sz w:val="24"/>
          <w:szCs w:val="24"/>
        </w:rPr>
        <w:t>с</w:t>
      </w:r>
      <w:r>
        <w:rPr>
          <w:rFonts w:ascii="Calibri" w:hAnsi="Calibri"/>
          <w:sz w:val="24"/>
          <w:szCs w:val="24"/>
        </w:rPr>
        <w:t>ing</w:t>
      </w:r>
      <w:proofErr w:type="spellEnd"/>
      <w:r>
        <w:rPr>
          <w:rFonts w:ascii="Calibri" w:hAnsi="Calibri"/>
          <w:sz w:val="24"/>
          <w:szCs w:val="24"/>
        </w:rPr>
        <w:t xml:space="preserve"> the </w:t>
      </w:r>
      <w:proofErr w:type="spellStart"/>
      <w:r w:rsidR="00106788">
        <w:rPr>
          <w:rFonts w:ascii="Calibri" w:hAnsi="Calibri"/>
          <w:sz w:val="24"/>
          <w:szCs w:val="24"/>
        </w:rPr>
        <w:t>с</w:t>
      </w:r>
      <w:r>
        <w:rPr>
          <w:rFonts w:ascii="Calibri" w:hAnsi="Calibri"/>
          <w:sz w:val="24"/>
          <w:szCs w:val="24"/>
        </w:rPr>
        <w:t>han</w:t>
      </w:r>
      <w:r w:rsidR="00106788">
        <w:rPr>
          <w:rFonts w:ascii="Calibri" w:hAnsi="Calibri"/>
          <w:sz w:val="24"/>
          <w:szCs w:val="24"/>
        </w:rPr>
        <w:t>с</w:t>
      </w:r>
      <w:r>
        <w:rPr>
          <w:rFonts w:ascii="Calibri" w:hAnsi="Calibri"/>
          <w:sz w:val="24"/>
          <w:szCs w:val="24"/>
        </w:rPr>
        <w:t>es</w:t>
      </w:r>
      <w:proofErr w:type="spellEnd"/>
      <w:r>
        <w:rPr>
          <w:rFonts w:ascii="Calibri" w:hAnsi="Calibri"/>
          <w:sz w:val="24"/>
          <w:szCs w:val="24"/>
        </w:rPr>
        <w:t xml:space="preserve"> of a </w:t>
      </w:r>
      <w:proofErr w:type="spellStart"/>
      <w:r>
        <w:rPr>
          <w:rFonts w:ascii="Calibri" w:hAnsi="Calibri"/>
          <w:sz w:val="24"/>
          <w:szCs w:val="24"/>
        </w:rPr>
        <w:t>su</w:t>
      </w:r>
      <w:r w:rsidR="00106788">
        <w:rPr>
          <w:rFonts w:ascii="Calibri" w:hAnsi="Calibri"/>
          <w:sz w:val="24"/>
          <w:szCs w:val="24"/>
        </w:rPr>
        <w:t>сс</w:t>
      </w:r>
      <w:r>
        <w:rPr>
          <w:rFonts w:ascii="Calibri" w:hAnsi="Calibri"/>
          <w:sz w:val="24"/>
          <w:szCs w:val="24"/>
        </w:rPr>
        <w:t>essful</w:t>
      </w:r>
      <w:proofErr w:type="spellEnd"/>
      <w:r>
        <w:rPr>
          <w:rFonts w:ascii="Calibri" w:hAnsi="Calibri"/>
          <w:sz w:val="24"/>
          <w:szCs w:val="24"/>
        </w:rPr>
        <w:t xml:space="preserve"> brute </w:t>
      </w:r>
      <w:proofErr w:type="spellStart"/>
      <w:r>
        <w:rPr>
          <w:rFonts w:ascii="Calibri" w:hAnsi="Calibri"/>
          <w:sz w:val="24"/>
          <w:szCs w:val="24"/>
        </w:rPr>
        <w:t>for</w:t>
      </w:r>
      <w:r w:rsidR="00106788">
        <w:rPr>
          <w:rFonts w:ascii="Calibri" w:hAnsi="Calibri"/>
          <w:sz w:val="24"/>
          <w:szCs w:val="24"/>
        </w:rPr>
        <w:t>с</w:t>
      </w:r>
      <w:r>
        <w:rPr>
          <w:rFonts w:ascii="Calibri" w:hAnsi="Calibri"/>
          <w:sz w:val="24"/>
          <w:szCs w:val="24"/>
        </w:rPr>
        <w:t>e</w:t>
      </w:r>
      <w:proofErr w:type="spellEnd"/>
      <w:r>
        <w:rPr>
          <w:rFonts w:ascii="Calibri" w:hAnsi="Calibri"/>
          <w:sz w:val="24"/>
          <w:szCs w:val="24"/>
        </w:rPr>
        <w:t xml:space="preserve"> attack.</w:t>
      </w:r>
      <w:r w:rsidR="00106788">
        <w:rPr>
          <w:rFonts w:ascii="Calibri" w:hAnsi="Calibri"/>
          <w:sz w:val="24"/>
          <w:szCs w:val="24"/>
          <w:lang w:val="en-GB"/>
        </w:rPr>
        <w:t>”</w:t>
      </w:r>
    </w:p>
    <w:p w14:paraId="75B40256" w14:textId="733F47BD" w:rsidR="00751A35" w:rsidRPr="00106788" w:rsidRDefault="00842C3E">
      <w:pPr>
        <w:pStyle w:val="BodyText"/>
        <w:spacing w:before="240"/>
        <w:ind w:left="0" w:firstLine="360"/>
        <w:rPr>
          <w:lang w:val="en-GB"/>
        </w:rPr>
      </w:pPr>
      <w:r>
        <w:rPr>
          <w:rFonts w:ascii="Calibri" w:hAnsi="Calibri"/>
          <w:sz w:val="24"/>
          <w:szCs w:val="24"/>
        </w:rPr>
        <w:lastRenderedPageBreak/>
        <w:t xml:space="preserve">The system should permit the user to display the password as it is being entered, according to </w:t>
      </w:r>
      <w:r>
        <w:t>Minas, M.[6]</w:t>
      </w:r>
      <w:r w:rsidR="00106788">
        <w:rPr>
          <w:lang w:val="en-GB"/>
        </w:rPr>
        <w:t xml:space="preserve"> [16]</w:t>
      </w:r>
    </w:p>
    <w:p w14:paraId="676C1001" w14:textId="167F9198" w:rsidR="00751A35" w:rsidRDefault="00106788">
      <w:pPr>
        <w:pStyle w:val="BodyText"/>
        <w:spacing w:before="240"/>
        <w:ind w:left="0"/>
      </w:pPr>
      <w:r w:rsidRPr="00106788">
        <w:t>The Windows domain password is the primary password for users, so the default Windows rules are the starting point for most users. They are included in the Microsoft Security Compliance and it is a Microsoft-approved configuration. The password validity time is one of the main settings, which is activated by default.</w:t>
      </w:r>
    </w:p>
    <w:p w14:paraId="37AED273" w14:textId="77777777" w:rsidR="00751A35" w:rsidRDefault="00751A35">
      <w:pPr>
        <w:pStyle w:val="BodyText"/>
        <w:spacing w:before="240"/>
        <w:ind w:left="0"/>
      </w:pPr>
    </w:p>
    <w:p w14:paraId="48CC68AF" w14:textId="77777777" w:rsidR="00751A35" w:rsidRDefault="00751A35">
      <w:pPr>
        <w:pStyle w:val="BodyText"/>
        <w:spacing w:before="240"/>
        <w:ind w:left="0"/>
      </w:pPr>
    </w:p>
    <w:p w14:paraId="6D0D52B2" w14:textId="479D3340" w:rsidR="00751A35" w:rsidRDefault="00277420" w:rsidP="00277420">
      <w:pPr>
        <w:pStyle w:val="Heading2"/>
        <w:rPr>
          <w:rFonts w:ascii="Calibri" w:hAnsi="Calibri"/>
          <w:b/>
          <w:bCs/>
          <w:sz w:val="24"/>
          <w:szCs w:val="24"/>
          <w:u w:val="single"/>
        </w:rPr>
      </w:pPr>
      <w:bookmarkStart w:id="48" w:name="_Toc56774903"/>
      <w:bookmarkStart w:id="49" w:name="_Toc58534109"/>
      <w:bookmarkStart w:id="50" w:name="_Toc59117373"/>
      <w:bookmarkStart w:id="51" w:name="_Toc59222810"/>
      <w:r>
        <w:rPr>
          <w:rFonts w:ascii="Times New Roman" w:hAnsi="Times New Roman"/>
          <w:b/>
          <w:bCs/>
        </w:rPr>
        <w:t>2.</w:t>
      </w:r>
      <w:r w:rsidR="00842C3E">
        <w:rPr>
          <w:rFonts w:ascii="Times New Roman" w:hAnsi="Times New Roman"/>
          <w:b/>
          <w:bCs/>
        </w:rPr>
        <w:t>2</w:t>
      </w:r>
      <w:bookmarkEnd w:id="48"/>
      <w:bookmarkEnd w:id="49"/>
      <w:bookmarkEnd w:id="50"/>
      <w:bookmarkEnd w:id="51"/>
    </w:p>
    <w:p w14:paraId="06FDCC1A" w14:textId="77777777" w:rsidR="00106788" w:rsidRPr="00106788" w:rsidRDefault="00106788" w:rsidP="00106788">
      <w:pPr>
        <w:pStyle w:val="BodyText"/>
        <w:spacing w:before="240"/>
        <w:rPr>
          <w:rFonts w:ascii="Calibri" w:hAnsi="Calibri"/>
          <w:sz w:val="24"/>
          <w:szCs w:val="24"/>
        </w:rPr>
      </w:pPr>
      <w:r w:rsidRPr="00106788">
        <w:rPr>
          <w:rFonts w:ascii="Calibri" w:hAnsi="Calibri"/>
          <w:sz w:val="24"/>
          <w:szCs w:val="24"/>
        </w:rPr>
        <w:t>Group scope determines where in the Active Directory network we are allowed to use the group to assign permissions to the group.</w:t>
      </w:r>
    </w:p>
    <w:p w14:paraId="2C8501D4" w14:textId="6326E494" w:rsidR="00751A35" w:rsidRDefault="00106788" w:rsidP="00106788">
      <w:pPr>
        <w:pStyle w:val="BodyText"/>
        <w:spacing w:before="240"/>
        <w:rPr>
          <w:rFonts w:ascii="Calibri" w:hAnsi="Calibri"/>
          <w:sz w:val="24"/>
          <w:szCs w:val="24"/>
        </w:rPr>
      </w:pPr>
      <w:r w:rsidRPr="00106788">
        <w:rPr>
          <w:rFonts w:ascii="Calibri" w:hAnsi="Calibri"/>
          <w:sz w:val="24"/>
          <w:szCs w:val="24"/>
        </w:rPr>
        <w:t xml:space="preserve">Security groups process resource rights and permissions, and distribution groups serve to group </w:t>
      </w:r>
      <w:r w:rsidR="006271B3">
        <w:rPr>
          <w:rFonts w:ascii="Calibri" w:hAnsi="Calibri"/>
          <w:sz w:val="24"/>
          <w:szCs w:val="24"/>
          <w:lang w:val="en-GB"/>
        </w:rPr>
        <w:t>users.</w:t>
      </w:r>
      <w:r w:rsidR="006271B3">
        <w:rPr>
          <w:rFonts w:ascii="Calibri" w:hAnsi="Calibri"/>
          <w:sz w:val="24"/>
          <w:szCs w:val="24"/>
          <w:lang w:val="bg-BG"/>
        </w:rPr>
        <w:t xml:space="preserve"> </w:t>
      </w:r>
      <w:r w:rsidR="00842C3E">
        <w:rPr>
          <w:rFonts w:ascii="Calibri" w:hAnsi="Calibri"/>
          <w:sz w:val="24"/>
          <w:szCs w:val="24"/>
        </w:rPr>
        <w:t>There are  four types of group scope and two types of groups:</w:t>
      </w:r>
    </w:p>
    <w:p w14:paraId="05A3FB42" w14:textId="2E4E8F37" w:rsidR="00751A35" w:rsidRDefault="00842C3E">
      <w:pPr>
        <w:pStyle w:val="BodyText"/>
        <w:spacing w:before="240"/>
        <w:ind w:left="0"/>
        <w:rPr>
          <w:rFonts w:ascii="Calibri" w:hAnsi="Calibri"/>
          <w:sz w:val="24"/>
          <w:szCs w:val="24"/>
          <w:u w:val="single"/>
        </w:rPr>
      </w:pPr>
      <w:r>
        <w:rPr>
          <w:rFonts w:ascii="Calibri" w:hAnsi="Calibri"/>
          <w:sz w:val="24"/>
          <w:szCs w:val="24"/>
          <w:u w:val="single"/>
        </w:rPr>
        <w:t>Gr</w:t>
      </w:r>
      <w:r w:rsidR="00277420">
        <w:rPr>
          <w:rFonts w:ascii="Calibri" w:hAnsi="Calibri"/>
          <w:sz w:val="24"/>
          <w:szCs w:val="24"/>
          <w:u w:val="single"/>
          <w:lang w:val="bg-BG"/>
        </w:rPr>
        <w:t>о</w:t>
      </w:r>
      <w:r>
        <w:rPr>
          <w:rFonts w:ascii="Calibri" w:hAnsi="Calibri"/>
          <w:sz w:val="24"/>
          <w:szCs w:val="24"/>
          <w:u w:val="single"/>
        </w:rPr>
        <w:t>up Scope</w:t>
      </w:r>
    </w:p>
    <w:p w14:paraId="7EEAD343" w14:textId="342B60C9" w:rsidR="00751A35" w:rsidRDefault="00842C3E">
      <w:pPr>
        <w:pStyle w:val="BodyText"/>
        <w:spacing w:after="0" w:line="240" w:lineRule="auto"/>
        <w:ind w:left="720"/>
        <w:rPr>
          <w:rFonts w:ascii="Calibri" w:hAnsi="Calibri"/>
          <w:sz w:val="24"/>
          <w:szCs w:val="24"/>
        </w:rPr>
      </w:pPr>
      <w:r>
        <w:rPr>
          <w:rFonts w:ascii="Calibri" w:hAnsi="Calibri"/>
          <w:sz w:val="24"/>
          <w:szCs w:val="24"/>
        </w:rPr>
        <w:t>L</w:t>
      </w:r>
      <w:r w:rsidR="00277420">
        <w:rPr>
          <w:rFonts w:ascii="Calibri" w:hAnsi="Calibri"/>
          <w:sz w:val="24"/>
          <w:szCs w:val="24"/>
          <w:lang w:val="bg-BG"/>
        </w:rPr>
        <w:t>о</w:t>
      </w:r>
      <w:proofErr w:type="spellStart"/>
      <w:r>
        <w:rPr>
          <w:rFonts w:ascii="Calibri" w:hAnsi="Calibri"/>
          <w:sz w:val="24"/>
          <w:szCs w:val="24"/>
        </w:rPr>
        <w:t>cal</w:t>
      </w:r>
      <w:proofErr w:type="spellEnd"/>
      <w:r>
        <w:rPr>
          <w:rFonts w:ascii="Calibri" w:hAnsi="Calibri"/>
          <w:sz w:val="24"/>
          <w:szCs w:val="24"/>
        </w:rPr>
        <w:t xml:space="preserve"> </w:t>
      </w:r>
    </w:p>
    <w:p w14:paraId="11B7ABB3" w14:textId="756BAE65" w:rsidR="00751A35" w:rsidRDefault="00842C3E">
      <w:pPr>
        <w:pStyle w:val="BodyText"/>
        <w:spacing w:after="0" w:line="240" w:lineRule="auto"/>
        <w:ind w:left="720"/>
        <w:rPr>
          <w:rFonts w:ascii="Calibri" w:hAnsi="Calibri"/>
          <w:sz w:val="24"/>
          <w:szCs w:val="24"/>
        </w:rPr>
      </w:pPr>
      <w:r>
        <w:rPr>
          <w:rFonts w:ascii="Calibri" w:hAnsi="Calibri"/>
          <w:sz w:val="24"/>
          <w:szCs w:val="24"/>
        </w:rPr>
        <w:t>D</w:t>
      </w:r>
      <w:r w:rsidR="00277420">
        <w:rPr>
          <w:rFonts w:ascii="Calibri" w:hAnsi="Calibri"/>
          <w:sz w:val="24"/>
          <w:szCs w:val="24"/>
          <w:lang w:val="bg-BG"/>
        </w:rPr>
        <w:t>о</w:t>
      </w:r>
      <w:r>
        <w:rPr>
          <w:rFonts w:ascii="Calibri" w:hAnsi="Calibri"/>
          <w:sz w:val="24"/>
          <w:szCs w:val="24"/>
        </w:rPr>
        <w:t>main local</w:t>
      </w:r>
    </w:p>
    <w:p w14:paraId="4E42BD54" w14:textId="224D33C5" w:rsidR="00751A35" w:rsidRDefault="00842C3E">
      <w:pPr>
        <w:pStyle w:val="BodyText"/>
        <w:spacing w:after="0" w:line="240" w:lineRule="auto"/>
        <w:ind w:left="720"/>
        <w:rPr>
          <w:rFonts w:ascii="Calibri" w:hAnsi="Calibri"/>
          <w:sz w:val="24"/>
          <w:szCs w:val="24"/>
        </w:rPr>
      </w:pPr>
      <w:proofErr w:type="spellStart"/>
      <w:r>
        <w:rPr>
          <w:rFonts w:ascii="Calibri" w:hAnsi="Calibri"/>
          <w:sz w:val="24"/>
          <w:szCs w:val="24"/>
        </w:rPr>
        <w:t>Gl</w:t>
      </w:r>
      <w:proofErr w:type="spellEnd"/>
      <w:r w:rsidR="00277420">
        <w:rPr>
          <w:rFonts w:ascii="Calibri" w:hAnsi="Calibri"/>
          <w:sz w:val="24"/>
          <w:szCs w:val="24"/>
          <w:lang w:val="bg-BG"/>
        </w:rPr>
        <w:t>о</w:t>
      </w:r>
      <w:proofErr w:type="spellStart"/>
      <w:r>
        <w:rPr>
          <w:rFonts w:ascii="Calibri" w:hAnsi="Calibri"/>
          <w:sz w:val="24"/>
          <w:szCs w:val="24"/>
        </w:rPr>
        <w:t>bal</w:t>
      </w:r>
      <w:proofErr w:type="spellEnd"/>
    </w:p>
    <w:p w14:paraId="71662E68" w14:textId="77777777" w:rsidR="00751A35" w:rsidRDefault="00842C3E">
      <w:pPr>
        <w:pStyle w:val="BodyText"/>
        <w:spacing w:after="0" w:line="240" w:lineRule="auto"/>
        <w:ind w:left="720"/>
        <w:rPr>
          <w:rFonts w:ascii="Calibri" w:hAnsi="Calibri"/>
          <w:sz w:val="24"/>
          <w:szCs w:val="24"/>
        </w:rPr>
      </w:pPr>
      <w:r>
        <w:rPr>
          <w:rFonts w:ascii="Calibri" w:hAnsi="Calibri"/>
          <w:sz w:val="24"/>
          <w:szCs w:val="24"/>
        </w:rPr>
        <w:t xml:space="preserve">Universal </w:t>
      </w:r>
    </w:p>
    <w:p w14:paraId="780F4563" w14:textId="426211FB" w:rsidR="00751A35" w:rsidRDefault="00277420">
      <w:pPr>
        <w:pStyle w:val="BodyText"/>
        <w:spacing w:before="240"/>
        <w:ind w:left="0"/>
        <w:rPr>
          <w:rFonts w:ascii="Calibri" w:hAnsi="Calibri"/>
          <w:sz w:val="24"/>
          <w:szCs w:val="24"/>
          <w:u w:val="single"/>
        </w:rPr>
      </w:pPr>
      <w:r>
        <w:rPr>
          <w:rFonts w:ascii="Calibri" w:hAnsi="Calibri"/>
          <w:sz w:val="24"/>
          <w:szCs w:val="24"/>
          <w:u w:val="single"/>
          <w:lang w:val="bg-BG"/>
        </w:rPr>
        <w:t>Т</w:t>
      </w:r>
      <w:proofErr w:type="spellStart"/>
      <w:r w:rsidR="00842C3E">
        <w:rPr>
          <w:rFonts w:ascii="Calibri" w:hAnsi="Calibri"/>
          <w:sz w:val="24"/>
          <w:szCs w:val="24"/>
          <w:u w:val="single"/>
        </w:rPr>
        <w:t>ypes</w:t>
      </w:r>
      <w:proofErr w:type="spellEnd"/>
      <w:r w:rsidR="00842C3E">
        <w:rPr>
          <w:rFonts w:ascii="Calibri" w:hAnsi="Calibri"/>
          <w:sz w:val="24"/>
          <w:szCs w:val="24"/>
          <w:u w:val="single"/>
        </w:rPr>
        <w:t xml:space="preserve"> </w:t>
      </w:r>
    </w:p>
    <w:p w14:paraId="7CE5DFAC" w14:textId="3CB12308" w:rsidR="00751A35" w:rsidRDefault="00842C3E">
      <w:pPr>
        <w:pStyle w:val="BodyText"/>
        <w:spacing w:after="0"/>
        <w:ind w:left="720"/>
        <w:rPr>
          <w:rFonts w:ascii="Calibri" w:hAnsi="Calibri"/>
          <w:sz w:val="24"/>
          <w:szCs w:val="24"/>
        </w:rPr>
      </w:pPr>
      <w:r>
        <w:rPr>
          <w:rFonts w:ascii="Calibri" w:hAnsi="Calibri"/>
          <w:sz w:val="24"/>
          <w:szCs w:val="24"/>
        </w:rPr>
        <w:t>Security gr</w:t>
      </w:r>
      <w:r w:rsidR="00277420">
        <w:rPr>
          <w:rFonts w:ascii="Calibri" w:hAnsi="Calibri"/>
          <w:sz w:val="24"/>
          <w:szCs w:val="24"/>
          <w:lang w:val="bg-BG"/>
        </w:rPr>
        <w:t>о</w:t>
      </w:r>
      <w:r>
        <w:rPr>
          <w:rFonts w:ascii="Calibri" w:hAnsi="Calibri"/>
          <w:sz w:val="24"/>
          <w:szCs w:val="24"/>
        </w:rPr>
        <w:t xml:space="preserve">ups </w:t>
      </w:r>
    </w:p>
    <w:p w14:paraId="19C2BB4E" w14:textId="11811658" w:rsidR="00751A35" w:rsidRDefault="00842C3E">
      <w:pPr>
        <w:pStyle w:val="BodyText"/>
        <w:spacing w:after="0"/>
        <w:ind w:left="720"/>
        <w:rPr>
          <w:rFonts w:ascii="Calibri" w:hAnsi="Calibri"/>
          <w:sz w:val="24"/>
          <w:szCs w:val="24"/>
        </w:rPr>
      </w:pPr>
      <w:r>
        <w:rPr>
          <w:rFonts w:ascii="Calibri" w:hAnsi="Calibri"/>
          <w:sz w:val="24"/>
          <w:szCs w:val="24"/>
        </w:rPr>
        <w:t>Distribution gr</w:t>
      </w:r>
      <w:r w:rsidR="00277420">
        <w:rPr>
          <w:rFonts w:ascii="Calibri" w:hAnsi="Calibri"/>
          <w:sz w:val="24"/>
          <w:szCs w:val="24"/>
          <w:lang w:val="bg-BG"/>
        </w:rPr>
        <w:t>о</w:t>
      </w:r>
      <w:r>
        <w:rPr>
          <w:rFonts w:ascii="Calibri" w:hAnsi="Calibri"/>
          <w:sz w:val="24"/>
          <w:szCs w:val="24"/>
        </w:rPr>
        <w:t>ups</w:t>
      </w:r>
    </w:p>
    <w:p w14:paraId="5E984F83" w14:textId="77777777" w:rsidR="00751A35" w:rsidRDefault="00751A35">
      <w:pPr>
        <w:pStyle w:val="BodyText"/>
        <w:spacing w:after="0"/>
        <w:rPr>
          <w:rFonts w:ascii="Calibri" w:hAnsi="Calibri"/>
          <w:sz w:val="24"/>
          <w:szCs w:val="24"/>
        </w:rPr>
      </w:pPr>
    </w:p>
    <w:p w14:paraId="142F4CED" w14:textId="77777777" w:rsidR="00751A35" w:rsidRDefault="00751A35">
      <w:pPr>
        <w:pStyle w:val="BodyText"/>
        <w:spacing w:after="0"/>
        <w:rPr>
          <w:rFonts w:ascii="Calibri" w:hAnsi="Calibri"/>
          <w:sz w:val="24"/>
          <w:szCs w:val="24"/>
        </w:rPr>
      </w:pPr>
    </w:p>
    <w:p w14:paraId="75A6EEFF" w14:textId="77777777" w:rsidR="00751A35" w:rsidRDefault="00842C3E">
      <w:pPr>
        <w:pStyle w:val="BodyText"/>
        <w:spacing w:after="0"/>
        <w:ind w:left="0"/>
      </w:pPr>
      <w:r>
        <w:rPr>
          <w:rFonts w:ascii="Calibri" w:hAnsi="Calibri" w:cs="Calibri"/>
          <w:sz w:val="24"/>
          <w:szCs w:val="24"/>
          <w:u w:val="single"/>
        </w:rPr>
        <w:t>Local group can include as members</w:t>
      </w:r>
      <w:r>
        <w:rPr>
          <w:rFonts w:ascii="Calibri" w:hAnsi="Calibri" w:cs="Calibri"/>
          <w:sz w:val="24"/>
          <w:szCs w:val="24"/>
        </w:rPr>
        <w:t xml:space="preserve"> :</w:t>
      </w:r>
    </w:p>
    <w:p w14:paraId="202B90BE" w14:textId="77777777" w:rsidR="00751A35" w:rsidRDefault="00842C3E">
      <w:pPr>
        <w:shd w:val="clear" w:color="auto" w:fill="FFFFFF"/>
        <w:spacing w:after="0" w:line="240" w:lineRule="auto"/>
        <w:jc w:val="both"/>
        <w:rPr>
          <w:rFonts w:cs="Calibri"/>
          <w:color w:val="212529"/>
          <w:lang w:eastAsia="en-GB"/>
        </w:rPr>
      </w:pPr>
      <w:r>
        <w:rPr>
          <w:rFonts w:cs="Calibri"/>
          <w:color w:val="212529"/>
          <w:lang w:eastAsia="en-GB"/>
        </w:rPr>
        <w:t>User Accounts from any domain;</w:t>
      </w:r>
    </w:p>
    <w:p w14:paraId="425C9646" w14:textId="77777777" w:rsidR="00751A35" w:rsidRDefault="00842C3E">
      <w:pPr>
        <w:shd w:val="clear" w:color="auto" w:fill="FFFFFF"/>
        <w:spacing w:after="0" w:line="240" w:lineRule="auto"/>
        <w:jc w:val="both"/>
        <w:rPr>
          <w:rFonts w:cs="Calibri"/>
          <w:color w:val="212529"/>
          <w:lang w:eastAsia="en-GB"/>
        </w:rPr>
      </w:pPr>
      <w:r>
        <w:rPr>
          <w:rFonts w:cs="Calibri"/>
          <w:color w:val="212529"/>
          <w:lang w:eastAsia="en-GB"/>
        </w:rPr>
        <w:t>Global groups from any domain;</w:t>
      </w:r>
    </w:p>
    <w:p w14:paraId="74FDDFAE" w14:textId="77777777" w:rsidR="00751A35" w:rsidRDefault="00842C3E">
      <w:pPr>
        <w:rPr>
          <w:lang w:eastAsia="en-GB"/>
        </w:rPr>
      </w:pPr>
      <w:r>
        <w:rPr>
          <w:lang w:eastAsia="en-GB"/>
        </w:rPr>
        <w:t>Universal groups from any domain;</w:t>
      </w:r>
    </w:p>
    <w:p w14:paraId="702837BA" w14:textId="77777777" w:rsidR="006271B3" w:rsidRDefault="006271B3" w:rsidP="006271B3">
      <w:r>
        <w:t>Local domain groups that are only from the same domain as the local parent domain group,</w:t>
      </w:r>
    </w:p>
    <w:p w14:paraId="3C11BA01" w14:textId="51EEC019" w:rsidR="00751A35" w:rsidRDefault="006271B3" w:rsidP="006271B3">
      <w:r>
        <w:t>they can only be granted permissions within the same domain as the local group of the parent domain.</w:t>
      </w:r>
    </w:p>
    <w:p w14:paraId="0F198937" w14:textId="77777777" w:rsidR="00751A35" w:rsidRDefault="00842C3E">
      <w:r>
        <w:rPr>
          <w:u w:val="single"/>
        </w:rPr>
        <w:t>Global group can include as members :</w:t>
      </w:r>
    </w:p>
    <w:p w14:paraId="61B1B614" w14:textId="77777777" w:rsidR="00751A35" w:rsidRDefault="00842C3E">
      <w:pPr>
        <w:rPr>
          <w:lang w:eastAsia="en-GB"/>
        </w:rPr>
      </w:pPr>
      <w:r>
        <w:rPr>
          <w:lang w:eastAsia="en-GB"/>
        </w:rPr>
        <w:t>User Accounts from the same domain as the parent global group;</w:t>
      </w:r>
    </w:p>
    <w:p w14:paraId="7C1B132B" w14:textId="7125B2FC" w:rsidR="006271B3" w:rsidRDefault="00842C3E" w:rsidP="006271B3">
      <w:r>
        <w:rPr>
          <w:lang w:eastAsia="en-GB"/>
        </w:rPr>
        <w:t>Global groups from the same domain as the parent global group,</w:t>
      </w:r>
      <w:r w:rsidR="006271B3" w:rsidRPr="006271B3">
        <w:t xml:space="preserve"> </w:t>
      </w:r>
      <w:r w:rsidR="006271B3">
        <w:t xml:space="preserve">and can be assigned permissions </w:t>
      </w:r>
      <w:r w:rsidR="006271B3">
        <w:rPr>
          <w:rFonts w:ascii="Segoe UI" w:hAnsi="Segoe UI" w:cs="Segoe UI"/>
          <w:shd w:val="clear" w:color="auto" w:fill="FFFFFF"/>
        </w:rPr>
        <w:t>in any domain.</w:t>
      </w:r>
    </w:p>
    <w:p w14:paraId="79A318D2" w14:textId="35BB6530" w:rsidR="00751A35" w:rsidRDefault="00751A35">
      <w:pPr>
        <w:rPr>
          <w:lang w:eastAsia="en-GB"/>
        </w:rPr>
      </w:pPr>
    </w:p>
    <w:p w14:paraId="00FC1E4A" w14:textId="77777777" w:rsidR="00751A35" w:rsidRDefault="00751A35">
      <w:pPr>
        <w:rPr>
          <w:lang w:eastAsia="en-GB"/>
        </w:rPr>
      </w:pPr>
    </w:p>
    <w:p w14:paraId="1F668841" w14:textId="77777777" w:rsidR="00751A35" w:rsidRDefault="00842C3E">
      <w:pPr>
        <w:rPr>
          <w:u w:val="single"/>
        </w:rPr>
      </w:pPr>
      <w:r>
        <w:rPr>
          <w:u w:val="single"/>
        </w:rPr>
        <w:t>Universal group can include as members :</w:t>
      </w:r>
    </w:p>
    <w:p w14:paraId="47E75E8F" w14:textId="73B655DF" w:rsidR="006271B3" w:rsidRDefault="006271B3">
      <w:pPr>
        <w:rPr>
          <w:lang w:eastAsia="en-GB"/>
        </w:rPr>
      </w:pPr>
      <w:r w:rsidRPr="006271B3">
        <w:rPr>
          <w:lang w:eastAsia="en-GB"/>
        </w:rPr>
        <w:lastRenderedPageBreak/>
        <w:t xml:space="preserve">User Accounts from any domain included in  the forest in which this Universal Group </w:t>
      </w:r>
      <w:r>
        <w:rPr>
          <w:lang w:eastAsia="en-GB"/>
        </w:rPr>
        <w:t>;</w:t>
      </w:r>
    </w:p>
    <w:p w14:paraId="1D1928A9" w14:textId="6B14D3B4" w:rsidR="00751A35" w:rsidRDefault="00842C3E">
      <w:pPr>
        <w:rPr>
          <w:lang w:eastAsia="en-GB"/>
        </w:rPr>
      </w:pPr>
      <w:r>
        <w:rPr>
          <w:lang w:eastAsia="en-GB"/>
        </w:rPr>
        <w:t xml:space="preserve">Global groups from any domain </w:t>
      </w:r>
      <w:r w:rsidR="006271B3">
        <w:rPr>
          <w:lang w:eastAsia="en-GB"/>
        </w:rPr>
        <w:t>included in</w:t>
      </w:r>
      <w:r>
        <w:rPr>
          <w:lang w:eastAsia="en-GB"/>
        </w:rPr>
        <w:t xml:space="preserve"> the forest in which this Universal Group;</w:t>
      </w:r>
    </w:p>
    <w:p w14:paraId="6939AE0A" w14:textId="6577918E" w:rsidR="00751A35" w:rsidRDefault="00842C3E">
      <w:pPr>
        <w:rPr>
          <w:lang w:eastAsia="en-GB"/>
        </w:rPr>
      </w:pPr>
      <w:r>
        <w:rPr>
          <w:lang w:eastAsia="en-GB"/>
        </w:rPr>
        <w:t xml:space="preserve">Universal groups from any domain </w:t>
      </w:r>
      <w:r w:rsidR="006271B3">
        <w:rPr>
          <w:lang w:eastAsia="en-GB"/>
        </w:rPr>
        <w:t>included in</w:t>
      </w:r>
      <w:r>
        <w:rPr>
          <w:lang w:eastAsia="en-GB"/>
        </w:rPr>
        <w:t xml:space="preserve"> the forest in which this Universal Group;</w:t>
      </w:r>
    </w:p>
    <w:p w14:paraId="64D69CE2" w14:textId="77777777" w:rsidR="00751A35" w:rsidRDefault="00751A35"/>
    <w:p w14:paraId="184D6F7B" w14:textId="77777777" w:rsidR="00751A35" w:rsidRDefault="00842C3E">
      <w:pPr>
        <w:rPr>
          <w:lang w:eastAsia="en-GB"/>
        </w:rPr>
      </w:pPr>
      <w:r>
        <w:rPr>
          <w:lang w:eastAsia="en-GB"/>
        </w:rPr>
        <w:t>User Accounts from the same domain as the parent global group;</w:t>
      </w:r>
    </w:p>
    <w:p w14:paraId="7A064E9A" w14:textId="77777777" w:rsidR="006271B3" w:rsidRDefault="00842C3E" w:rsidP="006271B3">
      <w:r>
        <w:rPr>
          <w:lang w:eastAsia="en-GB"/>
        </w:rPr>
        <w:t>Global groups from the same domain as the parent global group,</w:t>
      </w:r>
      <w:r w:rsidR="006271B3">
        <w:rPr>
          <w:lang w:eastAsia="en-GB"/>
        </w:rPr>
        <w:t xml:space="preserve"> </w:t>
      </w:r>
      <w:r w:rsidR="006271B3">
        <w:t xml:space="preserve">and can be assigned permissions </w:t>
      </w:r>
      <w:r w:rsidR="006271B3">
        <w:rPr>
          <w:rFonts w:ascii="Segoe UI" w:hAnsi="Segoe UI" w:cs="Segoe UI"/>
          <w:shd w:val="clear" w:color="auto" w:fill="FFFFFF"/>
        </w:rPr>
        <w:t>in any domain in the forest.</w:t>
      </w:r>
    </w:p>
    <w:p w14:paraId="6DBA924E" w14:textId="5F026427" w:rsidR="00751A35" w:rsidRDefault="00751A35">
      <w:pPr>
        <w:rPr>
          <w:lang w:eastAsia="en-GB"/>
        </w:rPr>
      </w:pPr>
    </w:p>
    <w:p w14:paraId="261D4C26" w14:textId="2EE36D4F" w:rsidR="00751A35" w:rsidRDefault="00842C3E">
      <w:r>
        <w:t xml:space="preserve">The groups in active directory </w:t>
      </w:r>
      <w:r w:rsidR="006271B3">
        <w:t>may</w:t>
      </w:r>
      <w:r>
        <w:t xml:space="preserve"> be nesting groups </w:t>
      </w:r>
      <w:r w:rsidR="006271B3">
        <w:t>including</w:t>
      </w:r>
      <w:r>
        <w:t xml:space="preserve"> other groups to simplify administration.</w:t>
      </w:r>
    </w:p>
    <w:p w14:paraId="4CFF20C0" w14:textId="77777777" w:rsidR="00751A35" w:rsidRDefault="00842C3E">
      <w:r>
        <w:t>The advantages of</w:t>
      </w:r>
      <w:r>
        <w:rPr>
          <w:b/>
          <w:bCs/>
        </w:rPr>
        <w:t xml:space="preserve"> </w:t>
      </w:r>
      <w:r>
        <w:t>using Groups in Active Directory are:</w:t>
      </w:r>
    </w:p>
    <w:p w14:paraId="563C707C" w14:textId="77777777" w:rsidR="00751A35" w:rsidRPr="006271B3" w:rsidRDefault="00842C3E">
      <w:r w:rsidRPr="006271B3">
        <w:t>Time and Cost Saving</w:t>
      </w:r>
    </w:p>
    <w:p w14:paraId="02EC8955" w14:textId="2C629951" w:rsidR="00751A35" w:rsidRPr="006271B3" w:rsidRDefault="006271B3">
      <w:r w:rsidRPr="006271B3">
        <w:t>The configuration settings are applied automatically when the user logs on and starts the computer. They are applied without the need for user intervention, which leads to fewer requirements for technical staff.</w:t>
      </w:r>
    </w:p>
    <w:p w14:paraId="475D3342" w14:textId="77777777" w:rsidR="00751A35" w:rsidRPr="006271B3" w:rsidRDefault="00842C3E">
      <w:r w:rsidRPr="006271B3">
        <w:t>Centralized location for all configurations</w:t>
      </w:r>
    </w:p>
    <w:p w14:paraId="56073A7D" w14:textId="77777777" w:rsidR="006271B3" w:rsidRDefault="006271B3">
      <w:r w:rsidRPr="006271B3">
        <w:t>Administrators can configure multiple computers located in a specific OU or the entire domain from a centralized location.</w:t>
      </w:r>
    </w:p>
    <w:p w14:paraId="34992263" w14:textId="3C0990DD" w:rsidR="00751A35" w:rsidRPr="006271B3" w:rsidRDefault="00842C3E">
      <w:r w:rsidRPr="006271B3">
        <w:t>Increased Productivity</w:t>
      </w:r>
    </w:p>
    <w:p w14:paraId="4E3D53F1" w14:textId="77777777" w:rsidR="006271B3" w:rsidRDefault="006271B3">
      <w:r w:rsidRPr="006271B3">
        <w:t>With Group Policy settings, users can use more than one computer. Their files and folders with custom settings can be accessed on all computers.</w:t>
      </w:r>
    </w:p>
    <w:p w14:paraId="499DE918" w14:textId="578CC3B8" w:rsidR="00751A35" w:rsidRPr="006271B3" w:rsidRDefault="00842C3E">
      <w:r w:rsidRPr="006271B3">
        <w:t>Enhanced Security</w:t>
      </w:r>
    </w:p>
    <w:p w14:paraId="0FC9328C" w14:textId="2A099D45" w:rsidR="00F43659" w:rsidRDefault="00F43659">
      <w:r w:rsidRPr="00F43659">
        <w:t xml:space="preserve">The user account can be compromised if a malicious user finds out about the user password. To prevent this, </w:t>
      </w:r>
      <w:r>
        <w:t>Active Directory</w:t>
      </w:r>
      <w:r w:rsidRPr="00F43659">
        <w:t xml:space="preserve"> has built-in rules for blocking passwords and accounts, which rules protect the user account safe from unwanted attack.</w:t>
      </w:r>
    </w:p>
    <w:p w14:paraId="3204C915" w14:textId="4AAFBF43" w:rsidR="00751A35" w:rsidRDefault="00F43659">
      <w:r>
        <w:rPr>
          <w:lang w:val="bg-BG"/>
        </w:rPr>
        <w:t xml:space="preserve"> </w:t>
      </w:r>
      <w:r w:rsidR="00842C3E">
        <w:t xml:space="preserve">The disadvantages </w:t>
      </w:r>
      <w:r w:rsidR="00842C3E">
        <w:rPr>
          <w:rFonts w:cs="Calibri"/>
        </w:rPr>
        <w:t>of</w:t>
      </w:r>
      <w:r w:rsidR="00842C3E">
        <w:t xml:space="preserve"> using Groups in Active Directory</w:t>
      </w:r>
      <w:r w:rsidR="00842C3E">
        <w:rPr>
          <w:rFonts w:cs="Calibri"/>
        </w:rPr>
        <w:t xml:space="preserve"> </w:t>
      </w:r>
      <w:r w:rsidR="00842C3E">
        <w:t xml:space="preserve">is that it </w:t>
      </w:r>
      <w:r>
        <w:t>the Active Directory</w:t>
      </w:r>
      <w:r>
        <w:rPr>
          <w:rFonts w:cs="Calibri"/>
        </w:rPr>
        <w:t xml:space="preserve"> is </w:t>
      </w:r>
      <w:r w:rsidR="00842C3E">
        <w:t>used as a Windows framework</w:t>
      </w:r>
      <w:r>
        <w:t xml:space="preserve"> only.</w:t>
      </w:r>
    </w:p>
    <w:p w14:paraId="7CA30823" w14:textId="77777777" w:rsidR="00751A35" w:rsidRDefault="00751A35">
      <w:pPr>
        <w:rPr>
          <w:b/>
          <w:bCs/>
          <w:u w:val="single"/>
        </w:rPr>
      </w:pPr>
    </w:p>
    <w:p w14:paraId="157C1AEE" w14:textId="77777777" w:rsidR="00751A35" w:rsidRDefault="00751A35">
      <w:pPr>
        <w:rPr>
          <w:b/>
          <w:bCs/>
          <w:u w:val="single"/>
        </w:rPr>
      </w:pPr>
    </w:p>
    <w:p w14:paraId="5521EBCF" w14:textId="77777777" w:rsidR="00751A35" w:rsidRDefault="00751A35">
      <w:pPr>
        <w:rPr>
          <w:b/>
          <w:bCs/>
          <w:sz w:val="36"/>
          <w:szCs w:val="36"/>
          <w:u w:val="single"/>
        </w:rPr>
      </w:pPr>
    </w:p>
    <w:p w14:paraId="11604BC1" w14:textId="1DA9B52D" w:rsidR="00751A35" w:rsidRDefault="00842C3E">
      <w:pPr>
        <w:pStyle w:val="Heading1"/>
        <w:rPr>
          <w:rFonts w:ascii="Times New Roman" w:hAnsi="Times New Roman"/>
          <w:b/>
          <w:bCs/>
        </w:rPr>
      </w:pPr>
      <w:bookmarkStart w:id="52" w:name="_Toc56774904"/>
      <w:bookmarkStart w:id="53" w:name="_Toc58534110"/>
      <w:bookmarkStart w:id="54" w:name="_Toc59117374"/>
      <w:bookmarkStart w:id="55" w:name="_Toc59222811"/>
      <w:r>
        <w:rPr>
          <w:rFonts w:ascii="Times New Roman" w:hAnsi="Times New Roman"/>
          <w:b/>
          <w:bCs/>
        </w:rPr>
        <w:t>W 3</w:t>
      </w:r>
      <w:bookmarkEnd w:id="52"/>
      <w:bookmarkEnd w:id="53"/>
      <w:bookmarkEnd w:id="54"/>
      <w:bookmarkEnd w:id="55"/>
    </w:p>
    <w:p w14:paraId="3646DFA4" w14:textId="77777777" w:rsidR="00751A35" w:rsidRDefault="00751A35">
      <w:pPr>
        <w:rPr>
          <w:b/>
          <w:bCs/>
          <w:u w:val="single"/>
        </w:rPr>
      </w:pPr>
    </w:p>
    <w:p w14:paraId="57FE56B7" w14:textId="77777777" w:rsidR="00751A35" w:rsidRDefault="00751A35">
      <w:pPr>
        <w:rPr>
          <w:b/>
          <w:bCs/>
          <w:u w:val="single"/>
        </w:rPr>
      </w:pPr>
    </w:p>
    <w:p w14:paraId="535196E7" w14:textId="77777777" w:rsidR="00751A35" w:rsidRDefault="00751A35">
      <w:pPr>
        <w:pStyle w:val="Heading2"/>
      </w:pPr>
    </w:p>
    <w:p w14:paraId="7C16EF62" w14:textId="5813B09E" w:rsidR="00751A35" w:rsidRDefault="00277420">
      <w:pPr>
        <w:pStyle w:val="Heading2"/>
        <w:rPr>
          <w:rFonts w:ascii="Times New Roman" w:hAnsi="Times New Roman"/>
          <w:b/>
          <w:bCs/>
        </w:rPr>
      </w:pPr>
      <w:bookmarkStart w:id="56" w:name="_Toc58534111"/>
      <w:bookmarkStart w:id="57" w:name="_Toc59117375"/>
      <w:bookmarkStart w:id="58" w:name="_Toc59222812"/>
      <w:r>
        <w:rPr>
          <w:rFonts w:ascii="Times New Roman" w:hAnsi="Times New Roman"/>
          <w:b/>
          <w:bCs/>
        </w:rPr>
        <w:t>3.</w:t>
      </w:r>
      <w:r w:rsidR="00842C3E">
        <w:rPr>
          <w:rFonts w:ascii="Times New Roman" w:hAnsi="Times New Roman"/>
          <w:b/>
          <w:bCs/>
        </w:rPr>
        <w:t>1</w:t>
      </w:r>
      <w:bookmarkEnd w:id="56"/>
      <w:bookmarkEnd w:id="57"/>
      <w:bookmarkEnd w:id="58"/>
      <w:r w:rsidR="00842C3E">
        <w:rPr>
          <w:rFonts w:ascii="Times New Roman" w:hAnsi="Times New Roman"/>
          <w:b/>
          <w:bCs/>
        </w:rPr>
        <w:t xml:space="preserve"> </w:t>
      </w:r>
    </w:p>
    <w:p w14:paraId="16EA9025" w14:textId="77777777" w:rsidR="00751A35" w:rsidRDefault="00751A35">
      <w:pPr>
        <w:pStyle w:val="Heading2"/>
        <w:ind w:left="360"/>
        <w:rPr>
          <w:sz w:val="24"/>
          <w:szCs w:val="24"/>
          <w:u w:val="single"/>
        </w:rPr>
      </w:pPr>
    </w:p>
    <w:p w14:paraId="3FA89390" w14:textId="1F8D9DD6" w:rsidR="00751A35" w:rsidRDefault="00842C3E">
      <w:pPr>
        <w:rPr>
          <w:rFonts w:ascii="Times New Roman" w:hAnsi="Times New Roman"/>
        </w:rPr>
      </w:pPr>
      <w:r>
        <w:rPr>
          <w:rFonts w:ascii="Times New Roman" w:hAnsi="Times New Roman"/>
        </w:rPr>
        <w:t>N</w:t>
      </w:r>
      <w:r w:rsidR="00F43659">
        <w:rPr>
          <w:rFonts w:ascii="Times New Roman" w:hAnsi="Times New Roman"/>
        </w:rPr>
        <w:t>Т</w:t>
      </w:r>
      <w:r>
        <w:rPr>
          <w:rFonts w:ascii="Times New Roman" w:hAnsi="Times New Roman"/>
        </w:rPr>
        <w:t>FS</w:t>
      </w:r>
    </w:p>
    <w:p w14:paraId="4131D706" w14:textId="509CC872" w:rsidR="00751A35" w:rsidRDefault="00842C3E">
      <w:pPr>
        <w:rPr>
          <w:rFonts w:ascii="Times New Roman" w:hAnsi="Times New Roman"/>
        </w:rPr>
      </w:pPr>
      <w:r>
        <w:rPr>
          <w:rFonts w:ascii="Times New Roman" w:hAnsi="Times New Roman"/>
        </w:rPr>
        <w:t xml:space="preserve">New </w:t>
      </w:r>
      <w:proofErr w:type="spellStart"/>
      <w:r w:rsidR="00F43659">
        <w:rPr>
          <w:rFonts w:ascii="Times New Roman" w:hAnsi="Times New Roman"/>
        </w:rPr>
        <w:t>Т</w:t>
      </w:r>
      <w:r>
        <w:rPr>
          <w:rFonts w:ascii="Times New Roman" w:hAnsi="Times New Roman"/>
        </w:rPr>
        <w:t>echnology</w:t>
      </w:r>
      <w:proofErr w:type="spellEnd"/>
      <w:r>
        <w:rPr>
          <w:rFonts w:ascii="Times New Roman" w:hAnsi="Times New Roman"/>
        </w:rPr>
        <w:t xml:space="preserve"> File System is the standard file system for Microsoft Windows N</w:t>
      </w:r>
      <w:r w:rsidR="00F43659">
        <w:rPr>
          <w:rFonts w:ascii="Times New Roman" w:hAnsi="Times New Roman"/>
        </w:rPr>
        <w:t>Т</w:t>
      </w:r>
      <w:r>
        <w:rPr>
          <w:rFonts w:ascii="Times New Roman" w:hAnsi="Times New Roman"/>
        </w:rPr>
        <w:t xml:space="preserve"> and later operating systems.</w:t>
      </w:r>
    </w:p>
    <w:p w14:paraId="3012E79C" w14:textId="4010BD8C" w:rsidR="00751A35" w:rsidRDefault="00842C3E">
      <w:pPr>
        <w:rPr>
          <w:rFonts w:ascii="Times New Roman" w:hAnsi="Times New Roman"/>
        </w:rPr>
      </w:pPr>
      <w:r>
        <w:rPr>
          <w:rFonts w:ascii="Times New Roman" w:hAnsi="Times New Roman"/>
        </w:rPr>
        <w:t xml:space="preserve"> N</w:t>
      </w:r>
      <w:r w:rsidR="00F43659">
        <w:rPr>
          <w:rFonts w:ascii="Times New Roman" w:hAnsi="Times New Roman"/>
        </w:rPr>
        <w:t>Т</w:t>
      </w:r>
      <w:r>
        <w:rPr>
          <w:rFonts w:ascii="Times New Roman" w:hAnsi="Times New Roman"/>
        </w:rPr>
        <w:t>FS permissions are used to manage access to data stored in N</w:t>
      </w:r>
      <w:r w:rsidR="00F43659">
        <w:rPr>
          <w:rFonts w:ascii="Times New Roman" w:hAnsi="Times New Roman"/>
        </w:rPr>
        <w:t>Т</w:t>
      </w:r>
      <w:r>
        <w:rPr>
          <w:rFonts w:ascii="Times New Roman" w:hAnsi="Times New Roman"/>
        </w:rPr>
        <w:t>FS file systems.  The basic types of access permissions:</w:t>
      </w:r>
    </w:p>
    <w:p w14:paraId="604C0AC3" w14:textId="77777777" w:rsidR="00751A35" w:rsidRDefault="00751A35">
      <w:pPr>
        <w:rPr>
          <w:rFonts w:ascii="Times New Roman" w:hAnsi="Times New Roman"/>
        </w:rPr>
      </w:pPr>
    </w:p>
    <w:p w14:paraId="6045B26E" w14:textId="77777777" w:rsidR="00751A35" w:rsidRDefault="00842C3E">
      <w:pPr>
        <w:rPr>
          <w:rFonts w:ascii="Times New Roman" w:hAnsi="Times New Roman"/>
        </w:rPr>
      </w:pPr>
      <w:r>
        <w:rPr>
          <w:rFonts w:ascii="Times New Roman" w:hAnsi="Times New Roman"/>
        </w:rPr>
        <w:t>Full Control — Users can add, modify, move and delete files and directories, as well as their associated properties. In addition, users can change permissions settings for all files and subdirectories.</w:t>
      </w:r>
    </w:p>
    <w:p w14:paraId="6CDB0CC3" w14:textId="12CA8E96" w:rsidR="00751A35" w:rsidRDefault="00842C3E">
      <w:pPr>
        <w:rPr>
          <w:rFonts w:ascii="Times New Roman" w:hAnsi="Times New Roman"/>
        </w:rPr>
      </w:pPr>
      <w:r>
        <w:rPr>
          <w:rFonts w:ascii="Times New Roman" w:hAnsi="Times New Roman"/>
        </w:rPr>
        <w:t xml:space="preserve">Modify — Users </w:t>
      </w:r>
      <w:proofErr w:type="spellStart"/>
      <w:r>
        <w:rPr>
          <w:rFonts w:ascii="Times New Roman" w:hAnsi="Times New Roman"/>
        </w:rPr>
        <w:t>c</w:t>
      </w:r>
      <w:r w:rsidR="00F43659">
        <w:rPr>
          <w:rFonts w:ascii="Times New Roman" w:hAnsi="Times New Roman"/>
        </w:rPr>
        <w:t>а</w:t>
      </w:r>
      <w:r>
        <w:rPr>
          <w:rFonts w:ascii="Times New Roman" w:hAnsi="Times New Roman"/>
        </w:rPr>
        <w:t>n</w:t>
      </w:r>
      <w:proofErr w:type="spellEnd"/>
      <w:r>
        <w:rPr>
          <w:rFonts w:ascii="Times New Roman" w:hAnsi="Times New Roman"/>
        </w:rPr>
        <w:t xml:space="preserve"> view </w:t>
      </w:r>
      <w:proofErr w:type="spellStart"/>
      <w:r w:rsidR="00F43659">
        <w:rPr>
          <w:rFonts w:ascii="Times New Roman" w:hAnsi="Times New Roman"/>
        </w:rPr>
        <w:t>а</w:t>
      </w:r>
      <w:r>
        <w:rPr>
          <w:rFonts w:ascii="Times New Roman" w:hAnsi="Times New Roman"/>
        </w:rPr>
        <w:t>nd</w:t>
      </w:r>
      <w:proofErr w:type="spellEnd"/>
      <w:r>
        <w:rPr>
          <w:rFonts w:ascii="Times New Roman" w:hAnsi="Times New Roman"/>
        </w:rPr>
        <w:t xml:space="preserve"> modify files and file properties, including adding files to or deleting files from a directory, or file properties to or from a file.</w:t>
      </w:r>
    </w:p>
    <w:p w14:paraId="2A8576C6" w14:textId="718624B9" w:rsidR="00751A35" w:rsidRDefault="00842C3E">
      <w:pPr>
        <w:rPr>
          <w:rFonts w:ascii="Times New Roman" w:hAnsi="Times New Roman"/>
        </w:rPr>
      </w:pPr>
      <w:proofErr w:type="spellStart"/>
      <w:r>
        <w:rPr>
          <w:rFonts w:ascii="Times New Roman" w:hAnsi="Times New Roman"/>
        </w:rPr>
        <w:t>Re</w:t>
      </w:r>
      <w:r w:rsidR="00F43659">
        <w:rPr>
          <w:rFonts w:ascii="Times New Roman" w:hAnsi="Times New Roman"/>
        </w:rPr>
        <w:t>а</w:t>
      </w:r>
      <w:r>
        <w:rPr>
          <w:rFonts w:ascii="Times New Roman" w:hAnsi="Times New Roman"/>
        </w:rPr>
        <w:t>d</w:t>
      </w:r>
      <w:proofErr w:type="spellEnd"/>
      <w:r>
        <w:rPr>
          <w:rFonts w:ascii="Times New Roman" w:hAnsi="Times New Roman"/>
        </w:rPr>
        <w:t xml:space="preserve"> &amp; Execute — Users can run executable files, including scripts.</w:t>
      </w:r>
    </w:p>
    <w:p w14:paraId="5D2A4CFD" w14:textId="26F46F13" w:rsidR="00751A35" w:rsidRDefault="00842C3E">
      <w:pPr>
        <w:rPr>
          <w:rFonts w:ascii="Times New Roman" w:hAnsi="Times New Roman"/>
        </w:rPr>
      </w:pPr>
      <w:proofErr w:type="spellStart"/>
      <w:r>
        <w:rPr>
          <w:rFonts w:ascii="Times New Roman" w:hAnsi="Times New Roman"/>
        </w:rPr>
        <w:t>Re</w:t>
      </w:r>
      <w:r w:rsidR="00F43659">
        <w:rPr>
          <w:rFonts w:ascii="Times New Roman" w:hAnsi="Times New Roman"/>
        </w:rPr>
        <w:t>а</w:t>
      </w:r>
      <w:r>
        <w:rPr>
          <w:rFonts w:ascii="Times New Roman" w:hAnsi="Times New Roman"/>
        </w:rPr>
        <w:t>d</w:t>
      </w:r>
      <w:proofErr w:type="spellEnd"/>
      <w:r>
        <w:rPr>
          <w:rFonts w:ascii="Times New Roman" w:hAnsi="Times New Roman"/>
        </w:rPr>
        <w:t xml:space="preserve"> — Users </w:t>
      </w:r>
      <w:r w:rsidR="00F43659">
        <w:rPr>
          <w:rFonts w:ascii="Times New Roman" w:hAnsi="Times New Roman"/>
        </w:rPr>
        <w:t>may</w:t>
      </w:r>
      <w:r>
        <w:rPr>
          <w:rFonts w:ascii="Times New Roman" w:hAnsi="Times New Roman"/>
        </w:rPr>
        <w:t xml:space="preserve"> view files, file properties and directories.</w:t>
      </w:r>
    </w:p>
    <w:p w14:paraId="3AD8758E" w14:textId="6795679A" w:rsidR="00751A35" w:rsidRDefault="00842C3E">
      <w:pPr>
        <w:rPr>
          <w:rFonts w:ascii="Times New Roman" w:hAnsi="Times New Roman"/>
        </w:rPr>
      </w:pPr>
      <w:r>
        <w:rPr>
          <w:rFonts w:ascii="Times New Roman" w:hAnsi="Times New Roman"/>
        </w:rPr>
        <w:t xml:space="preserve">Write — Users </w:t>
      </w:r>
      <w:r w:rsidR="00F43659">
        <w:rPr>
          <w:rFonts w:ascii="Times New Roman" w:hAnsi="Times New Roman"/>
        </w:rPr>
        <w:t xml:space="preserve">may </w:t>
      </w:r>
      <w:r>
        <w:rPr>
          <w:rFonts w:ascii="Times New Roman" w:hAnsi="Times New Roman"/>
        </w:rPr>
        <w:t>write to a file and add files to directories.</w:t>
      </w:r>
    </w:p>
    <w:p w14:paraId="1D2294CA" w14:textId="77777777" w:rsidR="00751A35" w:rsidRDefault="00751A35">
      <w:pPr>
        <w:rPr>
          <w:rFonts w:ascii="Times New Roman" w:hAnsi="Times New Roman"/>
        </w:rPr>
      </w:pPr>
    </w:p>
    <w:p w14:paraId="52B2D8CE" w14:textId="77777777" w:rsidR="00751A35" w:rsidRDefault="00842C3E">
      <w:pPr>
        <w:rPr>
          <w:rFonts w:ascii="Times New Roman" w:hAnsi="Times New Roman"/>
        </w:rPr>
      </w:pPr>
      <w:r>
        <w:rPr>
          <w:rFonts w:ascii="Times New Roman" w:hAnsi="Times New Roman"/>
        </w:rPr>
        <w:t>Share Permissions</w:t>
      </w:r>
    </w:p>
    <w:p w14:paraId="3234455B" w14:textId="77777777" w:rsidR="00751A35" w:rsidRDefault="00751A35">
      <w:pPr>
        <w:rPr>
          <w:rFonts w:ascii="Times New Roman" w:hAnsi="Times New Roman"/>
        </w:rPr>
      </w:pPr>
    </w:p>
    <w:p w14:paraId="1A558AD4" w14:textId="27860AEB" w:rsidR="00751A35" w:rsidRDefault="00842C3E">
      <w:pPr>
        <w:rPr>
          <w:rFonts w:ascii="Times New Roman" w:hAnsi="Times New Roman"/>
        </w:rPr>
      </w:pPr>
      <w:r>
        <w:rPr>
          <w:rFonts w:ascii="Times New Roman" w:hAnsi="Times New Roman"/>
        </w:rPr>
        <w:t>Share permissions manage access to folders shared over a network; they don’t apply to users who log on locally. Share permissions apply to all files and folders in the share; you cannot granularly control access to subfolders or objects on a share. You can specify the number of users who are allowed to access the shared folder. Share permissions can be used with NTFS, F</w:t>
      </w:r>
      <w:r w:rsidR="00F43659">
        <w:rPr>
          <w:rFonts w:ascii="Times New Roman" w:hAnsi="Times New Roman"/>
          <w:lang w:val="bg-BG"/>
        </w:rPr>
        <w:t>А</w:t>
      </w:r>
      <w:r>
        <w:rPr>
          <w:rFonts w:ascii="Times New Roman" w:hAnsi="Times New Roman"/>
        </w:rPr>
        <w:t>T and F</w:t>
      </w:r>
      <w:r w:rsidR="00F43659">
        <w:rPr>
          <w:rFonts w:ascii="Times New Roman" w:hAnsi="Times New Roman"/>
          <w:lang w:val="bg-BG"/>
        </w:rPr>
        <w:t>А</w:t>
      </w:r>
      <w:r>
        <w:rPr>
          <w:rFonts w:ascii="Times New Roman" w:hAnsi="Times New Roman"/>
        </w:rPr>
        <w:t>T32 file systems.</w:t>
      </w:r>
    </w:p>
    <w:p w14:paraId="5EBBA787" w14:textId="77777777" w:rsidR="00751A35" w:rsidRDefault="00751A35">
      <w:pPr>
        <w:rPr>
          <w:rFonts w:ascii="Times New Roman" w:hAnsi="Times New Roman"/>
        </w:rPr>
      </w:pPr>
    </w:p>
    <w:p w14:paraId="6016CEF1" w14:textId="19F41920" w:rsidR="00751A35" w:rsidRDefault="00842C3E">
      <w:pPr>
        <w:rPr>
          <w:rFonts w:ascii="Times New Roman" w:hAnsi="Times New Roman"/>
        </w:rPr>
      </w:pPr>
      <w:r>
        <w:rPr>
          <w:rFonts w:ascii="Times New Roman" w:hAnsi="Times New Roman"/>
        </w:rPr>
        <w:t xml:space="preserve">There are three types of share permissions: Full Control, Change and Read. </w:t>
      </w:r>
      <w:r w:rsidR="00F43659">
        <w:rPr>
          <w:rFonts w:ascii="Times New Roman" w:hAnsi="Times New Roman"/>
        </w:rPr>
        <w:t>The user</w:t>
      </w:r>
      <w:r>
        <w:rPr>
          <w:rFonts w:ascii="Times New Roman" w:hAnsi="Times New Roman"/>
        </w:rPr>
        <w:t xml:space="preserve"> can set each of them to “Deny” or “Allow” to control access to shared </w:t>
      </w:r>
      <w:r w:rsidR="00F43659">
        <w:rPr>
          <w:rFonts w:ascii="Times New Roman" w:hAnsi="Times New Roman"/>
        </w:rPr>
        <w:t xml:space="preserve">his </w:t>
      </w:r>
      <w:r>
        <w:rPr>
          <w:rFonts w:ascii="Times New Roman" w:hAnsi="Times New Roman"/>
        </w:rPr>
        <w:t>folders or drives:</w:t>
      </w:r>
    </w:p>
    <w:p w14:paraId="660DD8C7" w14:textId="77777777" w:rsidR="00751A35" w:rsidRDefault="00751A35">
      <w:pPr>
        <w:rPr>
          <w:rFonts w:ascii="Times New Roman" w:hAnsi="Times New Roman"/>
        </w:rPr>
      </w:pPr>
    </w:p>
    <w:p w14:paraId="3C423358" w14:textId="4679A598" w:rsidR="00751A35" w:rsidRDefault="00842C3E">
      <w:pPr>
        <w:rPr>
          <w:rFonts w:ascii="Times New Roman" w:hAnsi="Times New Roman"/>
        </w:rPr>
      </w:pPr>
      <w:r>
        <w:rPr>
          <w:rFonts w:ascii="Times New Roman" w:hAnsi="Times New Roman"/>
        </w:rPr>
        <w:t>R</w:t>
      </w:r>
      <w:r w:rsidR="00F43659">
        <w:rPr>
          <w:rFonts w:ascii="Times New Roman" w:hAnsi="Times New Roman"/>
          <w:lang w:val="bg-BG"/>
        </w:rPr>
        <w:t>е</w:t>
      </w:r>
      <w:r>
        <w:rPr>
          <w:rFonts w:ascii="Times New Roman" w:hAnsi="Times New Roman"/>
        </w:rPr>
        <w:t>ad — Users can view file and subfolder names, read data in files, and run programs. By default, the “Everyone” group is assigned “Read” permissions.</w:t>
      </w:r>
    </w:p>
    <w:p w14:paraId="52B883C5" w14:textId="7E710FAE" w:rsidR="00751A35" w:rsidRDefault="00842C3E">
      <w:pPr>
        <w:rPr>
          <w:rFonts w:ascii="Times New Roman" w:hAnsi="Times New Roman"/>
        </w:rPr>
      </w:pPr>
      <w:r>
        <w:rPr>
          <w:rFonts w:ascii="Times New Roman" w:hAnsi="Times New Roman"/>
        </w:rPr>
        <w:t>Ch</w:t>
      </w:r>
      <w:r w:rsidR="00F43659">
        <w:rPr>
          <w:rFonts w:ascii="Times New Roman" w:hAnsi="Times New Roman"/>
          <w:lang w:val="bg-BG"/>
        </w:rPr>
        <w:t>а</w:t>
      </w:r>
      <w:proofErr w:type="spellStart"/>
      <w:r>
        <w:rPr>
          <w:rFonts w:ascii="Times New Roman" w:hAnsi="Times New Roman"/>
        </w:rPr>
        <w:t>nge</w:t>
      </w:r>
      <w:proofErr w:type="spellEnd"/>
      <w:r>
        <w:rPr>
          <w:rFonts w:ascii="Times New Roman" w:hAnsi="Times New Roman"/>
        </w:rPr>
        <w:t xml:space="preserve"> — Users can do everything allowed by the “Read” permission, as well as add files and subfolders, change data in files, and delete subfolders and files. This permission is not assigned by default.</w:t>
      </w:r>
    </w:p>
    <w:p w14:paraId="0BA3FD61" w14:textId="507E16D3" w:rsidR="00751A35" w:rsidRDefault="00842C3E">
      <w:pPr>
        <w:rPr>
          <w:rFonts w:ascii="Times New Roman" w:hAnsi="Times New Roman"/>
        </w:rPr>
      </w:pPr>
      <w:r>
        <w:rPr>
          <w:rFonts w:ascii="Times New Roman" w:hAnsi="Times New Roman"/>
        </w:rPr>
        <w:t xml:space="preserve">Full </w:t>
      </w:r>
      <w:proofErr w:type="spellStart"/>
      <w:r>
        <w:rPr>
          <w:rFonts w:ascii="Times New Roman" w:hAnsi="Times New Roman"/>
        </w:rPr>
        <w:t>Contr</w:t>
      </w:r>
      <w:proofErr w:type="spellEnd"/>
      <w:r w:rsidR="009C7089">
        <w:rPr>
          <w:rFonts w:ascii="Times New Roman" w:hAnsi="Times New Roman"/>
          <w:lang w:val="bg-BG"/>
        </w:rPr>
        <w:t>о</w:t>
      </w:r>
      <w:r>
        <w:rPr>
          <w:rFonts w:ascii="Times New Roman" w:hAnsi="Times New Roman"/>
        </w:rPr>
        <w:t>l — Users can do everything allowed by the “Read” and “Change” permissions, and they can also change permissions for NTFS files and folders only. By default, the “Administrators” group is granted “Full Control” permissions.</w:t>
      </w:r>
    </w:p>
    <w:p w14:paraId="2D3C196D" w14:textId="77777777" w:rsidR="00751A35" w:rsidRDefault="00751A35">
      <w:pPr>
        <w:rPr>
          <w:rFonts w:ascii="Times New Roman" w:hAnsi="Times New Roman"/>
        </w:rPr>
      </w:pPr>
    </w:p>
    <w:p w14:paraId="75A8445C" w14:textId="5A01F598" w:rsidR="00751A35" w:rsidRDefault="00842C3E">
      <w:pPr>
        <w:rPr>
          <w:rFonts w:ascii="Times New Roman" w:hAnsi="Times New Roman"/>
        </w:rPr>
      </w:pPr>
      <w:r>
        <w:rPr>
          <w:rFonts w:ascii="Times New Roman" w:hAnsi="Times New Roman"/>
        </w:rPr>
        <w:lastRenderedPageBreak/>
        <w:t xml:space="preserve"> N</w:t>
      </w:r>
      <w:r w:rsidR="00F43659">
        <w:rPr>
          <w:rFonts w:ascii="Times New Roman" w:hAnsi="Times New Roman"/>
          <w:lang w:val="bg-BG"/>
        </w:rPr>
        <w:t>Т</w:t>
      </w:r>
      <w:r>
        <w:rPr>
          <w:rFonts w:ascii="Times New Roman" w:hAnsi="Times New Roman"/>
        </w:rPr>
        <w:t>FS and Share Permissions are both basic and advanced N</w:t>
      </w:r>
      <w:r w:rsidR="00F43659">
        <w:rPr>
          <w:rFonts w:ascii="Times New Roman" w:hAnsi="Times New Roman"/>
          <w:lang w:val="bg-BG"/>
        </w:rPr>
        <w:t>Т</w:t>
      </w:r>
      <w:r>
        <w:rPr>
          <w:rFonts w:ascii="Times New Roman" w:hAnsi="Times New Roman"/>
        </w:rPr>
        <w:t>FS permissions. The user can set each of the permissions to “Allow” or “Deny” to control access to N</w:t>
      </w:r>
      <w:r w:rsidR="00F43659">
        <w:rPr>
          <w:rFonts w:ascii="Times New Roman" w:hAnsi="Times New Roman"/>
          <w:lang w:val="bg-BG"/>
        </w:rPr>
        <w:t>Т</w:t>
      </w:r>
      <w:r>
        <w:rPr>
          <w:rFonts w:ascii="Times New Roman" w:hAnsi="Times New Roman"/>
        </w:rPr>
        <w:t>FS objects.</w:t>
      </w:r>
    </w:p>
    <w:p w14:paraId="53536E7D" w14:textId="01BC0A71" w:rsidR="00751A35" w:rsidRDefault="00842C3E">
      <w:pPr>
        <w:rPr>
          <w:rFonts w:ascii="Times New Roman" w:hAnsi="Times New Roman"/>
        </w:rPr>
      </w:pPr>
      <w:r>
        <w:rPr>
          <w:rFonts w:ascii="Times New Roman" w:hAnsi="Times New Roman"/>
        </w:rPr>
        <w:t>The key differences between N</w:t>
      </w:r>
      <w:r w:rsidR="00F43659">
        <w:rPr>
          <w:rFonts w:ascii="Times New Roman" w:hAnsi="Times New Roman"/>
          <w:lang w:val="bg-BG"/>
        </w:rPr>
        <w:t>Т</w:t>
      </w:r>
      <w:r>
        <w:rPr>
          <w:rFonts w:ascii="Times New Roman" w:hAnsi="Times New Roman"/>
        </w:rPr>
        <w:t>FS and share permissions are:</w:t>
      </w:r>
    </w:p>
    <w:p w14:paraId="42C28EFF" w14:textId="77777777" w:rsidR="00751A35" w:rsidRDefault="00751A35">
      <w:pPr>
        <w:rPr>
          <w:rFonts w:ascii="Times New Roman" w:hAnsi="Times New Roman"/>
        </w:rPr>
      </w:pPr>
    </w:p>
    <w:p w14:paraId="26DE9A6F" w14:textId="77777777" w:rsidR="009C7089" w:rsidRDefault="009C7089">
      <w:pPr>
        <w:rPr>
          <w:rFonts w:ascii="Times New Roman" w:hAnsi="Times New Roman"/>
        </w:rPr>
      </w:pPr>
      <w:r w:rsidRPr="009C7089">
        <w:rPr>
          <w:rFonts w:ascii="Times New Roman" w:hAnsi="Times New Roman"/>
        </w:rPr>
        <w:t>NTFS permissions include more safe control of a shared folder and its contents, but share permissions are much easy to apply and manage.</w:t>
      </w:r>
    </w:p>
    <w:p w14:paraId="0FE2D0A9" w14:textId="7371FD70" w:rsidR="00751A35" w:rsidRDefault="00842C3E">
      <w:pPr>
        <w:rPr>
          <w:rFonts w:ascii="Times New Roman" w:hAnsi="Times New Roman"/>
        </w:rPr>
      </w:pPr>
      <w:r>
        <w:rPr>
          <w:rFonts w:ascii="Times New Roman" w:hAnsi="Times New Roman"/>
        </w:rPr>
        <w:t xml:space="preserve">When share and NTFS permissions are used </w:t>
      </w:r>
      <w:r w:rsidR="009C7089" w:rsidRPr="009C7089">
        <w:rPr>
          <w:rFonts w:ascii="Times New Roman" w:hAnsi="Times New Roman"/>
        </w:rPr>
        <w:t>on the same time</w:t>
      </w:r>
      <w:r w:rsidR="009C7089">
        <w:rPr>
          <w:rFonts w:ascii="Times New Roman" w:hAnsi="Times New Roman"/>
        </w:rPr>
        <w:t>,</w:t>
      </w:r>
      <w:r>
        <w:rPr>
          <w:rFonts w:ascii="Times New Roman" w:hAnsi="Times New Roman"/>
        </w:rPr>
        <w:t xml:space="preserve"> the most restrictive permission always wins</w:t>
      </w:r>
      <w:r w:rsidR="009C7089">
        <w:rPr>
          <w:rFonts w:ascii="Times New Roman" w:hAnsi="Times New Roman"/>
        </w:rPr>
        <w:t xml:space="preserve"> such as</w:t>
      </w:r>
      <w:r>
        <w:rPr>
          <w:rFonts w:ascii="Times New Roman" w:hAnsi="Times New Roman"/>
        </w:rPr>
        <w:t xml:space="preserve"> the shared folder permission is set to “Everyone Read Allow” and the NTFS permission is set to “Everyone Modify Allow”, the share permission applies </w:t>
      </w:r>
      <w:r w:rsidR="009C7089">
        <w:rPr>
          <w:rFonts w:ascii="Times New Roman" w:hAnsi="Times New Roman"/>
        </w:rPr>
        <w:t>.It is because</w:t>
      </w:r>
      <w:r>
        <w:rPr>
          <w:rFonts w:ascii="Times New Roman" w:hAnsi="Times New Roman"/>
        </w:rPr>
        <w:t xml:space="preserve"> </w:t>
      </w:r>
      <w:r w:rsidR="009C7089">
        <w:rPr>
          <w:rFonts w:ascii="Times New Roman" w:hAnsi="Times New Roman"/>
        </w:rPr>
        <w:t xml:space="preserve">the share permission is </w:t>
      </w:r>
      <w:r>
        <w:rPr>
          <w:rFonts w:ascii="Times New Roman" w:hAnsi="Times New Roman"/>
        </w:rPr>
        <w:t xml:space="preserve"> most restrictive</w:t>
      </w:r>
      <w:r w:rsidR="009C7089">
        <w:rPr>
          <w:rFonts w:ascii="Times New Roman" w:hAnsi="Times New Roman"/>
        </w:rPr>
        <w:t xml:space="preserve"> and </w:t>
      </w:r>
      <w:r>
        <w:rPr>
          <w:rFonts w:ascii="Times New Roman" w:hAnsi="Times New Roman"/>
        </w:rPr>
        <w:t>the user is not allowed to change the files on the shared drive.</w:t>
      </w:r>
    </w:p>
    <w:p w14:paraId="0B6B9DFE" w14:textId="0D8EC5DC" w:rsidR="00751A35" w:rsidRDefault="00842C3E">
      <w:pPr>
        <w:rPr>
          <w:rFonts w:ascii="Times New Roman" w:hAnsi="Times New Roman"/>
        </w:rPr>
      </w:pPr>
      <w:r>
        <w:rPr>
          <w:rFonts w:ascii="Times New Roman" w:hAnsi="Times New Roman"/>
        </w:rPr>
        <w:t xml:space="preserve">Share permissions </w:t>
      </w:r>
      <w:r w:rsidR="009C7089">
        <w:rPr>
          <w:rFonts w:ascii="Times New Roman" w:hAnsi="Times New Roman"/>
        </w:rPr>
        <w:t>may</w:t>
      </w:r>
      <w:r>
        <w:rPr>
          <w:rFonts w:ascii="Times New Roman" w:hAnsi="Times New Roman"/>
        </w:rPr>
        <w:t xml:space="preserve"> be used when sharing folders in F</w:t>
      </w:r>
      <w:r w:rsidR="009C7089">
        <w:rPr>
          <w:rFonts w:ascii="Times New Roman" w:hAnsi="Times New Roman"/>
          <w:lang w:val="bg-BG"/>
        </w:rPr>
        <w:t>А</w:t>
      </w:r>
      <w:r>
        <w:rPr>
          <w:rFonts w:ascii="Times New Roman" w:hAnsi="Times New Roman"/>
        </w:rPr>
        <w:t>T and F</w:t>
      </w:r>
      <w:r w:rsidR="009C7089">
        <w:rPr>
          <w:rFonts w:ascii="Times New Roman" w:hAnsi="Times New Roman"/>
          <w:lang w:val="bg-BG"/>
        </w:rPr>
        <w:t>А</w:t>
      </w:r>
      <w:r>
        <w:rPr>
          <w:rFonts w:ascii="Times New Roman" w:hAnsi="Times New Roman"/>
        </w:rPr>
        <w:t>T32 file systems; N</w:t>
      </w:r>
      <w:r w:rsidR="009C7089">
        <w:rPr>
          <w:rFonts w:ascii="Times New Roman" w:hAnsi="Times New Roman"/>
          <w:lang w:val="bg-BG"/>
        </w:rPr>
        <w:t>Т</w:t>
      </w:r>
      <w:r>
        <w:rPr>
          <w:rFonts w:ascii="Times New Roman" w:hAnsi="Times New Roman"/>
        </w:rPr>
        <w:t xml:space="preserve">FS permissions </w:t>
      </w:r>
      <w:proofErr w:type="spellStart"/>
      <w:r w:rsidR="009C7089">
        <w:rPr>
          <w:rFonts w:ascii="Times New Roman" w:hAnsi="Times New Roman"/>
        </w:rPr>
        <w:t>can not</w:t>
      </w:r>
      <w:proofErr w:type="spellEnd"/>
      <w:r w:rsidR="009C7089">
        <w:rPr>
          <w:rFonts w:ascii="Times New Roman" w:hAnsi="Times New Roman"/>
        </w:rPr>
        <w:t>.</w:t>
      </w:r>
    </w:p>
    <w:p w14:paraId="3A98CE66" w14:textId="3A4CAFA4" w:rsidR="00751A35" w:rsidRDefault="00842C3E">
      <w:pPr>
        <w:rPr>
          <w:rFonts w:ascii="Times New Roman" w:hAnsi="Times New Roman"/>
        </w:rPr>
      </w:pPr>
      <w:r>
        <w:rPr>
          <w:rFonts w:ascii="Times New Roman" w:hAnsi="Times New Roman"/>
        </w:rPr>
        <w:t>NTFS permissions apply to users who are logged on to the server locally; share permissions do</w:t>
      </w:r>
      <w:r w:rsidR="009C7089">
        <w:rPr>
          <w:rFonts w:ascii="Times New Roman" w:hAnsi="Times New Roman"/>
        </w:rPr>
        <w:t xml:space="preserve"> not</w:t>
      </w:r>
      <w:r>
        <w:rPr>
          <w:rFonts w:ascii="Times New Roman" w:hAnsi="Times New Roman"/>
        </w:rPr>
        <w:t>.</w:t>
      </w:r>
    </w:p>
    <w:p w14:paraId="1332F094" w14:textId="1C9E3CBA" w:rsidR="00751A35" w:rsidRDefault="009C7089">
      <w:pPr>
        <w:rPr>
          <w:rFonts w:ascii="Times New Roman" w:hAnsi="Times New Roman"/>
        </w:rPr>
      </w:pPr>
      <w:r>
        <w:rPr>
          <w:rFonts w:ascii="Times New Roman" w:hAnsi="Times New Roman"/>
        </w:rPr>
        <w:t>I</w:t>
      </w:r>
      <w:r w:rsidRPr="009C7089">
        <w:rPr>
          <w:rFonts w:ascii="Times New Roman" w:hAnsi="Times New Roman"/>
        </w:rPr>
        <w:t>n contrast</w:t>
      </w:r>
      <w:r w:rsidR="00842C3E">
        <w:rPr>
          <w:rFonts w:ascii="Times New Roman" w:hAnsi="Times New Roman"/>
        </w:rPr>
        <w:t xml:space="preserve"> </w:t>
      </w:r>
      <w:r>
        <w:rPr>
          <w:rFonts w:ascii="Times New Roman" w:hAnsi="Times New Roman"/>
        </w:rPr>
        <w:t xml:space="preserve">of </w:t>
      </w:r>
      <w:r w:rsidR="00842C3E">
        <w:rPr>
          <w:rFonts w:ascii="Times New Roman" w:hAnsi="Times New Roman"/>
        </w:rPr>
        <w:t xml:space="preserve">NTFS permissions, </w:t>
      </w:r>
      <w:r>
        <w:rPr>
          <w:rFonts w:ascii="Times New Roman" w:hAnsi="Times New Roman"/>
        </w:rPr>
        <w:t xml:space="preserve">the </w:t>
      </w:r>
      <w:r w:rsidR="00842C3E">
        <w:rPr>
          <w:rFonts w:ascii="Times New Roman" w:hAnsi="Times New Roman"/>
        </w:rPr>
        <w:t xml:space="preserve">share permissions allow </w:t>
      </w:r>
      <w:r>
        <w:rPr>
          <w:rFonts w:ascii="Times New Roman" w:hAnsi="Times New Roman"/>
        </w:rPr>
        <w:t>the user</w:t>
      </w:r>
      <w:r w:rsidR="00842C3E">
        <w:rPr>
          <w:rFonts w:ascii="Times New Roman" w:hAnsi="Times New Roman"/>
        </w:rPr>
        <w:t xml:space="preserve"> to restrict the number of concurrent connections to a shared folder.</w:t>
      </w:r>
    </w:p>
    <w:p w14:paraId="24442938" w14:textId="120F1361" w:rsidR="00751A35" w:rsidRDefault="00842C3E">
      <w:pPr>
        <w:rPr>
          <w:rFonts w:ascii="Times New Roman" w:hAnsi="Times New Roman"/>
        </w:rPr>
      </w:pPr>
      <w:r>
        <w:rPr>
          <w:rFonts w:ascii="Times New Roman" w:hAnsi="Times New Roman"/>
        </w:rPr>
        <w:t xml:space="preserve">Share permissions are </w:t>
      </w:r>
      <w:r w:rsidR="009C7089">
        <w:rPr>
          <w:rFonts w:ascii="Times New Roman" w:hAnsi="Times New Roman"/>
        </w:rPr>
        <w:t>setting</w:t>
      </w:r>
      <w:r>
        <w:rPr>
          <w:rFonts w:ascii="Times New Roman" w:hAnsi="Times New Roman"/>
        </w:rPr>
        <w:t xml:space="preserve"> in the “Advanced Sharing” properties in the “Permissions” settings. NTFS permissions are </w:t>
      </w:r>
      <w:r w:rsidR="009C7089">
        <w:rPr>
          <w:rFonts w:ascii="Times New Roman" w:hAnsi="Times New Roman"/>
        </w:rPr>
        <w:t>setting</w:t>
      </w:r>
      <w:r>
        <w:rPr>
          <w:rFonts w:ascii="Times New Roman" w:hAnsi="Times New Roman"/>
        </w:rPr>
        <w:t xml:space="preserve"> on the Security tab in the file or folder properties.[9]</w:t>
      </w:r>
    </w:p>
    <w:p w14:paraId="65EE1FCF" w14:textId="77777777" w:rsidR="00751A35" w:rsidRDefault="00751A35">
      <w:pPr>
        <w:pStyle w:val="Heading2"/>
        <w:rPr>
          <w:b/>
          <w:bCs/>
          <w:sz w:val="24"/>
          <w:szCs w:val="24"/>
        </w:rPr>
      </w:pPr>
    </w:p>
    <w:p w14:paraId="7B473990" w14:textId="77777777" w:rsidR="00751A35" w:rsidRDefault="00751A35">
      <w:pPr>
        <w:pStyle w:val="Heading2"/>
        <w:rPr>
          <w:b/>
          <w:bCs/>
          <w:sz w:val="24"/>
          <w:szCs w:val="24"/>
        </w:rPr>
      </w:pPr>
    </w:p>
    <w:p w14:paraId="767842B1" w14:textId="77777777" w:rsidR="00751A35" w:rsidRDefault="00751A35">
      <w:pPr>
        <w:pStyle w:val="Heading2"/>
        <w:rPr>
          <w:b/>
          <w:bCs/>
          <w:sz w:val="24"/>
          <w:szCs w:val="24"/>
        </w:rPr>
      </w:pPr>
    </w:p>
    <w:p w14:paraId="7EA38A64" w14:textId="4938D688" w:rsidR="00751A35" w:rsidRDefault="00277420">
      <w:pPr>
        <w:pStyle w:val="Heading2"/>
        <w:rPr>
          <w:rFonts w:ascii="Times New Roman" w:hAnsi="Times New Roman"/>
          <w:b/>
          <w:bCs/>
        </w:rPr>
      </w:pPr>
      <w:bookmarkStart w:id="59" w:name="_Toc58534112"/>
      <w:bookmarkStart w:id="60" w:name="_Toc59117376"/>
      <w:bookmarkStart w:id="61" w:name="_Toc59222813"/>
      <w:r>
        <w:rPr>
          <w:rFonts w:ascii="Times New Roman" w:hAnsi="Times New Roman"/>
          <w:b/>
          <w:bCs/>
        </w:rPr>
        <w:t>3.</w:t>
      </w:r>
      <w:r w:rsidR="00842C3E">
        <w:rPr>
          <w:rFonts w:ascii="Times New Roman" w:hAnsi="Times New Roman"/>
          <w:b/>
          <w:bCs/>
        </w:rPr>
        <w:t>2</w:t>
      </w:r>
      <w:bookmarkEnd w:id="59"/>
      <w:bookmarkEnd w:id="60"/>
      <w:bookmarkEnd w:id="61"/>
    </w:p>
    <w:p w14:paraId="6301158A" w14:textId="77777777" w:rsidR="00751A35" w:rsidRDefault="00751A35">
      <w:pPr>
        <w:pStyle w:val="Heading2"/>
        <w:ind w:left="360"/>
        <w:rPr>
          <w:sz w:val="24"/>
          <w:szCs w:val="24"/>
          <w:u w:val="single"/>
        </w:rPr>
      </w:pPr>
    </w:p>
    <w:p w14:paraId="23B92AA6" w14:textId="01FECEDD" w:rsidR="00751A35" w:rsidRDefault="009C7089">
      <w:pPr>
        <w:jc w:val="both"/>
      </w:pPr>
      <w:r w:rsidRPr="009C7089">
        <w:t>The main advantages of NTFS share permissions are that they affect both local users and network users. This way they are based on the permissions granted to an individual user at the Windows logon, independent of where the user is connecting from.</w:t>
      </w:r>
    </w:p>
    <w:p w14:paraId="11A5E5D1" w14:textId="77777777" w:rsidR="00751A35" w:rsidRDefault="00751A35">
      <w:pPr>
        <w:pStyle w:val="Heading2"/>
      </w:pPr>
    </w:p>
    <w:p w14:paraId="246E4FA8" w14:textId="2E83961F" w:rsidR="00751A35" w:rsidRDefault="00277420">
      <w:pPr>
        <w:pStyle w:val="Heading2"/>
        <w:rPr>
          <w:rFonts w:ascii="Times New Roman" w:hAnsi="Times New Roman"/>
          <w:b/>
          <w:bCs/>
        </w:rPr>
      </w:pPr>
      <w:bookmarkStart w:id="62" w:name="_Toc58534113"/>
      <w:bookmarkStart w:id="63" w:name="_Toc59117377"/>
      <w:bookmarkStart w:id="64" w:name="_Toc59222814"/>
      <w:r>
        <w:rPr>
          <w:rFonts w:ascii="Times New Roman" w:hAnsi="Times New Roman"/>
          <w:b/>
          <w:bCs/>
        </w:rPr>
        <w:t>3.</w:t>
      </w:r>
      <w:r w:rsidR="00842C3E">
        <w:rPr>
          <w:rFonts w:ascii="Times New Roman" w:hAnsi="Times New Roman"/>
          <w:b/>
          <w:bCs/>
        </w:rPr>
        <w:t>3</w:t>
      </w:r>
      <w:bookmarkEnd w:id="62"/>
      <w:bookmarkEnd w:id="63"/>
      <w:bookmarkEnd w:id="64"/>
    </w:p>
    <w:p w14:paraId="36F29382" w14:textId="77777777" w:rsidR="00751A35" w:rsidRDefault="00751A35">
      <w:pPr>
        <w:pStyle w:val="Heading2"/>
        <w:ind w:left="360"/>
        <w:rPr>
          <w:sz w:val="24"/>
          <w:szCs w:val="24"/>
          <w:u w:val="single"/>
        </w:rPr>
      </w:pPr>
    </w:p>
    <w:p w14:paraId="1311B3E7" w14:textId="63E834C6" w:rsidR="00751A35" w:rsidRDefault="00842C3E">
      <w:pPr>
        <w:rPr>
          <w:rFonts w:ascii="Times New Roman" w:hAnsi="Times New Roman"/>
        </w:rPr>
      </w:pPr>
      <w:r>
        <w:rPr>
          <w:rFonts w:ascii="Times New Roman" w:hAnsi="Times New Roman"/>
        </w:rPr>
        <w:t xml:space="preserve">According to Troy Thompson </w:t>
      </w:r>
      <w:r w:rsidR="004753D3">
        <w:rPr>
          <w:rFonts w:ascii="Times New Roman" w:hAnsi="Times New Roman"/>
        </w:rPr>
        <w:t>using</w:t>
      </w:r>
      <w:r>
        <w:rPr>
          <w:rFonts w:ascii="Times New Roman" w:hAnsi="Times New Roman"/>
        </w:rPr>
        <w:t xml:space="preserve"> Active Directory, Group Policy is an eas</w:t>
      </w:r>
      <w:r w:rsidR="004753D3">
        <w:rPr>
          <w:rFonts w:ascii="Times New Roman" w:hAnsi="Times New Roman"/>
        </w:rPr>
        <w:t>ily</w:t>
      </w:r>
      <w:r>
        <w:rPr>
          <w:rFonts w:ascii="Times New Roman" w:hAnsi="Times New Roman"/>
        </w:rPr>
        <w:t xml:space="preserve"> to configure computer and user settings on computers that are part of the domain.  An Active Directory environment means that </w:t>
      </w:r>
      <w:r w:rsidR="004753D3">
        <w:rPr>
          <w:rFonts w:ascii="Times New Roman" w:hAnsi="Times New Roman"/>
        </w:rPr>
        <w:t xml:space="preserve">the user </w:t>
      </w:r>
      <w:r>
        <w:rPr>
          <w:rFonts w:ascii="Times New Roman" w:hAnsi="Times New Roman"/>
        </w:rPr>
        <w:t xml:space="preserve">must have at least one server with the Active Directory Domain Services installed.  Group Policy allows the user to centralize the management of computers on his network without having to physically go to and </w:t>
      </w:r>
      <w:r w:rsidR="004753D3">
        <w:rPr>
          <w:rFonts w:ascii="Times New Roman" w:hAnsi="Times New Roman"/>
        </w:rPr>
        <w:t>manage</w:t>
      </w:r>
      <w:r>
        <w:rPr>
          <w:rFonts w:ascii="Times New Roman" w:hAnsi="Times New Roman"/>
        </w:rPr>
        <w:t xml:space="preserve"> each computer individually.  If he needs to manage computers in a large company, it is almost impossible without using Group Policy.  In order to use Group Policy editor in a domain environment, the user </w:t>
      </w:r>
      <w:r w:rsidR="004753D3">
        <w:rPr>
          <w:rFonts w:ascii="Times New Roman" w:hAnsi="Times New Roman"/>
        </w:rPr>
        <w:t xml:space="preserve">should login </w:t>
      </w:r>
      <w:r>
        <w:rPr>
          <w:rFonts w:ascii="Times New Roman" w:hAnsi="Times New Roman"/>
        </w:rPr>
        <w:t xml:space="preserve"> us</w:t>
      </w:r>
      <w:r w:rsidR="004753D3">
        <w:rPr>
          <w:rFonts w:ascii="Times New Roman" w:hAnsi="Times New Roman"/>
        </w:rPr>
        <w:t>ing</w:t>
      </w:r>
      <w:r>
        <w:rPr>
          <w:rFonts w:ascii="Times New Roman" w:hAnsi="Times New Roman"/>
        </w:rPr>
        <w:t xml:space="preserve"> an administrator account.  A standard domain user account is not in the local Administrators group </w:t>
      </w:r>
      <w:r w:rsidR="004753D3">
        <w:rPr>
          <w:rFonts w:ascii="Times New Roman" w:hAnsi="Times New Roman"/>
        </w:rPr>
        <w:t>.He</w:t>
      </w:r>
      <w:r>
        <w:rPr>
          <w:rFonts w:ascii="Times New Roman" w:hAnsi="Times New Roman"/>
        </w:rPr>
        <w:t xml:space="preserve"> will not have the permissions to configure Group Policies. Group Policy setting at any level automatically affects all levels </w:t>
      </w:r>
      <w:r w:rsidR="004753D3">
        <w:rPr>
          <w:rFonts w:ascii="Times New Roman" w:hAnsi="Times New Roman"/>
        </w:rPr>
        <w:t>below</w:t>
      </w:r>
      <w:r>
        <w:rPr>
          <w:rFonts w:ascii="Times New Roman" w:hAnsi="Times New Roman"/>
        </w:rPr>
        <w:t xml:space="preserve">. The inheritance can be prevented if it is necessary. </w:t>
      </w:r>
    </w:p>
    <w:p w14:paraId="292F57F2" w14:textId="681E687B" w:rsidR="00751A35" w:rsidRDefault="00842C3E">
      <w:pPr>
        <w:rPr>
          <w:rFonts w:ascii="Times New Roman" w:hAnsi="Times New Roman"/>
        </w:rPr>
      </w:pPr>
      <w:r>
        <w:rPr>
          <w:rFonts w:ascii="Times New Roman" w:hAnsi="Times New Roman"/>
        </w:rPr>
        <w:lastRenderedPageBreak/>
        <w:t xml:space="preserve">The default </w:t>
      </w:r>
      <w:r w:rsidR="004753D3">
        <w:rPr>
          <w:rFonts w:ascii="Times New Roman" w:hAnsi="Times New Roman"/>
        </w:rPr>
        <w:t>setting</w:t>
      </w:r>
      <w:r>
        <w:rPr>
          <w:rFonts w:ascii="Times New Roman" w:hAnsi="Times New Roman"/>
        </w:rPr>
        <w:t xml:space="preserve"> is that domains, OUs, and child OUs inherit settings from their parents, but duplicate settings in GPOs linked to child OUs have precedence over the same settings in GPOs linked to parent OUs. Any policy geared for a Domain Controller is refreshed within five minutes. [10]</w:t>
      </w:r>
    </w:p>
    <w:p w14:paraId="184DAD24" w14:textId="77777777" w:rsidR="00751A35" w:rsidRDefault="00751A35">
      <w:pPr>
        <w:pStyle w:val="Heading2"/>
        <w:ind w:left="360"/>
        <w:rPr>
          <w:b/>
          <w:bCs/>
          <w:sz w:val="24"/>
          <w:szCs w:val="24"/>
        </w:rPr>
      </w:pPr>
    </w:p>
    <w:p w14:paraId="249DFC5C" w14:textId="3D1FF670" w:rsidR="00751A35" w:rsidRDefault="00277420">
      <w:pPr>
        <w:pStyle w:val="Heading2"/>
        <w:rPr>
          <w:rFonts w:ascii="Times New Roman" w:hAnsi="Times New Roman"/>
          <w:b/>
          <w:bCs/>
        </w:rPr>
      </w:pPr>
      <w:bookmarkStart w:id="65" w:name="_Toc58534114"/>
      <w:bookmarkStart w:id="66" w:name="_Toc59117378"/>
      <w:bookmarkStart w:id="67" w:name="_Toc59222815"/>
      <w:r>
        <w:rPr>
          <w:rFonts w:ascii="Times New Roman" w:hAnsi="Times New Roman"/>
          <w:b/>
          <w:bCs/>
        </w:rPr>
        <w:t>3.</w:t>
      </w:r>
      <w:r w:rsidR="00842C3E">
        <w:rPr>
          <w:rFonts w:ascii="Times New Roman" w:hAnsi="Times New Roman"/>
          <w:b/>
          <w:bCs/>
        </w:rPr>
        <w:t>4</w:t>
      </w:r>
      <w:bookmarkEnd w:id="65"/>
      <w:bookmarkEnd w:id="66"/>
      <w:bookmarkEnd w:id="67"/>
      <w:r w:rsidR="00842C3E">
        <w:rPr>
          <w:rFonts w:ascii="Times New Roman" w:hAnsi="Times New Roman"/>
          <w:b/>
          <w:bCs/>
        </w:rPr>
        <w:t xml:space="preserve"> </w:t>
      </w:r>
    </w:p>
    <w:p w14:paraId="5BE71017" w14:textId="77777777" w:rsidR="00751A35" w:rsidRDefault="00751A35"/>
    <w:p w14:paraId="4A6124D0" w14:textId="77777777" w:rsidR="00751A35" w:rsidRDefault="00842C3E">
      <w:r>
        <w:t>According to Fig.6 The Group Policy Editor has many different options.</w:t>
      </w:r>
    </w:p>
    <w:p w14:paraId="0BCE0CF8" w14:textId="77777777" w:rsidR="00751A35" w:rsidRDefault="00751A35"/>
    <w:p w14:paraId="7AD42B8E" w14:textId="77777777" w:rsidR="00751A35" w:rsidRDefault="00842C3E">
      <w:r>
        <w:t>The user can apply Group Policy on a variety of Microsoft platforms to include Windows 2000, Windows 2003, Windows XP, Vista, Windows Server 2008, Windows 7, Windows 8 and Windows Server 2012.</w:t>
      </w:r>
    </w:p>
    <w:p w14:paraId="3897DFE5" w14:textId="77777777" w:rsidR="00751A35" w:rsidRDefault="00751A35"/>
    <w:p w14:paraId="35753107" w14:textId="77777777" w:rsidR="00751A35" w:rsidRDefault="00842C3E">
      <w:r>
        <w:rPr>
          <w:noProof/>
        </w:rPr>
        <w:drawing>
          <wp:inline distT="0" distB="0" distL="0" distR="0" wp14:anchorId="5478E69D" wp14:editId="3D34002F">
            <wp:extent cx="5731514" cy="3223890"/>
            <wp:effectExtent l="0" t="0" r="2536" b="0"/>
            <wp:docPr id="10"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31514" cy="3223890"/>
                    </a:xfrm>
                    <a:prstGeom prst="rect">
                      <a:avLst/>
                    </a:prstGeom>
                    <a:noFill/>
                    <a:ln>
                      <a:noFill/>
                      <a:prstDash/>
                    </a:ln>
                  </pic:spPr>
                </pic:pic>
              </a:graphicData>
            </a:graphic>
          </wp:inline>
        </w:drawing>
      </w:r>
    </w:p>
    <w:p w14:paraId="6BE6B567" w14:textId="77777777" w:rsidR="00751A35" w:rsidRDefault="00842C3E">
      <w:pPr>
        <w:pStyle w:val="Caption"/>
        <w:jc w:val="center"/>
      </w:pPr>
      <w:r>
        <w:t>Figure 6 Group Policy Management</w:t>
      </w:r>
    </w:p>
    <w:p w14:paraId="0CCA24C9" w14:textId="77777777" w:rsidR="00751A35" w:rsidRDefault="00751A35"/>
    <w:p w14:paraId="41F1E9F1" w14:textId="77777777" w:rsidR="00751A35" w:rsidRDefault="00842C3E">
      <w:r>
        <w:t>Organizational units (OUs)</w:t>
      </w:r>
    </w:p>
    <w:p w14:paraId="7856508E" w14:textId="7983DA6B" w:rsidR="00751A35" w:rsidRDefault="004753D3">
      <w:r w:rsidRPr="004753D3">
        <w:t>When the user create Active Directory (AD) in the company, he can decide to create multiple organizational units (OUs) among the domain of the company. An OU is a container among the main domain. This domain holds users, groups, computers, and other objects. The OU may be used to store similar objects, making it easily accessible and administer them. An OU will always be contained within a single domain.</w:t>
      </w:r>
    </w:p>
    <w:p w14:paraId="72D8284C" w14:textId="1D50DF25" w:rsidR="00751A35" w:rsidRDefault="000F03ED">
      <w:r w:rsidRPr="000F03ED">
        <w:t>The user may place sub-OUs within an OU—in a process, which named nesting. It is used to create a hierarchical structure. OUs are usually created in a similar way to the company’s functional or business structure.</w:t>
      </w:r>
    </w:p>
    <w:p w14:paraId="3B6DCFA1" w14:textId="77777777" w:rsidR="000F03ED" w:rsidRDefault="000F03ED">
      <w:r w:rsidRPr="000F03ED">
        <w:lastRenderedPageBreak/>
        <w:t>The benefits of using Group Policy and Organisational Units to using the resources of the domain is to manage objects efficiently, according to the rules:</w:t>
      </w:r>
    </w:p>
    <w:p w14:paraId="4CAF3481" w14:textId="77777777" w:rsidR="000F03ED" w:rsidRDefault="000F03ED" w:rsidP="000F03ED">
      <w:r>
        <w:t xml:space="preserve">Functional/divisional: Each division or function among the company may have its own OU. </w:t>
      </w:r>
    </w:p>
    <w:p w14:paraId="787E1147" w14:textId="77777777" w:rsidR="000F03ED" w:rsidRDefault="000F03ED" w:rsidP="000F03ED"/>
    <w:p w14:paraId="1769B786" w14:textId="77777777" w:rsidR="000F03ED" w:rsidRDefault="000F03ED" w:rsidP="000F03ED">
      <w:r>
        <w:t xml:space="preserve">Geographic: All these OUs, which are created to mirror the company’s business operations in different geographic locations. </w:t>
      </w:r>
    </w:p>
    <w:p w14:paraId="4DB2445B" w14:textId="77777777" w:rsidR="000F03ED" w:rsidRDefault="000F03ED" w:rsidP="000F03ED"/>
    <w:p w14:paraId="5F7BD5D5" w14:textId="4AF52522" w:rsidR="00751A35" w:rsidRDefault="000F03ED" w:rsidP="000F03ED">
      <w:r>
        <w:t>Object: In this type of OU model, you may have different OUs for different object types. (Fig.7)</w:t>
      </w:r>
    </w:p>
    <w:p w14:paraId="2CC73C8C" w14:textId="77777777" w:rsidR="00751A35" w:rsidRDefault="00842C3E">
      <w:r>
        <w:rPr>
          <w:noProof/>
        </w:rPr>
        <w:drawing>
          <wp:inline distT="0" distB="0" distL="0" distR="0" wp14:anchorId="0EF7DB2D" wp14:editId="55A0077E">
            <wp:extent cx="5731514" cy="4315455"/>
            <wp:effectExtent l="0" t="0" r="2536" b="8895"/>
            <wp:docPr id="11"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5731514" cy="4315455"/>
                    </a:xfrm>
                    <a:prstGeom prst="rect">
                      <a:avLst/>
                    </a:prstGeom>
                    <a:noFill/>
                    <a:ln>
                      <a:noFill/>
                      <a:prstDash/>
                    </a:ln>
                  </pic:spPr>
                </pic:pic>
              </a:graphicData>
            </a:graphic>
          </wp:inline>
        </w:drawing>
      </w:r>
    </w:p>
    <w:p w14:paraId="726A9D79" w14:textId="77777777" w:rsidR="00751A35" w:rsidRDefault="00842C3E">
      <w:pPr>
        <w:pStyle w:val="Caption"/>
        <w:jc w:val="center"/>
      </w:pPr>
      <w:r>
        <w:t>Figure 7 Structure of  OU</w:t>
      </w:r>
    </w:p>
    <w:p w14:paraId="7F282A42" w14:textId="77777777" w:rsidR="00751A35" w:rsidRDefault="00842C3E">
      <w:r>
        <w:t>There are three main benefits of using OUs:</w:t>
      </w:r>
    </w:p>
    <w:p w14:paraId="42EA1732" w14:textId="77777777" w:rsidR="00751A35" w:rsidRDefault="00842C3E">
      <w:r>
        <w:t>The OU is a folder, which the user creates on his computer. He’d put similar files within a folder to find them easily. In a very similar way, putting similar objects together in an OU  helps the user manage objects efficiently.</w:t>
      </w:r>
    </w:p>
    <w:p w14:paraId="29889E53" w14:textId="77777777" w:rsidR="00751A35" w:rsidRDefault="00751A35"/>
    <w:p w14:paraId="792EA2BA" w14:textId="77777777" w:rsidR="00751A35" w:rsidRDefault="00842C3E">
      <w:r>
        <w:t xml:space="preserve">Deploy Group Policy Object (GPO) settings: A GPO is a set of user and computer configuration settings that the admin can apply to the users and computers within a domain, site, or OU. After creating an </w:t>
      </w:r>
      <w:r>
        <w:lastRenderedPageBreak/>
        <w:t>OU and placing relevant objects inside it, the admin can link specific GPOs to that OU. The GPO will be applied to all objects within the OU.</w:t>
      </w:r>
    </w:p>
    <w:p w14:paraId="0D25ABD7" w14:textId="77777777" w:rsidR="00751A35" w:rsidRDefault="00751A35"/>
    <w:p w14:paraId="793E0ABA" w14:textId="77777777" w:rsidR="00751A35" w:rsidRDefault="00842C3E">
      <w:r>
        <w:t>Delegate administrative control: OUs provide the admin with new opportunities for distributed administrative authority. This is useful for larges companies.</w:t>
      </w:r>
    </w:p>
    <w:p w14:paraId="5C2E878A" w14:textId="77777777" w:rsidR="00751A35" w:rsidRDefault="00751A35">
      <w:pPr>
        <w:rPr>
          <w:b/>
          <w:bCs/>
          <w:u w:val="single"/>
        </w:rPr>
      </w:pPr>
    </w:p>
    <w:p w14:paraId="7F36B137" w14:textId="77777777" w:rsidR="00751A35" w:rsidRDefault="00751A35">
      <w:pPr>
        <w:rPr>
          <w:b/>
          <w:bCs/>
          <w:u w:val="single"/>
        </w:rPr>
      </w:pPr>
    </w:p>
    <w:p w14:paraId="70397D2B" w14:textId="77777777" w:rsidR="00751A35" w:rsidRDefault="00751A35">
      <w:pPr>
        <w:rPr>
          <w:b/>
          <w:bCs/>
          <w:u w:val="single"/>
        </w:rPr>
      </w:pPr>
    </w:p>
    <w:p w14:paraId="6883D3EE" w14:textId="77777777" w:rsidR="00751A35" w:rsidRDefault="00751A35">
      <w:pPr>
        <w:rPr>
          <w:b/>
          <w:bCs/>
          <w:u w:val="single"/>
        </w:rPr>
      </w:pPr>
    </w:p>
    <w:p w14:paraId="55792F7A" w14:textId="504645AA" w:rsidR="000F5DED" w:rsidRDefault="000F5DED" w:rsidP="000F5DED">
      <w:pPr>
        <w:pStyle w:val="Heading1"/>
        <w:rPr>
          <w:rFonts w:ascii="Times New Roman" w:hAnsi="Times New Roman"/>
          <w:b/>
          <w:bCs/>
        </w:rPr>
      </w:pPr>
      <w:bookmarkStart w:id="68" w:name="_Toc59117379"/>
      <w:bookmarkStart w:id="69" w:name="_Toc59222816"/>
      <w:r>
        <w:rPr>
          <w:rFonts w:ascii="Times New Roman" w:hAnsi="Times New Roman"/>
          <w:b/>
          <w:bCs/>
        </w:rPr>
        <w:t>W</w:t>
      </w:r>
      <w:bookmarkEnd w:id="68"/>
      <w:r w:rsidR="00277420">
        <w:rPr>
          <w:rFonts w:ascii="Times New Roman" w:hAnsi="Times New Roman"/>
          <w:b/>
          <w:bCs/>
        </w:rPr>
        <w:t>4</w:t>
      </w:r>
      <w:bookmarkEnd w:id="69"/>
    </w:p>
    <w:p w14:paraId="251F34F0" w14:textId="77777777" w:rsidR="000F5DED" w:rsidRDefault="000F5DED" w:rsidP="000F5DED">
      <w:pPr>
        <w:spacing w:after="0"/>
        <w:ind w:left="43"/>
        <w:rPr>
          <w:sz w:val="40"/>
          <w:szCs w:val="40"/>
        </w:rPr>
      </w:pPr>
    </w:p>
    <w:p w14:paraId="393E97F5" w14:textId="22D68C6F" w:rsidR="000F5DED" w:rsidRDefault="00277420" w:rsidP="000F5DED">
      <w:pPr>
        <w:pStyle w:val="Heading2"/>
        <w:rPr>
          <w:rFonts w:ascii="Times New Roman" w:hAnsi="Times New Roman"/>
          <w:b/>
          <w:bCs/>
        </w:rPr>
      </w:pPr>
      <w:bookmarkStart w:id="70" w:name="_Toc59117380"/>
      <w:bookmarkStart w:id="71" w:name="_Toc59222817"/>
      <w:r>
        <w:rPr>
          <w:rFonts w:ascii="Times New Roman" w:hAnsi="Times New Roman"/>
          <w:b/>
          <w:bCs/>
        </w:rPr>
        <w:t>4.</w:t>
      </w:r>
      <w:r w:rsidR="000F5DED">
        <w:rPr>
          <w:rFonts w:ascii="Times New Roman" w:hAnsi="Times New Roman"/>
          <w:b/>
          <w:bCs/>
        </w:rPr>
        <w:t>1</w:t>
      </w:r>
      <w:bookmarkEnd w:id="70"/>
      <w:bookmarkEnd w:id="71"/>
    </w:p>
    <w:p w14:paraId="31585165" w14:textId="77777777" w:rsidR="000F5DED" w:rsidRDefault="000F5DED" w:rsidP="000F5DED">
      <w:pPr>
        <w:autoSpaceDE w:val="0"/>
        <w:spacing w:before="40" w:after="40"/>
        <w:ind w:left="14"/>
      </w:pPr>
    </w:p>
    <w:p w14:paraId="24375CCB" w14:textId="77777777" w:rsidR="000F5DED" w:rsidRDefault="000F5DED" w:rsidP="000F5DED">
      <w:pPr>
        <w:autoSpaceDE w:val="0"/>
        <w:spacing w:before="40" w:after="40"/>
        <w:ind w:left="14"/>
      </w:pPr>
    </w:p>
    <w:p w14:paraId="7AEFAE0F" w14:textId="77777777" w:rsidR="000F5DED" w:rsidRDefault="000F5DED" w:rsidP="000F5DED">
      <w:pPr>
        <w:autoSpaceDE w:val="0"/>
        <w:spacing w:before="40" w:after="40"/>
        <w:ind w:left="14"/>
        <w:rPr>
          <w:rFonts w:ascii="Times New Roman" w:hAnsi="Times New Roman"/>
        </w:rPr>
      </w:pPr>
      <w:r>
        <w:rPr>
          <w:rFonts w:ascii="Times New Roman" w:hAnsi="Times New Roman"/>
        </w:rPr>
        <w:t>DHCP is a service that automatically assigns an IP (Internet Protocol) number to the computer that requests it. DHCP Server is called the computer that assigns the IP number to the requester. The computer that requests the IP number is called the DHCP Client.</w:t>
      </w:r>
    </w:p>
    <w:p w14:paraId="57F57F3E" w14:textId="77777777" w:rsidR="000F5DED" w:rsidRDefault="000F5DED" w:rsidP="000F5DED">
      <w:pPr>
        <w:autoSpaceDE w:val="0"/>
        <w:spacing w:before="40" w:after="40"/>
        <w:ind w:left="14"/>
        <w:rPr>
          <w:rFonts w:ascii="Times New Roman" w:hAnsi="Times New Roman"/>
        </w:rPr>
      </w:pPr>
    </w:p>
    <w:p w14:paraId="001F48DE" w14:textId="77777777" w:rsidR="000F5DED" w:rsidRDefault="000F5DED" w:rsidP="000F5DED">
      <w:pPr>
        <w:autoSpaceDE w:val="0"/>
        <w:spacing w:before="40" w:after="40"/>
        <w:ind w:left="14"/>
        <w:rPr>
          <w:rFonts w:ascii="Times New Roman" w:hAnsi="Times New Roman"/>
        </w:rPr>
      </w:pPr>
      <w:r>
        <w:rPr>
          <w:rFonts w:ascii="Times New Roman" w:hAnsi="Times New Roman"/>
        </w:rPr>
        <w:t>This feature is used by the network administrator during the TCP/IP (Transfer Control Protocol)/Internet Protocol configuration by using referencing the DHCP Server.</w:t>
      </w:r>
    </w:p>
    <w:p w14:paraId="4B3B09DF" w14:textId="77777777" w:rsidR="000F5DED" w:rsidRDefault="000F5DED" w:rsidP="000F5DED">
      <w:pPr>
        <w:autoSpaceDE w:val="0"/>
        <w:spacing w:before="40" w:after="40"/>
        <w:ind w:left="14"/>
        <w:rPr>
          <w:rFonts w:ascii="Times New Roman" w:hAnsi="Times New Roman"/>
        </w:rPr>
      </w:pPr>
    </w:p>
    <w:p w14:paraId="32F683B6" w14:textId="77777777" w:rsidR="000F5DED" w:rsidRDefault="000F5DED" w:rsidP="000F5DED">
      <w:pPr>
        <w:autoSpaceDE w:val="0"/>
        <w:spacing w:before="40" w:after="40"/>
        <w:ind w:left="14"/>
        <w:rPr>
          <w:rFonts w:ascii="Times New Roman" w:hAnsi="Times New Roman"/>
        </w:rPr>
      </w:pPr>
      <w:r>
        <w:rPr>
          <w:rFonts w:ascii="Times New Roman" w:hAnsi="Times New Roman"/>
        </w:rPr>
        <w:t>The process of IP Address management, Gateway settings, Subnet mask, DNS server, WINS Server can work automatically using the DHCP Server.</w:t>
      </w:r>
    </w:p>
    <w:p w14:paraId="36279ADC" w14:textId="77777777" w:rsidR="000F5DED" w:rsidRDefault="000F5DED" w:rsidP="000F5DED">
      <w:pPr>
        <w:autoSpaceDE w:val="0"/>
        <w:spacing w:before="40" w:after="40"/>
        <w:ind w:left="14"/>
        <w:rPr>
          <w:rFonts w:ascii="Times New Roman" w:hAnsi="Times New Roman"/>
        </w:rPr>
      </w:pPr>
      <w:r>
        <w:rPr>
          <w:rFonts w:ascii="Times New Roman" w:hAnsi="Times New Roman"/>
        </w:rPr>
        <w:t>DHCP assigns dynamic IP addresses and It allows a client to use an IP address that cannot be used by another client. It prevents the occurrence of IP conflict. DHCP allows using one IP address for a certain period from the server.[12]</w:t>
      </w:r>
    </w:p>
    <w:p w14:paraId="286CB72D" w14:textId="77777777" w:rsidR="000F5DED" w:rsidRDefault="000F5DED" w:rsidP="000F5DED">
      <w:pPr>
        <w:autoSpaceDE w:val="0"/>
        <w:spacing w:before="40" w:after="40"/>
        <w:ind w:left="14"/>
        <w:rPr>
          <w:rFonts w:ascii="Times New Roman" w:hAnsi="Times New Roman"/>
        </w:rPr>
      </w:pPr>
    </w:p>
    <w:p w14:paraId="6DBBF73C" w14:textId="77777777" w:rsidR="000F5DED" w:rsidRDefault="000F5DED" w:rsidP="000F5DED">
      <w:pPr>
        <w:autoSpaceDE w:val="0"/>
        <w:spacing w:before="40" w:after="40"/>
        <w:ind w:left="14"/>
      </w:pPr>
      <w:r>
        <w:object w:dxaOrig="4026" w:dyaOrig="3420" w14:anchorId="1F38BA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47" o:spid="_x0000_i1025" type="#_x0000_t75" style="width:201.3pt;height:171pt;visibility:visible;mso-wrap-style:square" o:ole="">
            <v:imagedata r:id="rId16" o:title=""/>
          </v:shape>
          <o:OLEObject Type="Embed" ProgID="CorelDraw.Graphic.20" ShapeID="Object 47" DrawAspect="Content" ObjectID="_1669835632" r:id="rId17"/>
        </w:object>
      </w:r>
      <w:r>
        <w:rPr>
          <w:noProof/>
          <w:lang w:val="en-US"/>
        </w:rPr>
        <w:drawing>
          <wp:inline distT="0" distB="0" distL="0" distR="0" wp14:anchorId="27386222" wp14:editId="39198632">
            <wp:extent cx="2466978" cy="1247771"/>
            <wp:effectExtent l="0" t="0" r="9522" b="0"/>
            <wp:docPr id="12" name="Picture 3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a:stretch>
                      <a:fillRect/>
                    </a:stretch>
                  </pic:blipFill>
                  <pic:spPr>
                    <a:xfrm>
                      <a:off x="0" y="0"/>
                      <a:ext cx="2466978" cy="1247771"/>
                    </a:xfrm>
                    <a:prstGeom prst="rect">
                      <a:avLst/>
                    </a:prstGeom>
                    <a:noFill/>
                    <a:ln>
                      <a:noFill/>
                      <a:prstDash/>
                    </a:ln>
                  </pic:spPr>
                </pic:pic>
              </a:graphicData>
            </a:graphic>
          </wp:inline>
        </w:drawing>
      </w:r>
    </w:p>
    <w:p w14:paraId="5F08BA59" w14:textId="77777777" w:rsidR="000F5DED" w:rsidRDefault="000F5DED" w:rsidP="000F5DED">
      <w:pPr>
        <w:autoSpaceDE w:val="0"/>
        <w:spacing w:before="40" w:after="40"/>
        <w:ind w:left="14"/>
        <w:jc w:val="center"/>
      </w:pPr>
    </w:p>
    <w:p w14:paraId="6CE1C46B" w14:textId="77777777" w:rsidR="000F5DED" w:rsidRDefault="000F5DED" w:rsidP="000F5DED">
      <w:pPr>
        <w:autoSpaceDE w:val="0"/>
        <w:spacing w:before="40" w:after="40"/>
        <w:ind w:left="14"/>
        <w:jc w:val="center"/>
      </w:pPr>
      <w:r>
        <w:lastRenderedPageBreak/>
        <w:t xml:space="preserve">Fig.8 </w:t>
      </w:r>
      <w:proofErr w:type="spellStart"/>
      <w:r>
        <w:t>Comunication</w:t>
      </w:r>
      <w:proofErr w:type="spellEnd"/>
      <w:r>
        <w:t xml:space="preserve"> DHCP SERVER – DHCP CLIENT</w:t>
      </w:r>
    </w:p>
    <w:p w14:paraId="2C391FC7" w14:textId="77777777" w:rsidR="000F5DED" w:rsidRDefault="000F5DED" w:rsidP="000F5DED">
      <w:pPr>
        <w:autoSpaceDE w:val="0"/>
        <w:spacing w:before="40" w:after="40"/>
        <w:ind w:left="14"/>
      </w:pPr>
    </w:p>
    <w:p w14:paraId="2684E624" w14:textId="77777777" w:rsidR="000F5DED" w:rsidRDefault="000F5DED" w:rsidP="000F5DED">
      <w:pPr>
        <w:autoSpaceDE w:val="0"/>
        <w:spacing w:before="40" w:after="40"/>
        <w:ind w:left="14"/>
      </w:pPr>
    </w:p>
    <w:p w14:paraId="537DCC8B" w14:textId="77777777" w:rsidR="000F5DED" w:rsidRDefault="000F5DED" w:rsidP="000F5DED">
      <w:pPr>
        <w:autoSpaceDE w:val="0"/>
        <w:spacing w:before="40" w:after="40"/>
        <w:ind w:left="14"/>
      </w:pPr>
    </w:p>
    <w:p w14:paraId="1C1CC5B1" w14:textId="13771E0C" w:rsidR="000F5DED" w:rsidRDefault="00277420" w:rsidP="000F5DED">
      <w:pPr>
        <w:pStyle w:val="Heading2"/>
        <w:rPr>
          <w:rFonts w:ascii="Times New Roman" w:hAnsi="Times New Roman"/>
          <w:b/>
          <w:bCs/>
        </w:rPr>
      </w:pPr>
      <w:bookmarkStart w:id="72" w:name="_Toc59117381"/>
      <w:bookmarkStart w:id="73" w:name="_Toc59222818"/>
      <w:r>
        <w:rPr>
          <w:rFonts w:ascii="Times New Roman" w:hAnsi="Times New Roman"/>
          <w:b/>
          <w:bCs/>
        </w:rPr>
        <w:t>4.</w:t>
      </w:r>
      <w:r w:rsidR="000F5DED">
        <w:rPr>
          <w:rFonts w:ascii="Times New Roman" w:hAnsi="Times New Roman"/>
          <w:b/>
          <w:bCs/>
        </w:rPr>
        <w:t>2</w:t>
      </w:r>
      <w:bookmarkEnd w:id="73"/>
      <w:r w:rsidR="000F5DED">
        <w:rPr>
          <w:rFonts w:ascii="Times New Roman" w:hAnsi="Times New Roman"/>
          <w:b/>
          <w:bCs/>
        </w:rPr>
        <w:t xml:space="preserve"> </w:t>
      </w:r>
      <w:bookmarkEnd w:id="72"/>
    </w:p>
    <w:p w14:paraId="16D8DEEF" w14:textId="77777777" w:rsidR="000F5DED" w:rsidRDefault="000F5DED" w:rsidP="000F5DED">
      <w:pPr>
        <w:jc w:val="center"/>
      </w:pPr>
    </w:p>
    <w:p w14:paraId="18ED432E" w14:textId="77777777" w:rsidR="000F5DED" w:rsidRDefault="000F5DED" w:rsidP="000F5DED">
      <w:pPr>
        <w:jc w:val="center"/>
        <w:rPr>
          <w:b/>
          <w:bCs/>
          <w:sz w:val="32"/>
          <w:szCs w:val="32"/>
        </w:rPr>
      </w:pPr>
      <w:r>
        <w:rPr>
          <w:b/>
          <w:bCs/>
          <w:sz w:val="32"/>
          <w:szCs w:val="32"/>
        </w:rPr>
        <w:t>DHCP HANDSHAKE</w:t>
      </w:r>
    </w:p>
    <w:p w14:paraId="6136F2B5" w14:textId="77777777" w:rsidR="000F5DED" w:rsidRDefault="000F5DED" w:rsidP="000F5DED">
      <w:pPr>
        <w:jc w:val="center"/>
      </w:pPr>
      <w:r>
        <w:rPr>
          <w:rFonts w:eastAsia="Calibri" w:cs="Calibri"/>
          <w:noProof/>
          <w:color w:val="000000"/>
          <w:sz w:val="22"/>
          <w:lang w:val="en-US"/>
        </w:rPr>
        <mc:AlternateContent>
          <mc:Choice Requires="wpg">
            <w:drawing>
              <wp:inline distT="0" distB="0" distL="0" distR="0" wp14:anchorId="233E0FD2" wp14:editId="1EF1B519">
                <wp:extent cx="5887620" cy="4785366"/>
                <wp:effectExtent l="0" t="0" r="17880" b="15234"/>
                <wp:docPr id="13" name="Group 12"/>
                <wp:cNvGraphicFramePr/>
                <a:graphic xmlns:a="http://schemas.openxmlformats.org/drawingml/2006/main">
                  <a:graphicData uri="http://schemas.microsoft.com/office/word/2010/wordprocessingGroup">
                    <wpg:wgp>
                      <wpg:cNvGrpSpPr/>
                      <wpg:grpSpPr>
                        <a:xfrm>
                          <a:off x="0" y="0"/>
                          <a:ext cx="5887620" cy="4785366"/>
                          <a:chOff x="0" y="0"/>
                          <a:chExt cx="5887620" cy="4785366"/>
                        </a:xfrm>
                      </wpg:grpSpPr>
                      <wps:wsp>
                        <wps:cNvPr id="14" name="Shape 6"/>
                        <wps:cNvSpPr/>
                        <wps:spPr>
                          <a:xfrm>
                            <a:off x="811978" y="2604128"/>
                            <a:ext cx="3991922" cy="933456"/>
                          </a:xfrm>
                          <a:custGeom>
                            <a:avLst/>
                            <a:gdLst>
                              <a:gd name="f0" fmla="val w"/>
                              <a:gd name="f1" fmla="val h"/>
                              <a:gd name="f2" fmla="val 0"/>
                              <a:gd name="f3" fmla="val 3991921"/>
                              <a:gd name="f4" fmla="val 933452"/>
                              <a:gd name="f5" fmla="val 2993936"/>
                              <a:gd name="f6" fmla="val 466725"/>
                              <a:gd name="f7" fmla="*/ f0 1 3991921"/>
                              <a:gd name="f8" fmla="*/ f1 1 933452"/>
                              <a:gd name="f9" fmla="+- f4 0 f2"/>
                              <a:gd name="f10" fmla="+- f3 0 f2"/>
                              <a:gd name="f11" fmla="*/ f10 1 3991921"/>
                              <a:gd name="f12" fmla="*/ f9 1 933452"/>
                              <a:gd name="f13" fmla="*/ 0 1 f11"/>
                              <a:gd name="f14" fmla="*/ 3991921 1 f11"/>
                              <a:gd name="f15" fmla="*/ 0 1 f12"/>
                              <a:gd name="f16" fmla="*/ 933452 1 f12"/>
                              <a:gd name="f17" fmla="*/ f13 f7 1"/>
                              <a:gd name="f18" fmla="*/ f14 f7 1"/>
                              <a:gd name="f19" fmla="*/ f16 f8 1"/>
                              <a:gd name="f20" fmla="*/ f15 f8 1"/>
                            </a:gdLst>
                            <a:ahLst/>
                            <a:cxnLst>
                              <a:cxn ang="3cd4">
                                <a:pos x="hc" y="t"/>
                              </a:cxn>
                              <a:cxn ang="0">
                                <a:pos x="r" y="vc"/>
                              </a:cxn>
                              <a:cxn ang="cd4">
                                <a:pos x="hc" y="b"/>
                              </a:cxn>
                              <a:cxn ang="cd2">
                                <a:pos x="l" y="vc"/>
                              </a:cxn>
                            </a:cxnLst>
                            <a:rect l="f17" t="f20" r="f18" b="f19"/>
                            <a:pathLst>
                              <a:path w="3991921" h="933452">
                                <a:moveTo>
                                  <a:pt x="f2" y="f2"/>
                                </a:moveTo>
                                <a:lnTo>
                                  <a:pt x="f5" y="f2"/>
                                </a:lnTo>
                                <a:lnTo>
                                  <a:pt x="f3" y="f6"/>
                                </a:lnTo>
                                <a:lnTo>
                                  <a:pt x="f5" y="f4"/>
                                </a:lnTo>
                                <a:lnTo>
                                  <a:pt x="f2" y="f4"/>
                                </a:lnTo>
                                <a:lnTo>
                                  <a:pt x="f2" y="f2"/>
                                </a:lnTo>
                                <a:close/>
                              </a:path>
                            </a:pathLst>
                          </a:custGeom>
                          <a:solidFill>
                            <a:srgbClr val="B5F1BB"/>
                          </a:solidFill>
                          <a:ln w="7196" cap="flat">
                            <a:solidFill>
                              <a:srgbClr val="141515"/>
                            </a:solidFill>
                            <a:prstDash val="solid"/>
                            <a:miter/>
                          </a:ln>
                        </wps:spPr>
                        <wps:bodyPr lIns="0" tIns="0" rIns="0" bIns="0"/>
                      </wps:wsp>
                      <wps:wsp>
                        <wps:cNvPr id="15" name="Shape 7"/>
                        <wps:cNvSpPr/>
                        <wps:spPr>
                          <a:xfrm>
                            <a:off x="810066" y="241931"/>
                            <a:ext cx="3993834" cy="933446"/>
                          </a:xfrm>
                          <a:custGeom>
                            <a:avLst/>
                            <a:gdLst>
                              <a:gd name="f0" fmla="val w"/>
                              <a:gd name="f1" fmla="val h"/>
                              <a:gd name="f2" fmla="val 0"/>
                              <a:gd name="f3" fmla="val 3993832"/>
                              <a:gd name="f4" fmla="val 933450"/>
                              <a:gd name="f5" fmla="val 2995369"/>
                              <a:gd name="f6" fmla="val 466725"/>
                              <a:gd name="f7" fmla="*/ f0 1 3993832"/>
                              <a:gd name="f8" fmla="*/ f1 1 933450"/>
                              <a:gd name="f9" fmla="+- f4 0 f2"/>
                              <a:gd name="f10" fmla="+- f3 0 f2"/>
                              <a:gd name="f11" fmla="*/ f10 1 3993832"/>
                              <a:gd name="f12" fmla="*/ f9 1 933450"/>
                              <a:gd name="f13" fmla="*/ 0 1 f11"/>
                              <a:gd name="f14" fmla="*/ 3993832 1 f11"/>
                              <a:gd name="f15" fmla="*/ 0 1 f12"/>
                              <a:gd name="f16" fmla="*/ 933450 1 f12"/>
                              <a:gd name="f17" fmla="*/ f13 f7 1"/>
                              <a:gd name="f18" fmla="*/ f14 f7 1"/>
                              <a:gd name="f19" fmla="*/ f16 f8 1"/>
                              <a:gd name="f20" fmla="*/ f15 f8 1"/>
                            </a:gdLst>
                            <a:ahLst/>
                            <a:cxnLst>
                              <a:cxn ang="3cd4">
                                <a:pos x="hc" y="t"/>
                              </a:cxn>
                              <a:cxn ang="0">
                                <a:pos x="r" y="vc"/>
                              </a:cxn>
                              <a:cxn ang="cd4">
                                <a:pos x="hc" y="b"/>
                              </a:cxn>
                              <a:cxn ang="cd2">
                                <a:pos x="l" y="vc"/>
                              </a:cxn>
                            </a:cxnLst>
                            <a:rect l="f17" t="f20" r="f18" b="f19"/>
                            <a:pathLst>
                              <a:path w="3993832" h="933450">
                                <a:moveTo>
                                  <a:pt x="f2" y="f2"/>
                                </a:moveTo>
                                <a:lnTo>
                                  <a:pt x="f5" y="f2"/>
                                </a:lnTo>
                                <a:lnTo>
                                  <a:pt x="f3" y="f6"/>
                                </a:lnTo>
                                <a:lnTo>
                                  <a:pt x="f5" y="f4"/>
                                </a:lnTo>
                                <a:lnTo>
                                  <a:pt x="f2" y="f4"/>
                                </a:lnTo>
                                <a:lnTo>
                                  <a:pt x="f2" y="f2"/>
                                </a:lnTo>
                                <a:close/>
                              </a:path>
                            </a:pathLst>
                          </a:custGeom>
                          <a:solidFill>
                            <a:srgbClr val="B5F1BB"/>
                          </a:solidFill>
                          <a:ln w="7196" cap="flat">
                            <a:solidFill>
                              <a:srgbClr val="141515"/>
                            </a:solidFill>
                            <a:prstDash val="solid"/>
                            <a:miter/>
                          </a:ln>
                        </wps:spPr>
                        <wps:bodyPr lIns="0" tIns="0" rIns="0" bIns="0"/>
                      </wps:wsp>
                      <wps:wsp>
                        <wps:cNvPr id="16" name="Shape 8"/>
                        <wps:cNvSpPr/>
                        <wps:spPr>
                          <a:xfrm>
                            <a:off x="870069" y="1407791"/>
                            <a:ext cx="3999567" cy="933446"/>
                          </a:xfrm>
                          <a:custGeom>
                            <a:avLst/>
                            <a:gdLst>
                              <a:gd name="f0" fmla="val w"/>
                              <a:gd name="f1" fmla="val h"/>
                              <a:gd name="f2" fmla="val 0"/>
                              <a:gd name="f3" fmla="val 3999567"/>
                              <a:gd name="f4" fmla="val 933450"/>
                              <a:gd name="f5" fmla="val 999897"/>
                              <a:gd name="f6" fmla="val 466725"/>
                              <a:gd name="f7" fmla="*/ f0 1 3999567"/>
                              <a:gd name="f8" fmla="*/ f1 1 933450"/>
                              <a:gd name="f9" fmla="+- f4 0 f2"/>
                              <a:gd name="f10" fmla="+- f3 0 f2"/>
                              <a:gd name="f11" fmla="*/ f10 1 3999567"/>
                              <a:gd name="f12" fmla="*/ f9 1 933450"/>
                              <a:gd name="f13" fmla="*/ 0 1 f11"/>
                              <a:gd name="f14" fmla="*/ 3999567 1 f11"/>
                              <a:gd name="f15" fmla="*/ 0 1 f12"/>
                              <a:gd name="f16" fmla="*/ 933450 1 f12"/>
                              <a:gd name="f17" fmla="*/ f13 f7 1"/>
                              <a:gd name="f18" fmla="*/ f14 f7 1"/>
                              <a:gd name="f19" fmla="*/ f16 f8 1"/>
                              <a:gd name="f20" fmla="*/ f15 f8 1"/>
                            </a:gdLst>
                            <a:ahLst/>
                            <a:cxnLst>
                              <a:cxn ang="3cd4">
                                <a:pos x="hc" y="t"/>
                              </a:cxn>
                              <a:cxn ang="0">
                                <a:pos x="r" y="vc"/>
                              </a:cxn>
                              <a:cxn ang="cd4">
                                <a:pos x="hc" y="b"/>
                              </a:cxn>
                              <a:cxn ang="cd2">
                                <a:pos x="l" y="vc"/>
                              </a:cxn>
                            </a:cxnLst>
                            <a:rect l="f17" t="f20" r="f18" b="f19"/>
                            <a:pathLst>
                              <a:path w="3999567" h="933450">
                                <a:moveTo>
                                  <a:pt x="f5" y="f2"/>
                                </a:moveTo>
                                <a:lnTo>
                                  <a:pt x="f3" y="f2"/>
                                </a:lnTo>
                                <a:lnTo>
                                  <a:pt x="f3" y="f4"/>
                                </a:lnTo>
                                <a:lnTo>
                                  <a:pt x="f5" y="f4"/>
                                </a:lnTo>
                                <a:lnTo>
                                  <a:pt x="f2" y="f6"/>
                                </a:lnTo>
                                <a:lnTo>
                                  <a:pt x="f5" y="f2"/>
                                </a:lnTo>
                                <a:close/>
                              </a:path>
                            </a:pathLst>
                          </a:custGeom>
                          <a:solidFill>
                            <a:srgbClr val="81D8DF"/>
                          </a:solidFill>
                          <a:ln w="7196" cap="flat">
                            <a:solidFill>
                              <a:srgbClr val="141515"/>
                            </a:solidFill>
                            <a:prstDash val="solid"/>
                            <a:miter/>
                          </a:ln>
                        </wps:spPr>
                        <wps:bodyPr lIns="0" tIns="0" rIns="0" bIns="0"/>
                      </wps:wsp>
                      <wps:wsp>
                        <wps:cNvPr id="17" name="Shape 289"/>
                        <wps:cNvSpPr/>
                        <wps:spPr>
                          <a:xfrm>
                            <a:off x="787206" y="0"/>
                            <a:ext cx="41916" cy="4785366"/>
                          </a:xfrm>
                          <a:custGeom>
                            <a:avLst/>
                            <a:gdLst>
                              <a:gd name="f0" fmla="val w"/>
                              <a:gd name="f1" fmla="val h"/>
                              <a:gd name="f2" fmla="val 0"/>
                              <a:gd name="f3" fmla="val 41915"/>
                              <a:gd name="f4" fmla="val 4785366"/>
                              <a:gd name="f5" fmla="*/ f0 1 41915"/>
                              <a:gd name="f6" fmla="*/ f1 1 4785366"/>
                              <a:gd name="f7" fmla="+- f4 0 f2"/>
                              <a:gd name="f8" fmla="+- f3 0 f2"/>
                              <a:gd name="f9" fmla="*/ f8 1 41915"/>
                              <a:gd name="f10" fmla="*/ f7 1 4785366"/>
                              <a:gd name="f11" fmla="*/ 0 1 f9"/>
                              <a:gd name="f12" fmla="*/ 41915 1 f9"/>
                              <a:gd name="f13" fmla="*/ 0 1 f10"/>
                              <a:gd name="f14" fmla="*/ 4785366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41915" h="4785366">
                                <a:moveTo>
                                  <a:pt x="f2" y="f2"/>
                                </a:moveTo>
                                <a:lnTo>
                                  <a:pt x="f3" y="f2"/>
                                </a:lnTo>
                                <a:lnTo>
                                  <a:pt x="f3" y="f4"/>
                                </a:lnTo>
                                <a:lnTo>
                                  <a:pt x="f2" y="f4"/>
                                </a:lnTo>
                                <a:lnTo>
                                  <a:pt x="f2" y="f2"/>
                                </a:lnTo>
                              </a:path>
                            </a:pathLst>
                          </a:custGeom>
                          <a:noFill/>
                          <a:ln w="7196" cap="flat">
                            <a:solidFill>
                              <a:srgbClr val="141515"/>
                            </a:solidFill>
                            <a:prstDash val="solid"/>
                            <a:miter/>
                          </a:ln>
                        </wps:spPr>
                        <wps:bodyPr lIns="0" tIns="0" rIns="0" bIns="0"/>
                      </wps:wsp>
                      <wps:wsp>
                        <wps:cNvPr id="18" name="Rectangle 17"/>
                        <wps:cNvSpPr/>
                        <wps:spPr>
                          <a:xfrm>
                            <a:off x="2008936" y="365494"/>
                            <a:ext cx="1058664" cy="190122"/>
                          </a:xfrm>
                          <a:prstGeom prst="rect">
                            <a:avLst/>
                          </a:prstGeom>
                          <a:noFill/>
                          <a:ln cap="flat">
                            <a:noFill/>
                            <a:prstDash val="solid"/>
                          </a:ln>
                        </wps:spPr>
                        <wps:txbx>
                          <w:txbxContent>
                            <w:p w14:paraId="4EAE0CA1" w14:textId="77777777" w:rsidR="000F5DED" w:rsidRDefault="000F5DED" w:rsidP="000F5DED">
                              <w:r>
                                <w:rPr>
                                  <w:rFonts w:ascii="Arial" w:eastAsia="Arial" w:hAnsi="Arial" w:cs="Arial"/>
                                  <w:b/>
                                </w:rPr>
                                <w:t>DISCOVER</w:t>
                              </w:r>
                            </w:p>
                          </w:txbxContent>
                        </wps:txbx>
                        <wps:bodyPr vert="horz" wrap="square" lIns="0" tIns="0" rIns="0" bIns="0" anchor="t" anchorCtr="0" compatLnSpc="0">
                          <a:noAutofit/>
                        </wps:bodyPr>
                      </wps:wsp>
                      <wps:wsp>
                        <wps:cNvPr id="19" name="Rectangle 18"/>
                        <wps:cNvSpPr/>
                        <wps:spPr>
                          <a:xfrm>
                            <a:off x="2566483" y="1528300"/>
                            <a:ext cx="686924" cy="190122"/>
                          </a:xfrm>
                          <a:prstGeom prst="rect">
                            <a:avLst/>
                          </a:prstGeom>
                          <a:noFill/>
                          <a:ln cap="flat">
                            <a:noFill/>
                            <a:prstDash val="solid"/>
                          </a:ln>
                        </wps:spPr>
                        <wps:txbx>
                          <w:txbxContent>
                            <w:p w14:paraId="0627525C" w14:textId="77777777" w:rsidR="000F5DED" w:rsidRDefault="000F5DED" w:rsidP="000F5DED">
                              <w:r>
                                <w:rPr>
                                  <w:rFonts w:ascii="Arial" w:eastAsia="Arial" w:hAnsi="Arial" w:cs="Arial"/>
                                  <w:b/>
                                </w:rPr>
                                <w:t>OFFER</w:t>
                              </w:r>
                            </w:p>
                          </w:txbxContent>
                        </wps:txbx>
                        <wps:bodyPr vert="horz" wrap="square" lIns="0" tIns="0" rIns="0" bIns="0" anchor="t" anchorCtr="0" compatLnSpc="0">
                          <a:noAutofit/>
                        </wps:bodyPr>
                      </wps:wsp>
                      <wps:wsp>
                        <wps:cNvPr id="20" name="Rectangle 19"/>
                        <wps:cNvSpPr/>
                        <wps:spPr>
                          <a:xfrm>
                            <a:off x="2008936" y="2727883"/>
                            <a:ext cx="979816" cy="190122"/>
                          </a:xfrm>
                          <a:prstGeom prst="rect">
                            <a:avLst/>
                          </a:prstGeom>
                          <a:noFill/>
                          <a:ln cap="flat">
                            <a:noFill/>
                            <a:prstDash val="solid"/>
                          </a:ln>
                        </wps:spPr>
                        <wps:txbx>
                          <w:txbxContent>
                            <w:p w14:paraId="2D8F4D0B" w14:textId="77777777" w:rsidR="000F5DED" w:rsidRDefault="000F5DED" w:rsidP="000F5DED">
                              <w:r>
                                <w:rPr>
                                  <w:rFonts w:ascii="Arial" w:eastAsia="Arial" w:hAnsi="Arial" w:cs="Arial"/>
                                  <w:b/>
                                </w:rPr>
                                <w:t>REQUEST</w:t>
                              </w:r>
                            </w:p>
                          </w:txbxContent>
                        </wps:txbx>
                        <wps:bodyPr vert="horz" wrap="square" lIns="0" tIns="0" rIns="0" bIns="0" anchor="t" anchorCtr="0" compatLnSpc="0">
                          <a:noAutofit/>
                        </wps:bodyPr>
                      </wps:wsp>
                      <wps:wsp>
                        <wps:cNvPr id="21" name="Shape 14"/>
                        <wps:cNvSpPr/>
                        <wps:spPr>
                          <a:xfrm>
                            <a:off x="846258" y="3746187"/>
                            <a:ext cx="4026971" cy="933446"/>
                          </a:xfrm>
                          <a:custGeom>
                            <a:avLst/>
                            <a:gdLst>
                              <a:gd name="f0" fmla="val w"/>
                              <a:gd name="f1" fmla="val h"/>
                              <a:gd name="f2" fmla="val 0"/>
                              <a:gd name="f3" fmla="val 4026971"/>
                              <a:gd name="f4" fmla="val 933451"/>
                              <a:gd name="f5" fmla="val 1006748"/>
                              <a:gd name="f6" fmla="val 466726"/>
                              <a:gd name="f7" fmla="*/ f0 1 4026971"/>
                              <a:gd name="f8" fmla="*/ f1 1 933451"/>
                              <a:gd name="f9" fmla="+- f4 0 f2"/>
                              <a:gd name="f10" fmla="+- f3 0 f2"/>
                              <a:gd name="f11" fmla="*/ f10 1 4026971"/>
                              <a:gd name="f12" fmla="*/ f9 1 933451"/>
                              <a:gd name="f13" fmla="*/ 0 1 f11"/>
                              <a:gd name="f14" fmla="*/ 4026971 1 f11"/>
                              <a:gd name="f15" fmla="*/ 0 1 f12"/>
                              <a:gd name="f16" fmla="*/ 933451 1 f12"/>
                              <a:gd name="f17" fmla="*/ f13 f7 1"/>
                              <a:gd name="f18" fmla="*/ f14 f7 1"/>
                              <a:gd name="f19" fmla="*/ f16 f8 1"/>
                              <a:gd name="f20" fmla="*/ f15 f8 1"/>
                            </a:gdLst>
                            <a:ahLst/>
                            <a:cxnLst>
                              <a:cxn ang="3cd4">
                                <a:pos x="hc" y="t"/>
                              </a:cxn>
                              <a:cxn ang="0">
                                <a:pos x="r" y="vc"/>
                              </a:cxn>
                              <a:cxn ang="cd4">
                                <a:pos x="hc" y="b"/>
                              </a:cxn>
                              <a:cxn ang="cd2">
                                <a:pos x="l" y="vc"/>
                              </a:cxn>
                            </a:cxnLst>
                            <a:rect l="f17" t="f20" r="f18" b="f19"/>
                            <a:pathLst>
                              <a:path w="4026971" h="933451">
                                <a:moveTo>
                                  <a:pt x="f5" y="f2"/>
                                </a:moveTo>
                                <a:lnTo>
                                  <a:pt x="f3" y="f2"/>
                                </a:lnTo>
                                <a:lnTo>
                                  <a:pt x="f3" y="f4"/>
                                </a:lnTo>
                                <a:lnTo>
                                  <a:pt x="f5" y="f4"/>
                                </a:lnTo>
                                <a:lnTo>
                                  <a:pt x="f2" y="f6"/>
                                </a:lnTo>
                                <a:lnTo>
                                  <a:pt x="f5" y="f2"/>
                                </a:lnTo>
                                <a:close/>
                              </a:path>
                            </a:pathLst>
                          </a:custGeom>
                          <a:solidFill>
                            <a:srgbClr val="81D8DF"/>
                          </a:solidFill>
                          <a:ln w="7196" cap="flat">
                            <a:solidFill>
                              <a:srgbClr val="141515"/>
                            </a:solidFill>
                            <a:prstDash val="solid"/>
                            <a:miter/>
                          </a:ln>
                        </wps:spPr>
                        <wps:bodyPr lIns="0" tIns="0" rIns="0" bIns="0"/>
                      </wps:wsp>
                      <wps:wsp>
                        <wps:cNvPr id="22" name="Rectangle 21"/>
                        <wps:cNvSpPr/>
                        <wps:spPr>
                          <a:xfrm>
                            <a:off x="2573030" y="3906627"/>
                            <a:ext cx="1486338" cy="190122"/>
                          </a:xfrm>
                          <a:prstGeom prst="rect">
                            <a:avLst/>
                          </a:prstGeom>
                          <a:noFill/>
                          <a:ln cap="flat">
                            <a:noFill/>
                            <a:prstDash val="solid"/>
                          </a:ln>
                        </wps:spPr>
                        <wps:txbx>
                          <w:txbxContent>
                            <w:p w14:paraId="6D8B6C9F" w14:textId="77777777" w:rsidR="000F5DED" w:rsidRDefault="000F5DED" w:rsidP="000F5DED">
                              <w:r>
                                <w:rPr>
                                  <w:rFonts w:ascii="Arial" w:eastAsia="Arial" w:hAnsi="Arial" w:cs="Arial"/>
                                  <w:b/>
                                </w:rPr>
                                <w:t>ACNOWLEDGE</w:t>
                              </w:r>
                            </w:p>
                          </w:txbxContent>
                        </wps:txbx>
                        <wps:bodyPr vert="horz" wrap="square" lIns="0" tIns="0" rIns="0" bIns="0" anchor="t" anchorCtr="0" compatLnSpc="0">
                          <a:noAutofit/>
                        </wps:bodyPr>
                      </wps:wsp>
                      <wps:wsp>
                        <wps:cNvPr id="23" name="Shape 290"/>
                        <wps:cNvSpPr/>
                        <wps:spPr>
                          <a:xfrm>
                            <a:off x="4856296" y="0"/>
                            <a:ext cx="41916" cy="4785366"/>
                          </a:xfrm>
                          <a:custGeom>
                            <a:avLst/>
                            <a:gdLst>
                              <a:gd name="f0" fmla="val w"/>
                              <a:gd name="f1" fmla="val h"/>
                              <a:gd name="f2" fmla="val 0"/>
                              <a:gd name="f3" fmla="val 41914"/>
                              <a:gd name="f4" fmla="val 4785366"/>
                              <a:gd name="f5" fmla="*/ f0 1 41914"/>
                              <a:gd name="f6" fmla="*/ f1 1 4785366"/>
                              <a:gd name="f7" fmla="+- f4 0 f2"/>
                              <a:gd name="f8" fmla="+- f3 0 f2"/>
                              <a:gd name="f9" fmla="*/ f8 1 41914"/>
                              <a:gd name="f10" fmla="*/ f7 1 4785366"/>
                              <a:gd name="f11" fmla="*/ 0 1 f9"/>
                              <a:gd name="f12" fmla="*/ 41914 1 f9"/>
                              <a:gd name="f13" fmla="*/ 0 1 f10"/>
                              <a:gd name="f14" fmla="*/ 4785366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41914" h="4785366">
                                <a:moveTo>
                                  <a:pt x="f2" y="f2"/>
                                </a:moveTo>
                                <a:lnTo>
                                  <a:pt x="f3" y="f2"/>
                                </a:lnTo>
                                <a:lnTo>
                                  <a:pt x="f3" y="f4"/>
                                </a:lnTo>
                                <a:lnTo>
                                  <a:pt x="f2" y="f4"/>
                                </a:lnTo>
                                <a:lnTo>
                                  <a:pt x="f2" y="f2"/>
                                </a:lnTo>
                              </a:path>
                            </a:pathLst>
                          </a:custGeom>
                          <a:noFill/>
                          <a:ln w="7196" cap="flat">
                            <a:solidFill>
                              <a:srgbClr val="141515"/>
                            </a:solidFill>
                            <a:prstDash val="solid"/>
                            <a:miter/>
                          </a:ln>
                        </wps:spPr>
                        <wps:bodyPr lIns="0" tIns="0" rIns="0" bIns="0"/>
                      </wps:wsp>
                      <wps:wsp>
                        <wps:cNvPr id="24" name="Rectangle 23"/>
                        <wps:cNvSpPr/>
                        <wps:spPr>
                          <a:xfrm>
                            <a:off x="0" y="2043290"/>
                            <a:ext cx="574224" cy="190122"/>
                          </a:xfrm>
                          <a:prstGeom prst="rect">
                            <a:avLst/>
                          </a:prstGeom>
                          <a:noFill/>
                          <a:ln cap="flat">
                            <a:noFill/>
                            <a:prstDash val="solid"/>
                          </a:ln>
                        </wps:spPr>
                        <wps:txbx>
                          <w:txbxContent>
                            <w:p w14:paraId="18D2F07F" w14:textId="77777777" w:rsidR="000F5DED" w:rsidRDefault="000F5DED" w:rsidP="000F5DED">
                              <w:r>
                                <w:rPr>
                                  <w:rFonts w:ascii="Arial" w:eastAsia="Arial" w:hAnsi="Arial" w:cs="Arial"/>
                                  <w:b/>
                                  <w:color w:val="67A979"/>
                                </w:rPr>
                                <w:t>DHCP</w:t>
                              </w:r>
                            </w:p>
                          </w:txbxContent>
                        </wps:txbx>
                        <wps:bodyPr vert="horz" wrap="square" lIns="0" tIns="0" rIns="0" bIns="0" anchor="t" anchorCtr="0" compatLnSpc="0">
                          <a:noAutofit/>
                        </wps:bodyPr>
                      </wps:wsp>
                      <wps:wsp>
                        <wps:cNvPr id="25" name="Rectangle 24"/>
                        <wps:cNvSpPr/>
                        <wps:spPr>
                          <a:xfrm>
                            <a:off x="0" y="2213542"/>
                            <a:ext cx="731922" cy="190122"/>
                          </a:xfrm>
                          <a:prstGeom prst="rect">
                            <a:avLst/>
                          </a:prstGeom>
                          <a:noFill/>
                          <a:ln cap="flat">
                            <a:noFill/>
                            <a:prstDash val="solid"/>
                          </a:ln>
                        </wps:spPr>
                        <wps:txbx>
                          <w:txbxContent>
                            <w:p w14:paraId="6F60FECB" w14:textId="77777777" w:rsidR="000F5DED" w:rsidRDefault="000F5DED" w:rsidP="000F5DED">
                              <w:r>
                                <w:rPr>
                                  <w:rFonts w:ascii="Arial" w:eastAsia="Arial" w:hAnsi="Arial" w:cs="Arial"/>
                                  <w:b/>
                                  <w:color w:val="67A979"/>
                                </w:rPr>
                                <w:t>CLIENT</w:t>
                              </w:r>
                            </w:p>
                          </w:txbxContent>
                        </wps:txbx>
                        <wps:bodyPr vert="horz" wrap="square" lIns="0" tIns="0" rIns="0" bIns="0" anchor="t" anchorCtr="0" compatLnSpc="0">
                          <a:noAutofit/>
                        </wps:bodyPr>
                      </wps:wsp>
                      <wps:wsp>
                        <wps:cNvPr id="26" name="Rectangle 25"/>
                        <wps:cNvSpPr/>
                        <wps:spPr>
                          <a:xfrm>
                            <a:off x="5057775" y="2043217"/>
                            <a:ext cx="563078" cy="190122"/>
                          </a:xfrm>
                          <a:prstGeom prst="rect">
                            <a:avLst/>
                          </a:prstGeom>
                          <a:noFill/>
                          <a:ln cap="flat">
                            <a:noFill/>
                            <a:prstDash val="solid"/>
                          </a:ln>
                        </wps:spPr>
                        <wps:txbx>
                          <w:txbxContent>
                            <w:p w14:paraId="771B9699" w14:textId="77777777" w:rsidR="000F5DED" w:rsidRDefault="000F5DED" w:rsidP="000F5DED">
                              <w:r>
                                <w:rPr>
                                  <w:rFonts w:ascii="Arial" w:eastAsia="Arial" w:hAnsi="Arial" w:cs="Arial"/>
                                  <w:b/>
                                  <w:color w:val="0092CA"/>
                                </w:rPr>
                                <w:t>DHSP</w:t>
                              </w:r>
                            </w:p>
                          </w:txbxContent>
                        </wps:txbx>
                        <wps:bodyPr vert="horz" wrap="square" lIns="0" tIns="0" rIns="0" bIns="0" anchor="t" anchorCtr="0" compatLnSpc="0">
                          <a:noAutofit/>
                        </wps:bodyPr>
                      </wps:wsp>
                      <wps:wsp>
                        <wps:cNvPr id="27" name="Rectangle 26"/>
                        <wps:cNvSpPr/>
                        <wps:spPr>
                          <a:xfrm>
                            <a:off x="5057775" y="2213469"/>
                            <a:ext cx="829845" cy="190122"/>
                          </a:xfrm>
                          <a:prstGeom prst="rect">
                            <a:avLst/>
                          </a:prstGeom>
                          <a:noFill/>
                          <a:ln cap="flat">
                            <a:noFill/>
                            <a:prstDash val="solid"/>
                          </a:ln>
                        </wps:spPr>
                        <wps:txbx>
                          <w:txbxContent>
                            <w:p w14:paraId="786D584D" w14:textId="77777777" w:rsidR="000F5DED" w:rsidRDefault="000F5DED" w:rsidP="000F5DED">
                              <w:r>
                                <w:rPr>
                                  <w:rFonts w:ascii="Arial" w:eastAsia="Arial" w:hAnsi="Arial" w:cs="Arial"/>
                                  <w:b/>
                                  <w:color w:val="0092CA"/>
                                </w:rPr>
                                <w:t>SERVER</w:t>
                              </w:r>
                            </w:p>
                          </w:txbxContent>
                        </wps:txbx>
                        <wps:bodyPr vert="horz" wrap="square" lIns="0" tIns="0" rIns="0" bIns="0" anchor="t" anchorCtr="0" compatLnSpc="0">
                          <a:noAutofit/>
                        </wps:bodyPr>
                      </wps:wsp>
                      <wps:wsp>
                        <wps:cNvPr id="28" name="Rectangle 27"/>
                        <wps:cNvSpPr/>
                        <wps:spPr>
                          <a:xfrm>
                            <a:off x="1009653" y="647596"/>
                            <a:ext cx="3993129" cy="174284"/>
                          </a:xfrm>
                          <a:prstGeom prst="rect">
                            <a:avLst/>
                          </a:prstGeom>
                          <a:noFill/>
                          <a:ln cap="flat">
                            <a:noFill/>
                            <a:prstDash val="solid"/>
                          </a:ln>
                        </wps:spPr>
                        <wps:txbx>
                          <w:txbxContent>
                            <w:p w14:paraId="15E17165" w14:textId="77777777" w:rsidR="000F5DED" w:rsidRDefault="000F5DED" w:rsidP="000F5DED">
                              <w:r>
                                <w:rPr>
                                  <w:sz w:val="22"/>
                                </w:rPr>
                                <w:t xml:space="preserve">The client sends out a DHCP discover message </w:t>
                              </w:r>
                            </w:p>
                          </w:txbxContent>
                        </wps:txbx>
                        <wps:bodyPr vert="horz" wrap="square" lIns="0" tIns="0" rIns="0" bIns="0" anchor="t" anchorCtr="0" compatLnSpc="0">
                          <a:noAutofit/>
                        </wps:bodyPr>
                      </wps:wsp>
                      <wps:wsp>
                        <wps:cNvPr id="29" name="Rectangle 28"/>
                        <wps:cNvSpPr/>
                        <wps:spPr>
                          <a:xfrm>
                            <a:off x="1009653" y="803666"/>
                            <a:ext cx="1937869" cy="174284"/>
                          </a:xfrm>
                          <a:prstGeom prst="rect">
                            <a:avLst/>
                          </a:prstGeom>
                          <a:noFill/>
                          <a:ln cap="flat">
                            <a:noFill/>
                            <a:prstDash val="solid"/>
                          </a:ln>
                        </wps:spPr>
                        <wps:txbx>
                          <w:txbxContent>
                            <w:p w14:paraId="04C7E711" w14:textId="77777777" w:rsidR="000F5DED" w:rsidRDefault="000F5DED" w:rsidP="000F5DED">
                              <w:r>
                                <w:rPr>
                                  <w:sz w:val="22"/>
                                </w:rPr>
                                <w:t>to identify DHCP server</w:t>
                              </w:r>
                            </w:p>
                          </w:txbxContent>
                        </wps:txbx>
                        <wps:bodyPr vert="horz" wrap="square" lIns="0" tIns="0" rIns="0" bIns="0" anchor="t" anchorCtr="0" compatLnSpc="0">
                          <a:noAutofit/>
                        </wps:bodyPr>
                      </wps:wsp>
                      <wps:wsp>
                        <wps:cNvPr id="30" name="Rectangle 29"/>
                        <wps:cNvSpPr/>
                        <wps:spPr>
                          <a:xfrm>
                            <a:off x="1895478" y="1728682"/>
                            <a:ext cx="2970501" cy="174284"/>
                          </a:xfrm>
                          <a:prstGeom prst="rect">
                            <a:avLst/>
                          </a:prstGeom>
                          <a:noFill/>
                          <a:ln cap="flat">
                            <a:noFill/>
                            <a:prstDash val="solid"/>
                          </a:ln>
                        </wps:spPr>
                        <wps:txbx>
                          <w:txbxContent>
                            <w:p w14:paraId="03F83392" w14:textId="77777777" w:rsidR="000F5DED" w:rsidRDefault="000F5DED" w:rsidP="000F5DED">
                              <w:r>
                                <w:rPr>
                                  <w:sz w:val="22"/>
                                </w:rPr>
                                <w:t xml:space="preserve">The DHCP server responds with an </w:t>
                              </w:r>
                            </w:p>
                          </w:txbxContent>
                        </wps:txbx>
                        <wps:bodyPr vert="horz" wrap="square" lIns="0" tIns="0" rIns="0" bIns="0" anchor="t" anchorCtr="0" compatLnSpc="0">
                          <a:noAutofit/>
                        </wps:bodyPr>
                      </wps:wsp>
                      <wps:wsp>
                        <wps:cNvPr id="31" name="Rectangle 30"/>
                        <wps:cNvSpPr/>
                        <wps:spPr>
                          <a:xfrm>
                            <a:off x="1895478" y="1884752"/>
                            <a:ext cx="2682054" cy="174284"/>
                          </a:xfrm>
                          <a:prstGeom prst="rect">
                            <a:avLst/>
                          </a:prstGeom>
                          <a:noFill/>
                          <a:ln cap="flat">
                            <a:noFill/>
                            <a:prstDash val="solid"/>
                          </a:ln>
                        </wps:spPr>
                        <wps:txbx>
                          <w:txbxContent>
                            <w:p w14:paraId="63DF2AF3" w14:textId="77777777" w:rsidR="000F5DED" w:rsidRDefault="000F5DED" w:rsidP="000F5DED">
                              <w:r>
                                <w:rPr>
                                  <w:sz w:val="22"/>
                                </w:rPr>
                                <w:t>available IP address and options</w:t>
                              </w:r>
                            </w:p>
                          </w:txbxContent>
                        </wps:txbx>
                        <wps:bodyPr vert="horz" wrap="square" lIns="0" tIns="0" rIns="0" bIns="0" anchor="t" anchorCtr="0" compatLnSpc="0">
                          <a:noAutofit/>
                        </wps:bodyPr>
                      </wps:wsp>
                      <wps:wsp>
                        <wps:cNvPr id="32" name="Rectangle 31"/>
                        <wps:cNvSpPr/>
                        <wps:spPr>
                          <a:xfrm>
                            <a:off x="1362081" y="2919313"/>
                            <a:ext cx="4117122" cy="174284"/>
                          </a:xfrm>
                          <a:prstGeom prst="rect">
                            <a:avLst/>
                          </a:prstGeom>
                          <a:noFill/>
                          <a:ln cap="flat">
                            <a:noFill/>
                            <a:prstDash val="solid"/>
                          </a:ln>
                        </wps:spPr>
                        <wps:txbx>
                          <w:txbxContent>
                            <w:p w14:paraId="037F8DFD" w14:textId="77777777" w:rsidR="000F5DED" w:rsidRDefault="000F5DED" w:rsidP="000F5DED">
                              <w:r>
                                <w:rPr>
                                  <w:sz w:val="22"/>
                                </w:rPr>
                                <w:t>The client requests the IP address from the server</w:t>
                              </w:r>
                            </w:p>
                          </w:txbxContent>
                        </wps:txbx>
                        <wps:bodyPr vert="horz" wrap="square" lIns="0" tIns="0" rIns="0" bIns="0" anchor="t" anchorCtr="0" compatLnSpc="0">
                          <a:noAutofit/>
                        </wps:bodyPr>
                      </wps:wsp>
                      <wps:wsp>
                        <wps:cNvPr id="33" name="Rectangle 32"/>
                        <wps:cNvSpPr/>
                        <wps:spPr>
                          <a:xfrm>
                            <a:off x="1852610" y="4133755"/>
                            <a:ext cx="3322234" cy="174284"/>
                          </a:xfrm>
                          <a:prstGeom prst="rect">
                            <a:avLst/>
                          </a:prstGeom>
                          <a:noFill/>
                          <a:ln cap="flat">
                            <a:noFill/>
                            <a:prstDash val="solid"/>
                          </a:ln>
                        </wps:spPr>
                        <wps:txbx>
                          <w:txbxContent>
                            <w:p w14:paraId="4F76D0FE" w14:textId="77777777" w:rsidR="000F5DED" w:rsidRDefault="000F5DED" w:rsidP="000F5DED">
                              <w:r>
                                <w:rPr>
                                  <w:sz w:val="22"/>
                                </w:rPr>
                                <w:t>The server acknowledges the IP request</w:t>
                              </w:r>
                            </w:p>
                          </w:txbxContent>
                        </wps:txbx>
                        <wps:bodyPr vert="horz" wrap="square" lIns="0" tIns="0" rIns="0" bIns="0" anchor="t" anchorCtr="0" compatLnSpc="0">
                          <a:noAutofit/>
                        </wps:bodyPr>
                      </wps:wsp>
                      <wps:wsp>
                        <wps:cNvPr id="34" name="Rectangle 33"/>
                        <wps:cNvSpPr/>
                        <wps:spPr>
                          <a:xfrm>
                            <a:off x="1852610" y="4289825"/>
                            <a:ext cx="2726256" cy="174284"/>
                          </a:xfrm>
                          <a:prstGeom prst="rect">
                            <a:avLst/>
                          </a:prstGeom>
                          <a:noFill/>
                          <a:ln cap="flat">
                            <a:noFill/>
                            <a:prstDash val="solid"/>
                          </a:ln>
                        </wps:spPr>
                        <wps:txbx>
                          <w:txbxContent>
                            <w:p w14:paraId="1C3C6EF3" w14:textId="77777777" w:rsidR="000F5DED" w:rsidRDefault="000F5DED" w:rsidP="000F5DED">
                              <w:r>
                                <w:rPr>
                                  <w:sz w:val="22"/>
                                </w:rPr>
                                <w:t>and completes the initiation cycle</w:t>
                              </w:r>
                            </w:p>
                          </w:txbxContent>
                        </wps:txbx>
                        <wps:bodyPr vert="horz" wrap="square" lIns="0" tIns="0" rIns="0" bIns="0" anchor="t" anchorCtr="0" compatLnSpc="0">
                          <a:noAutofit/>
                        </wps:bodyPr>
                      </wps:wsp>
                    </wpg:wgp>
                  </a:graphicData>
                </a:graphic>
              </wp:inline>
            </w:drawing>
          </mc:Choice>
          <mc:Fallback>
            <w:pict>
              <v:group w14:anchorId="233E0FD2" id="Group 12" o:spid="_x0000_s1029" style="width:463.6pt;height:376.8pt;mso-position-horizontal-relative:char;mso-position-vertical-relative:line" coordsize="58876,47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">
                <v:shape id="Shape 6" o:spid="_x0000_s1030" style="position:absolute;left:8119;top:26041;width:39920;height:9334;visibility:visible;mso-wrap-style:square;v-text-anchor:top" coordsize="3991921,933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" path="m,l2993936,r997985,466725l2993936,933452,,933452,,xe" fillcolor="#b5f1bb" strokecolor="#141515" strokeweight=".19989mm">
                  <v:stroke joinstyle="miter"/>
                  <v:path arrowok="t" o:connecttype="custom" o:connectlocs="1995961,0;3991922,466728;1995961,933456;0,466728" o:connectangles="270,0,90,180" textboxrect="0,0,3991921,933452"/>
                </v:shape>
                <v:shape id="Shape 7" o:spid="_x0000_s1031" style="position:absolute;left:8100;top:2419;width:39939;height:9334;visibility:visible;mso-wrap-style:square;v-text-anchor:top" coordsize="3993832,933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" path="m,l2995369,r998463,466725l2995369,933450,,933450,,xe" fillcolor="#b5f1bb" strokecolor="#141515" strokeweight=".19989mm">
                  <v:stroke joinstyle="miter"/>
                  <v:path arrowok="t" o:connecttype="custom" o:connectlocs="1996917,0;3993834,466723;1996917,933446;0,466723" o:connectangles="270,0,90,180" textboxrect="0,0,3993832,933450"/>
                </v:shape>
                <v:shape id="Shape 8" o:spid="_x0000_s1032" style="position:absolute;left:8700;top:14077;width:39996;height:9335;visibility:visible;mso-wrap-style:square;v-text-anchor:top" coordsize="3999567,933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" path="m999897,l3999567,r,933450l999897,933450,,466725,999897,xe" fillcolor="#81d8df" strokecolor="#141515" strokeweight=".19989mm">
                  <v:stroke joinstyle="miter"/>
                  <v:path arrowok="t" o:connecttype="custom" o:connectlocs="1999784,0;3999567,466723;1999784,933446;0,466723" o:connectangles="270,0,90,180" textboxrect="0,0,3999567,933450"/>
                </v:shape>
                <v:shape id="Shape 289" o:spid="_x0000_s1033" style="position:absolute;left:7872;width:419;height:47853;visibility:visible;mso-wrap-style:square;v-text-anchor:top" coordsize="41915,47853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" path="m,l41915,r,4785366l,4785366,,e" filled="f" strokecolor="#141515" strokeweight=".19989mm">
                  <v:stroke joinstyle="miter"/>
                  <v:path arrowok="t" o:connecttype="custom" o:connectlocs="20958,0;41916,2392683;20958,4785366;0,2392683" o:connectangles="270,0,90,180" textboxrect="0,0,41915,4785366"/>
                </v:shape>
                <v:rect id="Rectangle 17" o:spid="_x0000_s1034" style="position:absolute;left:20089;top:3654;width:1058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4EAE0CA1" w14:textId="77777777" w:rsidR="000F5DED" w:rsidRDefault="000F5DED" w:rsidP="000F5DED">
                        <w:r>
                          <w:rPr>
                            <w:rFonts w:ascii="Arial" w:eastAsia="Arial" w:hAnsi="Arial" w:cs="Arial"/>
                            <w:b/>
                          </w:rPr>
                          <w:t>DISCOVER</w:t>
                        </w:r>
                      </w:p>
                    </w:txbxContent>
                  </v:textbox>
                </v:rect>
                <v:rect id="Rectangle 18" o:spid="_x0000_s1035" style="position:absolute;left:25664;top:15283;width:6870;height:19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0627525C" w14:textId="77777777" w:rsidR="000F5DED" w:rsidRDefault="000F5DED" w:rsidP="000F5DED">
                        <w:r>
                          <w:rPr>
                            <w:rFonts w:ascii="Arial" w:eastAsia="Arial" w:hAnsi="Arial" w:cs="Arial"/>
                            <w:b/>
                          </w:rPr>
                          <w:t>OFFER</w:t>
                        </w:r>
                      </w:p>
                    </w:txbxContent>
                  </v:textbox>
                </v:rect>
                <v:rect id="Rectangle 19" o:spid="_x0000_s1036" style="position:absolute;left:20089;top:27278;width:9798;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2D8F4D0B" w14:textId="77777777" w:rsidR="000F5DED" w:rsidRDefault="000F5DED" w:rsidP="000F5DED">
                        <w:r>
                          <w:rPr>
                            <w:rFonts w:ascii="Arial" w:eastAsia="Arial" w:hAnsi="Arial" w:cs="Arial"/>
                            <w:b/>
                          </w:rPr>
                          <w:t>REQUEST</w:t>
                        </w:r>
                      </w:p>
                    </w:txbxContent>
                  </v:textbox>
                </v:rect>
                <v:shape id="Shape 14" o:spid="_x0000_s1037" style="position:absolute;left:8462;top:37461;width:40270;height:9335;visibility:visible;mso-wrap-style:square;v-text-anchor:top" coordsize="4026971,933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" path="m1006748,l4026971,r,933451l1006748,933451,,466726,1006748,xe" fillcolor="#81d8df" strokecolor="#141515" strokeweight=".19989mm">
                  <v:stroke joinstyle="miter"/>
                  <v:path arrowok="t" o:connecttype="custom" o:connectlocs="2013486,0;4026971,466723;2013486,933446;0,466723" o:connectangles="270,0,90,180" textboxrect="0,0,4026971,933451"/>
                </v:shape>
                <v:rect id="Rectangle 21" o:spid="_x0000_s1038" style="position:absolute;left:25730;top:39066;width:14863;height:19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6D8B6C9F" w14:textId="77777777" w:rsidR="000F5DED" w:rsidRDefault="000F5DED" w:rsidP="000F5DED">
                        <w:r>
                          <w:rPr>
                            <w:rFonts w:ascii="Arial" w:eastAsia="Arial" w:hAnsi="Arial" w:cs="Arial"/>
                            <w:b/>
                          </w:rPr>
                          <w:t>ACNOWLEDGE</w:t>
                        </w:r>
                      </w:p>
                    </w:txbxContent>
                  </v:textbox>
                </v:rect>
                <v:shape id="Shape 290" o:spid="_x0000_s1039" style="position:absolute;left:48562;width:420;height:47853;visibility:visible;mso-wrap-style:square;v-text-anchor:top" coordsize="41914,47853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" path="m,l41914,r,4785366l,4785366,,e" filled="f" strokecolor="#141515" strokeweight=".19989mm">
                  <v:stroke joinstyle="miter"/>
                  <v:path arrowok="t" o:connecttype="custom" o:connectlocs="20958,0;41916,2392683;20958,4785366;0,2392683" o:connectangles="270,0,90,180" textboxrect="0,0,41914,4785366"/>
                </v:shape>
                <v:rect id="Rectangle 23" o:spid="_x0000_s1040" style="position:absolute;top:20432;width:5742;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18D2F07F" w14:textId="77777777" w:rsidR="000F5DED" w:rsidRDefault="000F5DED" w:rsidP="000F5DED">
                        <w:r>
                          <w:rPr>
                            <w:rFonts w:ascii="Arial" w:eastAsia="Arial" w:hAnsi="Arial" w:cs="Arial"/>
                            <w:b/>
                            <w:color w:val="67A979"/>
                          </w:rPr>
                          <w:t>DHCP</w:t>
                        </w:r>
                      </w:p>
                    </w:txbxContent>
                  </v:textbox>
                </v:rect>
                <v:rect id="Rectangle 24" o:spid="_x0000_s1041" style="position:absolute;top:22135;width:7319;height:19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6F60FECB" w14:textId="77777777" w:rsidR="000F5DED" w:rsidRDefault="000F5DED" w:rsidP="000F5DED">
                        <w:r>
                          <w:rPr>
                            <w:rFonts w:ascii="Arial" w:eastAsia="Arial" w:hAnsi="Arial" w:cs="Arial"/>
                            <w:b/>
                            <w:color w:val="67A979"/>
                          </w:rPr>
                          <w:t>CLIENT</w:t>
                        </w:r>
                      </w:p>
                    </w:txbxContent>
                  </v:textbox>
                </v:rect>
                <v:rect id="Rectangle 25" o:spid="_x0000_s1042" style="position:absolute;left:50577;top:20432;width:5631;height:19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771B9699" w14:textId="77777777" w:rsidR="000F5DED" w:rsidRDefault="000F5DED" w:rsidP="000F5DED">
                        <w:r>
                          <w:rPr>
                            <w:rFonts w:ascii="Arial" w:eastAsia="Arial" w:hAnsi="Arial" w:cs="Arial"/>
                            <w:b/>
                            <w:color w:val="0092CA"/>
                          </w:rPr>
                          <w:t>DHSP</w:t>
                        </w:r>
                      </w:p>
                    </w:txbxContent>
                  </v:textbox>
                </v:rect>
                <v:rect id="Rectangle 26" o:spid="_x0000_s1043" style="position:absolute;left:50577;top:22134;width:8299;height:19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786D584D" w14:textId="77777777" w:rsidR="000F5DED" w:rsidRDefault="000F5DED" w:rsidP="000F5DED">
                        <w:r>
                          <w:rPr>
                            <w:rFonts w:ascii="Arial" w:eastAsia="Arial" w:hAnsi="Arial" w:cs="Arial"/>
                            <w:b/>
                            <w:color w:val="0092CA"/>
                          </w:rPr>
                          <w:t>SERVER</w:t>
                        </w:r>
                      </w:p>
                    </w:txbxContent>
                  </v:textbox>
                </v:rect>
                <v:rect id="Rectangle 27" o:spid="_x0000_s1044" style="position:absolute;left:10096;top:6475;width:39931;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15E17165" w14:textId="77777777" w:rsidR="000F5DED" w:rsidRDefault="000F5DED" w:rsidP="000F5DED">
                        <w:r>
                          <w:rPr>
                            <w:sz w:val="22"/>
                          </w:rPr>
                          <w:t xml:space="preserve">The client sends out a DHCP discover message </w:t>
                        </w:r>
                      </w:p>
                    </w:txbxContent>
                  </v:textbox>
                </v:rect>
                <v:rect id="Rectangle 28" o:spid="_x0000_s1045" style="position:absolute;left:10096;top:8036;width:19379;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04C7E711" w14:textId="77777777" w:rsidR="000F5DED" w:rsidRDefault="000F5DED" w:rsidP="000F5DED">
                        <w:r>
                          <w:rPr>
                            <w:sz w:val="22"/>
                          </w:rPr>
                          <w:t>to identify DHCP server</w:t>
                        </w:r>
                      </w:p>
                    </w:txbxContent>
                  </v:textbox>
                </v:rect>
                <v:rect id="Rectangle 29" o:spid="_x0000_s1046" style="position:absolute;left:18954;top:17286;width:29705;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03F83392" w14:textId="77777777" w:rsidR="000F5DED" w:rsidRDefault="000F5DED" w:rsidP="000F5DED">
                        <w:r>
                          <w:rPr>
                            <w:sz w:val="22"/>
                          </w:rPr>
                          <w:t xml:space="preserve">The DHCP server responds with an </w:t>
                        </w:r>
                      </w:p>
                    </w:txbxContent>
                  </v:textbox>
                </v:rect>
                <v:rect id="Rectangle 30" o:spid="_x0000_s1047" style="position:absolute;left:18954;top:18847;width:26821;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63DF2AF3" w14:textId="77777777" w:rsidR="000F5DED" w:rsidRDefault="000F5DED" w:rsidP="000F5DED">
                        <w:r>
                          <w:rPr>
                            <w:sz w:val="22"/>
                          </w:rPr>
                          <w:t>available IP address and options</w:t>
                        </w:r>
                      </w:p>
                    </w:txbxContent>
                  </v:textbox>
                </v:rect>
                <v:rect id="Rectangle 31" o:spid="_x0000_s1048" style="position:absolute;left:13620;top:29193;width:41172;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037F8DFD" w14:textId="77777777" w:rsidR="000F5DED" w:rsidRDefault="000F5DED" w:rsidP="000F5DED">
                        <w:r>
                          <w:rPr>
                            <w:sz w:val="22"/>
                          </w:rPr>
                          <w:t>The client requests the IP address from the server</w:t>
                        </w:r>
                      </w:p>
                    </w:txbxContent>
                  </v:textbox>
                </v:rect>
                <v:rect id="Rectangle 32" o:spid="_x0000_s1049" style="position:absolute;left:18526;top:41337;width:33222;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4F76D0FE" w14:textId="77777777" w:rsidR="000F5DED" w:rsidRDefault="000F5DED" w:rsidP="000F5DED">
                        <w:r>
                          <w:rPr>
                            <w:sz w:val="22"/>
                          </w:rPr>
                          <w:t>The server acknowledges the IP request</w:t>
                        </w:r>
                      </w:p>
                    </w:txbxContent>
                  </v:textbox>
                </v:rect>
                <v:rect id="Rectangle 33" o:spid="_x0000_s1050" style="position:absolute;left:18526;top:42898;width:27262;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1C3C6EF3" w14:textId="77777777" w:rsidR="000F5DED" w:rsidRDefault="000F5DED" w:rsidP="000F5DED">
                        <w:r>
                          <w:rPr>
                            <w:sz w:val="22"/>
                          </w:rPr>
                          <w:t>and completes the initiation cycle</w:t>
                        </w:r>
                      </w:p>
                    </w:txbxContent>
                  </v:textbox>
                </v:rect>
                <w10:anchorlock/>
              </v:group>
            </w:pict>
          </mc:Fallback>
        </mc:AlternateContent>
      </w:r>
    </w:p>
    <w:p w14:paraId="1409F009" w14:textId="77777777" w:rsidR="000F5DED" w:rsidRDefault="000F5DED" w:rsidP="000F5DED"/>
    <w:p w14:paraId="5C4A3A6C" w14:textId="77777777" w:rsidR="000F5DED" w:rsidRDefault="000F5DED" w:rsidP="000F5DED"/>
    <w:tbl>
      <w:tblPr>
        <w:tblW w:w="9163" w:type="dxa"/>
        <w:tblLayout w:type="fixed"/>
        <w:tblCellMar>
          <w:left w:w="10" w:type="dxa"/>
          <w:right w:w="10" w:type="dxa"/>
        </w:tblCellMar>
        <w:tblLook w:val="0000" w:firstRow="0" w:lastRow="0" w:firstColumn="0" w:lastColumn="0" w:noHBand="0" w:noVBand="0"/>
      </w:tblPr>
      <w:tblGrid>
        <w:gridCol w:w="1418"/>
        <w:gridCol w:w="7745"/>
      </w:tblGrid>
      <w:tr w:rsidR="000F5DED" w14:paraId="4244ED0C" w14:textId="77777777" w:rsidTr="004A3511">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02112" w14:textId="77777777" w:rsidR="000F5DED" w:rsidRDefault="000F5DED" w:rsidP="004A3511">
            <w:pPr>
              <w:spacing w:after="0" w:line="240" w:lineRule="auto"/>
              <w:textAlignment w:val="auto"/>
            </w:pPr>
            <w:r>
              <w:rPr>
                <w:rFonts w:ascii="Times New Roman" w:hAnsi="Times New Roman"/>
                <w:color w:val="212529"/>
                <w:spacing w:val="0"/>
                <w:sz w:val="16"/>
                <w:szCs w:val="16"/>
                <w:lang w:eastAsia="en-GB"/>
              </w:rPr>
              <w:t>Discover</w:t>
            </w:r>
          </w:p>
        </w:tc>
        <w:tc>
          <w:tcPr>
            <w:tcW w:w="7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F16F3A" w14:textId="77777777" w:rsidR="000F5DED" w:rsidRDefault="000F5DED" w:rsidP="004A3511">
            <w:pPr>
              <w:spacing w:after="0" w:line="240" w:lineRule="auto"/>
              <w:textAlignment w:val="auto"/>
            </w:pPr>
            <w:r>
              <w:rPr>
                <w:rFonts w:ascii="Times New Roman" w:hAnsi="Times New Roman"/>
                <w:color w:val="212529"/>
                <w:spacing w:val="0"/>
                <w:sz w:val="16"/>
                <w:szCs w:val="16"/>
                <w:lang w:eastAsia="en-GB"/>
              </w:rPr>
              <w:t>The DHCP client broadcasts this message to find a DHCP server.</w:t>
            </w:r>
          </w:p>
        </w:tc>
      </w:tr>
      <w:tr w:rsidR="000F5DED" w14:paraId="5C25E21C" w14:textId="77777777" w:rsidTr="004A3511">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46AB31" w14:textId="77777777" w:rsidR="000F5DED" w:rsidRDefault="000F5DED" w:rsidP="004A3511">
            <w:pPr>
              <w:spacing w:after="0" w:line="240" w:lineRule="auto"/>
              <w:textAlignment w:val="auto"/>
            </w:pPr>
            <w:r>
              <w:rPr>
                <w:rFonts w:ascii="Times New Roman" w:hAnsi="Times New Roman"/>
                <w:color w:val="212529"/>
                <w:spacing w:val="0"/>
                <w:sz w:val="16"/>
                <w:szCs w:val="16"/>
                <w:lang w:eastAsia="en-GB"/>
              </w:rPr>
              <w:t>Offer</w:t>
            </w:r>
          </w:p>
        </w:tc>
        <w:tc>
          <w:tcPr>
            <w:tcW w:w="7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25BBA" w14:textId="77777777" w:rsidR="000F5DED" w:rsidRDefault="000F5DED" w:rsidP="004A3511">
            <w:pPr>
              <w:spacing w:after="0" w:line="240" w:lineRule="auto"/>
              <w:textAlignment w:val="auto"/>
            </w:pPr>
            <w:r>
              <w:rPr>
                <w:rFonts w:ascii="Times New Roman" w:hAnsi="Times New Roman"/>
                <w:color w:val="212529"/>
                <w:spacing w:val="0"/>
                <w:sz w:val="16"/>
                <w:szCs w:val="16"/>
                <w:lang w:eastAsia="en-GB"/>
              </w:rPr>
              <w:t>The DHCP server broadcasts this message to lease an IP configuration to the DHCP client.</w:t>
            </w:r>
          </w:p>
        </w:tc>
      </w:tr>
      <w:tr w:rsidR="000F5DED" w14:paraId="4CE53F1F" w14:textId="77777777" w:rsidTr="004A3511">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02975" w14:textId="77777777" w:rsidR="000F5DED" w:rsidRDefault="000F5DED" w:rsidP="004A3511">
            <w:pPr>
              <w:spacing w:after="0" w:line="240" w:lineRule="auto"/>
              <w:textAlignment w:val="auto"/>
            </w:pPr>
            <w:r>
              <w:rPr>
                <w:rFonts w:ascii="Times New Roman" w:hAnsi="Times New Roman"/>
                <w:color w:val="212529"/>
                <w:spacing w:val="0"/>
                <w:sz w:val="16"/>
                <w:szCs w:val="16"/>
                <w:lang w:eastAsia="en-GB"/>
              </w:rPr>
              <w:t>Request</w:t>
            </w:r>
          </w:p>
        </w:tc>
        <w:tc>
          <w:tcPr>
            <w:tcW w:w="7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W w:w="13945" w:type="dxa"/>
              <w:tblLayout w:type="fixed"/>
              <w:tblCellMar>
                <w:left w:w="10" w:type="dxa"/>
                <w:right w:w="10" w:type="dxa"/>
              </w:tblCellMar>
              <w:tblLook w:val="0000" w:firstRow="0" w:lastRow="0" w:firstColumn="0" w:lastColumn="0" w:noHBand="0" w:noVBand="0"/>
            </w:tblPr>
            <w:tblGrid>
              <w:gridCol w:w="13945"/>
            </w:tblGrid>
            <w:tr w:rsidR="000F5DED" w14:paraId="2D46A334" w14:textId="77777777" w:rsidTr="004A3511">
              <w:tc>
                <w:tcPr>
                  <w:tcW w:w="13945" w:type="dxa"/>
                  <w:tcBorders>
                    <w:top w:val="single" w:sz="6" w:space="0" w:color="DEE2E6"/>
                    <w:left w:val="single" w:sz="6" w:space="0" w:color="DEE2E6"/>
                    <w:bottom w:val="single" w:sz="6" w:space="0" w:color="DEE2E6"/>
                    <w:right w:val="single" w:sz="6" w:space="0" w:color="DEE2E6"/>
                  </w:tcBorders>
                  <w:shd w:val="clear" w:color="auto" w:fill="FFFFFF"/>
                  <w:tcMar>
                    <w:top w:w="15" w:type="dxa"/>
                    <w:left w:w="15" w:type="dxa"/>
                    <w:bottom w:w="15" w:type="dxa"/>
                    <w:right w:w="15" w:type="dxa"/>
                  </w:tcMar>
                </w:tcPr>
                <w:p w14:paraId="68234CD0" w14:textId="77777777" w:rsidR="000F5DED" w:rsidRDefault="000F5DED" w:rsidP="004A3511">
                  <w:pPr>
                    <w:spacing w:after="0" w:line="240" w:lineRule="auto"/>
                  </w:pPr>
                  <w:r>
                    <w:rPr>
                      <w:color w:val="212529"/>
                      <w:sz w:val="16"/>
                      <w:szCs w:val="16"/>
                    </w:rPr>
                    <w:t xml:space="preserve">  </w:t>
                  </w:r>
                  <w:r>
                    <w:rPr>
                      <w:rFonts w:ascii="Times New Roman" w:hAnsi="Times New Roman"/>
                      <w:color w:val="212529"/>
                      <w:sz w:val="16"/>
                      <w:szCs w:val="16"/>
                    </w:rPr>
                    <w:t>The DHCP client uses this message to notify the DHCP server whether it accepts the proposed IP configuration or not.</w:t>
                  </w:r>
                </w:p>
              </w:tc>
            </w:tr>
          </w:tbl>
          <w:p w14:paraId="09EFBAFD" w14:textId="77777777" w:rsidR="000F5DED" w:rsidRDefault="000F5DED" w:rsidP="004A3511">
            <w:pPr>
              <w:spacing w:after="0" w:line="240" w:lineRule="auto"/>
              <w:textAlignment w:val="auto"/>
              <w:rPr>
                <w:spacing w:val="0"/>
                <w:sz w:val="22"/>
                <w:szCs w:val="22"/>
                <w:lang w:eastAsia="en-GB"/>
              </w:rPr>
            </w:pPr>
          </w:p>
        </w:tc>
      </w:tr>
      <w:tr w:rsidR="000F5DED" w14:paraId="5E29B959" w14:textId="77777777" w:rsidTr="004A3511">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35F7B" w14:textId="77777777" w:rsidR="000F5DED" w:rsidRDefault="000F5DED" w:rsidP="004A3511">
            <w:pPr>
              <w:spacing w:after="0" w:line="240" w:lineRule="auto"/>
              <w:textAlignment w:val="auto"/>
            </w:pPr>
            <w:r>
              <w:rPr>
                <w:rFonts w:ascii="Times New Roman" w:hAnsi="Times New Roman"/>
                <w:color w:val="212529"/>
                <w:spacing w:val="0"/>
                <w:sz w:val="16"/>
                <w:szCs w:val="16"/>
                <w:lang w:eastAsia="en-GB"/>
              </w:rPr>
              <w:t>Acknowledgment</w:t>
            </w:r>
          </w:p>
        </w:tc>
        <w:tc>
          <w:tcPr>
            <w:tcW w:w="7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W w:w="14922" w:type="dxa"/>
              <w:tblLayout w:type="fixed"/>
              <w:tblCellMar>
                <w:left w:w="10" w:type="dxa"/>
                <w:right w:w="10" w:type="dxa"/>
              </w:tblCellMar>
              <w:tblLook w:val="0000" w:firstRow="0" w:lastRow="0" w:firstColumn="0" w:lastColumn="0" w:noHBand="0" w:noVBand="0"/>
            </w:tblPr>
            <w:tblGrid>
              <w:gridCol w:w="77"/>
              <w:gridCol w:w="14845"/>
            </w:tblGrid>
            <w:tr w:rsidR="000F5DED" w14:paraId="73517F02" w14:textId="77777777" w:rsidTr="004A3511">
              <w:tc>
                <w:tcPr>
                  <w:tcW w:w="77" w:type="dxa"/>
                  <w:tcBorders>
                    <w:top w:val="single" w:sz="6" w:space="0" w:color="DEE2E6"/>
                    <w:left w:val="single" w:sz="6" w:space="0" w:color="DEE2E6"/>
                    <w:bottom w:val="single" w:sz="6" w:space="0" w:color="DEE2E6"/>
                    <w:right w:val="single" w:sz="6" w:space="0" w:color="DEE2E6"/>
                  </w:tcBorders>
                  <w:shd w:val="clear" w:color="auto" w:fill="FFFFFF"/>
                  <w:tcMar>
                    <w:top w:w="15" w:type="dxa"/>
                    <w:left w:w="15" w:type="dxa"/>
                    <w:bottom w:w="15" w:type="dxa"/>
                    <w:right w:w="15" w:type="dxa"/>
                  </w:tcMar>
                </w:tcPr>
                <w:p w14:paraId="2962B5A5" w14:textId="77777777" w:rsidR="000F5DED" w:rsidRDefault="000F5DED" w:rsidP="004A3511">
                  <w:pPr>
                    <w:spacing w:after="0" w:line="240" w:lineRule="auto"/>
                    <w:rPr>
                      <w:rFonts w:ascii="Times New Roman" w:hAnsi="Times New Roman"/>
                      <w:color w:val="212529"/>
                      <w:sz w:val="16"/>
                      <w:szCs w:val="16"/>
                    </w:rPr>
                  </w:pPr>
                </w:p>
              </w:tc>
              <w:tc>
                <w:tcPr>
                  <w:tcW w:w="14845" w:type="dxa"/>
                  <w:tcBorders>
                    <w:top w:val="single" w:sz="6" w:space="0" w:color="DEE2E6"/>
                    <w:left w:val="single" w:sz="6" w:space="0" w:color="DEE2E6"/>
                    <w:bottom w:val="single" w:sz="6" w:space="0" w:color="DEE2E6"/>
                    <w:right w:val="single" w:sz="6" w:space="0" w:color="DEE2E6"/>
                  </w:tcBorders>
                  <w:shd w:val="clear" w:color="auto" w:fill="FFFFFF"/>
                  <w:tcMar>
                    <w:top w:w="15" w:type="dxa"/>
                    <w:left w:w="15" w:type="dxa"/>
                    <w:bottom w:w="15" w:type="dxa"/>
                    <w:right w:w="15" w:type="dxa"/>
                  </w:tcMar>
                </w:tcPr>
                <w:p w14:paraId="4ADF4B1D" w14:textId="77777777" w:rsidR="000F5DED" w:rsidRDefault="000F5DED" w:rsidP="004A3511">
                  <w:pPr>
                    <w:spacing w:after="0" w:line="240" w:lineRule="auto"/>
                    <w:rPr>
                      <w:rFonts w:ascii="Times New Roman" w:hAnsi="Times New Roman"/>
                      <w:color w:val="212529"/>
                      <w:sz w:val="16"/>
                      <w:szCs w:val="16"/>
                    </w:rPr>
                  </w:pPr>
                  <w:r>
                    <w:rPr>
                      <w:rFonts w:ascii="Times New Roman" w:hAnsi="Times New Roman"/>
                      <w:color w:val="212529"/>
                      <w:sz w:val="16"/>
                      <w:szCs w:val="16"/>
                    </w:rPr>
                    <w:t>The DHCP server uses this message to confirm the DHCP client that it can use the offered IP configuration.</w:t>
                  </w:r>
                </w:p>
              </w:tc>
            </w:tr>
          </w:tbl>
          <w:p w14:paraId="18826A03" w14:textId="77777777" w:rsidR="000F5DED" w:rsidRDefault="000F5DED" w:rsidP="004A3511">
            <w:pPr>
              <w:spacing w:after="0" w:line="240" w:lineRule="auto"/>
              <w:textAlignment w:val="auto"/>
              <w:rPr>
                <w:spacing w:val="0"/>
                <w:sz w:val="22"/>
                <w:szCs w:val="22"/>
                <w:lang w:eastAsia="en-GB"/>
              </w:rPr>
            </w:pPr>
          </w:p>
        </w:tc>
      </w:tr>
    </w:tbl>
    <w:p w14:paraId="01B87762" w14:textId="77777777" w:rsidR="000F5DED" w:rsidRDefault="000F5DED" w:rsidP="000F5DED"/>
    <w:p w14:paraId="1CC89B3C" w14:textId="77777777" w:rsidR="000F5DED" w:rsidRDefault="000F5DED" w:rsidP="000F5DED">
      <w:pPr>
        <w:autoSpaceDE w:val="0"/>
        <w:spacing w:before="40" w:after="40"/>
        <w:ind w:left="14"/>
        <w:jc w:val="center"/>
      </w:pPr>
      <w:r>
        <w:t>Fig.9 HANDSHAKE</w:t>
      </w:r>
    </w:p>
    <w:p w14:paraId="56F7FBDA" w14:textId="77777777" w:rsidR="000F5DED" w:rsidRDefault="000F5DED" w:rsidP="000F5DED">
      <w:pPr>
        <w:autoSpaceDE w:val="0"/>
        <w:spacing w:before="40" w:after="40"/>
        <w:ind w:left="14"/>
      </w:pPr>
    </w:p>
    <w:p w14:paraId="0285CDBD" w14:textId="77777777" w:rsidR="000F5DED" w:rsidRDefault="000F5DED" w:rsidP="000F5DED">
      <w:pPr>
        <w:autoSpaceDE w:val="0"/>
        <w:spacing w:before="40" w:after="40"/>
        <w:ind w:left="14"/>
        <w:rPr>
          <w:rFonts w:ascii="Arial" w:hAnsi="Arial" w:cs="Arial"/>
        </w:rPr>
      </w:pPr>
    </w:p>
    <w:p w14:paraId="62328295" w14:textId="77777777" w:rsidR="000F5DED" w:rsidRDefault="000F5DED" w:rsidP="000F5DED">
      <w:pPr>
        <w:autoSpaceDE w:val="0"/>
        <w:spacing w:before="40" w:after="40"/>
        <w:ind w:left="14"/>
      </w:pPr>
      <w:r>
        <w:rPr>
          <w:rFonts w:ascii="Arial" w:hAnsi="Arial" w:cs="Arial"/>
        </w:rPr>
        <w:lastRenderedPageBreak/>
        <w:t xml:space="preserve">       </w:t>
      </w:r>
    </w:p>
    <w:p w14:paraId="46C86D71" w14:textId="77777777" w:rsidR="000F5DED" w:rsidRDefault="000F5DED" w:rsidP="000F5DED">
      <w:pPr>
        <w:autoSpaceDE w:val="0"/>
        <w:spacing w:before="40" w:after="40"/>
        <w:rPr>
          <w:rFonts w:ascii="Times New Roman" w:hAnsi="Times New Roman"/>
          <w:b/>
          <w:bCs/>
          <w:sz w:val="28"/>
          <w:szCs w:val="28"/>
          <w:u w:val="single"/>
        </w:rPr>
      </w:pPr>
      <w:r>
        <w:rPr>
          <w:rFonts w:ascii="Times New Roman" w:hAnsi="Times New Roman"/>
          <w:b/>
          <w:bCs/>
          <w:sz w:val="28"/>
          <w:szCs w:val="28"/>
          <w:u w:val="single"/>
        </w:rPr>
        <w:t>DHCP discovery</w:t>
      </w:r>
    </w:p>
    <w:p w14:paraId="121B5455" w14:textId="77777777" w:rsidR="000F5DED" w:rsidRDefault="000F5DED" w:rsidP="000F5DED">
      <w:pPr>
        <w:autoSpaceDE w:val="0"/>
        <w:spacing w:before="40" w:after="40"/>
        <w:rPr>
          <w:rFonts w:ascii="Times New Roman" w:hAnsi="Times New Roman"/>
          <w:b/>
          <w:bCs/>
          <w:sz w:val="28"/>
          <w:szCs w:val="28"/>
          <w:u w:val="single"/>
        </w:rPr>
      </w:pPr>
    </w:p>
    <w:p w14:paraId="3D7EF0E9" w14:textId="77777777" w:rsidR="000F5DED" w:rsidRDefault="000F5DED" w:rsidP="000F5DED">
      <w:pPr>
        <w:autoSpaceDE w:val="0"/>
        <w:spacing w:before="40" w:after="40"/>
        <w:ind w:left="14"/>
        <w:rPr>
          <w:rFonts w:ascii="Times New Roman" w:hAnsi="Times New Roman"/>
        </w:rPr>
      </w:pPr>
      <w:r w:rsidRPr="007D745F">
        <w:rPr>
          <w:rFonts w:ascii="Times New Roman" w:hAnsi="Times New Roman"/>
        </w:rPr>
        <w:t xml:space="preserve">When the device starts, it checks is there a valid IP configuration available or not. If the valid IP </w:t>
      </w:r>
      <w:proofErr w:type="spellStart"/>
      <w:r w:rsidRPr="007D745F">
        <w:rPr>
          <w:rFonts w:ascii="Times New Roman" w:hAnsi="Times New Roman"/>
        </w:rPr>
        <w:t>configu</w:t>
      </w:r>
      <w:proofErr w:type="spellEnd"/>
      <w:r w:rsidRPr="007D745F">
        <w:rPr>
          <w:rFonts w:ascii="Times New Roman" w:hAnsi="Times New Roman"/>
        </w:rPr>
        <w:t xml:space="preserve">-ration is not available, the device generates a special message referred to as the DHCPDISCOVER </w:t>
      </w:r>
      <w:proofErr w:type="spellStart"/>
      <w:r w:rsidRPr="007D745F">
        <w:rPr>
          <w:rFonts w:ascii="Times New Roman" w:hAnsi="Times New Roman"/>
        </w:rPr>
        <w:t>mes</w:t>
      </w:r>
      <w:proofErr w:type="spellEnd"/>
      <w:r w:rsidRPr="007D745F">
        <w:rPr>
          <w:rFonts w:ascii="Times New Roman" w:hAnsi="Times New Roman"/>
        </w:rPr>
        <w:t>-sage and broadcasts this message on the local LAN</w:t>
      </w:r>
      <w:r w:rsidRPr="00803538">
        <w:rPr>
          <w:rFonts w:ascii="Times New Roman" w:hAnsi="Times New Roman"/>
        </w:rPr>
        <w:t>.</w:t>
      </w:r>
    </w:p>
    <w:p w14:paraId="49ECDEAE" w14:textId="77777777" w:rsidR="000F5DED" w:rsidRDefault="000F5DED" w:rsidP="000F5DED">
      <w:pPr>
        <w:autoSpaceDE w:val="0"/>
        <w:spacing w:before="40" w:after="40"/>
        <w:ind w:left="14"/>
        <w:rPr>
          <w:rFonts w:ascii="Times New Roman" w:hAnsi="Times New Roman"/>
        </w:rPr>
      </w:pPr>
    </w:p>
    <w:p w14:paraId="1F27905B" w14:textId="77777777" w:rsidR="000F5DED" w:rsidRDefault="000F5DED" w:rsidP="000F5DED">
      <w:pPr>
        <w:autoSpaceDE w:val="0"/>
        <w:spacing w:before="40" w:after="40"/>
        <w:ind w:left="14"/>
        <w:rPr>
          <w:rFonts w:ascii="Times New Roman" w:hAnsi="Times New Roman"/>
        </w:rPr>
      </w:pPr>
      <w:r w:rsidRPr="007D745F">
        <w:rPr>
          <w:rFonts w:ascii="Times New Roman" w:hAnsi="Times New Roman"/>
        </w:rPr>
        <w:t>To broadcast DHCPDISCOVER messages, the machine uses the 0.0.0.0 and 255.255.255. 255 as the source address and destination address</w:t>
      </w:r>
      <w:r>
        <w:rPr>
          <w:rFonts w:ascii="Times New Roman" w:hAnsi="Times New Roman"/>
        </w:rPr>
        <w:t>.</w:t>
      </w:r>
    </w:p>
    <w:p w14:paraId="4BD9B00D" w14:textId="77777777" w:rsidR="000F5DED" w:rsidRDefault="000F5DED" w:rsidP="000F5DED">
      <w:pPr>
        <w:autoSpaceDE w:val="0"/>
        <w:spacing w:before="40" w:after="40"/>
        <w:ind w:left="14"/>
        <w:rPr>
          <w:rFonts w:ascii="Times New Roman" w:hAnsi="Times New Roman"/>
        </w:rPr>
      </w:pPr>
    </w:p>
    <w:p w14:paraId="7943B704" w14:textId="77777777" w:rsidR="000F5DED" w:rsidRDefault="000F5DED" w:rsidP="000F5DED">
      <w:pPr>
        <w:autoSpaceDE w:val="0"/>
        <w:spacing w:before="40" w:after="40"/>
        <w:ind w:left="14"/>
        <w:rPr>
          <w:rFonts w:ascii="Times New Roman" w:hAnsi="Times New Roman"/>
        </w:rPr>
      </w:pPr>
      <w:r w:rsidRPr="007D745F">
        <w:rPr>
          <w:rFonts w:ascii="Times New Roman" w:hAnsi="Times New Roman"/>
        </w:rPr>
        <w:t>The 0.0.0.0 and 255.255.255.255 are two unique addresses. Any device, wh</w:t>
      </w:r>
      <w:r>
        <w:rPr>
          <w:rFonts w:ascii="Times New Roman" w:hAnsi="Times New Roman"/>
        </w:rPr>
        <w:t>ether it has a valid IP configu</w:t>
      </w:r>
      <w:r w:rsidRPr="007D745F">
        <w:rPr>
          <w:rFonts w:ascii="Times New Roman" w:hAnsi="Times New Roman"/>
        </w:rPr>
        <w:t>ration or not, can use these addresses to send local broadcast messages</w:t>
      </w:r>
      <w:r>
        <w:rPr>
          <w:rFonts w:ascii="Times New Roman" w:hAnsi="Times New Roman"/>
        </w:rPr>
        <w:t>.</w:t>
      </w:r>
    </w:p>
    <w:p w14:paraId="35D0FB8E" w14:textId="77777777" w:rsidR="000F5DED" w:rsidRDefault="000F5DED" w:rsidP="000F5DED">
      <w:pPr>
        <w:autoSpaceDE w:val="0"/>
        <w:spacing w:before="40" w:after="40"/>
        <w:ind w:left="14"/>
        <w:rPr>
          <w:rFonts w:ascii="Times New Roman" w:hAnsi="Times New Roman"/>
        </w:rPr>
      </w:pPr>
    </w:p>
    <w:p w14:paraId="2D4F4E07" w14:textId="77777777" w:rsidR="000F5DED" w:rsidRDefault="000F5DED" w:rsidP="000F5DED">
      <w:pPr>
        <w:autoSpaceDE w:val="0"/>
        <w:spacing w:before="40" w:after="40"/>
        <w:ind w:left="14"/>
        <w:rPr>
          <w:rFonts w:ascii="Times New Roman" w:hAnsi="Times New Roman"/>
        </w:rPr>
      </w:pPr>
      <w:r w:rsidRPr="007D745F">
        <w:rPr>
          <w:rFonts w:ascii="Times New Roman" w:hAnsi="Times New Roman"/>
        </w:rPr>
        <w:t>From these addresses, the 0.0.0.0 is used because the source address.</w:t>
      </w:r>
      <w:r>
        <w:rPr>
          <w:rFonts w:ascii="Times New Roman" w:hAnsi="Times New Roman"/>
        </w:rPr>
        <w:t xml:space="preserve"> </w:t>
      </w:r>
      <w:r w:rsidRPr="007D745F">
        <w:rPr>
          <w:rFonts w:ascii="Times New Roman" w:hAnsi="Times New Roman"/>
        </w:rPr>
        <w:t>If a tool does now no longer have the source ad-dress, it could use this address to dispatch broadcast report. 255.255.255.255 is the local broadcast ad-dress. Any type of message despatched in this address is acquired through all hosts of the local network</w:t>
      </w:r>
      <w:r>
        <w:rPr>
          <w:rFonts w:ascii="Times New Roman" w:hAnsi="Times New Roman"/>
        </w:rPr>
        <w:t>.</w:t>
      </w:r>
    </w:p>
    <w:p w14:paraId="56713B68" w14:textId="77777777" w:rsidR="000F5DED" w:rsidRDefault="000F5DED" w:rsidP="000F5DED">
      <w:pPr>
        <w:autoSpaceDE w:val="0"/>
        <w:spacing w:before="40" w:after="40"/>
        <w:ind w:left="14"/>
      </w:pPr>
    </w:p>
    <w:p w14:paraId="5100EEF4" w14:textId="77777777" w:rsidR="000F5DED" w:rsidRDefault="000F5DED" w:rsidP="000F5DED">
      <w:pPr>
        <w:autoSpaceDE w:val="0"/>
        <w:spacing w:before="40" w:after="40"/>
        <w:ind w:left="14"/>
        <w:rPr>
          <w:b/>
          <w:bCs/>
          <w:sz w:val="28"/>
          <w:szCs w:val="28"/>
          <w:u w:val="single"/>
        </w:rPr>
      </w:pPr>
      <w:r>
        <w:rPr>
          <w:b/>
          <w:bCs/>
          <w:sz w:val="28"/>
          <w:szCs w:val="28"/>
          <w:u w:val="single"/>
        </w:rPr>
        <w:t>DHCP offer</w:t>
      </w:r>
    </w:p>
    <w:p w14:paraId="2BDBEF3E" w14:textId="77777777" w:rsidR="000F5DED" w:rsidRDefault="000F5DED" w:rsidP="000F5DED">
      <w:pPr>
        <w:autoSpaceDE w:val="0"/>
        <w:spacing w:before="40" w:after="40"/>
        <w:ind w:left="14"/>
        <w:rPr>
          <w:rFonts w:ascii="Times New Roman" w:hAnsi="Times New Roman"/>
        </w:rPr>
      </w:pPr>
      <w:r w:rsidRPr="00801CA5">
        <w:rPr>
          <w:rFonts w:ascii="Times New Roman" w:hAnsi="Times New Roman"/>
        </w:rPr>
        <w:t>Since the purchaser sends the DHCPDISCOVER message to the local broadcast address, if a DHCP server is configured at the nearby network, it's going to additionally obtain the message. If multiple DHCP servers are configured on the local network, they all will gain the DHCPDISCOVER report</w:t>
      </w:r>
      <w:r>
        <w:rPr>
          <w:rFonts w:ascii="Times New Roman" w:hAnsi="Times New Roman"/>
        </w:rPr>
        <w:t>.</w:t>
      </w:r>
    </w:p>
    <w:p w14:paraId="2F75E6E1" w14:textId="77777777" w:rsidR="000F5DED" w:rsidRDefault="000F5DED" w:rsidP="000F5DED">
      <w:pPr>
        <w:autoSpaceDE w:val="0"/>
        <w:spacing w:before="40" w:after="40"/>
        <w:ind w:left="14"/>
        <w:rPr>
          <w:rFonts w:ascii="Times New Roman" w:hAnsi="Times New Roman"/>
        </w:rPr>
      </w:pPr>
    </w:p>
    <w:p w14:paraId="592718E8" w14:textId="77777777" w:rsidR="000F5DED" w:rsidRDefault="000F5DED" w:rsidP="000F5DED">
      <w:pPr>
        <w:autoSpaceDE w:val="0"/>
        <w:spacing w:before="40" w:after="40"/>
        <w:ind w:left="14"/>
        <w:rPr>
          <w:rFonts w:ascii="Times New Roman" w:hAnsi="Times New Roman"/>
        </w:rPr>
      </w:pPr>
      <w:r w:rsidRPr="00801CA5">
        <w:rPr>
          <w:rFonts w:ascii="Times New Roman" w:hAnsi="Times New Roman"/>
        </w:rPr>
        <w:t>If more than one DHCP servers are available, primarily based totally on their configuration, one in all them or they all can respond to the DHCPDISCOVER message. In respond to the DHCPDISCOVER message, a DHCP server sends a DHCPOFFER message to the purchase</w:t>
      </w:r>
      <w:r>
        <w:rPr>
          <w:rFonts w:ascii="Times New Roman" w:hAnsi="Times New Roman"/>
        </w:rPr>
        <w:t>.</w:t>
      </w:r>
    </w:p>
    <w:p w14:paraId="4BF36DF2" w14:textId="77777777" w:rsidR="000F5DED" w:rsidRDefault="000F5DED" w:rsidP="000F5DED">
      <w:pPr>
        <w:autoSpaceDE w:val="0"/>
        <w:spacing w:before="40" w:after="40"/>
        <w:ind w:left="14"/>
        <w:rPr>
          <w:rFonts w:ascii="Times New Roman" w:hAnsi="Times New Roman"/>
        </w:rPr>
      </w:pPr>
    </w:p>
    <w:p w14:paraId="54CDCBCF" w14:textId="77777777" w:rsidR="000F5DED" w:rsidRDefault="000F5DED" w:rsidP="000F5DED">
      <w:pPr>
        <w:autoSpaceDE w:val="0"/>
        <w:spacing w:before="40" w:after="40"/>
        <w:ind w:left="14"/>
        <w:rPr>
          <w:rFonts w:ascii="Times New Roman" w:hAnsi="Times New Roman"/>
        </w:rPr>
      </w:pPr>
      <w:r w:rsidRPr="00801CA5">
        <w:rPr>
          <w:rFonts w:ascii="Times New Roman" w:hAnsi="Times New Roman"/>
        </w:rPr>
        <w:t>Since the purchaser does now no longer have an IP address, the DHCP server can't ship the DHCPOFFER message without delay to the purchaser. Because of this, the server units the vacation spot deal with to 255.255.255.255. In different words, the server additionally broadcasts the DHCPOFFER message to the local network</w:t>
      </w:r>
      <w:r>
        <w:rPr>
          <w:rFonts w:ascii="Times New Roman" w:hAnsi="Times New Roman"/>
        </w:rPr>
        <w:t>.</w:t>
      </w:r>
    </w:p>
    <w:p w14:paraId="76109771" w14:textId="77777777" w:rsidR="000F5DED" w:rsidRDefault="000F5DED" w:rsidP="000F5DED">
      <w:pPr>
        <w:autoSpaceDE w:val="0"/>
        <w:spacing w:before="40" w:after="40"/>
        <w:ind w:left="14"/>
        <w:rPr>
          <w:rFonts w:ascii="Times New Roman" w:hAnsi="Times New Roman"/>
        </w:rPr>
      </w:pPr>
    </w:p>
    <w:p w14:paraId="758EC2AF" w14:textId="77777777" w:rsidR="000F5DED" w:rsidRDefault="000F5DED" w:rsidP="000F5DED">
      <w:pPr>
        <w:autoSpaceDE w:val="0"/>
        <w:spacing w:before="40" w:after="40"/>
        <w:ind w:left="14"/>
        <w:rPr>
          <w:rFonts w:ascii="Times New Roman" w:hAnsi="Times New Roman"/>
        </w:rPr>
      </w:pPr>
      <w:r w:rsidRPr="00801CA5">
        <w:rPr>
          <w:rFonts w:ascii="Times New Roman" w:hAnsi="Times New Roman"/>
        </w:rPr>
        <w:t>The DHCPOFFER message incorporates protocol particular facts and an</w:t>
      </w:r>
      <w:r>
        <w:rPr>
          <w:rFonts w:ascii="Times New Roman" w:hAnsi="Times New Roman"/>
        </w:rPr>
        <w:t xml:space="preserve"> IP configuration. An IP config</w:t>
      </w:r>
      <w:r w:rsidRPr="00801CA5">
        <w:rPr>
          <w:rFonts w:ascii="Times New Roman" w:hAnsi="Times New Roman"/>
        </w:rPr>
        <w:t>uration normally consists of the subsequent crucial facts: the IP address for the purchaser, the subnet masks of the proposed IP address, the IP address of the default gateway, the DNS domain name, the DNS server address or addresses, and the TFTP server address or addresses</w:t>
      </w:r>
      <w:r>
        <w:rPr>
          <w:rFonts w:ascii="Times New Roman" w:hAnsi="Times New Roman"/>
        </w:rPr>
        <w:t>.</w:t>
      </w:r>
    </w:p>
    <w:p w14:paraId="00CF9E80" w14:textId="77777777" w:rsidR="000F5DED" w:rsidRDefault="000F5DED" w:rsidP="000F5DED">
      <w:pPr>
        <w:autoSpaceDE w:val="0"/>
        <w:spacing w:before="40" w:after="40"/>
        <w:ind w:left="14"/>
        <w:rPr>
          <w:rFonts w:ascii="Times New Roman" w:hAnsi="Times New Roman"/>
        </w:rPr>
      </w:pPr>
    </w:p>
    <w:p w14:paraId="38004FC5" w14:textId="77777777" w:rsidR="000F5DED" w:rsidRDefault="000F5DED" w:rsidP="000F5DED">
      <w:pPr>
        <w:autoSpaceDE w:val="0"/>
        <w:spacing w:before="40" w:after="40"/>
        <w:ind w:left="14"/>
        <w:rPr>
          <w:rFonts w:ascii="Times New Roman" w:hAnsi="Times New Roman"/>
        </w:rPr>
      </w:pPr>
      <w:r w:rsidRPr="00801CA5">
        <w:rPr>
          <w:rFonts w:ascii="Times New Roman" w:hAnsi="Times New Roman"/>
        </w:rPr>
        <w:t>Apart from these, the DHCPOFFER message additionally incorporates different protocol-particular facts which include the hire length and purchaser ID. This facts is needed via way of means of the core functions of DHCP</w:t>
      </w:r>
      <w:r>
        <w:rPr>
          <w:rFonts w:ascii="Times New Roman" w:hAnsi="Times New Roman"/>
        </w:rPr>
        <w:t>.</w:t>
      </w:r>
    </w:p>
    <w:p w14:paraId="7F01060A" w14:textId="77777777" w:rsidR="000F5DED" w:rsidRDefault="000F5DED" w:rsidP="000F5DED">
      <w:pPr>
        <w:autoSpaceDE w:val="0"/>
        <w:spacing w:before="40" w:after="40"/>
        <w:ind w:left="14"/>
      </w:pPr>
    </w:p>
    <w:p w14:paraId="6551B241" w14:textId="77777777" w:rsidR="000F5DED" w:rsidRDefault="000F5DED" w:rsidP="000F5DED">
      <w:pPr>
        <w:autoSpaceDE w:val="0"/>
        <w:spacing w:before="40" w:after="40"/>
        <w:ind w:left="14"/>
        <w:rPr>
          <w:b/>
          <w:bCs/>
          <w:sz w:val="28"/>
          <w:szCs w:val="28"/>
          <w:u w:val="single"/>
        </w:rPr>
      </w:pPr>
      <w:r>
        <w:rPr>
          <w:b/>
          <w:bCs/>
          <w:sz w:val="28"/>
          <w:szCs w:val="28"/>
          <w:u w:val="single"/>
        </w:rPr>
        <w:t>DHCP request</w:t>
      </w:r>
    </w:p>
    <w:p w14:paraId="0A3054F0" w14:textId="77777777" w:rsidR="000F5DED" w:rsidRDefault="000F5DED" w:rsidP="000F5DED">
      <w:pPr>
        <w:autoSpaceDE w:val="0"/>
        <w:spacing w:before="40" w:after="40"/>
        <w:ind w:left="14"/>
        <w:rPr>
          <w:rFonts w:ascii="Times New Roman" w:hAnsi="Times New Roman"/>
        </w:rPr>
      </w:pPr>
      <w:r w:rsidRPr="0097652A">
        <w:rPr>
          <w:rFonts w:ascii="Times New Roman" w:hAnsi="Times New Roman"/>
        </w:rPr>
        <w:lastRenderedPageBreak/>
        <w:t>All hosts withinside the local network obtain the DHCPOFFER message. The host that despatched the DHCPDISCOVER message accepts the DHCPOFFER message. Except the unique host, all different hosts forget about the DHCPOFFER</w:t>
      </w:r>
      <w:r>
        <w:rPr>
          <w:rFonts w:ascii="Times New Roman" w:hAnsi="Times New Roman"/>
        </w:rPr>
        <w:t>.</w:t>
      </w:r>
    </w:p>
    <w:p w14:paraId="7B372F2F" w14:textId="77777777" w:rsidR="000F5DED" w:rsidRDefault="000F5DED" w:rsidP="000F5DED">
      <w:pPr>
        <w:autoSpaceDE w:val="0"/>
        <w:spacing w:before="40" w:after="40"/>
        <w:ind w:left="14"/>
        <w:rPr>
          <w:rFonts w:ascii="Times New Roman" w:hAnsi="Times New Roman"/>
        </w:rPr>
      </w:pPr>
    </w:p>
    <w:p w14:paraId="0F1A2087" w14:textId="77777777" w:rsidR="000F5DED" w:rsidRDefault="000F5DED" w:rsidP="000F5DED">
      <w:pPr>
        <w:autoSpaceDE w:val="0"/>
        <w:spacing w:before="40" w:after="40"/>
        <w:ind w:left="14"/>
        <w:rPr>
          <w:rFonts w:ascii="Times New Roman" w:hAnsi="Times New Roman"/>
        </w:rPr>
      </w:pPr>
      <w:r w:rsidRPr="0097652A">
        <w:rPr>
          <w:rFonts w:ascii="Times New Roman" w:hAnsi="Times New Roman"/>
        </w:rPr>
        <w:t>How does a host admit whether or not the broadcasted DHCPOFFER information for it or not</w:t>
      </w:r>
      <w:r>
        <w:rPr>
          <w:rFonts w:ascii="Times New Roman" w:hAnsi="Times New Roman"/>
        </w:rPr>
        <w:t>?</w:t>
      </w:r>
    </w:p>
    <w:p w14:paraId="785E97A8" w14:textId="77777777" w:rsidR="000F5DED" w:rsidRDefault="000F5DED" w:rsidP="000F5DED">
      <w:pPr>
        <w:autoSpaceDE w:val="0"/>
        <w:spacing w:before="40" w:after="40"/>
        <w:ind w:left="14"/>
        <w:rPr>
          <w:rFonts w:ascii="Times New Roman" w:hAnsi="Times New Roman"/>
        </w:rPr>
      </w:pPr>
    </w:p>
    <w:p w14:paraId="5FED0635" w14:textId="77777777" w:rsidR="000F5DED" w:rsidRDefault="000F5DED" w:rsidP="000F5DED">
      <w:pPr>
        <w:autoSpaceDE w:val="0"/>
        <w:spacing w:before="40" w:after="40"/>
        <w:ind w:left="14"/>
        <w:rPr>
          <w:rFonts w:ascii="Times New Roman" w:hAnsi="Times New Roman"/>
        </w:rPr>
      </w:pPr>
      <w:r w:rsidRPr="0097652A">
        <w:rPr>
          <w:rFonts w:ascii="Times New Roman" w:hAnsi="Times New Roman"/>
        </w:rPr>
        <w:t xml:space="preserve">The DHCPDISCOVER information includes the host's MAC address. When a DHCP server broadcasts a DHCPOFFER message, additionally it is the host's MAC address in a parameter called the client ID. When hosts obtain the DHCPOFFER message, they take a look at the client ID discipline withinside the message. If a host sees its MAC address withinside the client ID area, the host is aware of that </w:t>
      </w:r>
      <w:r>
        <w:rPr>
          <w:rFonts w:ascii="Times New Roman" w:hAnsi="Times New Roman"/>
        </w:rPr>
        <w:t>the mes</w:t>
      </w:r>
      <w:r w:rsidRPr="0097652A">
        <w:rPr>
          <w:rFonts w:ascii="Times New Roman" w:hAnsi="Times New Roman"/>
        </w:rPr>
        <w:t>sage is supposed for it. If a host sees the MAC address of any other host withinside the client ID area, the host is aware of that the message isn't supposed for it</w:t>
      </w:r>
      <w:r>
        <w:rPr>
          <w:rFonts w:ascii="Times New Roman" w:hAnsi="Times New Roman"/>
        </w:rPr>
        <w:t>.</w:t>
      </w:r>
    </w:p>
    <w:p w14:paraId="23141AF6" w14:textId="77777777" w:rsidR="000F5DED" w:rsidRDefault="000F5DED" w:rsidP="000F5DED">
      <w:pPr>
        <w:autoSpaceDE w:val="0"/>
        <w:spacing w:before="40" w:after="40"/>
        <w:ind w:left="14"/>
        <w:rPr>
          <w:rFonts w:ascii="Times New Roman" w:hAnsi="Times New Roman"/>
        </w:rPr>
      </w:pPr>
    </w:p>
    <w:p w14:paraId="555B24EF" w14:textId="77777777" w:rsidR="000F5DED" w:rsidRDefault="000F5DED" w:rsidP="000F5DED">
      <w:pPr>
        <w:autoSpaceDE w:val="0"/>
        <w:spacing w:before="40" w:after="40"/>
        <w:ind w:left="14"/>
        <w:rPr>
          <w:rFonts w:ascii="Times New Roman" w:hAnsi="Times New Roman"/>
        </w:rPr>
      </w:pPr>
      <w:r w:rsidRPr="0097652A">
        <w:rPr>
          <w:rFonts w:ascii="Times New Roman" w:hAnsi="Times New Roman"/>
        </w:rPr>
        <w:t>Depending at the quantity of DHCP servers, a host might also additionally obtain a couple of DHCPOFFER messages. If a host gets a couple of DHCPOF</w:t>
      </w:r>
      <w:r>
        <w:rPr>
          <w:rFonts w:ascii="Times New Roman" w:hAnsi="Times New Roman"/>
        </w:rPr>
        <w:t xml:space="preserve">FER messages, it accepts alone </w:t>
      </w:r>
      <w:r w:rsidRPr="0097652A">
        <w:rPr>
          <w:rFonts w:ascii="Times New Roman" w:hAnsi="Times New Roman"/>
        </w:rPr>
        <w:t>message and tells the corresponding server with a DHCPREQUEST message that it desires to use the presented IP configuration</w:t>
      </w:r>
      <w:r>
        <w:rPr>
          <w:rFonts w:ascii="Times New Roman" w:hAnsi="Times New Roman"/>
        </w:rPr>
        <w:t>.</w:t>
      </w:r>
    </w:p>
    <w:p w14:paraId="24A4CF4D" w14:textId="77777777" w:rsidR="000F5DED" w:rsidRDefault="000F5DED" w:rsidP="000F5DED">
      <w:pPr>
        <w:autoSpaceDE w:val="0"/>
        <w:spacing w:before="40" w:after="40"/>
        <w:ind w:left="14"/>
        <w:rPr>
          <w:rFonts w:ascii="Times New Roman" w:hAnsi="Times New Roman"/>
        </w:rPr>
      </w:pPr>
    </w:p>
    <w:p w14:paraId="61B174B8" w14:textId="77777777" w:rsidR="000F5DED" w:rsidRDefault="000F5DED" w:rsidP="000F5DED">
      <w:pPr>
        <w:autoSpaceDE w:val="0"/>
        <w:spacing w:before="40" w:after="40"/>
        <w:ind w:left="14"/>
        <w:rPr>
          <w:rFonts w:ascii="Times New Roman" w:hAnsi="Times New Roman"/>
        </w:rPr>
      </w:pPr>
      <w:r w:rsidRPr="0097652A">
        <w:rPr>
          <w:rFonts w:ascii="Times New Roman" w:hAnsi="Times New Roman"/>
        </w:rPr>
        <w:t>If only one DHCP server is to be had and the furnished IP configuration conflicts with the client’s con-figuration, the consumer can reply with a DHCPDECLINE message. In this situation, the DHCP server gives any other IP configuration</w:t>
      </w:r>
      <w:r>
        <w:rPr>
          <w:rFonts w:ascii="Times New Roman" w:hAnsi="Times New Roman"/>
        </w:rPr>
        <w:t>.</w:t>
      </w:r>
    </w:p>
    <w:p w14:paraId="6FD79613" w14:textId="77777777" w:rsidR="000F5DED" w:rsidRDefault="000F5DED" w:rsidP="000F5DED">
      <w:pPr>
        <w:autoSpaceDE w:val="0"/>
        <w:spacing w:before="40" w:after="40"/>
        <w:ind w:left="14"/>
        <w:rPr>
          <w:rFonts w:ascii="Times New Roman" w:hAnsi="Times New Roman"/>
        </w:rPr>
      </w:pPr>
    </w:p>
    <w:p w14:paraId="3CA551EF" w14:textId="77777777" w:rsidR="000F5DED" w:rsidRDefault="000F5DED" w:rsidP="000F5DED">
      <w:pPr>
        <w:autoSpaceDE w:val="0"/>
        <w:spacing w:before="40" w:after="40"/>
        <w:ind w:left="14"/>
        <w:rPr>
          <w:rFonts w:ascii="Times New Roman" w:hAnsi="Times New Roman"/>
        </w:rPr>
      </w:pPr>
      <w:r w:rsidRPr="0097652A">
        <w:rPr>
          <w:rFonts w:ascii="Times New Roman" w:hAnsi="Times New Roman"/>
        </w:rPr>
        <w:t>When DHCP servers obtain the DHCPREQUEST message, except the server whose provide has been frequent, all different servers withdraw any gives that they may have made to the consumer and go back the presented address to the pool of to be had addresses</w:t>
      </w:r>
      <w:r>
        <w:rPr>
          <w:rFonts w:ascii="Times New Roman" w:hAnsi="Times New Roman"/>
        </w:rPr>
        <w:t>.</w:t>
      </w:r>
    </w:p>
    <w:p w14:paraId="2D45218E" w14:textId="77777777" w:rsidR="000F5DED" w:rsidRDefault="000F5DED" w:rsidP="000F5DED">
      <w:pPr>
        <w:autoSpaceDE w:val="0"/>
        <w:spacing w:before="40" w:after="40"/>
        <w:ind w:left="14"/>
        <w:rPr>
          <w:rFonts w:ascii="Times New Roman" w:hAnsi="Times New Roman"/>
        </w:rPr>
      </w:pPr>
    </w:p>
    <w:p w14:paraId="5025155C" w14:textId="77777777" w:rsidR="000F5DED" w:rsidRDefault="000F5DED" w:rsidP="000F5DED">
      <w:pPr>
        <w:autoSpaceDE w:val="0"/>
        <w:spacing w:before="40" w:after="40"/>
        <w:ind w:left="14"/>
        <w:rPr>
          <w:rFonts w:ascii="Times New Roman" w:hAnsi="Times New Roman"/>
        </w:rPr>
      </w:pPr>
      <w:r w:rsidRPr="0097652A">
        <w:rPr>
          <w:rFonts w:ascii="Times New Roman" w:hAnsi="Times New Roman"/>
        </w:rPr>
        <w:t>The DHCPREQUEST message includes a Transaction ID area. Just like hosts use the customer ID region of the DHCPOFFER report to recognize whether or not or now no longer the information is purported for them  or not, DHCP servers use the Transaction ID area of the DHCPREQUEST message to recognise whether or not their provide has been frequent or not</w:t>
      </w:r>
      <w:r>
        <w:rPr>
          <w:rFonts w:ascii="Times New Roman" w:hAnsi="Times New Roman"/>
        </w:rPr>
        <w:t>.</w:t>
      </w:r>
    </w:p>
    <w:p w14:paraId="39B13CEB" w14:textId="77777777" w:rsidR="000F5DED" w:rsidRDefault="000F5DED" w:rsidP="000F5DED">
      <w:pPr>
        <w:autoSpaceDE w:val="0"/>
        <w:spacing w:before="40" w:after="40"/>
        <w:ind w:left="14"/>
      </w:pPr>
    </w:p>
    <w:p w14:paraId="5F7ADCAF" w14:textId="77777777" w:rsidR="000F5DED" w:rsidRDefault="000F5DED" w:rsidP="000F5DED">
      <w:pPr>
        <w:autoSpaceDE w:val="0"/>
        <w:spacing w:before="40" w:after="40"/>
        <w:ind w:left="14"/>
        <w:rPr>
          <w:b/>
          <w:bCs/>
          <w:sz w:val="28"/>
          <w:szCs w:val="28"/>
          <w:u w:val="single"/>
        </w:rPr>
      </w:pPr>
      <w:r>
        <w:rPr>
          <w:b/>
          <w:bCs/>
          <w:sz w:val="28"/>
          <w:szCs w:val="28"/>
          <w:u w:val="single"/>
        </w:rPr>
        <w:t>DHCP acknowledgment</w:t>
      </w:r>
    </w:p>
    <w:p w14:paraId="07711333" w14:textId="77777777" w:rsidR="000F5DED" w:rsidRDefault="000F5DED" w:rsidP="000F5DED">
      <w:pPr>
        <w:autoSpaceDE w:val="0"/>
        <w:spacing w:before="40" w:after="40"/>
        <w:ind w:left="14"/>
      </w:pPr>
    </w:p>
    <w:p w14:paraId="17FA350A" w14:textId="77777777" w:rsidR="000F5DED" w:rsidRDefault="000F5DED" w:rsidP="000F5DED">
      <w:pPr>
        <w:autoSpaceDE w:val="0"/>
        <w:spacing w:before="40" w:after="40"/>
        <w:ind w:left="14"/>
        <w:rPr>
          <w:rFonts w:ascii="Times New Roman" w:hAnsi="Times New Roman"/>
        </w:rPr>
      </w:pPr>
      <w:r>
        <w:rPr>
          <w:rFonts w:ascii="Times New Roman" w:hAnsi="Times New Roman"/>
        </w:rPr>
        <w:t xml:space="preserve"> </w:t>
      </w:r>
    </w:p>
    <w:p w14:paraId="74D18C3C" w14:textId="77777777" w:rsidR="000F5DED" w:rsidRDefault="000F5DED" w:rsidP="000F5DED">
      <w:pPr>
        <w:autoSpaceDE w:val="0"/>
        <w:spacing w:before="40" w:after="40"/>
        <w:ind w:left="14"/>
        <w:rPr>
          <w:rFonts w:ascii="Times New Roman" w:hAnsi="Times New Roman"/>
        </w:rPr>
      </w:pPr>
      <w:r w:rsidRPr="00994083">
        <w:rPr>
          <w:rFonts w:ascii="Times New Roman" w:hAnsi="Times New Roman"/>
        </w:rPr>
        <w:t xml:space="preserve">When the DHCP server gets a DHCPREQUEST message from the client, the configuration system </w:t>
      </w:r>
      <w:proofErr w:type="spellStart"/>
      <w:r w:rsidRPr="00994083">
        <w:rPr>
          <w:rFonts w:ascii="Times New Roman" w:hAnsi="Times New Roman"/>
        </w:rPr>
        <w:t>en-ters</w:t>
      </w:r>
      <w:proofErr w:type="spellEnd"/>
      <w:r w:rsidRPr="00994083">
        <w:rPr>
          <w:rFonts w:ascii="Times New Roman" w:hAnsi="Times New Roman"/>
        </w:rPr>
        <w:t xml:space="preserve"> its very last stage. In this stage, the server deliver a DHCPACK information to the client</w:t>
      </w:r>
      <w:r>
        <w:rPr>
          <w:rFonts w:ascii="Times New Roman" w:hAnsi="Times New Roman"/>
        </w:rPr>
        <w:t>.</w:t>
      </w:r>
    </w:p>
    <w:p w14:paraId="25FDBE34" w14:textId="77777777" w:rsidR="000F5DED" w:rsidRDefault="000F5DED" w:rsidP="000F5DED">
      <w:pPr>
        <w:autoSpaceDE w:val="0"/>
        <w:spacing w:before="40" w:after="40"/>
        <w:ind w:left="14"/>
        <w:rPr>
          <w:rFonts w:ascii="Times New Roman" w:hAnsi="Times New Roman"/>
        </w:rPr>
      </w:pPr>
    </w:p>
    <w:p w14:paraId="127693A8" w14:textId="77777777" w:rsidR="000F5DED" w:rsidRDefault="000F5DED" w:rsidP="000F5DED">
      <w:pPr>
        <w:autoSpaceDE w:val="0"/>
        <w:spacing w:before="40" w:after="40"/>
        <w:ind w:left="14"/>
        <w:rPr>
          <w:rFonts w:ascii="Times New Roman" w:hAnsi="Times New Roman"/>
        </w:rPr>
      </w:pPr>
      <w:r w:rsidRPr="00994083">
        <w:rPr>
          <w:rFonts w:ascii="Times New Roman" w:hAnsi="Times New Roman"/>
        </w:rPr>
        <w:t>The DHCPACK message is an approval to the consumer indicating that the DHCP server has obtained the DHCPREQUEST message of the client, and the client can use the supplied IP configuration</w:t>
      </w:r>
      <w:r>
        <w:rPr>
          <w:rFonts w:ascii="Times New Roman" w:hAnsi="Times New Roman"/>
        </w:rPr>
        <w:t>.</w:t>
      </w:r>
    </w:p>
    <w:p w14:paraId="6A0B4170" w14:textId="77777777" w:rsidR="000F5DED" w:rsidRDefault="000F5DED" w:rsidP="000F5DED">
      <w:pPr>
        <w:autoSpaceDE w:val="0"/>
        <w:spacing w:before="40" w:after="40"/>
        <w:ind w:left="14"/>
        <w:rPr>
          <w:rFonts w:ascii="Times New Roman" w:hAnsi="Times New Roman"/>
        </w:rPr>
      </w:pPr>
    </w:p>
    <w:p w14:paraId="4CDA4260" w14:textId="77777777" w:rsidR="000F5DED" w:rsidRDefault="000F5DED" w:rsidP="000F5DED">
      <w:pPr>
        <w:autoSpaceDE w:val="0"/>
        <w:spacing w:before="40" w:after="40"/>
        <w:ind w:left="14"/>
        <w:rPr>
          <w:rFonts w:ascii="Times New Roman" w:hAnsi="Times New Roman"/>
        </w:rPr>
      </w:pPr>
      <w:r w:rsidRPr="00994083">
        <w:rPr>
          <w:rFonts w:ascii="Times New Roman" w:hAnsi="Times New Roman"/>
        </w:rPr>
        <w:t xml:space="preserve">In a few cases, the server may additionally reply with a DHCPNACK message. The DHCPNACK </w:t>
      </w:r>
      <w:proofErr w:type="spellStart"/>
      <w:r w:rsidRPr="00994083">
        <w:rPr>
          <w:rFonts w:ascii="Times New Roman" w:hAnsi="Times New Roman"/>
        </w:rPr>
        <w:t>mes</w:t>
      </w:r>
      <w:proofErr w:type="spellEnd"/>
      <w:r>
        <w:rPr>
          <w:rFonts w:ascii="Times New Roman" w:hAnsi="Times New Roman"/>
        </w:rPr>
        <w:t xml:space="preserve">-sage tells the client that the </w:t>
      </w:r>
      <w:r w:rsidRPr="00994083">
        <w:rPr>
          <w:rFonts w:ascii="Times New Roman" w:hAnsi="Times New Roman"/>
        </w:rPr>
        <w:t>provide is not legitimate and the client wishes to request an IP configuration again. Typically, this takes place whilst the client takes too lengthy to reply with a DHCPREQUEST message after receiving a DHCOFFER message from the server. In this kind of case, the client could make a brand new request for any other IP configuration</w:t>
      </w:r>
      <w:r>
        <w:rPr>
          <w:rFonts w:ascii="Times New Roman" w:hAnsi="Times New Roman"/>
        </w:rPr>
        <w:t>.[11]</w:t>
      </w:r>
    </w:p>
    <w:p w14:paraId="6C312ACC" w14:textId="77777777" w:rsidR="000F5DED" w:rsidRDefault="000F5DED" w:rsidP="000F5DED">
      <w:pPr>
        <w:autoSpaceDE w:val="0"/>
        <w:spacing w:before="40" w:after="40"/>
        <w:rPr>
          <w:rFonts w:ascii="Times New Roman" w:hAnsi="Times New Roman"/>
        </w:rPr>
      </w:pPr>
    </w:p>
    <w:p w14:paraId="3543D0B7" w14:textId="77777777" w:rsidR="000F5DED" w:rsidRDefault="000F5DED" w:rsidP="000F5DED">
      <w:pPr>
        <w:pStyle w:val="Heading2"/>
        <w:rPr>
          <w:rFonts w:ascii="Times New Roman" w:hAnsi="Times New Roman"/>
        </w:rPr>
      </w:pPr>
    </w:p>
    <w:p w14:paraId="05AAD905" w14:textId="2651BD97" w:rsidR="000F5DED" w:rsidRDefault="00277420" w:rsidP="000F5DED">
      <w:pPr>
        <w:pStyle w:val="Heading2"/>
        <w:rPr>
          <w:rFonts w:ascii="Times New Roman" w:hAnsi="Times New Roman"/>
          <w:b/>
          <w:bCs/>
        </w:rPr>
      </w:pPr>
      <w:bookmarkStart w:id="74" w:name="_Toc59117382"/>
      <w:bookmarkStart w:id="75" w:name="_Toc59222819"/>
      <w:r>
        <w:rPr>
          <w:rFonts w:ascii="Times New Roman" w:hAnsi="Times New Roman"/>
          <w:b/>
          <w:bCs/>
        </w:rPr>
        <w:t>4.</w:t>
      </w:r>
      <w:r w:rsidR="000F5DED">
        <w:rPr>
          <w:rFonts w:ascii="Times New Roman" w:hAnsi="Times New Roman"/>
          <w:b/>
          <w:bCs/>
        </w:rPr>
        <w:t>3</w:t>
      </w:r>
      <w:bookmarkEnd w:id="74"/>
      <w:bookmarkEnd w:id="75"/>
    </w:p>
    <w:p w14:paraId="065454CF" w14:textId="77777777" w:rsidR="000F5DED" w:rsidRDefault="000F5DED" w:rsidP="000F5DED">
      <w:pPr>
        <w:spacing w:after="0"/>
        <w:ind w:left="43"/>
        <w:rPr>
          <w:rFonts w:ascii="Times New Roman" w:hAnsi="Times New Roman"/>
        </w:rPr>
      </w:pPr>
    </w:p>
    <w:p w14:paraId="6C464151" w14:textId="77777777" w:rsidR="000F5DED" w:rsidRDefault="000F5DED" w:rsidP="000F5DED">
      <w:pPr>
        <w:spacing w:after="0"/>
        <w:ind w:left="43"/>
        <w:rPr>
          <w:rFonts w:ascii="Times New Roman" w:hAnsi="Times New Roman"/>
        </w:rPr>
      </w:pPr>
    </w:p>
    <w:p w14:paraId="5E44C280" w14:textId="77777777" w:rsidR="000F5DED" w:rsidRDefault="000F5DED" w:rsidP="000F5DED">
      <w:pPr>
        <w:spacing w:after="0"/>
        <w:ind w:left="43"/>
        <w:rPr>
          <w:rFonts w:ascii="Times New Roman" w:hAnsi="Times New Roman"/>
          <w:u w:val="single"/>
        </w:rPr>
      </w:pPr>
      <w:r>
        <w:rPr>
          <w:rFonts w:ascii="Times New Roman" w:hAnsi="Times New Roman"/>
          <w:u w:val="single"/>
        </w:rPr>
        <w:t>Threats to DHCP Servers</w:t>
      </w:r>
    </w:p>
    <w:p w14:paraId="0EE68EEE" w14:textId="77777777" w:rsidR="000F5DED" w:rsidRDefault="000F5DED" w:rsidP="000F5DED">
      <w:pPr>
        <w:spacing w:after="0"/>
        <w:ind w:left="43"/>
        <w:rPr>
          <w:rFonts w:ascii="Times New Roman" w:hAnsi="Times New Roman"/>
          <w:u w:val="single"/>
        </w:rPr>
      </w:pPr>
    </w:p>
    <w:p w14:paraId="3E05FF8D" w14:textId="77777777" w:rsidR="000F5DED" w:rsidRDefault="000F5DED" w:rsidP="000F5DED">
      <w:pPr>
        <w:pStyle w:val="ListParagraph"/>
        <w:numPr>
          <w:ilvl w:val="0"/>
          <w:numId w:val="1"/>
        </w:numPr>
        <w:spacing w:after="0" w:line="254" w:lineRule="auto"/>
        <w:textAlignment w:val="auto"/>
        <w:rPr>
          <w:rFonts w:ascii="Times New Roman" w:hAnsi="Times New Roman"/>
        </w:rPr>
      </w:pPr>
      <w:r w:rsidRPr="00B8627B">
        <w:rPr>
          <w:rFonts w:ascii="Times New Roman" w:hAnsi="Times New Roman"/>
        </w:rPr>
        <w:t>If attackers are capable of compromise a DHCP server at the community, they could disrupt community services, stopping DHCP customers from connecting to community resources. By gaining manipulate of a DHCP server, attackers can configure DHCP customers with fraudulent TCP/IP configuration in-formation, such as an invalid default gateway or Domain Name System (DNS) server config-</w:t>
      </w:r>
      <w:proofErr w:type="spellStart"/>
      <w:r w:rsidRPr="00B8627B">
        <w:rPr>
          <w:rFonts w:ascii="Times New Roman" w:hAnsi="Times New Roman"/>
        </w:rPr>
        <w:t>uration</w:t>
      </w:r>
      <w:proofErr w:type="spellEnd"/>
      <w:r w:rsidRPr="00B8627B">
        <w:rPr>
          <w:rFonts w:ascii="Times New Roman" w:hAnsi="Times New Roman"/>
        </w:rPr>
        <w:t>.</w:t>
      </w:r>
    </w:p>
    <w:p w14:paraId="07299BD1" w14:textId="77777777" w:rsidR="000F5DED" w:rsidRDefault="000F5DED" w:rsidP="000F5DED">
      <w:pPr>
        <w:spacing w:after="0"/>
        <w:ind w:left="43"/>
        <w:rPr>
          <w:rFonts w:ascii="Times New Roman" w:hAnsi="Times New Roman"/>
        </w:rPr>
      </w:pPr>
    </w:p>
    <w:p w14:paraId="624B615D" w14:textId="77777777" w:rsidR="000F5DED" w:rsidRDefault="000F5DED" w:rsidP="000F5DED">
      <w:pPr>
        <w:pStyle w:val="ListParagraph"/>
        <w:numPr>
          <w:ilvl w:val="0"/>
          <w:numId w:val="1"/>
        </w:numPr>
        <w:spacing w:after="0" w:line="254" w:lineRule="auto"/>
        <w:textAlignment w:val="auto"/>
        <w:rPr>
          <w:rFonts w:ascii="Times New Roman" w:hAnsi="Times New Roman"/>
        </w:rPr>
      </w:pPr>
      <w:r>
        <w:rPr>
          <w:rFonts w:ascii="Times New Roman" w:hAnsi="Times New Roman"/>
        </w:rPr>
        <w:t>Unauthorized DHCP servers can issue incorrect TCP/IP configuration information to DHCP clients.</w:t>
      </w:r>
    </w:p>
    <w:p w14:paraId="00E30EB8" w14:textId="77777777" w:rsidR="000F5DED" w:rsidRPr="00B8627B" w:rsidRDefault="000F5DED" w:rsidP="000F5DED">
      <w:pPr>
        <w:spacing w:after="0" w:line="254" w:lineRule="auto"/>
        <w:textAlignment w:val="auto"/>
        <w:rPr>
          <w:rFonts w:ascii="Times New Roman" w:hAnsi="Times New Roman"/>
        </w:rPr>
      </w:pPr>
    </w:p>
    <w:p w14:paraId="21B86BD5" w14:textId="77777777" w:rsidR="000F5DED" w:rsidRDefault="000F5DED" w:rsidP="000F5DED">
      <w:pPr>
        <w:pStyle w:val="ListParagraph"/>
        <w:numPr>
          <w:ilvl w:val="0"/>
          <w:numId w:val="1"/>
        </w:numPr>
        <w:spacing w:after="0" w:line="254" w:lineRule="auto"/>
        <w:textAlignment w:val="auto"/>
        <w:rPr>
          <w:rFonts w:ascii="Times New Roman" w:hAnsi="Times New Roman"/>
        </w:rPr>
      </w:pPr>
      <w:r w:rsidRPr="00B8627B">
        <w:rPr>
          <w:rFonts w:ascii="Times New Roman" w:hAnsi="Times New Roman"/>
        </w:rPr>
        <w:t>DHCP servers can overwrite legitimate DNS aid data with wrong information.</w:t>
      </w:r>
    </w:p>
    <w:p w14:paraId="3B0D8CB1" w14:textId="77777777" w:rsidR="000F5DED" w:rsidRPr="00B8627B" w:rsidRDefault="000F5DED" w:rsidP="000F5DED">
      <w:pPr>
        <w:spacing w:after="0" w:line="254" w:lineRule="auto"/>
        <w:textAlignment w:val="auto"/>
        <w:rPr>
          <w:rFonts w:ascii="Times New Roman" w:hAnsi="Times New Roman"/>
        </w:rPr>
      </w:pPr>
    </w:p>
    <w:p w14:paraId="11DB3E21" w14:textId="77777777" w:rsidR="000F5DED" w:rsidRDefault="000F5DED" w:rsidP="000F5DED">
      <w:pPr>
        <w:pStyle w:val="ListParagraph"/>
        <w:numPr>
          <w:ilvl w:val="0"/>
          <w:numId w:val="1"/>
        </w:numPr>
        <w:spacing w:after="0" w:line="254" w:lineRule="auto"/>
        <w:textAlignment w:val="auto"/>
        <w:rPr>
          <w:rFonts w:ascii="Times New Roman" w:hAnsi="Times New Roman"/>
        </w:rPr>
      </w:pPr>
      <w:r w:rsidRPr="00B8627B">
        <w:rPr>
          <w:rFonts w:ascii="Times New Roman" w:hAnsi="Times New Roman"/>
        </w:rPr>
        <w:t xml:space="preserve">DHCP can create DNS aid data </w:t>
      </w:r>
      <w:proofErr w:type="spellStart"/>
      <w:r w:rsidRPr="00B8627B">
        <w:rPr>
          <w:rFonts w:ascii="Times New Roman" w:hAnsi="Times New Roman"/>
        </w:rPr>
        <w:t>with out</w:t>
      </w:r>
      <w:proofErr w:type="spellEnd"/>
      <w:r w:rsidRPr="00B8627B">
        <w:rPr>
          <w:rFonts w:ascii="Times New Roman" w:hAnsi="Times New Roman"/>
        </w:rPr>
        <w:t xml:space="preserve"> possession defined</w:t>
      </w:r>
      <w:r>
        <w:rPr>
          <w:rFonts w:ascii="Times New Roman" w:hAnsi="Times New Roman"/>
        </w:rPr>
        <w:t>.</w:t>
      </w:r>
    </w:p>
    <w:p w14:paraId="22EB2F4A" w14:textId="77777777" w:rsidR="000F5DED" w:rsidRDefault="000F5DED" w:rsidP="000F5DED">
      <w:pPr>
        <w:spacing w:after="0"/>
        <w:ind w:left="43"/>
        <w:rPr>
          <w:rFonts w:ascii="Times New Roman" w:hAnsi="Times New Roman"/>
        </w:rPr>
      </w:pPr>
    </w:p>
    <w:p w14:paraId="3381DF4F" w14:textId="77777777" w:rsidR="000F5DED" w:rsidRDefault="000F5DED" w:rsidP="000F5DED">
      <w:pPr>
        <w:pStyle w:val="ListParagraph"/>
        <w:numPr>
          <w:ilvl w:val="0"/>
          <w:numId w:val="1"/>
        </w:numPr>
        <w:spacing w:after="0" w:line="254" w:lineRule="auto"/>
        <w:textAlignment w:val="auto"/>
        <w:rPr>
          <w:rFonts w:ascii="Times New Roman" w:hAnsi="Times New Roman"/>
        </w:rPr>
      </w:pPr>
      <w:r w:rsidRPr="00B8627B">
        <w:rPr>
          <w:rFonts w:ascii="Times New Roman" w:hAnsi="Times New Roman"/>
        </w:rPr>
        <w:t>Unauthorized DHCP customers can acquire IP addresses ..</w:t>
      </w:r>
    </w:p>
    <w:p w14:paraId="1860A0BC" w14:textId="77777777" w:rsidR="000F5DED" w:rsidRPr="00B8627B" w:rsidRDefault="000F5DED" w:rsidP="000F5DED">
      <w:pPr>
        <w:spacing w:after="0" w:line="254" w:lineRule="auto"/>
        <w:textAlignment w:val="auto"/>
        <w:rPr>
          <w:rFonts w:ascii="Times New Roman" w:hAnsi="Times New Roman"/>
        </w:rPr>
      </w:pPr>
    </w:p>
    <w:p w14:paraId="4E030744" w14:textId="77777777" w:rsidR="000F5DED" w:rsidRDefault="000F5DED" w:rsidP="000F5DED">
      <w:pPr>
        <w:spacing w:after="0"/>
        <w:ind w:left="43"/>
        <w:rPr>
          <w:rFonts w:ascii="Times New Roman" w:hAnsi="Times New Roman"/>
        </w:rPr>
      </w:pPr>
    </w:p>
    <w:p w14:paraId="653A93AB" w14:textId="77777777" w:rsidR="000F5DED" w:rsidRDefault="000F5DED" w:rsidP="000F5DED">
      <w:pPr>
        <w:spacing w:after="0"/>
        <w:ind w:left="43"/>
        <w:rPr>
          <w:rFonts w:ascii="Times New Roman" w:hAnsi="Times New Roman"/>
          <w:u w:val="single"/>
        </w:rPr>
      </w:pPr>
      <w:r>
        <w:rPr>
          <w:rFonts w:ascii="Times New Roman" w:hAnsi="Times New Roman"/>
          <w:u w:val="single"/>
        </w:rPr>
        <w:t>Drawbacks or disadvantages of DHCP</w:t>
      </w:r>
    </w:p>
    <w:p w14:paraId="133FEA67" w14:textId="77777777" w:rsidR="000F5DED" w:rsidRDefault="000F5DED" w:rsidP="000F5DED">
      <w:pPr>
        <w:spacing w:after="0"/>
        <w:ind w:left="43"/>
        <w:rPr>
          <w:rFonts w:ascii="Times New Roman" w:hAnsi="Times New Roman"/>
          <w:u w:val="single"/>
        </w:rPr>
      </w:pPr>
    </w:p>
    <w:p w14:paraId="16103EBF" w14:textId="77777777" w:rsidR="000F5DED" w:rsidRDefault="000F5DED" w:rsidP="000F5DED">
      <w:pPr>
        <w:pStyle w:val="ListParagraph"/>
        <w:numPr>
          <w:ilvl w:val="0"/>
          <w:numId w:val="2"/>
        </w:numPr>
        <w:spacing w:after="0" w:line="254" w:lineRule="auto"/>
        <w:textAlignment w:val="auto"/>
        <w:rPr>
          <w:rFonts w:ascii="Times New Roman" w:hAnsi="Times New Roman"/>
        </w:rPr>
      </w:pPr>
      <w:r w:rsidRPr="00B8627B">
        <w:rPr>
          <w:rFonts w:ascii="Times New Roman" w:hAnsi="Times New Roman"/>
        </w:rPr>
        <w:t>DHCP server may be unmarried factor of failure in networks having most effec</w:t>
      </w:r>
      <w:r>
        <w:rPr>
          <w:rFonts w:ascii="Times New Roman" w:hAnsi="Times New Roman"/>
        </w:rPr>
        <w:t>tive one configured DHCP server.</w:t>
      </w:r>
    </w:p>
    <w:p w14:paraId="0843EA40" w14:textId="77777777" w:rsidR="000F5DED" w:rsidRDefault="000F5DED" w:rsidP="000F5DED">
      <w:pPr>
        <w:pStyle w:val="ListParagraph"/>
        <w:numPr>
          <w:ilvl w:val="0"/>
          <w:numId w:val="2"/>
        </w:numPr>
        <w:spacing w:after="0" w:line="254" w:lineRule="auto"/>
        <w:textAlignment w:val="auto"/>
        <w:rPr>
          <w:rFonts w:ascii="Times New Roman" w:hAnsi="Times New Roman"/>
        </w:rPr>
      </w:pPr>
      <w:r>
        <w:rPr>
          <w:rFonts w:ascii="Times New Roman" w:hAnsi="Times New Roman"/>
        </w:rPr>
        <w:t>D</w:t>
      </w:r>
      <w:r w:rsidRPr="00B8627B">
        <w:rPr>
          <w:rFonts w:ascii="Times New Roman" w:hAnsi="Times New Roman"/>
        </w:rPr>
        <w:t>HCP packets can't tour throughout router, Hence relay agent is important to have DHCP server take care of all rentals on each community segments. Relay marketers obtain broadcast DHCP packets and ahead them as unicast packets to DHCP server. Here relay agent have to be configured with IP cope with of the DHCP server</w:t>
      </w:r>
      <w:r>
        <w:rPr>
          <w:rFonts w:ascii="Times New Roman" w:hAnsi="Times New Roman"/>
        </w:rPr>
        <w:t>.</w:t>
      </w:r>
    </w:p>
    <w:p w14:paraId="307E49F4" w14:textId="77777777" w:rsidR="000F5DED" w:rsidRDefault="000F5DED" w:rsidP="000F5DED">
      <w:pPr>
        <w:pStyle w:val="ListParagraph"/>
        <w:numPr>
          <w:ilvl w:val="0"/>
          <w:numId w:val="2"/>
        </w:numPr>
        <w:spacing w:after="0" w:line="254" w:lineRule="auto"/>
        <w:textAlignment w:val="auto"/>
        <w:rPr>
          <w:rFonts w:ascii="Times New Roman" w:hAnsi="Times New Roman"/>
        </w:rPr>
      </w:pPr>
      <w:r w:rsidRPr="00B8627B">
        <w:rPr>
          <w:rFonts w:ascii="Times New Roman" w:hAnsi="Times New Roman"/>
        </w:rPr>
        <w:t xml:space="preserve">Security: As DHCP server has no steady mechanism for authentication of the consumer, it could benefit unauthorized get admission to </w:t>
      </w:r>
      <w:proofErr w:type="spellStart"/>
      <w:r w:rsidRPr="00B8627B">
        <w:rPr>
          <w:rFonts w:ascii="Times New Roman" w:hAnsi="Times New Roman"/>
        </w:rPr>
        <w:t>to</w:t>
      </w:r>
      <w:proofErr w:type="spellEnd"/>
      <w:r w:rsidRPr="00B8627B">
        <w:rPr>
          <w:rFonts w:ascii="Times New Roman" w:hAnsi="Times New Roman"/>
        </w:rPr>
        <w:t xml:space="preserve"> IP addresses with the aid of using offering credentials together with consumer identifiers which belong to different DHCP clients</w:t>
      </w:r>
      <w:r>
        <w:rPr>
          <w:rFonts w:ascii="Times New Roman" w:hAnsi="Times New Roman"/>
        </w:rPr>
        <w:t>.</w:t>
      </w:r>
    </w:p>
    <w:p w14:paraId="77E7F206" w14:textId="77777777" w:rsidR="000F5DED" w:rsidRDefault="000F5DED" w:rsidP="000F5DED">
      <w:pPr>
        <w:pStyle w:val="ListParagraph"/>
        <w:numPr>
          <w:ilvl w:val="0"/>
          <w:numId w:val="2"/>
        </w:numPr>
        <w:spacing w:after="0" w:line="254" w:lineRule="auto"/>
        <w:textAlignment w:val="auto"/>
        <w:rPr>
          <w:rFonts w:ascii="Times New Roman" w:hAnsi="Times New Roman"/>
        </w:rPr>
      </w:pPr>
      <w:r w:rsidRPr="00B8627B">
        <w:rPr>
          <w:rFonts w:ascii="Times New Roman" w:hAnsi="Times New Roman"/>
        </w:rPr>
        <w:t xml:space="preserve">The gadget call does now no longer </w:t>
      </w:r>
      <w:proofErr w:type="spellStart"/>
      <w:r w:rsidRPr="00B8627B">
        <w:rPr>
          <w:rFonts w:ascii="Times New Roman" w:hAnsi="Times New Roman"/>
        </w:rPr>
        <w:t>extrade</w:t>
      </w:r>
      <w:proofErr w:type="spellEnd"/>
      <w:r w:rsidRPr="00B8627B">
        <w:rPr>
          <w:rFonts w:ascii="Times New Roman" w:hAnsi="Times New Roman"/>
        </w:rPr>
        <w:t xml:space="preserve"> whi</w:t>
      </w:r>
      <w:r>
        <w:rPr>
          <w:rFonts w:ascii="Times New Roman" w:hAnsi="Times New Roman"/>
        </w:rPr>
        <w:t>le new IP cope with is assigned.</w:t>
      </w:r>
    </w:p>
    <w:p w14:paraId="183CCEF6" w14:textId="77777777" w:rsidR="000F5DED" w:rsidRDefault="000F5DED" w:rsidP="000F5DED">
      <w:pPr>
        <w:pStyle w:val="ListParagraph"/>
        <w:numPr>
          <w:ilvl w:val="0"/>
          <w:numId w:val="2"/>
        </w:numPr>
        <w:spacing w:after="0" w:line="254" w:lineRule="auto"/>
        <w:textAlignment w:val="auto"/>
        <w:rPr>
          <w:rFonts w:ascii="Times New Roman" w:hAnsi="Times New Roman"/>
        </w:rPr>
      </w:pPr>
      <w:r w:rsidRPr="00B8627B">
        <w:rPr>
          <w:rFonts w:ascii="Times New Roman" w:hAnsi="Times New Roman"/>
        </w:rPr>
        <w:t>Client isn't always capable of get admission to the community withinside the absence of the DHCP serve</w:t>
      </w:r>
      <w:r>
        <w:rPr>
          <w:rFonts w:ascii="Times New Roman" w:hAnsi="Times New Roman"/>
        </w:rPr>
        <w:t>r.[13]</w:t>
      </w:r>
    </w:p>
    <w:p w14:paraId="6FDC73BA" w14:textId="77777777" w:rsidR="000F5DED" w:rsidRDefault="000F5DED" w:rsidP="000F5DED">
      <w:pPr>
        <w:rPr>
          <w:b/>
          <w:bCs/>
          <w:u w:val="single"/>
        </w:rPr>
      </w:pPr>
    </w:p>
    <w:p w14:paraId="7750A7E5" w14:textId="77777777" w:rsidR="000F5DED" w:rsidRDefault="000F5DED" w:rsidP="000F5DED">
      <w:pPr>
        <w:rPr>
          <w:b/>
          <w:bCs/>
          <w:u w:val="single"/>
        </w:rPr>
      </w:pPr>
    </w:p>
    <w:p w14:paraId="6C45E9CF" w14:textId="77777777" w:rsidR="000F5DED" w:rsidRDefault="000F5DED" w:rsidP="000F5DED">
      <w:pPr>
        <w:rPr>
          <w:b/>
          <w:bCs/>
          <w:u w:val="single"/>
        </w:rPr>
      </w:pPr>
    </w:p>
    <w:p w14:paraId="5127A083" w14:textId="77777777" w:rsidR="000F5DED" w:rsidRDefault="000F5DED" w:rsidP="000F5DED">
      <w:pPr>
        <w:rPr>
          <w:b/>
          <w:bCs/>
          <w:u w:val="single"/>
        </w:rPr>
      </w:pPr>
    </w:p>
    <w:p w14:paraId="7845943C" w14:textId="77777777" w:rsidR="000F5DED" w:rsidRDefault="000F5DED" w:rsidP="000F5DED">
      <w:pPr>
        <w:rPr>
          <w:b/>
          <w:bCs/>
          <w:u w:val="single"/>
        </w:rPr>
      </w:pPr>
    </w:p>
    <w:p w14:paraId="2054A90D" w14:textId="77777777" w:rsidR="000F5DED" w:rsidRDefault="000F5DED" w:rsidP="000F5DED">
      <w:pPr>
        <w:rPr>
          <w:b/>
          <w:bCs/>
          <w:u w:val="single"/>
        </w:rPr>
      </w:pPr>
    </w:p>
    <w:p w14:paraId="6AE616E3" w14:textId="27A49179" w:rsidR="000F5DED" w:rsidRDefault="000F5DED" w:rsidP="000F5DED">
      <w:pPr>
        <w:pStyle w:val="Heading1"/>
        <w:rPr>
          <w:rFonts w:ascii="Times New Roman" w:hAnsi="Times New Roman"/>
          <w:b/>
          <w:bCs/>
        </w:rPr>
      </w:pPr>
      <w:bookmarkStart w:id="76" w:name="_Toc59222820"/>
      <w:r>
        <w:rPr>
          <w:rFonts w:ascii="Times New Roman" w:hAnsi="Times New Roman"/>
          <w:b/>
          <w:bCs/>
        </w:rPr>
        <w:t>W 5</w:t>
      </w:r>
      <w:bookmarkEnd w:id="76"/>
    </w:p>
    <w:p w14:paraId="1808E107" w14:textId="77777777" w:rsidR="000F5DED" w:rsidRDefault="000F5DED" w:rsidP="000F5DED">
      <w:pPr>
        <w:spacing w:after="0"/>
        <w:ind w:left="43"/>
        <w:rPr>
          <w:rFonts w:ascii="Times New Roman" w:hAnsi="Times New Roman"/>
        </w:rPr>
      </w:pPr>
    </w:p>
    <w:p w14:paraId="27AD8603" w14:textId="77777777" w:rsidR="000F5DED" w:rsidRDefault="000F5DED" w:rsidP="000F5DED">
      <w:pPr>
        <w:spacing w:after="0"/>
        <w:ind w:left="43"/>
        <w:rPr>
          <w:rFonts w:ascii="Times New Roman" w:hAnsi="Times New Roman"/>
        </w:rPr>
      </w:pPr>
    </w:p>
    <w:p w14:paraId="46FAEAF8" w14:textId="5A39DE82" w:rsidR="000F5DED" w:rsidRDefault="00277420" w:rsidP="000F5DED">
      <w:pPr>
        <w:pStyle w:val="Heading2"/>
        <w:rPr>
          <w:rFonts w:ascii="Times New Roman" w:hAnsi="Times New Roman"/>
          <w:b/>
          <w:bCs/>
        </w:rPr>
      </w:pPr>
      <w:bookmarkStart w:id="77" w:name="_Toc59222821"/>
      <w:r>
        <w:rPr>
          <w:rFonts w:ascii="Times New Roman" w:hAnsi="Times New Roman"/>
          <w:b/>
          <w:bCs/>
        </w:rPr>
        <w:t>5.</w:t>
      </w:r>
      <w:r w:rsidR="000F5DED">
        <w:rPr>
          <w:rFonts w:ascii="Times New Roman" w:hAnsi="Times New Roman"/>
          <w:b/>
          <w:bCs/>
        </w:rPr>
        <w:t>1</w:t>
      </w:r>
      <w:bookmarkEnd w:id="77"/>
    </w:p>
    <w:p w14:paraId="231509AE" w14:textId="77777777" w:rsidR="000F5DED" w:rsidRDefault="000F5DED" w:rsidP="000F5DED">
      <w:pPr>
        <w:pStyle w:val="TableText"/>
        <w:spacing w:before="40" w:after="40"/>
        <w:ind w:left="0"/>
        <w:rPr>
          <w:rFonts w:ascii="Times New Roman" w:hAnsi="Times New Roman"/>
          <w:spacing w:val="0"/>
          <w:sz w:val="24"/>
          <w:szCs w:val="24"/>
        </w:rPr>
      </w:pPr>
    </w:p>
    <w:p w14:paraId="79212D07" w14:textId="77777777" w:rsidR="000F5DED" w:rsidRDefault="000F5DED" w:rsidP="000F5DED">
      <w:pPr>
        <w:pStyle w:val="TableText"/>
        <w:spacing w:before="40" w:after="40"/>
        <w:rPr>
          <w:rFonts w:ascii="Times New Roman" w:hAnsi="Times New Roman"/>
          <w:spacing w:val="0"/>
          <w:sz w:val="24"/>
          <w:szCs w:val="24"/>
          <w:u w:val="single"/>
        </w:rPr>
      </w:pPr>
      <w:r>
        <w:rPr>
          <w:rFonts w:ascii="Times New Roman" w:hAnsi="Times New Roman"/>
          <w:spacing w:val="0"/>
          <w:sz w:val="24"/>
          <w:szCs w:val="24"/>
          <w:u w:val="single"/>
        </w:rPr>
        <w:t>Recursive Query</w:t>
      </w:r>
    </w:p>
    <w:p w14:paraId="08C95710" w14:textId="77777777" w:rsidR="000F5DED" w:rsidRDefault="000F5DED" w:rsidP="000F5DED">
      <w:pPr>
        <w:pStyle w:val="TableText"/>
        <w:spacing w:before="40" w:after="40"/>
        <w:rPr>
          <w:rFonts w:ascii="Times New Roman" w:hAnsi="Times New Roman"/>
          <w:spacing w:val="0"/>
          <w:sz w:val="24"/>
          <w:szCs w:val="24"/>
        </w:rPr>
      </w:pPr>
      <w:r w:rsidRPr="000258DA">
        <w:rPr>
          <w:rFonts w:ascii="Times New Roman" w:hAnsi="Times New Roman"/>
          <w:spacing w:val="0"/>
          <w:sz w:val="24"/>
          <w:szCs w:val="24"/>
        </w:rPr>
        <w:t xml:space="preserve">In a Recursive call query, the DNS patron calls for that the DNS server responds to the patron with both the asked aid report or an blunders message i.e. </w:t>
      </w:r>
      <w:r w:rsidRPr="00560F66">
        <w:rPr>
          <w:rFonts w:ascii="Times New Roman" w:hAnsi="Times New Roman"/>
          <w:spacing w:val="0"/>
          <w:sz w:val="24"/>
          <w:szCs w:val="24"/>
        </w:rPr>
        <w:t>the record or location name doesn’t exist.</w:t>
      </w:r>
    </w:p>
    <w:p w14:paraId="2F1DBB7C" w14:textId="77777777" w:rsidR="000F5DED" w:rsidRDefault="000F5DED" w:rsidP="000F5DED">
      <w:pPr>
        <w:pStyle w:val="TableText"/>
        <w:spacing w:before="40" w:after="40"/>
        <w:rPr>
          <w:rFonts w:ascii="Times New Roman" w:hAnsi="Times New Roman"/>
          <w:spacing w:val="0"/>
          <w:sz w:val="24"/>
          <w:szCs w:val="24"/>
        </w:rPr>
      </w:pPr>
      <w:r w:rsidRPr="00560F66">
        <w:rPr>
          <w:rFonts w:ascii="Times New Roman" w:hAnsi="Times New Roman"/>
          <w:spacing w:val="0"/>
          <w:sz w:val="24"/>
          <w:szCs w:val="24"/>
        </w:rPr>
        <w:t>If DNS server isn't capable of solve the asked question then it forwards the question to any other DNS server till it receives a solution or the question fails.</w:t>
      </w:r>
    </w:p>
    <w:p w14:paraId="22AE4024" w14:textId="77777777" w:rsidR="000F5DED" w:rsidRDefault="000F5DED" w:rsidP="000F5DED">
      <w:pPr>
        <w:pStyle w:val="TableText"/>
        <w:spacing w:before="40" w:after="40"/>
        <w:rPr>
          <w:rFonts w:ascii="Times New Roman" w:hAnsi="Times New Roman"/>
          <w:spacing w:val="0"/>
          <w:sz w:val="24"/>
          <w:szCs w:val="24"/>
        </w:rPr>
      </w:pPr>
    </w:p>
    <w:p w14:paraId="11DF727B" w14:textId="77777777" w:rsidR="000F5DED" w:rsidRDefault="000F5DED" w:rsidP="000F5DED">
      <w:pPr>
        <w:pStyle w:val="TableText"/>
        <w:spacing w:before="40" w:after="40"/>
        <w:rPr>
          <w:rFonts w:ascii="Times New Roman" w:hAnsi="Times New Roman"/>
          <w:color w:val="333333"/>
          <w:sz w:val="24"/>
          <w:szCs w:val="24"/>
          <w:shd w:val="clear" w:color="auto" w:fill="FFFFFF"/>
        </w:rPr>
      </w:pPr>
      <w:r w:rsidRPr="000258DA">
        <w:rPr>
          <w:rFonts w:ascii="Times New Roman" w:hAnsi="Times New Roman"/>
          <w:color w:val="333333"/>
          <w:sz w:val="24"/>
          <w:szCs w:val="24"/>
          <w:shd w:val="clear" w:color="auto" w:fill="FFFFFF"/>
        </w:rPr>
        <w:t xml:space="preserve">A recursive question is made to DNS server via way of means of DNS customer or via way of means of DNS server this is configured to </w:t>
      </w:r>
      <w:proofErr w:type="spellStart"/>
      <w:r w:rsidRPr="000258DA">
        <w:rPr>
          <w:rFonts w:ascii="Times New Roman" w:hAnsi="Times New Roman"/>
          <w:color w:val="333333"/>
          <w:sz w:val="24"/>
          <w:szCs w:val="24"/>
          <w:shd w:val="clear" w:color="auto" w:fill="FFFFFF"/>
        </w:rPr>
        <w:t>byskip</w:t>
      </w:r>
      <w:proofErr w:type="spellEnd"/>
      <w:r w:rsidRPr="000258DA">
        <w:rPr>
          <w:rFonts w:ascii="Times New Roman" w:hAnsi="Times New Roman"/>
          <w:color w:val="333333"/>
          <w:sz w:val="24"/>
          <w:szCs w:val="24"/>
          <w:shd w:val="clear" w:color="auto" w:fill="FFFFFF"/>
        </w:rPr>
        <w:t xml:space="preserve"> the unresolved question to any other DNS Server. By default recursive question is enabled however it is able to be disabled in case you don’t need to apply it for your environment.</w:t>
      </w:r>
    </w:p>
    <w:p w14:paraId="4437A483" w14:textId="77777777" w:rsidR="000F5DED" w:rsidRPr="000258DA" w:rsidRDefault="000F5DED" w:rsidP="000F5DED">
      <w:pPr>
        <w:pStyle w:val="TableText"/>
        <w:spacing w:before="40" w:after="40"/>
        <w:rPr>
          <w:rFonts w:ascii="Times New Roman" w:hAnsi="Times New Roman"/>
          <w:spacing w:val="0"/>
          <w:sz w:val="24"/>
          <w:szCs w:val="24"/>
        </w:rPr>
      </w:pPr>
    </w:p>
    <w:p w14:paraId="25AF088A" w14:textId="77777777" w:rsidR="000F5DED" w:rsidRDefault="000F5DED" w:rsidP="000F5DED">
      <w:pPr>
        <w:pStyle w:val="TableText"/>
        <w:spacing w:before="40" w:after="40"/>
        <w:rPr>
          <w:rFonts w:ascii="Times New Roman" w:hAnsi="Times New Roman"/>
          <w:spacing w:val="0"/>
          <w:sz w:val="24"/>
          <w:szCs w:val="24"/>
          <w:u w:val="single"/>
        </w:rPr>
      </w:pPr>
      <w:r>
        <w:rPr>
          <w:rFonts w:ascii="Times New Roman" w:hAnsi="Times New Roman"/>
          <w:spacing w:val="0"/>
          <w:sz w:val="24"/>
          <w:szCs w:val="24"/>
          <w:u w:val="single"/>
        </w:rPr>
        <w:t>Iterative Query</w:t>
      </w:r>
    </w:p>
    <w:p w14:paraId="46E74C88" w14:textId="77777777" w:rsidR="000F5DED" w:rsidRDefault="000F5DED" w:rsidP="000F5DED">
      <w:pPr>
        <w:pStyle w:val="TableText"/>
        <w:spacing w:before="40" w:after="40"/>
        <w:rPr>
          <w:rStyle w:val="match"/>
          <w:rFonts w:ascii="Times New Roman" w:hAnsi="Times New Roman"/>
          <w:color w:val="333333"/>
          <w:sz w:val="24"/>
          <w:szCs w:val="24"/>
          <w:bdr w:val="none" w:sz="0" w:space="0" w:color="auto" w:frame="1"/>
        </w:rPr>
      </w:pPr>
      <w:r w:rsidRPr="000258DA">
        <w:rPr>
          <w:rStyle w:val="match"/>
          <w:rFonts w:ascii="Times New Roman" w:hAnsi="Times New Roman"/>
          <w:color w:val="333333"/>
          <w:sz w:val="24"/>
          <w:szCs w:val="24"/>
          <w:bdr w:val="none" w:sz="0" w:space="0" w:color="auto" w:frame="1"/>
        </w:rPr>
        <w:t>An iterative question is one wherein a DNS patron permits the DNS server to go back the exceptional solution it could supply primarily based totally on its cache or quarter data. If the queried DNS server does now no longer have an actual suit for the queried name, the exceptional viable records it could go back is a referral (that is, a pointer to a DNS server authoritative for a decrease stage of the area namespace).</w:t>
      </w:r>
    </w:p>
    <w:p w14:paraId="326FD24D" w14:textId="77777777" w:rsidR="000F5DED" w:rsidRPr="000258DA" w:rsidRDefault="000F5DED" w:rsidP="000F5DED">
      <w:pPr>
        <w:pStyle w:val="TableText"/>
        <w:spacing w:before="40" w:after="40"/>
        <w:rPr>
          <w:rFonts w:ascii="Times New Roman" w:hAnsi="Times New Roman"/>
          <w:spacing w:val="0"/>
          <w:sz w:val="24"/>
          <w:szCs w:val="24"/>
        </w:rPr>
      </w:pPr>
    </w:p>
    <w:p w14:paraId="06E3A619" w14:textId="77777777" w:rsidR="000F5DED" w:rsidRDefault="000F5DED" w:rsidP="000F5DED">
      <w:pPr>
        <w:pStyle w:val="TableText"/>
        <w:spacing w:before="40" w:after="40"/>
        <w:rPr>
          <w:rFonts w:ascii="Times New Roman" w:hAnsi="Times New Roman"/>
          <w:spacing w:val="0"/>
          <w:sz w:val="24"/>
          <w:szCs w:val="24"/>
        </w:rPr>
      </w:pPr>
      <w:r w:rsidRPr="000258DA">
        <w:rPr>
          <w:rFonts w:ascii="Times New Roman" w:hAnsi="Times New Roman"/>
          <w:spacing w:val="0"/>
          <w:sz w:val="24"/>
          <w:szCs w:val="24"/>
        </w:rPr>
        <w:t xml:space="preserve">The DNS customer can then question the DNS server for which it received a referral. It keeps this method till it locates a DNS server this is authoritative for the queried name, or till an </w:t>
      </w:r>
      <w:proofErr w:type="spellStart"/>
      <w:r w:rsidRPr="000258DA">
        <w:rPr>
          <w:rFonts w:ascii="Times New Roman" w:hAnsi="Times New Roman"/>
          <w:spacing w:val="0"/>
          <w:sz w:val="24"/>
          <w:szCs w:val="24"/>
        </w:rPr>
        <w:t>mistakess</w:t>
      </w:r>
      <w:proofErr w:type="spellEnd"/>
      <w:r w:rsidRPr="000258DA">
        <w:rPr>
          <w:rFonts w:ascii="Times New Roman" w:hAnsi="Times New Roman"/>
          <w:spacing w:val="0"/>
          <w:sz w:val="24"/>
          <w:szCs w:val="24"/>
        </w:rPr>
        <w:t xml:space="preserve"> or time-out circumstance is met.</w:t>
      </w:r>
    </w:p>
    <w:p w14:paraId="6667C38E" w14:textId="77777777" w:rsidR="000F5DED" w:rsidRDefault="000F5DED" w:rsidP="000F5DED">
      <w:pPr>
        <w:pStyle w:val="Heading2"/>
        <w:rPr>
          <w:rFonts w:ascii="Times New Roman" w:hAnsi="Times New Roman"/>
        </w:rPr>
      </w:pPr>
    </w:p>
    <w:p w14:paraId="35C5FA73" w14:textId="5369400B" w:rsidR="000F5DED" w:rsidRDefault="00277420" w:rsidP="000F5DED">
      <w:pPr>
        <w:pStyle w:val="Heading2"/>
        <w:rPr>
          <w:rFonts w:ascii="Times New Roman" w:hAnsi="Times New Roman"/>
          <w:b/>
          <w:bCs/>
        </w:rPr>
      </w:pPr>
      <w:bookmarkStart w:id="78" w:name="_Toc59222822"/>
      <w:r>
        <w:rPr>
          <w:rFonts w:ascii="Times New Roman" w:hAnsi="Times New Roman"/>
          <w:b/>
          <w:bCs/>
        </w:rPr>
        <w:t>5.</w:t>
      </w:r>
      <w:r w:rsidR="000F5DED">
        <w:rPr>
          <w:rFonts w:ascii="Times New Roman" w:hAnsi="Times New Roman"/>
          <w:b/>
          <w:bCs/>
        </w:rPr>
        <w:t>2</w:t>
      </w:r>
      <w:bookmarkEnd w:id="78"/>
    </w:p>
    <w:p w14:paraId="0725DBC8" w14:textId="77777777" w:rsidR="000F5DED" w:rsidRDefault="000F5DED" w:rsidP="000F5DED">
      <w:pPr>
        <w:pStyle w:val="TableText"/>
        <w:spacing w:before="40" w:after="40"/>
        <w:rPr>
          <w:rFonts w:ascii="Times New Roman" w:hAnsi="Times New Roman"/>
          <w:spacing w:val="0"/>
          <w:sz w:val="24"/>
          <w:szCs w:val="24"/>
        </w:rPr>
      </w:pPr>
    </w:p>
    <w:p w14:paraId="526D3E81" w14:textId="77777777" w:rsidR="000F5DED" w:rsidRPr="00340658" w:rsidRDefault="000F5DED" w:rsidP="000F5DED">
      <w:pPr>
        <w:pStyle w:val="TableText"/>
        <w:spacing w:before="40" w:after="40"/>
        <w:rPr>
          <w:rFonts w:ascii="Times New Roman" w:hAnsi="Times New Roman"/>
          <w:spacing w:val="0"/>
          <w:sz w:val="24"/>
          <w:szCs w:val="24"/>
        </w:rPr>
      </w:pPr>
      <w:r w:rsidRPr="00340658">
        <w:rPr>
          <w:rFonts w:ascii="Times New Roman" w:hAnsi="Times New Roman"/>
          <w:spacing w:val="0"/>
          <w:sz w:val="24"/>
          <w:szCs w:val="24"/>
        </w:rPr>
        <w:t xml:space="preserve">The root hints offer a listing of preliminary resource records.  These records are often employed by the DNS service to find different DNS servers that are authoritative for the basis of the DNS domain namespace tree. Root hints are wont to prepare servers authoritative for non-root zones so they'll learn and see  authoritative servers that manage domains settled at the next level or in other subtrees of the DNS domain namespace.   These suggestions are vital for servers authoritative at decrease tiers of the namespace as soon as finding and locating servers beneath those conditions. </w:t>
      </w:r>
    </w:p>
    <w:p w14:paraId="4403B334" w14:textId="77777777" w:rsidR="000F5DED" w:rsidRDefault="000F5DED" w:rsidP="000F5DED">
      <w:pPr>
        <w:pStyle w:val="TableText"/>
        <w:spacing w:before="40" w:after="40"/>
        <w:rPr>
          <w:rFonts w:ascii="Times New Roman" w:hAnsi="Times New Roman"/>
          <w:spacing w:val="0"/>
          <w:sz w:val="24"/>
          <w:szCs w:val="24"/>
        </w:rPr>
      </w:pPr>
      <w:r w:rsidRPr="00340658">
        <w:rPr>
          <w:rFonts w:ascii="Times New Roman" w:hAnsi="Times New Roman"/>
          <w:spacing w:val="0"/>
          <w:sz w:val="24"/>
          <w:szCs w:val="24"/>
        </w:rPr>
        <w:t xml:space="preserve">Root hints are DNS information keep during a DNS server.  The basis hints provides a listing of preliminary resource records which will be employed by the DNS  service to find different DNS servers that are authoritative for the root of the DNS domain namespace tree.    Root tips are wont to put together servers authoritative for non-root zones so they will analyze and see  authoritative servers that manage domains settled at the next level or in other subtrees of the DNS domain namespace.   These pointers are vital for servers authoritative at decrease </w:t>
      </w:r>
      <w:r w:rsidRPr="00340658">
        <w:rPr>
          <w:rFonts w:ascii="Times New Roman" w:hAnsi="Times New Roman"/>
          <w:spacing w:val="0"/>
          <w:sz w:val="24"/>
          <w:szCs w:val="24"/>
        </w:rPr>
        <w:lastRenderedPageBreak/>
        <w:t>degrees of the namespace as soon as finding and locating servers underneath those conditions</w:t>
      </w:r>
      <w:r w:rsidRPr="00CB3B85">
        <w:rPr>
          <w:rFonts w:ascii="Times New Roman" w:hAnsi="Times New Roman"/>
          <w:spacing w:val="0"/>
          <w:sz w:val="24"/>
          <w:szCs w:val="24"/>
        </w:rPr>
        <w:t>.</w:t>
      </w:r>
    </w:p>
    <w:p w14:paraId="5CFEB1A6" w14:textId="77777777" w:rsidR="000F5DED" w:rsidRDefault="000F5DED" w:rsidP="000F5DED">
      <w:pPr>
        <w:pStyle w:val="TableText"/>
        <w:spacing w:before="40" w:after="40"/>
        <w:rPr>
          <w:rFonts w:ascii="Times New Roman" w:hAnsi="Times New Roman"/>
          <w:spacing w:val="0"/>
          <w:sz w:val="24"/>
          <w:szCs w:val="24"/>
        </w:rPr>
      </w:pPr>
    </w:p>
    <w:p w14:paraId="31F20C64" w14:textId="77777777" w:rsidR="000F5DED" w:rsidRPr="00340658" w:rsidRDefault="000F5DED" w:rsidP="000F5DED">
      <w:pPr>
        <w:pStyle w:val="TableText"/>
        <w:spacing w:before="40" w:after="40"/>
        <w:rPr>
          <w:rFonts w:ascii="Times New Roman" w:hAnsi="Times New Roman"/>
          <w:spacing w:val="0"/>
          <w:sz w:val="24"/>
          <w:szCs w:val="24"/>
        </w:rPr>
      </w:pPr>
      <w:r w:rsidRPr="00340658">
        <w:rPr>
          <w:rFonts w:ascii="Times New Roman" w:hAnsi="Times New Roman"/>
          <w:spacing w:val="0"/>
          <w:sz w:val="24"/>
          <w:szCs w:val="24"/>
        </w:rPr>
        <w:t xml:space="preserve">DNS Forwarders and Root Hints advance objection.  A forwarding solely happens within the case wherever the DNS server cannot resolve a question by mistreatment its own information and native cache.   Usually, this occurs whilst a question comes positive an outside call this is outdoor the designed zones at some point of a DNS server.  Knowing however DNS name resolution works are the key to understanding DNS Forwarders and Root Hints in Windows DNS Server. The subsequent flow sheet depicts the sequence for DNS name resolution. </w:t>
      </w:r>
    </w:p>
    <w:p w14:paraId="2DD21F10" w14:textId="77777777" w:rsidR="000F5DED" w:rsidRDefault="000F5DED" w:rsidP="000F5DED">
      <w:pPr>
        <w:pStyle w:val="TableText"/>
        <w:spacing w:before="40" w:after="40"/>
        <w:rPr>
          <w:rFonts w:ascii="Times New Roman" w:hAnsi="Times New Roman"/>
          <w:spacing w:val="0"/>
          <w:sz w:val="24"/>
          <w:szCs w:val="24"/>
        </w:rPr>
      </w:pPr>
      <w:r w:rsidRPr="00340658">
        <w:rPr>
          <w:rFonts w:ascii="Times New Roman" w:hAnsi="Times New Roman"/>
          <w:spacing w:val="0"/>
          <w:sz w:val="24"/>
          <w:szCs w:val="24"/>
        </w:rPr>
        <w:t>On the on top of flowchart, you can see wherever DNS Forwarders and Root Hints takes half during a name resolution.  DNS Forwarders itself may be a listing of DNS servers if you want to be used as a helper to solve a query.  DNS Forwarders are frequently any other server inside the local network or outside network.  The sole issue to contemplate is that the reachability between the servers</w:t>
      </w:r>
      <w:r w:rsidRPr="00CB3B85">
        <w:rPr>
          <w:rFonts w:ascii="Times New Roman" w:hAnsi="Times New Roman"/>
          <w:spacing w:val="0"/>
          <w:sz w:val="24"/>
          <w:szCs w:val="24"/>
        </w:rPr>
        <w:t>.</w:t>
      </w:r>
    </w:p>
    <w:p w14:paraId="70FE6E45" w14:textId="77777777" w:rsidR="000F5DED" w:rsidRDefault="000F5DED" w:rsidP="000F5DED">
      <w:pPr>
        <w:pStyle w:val="TableText"/>
        <w:spacing w:before="40" w:after="40"/>
        <w:rPr>
          <w:rFonts w:ascii="Times New Roman" w:hAnsi="Times New Roman"/>
          <w:spacing w:val="0"/>
          <w:sz w:val="24"/>
          <w:szCs w:val="24"/>
        </w:rPr>
      </w:pPr>
    </w:p>
    <w:p w14:paraId="6BD93584" w14:textId="77777777" w:rsidR="000F5DED" w:rsidRDefault="000F5DED" w:rsidP="000F5DED">
      <w:pPr>
        <w:pStyle w:val="TableText"/>
        <w:spacing w:before="40" w:after="40"/>
        <w:rPr>
          <w:rFonts w:ascii="Times New Roman" w:hAnsi="Times New Roman"/>
          <w:spacing w:val="0"/>
          <w:sz w:val="24"/>
          <w:szCs w:val="24"/>
        </w:rPr>
      </w:pPr>
      <w:r w:rsidRPr="00340658">
        <w:rPr>
          <w:rFonts w:ascii="Times New Roman" w:hAnsi="Times New Roman"/>
          <w:spacing w:val="0"/>
          <w:sz w:val="24"/>
          <w:szCs w:val="24"/>
        </w:rPr>
        <w:t>Meantime, Root Hints is a list of accurate name servers for t</w:t>
      </w:r>
      <w:r>
        <w:rPr>
          <w:rFonts w:ascii="Times New Roman" w:hAnsi="Times New Roman"/>
          <w:spacing w:val="0"/>
          <w:sz w:val="24"/>
          <w:szCs w:val="24"/>
        </w:rPr>
        <w:t>he premise DNS alias in the web</w:t>
      </w:r>
      <w:r w:rsidRPr="00CB3B85">
        <w:rPr>
          <w:rFonts w:ascii="Times New Roman" w:hAnsi="Times New Roman"/>
          <w:spacing w:val="0"/>
          <w:sz w:val="24"/>
          <w:szCs w:val="24"/>
        </w:rPr>
        <w:t>.  On the on top of flowchart, you'll be able to see Root Hints is the expedient for name resolution.  DNS Server will contact Root Hints only if it no Forwarders obtainable or when Forwarders cannot resolve the query.  This makes the method of name resolution mistreat</w:t>
      </w:r>
      <w:r>
        <w:rPr>
          <w:rFonts w:ascii="Times New Roman" w:hAnsi="Times New Roman"/>
          <w:spacing w:val="0"/>
          <w:sz w:val="24"/>
          <w:szCs w:val="24"/>
        </w:rPr>
        <w:t>ment Root Hints to be longer.  I</w:t>
      </w:r>
      <w:r w:rsidRPr="00CB3B85">
        <w:rPr>
          <w:rFonts w:ascii="Times New Roman" w:hAnsi="Times New Roman"/>
          <w:spacing w:val="0"/>
          <w:sz w:val="24"/>
          <w:szCs w:val="24"/>
        </w:rPr>
        <w:t>t's because of the actual fact that using Root Hints should watch for the result from differen</w:t>
      </w:r>
      <w:r>
        <w:rPr>
          <w:rFonts w:ascii="Times New Roman" w:hAnsi="Times New Roman"/>
          <w:spacing w:val="0"/>
          <w:sz w:val="24"/>
          <w:szCs w:val="24"/>
        </w:rPr>
        <w:t>t processes. T</w:t>
      </w:r>
      <w:r w:rsidRPr="00CB3B85">
        <w:rPr>
          <w:rFonts w:ascii="Times New Roman" w:hAnsi="Times New Roman"/>
          <w:spacing w:val="0"/>
          <w:sz w:val="24"/>
          <w:szCs w:val="24"/>
        </w:rPr>
        <w:t xml:space="preserve">o not mention the delay and latency within the connectivity, as Root Hints is globally </w:t>
      </w:r>
      <w:proofErr w:type="spellStart"/>
      <w:r w:rsidRPr="00CB3B85">
        <w:rPr>
          <w:rFonts w:ascii="Times New Roman" w:hAnsi="Times New Roman"/>
          <w:spacing w:val="0"/>
          <w:sz w:val="24"/>
          <w:szCs w:val="24"/>
        </w:rPr>
        <w:t>utilised</w:t>
      </w:r>
      <w:proofErr w:type="spellEnd"/>
      <w:r w:rsidRPr="00CB3B85">
        <w:rPr>
          <w:rFonts w:ascii="Times New Roman" w:hAnsi="Times New Roman"/>
          <w:spacing w:val="0"/>
          <w:sz w:val="24"/>
          <w:szCs w:val="24"/>
        </w:rPr>
        <w:t xml:space="preserve"> by just about each DNS server on the internet.</w:t>
      </w:r>
    </w:p>
    <w:p w14:paraId="06E6EAE3" w14:textId="77777777" w:rsidR="000F5DED" w:rsidRDefault="000F5DED" w:rsidP="000F5DED">
      <w:pPr>
        <w:pStyle w:val="TableText"/>
        <w:spacing w:before="40" w:after="40"/>
        <w:rPr>
          <w:rFonts w:ascii="Times New Roman" w:hAnsi="Times New Roman"/>
          <w:spacing w:val="0"/>
          <w:sz w:val="24"/>
          <w:szCs w:val="24"/>
        </w:rPr>
      </w:pPr>
    </w:p>
    <w:p w14:paraId="63CDC986" w14:textId="77777777" w:rsidR="000F5DED" w:rsidRDefault="000F5DED" w:rsidP="000F5DED">
      <w:pPr>
        <w:pStyle w:val="TableText"/>
        <w:spacing w:before="40" w:after="40"/>
      </w:pPr>
      <w:r w:rsidRPr="00340658">
        <w:rPr>
          <w:rFonts w:ascii="Times New Roman" w:hAnsi="Times New Roman"/>
          <w:spacing w:val="0"/>
          <w:sz w:val="24"/>
          <w:szCs w:val="24"/>
        </w:rPr>
        <w:t>For end-customer forwarding to DNS Forwarders and forwarding to Root Hints are major to an identical result</w:t>
      </w:r>
      <w:r w:rsidRPr="00CB3B85">
        <w:rPr>
          <w:rFonts w:ascii="Times New Roman" w:hAnsi="Times New Roman"/>
          <w:spacing w:val="0"/>
          <w:sz w:val="24"/>
          <w:szCs w:val="24"/>
        </w:rPr>
        <w:t xml:space="preserve">.  However, as you'll be able to see on top of that DNS Forwarders </w:t>
      </w:r>
      <w:r>
        <w:rPr>
          <w:rFonts w:ascii="Times New Roman" w:hAnsi="Times New Roman"/>
          <w:spacing w:val="0"/>
          <w:sz w:val="24"/>
          <w:szCs w:val="24"/>
        </w:rPr>
        <w:t>an</w:t>
      </w:r>
      <w:r w:rsidRPr="00CB3B85">
        <w:rPr>
          <w:rFonts w:ascii="Times New Roman" w:hAnsi="Times New Roman"/>
          <w:spacing w:val="0"/>
          <w:sz w:val="24"/>
          <w:szCs w:val="24"/>
        </w:rPr>
        <w:t>d Root Hints work a touch otherwise in handling the query.  DNS Forwarder handles incoming querie</w:t>
      </w:r>
      <w:r>
        <w:rPr>
          <w:rFonts w:ascii="Times New Roman" w:hAnsi="Times New Roman"/>
          <w:spacing w:val="0"/>
          <w:sz w:val="24"/>
          <w:szCs w:val="24"/>
        </w:rPr>
        <w:t>s during a algorithmic manner. T</w:t>
      </w:r>
      <w:r w:rsidRPr="00CB3B85">
        <w:rPr>
          <w:rFonts w:ascii="Times New Roman" w:hAnsi="Times New Roman"/>
          <w:spacing w:val="0"/>
          <w:sz w:val="24"/>
          <w:szCs w:val="24"/>
        </w:rPr>
        <w:t xml:space="preserve">his implies once the Forwarder receives a forwarded query, it'll perform a search on behalf of the primary DNS server.  Meanwhile, Root Hints perpetually </w:t>
      </w:r>
      <w:r>
        <w:rPr>
          <w:rFonts w:ascii="Times New Roman" w:hAnsi="Times New Roman"/>
          <w:spacing w:val="0"/>
          <w:sz w:val="24"/>
          <w:szCs w:val="24"/>
        </w:rPr>
        <w:t>works in an unvaried  manner.  T</w:t>
      </w:r>
      <w:r w:rsidRPr="00CB3B85">
        <w:rPr>
          <w:rFonts w:ascii="Times New Roman" w:hAnsi="Times New Roman"/>
          <w:spacing w:val="0"/>
          <w:sz w:val="24"/>
          <w:szCs w:val="24"/>
        </w:rPr>
        <w:t>his implies Root Hints will solely offer respect to an authoritative server for a reputation and let the first DNS server query th</w:t>
      </w:r>
      <w:r>
        <w:rPr>
          <w:rFonts w:ascii="Times New Roman" w:hAnsi="Times New Roman"/>
          <w:spacing w:val="0"/>
          <w:sz w:val="24"/>
          <w:szCs w:val="24"/>
        </w:rPr>
        <w:t>e reference server directly.  E</w:t>
      </w:r>
      <w:r w:rsidRPr="00CB3B85">
        <w:rPr>
          <w:rFonts w:ascii="Times New Roman" w:hAnsi="Times New Roman"/>
          <w:spacing w:val="0"/>
          <w:sz w:val="24"/>
          <w:szCs w:val="24"/>
        </w:rPr>
        <w:t>ach ways add a loop till the solution to a questio</w:t>
      </w:r>
      <w:r>
        <w:rPr>
          <w:rFonts w:ascii="Times New Roman" w:hAnsi="Times New Roman"/>
          <w:spacing w:val="0"/>
          <w:sz w:val="24"/>
          <w:szCs w:val="24"/>
        </w:rPr>
        <w:t>n are often set found/not found.</w:t>
      </w:r>
      <w:r>
        <w:rPr>
          <w:noProof/>
        </w:rPr>
        <w:drawing>
          <wp:inline distT="0" distB="0" distL="0" distR="0" wp14:anchorId="39BD3056" wp14:editId="29F42C2F">
            <wp:extent cx="5731514" cy="2515871"/>
            <wp:effectExtent l="0" t="0" r="2536" b="0"/>
            <wp:docPr id="35" name="Picture 35" descr="Understanding DNS Forwarders and Root Hints in Windows DNS Server -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a:stretch>
                      <a:fillRect/>
                    </a:stretch>
                  </pic:blipFill>
                  <pic:spPr>
                    <a:xfrm>
                      <a:off x="0" y="0"/>
                      <a:ext cx="5731514" cy="2515871"/>
                    </a:xfrm>
                    <a:prstGeom prst="rect">
                      <a:avLst/>
                    </a:prstGeom>
                    <a:noFill/>
                    <a:ln>
                      <a:noFill/>
                      <a:prstDash/>
                    </a:ln>
                  </pic:spPr>
                </pic:pic>
              </a:graphicData>
            </a:graphic>
          </wp:inline>
        </w:drawing>
      </w:r>
    </w:p>
    <w:p w14:paraId="68B90952" w14:textId="77777777" w:rsidR="000F5DED" w:rsidRDefault="000F5DED" w:rsidP="000F5DED">
      <w:pPr>
        <w:pStyle w:val="TableText"/>
        <w:spacing w:before="40" w:after="40"/>
        <w:rPr>
          <w:rFonts w:ascii="Times New Roman" w:hAnsi="Times New Roman"/>
          <w:spacing w:val="0"/>
          <w:sz w:val="24"/>
          <w:szCs w:val="24"/>
        </w:rPr>
      </w:pPr>
    </w:p>
    <w:p w14:paraId="1DA7815B" w14:textId="77777777" w:rsidR="000F5DED" w:rsidRDefault="000F5DED" w:rsidP="000F5DED">
      <w:pPr>
        <w:pStyle w:val="TableText"/>
        <w:spacing w:before="40" w:after="40"/>
        <w:jc w:val="center"/>
        <w:rPr>
          <w:rFonts w:ascii="Times New Roman" w:hAnsi="Times New Roman"/>
          <w:spacing w:val="0"/>
          <w:sz w:val="24"/>
          <w:szCs w:val="24"/>
        </w:rPr>
      </w:pPr>
      <w:r>
        <w:rPr>
          <w:rFonts w:ascii="Times New Roman" w:hAnsi="Times New Roman"/>
          <w:spacing w:val="0"/>
          <w:sz w:val="24"/>
          <w:szCs w:val="24"/>
        </w:rPr>
        <w:lastRenderedPageBreak/>
        <w:t xml:space="preserve">Figure 10 Root Hints </w:t>
      </w:r>
      <w:proofErr w:type="spellStart"/>
      <w:r>
        <w:rPr>
          <w:rFonts w:ascii="Times New Roman" w:hAnsi="Times New Roman"/>
          <w:spacing w:val="0"/>
          <w:sz w:val="24"/>
          <w:szCs w:val="24"/>
        </w:rPr>
        <w:t>Forwarde</w:t>
      </w:r>
      <w:proofErr w:type="spellEnd"/>
    </w:p>
    <w:p w14:paraId="3E1A4F7C" w14:textId="77777777" w:rsidR="000F5DED" w:rsidRDefault="000F5DED" w:rsidP="000F5DED">
      <w:pPr>
        <w:pStyle w:val="Heading2"/>
        <w:rPr>
          <w:rFonts w:ascii="Times New Roman" w:hAnsi="Times New Roman"/>
        </w:rPr>
      </w:pPr>
    </w:p>
    <w:p w14:paraId="12681035" w14:textId="77777777" w:rsidR="000F5DED" w:rsidRDefault="000F5DED" w:rsidP="000F5DED">
      <w:pPr>
        <w:pStyle w:val="Heading2"/>
        <w:rPr>
          <w:rFonts w:ascii="Times New Roman" w:hAnsi="Times New Roman"/>
        </w:rPr>
      </w:pPr>
    </w:p>
    <w:p w14:paraId="390F20E9" w14:textId="7605F20A" w:rsidR="000F5DED" w:rsidRDefault="00277420" w:rsidP="00277420">
      <w:pPr>
        <w:pStyle w:val="Heading2"/>
        <w:rPr>
          <w:rFonts w:ascii="Times New Roman" w:hAnsi="Times New Roman"/>
          <w:b/>
          <w:spacing w:val="0"/>
          <w:sz w:val="24"/>
          <w:szCs w:val="24"/>
        </w:rPr>
      </w:pPr>
      <w:bookmarkStart w:id="79" w:name="_Toc59222823"/>
      <w:r>
        <w:rPr>
          <w:rFonts w:ascii="Times New Roman" w:hAnsi="Times New Roman"/>
          <w:b/>
          <w:bCs/>
        </w:rPr>
        <w:t>5.</w:t>
      </w:r>
      <w:r w:rsidR="000F5DED">
        <w:rPr>
          <w:rFonts w:ascii="Times New Roman" w:hAnsi="Times New Roman"/>
          <w:b/>
          <w:bCs/>
          <w:i/>
          <w:iCs/>
        </w:rPr>
        <w:t>3</w:t>
      </w:r>
      <w:bookmarkEnd w:id="79"/>
      <w:r w:rsidR="000F5DED">
        <w:rPr>
          <w:rFonts w:ascii="Times New Roman" w:hAnsi="Times New Roman"/>
          <w:b/>
          <w:bCs/>
          <w:i/>
          <w:iCs/>
        </w:rPr>
        <w:t xml:space="preserve"> </w:t>
      </w:r>
    </w:p>
    <w:p w14:paraId="146E4D2F" w14:textId="77777777" w:rsidR="000F5DED" w:rsidRDefault="000F5DED" w:rsidP="000F5DED">
      <w:pPr>
        <w:pStyle w:val="TableText"/>
        <w:spacing w:before="40" w:after="40"/>
        <w:rPr>
          <w:rFonts w:ascii="Times New Roman" w:hAnsi="Times New Roman"/>
          <w:b/>
          <w:spacing w:val="0"/>
          <w:sz w:val="24"/>
          <w:szCs w:val="24"/>
        </w:rPr>
      </w:pPr>
    </w:p>
    <w:p w14:paraId="6693C2F0" w14:textId="77777777" w:rsidR="000F5DED" w:rsidRDefault="000F5DED" w:rsidP="000F5DED">
      <w:pPr>
        <w:pStyle w:val="TableText"/>
        <w:spacing w:before="40" w:after="40"/>
        <w:rPr>
          <w:rFonts w:ascii="Times New Roman" w:hAnsi="Times New Roman"/>
          <w:b/>
          <w:spacing w:val="0"/>
          <w:sz w:val="24"/>
          <w:szCs w:val="24"/>
        </w:rPr>
      </w:pPr>
    </w:p>
    <w:p w14:paraId="4DAA5A3D" w14:textId="77777777" w:rsidR="000F5DED" w:rsidRDefault="000F5DED" w:rsidP="000F5DED">
      <w:pPr>
        <w:pStyle w:val="TableText"/>
        <w:spacing w:before="40" w:after="40"/>
        <w:rPr>
          <w:rFonts w:ascii="Times New Roman" w:hAnsi="Times New Roman"/>
          <w:b/>
          <w:spacing w:val="0"/>
          <w:sz w:val="24"/>
          <w:szCs w:val="24"/>
        </w:rPr>
      </w:pPr>
    </w:p>
    <w:p w14:paraId="1B54A2F7" w14:textId="68D6C6E0" w:rsidR="000F5DED" w:rsidRDefault="000F5DED" w:rsidP="000F5DED">
      <w:pPr>
        <w:pStyle w:val="Heading3"/>
        <w:rPr>
          <w:rFonts w:ascii="Times New Roman" w:hAnsi="Times New Roman"/>
          <w:b/>
          <w:bCs/>
          <w:sz w:val="24"/>
          <w:szCs w:val="24"/>
        </w:rPr>
      </w:pPr>
      <w:r>
        <w:rPr>
          <w:rFonts w:ascii="Times New Roman" w:hAnsi="Times New Roman"/>
          <w:b/>
          <w:bCs/>
          <w:sz w:val="24"/>
          <w:szCs w:val="24"/>
        </w:rPr>
        <w:t xml:space="preserve">      </w:t>
      </w:r>
      <w:r w:rsidR="00277420">
        <w:rPr>
          <w:rFonts w:ascii="Times New Roman" w:hAnsi="Times New Roman"/>
          <w:b/>
          <w:bCs/>
          <w:sz w:val="24"/>
          <w:szCs w:val="24"/>
        </w:rPr>
        <w:t>5.</w:t>
      </w:r>
      <w:r>
        <w:rPr>
          <w:rFonts w:ascii="Times New Roman" w:hAnsi="Times New Roman"/>
          <w:b/>
          <w:bCs/>
          <w:sz w:val="24"/>
          <w:szCs w:val="24"/>
        </w:rPr>
        <w:t xml:space="preserve">3.1 </w:t>
      </w:r>
    </w:p>
    <w:p w14:paraId="18FC982D" w14:textId="77777777" w:rsidR="000F5DED" w:rsidRDefault="000F5DED" w:rsidP="000F5DED">
      <w:pPr>
        <w:pStyle w:val="Heading3"/>
        <w:rPr>
          <w:rFonts w:ascii="Times New Roman" w:hAnsi="Times New Roman"/>
          <w:b/>
          <w:bCs/>
          <w:i/>
          <w:spacing w:val="0"/>
          <w:sz w:val="24"/>
          <w:szCs w:val="24"/>
        </w:rPr>
      </w:pPr>
    </w:p>
    <w:p w14:paraId="2D66C3E6" w14:textId="77777777" w:rsidR="000F5DED" w:rsidRDefault="000F5DED" w:rsidP="000F5DED">
      <w:pPr>
        <w:pStyle w:val="TableText"/>
        <w:spacing w:before="40" w:after="40"/>
        <w:rPr>
          <w:rFonts w:ascii="Times New Roman" w:hAnsi="Times New Roman"/>
          <w:i/>
          <w:spacing w:val="0"/>
          <w:sz w:val="24"/>
          <w:szCs w:val="24"/>
        </w:rPr>
      </w:pPr>
    </w:p>
    <w:p w14:paraId="5A762851" w14:textId="77777777" w:rsidR="000F5DED" w:rsidRDefault="000F5DED" w:rsidP="000F5DED">
      <w:pPr>
        <w:pStyle w:val="TableText"/>
        <w:spacing w:before="40" w:after="40"/>
        <w:rPr>
          <w:rFonts w:ascii="Times New Roman" w:hAnsi="Times New Roman"/>
          <w:bCs/>
          <w:spacing w:val="0"/>
          <w:sz w:val="24"/>
          <w:szCs w:val="24"/>
        </w:rPr>
      </w:pPr>
      <w:r>
        <w:rPr>
          <w:rFonts w:ascii="Times New Roman" w:hAnsi="Times New Roman"/>
          <w:bCs/>
          <w:spacing w:val="0"/>
          <w:sz w:val="24"/>
          <w:szCs w:val="24"/>
        </w:rPr>
        <w:t xml:space="preserve">An FQDN  is written with the hostname, domain name, and top-level domain name. It specifies the exact location of the host within the hierarchy. </w:t>
      </w:r>
    </w:p>
    <w:p w14:paraId="01F59C7F" w14:textId="77777777" w:rsidR="000F5DED" w:rsidRDefault="000F5DED" w:rsidP="000F5DED">
      <w:pPr>
        <w:pStyle w:val="TableText"/>
        <w:spacing w:before="40" w:after="40"/>
        <w:rPr>
          <w:rFonts w:ascii="Times New Roman" w:hAnsi="Times New Roman"/>
          <w:bCs/>
          <w:spacing w:val="0"/>
          <w:sz w:val="24"/>
          <w:szCs w:val="24"/>
        </w:rPr>
      </w:pPr>
    </w:p>
    <w:p w14:paraId="46816B49" w14:textId="77777777" w:rsidR="000F5DED" w:rsidRDefault="000F5DED" w:rsidP="000F5DED">
      <w:pPr>
        <w:pStyle w:val="TableText"/>
        <w:spacing w:before="40" w:after="40"/>
        <w:rPr>
          <w:rFonts w:ascii="Times New Roman" w:hAnsi="Times New Roman"/>
          <w:bCs/>
          <w:spacing w:val="0"/>
          <w:sz w:val="24"/>
          <w:szCs w:val="24"/>
        </w:rPr>
      </w:pPr>
      <w:r>
        <w:rPr>
          <w:rFonts w:ascii="Times New Roman" w:hAnsi="Times New Roman"/>
          <w:bCs/>
          <w:spacing w:val="0"/>
          <w:sz w:val="24"/>
          <w:szCs w:val="24"/>
        </w:rPr>
        <w:t>A Fully Qualified Domain Name always has a consistent format. It is written: [host name].[domain].[top-level domain]. FQDN is read from right, the root, to left, the host.</w:t>
      </w:r>
    </w:p>
    <w:p w14:paraId="6DFD9D5F" w14:textId="77777777" w:rsidR="000F5DED" w:rsidRDefault="000F5DED" w:rsidP="000F5DED">
      <w:pPr>
        <w:pStyle w:val="TableText"/>
        <w:spacing w:before="40" w:after="40"/>
        <w:rPr>
          <w:rFonts w:ascii="Times New Roman" w:hAnsi="Times New Roman"/>
          <w:bCs/>
          <w:spacing w:val="0"/>
          <w:sz w:val="24"/>
          <w:szCs w:val="24"/>
        </w:rPr>
      </w:pPr>
    </w:p>
    <w:p w14:paraId="358B2BCA" w14:textId="77777777" w:rsidR="000F5DED" w:rsidRDefault="000F5DED" w:rsidP="000F5DED">
      <w:pPr>
        <w:pStyle w:val="TableText"/>
        <w:spacing w:before="40" w:after="40"/>
        <w:rPr>
          <w:rFonts w:ascii="Times New Roman" w:hAnsi="Times New Roman"/>
          <w:bCs/>
          <w:spacing w:val="0"/>
          <w:sz w:val="24"/>
          <w:szCs w:val="24"/>
        </w:rPr>
      </w:pPr>
    </w:p>
    <w:p w14:paraId="371BBBFA" w14:textId="77777777" w:rsidR="000F5DED" w:rsidRDefault="000F5DED" w:rsidP="000F5DED">
      <w:pPr>
        <w:pStyle w:val="TableText"/>
        <w:spacing w:before="40" w:after="40"/>
        <w:rPr>
          <w:rFonts w:ascii="Times New Roman" w:hAnsi="Times New Roman"/>
          <w:bCs/>
          <w:spacing w:val="0"/>
          <w:sz w:val="24"/>
          <w:szCs w:val="24"/>
        </w:rPr>
      </w:pPr>
      <w:r>
        <w:rPr>
          <w:rFonts w:ascii="Times New Roman" w:hAnsi="Times New Roman"/>
          <w:bCs/>
          <w:spacing w:val="0"/>
          <w:sz w:val="24"/>
          <w:szCs w:val="24"/>
        </w:rPr>
        <w:t>When the domain is listed with all its levels, then it is called a full domain name (FQDN)</w:t>
      </w:r>
    </w:p>
    <w:p w14:paraId="3E072642" w14:textId="77777777" w:rsidR="000F5DED" w:rsidRDefault="000F5DED" w:rsidP="000F5DED">
      <w:pPr>
        <w:pStyle w:val="TableText"/>
        <w:spacing w:before="40" w:after="40"/>
        <w:rPr>
          <w:rFonts w:ascii="Times New Roman" w:hAnsi="Times New Roman"/>
          <w:bCs/>
          <w:spacing w:val="0"/>
          <w:sz w:val="24"/>
          <w:szCs w:val="24"/>
        </w:rPr>
      </w:pPr>
    </w:p>
    <w:p w14:paraId="335393E9" w14:textId="77777777" w:rsidR="000F5DED" w:rsidRDefault="000F5DED" w:rsidP="000F5DED">
      <w:pPr>
        <w:pStyle w:val="TableText"/>
        <w:spacing w:before="40" w:after="40"/>
        <w:rPr>
          <w:rFonts w:ascii="Times New Roman" w:hAnsi="Times New Roman"/>
          <w:bCs/>
          <w:spacing w:val="0"/>
          <w:sz w:val="24"/>
          <w:szCs w:val="24"/>
        </w:rPr>
      </w:pPr>
    </w:p>
    <w:p w14:paraId="285E14A2" w14:textId="77777777" w:rsidR="000F5DED" w:rsidRDefault="000F5DED" w:rsidP="000F5DED">
      <w:pPr>
        <w:pStyle w:val="TableText"/>
        <w:spacing w:before="40" w:after="40"/>
        <w:rPr>
          <w:rFonts w:ascii="Times New Roman" w:hAnsi="Times New Roman"/>
          <w:iCs/>
          <w:spacing w:val="0"/>
          <w:sz w:val="24"/>
          <w:szCs w:val="24"/>
        </w:rPr>
      </w:pPr>
    </w:p>
    <w:p w14:paraId="3C4A4D2A" w14:textId="77777777" w:rsidR="000F5DED" w:rsidRDefault="000F5DED" w:rsidP="000F5DED">
      <w:pPr>
        <w:pStyle w:val="TableText"/>
        <w:spacing w:before="40" w:after="40"/>
        <w:rPr>
          <w:rFonts w:ascii="Times New Roman" w:hAnsi="Times New Roman"/>
          <w:iCs/>
          <w:spacing w:val="0"/>
          <w:sz w:val="24"/>
          <w:szCs w:val="24"/>
        </w:rPr>
      </w:pPr>
    </w:p>
    <w:p w14:paraId="097F1496" w14:textId="77777777" w:rsidR="000F5DED" w:rsidRDefault="000F5DED" w:rsidP="000F5DED">
      <w:pPr>
        <w:pStyle w:val="TableText"/>
        <w:spacing w:before="40" w:after="40"/>
      </w:pPr>
      <w:r>
        <w:object w:dxaOrig="9018" w:dyaOrig="498" w14:anchorId="5E52837C">
          <v:shape id="Object 67" o:spid="_x0000_i1026" type="#_x0000_t75" style="width:450.9pt;height:24.9pt;visibility:visible;mso-wrap-style:square" o:ole="">
            <v:imagedata r:id="rId20" o:title=""/>
          </v:shape>
          <o:OLEObject Type="Embed" ProgID="CorelDraw.Graphic.20" ShapeID="Object 67" DrawAspect="Content" ObjectID="_1669835633" r:id="rId21"/>
        </w:object>
      </w:r>
    </w:p>
    <w:p w14:paraId="6B45672D" w14:textId="77777777" w:rsidR="000F5DED" w:rsidRDefault="000F5DED" w:rsidP="000F5DED">
      <w:pPr>
        <w:pStyle w:val="TableText"/>
        <w:spacing w:before="40" w:after="40"/>
        <w:rPr>
          <w:rFonts w:ascii="Times New Roman" w:hAnsi="Times New Roman"/>
          <w:iCs/>
          <w:spacing w:val="0"/>
          <w:sz w:val="24"/>
          <w:szCs w:val="24"/>
        </w:rPr>
      </w:pPr>
    </w:p>
    <w:p w14:paraId="60941B63" w14:textId="77777777" w:rsidR="000F5DED" w:rsidRDefault="000F5DED" w:rsidP="000F5DED">
      <w:pPr>
        <w:pStyle w:val="TableText"/>
        <w:spacing w:before="40" w:after="40"/>
        <w:rPr>
          <w:rFonts w:ascii="Times New Roman" w:hAnsi="Times New Roman"/>
          <w:iCs/>
          <w:spacing w:val="0"/>
          <w:sz w:val="24"/>
          <w:szCs w:val="24"/>
        </w:rPr>
      </w:pPr>
    </w:p>
    <w:p w14:paraId="6412D7FC" w14:textId="1298758A" w:rsidR="000F5DED" w:rsidRDefault="000F5DED" w:rsidP="00277420">
      <w:pPr>
        <w:pStyle w:val="Heading3"/>
        <w:rPr>
          <w:rFonts w:ascii="Times New Roman" w:hAnsi="Times New Roman"/>
          <w:b/>
          <w:bCs/>
          <w:sz w:val="24"/>
          <w:szCs w:val="24"/>
        </w:rPr>
      </w:pPr>
      <w:r>
        <w:rPr>
          <w:rFonts w:ascii="Times New Roman" w:hAnsi="Times New Roman"/>
          <w:b/>
          <w:bCs/>
          <w:sz w:val="24"/>
          <w:szCs w:val="24"/>
        </w:rPr>
        <w:t xml:space="preserve">      </w:t>
      </w:r>
      <w:r w:rsidR="00277420">
        <w:rPr>
          <w:rFonts w:ascii="Times New Roman" w:hAnsi="Times New Roman"/>
          <w:b/>
          <w:bCs/>
          <w:sz w:val="24"/>
          <w:szCs w:val="24"/>
        </w:rPr>
        <w:t>5.</w:t>
      </w:r>
      <w:r>
        <w:rPr>
          <w:rFonts w:ascii="Times New Roman" w:hAnsi="Times New Roman"/>
          <w:b/>
          <w:bCs/>
          <w:sz w:val="24"/>
          <w:szCs w:val="24"/>
        </w:rPr>
        <w:t xml:space="preserve">3.2 </w:t>
      </w:r>
    </w:p>
    <w:p w14:paraId="41F4D0D0" w14:textId="77777777" w:rsidR="000F5DED" w:rsidRDefault="000F5DED" w:rsidP="000F5DED">
      <w:pPr>
        <w:pStyle w:val="TableText"/>
        <w:spacing w:before="40" w:after="40"/>
        <w:rPr>
          <w:rFonts w:ascii="Times New Roman" w:hAnsi="Times New Roman"/>
          <w:b/>
          <w:iCs/>
          <w:spacing w:val="0"/>
          <w:sz w:val="24"/>
          <w:szCs w:val="24"/>
        </w:rPr>
      </w:pPr>
    </w:p>
    <w:p w14:paraId="67FB9579" w14:textId="77777777" w:rsidR="000F5DED" w:rsidRDefault="000F5DED" w:rsidP="000F5DED">
      <w:pPr>
        <w:pStyle w:val="TableText"/>
        <w:spacing w:before="40" w:after="40"/>
        <w:rPr>
          <w:rFonts w:ascii="Times New Roman" w:hAnsi="Times New Roman"/>
          <w:b/>
          <w:iCs/>
          <w:spacing w:val="0"/>
          <w:sz w:val="24"/>
          <w:szCs w:val="24"/>
        </w:rPr>
      </w:pPr>
    </w:p>
    <w:p w14:paraId="39A241F6" w14:textId="77777777" w:rsidR="000F5DED" w:rsidRDefault="000F5DED" w:rsidP="000F5DED">
      <w:pPr>
        <w:pStyle w:val="TableText"/>
        <w:spacing w:before="40" w:after="40"/>
      </w:pPr>
      <w:r>
        <w:object w:dxaOrig="9018" w:dyaOrig="3222" w14:anchorId="1E8B15FF">
          <v:shape id="Object 68" o:spid="_x0000_i1027" type="#_x0000_t75" style="width:450.9pt;height:161.1pt;visibility:visible;mso-wrap-style:square" o:ole="">
            <v:imagedata r:id="rId22" o:title=""/>
          </v:shape>
          <o:OLEObject Type="Embed" ProgID="CorelDraw.Graphic.20" ShapeID="Object 68" DrawAspect="Content" ObjectID="_1669835634" r:id="rId23"/>
        </w:object>
      </w:r>
    </w:p>
    <w:p w14:paraId="20C94FA3" w14:textId="77777777" w:rsidR="000F5DED" w:rsidRDefault="000F5DED" w:rsidP="000F5DED">
      <w:pPr>
        <w:pStyle w:val="TableText"/>
        <w:spacing w:before="40" w:after="40"/>
      </w:pPr>
    </w:p>
    <w:p w14:paraId="6600EED0" w14:textId="77777777" w:rsidR="000F5DED" w:rsidRDefault="000F5DED" w:rsidP="000F5DED">
      <w:pPr>
        <w:pStyle w:val="TableText"/>
        <w:spacing w:before="40" w:after="40"/>
      </w:pPr>
    </w:p>
    <w:p w14:paraId="4CD69028" w14:textId="77777777" w:rsidR="000F5DED" w:rsidRDefault="000F5DED" w:rsidP="000F5DED">
      <w:pPr>
        <w:pStyle w:val="TableText"/>
        <w:spacing w:before="40" w:after="40"/>
        <w:rPr>
          <w:rFonts w:ascii="Times New Roman" w:hAnsi="Times New Roman"/>
          <w:b/>
          <w:iCs/>
          <w:spacing w:val="0"/>
          <w:sz w:val="24"/>
          <w:szCs w:val="24"/>
        </w:rPr>
      </w:pPr>
    </w:p>
    <w:p w14:paraId="5E652C44" w14:textId="77777777" w:rsidR="000F5DED" w:rsidRDefault="000F5DED" w:rsidP="000F5DED">
      <w:pPr>
        <w:pStyle w:val="TableText"/>
        <w:spacing w:before="40" w:after="40"/>
        <w:rPr>
          <w:rFonts w:ascii="Times New Roman" w:hAnsi="Times New Roman"/>
          <w:bCs/>
          <w:spacing w:val="0"/>
          <w:sz w:val="24"/>
          <w:szCs w:val="24"/>
        </w:rPr>
      </w:pPr>
      <w:r>
        <w:rPr>
          <w:rFonts w:ascii="Times New Roman" w:hAnsi="Times New Roman"/>
          <w:bCs/>
          <w:spacing w:val="0"/>
          <w:sz w:val="24"/>
          <w:szCs w:val="24"/>
        </w:rPr>
        <w:t>The combination of the domain name and the top-level domain is called the root domain.</w:t>
      </w:r>
    </w:p>
    <w:p w14:paraId="6A600F75" w14:textId="77777777" w:rsidR="000F5DED" w:rsidRDefault="000F5DED" w:rsidP="000F5DED">
      <w:pPr>
        <w:pStyle w:val="TableText"/>
        <w:spacing w:before="40" w:after="40"/>
        <w:rPr>
          <w:rFonts w:ascii="Times New Roman" w:hAnsi="Times New Roman"/>
          <w:spacing w:val="0"/>
          <w:sz w:val="24"/>
          <w:szCs w:val="24"/>
        </w:rPr>
      </w:pPr>
    </w:p>
    <w:p w14:paraId="023DE4C8" w14:textId="77777777" w:rsidR="000F5DED" w:rsidRDefault="000F5DED" w:rsidP="000F5DED">
      <w:pPr>
        <w:pStyle w:val="TableText"/>
        <w:spacing w:before="40" w:after="40"/>
        <w:rPr>
          <w:rFonts w:ascii="Times New Roman" w:hAnsi="Times New Roman"/>
          <w:spacing w:val="0"/>
          <w:sz w:val="24"/>
          <w:szCs w:val="24"/>
        </w:rPr>
      </w:pPr>
    </w:p>
    <w:p w14:paraId="1B7E8801" w14:textId="77777777" w:rsidR="000F5DED" w:rsidRDefault="000F5DED" w:rsidP="000F5DED">
      <w:pPr>
        <w:pStyle w:val="TableText"/>
        <w:spacing w:before="40" w:after="40"/>
        <w:rPr>
          <w:rFonts w:ascii="Times New Roman" w:hAnsi="Times New Roman"/>
          <w:spacing w:val="0"/>
          <w:sz w:val="24"/>
          <w:szCs w:val="24"/>
          <w:u w:val="single"/>
        </w:rPr>
      </w:pPr>
    </w:p>
    <w:p w14:paraId="60343C72" w14:textId="33DD5E65" w:rsidR="000F5DED" w:rsidRDefault="00277420" w:rsidP="000F5DED">
      <w:pPr>
        <w:pStyle w:val="Heading2"/>
        <w:rPr>
          <w:rFonts w:ascii="Times New Roman" w:hAnsi="Times New Roman"/>
          <w:b/>
          <w:bCs/>
          <w:sz w:val="24"/>
          <w:szCs w:val="24"/>
        </w:rPr>
      </w:pPr>
      <w:bookmarkStart w:id="80" w:name="_Toc59222824"/>
      <w:r>
        <w:rPr>
          <w:rFonts w:ascii="Times New Roman" w:hAnsi="Times New Roman"/>
          <w:b/>
          <w:bCs/>
          <w:sz w:val="24"/>
          <w:szCs w:val="24"/>
        </w:rPr>
        <w:t>5.</w:t>
      </w:r>
      <w:r w:rsidR="000F5DED">
        <w:rPr>
          <w:rFonts w:ascii="Times New Roman" w:hAnsi="Times New Roman"/>
          <w:b/>
          <w:bCs/>
          <w:sz w:val="24"/>
          <w:szCs w:val="24"/>
        </w:rPr>
        <w:t>4.</w:t>
      </w:r>
      <w:bookmarkEnd w:id="80"/>
      <w:r w:rsidR="000F5DED">
        <w:rPr>
          <w:rFonts w:ascii="Times New Roman" w:hAnsi="Times New Roman"/>
          <w:b/>
          <w:bCs/>
          <w:sz w:val="24"/>
          <w:szCs w:val="24"/>
        </w:rPr>
        <w:t xml:space="preserve">  </w:t>
      </w:r>
    </w:p>
    <w:p w14:paraId="4EFFC717" w14:textId="77777777" w:rsidR="000F5DED" w:rsidRDefault="000F5DED" w:rsidP="000F5DED">
      <w:pPr>
        <w:pStyle w:val="Heading2"/>
        <w:rPr>
          <w:rFonts w:ascii="Times New Roman" w:hAnsi="Times New Roman"/>
          <w:sz w:val="24"/>
          <w:szCs w:val="24"/>
        </w:rPr>
      </w:pPr>
    </w:p>
    <w:p w14:paraId="4585A9DA" w14:textId="77777777" w:rsidR="000F5DED" w:rsidRDefault="000F5DED" w:rsidP="000F5DED">
      <w:pPr>
        <w:pStyle w:val="Heading2"/>
        <w:rPr>
          <w:rFonts w:ascii="Times New Roman" w:hAnsi="Times New Roman"/>
          <w:sz w:val="24"/>
          <w:szCs w:val="24"/>
        </w:rPr>
      </w:pPr>
      <w:r>
        <w:rPr>
          <w:rFonts w:ascii="Times New Roman" w:hAnsi="Times New Roman"/>
          <w:sz w:val="24"/>
          <w:szCs w:val="24"/>
        </w:rPr>
        <w:t xml:space="preserve"> </w:t>
      </w:r>
    </w:p>
    <w:p w14:paraId="33D1EAA3" w14:textId="77777777" w:rsidR="000F5DED" w:rsidRDefault="000F5DED" w:rsidP="000F5DED">
      <w:pPr>
        <w:spacing w:after="0"/>
        <w:ind w:left="43"/>
      </w:pPr>
    </w:p>
    <w:p w14:paraId="17232BE9" w14:textId="77777777" w:rsidR="000F5DED" w:rsidRDefault="000F5DED" w:rsidP="000F5DED">
      <w:pPr>
        <w:spacing w:after="0"/>
        <w:ind w:left="43"/>
      </w:pPr>
    </w:p>
    <w:p w14:paraId="3B584211" w14:textId="77777777" w:rsidR="000F5DED" w:rsidRDefault="000F5DED" w:rsidP="000F5DED">
      <w:pPr>
        <w:spacing w:after="0"/>
        <w:ind w:left="43"/>
      </w:pPr>
    </w:p>
    <w:p w14:paraId="43EB5766" w14:textId="77777777" w:rsidR="000F5DED" w:rsidRDefault="000F5DED" w:rsidP="000F5DED">
      <w:pPr>
        <w:spacing w:after="0"/>
        <w:ind w:left="43"/>
      </w:pPr>
      <w:r>
        <w:t>DNS is a virtual directory that specifies which server will load the site's content when we type its domain in the browser's address bar. In the DNS directory, this information is stored in the record "domain.name = IP address".</w:t>
      </w:r>
    </w:p>
    <w:p w14:paraId="3684BA00" w14:textId="77777777" w:rsidR="000F5DED" w:rsidRDefault="000F5DED" w:rsidP="000F5DED">
      <w:pPr>
        <w:spacing w:after="0"/>
        <w:ind w:left="43"/>
      </w:pPr>
    </w:p>
    <w:p w14:paraId="1CE05297" w14:textId="77777777" w:rsidR="000F5DED" w:rsidRDefault="000F5DED" w:rsidP="000F5DED">
      <w:pPr>
        <w:spacing w:after="0"/>
        <w:ind w:left="43"/>
      </w:pPr>
      <w:r>
        <w:t>DNS records in the DNS zone are the most important component of the DNS system in which the record "domain.name = IP address" is stored.</w:t>
      </w:r>
    </w:p>
    <w:p w14:paraId="64CD345C" w14:textId="77777777" w:rsidR="000F5DED" w:rsidRDefault="000F5DED" w:rsidP="000F5DED">
      <w:pPr>
        <w:spacing w:after="0"/>
        <w:ind w:left="43"/>
      </w:pPr>
    </w:p>
    <w:p w14:paraId="2F5E8E88" w14:textId="77777777" w:rsidR="000F5DED" w:rsidRDefault="000F5DED" w:rsidP="000F5DED">
      <w:pPr>
        <w:spacing w:after="0"/>
        <w:ind w:left="43"/>
      </w:pPr>
      <w:r>
        <w:t>The DNS zone is a  text file that lists all DNS records for the domain. This file is also called a DNS zone file.</w:t>
      </w:r>
    </w:p>
    <w:p w14:paraId="598EBA77" w14:textId="77777777" w:rsidR="000F5DED" w:rsidRDefault="000F5DED" w:rsidP="000F5DED">
      <w:pPr>
        <w:spacing w:after="0"/>
        <w:ind w:left="43"/>
      </w:pPr>
    </w:p>
    <w:p w14:paraId="539456DF" w14:textId="77777777" w:rsidR="000F5DED" w:rsidRDefault="000F5DED" w:rsidP="000F5DED">
      <w:pPr>
        <w:spacing w:after="0"/>
        <w:ind w:left="43"/>
      </w:pPr>
      <w:r>
        <w:t>The DNS zone is located on a single name server - the main authoritative name server for the domain. All other slave servers that will be responsible for the domain copy the DNS zone from this primary responsible name server.</w:t>
      </w:r>
    </w:p>
    <w:p w14:paraId="7CD59B93" w14:textId="77777777" w:rsidR="000F5DED" w:rsidRDefault="000F5DED" w:rsidP="000F5DED">
      <w:pPr>
        <w:spacing w:after="0"/>
        <w:ind w:left="43"/>
      </w:pPr>
    </w:p>
    <w:p w14:paraId="29BE4C31" w14:textId="77777777" w:rsidR="000F5DED" w:rsidRDefault="000F5DED" w:rsidP="000F5DED">
      <w:pPr>
        <w:spacing w:after="0"/>
        <w:ind w:left="43"/>
      </w:pPr>
      <w:r>
        <w:t>According to the DNS system specification, each domain must have at least two responsible name servers, one primary and one backup, in case the former does not respond.</w:t>
      </w:r>
    </w:p>
    <w:p w14:paraId="047DBBF6" w14:textId="77777777" w:rsidR="000F5DED" w:rsidRDefault="000F5DED" w:rsidP="000F5DED">
      <w:pPr>
        <w:spacing w:after="0"/>
        <w:ind w:left="43"/>
      </w:pPr>
    </w:p>
    <w:p w14:paraId="66A07CC5" w14:textId="77777777" w:rsidR="000F5DED" w:rsidRDefault="000F5DED" w:rsidP="000F5DED">
      <w:pPr>
        <w:spacing w:after="0"/>
        <w:ind w:left="43"/>
      </w:pPr>
      <w:r>
        <w:t xml:space="preserve">Each hosting server is connected to two specific name servers, for example, </w:t>
      </w:r>
      <w:r>
        <w:rPr>
          <w:b/>
          <w:bCs/>
        </w:rPr>
        <w:t>nsxy.superhosting.bg</w:t>
      </w:r>
      <w:r>
        <w:t xml:space="preserve"> and </w:t>
      </w:r>
      <w:r>
        <w:rPr>
          <w:b/>
          <w:bCs/>
        </w:rPr>
        <w:t>nsxz.superhosting.bg</w:t>
      </w:r>
      <w:r>
        <w:t xml:space="preserve">. When adding a domain in Control Panel on a hosting server, its DNS zone is created on the main name server </w:t>
      </w:r>
      <w:r>
        <w:rPr>
          <w:b/>
          <w:bCs/>
        </w:rPr>
        <w:t>nsxy.superhosting.bg</w:t>
      </w:r>
      <w:r>
        <w:t>. For the domain, you need to specify the same two name servers that are for the hosting server in order to make the connection in the DNS directory (between domain and DNS zone).</w:t>
      </w:r>
    </w:p>
    <w:p w14:paraId="35DF7872" w14:textId="77777777" w:rsidR="000F5DED" w:rsidRDefault="000F5DED" w:rsidP="000F5DED">
      <w:pPr>
        <w:spacing w:after="0"/>
        <w:ind w:left="43"/>
      </w:pPr>
      <w:r>
        <w:t>The DNS zone is a way to differentiate and separate the administrative responsibility for the different levels in the domain name. DNS zones correspond to the domain name levels in the DNS directory.[14][15]</w:t>
      </w:r>
    </w:p>
    <w:p w14:paraId="591C6FF3" w14:textId="77777777" w:rsidR="000F5DED" w:rsidRDefault="000F5DED" w:rsidP="000F5DED">
      <w:pPr>
        <w:spacing w:after="0"/>
        <w:ind w:left="43"/>
      </w:pPr>
    </w:p>
    <w:p w14:paraId="32FFA282" w14:textId="77777777" w:rsidR="000F5DED" w:rsidRDefault="000F5DED" w:rsidP="000F5DED">
      <w:pPr>
        <w:spacing w:after="0"/>
        <w:ind w:left="43"/>
      </w:pPr>
    </w:p>
    <w:p w14:paraId="140A17EA" w14:textId="77777777" w:rsidR="000F5DED" w:rsidRDefault="000F5DED" w:rsidP="000F5DED">
      <w:pPr>
        <w:spacing w:after="0"/>
        <w:ind w:left="43"/>
      </w:pPr>
    </w:p>
    <w:p w14:paraId="624438CF" w14:textId="77777777" w:rsidR="000F5DED" w:rsidRDefault="000F5DED" w:rsidP="000F5DED">
      <w:pPr>
        <w:spacing w:after="0"/>
        <w:ind w:left="43"/>
      </w:pPr>
    </w:p>
    <w:p w14:paraId="6E443E01" w14:textId="77777777" w:rsidR="000F5DED" w:rsidRDefault="000F5DED" w:rsidP="000F5DED">
      <w:pPr>
        <w:spacing w:after="0"/>
        <w:ind w:left="43"/>
      </w:pPr>
    </w:p>
    <w:p w14:paraId="4B0BA047" w14:textId="77777777" w:rsidR="000F5DED" w:rsidRDefault="000F5DED" w:rsidP="000F5DED">
      <w:pPr>
        <w:spacing w:after="0"/>
        <w:ind w:left="43"/>
      </w:pPr>
    </w:p>
    <w:p w14:paraId="18109DA2" w14:textId="77777777" w:rsidR="000F5DED" w:rsidRDefault="000F5DED" w:rsidP="000F5DED">
      <w:pPr>
        <w:spacing w:after="0"/>
        <w:ind w:left="43"/>
      </w:pPr>
      <w:r>
        <w:object w:dxaOrig="9018" w:dyaOrig="5700" w14:anchorId="58D7AB55">
          <v:shape id="Object 69" o:spid="_x0000_i1028" type="#_x0000_t75" style="width:450.9pt;height:285pt;visibility:visible;mso-wrap-style:square" o:ole="">
            <v:imagedata r:id="rId24" o:title=""/>
          </v:shape>
          <o:OLEObject Type="Embed" ProgID="CorelDraw.Graphic.20" ShapeID="Object 69" DrawAspect="Content" ObjectID="_1669835635" r:id="rId25"/>
        </w:object>
      </w:r>
    </w:p>
    <w:p w14:paraId="507C2186" w14:textId="77777777" w:rsidR="000F5DED" w:rsidRDefault="000F5DED" w:rsidP="000F5DED">
      <w:pPr>
        <w:spacing w:after="0"/>
        <w:ind w:left="43"/>
      </w:pPr>
    </w:p>
    <w:p w14:paraId="451EEB12" w14:textId="77777777" w:rsidR="000F5DED" w:rsidRDefault="000F5DED" w:rsidP="000F5DED">
      <w:pPr>
        <w:spacing w:after="0"/>
        <w:ind w:left="43"/>
        <w:jc w:val="center"/>
      </w:pPr>
      <w:r>
        <w:t xml:space="preserve">Fig.11 </w:t>
      </w:r>
      <w:r>
        <w:rPr>
          <w:rFonts w:ascii="Times New Roman" w:hAnsi="Times New Roman"/>
        </w:rPr>
        <w:t>DNS Zones</w:t>
      </w:r>
    </w:p>
    <w:p w14:paraId="4E2CDFC3" w14:textId="77777777" w:rsidR="000F5DED" w:rsidRDefault="000F5DED" w:rsidP="000F5DED">
      <w:pPr>
        <w:spacing w:after="0"/>
        <w:ind w:left="43"/>
      </w:pPr>
    </w:p>
    <w:p w14:paraId="2A912DF5" w14:textId="77777777" w:rsidR="000F5DED" w:rsidRDefault="000F5DED" w:rsidP="000F5DED">
      <w:pPr>
        <w:spacing w:after="0"/>
        <w:ind w:left="43"/>
      </w:pPr>
      <w:r>
        <w:object w:dxaOrig="9018" w:dyaOrig="6690" w14:anchorId="64D4B198">
          <v:shape id="Object 70" o:spid="_x0000_i1029" type="#_x0000_t75" style="width:450.9pt;height:334.5pt;visibility:visible;mso-wrap-style:square" o:ole="">
            <v:imagedata r:id="rId26" o:title=""/>
          </v:shape>
          <o:OLEObject Type="Embed" ProgID="CorelDraw.Graphic.20" ShapeID="Object 70" DrawAspect="Content" ObjectID="_1669835636" r:id="rId27"/>
        </w:object>
      </w:r>
    </w:p>
    <w:p w14:paraId="1E9CDBFC" w14:textId="77777777" w:rsidR="000F5DED" w:rsidRDefault="000F5DED" w:rsidP="000F5DED">
      <w:pPr>
        <w:rPr>
          <w:b/>
          <w:bCs/>
          <w:u w:val="single"/>
        </w:rPr>
      </w:pPr>
    </w:p>
    <w:p w14:paraId="02B00D12" w14:textId="77777777" w:rsidR="000F5DED" w:rsidRDefault="000F5DED" w:rsidP="000F5DED">
      <w:pPr>
        <w:pStyle w:val="Heading1"/>
        <w:rPr>
          <w:rFonts w:ascii="Times New Roman" w:hAnsi="Times New Roman"/>
          <w:b/>
          <w:bCs/>
          <w:sz w:val="32"/>
          <w:szCs w:val="32"/>
        </w:rPr>
      </w:pPr>
      <w:bookmarkStart w:id="81" w:name="_Toc59222825"/>
      <w:r>
        <w:rPr>
          <w:rFonts w:ascii="Times New Roman" w:hAnsi="Times New Roman"/>
          <w:b/>
          <w:bCs/>
          <w:sz w:val="32"/>
          <w:szCs w:val="32"/>
        </w:rPr>
        <w:lastRenderedPageBreak/>
        <w:t>REFERENCES</w:t>
      </w:r>
      <w:bookmarkEnd w:id="81"/>
    </w:p>
    <w:p w14:paraId="36F219B2" w14:textId="77777777" w:rsidR="000F5DED" w:rsidRDefault="000F5DED" w:rsidP="000F5DED"/>
    <w:p w14:paraId="00D09750" w14:textId="77777777" w:rsidR="000F5DED" w:rsidRDefault="000F5DED" w:rsidP="000F5DED">
      <w:pPr>
        <w:pStyle w:val="ListParagraph"/>
        <w:numPr>
          <w:ilvl w:val="0"/>
          <w:numId w:val="3"/>
        </w:numPr>
        <w:rPr>
          <w:rFonts w:ascii="Times New Roman" w:hAnsi="Times New Roman"/>
          <w:sz w:val="22"/>
          <w:szCs w:val="22"/>
        </w:rPr>
      </w:pPr>
      <w:r>
        <w:rPr>
          <w:rFonts w:ascii="Times New Roman" w:hAnsi="Times New Roman"/>
          <w:sz w:val="22"/>
          <w:szCs w:val="22"/>
        </w:rPr>
        <w:t>Stallings W(2013) Network Security Essentials, Applications and Standards 5th edition, Pearson</w:t>
      </w:r>
    </w:p>
    <w:p w14:paraId="5D4993C7" w14:textId="77777777" w:rsidR="000F5DED" w:rsidRDefault="000F5DED" w:rsidP="000F5DED">
      <w:pPr>
        <w:pStyle w:val="ListParagraph"/>
        <w:numPr>
          <w:ilvl w:val="0"/>
          <w:numId w:val="3"/>
        </w:numPr>
      </w:pPr>
      <w:r>
        <w:rPr>
          <w:rFonts w:ascii="Times New Roman" w:hAnsi="Times New Roman"/>
          <w:sz w:val="22"/>
          <w:szCs w:val="22"/>
          <w:lang w:val="en-US"/>
        </w:rPr>
        <w:t>Orin Thomas(2019), Windows Server 2019,Inside Out. Available at https://learning.oreilly.com/home/</w:t>
      </w:r>
    </w:p>
    <w:p w14:paraId="6AB73094" w14:textId="77777777" w:rsidR="000F5DED" w:rsidRDefault="000F5DED" w:rsidP="000F5DED">
      <w:pPr>
        <w:pStyle w:val="ListParagraph"/>
        <w:numPr>
          <w:ilvl w:val="0"/>
          <w:numId w:val="3"/>
        </w:numPr>
      </w:pPr>
      <w:r>
        <w:rPr>
          <w:rFonts w:ascii="Times New Roman" w:hAnsi="Times New Roman"/>
          <w:sz w:val="22"/>
          <w:szCs w:val="22"/>
          <w:lang w:val="en-US"/>
        </w:rPr>
        <w:t>Jordan Krause,(2019),Mastering Windows Server 2019: The complete guide for IT professionals to install and manage Windows Server 2019 and deploy new capabilities, 2nd Edition.2019</w:t>
      </w:r>
    </w:p>
    <w:p w14:paraId="10CF89AA" w14:textId="77777777" w:rsidR="000F5DED" w:rsidRDefault="00C2683B" w:rsidP="000F5DED">
      <w:pPr>
        <w:pStyle w:val="ListParagraph"/>
        <w:numPr>
          <w:ilvl w:val="0"/>
          <w:numId w:val="3"/>
        </w:numPr>
      </w:pPr>
      <w:hyperlink r:id="rId28" w:history="1">
        <w:r w:rsidR="000F5DED">
          <w:rPr>
            <w:rStyle w:val="Hyperlink"/>
            <w:rFonts w:ascii="Times New Roman" w:hAnsi="Times New Roman"/>
            <w:color w:val="auto"/>
            <w:sz w:val="22"/>
            <w:szCs w:val="22"/>
            <w:lang w:val="en-US"/>
          </w:rPr>
          <w:t>https://docs.microsoft.com/en-us/windows-server/networking/technologies/dhcp/dhcp-top</w:t>
        </w:r>
      </w:hyperlink>
    </w:p>
    <w:p w14:paraId="04E107D1" w14:textId="77777777" w:rsidR="000F5DED" w:rsidRDefault="000F5DED" w:rsidP="000F5DED">
      <w:pPr>
        <w:pStyle w:val="ListParagraph"/>
        <w:numPr>
          <w:ilvl w:val="0"/>
          <w:numId w:val="3"/>
        </w:numPr>
      </w:pPr>
      <w:r>
        <w:rPr>
          <w:rFonts w:ascii="Times New Roman" w:hAnsi="Times New Roman"/>
          <w:sz w:val="22"/>
          <w:szCs w:val="22"/>
        </w:rPr>
        <w:t>Desmond B. et al (2013) Active Directory: Designing, Deploying, and Running Active Directory</w:t>
      </w:r>
      <w:r>
        <w:rPr>
          <w:rFonts w:ascii="Times New Roman" w:hAnsi="Times New Roman"/>
          <w:sz w:val="22"/>
          <w:szCs w:val="22"/>
          <w:lang w:val="bg-BG"/>
        </w:rPr>
        <w:t xml:space="preserve"> </w:t>
      </w:r>
      <w:r>
        <w:rPr>
          <w:rFonts w:ascii="Times New Roman" w:hAnsi="Times New Roman"/>
          <w:sz w:val="22"/>
          <w:szCs w:val="22"/>
        </w:rPr>
        <w:t xml:space="preserve">5th edition, O’Reilly Media </w:t>
      </w:r>
      <w:r>
        <w:rPr>
          <w:rFonts w:ascii="Times New Roman" w:hAnsi="Times New Roman"/>
          <w:sz w:val="22"/>
          <w:szCs w:val="22"/>
          <w:lang w:val="bg-BG"/>
        </w:rPr>
        <w:t xml:space="preserve">      </w:t>
      </w:r>
    </w:p>
    <w:p w14:paraId="47F59439" w14:textId="77777777" w:rsidR="000F5DED" w:rsidRDefault="000F5DED" w:rsidP="000F5DED">
      <w:pPr>
        <w:pStyle w:val="ListParagraph"/>
        <w:numPr>
          <w:ilvl w:val="0"/>
          <w:numId w:val="3"/>
        </w:numPr>
        <w:rPr>
          <w:rFonts w:ascii="Times New Roman" w:hAnsi="Times New Roman"/>
          <w:sz w:val="22"/>
          <w:szCs w:val="22"/>
        </w:rPr>
      </w:pPr>
      <w:r>
        <w:rPr>
          <w:rFonts w:ascii="Times New Roman" w:hAnsi="Times New Roman"/>
          <w:sz w:val="22"/>
          <w:szCs w:val="22"/>
        </w:rPr>
        <w:t xml:space="preserve">Minas, M. et al (2010) Mastering Windows Server 2008 R2, </w:t>
      </w:r>
      <w:proofErr w:type="spellStart"/>
      <w:r>
        <w:rPr>
          <w:rFonts w:ascii="Times New Roman" w:hAnsi="Times New Roman"/>
          <w:sz w:val="22"/>
          <w:szCs w:val="22"/>
        </w:rPr>
        <w:t>Sybex</w:t>
      </w:r>
      <w:proofErr w:type="spellEnd"/>
      <w:r>
        <w:rPr>
          <w:rFonts w:ascii="Times New Roman" w:hAnsi="Times New Roman"/>
          <w:sz w:val="22"/>
          <w:szCs w:val="22"/>
        </w:rPr>
        <w:t xml:space="preserve"> International</w:t>
      </w:r>
    </w:p>
    <w:p w14:paraId="33442A7F" w14:textId="77777777" w:rsidR="000F5DED" w:rsidRDefault="000F5DED" w:rsidP="000F5DED">
      <w:pPr>
        <w:pStyle w:val="ListParagraph"/>
        <w:numPr>
          <w:ilvl w:val="0"/>
          <w:numId w:val="3"/>
        </w:numPr>
      </w:pPr>
      <w:r>
        <w:rPr>
          <w:rFonts w:ascii="Times New Roman" w:hAnsi="Times New Roman"/>
          <w:sz w:val="22"/>
          <w:szCs w:val="22"/>
          <w:shd w:val="clear" w:color="auto" w:fill="FFFFFF"/>
        </w:rPr>
        <w:t> </w:t>
      </w:r>
      <w:hyperlink r:id="rId29" w:history="1">
        <w:r>
          <w:rPr>
            <w:rStyle w:val="Hyperlink"/>
            <w:rFonts w:ascii="Times New Roman" w:hAnsi="Times New Roman"/>
            <w:color w:val="auto"/>
            <w:sz w:val="22"/>
            <w:szCs w:val="22"/>
            <w:u w:val="none"/>
            <w:shd w:val="clear" w:color="auto" w:fill="FFFFFF"/>
          </w:rPr>
          <w:t>NIST Special Publication 800-63B (Digital Identity Guidelines – Authentication and Lifecycle Management)</w:t>
        </w:r>
      </w:hyperlink>
    </w:p>
    <w:p w14:paraId="591F112B" w14:textId="77777777" w:rsidR="000F5DED" w:rsidRDefault="00C2683B" w:rsidP="000F5DED">
      <w:pPr>
        <w:pStyle w:val="ListParagraph"/>
        <w:numPr>
          <w:ilvl w:val="0"/>
          <w:numId w:val="3"/>
        </w:numPr>
      </w:pPr>
      <w:hyperlink r:id="rId30" w:history="1">
        <w:r w:rsidR="000F5DED">
          <w:rPr>
            <w:rStyle w:val="Hyperlink"/>
            <w:rFonts w:ascii="Times New Roman" w:hAnsi="Times New Roman"/>
            <w:color w:val="auto"/>
            <w:sz w:val="22"/>
            <w:szCs w:val="22"/>
            <w:u w:val="none"/>
            <w:shd w:val="clear" w:color="auto" w:fill="FFFFFF"/>
          </w:rPr>
          <w:t>Matthew Portnoy</w:t>
        </w:r>
      </w:hyperlink>
      <w:r w:rsidR="000F5DED">
        <w:rPr>
          <w:rFonts w:ascii="Times New Roman" w:hAnsi="Times New Roman"/>
          <w:sz w:val="22"/>
          <w:szCs w:val="22"/>
          <w:shd w:val="clear" w:color="auto" w:fill="FFFFFF"/>
        </w:rPr>
        <w:t xml:space="preserve"> </w:t>
      </w:r>
      <w:r w:rsidR="000F5DED">
        <w:rPr>
          <w:rStyle w:val="greytext"/>
          <w:rFonts w:ascii="Times New Roman" w:hAnsi="Times New Roman"/>
          <w:sz w:val="22"/>
          <w:szCs w:val="22"/>
          <w:shd w:val="clear" w:color="auto" w:fill="FFFFFF"/>
        </w:rPr>
        <w:t>published 2012 Virtualization Essentials</w:t>
      </w:r>
    </w:p>
    <w:p w14:paraId="17E27FF5" w14:textId="77777777" w:rsidR="000F5DED" w:rsidRDefault="000F5DED" w:rsidP="000F5DED">
      <w:pPr>
        <w:pStyle w:val="ListParagraph"/>
        <w:numPr>
          <w:ilvl w:val="0"/>
          <w:numId w:val="3"/>
        </w:numPr>
      </w:pPr>
      <w:r>
        <w:rPr>
          <w:rStyle w:val="greytext"/>
          <w:rFonts w:ascii="Times New Roman" w:hAnsi="Times New Roman"/>
          <w:sz w:val="22"/>
          <w:szCs w:val="22"/>
          <w:shd w:val="clear" w:color="auto" w:fill="FFFFFF"/>
        </w:rPr>
        <w:t xml:space="preserve">Best Practices NTFS Permissions Management Best Practices, </w:t>
      </w:r>
      <w:proofErr w:type="spellStart"/>
      <w:r>
        <w:rPr>
          <w:rStyle w:val="greytext"/>
          <w:rFonts w:ascii="Times New Roman" w:hAnsi="Times New Roman"/>
          <w:sz w:val="22"/>
          <w:szCs w:val="22"/>
          <w:shd w:val="clear" w:color="auto" w:fill="FFFFFF"/>
        </w:rPr>
        <w:t>Netwrix</w:t>
      </w:r>
      <w:proofErr w:type="spellEnd"/>
    </w:p>
    <w:p w14:paraId="67538B9B" w14:textId="77777777" w:rsidR="000F5DED" w:rsidRDefault="000F5DED" w:rsidP="000F5DED">
      <w:pPr>
        <w:pStyle w:val="Heading3"/>
        <w:numPr>
          <w:ilvl w:val="0"/>
          <w:numId w:val="3"/>
        </w:numPr>
        <w:spacing w:before="0"/>
      </w:pPr>
      <w:bookmarkStart w:id="82" w:name="_Toc58531648"/>
      <w:r>
        <w:rPr>
          <w:rFonts w:ascii="Times New Roman" w:hAnsi="Times New Roman"/>
          <w:sz w:val="22"/>
          <w:szCs w:val="22"/>
        </w:rPr>
        <w:t xml:space="preserve">Troy Thompson </w:t>
      </w:r>
      <w:hyperlink r:id="rId31" w:history="1">
        <w:r>
          <w:rPr>
            <w:rStyle w:val="Hyperlink"/>
            <w:rFonts w:ascii="Times New Roman" w:hAnsi="Times New Roman"/>
            <w:color w:val="auto"/>
            <w:sz w:val="22"/>
            <w:szCs w:val="22"/>
            <w:u w:val="none"/>
          </w:rPr>
          <w:t>The 12 Essential Tasks of Active Directory Domain Services</w:t>
        </w:r>
      </w:hyperlink>
      <w:r>
        <w:rPr>
          <w:rFonts w:ascii="Times New Roman" w:hAnsi="Times New Roman"/>
          <w:sz w:val="22"/>
          <w:szCs w:val="22"/>
        </w:rPr>
        <w:t>,01/12/2016</w:t>
      </w:r>
      <w:bookmarkEnd w:id="82"/>
    </w:p>
    <w:p w14:paraId="0B1F9C98" w14:textId="77777777" w:rsidR="000F5DED" w:rsidRDefault="000F5DED" w:rsidP="000F5DED">
      <w:pPr>
        <w:pStyle w:val="Bibliography"/>
        <w:ind w:firstLine="360"/>
      </w:pPr>
      <w:r>
        <w:t xml:space="preserve">Anon., . </w:t>
      </w:r>
      <w:r>
        <w:rPr>
          <w:i/>
          <w:iCs/>
        </w:rPr>
        <w:t>Microsoft Security Essentials</w:t>
      </w:r>
    </w:p>
    <w:p w14:paraId="56C71A2E" w14:textId="77777777" w:rsidR="000F5DED" w:rsidRDefault="000F5DED" w:rsidP="000F5DED">
      <w:pPr>
        <w:pStyle w:val="ListParagraph"/>
        <w:numPr>
          <w:ilvl w:val="0"/>
          <w:numId w:val="3"/>
        </w:numPr>
        <w:spacing w:after="0"/>
        <w:rPr>
          <w:rFonts w:ascii="Times New Roman" w:hAnsi="Times New Roman"/>
        </w:rPr>
      </w:pPr>
      <w:r>
        <w:rPr>
          <w:rFonts w:ascii="Times New Roman" w:hAnsi="Times New Roman"/>
        </w:rPr>
        <w:t>IP Addressing: DHCP Configuration Guide, Cisco IOS Release 15.1SY</w:t>
      </w:r>
    </w:p>
    <w:p w14:paraId="2F4441EF" w14:textId="77777777" w:rsidR="000F5DED" w:rsidRDefault="000F5DED" w:rsidP="000F5DED">
      <w:pPr>
        <w:spacing w:after="0"/>
        <w:ind w:left="43"/>
        <w:rPr>
          <w:rFonts w:ascii="Times New Roman" w:hAnsi="Times New Roman"/>
          <w:shd w:val="clear" w:color="auto" w:fill="FFFFFF"/>
        </w:rPr>
      </w:pPr>
    </w:p>
    <w:p w14:paraId="68A244E4" w14:textId="77777777" w:rsidR="000F5DED" w:rsidRDefault="000F5DED" w:rsidP="000F5DED">
      <w:pPr>
        <w:pStyle w:val="ListParagraph"/>
        <w:numPr>
          <w:ilvl w:val="0"/>
          <w:numId w:val="3"/>
        </w:numPr>
        <w:spacing w:after="0"/>
      </w:pPr>
      <w:proofErr w:type="spellStart"/>
      <w:r>
        <w:rPr>
          <w:rFonts w:ascii="Times New Roman" w:hAnsi="Times New Roman"/>
          <w:shd w:val="clear" w:color="auto" w:fill="FFFFFF"/>
        </w:rPr>
        <w:t>Droms</w:t>
      </w:r>
      <w:proofErr w:type="spellEnd"/>
      <w:r>
        <w:rPr>
          <w:rFonts w:ascii="Times New Roman" w:hAnsi="Times New Roman"/>
          <w:shd w:val="clear" w:color="auto" w:fill="FFFFFF"/>
        </w:rPr>
        <w:t>, Ralph (March 1997). </w:t>
      </w:r>
      <w:hyperlink r:id="rId32" w:anchor="section-1" w:history="1">
        <w:r>
          <w:rPr>
            <w:rStyle w:val="Hyperlink"/>
            <w:rFonts w:ascii="Times New Roman" w:hAnsi="Times New Roman"/>
            <w:color w:val="auto"/>
            <w:u w:val="none"/>
            <w:shd w:val="clear" w:color="auto" w:fill="FFFFFF"/>
          </w:rPr>
          <w:t>"RFC 2131 – Dynamic Host Configuration Protocol"</w:t>
        </w:r>
      </w:hyperlink>
      <w:r>
        <w:rPr>
          <w:rFonts w:ascii="Times New Roman" w:hAnsi="Times New Roman"/>
          <w:shd w:val="clear" w:color="auto" w:fill="FFFFFF"/>
        </w:rPr>
        <w:t>. </w:t>
      </w:r>
      <w:r>
        <w:rPr>
          <w:rFonts w:ascii="Times New Roman" w:hAnsi="Times New Roman"/>
          <w:i/>
          <w:iCs/>
          <w:shd w:val="clear" w:color="auto" w:fill="FFFFFF"/>
        </w:rPr>
        <w:t>Network Working Group</w:t>
      </w:r>
      <w:r>
        <w:rPr>
          <w:rFonts w:ascii="Times New Roman" w:hAnsi="Times New Roman"/>
          <w:shd w:val="clear" w:color="auto" w:fill="FFFFFF"/>
        </w:rPr>
        <w:t>. </w:t>
      </w:r>
    </w:p>
    <w:p w14:paraId="3439BB37" w14:textId="77777777" w:rsidR="000F5DED" w:rsidRDefault="000F5DED" w:rsidP="000F5DED">
      <w:pPr>
        <w:spacing w:after="0"/>
        <w:rPr>
          <w:rFonts w:ascii="Times New Roman" w:hAnsi="Times New Roman"/>
          <w:shd w:val="clear" w:color="auto" w:fill="FFFFFF"/>
        </w:rPr>
      </w:pPr>
    </w:p>
    <w:p w14:paraId="25D00566" w14:textId="77777777" w:rsidR="000F5DED" w:rsidRDefault="000F5DED" w:rsidP="000F5DED">
      <w:pPr>
        <w:pStyle w:val="ListParagraph"/>
        <w:numPr>
          <w:ilvl w:val="0"/>
          <w:numId w:val="3"/>
        </w:numPr>
        <w:spacing w:after="0"/>
      </w:pPr>
      <w:r>
        <w:rPr>
          <w:rFonts w:ascii="Times New Roman" w:hAnsi="Times New Roman"/>
          <w:shd w:val="clear" w:color="auto" w:fill="FFFFFF"/>
        </w:rPr>
        <w:t xml:space="preserve">Ralph </w:t>
      </w:r>
      <w:proofErr w:type="spellStart"/>
      <w:r>
        <w:rPr>
          <w:rFonts w:ascii="Times New Roman" w:hAnsi="Times New Roman"/>
          <w:shd w:val="clear" w:color="auto" w:fill="FFFFFF"/>
        </w:rPr>
        <w:t>Droms</w:t>
      </w:r>
      <w:proofErr w:type="spellEnd"/>
      <w:r>
        <w:rPr>
          <w:rFonts w:ascii="Times New Roman" w:hAnsi="Times New Roman"/>
          <w:shd w:val="clear" w:color="auto" w:fill="FFFFFF"/>
        </w:rPr>
        <w:t xml:space="preserve"> and Ted Lemon (2003). </w:t>
      </w:r>
      <w:hyperlink r:id="rId33" w:anchor="search_anchor" w:history="1">
        <w:r>
          <w:rPr>
            <w:rStyle w:val="Hyperlink"/>
            <w:rFonts w:ascii="Times New Roman" w:hAnsi="Times New Roman"/>
            <w:i/>
            <w:iCs/>
            <w:color w:val="auto"/>
            <w:u w:val="none"/>
            <w:shd w:val="clear" w:color="auto" w:fill="FFFFFF"/>
          </w:rPr>
          <w:t>The DHCP handbook</w:t>
        </w:r>
      </w:hyperlink>
    </w:p>
    <w:p w14:paraId="386BDA6B" w14:textId="77777777" w:rsidR="000F5DED" w:rsidRDefault="000F5DED" w:rsidP="000F5DED">
      <w:pPr>
        <w:spacing w:after="0"/>
      </w:pPr>
    </w:p>
    <w:p w14:paraId="1CA715D6" w14:textId="77777777" w:rsidR="000F5DED" w:rsidRDefault="000F5DED" w:rsidP="000F5DED">
      <w:pPr>
        <w:pStyle w:val="ListParagraph"/>
        <w:numPr>
          <w:ilvl w:val="0"/>
          <w:numId w:val="3"/>
        </w:numPr>
        <w:spacing w:after="0" w:line="256" w:lineRule="auto"/>
        <w:textAlignment w:val="auto"/>
      </w:pPr>
      <w:r>
        <w:rPr>
          <w:lang w:val="en-US"/>
        </w:rPr>
        <w:t>Orin Thomas(2019), Windows Server 2019,Inside Out. Available at https://learning.oreilly.com/home/</w:t>
      </w:r>
    </w:p>
    <w:p w14:paraId="50FD79D9" w14:textId="77777777" w:rsidR="000F5DED" w:rsidRDefault="000F5DED" w:rsidP="000F5DED">
      <w:pPr>
        <w:pStyle w:val="ListParagraph"/>
        <w:numPr>
          <w:ilvl w:val="0"/>
          <w:numId w:val="3"/>
        </w:numPr>
        <w:spacing w:after="0" w:line="256" w:lineRule="auto"/>
        <w:textAlignment w:val="auto"/>
      </w:pPr>
      <w:r>
        <w:rPr>
          <w:lang w:val="en-US"/>
        </w:rPr>
        <w:t>Jordan Krause,(2019),Mastering Windows Server 2019: The complete guide for IT professionals to install and manage Windows Server 2019 and deploy new capabilities, 2nd Edition.2019</w:t>
      </w:r>
    </w:p>
    <w:p w14:paraId="24662E4D" w14:textId="77777777" w:rsidR="00751A35" w:rsidRDefault="00751A35">
      <w:pPr>
        <w:pStyle w:val="Heading1"/>
      </w:pPr>
    </w:p>
    <w:p w14:paraId="7F0AF578" w14:textId="77777777" w:rsidR="00751A35" w:rsidRDefault="00751A35">
      <w:pPr>
        <w:pStyle w:val="Heading1"/>
      </w:pPr>
    </w:p>
    <w:p w14:paraId="6277F0F5" w14:textId="77777777" w:rsidR="00751A35" w:rsidRDefault="00751A35">
      <w:pPr>
        <w:pStyle w:val="Heading1"/>
      </w:pPr>
    </w:p>
    <w:p w14:paraId="2E63C44B" w14:textId="77777777" w:rsidR="00751A35" w:rsidRDefault="00751A35">
      <w:pPr>
        <w:pStyle w:val="Heading1"/>
      </w:pPr>
    </w:p>
    <w:p w14:paraId="446E2A31" w14:textId="77777777" w:rsidR="00751A35" w:rsidRDefault="00751A35"/>
    <w:p w14:paraId="51557570" w14:textId="77777777" w:rsidR="00751A35" w:rsidRDefault="00751A35"/>
    <w:p w14:paraId="56872925" w14:textId="77777777" w:rsidR="00751A35" w:rsidRDefault="00751A35">
      <w:pPr>
        <w:pStyle w:val="TableText"/>
        <w:spacing w:before="40" w:after="40"/>
        <w:ind w:left="0"/>
        <w:rPr>
          <w:rFonts w:ascii="Times New Roman" w:hAnsi="Times New Roman"/>
          <w:b/>
          <w:spacing w:val="0"/>
          <w:sz w:val="36"/>
          <w:szCs w:val="36"/>
          <w:u w:val="single"/>
        </w:rPr>
      </w:pPr>
    </w:p>
    <w:p w14:paraId="1A425A05" w14:textId="77777777" w:rsidR="00751A35" w:rsidRDefault="00751A35">
      <w:pPr>
        <w:pageBreakBefore/>
      </w:pPr>
    </w:p>
    <w:p w14:paraId="7E8422AB" w14:textId="77777777" w:rsidR="00751A35" w:rsidRDefault="00751A35">
      <w:pPr>
        <w:pStyle w:val="TableText"/>
        <w:spacing w:before="40" w:after="40"/>
        <w:ind w:left="0"/>
        <w:rPr>
          <w:rFonts w:ascii="Calibri" w:hAnsi="Calibri" w:cs="Calibri"/>
          <w:b/>
          <w:spacing w:val="0"/>
          <w:sz w:val="36"/>
          <w:szCs w:val="36"/>
          <w:u w:val="single"/>
        </w:rPr>
      </w:pPr>
    </w:p>
    <w:p w14:paraId="2E32E472" w14:textId="77777777" w:rsidR="00751A35" w:rsidRDefault="00751A35">
      <w:pPr>
        <w:pStyle w:val="TableText"/>
        <w:spacing w:before="40" w:after="40"/>
        <w:rPr>
          <w:rFonts w:ascii="Calibri" w:hAnsi="Calibri" w:cs="Calibri"/>
          <w:b/>
          <w:bCs/>
          <w:spacing w:val="0"/>
          <w:sz w:val="24"/>
          <w:szCs w:val="24"/>
          <w:u w:val="single"/>
        </w:rPr>
      </w:pPr>
    </w:p>
    <w:p w14:paraId="7172B9A9" w14:textId="77777777" w:rsidR="00751A35" w:rsidRDefault="00751A35">
      <w:pPr>
        <w:rPr>
          <w:b/>
          <w:bCs/>
          <w:u w:val="single"/>
        </w:rPr>
      </w:pPr>
    </w:p>
    <w:p w14:paraId="594976D6" w14:textId="77777777" w:rsidR="00751A35" w:rsidRDefault="00751A35">
      <w:pPr>
        <w:rPr>
          <w:b/>
          <w:bCs/>
          <w:u w:val="single"/>
        </w:rPr>
      </w:pPr>
    </w:p>
    <w:p w14:paraId="7260E60D" w14:textId="77777777" w:rsidR="00751A35" w:rsidRDefault="00751A35">
      <w:pPr>
        <w:rPr>
          <w:b/>
          <w:bCs/>
          <w:u w:val="single"/>
        </w:rPr>
      </w:pPr>
    </w:p>
    <w:p w14:paraId="0A6679A9" w14:textId="77777777" w:rsidR="00751A35" w:rsidRDefault="00751A35">
      <w:pPr>
        <w:rPr>
          <w:b/>
          <w:bCs/>
          <w:u w:val="single"/>
        </w:rPr>
      </w:pPr>
    </w:p>
    <w:p w14:paraId="18560277" w14:textId="77777777" w:rsidR="00751A35" w:rsidRDefault="00751A35">
      <w:pPr>
        <w:rPr>
          <w:b/>
          <w:bCs/>
          <w:u w:val="single"/>
        </w:rPr>
      </w:pPr>
    </w:p>
    <w:p w14:paraId="36A9604E" w14:textId="77777777" w:rsidR="00751A35" w:rsidRDefault="00751A35">
      <w:pPr>
        <w:rPr>
          <w:b/>
          <w:bCs/>
          <w:u w:val="single"/>
        </w:rPr>
      </w:pPr>
    </w:p>
    <w:p w14:paraId="1AE05858" w14:textId="77777777" w:rsidR="00751A35" w:rsidRDefault="00751A35">
      <w:pPr>
        <w:rPr>
          <w:b/>
          <w:bCs/>
          <w:u w:val="single"/>
        </w:rPr>
      </w:pPr>
    </w:p>
    <w:p w14:paraId="2BA9F0CD" w14:textId="77777777" w:rsidR="00751A35" w:rsidRDefault="00751A35">
      <w:pPr>
        <w:rPr>
          <w:b/>
          <w:bCs/>
          <w:u w:val="single"/>
        </w:rPr>
      </w:pPr>
    </w:p>
    <w:p w14:paraId="3187B13B" w14:textId="77777777" w:rsidR="00751A35" w:rsidRDefault="00842C3E">
      <w:r>
        <w:rPr>
          <w:lang w:val="bg-BG"/>
        </w:rPr>
        <w:t xml:space="preserve">       </w:t>
      </w:r>
    </w:p>
    <w:p w14:paraId="3DA6E639" w14:textId="77777777" w:rsidR="00751A35" w:rsidRDefault="00751A35"/>
    <w:p w14:paraId="46DADE9D" w14:textId="77777777" w:rsidR="00751A35" w:rsidRDefault="00751A35"/>
    <w:p w14:paraId="559B18EE" w14:textId="77777777" w:rsidR="00751A35" w:rsidRDefault="00751A35">
      <w:pPr>
        <w:ind w:left="360"/>
      </w:pPr>
    </w:p>
    <w:p w14:paraId="3A1851E1" w14:textId="77777777" w:rsidR="00751A35" w:rsidRDefault="00751A35">
      <w:pPr>
        <w:ind w:left="360"/>
      </w:pPr>
    </w:p>
    <w:p w14:paraId="520A0266" w14:textId="77777777" w:rsidR="00751A35" w:rsidRDefault="00751A35"/>
    <w:p w14:paraId="650ADED7" w14:textId="77777777" w:rsidR="00751A35" w:rsidRDefault="00842C3E">
      <w:pPr>
        <w:ind w:left="348"/>
      </w:pPr>
      <w:r>
        <w:rPr>
          <w:lang w:val="bg-BG"/>
        </w:rPr>
        <w:t xml:space="preserve">                         </w:t>
      </w:r>
    </w:p>
    <w:p w14:paraId="6D13CB80" w14:textId="77777777" w:rsidR="00751A35" w:rsidRDefault="00751A35">
      <w:pPr>
        <w:ind w:left="360"/>
      </w:pPr>
    </w:p>
    <w:p w14:paraId="2B72CED5" w14:textId="77777777" w:rsidR="00751A35" w:rsidRDefault="00751A35"/>
    <w:sectPr w:rsidR="00751A35">
      <w:footerReference w:type="default" r:id="rId34"/>
      <w:pgSz w:w="11906" w:h="16838"/>
      <w:pgMar w:top="1440" w:right="1440" w:bottom="1440" w:left="1440" w:header="708" w:footer="708" w:gutter="0"/>
      <w:pgBorders w:offsetFrom="page">
        <w:top w:val="single" w:sz="4" w:space="24" w:color="000000"/>
        <w:left w:val="single" w:sz="4" w:space="24" w:color="000000"/>
        <w:bottom w:val="single" w:sz="4" w:space="24" w:color="000000"/>
        <w:right w:val="single" w:sz="4" w:space="24" w:color="000000"/>
      </w:pgBorder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27206F" w14:textId="77777777" w:rsidR="00C2683B" w:rsidRDefault="00C2683B">
      <w:pPr>
        <w:spacing w:after="0" w:line="240" w:lineRule="auto"/>
      </w:pPr>
      <w:r>
        <w:separator/>
      </w:r>
    </w:p>
  </w:endnote>
  <w:endnote w:type="continuationSeparator" w:id="0">
    <w:p w14:paraId="40338F57" w14:textId="77777777" w:rsidR="00C2683B" w:rsidRDefault="00C268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1D9687" w14:textId="77777777" w:rsidR="00CC7137" w:rsidRDefault="00CC7137">
    <w:pPr>
      <w:pStyle w:val="Footer"/>
      <w:jc w:val="right"/>
    </w:pPr>
    <w:r>
      <w:t xml:space="preserve">Page | </w:t>
    </w:r>
    <w:r>
      <w:fldChar w:fldCharType="begin"/>
    </w:r>
    <w:r>
      <w:instrText xml:space="preserve"> PAGE </w:instrText>
    </w:r>
    <w:r>
      <w:fldChar w:fldCharType="separate"/>
    </w:r>
    <w:r>
      <w:t>2</w:t>
    </w:r>
    <w:r>
      <w:fldChar w:fldCharType="end"/>
    </w:r>
    <w:r>
      <w:t xml:space="preserve"> </w:t>
    </w:r>
  </w:p>
  <w:p w14:paraId="2F24BABF" w14:textId="77777777" w:rsidR="00CC7137" w:rsidRDefault="00CC71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D5A574" w14:textId="77777777" w:rsidR="00C2683B" w:rsidRDefault="00C2683B">
      <w:pPr>
        <w:spacing w:after="0" w:line="240" w:lineRule="auto"/>
      </w:pPr>
      <w:r>
        <w:rPr>
          <w:color w:val="000000"/>
        </w:rPr>
        <w:separator/>
      </w:r>
    </w:p>
  </w:footnote>
  <w:footnote w:type="continuationSeparator" w:id="0">
    <w:p w14:paraId="76093923" w14:textId="77777777" w:rsidR="00C2683B" w:rsidRDefault="00C268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247027"/>
    <w:multiLevelType w:val="multilevel"/>
    <w:tmpl w:val="B1046F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0827042"/>
    <w:multiLevelType w:val="multilevel"/>
    <w:tmpl w:val="B338FF94"/>
    <w:lvl w:ilvl="0">
      <w:numFmt w:val="bullet"/>
      <w:lvlText w:val=""/>
      <w:lvlJc w:val="left"/>
      <w:pPr>
        <w:ind w:left="763" w:hanging="360"/>
      </w:pPr>
      <w:rPr>
        <w:rFonts w:ascii="Symbol" w:hAnsi="Symbol"/>
      </w:rPr>
    </w:lvl>
    <w:lvl w:ilvl="1">
      <w:numFmt w:val="bullet"/>
      <w:lvlText w:val="o"/>
      <w:lvlJc w:val="left"/>
      <w:pPr>
        <w:ind w:left="1483" w:hanging="360"/>
      </w:pPr>
      <w:rPr>
        <w:rFonts w:ascii="Courier New" w:hAnsi="Courier New" w:cs="Courier New"/>
      </w:rPr>
    </w:lvl>
    <w:lvl w:ilvl="2">
      <w:numFmt w:val="bullet"/>
      <w:lvlText w:val=""/>
      <w:lvlJc w:val="left"/>
      <w:pPr>
        <w:ind w:left="2203" w:hanging="360"/>
      </w:pPr>
      <w:rPr>
        <w:rFonts w:ascii="Wingdings" w:hAnsi="Wingdings"/>
      </w:rPr>
    </w:lvl>
    <w:lvl w:ilvl="3">
      <w:numFmt w:val="bullet"/>
      <w:lvlText w:val=""/>
      <w:lvlJc w:val="left"/>
      <w:pPr>
        <w:ind w:left="2923" w:hanging="360"/>
      </w:pPr>
      <w:rPr>
        <w:rFonts w:ascii="Symbol" w:hAnsi="Symbol"/>
      </w:rPr>
    </w:lvl>
    <w:lvl w:ilvl="4">
      <w:numFmt w:val="bullet"/>
      <w:lvlText w:val="o"/>
      <w:lvlJc w:val="left"/>
      <w:pPr>
        <w:ind w:left="3643" w:hanging="360"/>
      </w:pPr>
      <w:rPr>
        <w:rFonts w:ascii="Courier New" w:hAnsi="Courier New" w:cs="Courier New"/>
      </w:rPr>
    </w:lvl>
    <w:lvl w:ilvl="5">
      <w:numFmt w:val="bullet"/>
      <w:lvlText w:val=""/>
      <w:lvlJc w:val="left"/>
      <w:pPr>
        <w:ind w:left="4363" w:hanging="360"/>
      </w:pPr>
      <w:rPr>
        <w:rFonts w:ascii="Wingdings" w:hAnsi="Wingdings"/>
      </w:rPr>
    </w:lvl>
    <w:lvl w:ilvl="6">
      <w:numFmt w:val="bullet"/>
      <w:lvlText w:val=""/>
      <w:lvlJc w:val="left"/>
      <w:pPr>
        <w:ind w:left="5083" w:hanging="360"/>
      </w:pPr>
      <w:rPr>
        <w:rFonts w:ascii="Symbol" w:hAnsi="Symbol"/>
      </w:rPr>
    </w:lvl>
    <w:lvl w:ilvl="7">
      <w:numFmt w:val="bullet"/>
      <w:lvlText w:val="o"/>
      <w:lvlJc w:val="left"/>
      <w:pPr>
        <w:ind w:left="5803" w:hanging="360"/>
      </w:pPr>
      <w:rPr>
        <w:rFonts w:ascii="Courier New" w:hAnsi="Courier New" w:cs="Courier New"/>
      </w:rPr>
    </w:lvl>
    <w:lvl w:ilvl="8">
      <w:numFmt w:val="bullet"/>
      <w:lvlText w:val=""/>
      <w:lvlJc w:val="left"/>
      <w:pPr>
        <w:ind w:left="6523" w:hanging="360"/>
      </w:pPr>
      <w:rPr>
        <w:rFonts w:ascii="Wingdings" w:hAnsi="Wingdings"/>
      </w:rPr>
    </w:lvl>
  </w:abstractNum>
  <w:abstractNum w:abstractNumId="2" w15:restartNumberingAfterBreak="0">
    <w:nsid w:val="4383388D"/>
    <w:multiLevelType w:val="multilevel"/>
    <w:tmpl w:val="7CEE4F20"/>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A35"/>
    <w:rsid w:val="000C3EBA"/>
    <w:rsid w:val="000F03ED"/>
    <w:rsid w:val="000F5DED"/>
    <w:rsid w:val="00101C6B"/>
    <w:rsid w:val="00106788"/>
    <w:rsid w:val="00133E96"/>
    <w:rsid w:val="00277420"/>
    <w:rsid w:val="004753D3"/>
    <w:rsid w:val="004A26ED"/>
    <w:rsid w:val="00506EFB"/>
    <w:rsid w:val="00574091"/>
    <w:rsid w:val="006271B3"/>
    <w:rsid w:val="00751A35"/>
    <w:rsid w:val="00753116"/>
    <w:rsid w:val="00842C3E"/>
    <w:rsid w:val="009C7089"/>
    <w:rsid w:val="00B314EA"/>
    <w:rsid w:val="00B400C8"/>
    <w:rsid w:val="00C2683B"/>
    <w:rsid w:val="00CC7137"/>
    <w:rsid w:val="00DF6948"/>
    <w:rsid w:val="00E15E0E"/>
    <w:rsid w:val="00F0743C"/>
    <w:rsid w:val="00F436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29EF0"/>
  <w15:docId w15:val="{6400AF24-A879-4AE7-BC63-D88992032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spacing w:val="-10"/>
        <w:sz w:val="24"/>
        <w:szCs w:val="24"/>
        <w:lang w:val="en-GB" w:eastAsia="en-US" w:bidi="ar-SA"/>
      </w:rPr>
    </w:rPrDefault>
    <w:pPrDefault>
      <w:pPr>
        <w:autoSpaceDN w:val="0"/>
        <w:spacing w:after="160" w:line="247"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40" w:line="240" w:lineRule="auto"/>
      <w:outlineLvl w:val="0"/>
    </w:pPr>
    <w:rPr>
      <w:rFonts w:ascii="Calibri Light" w:hAnsi="Calibri Light"/>
      <w:caps/>
      <w:sz w:val="36"/>
      <w:szCs w:val="36"/>
    </w:rPr>
  </w:style>
  <w:style w:type="paragraph" w:styleId="Heading2">
    <w:name w:val="heading 2"/>
    <w:basedOn w:val="Normal"/>
    <w:next w:val="Normal"/>
    <w:uiPriority w:val="9"/>
    <w:unhideWhenUsed/>
    <w:qFormat/>
    <w:pPr>
      <w:keepNext/>
      <w:keepLines/>
      <w:spacing w:before="120" w:after="0" w:line="240" w:lineRule="auto"/>
      <w:outlineLvl w:val="1"/>
    </w:pPr>
    <w:rPr>
      <w:rFonts w:ascii="Calibri Light" w:hAnsi="Calibri Light"/>
      <w:caps/>
      <w:sz w:val="28"/>
      <w:szCs w:val="28"/>
    </w:rPr>
  </w:style>
  <w:style w:type="paragraph" w:styleId="Heading3">
    <w:name w:val="heading 3"/>
    <w:basedOn w:val="Normal"/>
    <w:next w:val="Normal"/>
    <w:uiPriority w:val="9"/>
    <w:unhideWhenUsed/>
    <w:qFormat/>
    <w:pPr>
      <w:keepNext/>
      <w:keepLines/>
      <w:spacing w:before="120" w:after="0" w:line="240" w:lineRule="auto"/>
      <w:outlineLvl w:val="2"/>
    </w:pPr>
    <w:rPr>
      <w:rFonts w:ascii="Calibri Light" w:hAnsi="Calibri Light"/>
      <w:smallCaps/>
      <w:sz w:val="28"/>
      <w:szCs w:val="28"/>
    </w:rPr>
  </w:style>
  <w:style w:type="paragraph" w:styleId="Heading4">
    <w:name w:val="heading 4"/>
    <w:basedOn w:val="Normal"/>
    <w:next w:val="Normal"/>
    <w:uiPriority w:val="9"/>
    <w:semiHidden/>
    <w:unhideWhenUsed/>
    <w:qFormat/>
    <w:pPr>
      <w:keepNext/>
      <w:keepLines/>
      <w:spacing w:before="120" w:after="0"/>
      <w:outlineLvl w:val="3"/>
    </w:pPr>
    <w:rPr>
      <w:rFonts w:ascii="Calibri Light" w:hAnsi="Calibri Light"/>
      <w:caps/>
    </w:rPr>
  </w:style>
  <w:style w:type="paragraph" w:styleId="Heading5">
    <w:name w:val="heading 5"/>
    <w:basedOn w:val="Normal"/>
    <w:next w:val="Normal"/>
    <w:uiPriority w:val="9"/>
    <w:semiHidden/>
    <w:unhideWhenUsed/>
    <w:qFormat/>
    <w:pPr>
      <w:keepNext/>
      <w:keepLines/>
      <w:spacing w:before="120" w:after="0"/>
      <w:outlineLvl w:val="4"/>
    </w:pPr>
    <w:rPr>
      <w:rFonts w:ascii="Calibri Light" w:hAnsi="Calibri Light"/>
      <w:i/>
      <w:iCs/>
      <w:caps/>
    </w:rPr>
  </w:style>
  <w:style w:type="paragraph" w:styleId="Heading6">
    <w:name w:val="heading 6"/>
    <w:basedOn w:val="Normal"/>
    <w:next w:val="Normal"/>
    <w:uiPriority w:val="9"/>
    <w:semiHidden/>
    <w:unhideWhenUsed/>
    <w:qFormat/>
    <w:pPr>
      <w:keepNext/>
      <w:keepLines/>
      <w:spacing w:before="120" w:after="0"/>
      <w:outlineLvl w:val="5"/>
    </w:pPr>
    <w:rPr>
      <w:rFonts w:ascii="Calibri Light" w:hAnsi="Calibri Light"/>
      <w:b/>
      <w:bCs/>
      <w:caps/>
      <w:color w:val="262626"/>
      <w:sz w:val="20"/>
      <w:szCs w:val="20"/>
    </w:rPr>
  </w:style>
  <w:style w:type="paragraph" w:styleId="Heading7">
    <w:name w:val="heading 7"/>
    <w:basedOn w:val="Normal"/>
    <w:next w:val="Normal"/>
    <w:pPr>
      <w:keepNext/>
      <w:keepLines/>
      <w:spacing w:before="120" w:after="0"/>
      <w:outlineLvl w:val="6"/>
    </w:pPr>
    <w:rPr>
      <w:rFonts w:ascii="Calibri Light" w:hAnsi="Calibri Light"/>
      <w:b/>
      <w:bCs/>
      <w:i/>
      <w:iCs/>
      <w:caps/>
      <w:color w:val="262626"/>
      <w:sz w:val="20"/>
      <w:szCs w:val="20"/>
    </w:rPr>
  </w:style>
  <w:style w:type="paragraph" w:styleId="Heading8">
    <w:name w:val="heading 8"/>
    <w:basedOn w:val="Normal"/>
    <w:next w:val="Normal"/>
    <w:pPr>
      <w:keepNext/>
      <w:keepLines/>
      <w:spacing w:before="120" w:after="0"/>
      <w:outlineLvl w:val="7"/>
    </w:pPr>
    <w:rPr>
      <w:rFonts w:ascii="Calibri Light" w:hAnsi="Calibri Light"/>
      <w:b/>
      <w:bCs/>
      <w:caps/>
      <w:color w:val="7F7F7F"/>
      <w:sz w:val="20"/>
      <w:szCs w:val="20"/>
    </w:rPr>
  </w:style>
  <w:style w:type="paragraph" w:styleId="Heading9">
    <w:name w:val="heading 9"/>
    <w:basedOn w:val="Normal"/>
    <w:next w:val="Normal"/>
    <w:pPr>
      <w:keepNext/>
      <w:keepLines/>
      <w:spacing w:before="120" w:after="0"/>
      <w:outlineLvl w:val="8"/>
    </w:pPr>
    <w:rPr>
      <w:rFonts w:ascii="Calibri Light" w:hAnsi="Calibri Light"/>
      <w:b/>
      <w:bCs/>
      <w:i/>
      <w:iCs/>
      <w:caps/>
      <w:color w:val="7F7F7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color w:val="0563C1"/>
      <w:u w:val="single"/>
    </w:rPr>
  </w:style>
  <w:style w:type="character" w:styleId="UnresolvedMention">
    <w:name w:val="Unresolved Mention"/>
    <w:basedOn w:val="DefaultParagraphFont"/>
    <w:rPr>
      <w:color w:val="605E5C"/>
      <w:shd w:val="clear" w:color="auto" w:fill="E1DFDD"/>
    </w:rPr>
  </w:style>
  <w:style w:type="paragraph" w:styleId="NormalWeb">
    <w:name w:val="Normal (Web)"/>
    <w:basedOn w:val="Normal"/>
    <w:pPr>
      <w:suppressAutoHyphens/>
      <w:spacing w:before="100" w:after="100" w:line="240" w:lineRule="auto"/>
    </w:pPr>
    <w:rPr>
      <w:rFonts w:ascii="Times New Roman" w:hAnsi="Times New Roman"/>
      <w:lang w:eastAsia="en-GB"/>
    </w:rPr>
  </w:style>
  <w:style w:type="character" w:styleId="Strong">
    <w:name w:val="Strong"/>
    <w:basedOn w:val="DefaultParagraphFont"/>
    <w:rPr>
      <w:b/>
      <w:bCs/>
    </w:rPr>
  </w:style>
  <w:style w:type="character" w:customStyle="1" w:styleId="Heading2Char">
    <w:name w:val="Heading 2 Char"/>
    <w:basedOn w:val="DefaultParagraphFont"/>
    <w:rPr>
      <w:rFonts w:ascii="Calibri Light" w:eastAsia="Times New Roman" w:hAnsi="Calibri Light" w:cs="Times New Roman"/>
      <w:caps/>
      <w:sz w:val="28"/>
      <w:szCs w:val="28"/>
    </w:rPr>
  </w:style>
  <w:style w:type="paragraph" w:customStyle="1" w:styleId="TableText">
    <w:name w:val="Table Text"/>
    <w:basedOn w:val="Normal"/>
    <w:pPr>
      <w:suppressAutoHyphens/>
      <w:spacing w:after="0" w:line="240" w:lineRule="auto"/>
      <w:ind w:left="14"/>
    </w:pPr>
    <w:rPr>
      <w:rFonts w:ascii="Arial" w:hAnsi="Arial"/>
      <w:spacing w:val="-5"/>
      <w:sz w:val="16"/>
      <w:szCs w:val="20"/>
      <w:lang w:val="en-US"/>
    </w:rPr>
  </w:style>
  <w:style w:type="character" w:styleId="CommentReference">
    <w:name w:val="annotation reference"/>
    <w:basedOn w:val="DefaultParagraphFont"/>
    <w:rPr>
      <w:sz w:val="16"/>
      <w:szCs w:val="16"/>
    </w:rPr>
  </w:style>
  <w:style w:type="paragraph" w:styleId="Header">
    <w:name w:val="header"/>
    <w:basedOn w:val="Normal"/>
    <w:pPr>
      <w:tabs>
        <w:tab w:val="center" w:pos="4513"/>
        <w:tab w:val="right" w:pos="9026"/>
      </w:tabs>
      <w:suppressAutoHyphen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uppressAutoHyphens/>
      <w:spacing w:after="0" w:line="240" w:lineRule="auto"/>
    </w:pPr>
  </w:style>
  <w:style w:type="character" w:customStyle="1" w:styleId="FooterChar">
    <w:name w:val="Footer Char"/>
    <w:basedOn w:val="DefaultParagraphFont"/>
  </w:style>
  <w:style w:type="paragraph" w:styleId="NoSpacing">
    <w:name w:val="No Spacing"/>
    <w:pPr>
      <w:spacing w:after="0" w:line="240" w:lineRule="auto"/>
    </w:pPr>
  </w:style>
  <w:style w:type="character" w:customStyle="1" w:styleId="NoSpacingChar">
    <w:name w:val="No Spacing Char"/>
    <w:basedOn w:val="DefaultParagraphFont"/>
    <w:rPr>
      <w:rFonts w:eastAsia="Times New Roman"/>
      <w:lang w:val="en-US"/>
    </w:rPr>
  </w:style>
  <w:style w:type="paragraph" w:styleId="ListParagraph">
    <w:name w:val="List Paragraph"/>
    <w:basedOn w:val="Normal"/>
    <w:pPr>
      <w:ind w:left="720"/>
    </w:pPr>
  </w:style>
  <w:style w:type="paragraph" w:styleId="BodyText">
    <w:name w:val="Body Text"/>
    <w:basedOn w:val="Normal"/>
    <w:pPr>
      <w:spacing w:after="120" w:line="0" w:lineRule="atLeast"/>
      <w:ind w:left="360"/>
    </w:pPr>
    <w:rPr>
      <w:rFonts w:ascii="Arial" w:hAnsi="Arial"/>
      <w:spacing w:val="-5"/>
      <w:sz w:val="20"/>
      <w:szCs w:val="20"/>
      <w:lang w:val="en-US"/>
    </w:rPr>
  </w:style>
  <w:style w:type="character" w:customStyle="1" w:styleId="BodyTextChar">
    <w:name w:val="Body Text Char"/>
    <w:basedOn w:val="DefaultParagraphFont"/>
    <w:rPr>
      <w:rFonts w:ascii="Arial" w:eastAsia="Times New Roman" w:hAnsi="Arial"/>
      <w:spacing w:val="-5"/>
      <w:sz w:val="20"/>
      <w:szCs w:val="20"/>
      <w:lang w:val="en-US"/>
    </w:rPr>
  </w:style>
  <w:style w:type="character" w:customStyle="1" w:styleId="Heading3Char">
    <w:name w:val="Heading 3 Char"/>
    <w:basedOn w:val="DefaultParagraphFont"/>
    <w:rPr>
      <w:rFonts w:ascii="Calibri Light" w:eastAsia="Times New Roman" w:hAnsi="Calibri Light" w:cs="Times New Roman"/>
      <w:smallCaps/>
      <w:sz w:val="28"/>
      <w:szCs w:val="28"/>
    </w:rPr>
  </w:style>
  <w:style w:type="character" w:customStyle="1" w:styleId="Heading1Char">
    <w:name w:val="Heading 1 Char"/>
    <w:basedOn w:val="DefaultParagraphFont"/>
    <w:rPr>
      <w:rFonts w:ascii="Calibri Light" w:eastAsia="Times New Roman" w:hAnsi="Calibri Light" w:cs="Times New Roman"/>
      <w:caps/>
      <w:sz w:val="36"/>
      <w:szCs w:val="36"/>
    </w:rPr>
  </w:style>
  <w:style w:type="paragraph" w:customStyle="1" w:styleId="readingtime">
    <w:name w:val="readingtime"/>
    <w:basedOn w:val="Normal"/>
    <w:pPr>
      <w:spacing w:before="100" w:after="100" w:line="240" w:lineRule="auto"/>
    </w:pPr>
    <w:rPr>
      <w:rFonts w:ascii="Times New Roman" w:hAnsi="Times New Roman"/>
      <w:lang w:eastAsia="en-GB"/>
    </w:rPr>
  </w:style>
  <w:style w:type="paragraph" w:customStyle="1" w:styleId="contributors-holder">
    <w:name w:val="contributors-holder"/>
    <w:basedOn w:val="Normal"/>
    <w:pPr>
      <w:spacing w:before="100" w:after="100" w:line="240" w:lineRule="auto"/>
    </w:pPr>
    <w:rPr>
      <w:rFonts w:ascii="Times New Roman" w:hAnsi="Times New Roman"/>
      <w:lang w:eastAsia="en-GB"/>
    </w:rPr>
  </w:style>
  <w:style w:type="character" w:customStyle="1" w:styleId="is-size-extra-small">
    <w:name w:val="is-size-extra-small"/>
    <w:basedOn w:val="DefaultParagraphFont"/>
  </w:style>
  <w:style w:type="paragraph" w:customStyle="1" w:styleId="deck">
    <w:name w:val="deck"/>
    <w:basedOn w:val="Normal"/>
    <w:pPr>
      <w:spacing w:before="100" w:after="100" w:line="240" w:lineRule="auto"/>
    </w:pPr>
    <w:rPr>
      <w:rFonts w:ascii="Times New Roman" w:hAnsi="Times New Roman"/>
      <w:lang w:eastAsia="en-GB"/>
    </w:rPr>
  </w:style>
  <w:style w:type="paragraph" w:customStyle="1" w:styleId="author">
    <w:name w:val="author"/>
    <w:basedOn w:val="Normal"/>
    <w:pPr>
      <w:spacing w:before="100" w:after="100" w:line="240" w:lineRule="auto"/>
    </w:pPr>
    <w:rPr>
      <w:rFonts w:ascii="Times New Roman" w:hAnsi="Times New Roman"/>
      <w:lang w:eastAsia="en-GB"/>
    </w:rPr>
  </w:style>
  <w:style w:type="paragraph" w:styleId="Date">
    <w:name w:val="Date"/>
    <w:basedOn w:val="Normal"/>
    <w:pPr>
      <w:spacing w:before="100" w:after="100" w:line="240" w:lineRule="auto"/>
    </w:pPr>
    <w:rPr>
      <w:rFonts w:ascii="Times New Roman" w:hAnsi="Times New Roman"/>
      <w:lang w:eastAsia="en-GB"/>
    </w:rPr>
  </w:style>
  <w:style w:type="character" w:styleId="Emphasis">
    <w:name w:val="Emphasis"/>
    <w:basedOn w:val="DefaultParagraphFont"/>
    <w:rPr>
      <w:i/>
      <w:iCs/>
    </w:rPr>
  </w:style>
  <w:style w:type="character" w:customStyle="1" w:styleId="a12blub">
    <w:name w:val="a12blub"/>
    <w:basedOn w:val="DefaultParagraphFont"/>
  </w:style>
  <w:style w:type="paragraph" w:styleId="TOCHeading">
    <w:name w:val="TOC Heading"/>
    <w:basedOn w:val="Heading1"/>
    <w:next w:val="Normal"/>
  </w:style>
  <w:style w:type="paragraph" w:styleId="TOC3">
    <w:name w:val="toc 3"/>
    <w:basedOn w:val="Normal"/>
    <w:next w:val="Normal"/>
    <w:autoRedefine/>
    <w:pPr>
      <w:suppressAutoHyphens/>
      <w:spacing w:after="100"/>
      <w:ind w:left="440"/>
    </w:pPr>
  </w:style>
  <w:style w:type="paragraph" w:styleId="TOC2">
    <w:name w:val="toc 2"/>
    <w:basedOn w:val="Normal"/>
    <w:next w:val="Normal"/>
    <w:autoRedefine/>
    <w:uiPriority w:val="39"/>
    <w:pPr>
      <w:spacing w:after="100" w:line="244" w:lineRule="auto"/>
      <w:ind w:left="220"/>
    </w:pPr>
    <w:rPr>
      <w:lang w:val="en-US"/>
    </w:rPr>
  </w:style>
  <w:style w:type="paragraph" w:styleId="TOC1">
    <w:name w:val="toc 1"/>
    <w:basedOn w:val="Normal"/>
    <w:next w:val="Normal"/>
    <w:autoRedefine/>
    <w:uiPriority w:val="39"/>
    <w:pPr>
      <w:spacing w:after="100" w:line="244" w:lineRule="auto"/>
    </w:pPr>
    <w:rPr>
      <w:rFonts w:ascii="Times New Roman" w:hAnsi="Times New Roman"/>
      <w:lang w:val="en-US"/>
    </w:rPr>
  </w:style>
  <w:style w:type="paragraph" w:styleId="Title">
    <w:name w:val="Title"/>
    <w:basedOn w:val="Normal"/>
    <w:next w:val="Normal"/>
    <w:uiPriority w:val="10"/>
    <w:qFormat/>
    <w:pPr>
      <w:spacing w:after="0" w:line="240" w:lineRule="auto"/>
    </w:pPr>
    <w:rPr>
      <w:rFonts w:ascii="Calibri Light" w:hAnsi="Calibri Light"/>
      <w:caps/>
      <w:color w:val="404040"/>
      <w:sz w:val="72"/>
      <w:szCs w:val="72"/>
    </w:rPr>
  </w:style>
  <w:style w:type="character" w:customStyle="1" w:styleId="TitleChar">
    <w:name w:val="Title Char"/>
    <w:basedOn w:val="DefaultParagraphFont"/>
    <w:rPr>
      <w:rFonts w:ascii="Calibri Light" w:eastAsia="Times New Roman" w:hAnsi="Calibri Light" w:cs="Times New Roman"/>
      <w:caps/>
      <w:color w:val="404040"/>
      <w:spacing w:val="-10"/>
      <w:sz w:val="72"/>
      <w:szCs w:val="72"/>
    </w:rPr>
  </w:style>
  <w:style w:type="character" w:customStyle="1" w:styleId="by">
    <w:name w:val="by"/>
    <w:basedOn w:val="DefaultParagraphFont"/>
  </w:style>
  <w:style w:type="character" w:customStyle="1" w:styleId="greytext">
    <w:name w:val="greytext"/>
    <w:basedOn w:val="DefaultParagraphFont"/>
  </w:style>
  <w:style w:type="paragraph" w:styleId="Bibliography">
    <w:name w:val="Bibliography"/>
    <w:basedOn w:val="Normal"/>
    <w:next w:val="Normal"/>
  </w:style>
  <w:style w:type="paragraph" w:styleId="Caption">
    <w:name w:val="caption"/>
    <w:basedOn w:val="Normal"/>
    <w:next w:val="Normal"/>
    <w:pPr>
      <w:spacing w:line="240" w:lineRule="auto"/>
    </w:pPr>
    <w:rPr>
      <w:b/>
      <w:bCs/>
      <w:smallCaps/>
      <w:color w:val="595959"/>
    </w:rPr>
  </w:style>
  <w:style w:type="paragraph" w:styleId="Subtitle">
    <w:name w:val="Subtitle"/>
    <w:basedOn w:val="Normal"/>
    <w:next w:val="Normal"/>
    <w:uiPriority w:val="11"/>
    <w:qFormat/>
    <w:rPr>
      <w:rFonts w:ascii="Calibri Light" w:hAnsi="Calibri Light"/>
      <w:smallCaps/>
      <w:color w:val="595959"/>
      <w:sz w:val="28"/>
      <w:szCs w:val="28"/>
    </w:rPr>
  </w:style>
  <w:style w:type="character" w:customStyle="1" w:styleId="SubtitleChar">
    <w:name w:val="Subtitle Char"/>
    <w:basedOn w:val="DefaultParagraphFont"/>
    <w:rPr>
      <w:rFonts w:ascii="Calibri Light" w:eastAsia="Times New Roman" w:hAnsi="Calibri Light" w:cs="Times New Roman"/>
      <w:smallCaps/>
      <w:color w:val="595959"/>
      <w:sz w:val="28"/>
      <w:szCs w:val="28"/>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character" w:customStyle="1" w:styleId="Heading4Char">
    <w:name w:val="Heading 4 Char"/>
    <w:basedOn w:val="DefaultParagraphFont"/>
    <w:rPr>
      <w:rFonts w:ascii="Calibri Light" w:eastAsia="Times New Roman" w:hAnsi="Calibri Light" w:cs="Times New Roman"/>
      <w:caps/>
    </w:rPr>
  </w:style>
  <w:style w:type="character" w:customStyle="1" w:styleId="Heading5Char">
    <w:name w:val="Heading 5 Char"/>
    <w:basedOn w:val="DefaultParagraphFont"/>
    <w:rPr>
      <w:rFonts w:ascii="Calibri Light" w:eastAsia="Times New Roman" w:hAnsi="Calibri Light" w:cs="Times New Roman"/>
      <w:i/>
      <w:iCs/>
      <w:caps/>
    </w:rPr>
  </w:style>
  <w:style w:type="character" w:customStyle="1" w:styleId="Heading6Char">
    <w:name w:val="Heading 6 Char"/>
    <w:basedOn w:val="DefaultParagraphFont"/>
    <w:rPr>
      <w:rFonts w:ascii="Calibri Light" w:eastAsia="Times New Roman" w:hAnsi="Calibri Light" w:cs="Times New Roman"/>
      <w:b/>
      <w:bCs/>
      <w:caps/>
      <w:color w:val="262626"/>
      <w:sz w:val="20"/>
      <w:szCs w:val="20"/>
    </w:rPr>
  </w:style>
  <w:style w:type="character" w:customStyle="1" w:styleId="Heading7Char">
    <w:name w:val="Heading 7 Char"/>
    <w:basedOn w:val="DefaultParagraphFont"/>
    <w:rPr>
      <w:rFonts w:ascii="Calibri Light" w:eastAsia="Times New Roman" w:hAnsi="Calibri Light" w:cs="Times New Roman"/>
      <w:b/>
      <w:bCs/>
      <w:i/>
      <w:iCs/>
      <w:caps/>
      <w:color w:val="262626"/>
      <w:sz w:val="20"/>
      <w:szCs w:val="20"/>
    </w:rPr>
  </w:style>
  <w:style w:type="character" w:customStyle="1" w:styleId="Heading8Char">
    <w:name w:val="Heading 8 Char"/>
    <w:basedOn w:val="DefaultParagraphFont"/>
    <w:rPr>
      <w:rFonts w:ascii="Calibri Light" w:eastAsia="Times New Roman" w:hAnsi="Calibri Light" w:cs="Times New Roman"/>
      <w:b/>
      <w:bCs/>
      <w:caps/>
      <w:color w:val="7F7F7F"/>
      <w:sz w:val="20"/>
      <w:szCs w:val="20"/>
    </w:rPr>
  </w:style>
  <w:style w:type="character" w:customStyle="1" w:styleId="Heading9Char">
    <w:name w:val="Heading 9 Char"/>
    <w:basedOn w:val="DefaultParagraphFont"/>
    <w:rPr>
      <w:rFonts w:ascii="Calibri Light" w:eastAsia="Times New Roman" w:hAnsi="Calibri Light" w:cs="Times New Roman"/>
      <w:b/>
      <w:bCs/>
      <w:i/>
      <w:iCs/>
      <w:caps/>
      <w:color w:val="7F7F7F"/>
      <w:sz w:val="20"/>
      <w:szCs w:val="20"/>
    </w:rPr>
  </w:style>
  <w:style w:type="paragraph" w:styleId="Quote">
    <w:name w:val="Quote"/>
    <w:basedOn w:val="Normal"/>
    <w:next w:val="Normal"/>
    <w:pPr>
      <w:spacing w:before="160" w:line="240" w:lineRule="auto"/>
      <w:ind w:left="720" w:right="720"/>
    </w:pPr>
    <w:rPr>
      <w:rFonts w:ascii="Calibri Light" w:hAnsi="Calibri Light"/>
      <w:sz w:val="25"/>
      <w:szCs w:val="25"/>
    </w:rPr>
  </w:style>
  <w:style w:type="character" w:customStyle="1" w:styleId="QuoteChar">
    <w:name w:val="Quote Char"/>
    <w:basedOn w:val="DefaultParagraphFont"/>
    <w:rPr>
      <w:rFonts w:ascii="Calibri Light" w:eastAsia="Times New Roman" w:hAnsi="Calibri Light" w:cs="Times New Roman"/>
      <w:sz w:val="25"/>
      <w:szCs w:val="25"/>
    </w:rPr>
  </w:style>
  <w:style w:type="paragraph" w:styleId="IntenseQuote">
    <w:name w:val="Intense Quote"/>
    <w:basedOn w:val="Normal"/>
    <w:next w:val="Normal"/>
    <w:pPr>
      <w:spacing w:before="280" w:after="280" w:line="240" w:lineRule="auto"/>
      <w:ind w:left="1080" w:right="1080"/>
      <w:jc w:val="center"/>
    </w:pPr>
    <w:rPr>
      <w:color w:val="404040"/>
      <w:sz w:val="32"/>
      <w:szCs w:val="32"/>
    </w:rPr>
  </w:style>
  <w:style w:type="character" w:customStyle="1" w:styleId="IntenseQuoteChar">
    <w:name w:val="Intense Quote Char"/>
    <w:basedOn w:val="DefaultParagraphFont"/>
    <w:rPr>
      <w:color w:val="404040"/>
      <w:sz w:val="32"/>
      <w:szCs w:val="32"/>
    </w:rPr>
  </w:style>
  <w:style w:type="character" w:styleId="SubtleEmphasis">
    <w:name w:val="Subtle Emphasis"/>
    <w:basedOn w:val="DefaultParagraphFont"/>
    <w:rPr>
      <w:i/>
      <w:iCs/>
      <w:color w:val="595959"/>
    </w:rPr>
  </w:style>
  <w:style w:type="character" w:styleId="IntenseEmphasis">
    <w:name w:val="Intense Emphasis"/>
    <w:basedOn w:val="DefaultParagraphFont"/>
    <w:rPr>
      <w:b/>
      <w:bCs/>
      <w:i/>
      <w:iCs/>
    </w:rPr>
  </w:style>
  <w:style w:type="character" w:styleId="SubtleReference">
    <w:name w:val="Subtle Reference"/>
    <w:basedOn w:val="DefaultParagraphFont"/>
    <w:rPr>
      <w:smallCaps/>
      <w:color w:val="404040"/>
      <w:u w:val="single" w:color="7F7F7F"/>
    </w:rPr>
  </w:style>
  <w:style w:type="character" w:styleId="IntenseReference">
    <w:name w:val="Intense Reference"/>
    <w:basedOn w:val="DefaultParagraphFont"/>
    <w:rPr>
      <w:b/>
      <w:bCs/>
      <w:caps w:val="0"/>
      <w:smallCaps/>
      <w:color w:val="auto"/>
      <w:spacing w:val="3"/>
      <w:u w:val="single"/>
    </w:rPr>
  </w:style>
  <w:style w:type="character" w:styleId="BookTitle">
    <w:name w:val="Book Title"/>
    <w:basedOn w:val="DefaultParagraphFont"/>
    <w:rPr>
      <w:b/>
      <w:bCs/>
      <w:smallCaps/>
      <w:spacing w:val="7"/>
    </w:rPr>
  </w:style>
  <w:style w:type="character" w:customStyle="1" w:styleId="selected">
    <w:name w:val="selected"/>
    <w:basedOn w:val="DefaultParagraphFont"/>
    <w:rsid w:val="000C3EBA"/>
  </w:style>
  <w:style w:type="character" w:customStyle="1" w:styleId="match">
    <w:name w:val="match"/>
    <w:basedOn w:val="DefaultParagraphFont"/>
    <w:rsid w:val="000F5D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5.emf"/><Relationship Id="rId3" Type="http://schemas.openxmlformats.org/officeDocument/2006/relationships/settings" Target="settings.xml"/><Relationship Id="rId21" Type="http://schemas.openxmlformats.org/officeDocument/2006/relationships/oleObject" Target="embeddings/oleObject2.bin"/><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oleObject" Target="embeddings/oleObject1.bin"/><Relationship Id="rId25" Type="http://schemas.openxmlformats.org/officeDocument/2006/relationships/oleObject" Target="embeddings/oleObject4.bin"/><Relationship Id="rId33" Type="http://schemas.openxmlformats.org/officeDocument/2006/relationships/hyperlink" Target="https://books.google.com/books?ei=Oa8FUfO3DbHVigLlvoGwAw&amp;id=FV9rlGsIXZkC&amp;dq=isbn%3A9780672323270&amp;q=omapi" TargetMode="External"/><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image" Target="media/image12.emf"/><Relationship Id="rId29" Type="http://schemas.openxmlformats.org/officeDocument/2006/relationships/hyperlink" Target="https://nvlpubs.nist.gov/nistpubs/SpecialPublications/NIST.SP.800-63b.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4.emf"/><Relationship Id="rId32" Type="http://schemas.openxmlformats.org/officeDocument/2006/relationships/hyperlink" Target="http://tools.ietf.org/html/rfc2131" TargetMode="Externa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oleObject" Target="embeddings/oleObject3.bin"/><Relationship Id="rId28" Type="http://schemas.openxmlformats.org/officeDocument/2006/relationships/hyperlink" Target="https://docs.microsoft.com/en-us/windows-server/networking/technologies/dhcp/dhcp-top" TargetMode="External"/><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1.png"/><Relationship Id="rId31" Type="http://schemas.openxmlformats.org/officeDocument/2006/relationships/hyperlink" Target="https://redmondmag.com/whitepapers/2020/11/quest-software-the-12-essential-tasks-of-active-directory-domain-services.aspx?tc=page0"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emf"/><Relationship Id="rId27" Type="http://schemas.openxmlformats.org/officeDocument/2006/relationships/oleObject" Target="embeddings/oleObject5.bin"/><Relationship Id="rId30" Type="http://schemas.openxmlformats.org/officeDocument/2006/relationships/hyperlink" Target="https://www.goodreads.com/author/show/5876537.Matthew_Portnoy" TargetMode="External"/><Relationship Id="rId35" Type="http://schemas.openxmlformats.org/officeDocument/2006/relationships/fontTable" Target="fontTable.xml"/><Relationship Id="rId8" Type="http://schemas.openxmlformats.org/officeDocument/2006/relationships/hyperlink" Target="https://www.goodreads.com/author/show/5876537.Matthew_Portno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6153</Words>
  <Characters>35077</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Network Operating Systems and Security</vt:lpstr>
    </vt:vector>
  </TitlesOfParts>
  <Company/>
  <LinksUpToDate>false</LinksUpToDate>
  <CharactersWithSpaces>41148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Security</dc:title>
  <dc:subject>MODULE CODE  ACCC5003</dc:subject>
  <dc:creator>Student: Sonya Kyuchukova</dc:creator>
  <dc:description/>
  <cp:lastModifiedBy>Sonya Kyuchukova</cp:lastModifiedBy>
  <cp:revision>7</cp:revision>
  <dcterms:created xsi:type="dcterms:W3CDTF">2020-12-18T18:08:00Z</dcterms:created>
  <dcterms:modified xsi:type="dcterms:W3CDTF">2020-12-18T22:27:00Z</dcterms:modified>
</cp:coreProperties>
</file>