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62BB" w:rsidRPr="00DA1C5F" w:rsidRDefault="00A46D1B" w:rsidP="005A2214">
      <w:pPr>
        <w:spacing w:line="360" w:lineRule="auto"/>
        <w:rPr>
          <w:rFonts w:asciiTheme="majorBidi" w:hAnsiTheme="majorBidi" w:cstheme="majorBidi"/>
          <w:szCs w:val="24"/>
        </w:rPr>
      </w:pPr>
      <w:bookmarkStart w:id="0" w:name="_GoBack"/>
      <w:bookmarkEnd w:id="0"/>
      <w:r w:rsidRPr="00DA1C5F">
        <w:rPr>
          <w:rFonts w:asciiTheme="majorBidi" w:hAnsiTheme="majorBidi" w:cstheme="majorBidi"/>
          <w:szCs w:val="24"/>
        </w:rPr>
        <w:t>This essay aims to give a brief description of the background and formation of the four legal Islamic school</w:t>
      </w:r>
      <w:r w:rsidR="00354B38" w:rsidRPr="00DA1C5F">
        <w:rPr>
          <w:rFonts w:asciiTheme="majorBidi" w:hAnsiTheme="majorBidi" w:cstheme="majorBidi"/>
          <w:szCs w:val="24"/>
        </w:rPr>
        <w:t>s</w:t>
      </w:r>
      <w:r w:rsidRPr="00DA1C5F">
        <w:rPr>
          <w:rFonts w:asciiTheme="majorBidi" w:hAnsiTheme="majorBidi" w:cstheme="majorBidi"/>
          <w:szCs w:val="24"/>
        </w:rPr>
        <w:t xml:space="preserve">. </w:t>
      </w:r>
      <w:r w:rsidR="002B0D17" w:rsidRPr="00DA1C5F">
        <w:rPr>
          <w:rFonts w:asciiTheme="majorBidi" w:hAnsiTheme="majorBidi" w:cstheme="majorBidi"/>
          <w:szCs w:val="24"/>
        </w:rPr>
        <w:t>T</w:t>
      </w:r>
      <w:r w:rsidR="007F1488" w:rsidRPr="00DA1C5F">
        <w:rPr>
          <w:rFonts w:asciiTheme="majorBidi" w:hAnsiTheme="majorBidi" w:cstheme="majorBidi"/>
          <w:szCs w:val="24"/>
        </w:rPr>
        <w:t>he four doctrinal legal schools that</w:t>
      </w:r>
      <w:r w:rsidR="003A7098" w:rsidRPr="00DA1C5F">
        <w:rPr>
          <w:rFonts w:asciiTheme="majorBidi" w:hAnsiTheme="majorBidi" w:cstheme="majorBidi"/>
          <w:szCs w:val="24"/>
        </w:rPr>
        <w:t xml:space="preserve"> take the name after its founding fathers </w:t>
      </w:r>
      <w:r w:rsidR="007F1488" w:rsidRPr="00DA1C5F">
        <w:rPr>
          <w:rFonts w:asciiTheme="majorBidi" w:hAnsiTheme="majorBidi" w:cstheme="majorBidi"/>
          <w:szCs w:val="24"/>
        </w:rPr>
        <w:t xml:space="preserve">Hanafi, Maliki, </w:t>
      </w:r>
      <w:proofErr w:type="spellStart"/>
      <w:r w:rsidR="007F1488" w:rsidRPr="00DA1C5F">
        <w:rPr>
          <w:rFonts w:asciiTheme="majorBidi" w:hAnsiTheme="majorBidi" w:cstheme="majorBidi"/>
          <w:szCs w:val="24"/>
        </w:rPr>
        <w:t>Shafi’i</w:t>
      </w:r>
      <w:proofErr w:type="spellEnd"/>
      <w:r w:rsidR="007F1488" w:rsidRPr="00DA1C5F">
        <w:rPr>
          <w:rFonts w:asciiTheme="majorBidi" w:hAnsiTheme="majorBidi" w:cstheme="majorBidi"/>
          <w:szCs w:val="24"/>
        </w:rPr>
        <w:t xml:space="preserve"> and </w:t>
      </w:r>
      <w:proofErr w:type="spellStart"/>
      <w:r w:rsidR="007F1488" w:rsidRPr="00DA1C5F">
        <w:rPr>
          <w:rFonts w:asciiTheme="majorBidi" w:hAnsiTheme="majorBidi" w:cstheme="majorBidi"/>
          <w:szCs w:val="24"/>
        </w:rPr>
        <w:t>Hanbali</w:t>
      </w:r>
      <w:proofErr w:type="spellEnd"/>
      <w:r w:rsidR="003A7098" w:rsidRPr="00DA1C5F">
        <w:rPr>
          <w:rFonts w:asciiTheme="majorBidi" w:hAnsiTheme="majorBidi" w:cstheme="majorBidi"/>
          <w:szCs w:val="24"/>
        </w:rPr>
        <w:t xml:space="preserve"> are universally recognised as the four m</w:t>
      </w:r>
      <w:r w:rsidR="00980A6D" w:rsidRPr="00DA1C5F">
        <w:rPr>
          <w:rFonts w:asciiTheme="majorBidi" w:hAnsiTheme="majorBidi" w:cstheme="majorBidi"/>
          <w:szCs w:val="24"/>
        </w:rPr>
        <w:t>aster-</w:t>
      </w:r>
      <w:r w:rsidR="003A7098" w:rsidRPr="00DA1C5F">
        <w:rPr>
          <w:rFonts w:asciiTheme="majorBidi" w:hAnsiTheme="majorBidi" w:cstheme="majorBidi"/>
          <w:szCs w:val="24"/>
        </w:rPr>
        <w:t>jurists</w:t>
      </w:r>
      <w:r w:rsidR="002B0D17" w:rsidRPr="00DA1C5F">
        <w:rPr>
          <w:rFonts w:asciiTheme="majorBidi" w:hAnsiTheme="majorBidi" w:cstheme="majorBidi"/>
          <w:szCs w:val="24"/>
        </w:rPr>
        <w:t xml:space="preserve"> within the Sunni Islamic law</w:t>
      </w:r>
      <w:r w:rsidR="007F1488" w:rsidRPr="00DA1C5F">
        <w:rPr>
          <w:rFonts w:asciiTheme="majorBidi" w:hAnsiTheme="majorBidi" w:cstheme="majorBidi"/>
          <w:szCs w:val="24"/>
        </w:rPr>
        <w:t>.</w:t>
      </w:r>
      <w:r w:rsidR="00504D3C" w:rsidRPr="00DA1C5F">
        <w:rPr>
          <w:rStyle w:val="FootnoteReference"/>
          <w:rFonts w:asciiTheme="majorBidi" w:hAnsiTheme="majorBidi" w:cstheme="majorBidi"/>
          <w:szCs w:val="24"/>
        </w:rPr>
        <w:footnoteReference w:id="1"/>
      </w:r>
      <w:r w:rsidR="00A248AB" w:rsidRPr="00DA1C5F">
        <w:rPr>
          <w:rFonts w:asciiTheme="majorBidi" w:hAnsiTheme="majorBidi" w:cstheme="majorBidi"/>
          <w:szCs w:val="24"/>
        </w:rPr>
        <w:t xml:space="preserve"> </w:t>
      </w:r>
      <w:r w:rsidR="00A248AB" w:rsidRPr="00DA1C5F">
        <w:rPr>
          <w:rFonts w:asciiTheme="majorBidi" w:eastAsia="Times New Roman" w:hAnsiTheme="majorBidi" w:cstheme="majorBidi"/>
          <w:szCs w:val="24"/>
        </w:rPr>
        <w:t xml:space="preserve">The four school of thought agreed with one another on the basic principles of Islam, the only difference was the application of theory, however they did not intend on altering the essence or the nature of Islam.  </w:t>
      </w:r>
      <w:r w:rsidR="002B1A6A" w:rsidRPr="00DA1C5F">
        <w:rPr>
          <w:rFonts w:asciiTheme="majorBidi" w:eastAsia="Times New Roman" w:hAnsiTheme="majorBidi" w:cstheme="majorBidi"/>
          <w:szCs w:val="24"/>
        </w:rPr>
        <w:t xml:space="preserve">Instead they differed in interpreting and in the appliance of individual fundamentals of the religion. </w:t>
      </w:r>
      <w:r w:rsidR="005941CE" w:rsidRPr="00DA1C5F">
        <w:rPr>
          <w:rFonts w:asciiTheme="majorBidi" w:eastAsia="Times New Roman" w:hAnsiTheme="majorBidi" w:cstheme="majorBidi"/>
          <w:szCs w:val="24"/>
        </w:rPr>
        <w:t xml:space="preserve">They all used the same sources – the Quran and the Sunnah in order to serve and respond the needs of that time, to leave a guide for the future generations so that information is not lost.  They do differ </w:t>
      </w:r>
      <w:r w:rsidR="00D86F2E" w:rsidRPr="00DA1C5F">
        <w:rPr>
          <w:rFonts w:asciiTheme="majorBidi" w:eastAsia="Times New Roman" w:hAnsiTheme="majorBidi" w:cstheme="majorBidi"/>
          <w:szCs w:val="24"/>
        </w:rPr>
        <w:t xml:space="preserve">on the consensus and analogy </w:t>
      </w:r>
      <w:r w:rsidR="00A248AB" w:rsidRPr="00DA1C5F">
        <w:rPr>
          <w:rFonts w:asciiTheme="majorBidi" w:eastAsia="Times New Roman" w:hAnsiTheme="majorBidi" w:cstheme="majorBidi"/>
          <w:szCs w:val="24"/>
        </w:rPr>
        <w:t>in regard to</w:t>
      </w:r>
      <w:r w:rsidR="005941CE" w:rsidRPr="00DA1C5F">
        <w:rPr>
          <w:rFonts w:asciiTheme="majorBidi" w:eastAsia="Times New Roman" w:hAnsiTheme="majorBidi" w:cstheme="majorBidi"/>
          <w:szCs w:val="24"/>
        </w:rPr>
        <w:t xml:space="preserve"> </w:t>
      </w:r>
      <w:r w:rsidR="00D32A75" w:rsidRPr="00DA1C5F">
        <w:rPr>
          <w:rFonts w:asciiTheme="majorBidi" w:eastAsia="Times New Roman" w:hAnsiTheme="majorBidi" w:cstheme="majorBidi"/>
          <w:szCs w:val="24"/>
        </w:rPr>
        <w:t>dealing</w:t>
      </w:r>
      <w:r w:rsidR="005941CE" w:rsidRPr="00DA1C5F">
        <w:rPr>
          <w:rFonts w:asciiTheme="majorBidi" w:eastAsia="Times New Roman" w:hAnsiTheme="majorBidi" w:cstheme="majorBidi"/>
          <w:szCs w:val="24"/>
        </w:rPr>
        <w:t xml:space="preserve"> with problems.</w:t>
      </w:r>
      <w:r w:rsidR="00883A73" w:rsidRPr="00DA1C5F">
        <w:rPr>
          <w:rStyle w:val="FootnoteReference"/>
          <w:rFonts w:asciiTheme="majorBidi" w:eastAsia="Times New Roman" w:hAnsiTheme="majorBidi" w:cstheme="majorBidi"/>
          <w:szCs w:val="24"/>
        </w:rPr>
        <w:t xml:space="preserve"> </w:t>
      </w:r>
      <w:r w:rsidR="00883A73" w:rsidRPr="00DA1C5F">
        <w:rPr>
          <w:rStyle w:val="FootnoteReference"/>
          <w:rFonts w:asciiTheme="majorBidi" w:eastAsia="Times New Roman" w:hAnsiTheme="majorBidi" w:cstheme="majorBidi"/>
          <w:szCs w:val="24"/>
        </w:rPr>
        <w:footnoteReference w:id="2"/>
      </w:r>
      <w:r w:rsidR="00883A73" w:rsidRPr="00DA1C5F">
        <w:rPr>
          <w:rFonts w:asciiTheme="majorBidi" w:eastAsia="Times New Roman" w:hAnsiTheme="majorBidi" w:cstheme="majorBidi"/>
          <w:szCs w:val="24"/>
        </w:rPr>
        <w:t xml:space="preserve"> </w:t>
      </w:r>
      <w:r w:rsidR="005941CE" w:rsidRPr="00DA1C5F">
        <w:rPr>
          <w:rFonts w:asciiTheme="majorBidi" w:eastAsia="Times New Roman" w:hAnsiTheme="majorBidi" w:cstheme="majorBidi"/>
          <w:szCs w:val="24"/>
        </w:rPr>
        <w:t xml:space="preserve"> </w:t>
      </w:r>
    </w:p>
    <w:p w:rsidR="00A04E54" w:rsidRPr="00DA1C5F" w:rsidRDefault="00A04E54" w:rsidP="005A2214">
      <w:pPr>
        <w:spacing w:line="360" w:lineRule="auto"/>
        <w:rPr>
          <w:rFonts w:asciiTheme="majorBidi" w:hAnsiTheme="majorBidi" w:cstheme="majorBidi"/>
          <w:szCs w:val="24"/>
        </w:rPr>
      </w:pPr>
    </w:p>
    <w:p w:rsidR="00F8451F" w:rsidRPr="00DA1C5F" w:rsidRDefault="00F8451F" w:rsidP="005A2214">
      <w:pPr>
        <w:spacing w:line="360" w:lineRule="auto"/>
        <w:rPr>
          <w:rFonts w:asciiTheme="majorBidi" w:hAnsiTheme="majorBidi" w:cstheme="majorBidi"/>
          <w:szCs w:val="24"/>
        </w:rPr>
      </w:pPr>
      <w:r w:rsidRPr="00DA1C5F">
        <w:rPr>
          <w:rFonts w:asciiTheme="majorBidi" w:hAnsiTheme="majorBidi" w:cstheme="majorBidi"/>
          <w:szCs w:val="24"/>
        </w:rPr>
        <w:t xml:space="preserve">Imam Abu </w:t>
      </w:r>
      <w:proofErr w:type="spellStart"/>
      <w:r w:rsidRPr="00DA1C5F">
        <w:rPr>
          <w:rFonts w:asciiTheme="majorBidi" w:hAnsiTheme="majorBidi" w:cstheme="majorBidi"/>
          <w:szCs w:val="24"/>
        </w:rPr>
        <w:t>Hanifah</w:t>
      </w:r>
      <w:proofErr w:type="spellEnd"/>
      <w:r w:rsidRPr="00DA1C5F">
        <w:rPr>
          <w:rFonts w:asciiTheme="majorBidi" w:hAnsiTheme="majorBidi" w:cstheme="majorBidi"/>
          <w:szCs w:val="24"/>
        </w:rPr>
        <w:t xml:space="preserve"> Bin </w:t>
      </w:r>
      <w:proofErr w:type="spellStart"/>
      <w:r w:rsidRPr="00DA1C5F">
        <w:rPr>
          <w:rFonts w:asciiTheme="majorBidi" w:hAnsiTheme="majorBidi" w:cstheme="majorBidi"/>
          <w:szCs w:val="24"/>
        </w:rPr>
        <w:t>Thabit</w:t>
      </w:r>
      <w:proofErr w:type="spellEnd"/>
      <w:r w:rsidRPr="00DA1C5F">
        <w:rPr>
          <w:rFonts w:asciiTheme="majorBidi" w:hAnsiTheme="majorBidi" w:cstheme="majorBidi"/>
          <w:szCs w:val="24"/>
        </w:rPr>
        <w:t xml:space="preserve">, born in </w:t>
      </w:r>
      <w:proofErr w:type="spellStart"/>
      <w:r w:rsidRPr="00DA1C5F">
        <w:rPr>
          <w:rFonts w:asciiTheme="majorBidi" w:hAnsiTheme="majorBidi" w:cstheme="majorBidi"/>
          <w:szCs w:val="24"/>
        </w:rPr>
        <w:t>Kufa</w:t>
      </w:r>
      <w:proofErr w:type="spellEnd"/>
      <w:r w:rsidR="0012325D" w:rsidRPr="00DA1C5F">
        <w:rPr>
          <w:rFonts w:asciiTheme="majorBidi" w:hAnsiTheme="majorBidi" w:cstheme="majorBidi"/>
          <w:szCs w:val="24"/>
        </w:rPr>
        <w:t>,</w:t>
      </w:r>
      <w:r w:rsidR="00CF6677" w:rsidRPr="00DA1C5F">
        <w:rPr>
          <w:rFonts w:asciiTheme="majorBidi" w:hAnsiTheme="majorBidi" w:cstheme="majorBidi"/>
          <w:szCs w:val="24"/>
        </w:rPr>
        <w:t xml:space="preserve"> Iraq (699-767 </w:t>
      </w:r>
      <w:r w:rsidRPr="00DA1C5F">
        <w:rPr>
          <w:rFonts w:asciiTheme="majorBidi" w:hAnsiTheme="majorBidi" w:cstheme="majorBidi"/>
          <w:szCs w:val="24"/>
        </w:rPr>
        <w:t>C.E</w:t>
      </w:r>
      <w:r w:rsidR="00E26722" w:rsidRPr="00DA1C5F">
        <w:rPr>
          <w:rFonts w:asciiTheme="majorBidi" w:hAnsiTheme="majorBidi" w:cstheme="majorBidi"/>
          <w:szCs w:val="24"/>
        </w:rPr>
        <w:t>.</w:t>
      </w:r>
      <w:r w:rsidRPr="00DA1C5F">
        <w:rPr>
          <w:rFonts w:asciiTheme="majorBidi" w:hAnsiTheme="majorBidi" w:cstheme="majorBidi"/>
          <w:szCs w:val="24"/>
        </w:rPr>
        <w:t xml:space="preserve">) is referred to the founder of the Hanafi School, which is the first school of </w:t>
      </w:r>
      <w:proofErr w:type="spellStart"/>
      <w:r w:rsidRPr="00DA1C5F">
        <w:rPr>
          <w:rFonts w:asciiTheme="majorBidi" w:hAnsiTheme="majorBidi" w:cstheme="majorBidi"/>
          <w:szCs w:val="24"/>
        </w:rPr>
        <w:t>fiqh</w:t>
      </w:r>
      <w:proofErr w:type="spellEnd"/>
      <w:r w:rsidRPr="00DA1C5F">
        <w:rPr>
          <w:rFonts w:asciiTheme="majorBidi" w:hAnsiTheme="majorBidi" w:cstheme="majorBidi"/>
          <w:szCs w:val="24"/>
        </w:rPr>
        <w:t xml:space="preserve"> (jurisprudence). He was of non-Arab descent and was around the time of the successors of the Prophet</w:t>
      </w:r>
      <w:r w:rsidR="00F176B4" w:rsidRPr="00DA1C5F">
        <w:rPr>
          <w:rFonts w:asciiTheme="majorBidi" w:hAnsiTheme="majorBidi" w:cstheme="majorBidi"/>
          <w:szCs w:val="24"/>
        </w:rPr>
        <w:t>’s companions.</w:t>
      </w:r>
      <w:r w:rsidR="00EA0464" w:rsidRPr="00DA1C5F">
        <w:rPr>
          <w:rFonts w:asciiTheme="majorBidi" w:hAnsiTheme="majorBidi" w:cstheme="majorBidi"/>
          <w:szCs w:val="24"/>
        </w:rPr>
        <w:t xml:space="preserve"> A renowned scholar and well recognised</w:t>
      </w:r>
      <w:r w:rsidR="0012325D" w:rsidRPr="00DA1C5F">
        <w:rPr>
          <w:rFonts w:asciiTheme="majorBidi" w:hAnsiTheme="majorBidi" w:cstheme="majorBidi"/>
          <w:szCs w:val="24"/>
        </w:rPr>
        <w:t xml:space="preserve"> for his intelligence. </w:t>
      </w:r>
      <w:proofErr w:type="spellStart"/>
      <w:r w:rsidR="0012325D" w:rsidRPr="00DA1C5F">
        <w:rPr>
          <w:rFonts w:asciiTheme="majorBidi" w:hAnsiTheme="majorBidi" w:cstheme="majorBidi"/>
          <w:szCs w:val="24"/>
        </w:rPr>
        <w:t>Hanifah</w:t>
      </w:r>
      <w:proofErr w:type="spellEnd"/>
      <w:r w:rsidR="006D4E71" w:rsidRPr="00DA1C5F">
        <w:rPr>
          <w:rFonts w:asciiTheme="majorBidi" w:hAnsiTheme="majorBidi" w:cstheme="majorBidi"/>
          <w:szCs w:val="24"/>
        </w:rPr>
        <w:t xml:space="preserve"> </w:t>
      </w:r>
      <w:r w:rsidR="00081F1F" w:rsidRPr="00DA1C5F">
        <w:rPr>
          <w:rFonts w:asciiTheme="majorBidi" w:hAnsiTheme="majorBidi" w:cstheme="majorBidi"/>
          <w:szCs w:val="24"/>
        </w:rPr>
        <w:t>referred to Quran and Sunnah</w:t>
      </w:r>
      <w:r w:rsidR="006D21A4" w:rsidRPr="00DA1C5F">
        <w:rPr>
          <w:rFonts w:asciiTheme="majorBidi" w:hAnsiTheme="majorBidi" w:cstheme="majorBidi"/>
          <w:szCs w:val="24"/>
        </w:rPr>
        <w:t>,</w:t>
      </w:r>
      <w:r w:rsidR="00081F1F" w:rsidRPr="00DA1C5F">
        <w:rPr>
          <w:rFonts w:asciiTheme="majorBidi" w:hAnsiTheme="majorBidi" w:cstheme="majorBidi"/>
          <w:szCs w:val="24"/>
        </w:rPr>
        <w:t xml:space="preserve"> however his</w:t>
      </w:r>
      <w:r w:rsidR="00EA0464" w:rsidRPr="00DA1C5F">
        <w:rPr>
          <w:rFonts w:asciiTheme="majorBidi" w:hAnsiTheme="majorBidi" w:cstheme="majorBidi"/>
          <w:szCs w:val="24"/>
        </w:rPr>
        <w:t xml:space="preserve"> teachings </w:t>
      </w:r>
      <w:r w:rsidR="00081F1F" w:rsidRPr="00DA1C5F">
        <w:rPr>
          <w:rFonts w:asciiTheme="majorBidi" w:hAnsiTheme="majorBidi" w:cstheme="majorBidi"/>
          <w:szCs w:val="24"/>
        </w:rPr>
        <w:t>were</w:t>
      </w:r>
      <w:r w:rsidR="00EA0464" w:rsidRPr="00DA1C5F">
        <w:rPr>
          <w:rFonts w:asciiTheme="majorBidi" w:hAnsiTheme="majorBidi" w:cstheme="majorBidi"/>
          <w:szCs w:val="24"/>
        </w:rPr>
        <w:t xml:space="preserve"> characterised by ‘</w:t>
      </w:r>
      <w:proofErr w:type="spellStart"/>
      <w:r w:rsidR="00EA0464" w:rsidRPr="00DA1C5F">
        <w:rPr>
          <w:rFonts w:asciiTheme="majorBidi" w:hAnsiTheme="majorBidi" w:cstheme="majorBidi"/>
          <w:szCs w:val="24"/>
        </w:rPr>
        <w:t>ra’y</w:t>
      </w:r>
      <w:proofErr w:type="spellEnd"/>
      <w:r w:rsidR="00EA0464" w:rsidRPr="00DA1C5F">
        <w:rPr>
          <w:rFonts w:asciiTheme="majorBidi" w:hAnsiTheme="majorBidi" w:cstheme="majorBidi"/>
          <w:szCs w:val="24"/>
        </w:rPr>
        <w:t>’</w:t>
      </w:r>
      <w:r w:rsidR="006D4E71" w:rsidRPr="00DA1C5F">
        <w:rPr>
          <w:rFonts w:asciiTheme="majorBidi" w:hAnsiTheme="majorBidi" w:cstheme="majorBidi"/>
          <w:szCs w:val="24"/>
        </w:rPr>
        <w:t xml:space="preserve"> (</w:t>
      </w:r>
      <w:r w:rsidR="0012325D" w:rsidRPr="00DA1C5F">
        <w:rPr>
          <w:rFonts w:asciiTheme="majorBidi" w:hAnsiTheme="majorBidi" w:cstheme="majorBidi"/>
          <w:szCs w:val="24"/>
        </w:rPr>
        <w:t>subjective decision-making</w:t>
      </w:r>
      <w:r w:rsidR="006D4E71" w:rsidRPr="00DA1C5F">
        <w:rPr>
          <w:rFonts w:asciiTheme="majorBidi" w:hAnsiTheme="majorBidi" w:cstheme="majorBidi"/>
          <w:szCs w:val="24"/>
        </w:rPr>
        <w:t>)</w:t>
      </w:r>
      <w:r w:rsidR="0012325D" w:rsidRPr="00DA1C5F">
        <w:rPr>
          <w:rFonts w:asciiTheme="majorBidi" w:hAnsiTheme="majorBidi" w:cstheme="majorBidi"/>
          <w:szCs w:val="24"/>
        </w:rPr>
        <w:t xml:space="preserve"> </w:t>
      </w:r>
      <w:r w:rsidR="00EA0464" w:rsidRPr="00DA1C5F">
        <w:rPr>
          <w:rFonts w:asciiTheme="majorBidi" w:hAnsiTheme="majorBidi" w:cstheme="majorBidi"/>
          <w:szCs w:val="24"/>
        </w:rPr>
        <w:t xml:space="preserve">which was a new </w:t>
      </w:r>
      <w:r w:rsidR="0012325D" w:rsidRPr="00DA1C5F">
        <w:rPr>
          <w:rFonts w:asciiTheme="majorBidi" w:hAnsiTheme="majorBidi" w:cstheme="majorBidi"/>
          <w:szCs w:val="24"/>
        </w:rPr>
        <w:t xml:space="preserve">method of </w:t>
      </w:r>
      <w:r w:rsidR="006D4E71" w:rsidRPr="00DA1C5F">
        <w:rPr>
          <w:rFonts w:asciiTheme="majorBidi" w:hAnsiTheme="majorBidi" w:cstheme="majorBidi"/>
          <w:szCs w:val="24"/>
        </w:rPr>
        <w:t>reasoning</w:t>
      </w:r>
      <w:r w:rsidR="00EA0464" w:rsidRPr="00DA1C5F">
        <w:rPr>
          <w:rFonts w:asciiTheme="majorBidi" w:hAnsiTheme="majorBidi" w:cstheme="majorBidi"/>
          <w:szCs w:val="24"/>
        </w:rPr>
        <w:t xml:space="preserve">. </w:t>
      </w:r>
      <w:r w:rsidR="006D21A4" w:rsidRPr="00DA1C5F">
        <w:rPr>
          <w:rFonts w:asciiTheme="majorBidi" w:hAnsiTheme="majorBidi" w:cstheme="majorBidi"/>
          <w:szCs w:val="24"/>
        </w:rPr>
        <w:t xml:space="preserve">Moreover, </w:t>
      </w:r>
      <w:r w:rsidR="00CF6677" w:rsidRPr="00DA1C5F">
        <w:rPr>
          <w:rFonts w:asciiTheme="majorBidi" w:hAnsiTheme="majorBidi" w:cstheme="majorBidi"/>
          <w:szCs w:val="24"/>
        </w:rPr>
        <w:t>a</w:t>
      </w:r>
      <w:r w:rsidR="00081F1F" w:rsidRPr="00DA1C5F">
        <w:rPr>
          <w:rFonts w:asciiTheme="majorBidi" w:hAnsiTheme="majorBidi" w:cstheme="majorBidi"/>
          <w:szCs w:val="24"/>
        </w:rPr>
        <w:t>rising issues ent</w:t>
      </w:r>
      <w:r w:rsidR="006D21A4" w:rsidRPr="00DA1C5F">
        <w:rPr>
          <w:rFonts w:asciiTheme="majorBidi" w:hAnsiTheme="majorBidi" w:cstheme="majorBidi"/>
          <w:szCs w:val="24"/>
        </w:rPr>
        <w:t>ailed the use of consensus and analogy</w:t>
      </w:r>
      <w:r w:rsidR="00081F1F" w:rsidRPr="00DA1C5F">
        <w:rPr>
          <w:rFonts w:asciiTheme="majorBidi" w:hAnsiTheme="majorBidi" w:cstheme="majorBidi"/>
          <w:szCs w:val="24"/>
        </w:rPr>
        <w:t>.</w:t>
      </w:r>
      <w:r w:rsidR="00CF6677" w:rsidRPr="00DA1C5F">
        <w:rPr>
          <w:rStyle w:val="FootnoteReference"/>
          <w:rFonts w:asciiTheme="majorBidi" w:hAnsiTheme="majorBidi" w:cstheme="majorBidi"/>
          <w:szCs w:val="24"/>
        </w:rPr>
        <w:footnoteReference w:id="3"/>
      </w:r>
      <w:r w:rsidR="00081F1F" w:rsidRPr="00DA1C5F">
        <w:rPr>
          <w:rFonts w:asciiTheme="majorBidi" w:hAnsiTheme="majorBidi" w:cstheme="majorBidi"/>
          <w:szCs w:val="24"/>
        </w:rPr>
        <w:t xml:space="preserve"> </w:t>
      </w:r>
    </w:p>
    <w:p w:rsidR="00CF6677" w:rsidRPr="00DA1C5F" w:rsidRDefault="00CF6677" w:rsidP="005A2214">
      <w:pPr>
        <w:spacing w:line="360" w:lineRule="auto"/>
        <w:rPr>
          <w:rFonts w:asciiTheme="majorBidi" w:hAnsiTheme="majorBidi" w:cstheme="majorBidi"/>
          <w:szCs w:val="24"/>
        </w:rPr>
      </w:pPr>
    </w:p>
    <w:p w:rsidR="00AE6913" w:rsidRPr="00DA1C5F" w:rsidRDefault="00CF6677" w:rsidP="00AE6913">
      <w:pPr>
        <w:spacing w:line="360" w:lineRule="auto"/>
        <w:rPr>
          <w:rFonts w:asciiTheme="majorBidi" w:hAnsiTheme="majorBidi" w:cstheme="majorBidi"/>
          <w:szCs w:val="24"/>
        </w:rPr>
      </w:pPr>
      <w:r w:rsidRPr="00DA1C5F">
        <w:rPr>
          <w:rFonts w:asciiTheme="majorBidi" w:hAnsiTheme="majorBidi" w:cstheme="majorBidi"/>
          <w:szCs w:val="24"/>
        </w:rPr>
        <w:t xml:space="preserve">From early on </w:t>
      </w:r>
      <w:proofErr w:type="spellStart"/>
      <w:r w:rsidRPr="00DA1C5F">
        <w:rPr>
          <w:rFonts w:asciiTheme="majorBidi" w:hAnsiTheme="majorBidi" w:cstheme="majorBidi"/>
          <w:szCs w:val="24"/>
        </w:rPr>
        <w:t>Hanifah</w:t>
      </w:r>
      <w:proofErr w:type="spellEnd"/>
      <w:r w:rsidRPr="00DA1C5F">
        <w:rPr>
          <w:rFonts w:asciiTheme="majorBidi" w:hAnsiTheme="majorBidi" w:cstheme="majorBidi"/>
          <w:szCs w:val="24"/>
        </w:rPr>
        <w:t xml:space="preserve"> became </w:t>
      </w:r>
      <w:r w:rsidRPr="00DA1C5F">
        <w:rPr>
          <w:rFonts w:asciiTheme="majorBidi" w:hAnsiTheme="majorBidi" w:cstheme="majorBidi"/>
          <w:szCs w:val="24"/>
        </w:rPr>
        <w:t>heavily</w:t>
      </w:r>
      <w:r w:rsidRPr="00DA1C5F">
        <w:rPr>
          <w:rFonts w:asciiTheme="majorBidi" w:hAnsiTheme="majorBidi" w:cstheme="majorBidi"/>
          <w:szCs w:val="24"/>
        </w:rPr>
        <w:t xml:space="preserve"> involved in public disputes with sects such as </w:t>
      </w:r>
      <w:proofErr w:type="spellStart"/>
      <w:r w:rsidRPr="00DA1C5F">
        <w:rPr>
          <w:rFonts w:asciiTheme="majorBidi" w:hAnsiTheme="majorBidi" w:cstheme="majorBidi"/>
          <w:szCs w:val="24"/>
        </w:rPr>
        <w:t>Kharijis</w:t>
      </w:r>
      <w:proofErr w:type="spellEnd"/>
      <w:r w:rsidRPr="00DA1C5F">
        <w:rPr>
          <w:rFonts w:asciiTheme="majorBidi" w:hAnsiTheme="majorBidi" w:cstheme="majorBidi"/>
          <w:szCs w:val="24"/>
        </w:rPr>
        <w:t xml:space="preserve"> and </w:t>
      </w:r>
      <w:proofErr w:type="spellStart"/>
      <w:r w:rsidRPr="00DA1C5F">
        <w:rPr>
          <w:rFonts w:asciiTheme="majorBidi" w:hAnsiTheme="majorBidi" w:cstheme="majorBidi"/>
          <w:szCs w:val="24"/>
        </w:rPr>
        <w:t>Mutazilis</w:t>
      </w:r>
      <w:proofErr w:type="spellEnd"/>
      <w:r w:rsidR="00E37444" w:rsidRPr="00DA1C5F">
        <w:rPr>
          <w:rFonts w:asciiTheme="majorBidi" w:hAnsiTheme="majorBidi" w:cstheme="majorBidi"/>
          <w:szCs w:val="24"/>
        </w:rPr>
        <w:t>.</w:t>
      </w:r>
      <w:r w:rsidRPr="00DA1C5F">
        <w:rPr>
          <w:rFonts w:asciiTheme="majorBidi" w:hAnsiTheme="majorBidi" w:cstheme="majorBidi"/>
          <w:szCs w:val="24"/>
        </w:rPr>
        <w:t xml:space="preserve"> </w:t>
      </w:r>
      <w:r w:rsidR="00E37444" w:rsidRPr="00DA1C5F">
        <w:rPr>
          <w:rFonts w:asciiTheme="majorBidi" w:hAnsiTheme="majorBidi" w:cstheme="majorBidi"/>
          <w:szCs w:val="24"/>
        </w:rPr>
        <w:t xml:space="preserve">He </w:t>
      </w:r>
      <w:r w:rsidRPr="00DA1C5F">
        <w:rPr>
          <w:rFonts w:asciiTheme="majorBidi" w:hAnsiTheme="majorBidi" w:cstheme="majorBidi"/>
          <w:szCs w:val="24"/>
        </w:rPr>
        <w:t>was even involved in battles with some of these groups’ members</w:t>
      </w:r>
      <w:r w:rsidR="00795737" w:rsidRPr="00DA1C5F">
        <w:rPr>
          <w:rFonts w:asciiTheme="majorBidi" w:hAnsiTheme="majorBidi" w:cstheme="majorBidi"/>
          <w:szCs w:val="24"/>
        </w:rPr>
        <w:t>, as a result</w:t>
      </w:r>
      <w:r w:rsidR="00E37444" w:rsidRPr="00DA1C5F">
        <w:rPr>
          <w:rFonts w:asciiTheme="majorBidi" w:hAnsiTheme="majorBidi" w:cstheme="majorBidi"/>
          <w:szCs w:val="24"/>
        </w:rPr>
        <w:t xml:space="preserve"> </w:t>
      </w:r>
      <w:r w:rsidRPr="00DA1C5F">
        <w:rPr>
          <w:rFonts w:asciiTheme="majorBidi" w:hAnsiTheme="majorBidi" w:cstheme="majorBidi"/>
          <w:szCs w:val="24"/>
        </w:rPr>
        <w:t xml:space="preserve">his sharp intellectual debates </w:t>
      </w:r>
      <w:r w:rsidR="000807A6" w:rsidRPr="00DA1C5F">
        <w:rPr>
          <w:rFonts w:asciiTheme="majorBidi" w:hAnsiTheme="majorBidi" w:cstheme="majorBidi"/>
          <w:szCs w:val="24"/>
        </w:rPr>
        <w:t>he became very well known</w:t>
      </w:r>
      <w:r w:rsidRPr="00DA1C5F">
        <w:rPr>
          <w:rFonts w:asciiTheme="majorBidi" w:hAnsiTheme="majorBidi" w:cstheme="majorBidi"/>
          <w:szCs w:val="24"/>
        </w:rPr>
        <w:t>.</w:t>
      </w:r>
      <w:r w:rsidR="00795737" w:rsidRPr="00DA1C5F">
        <w:rPr>
          <w:rStyle w:val="FootnoteReference"/>
          <w:rFonts w:asciiTheme="majorBidi" w:hAnsiTheme="majorBidi" w:cstheme="majorBidi"/>
          <w:szCs w:val="24"/>
        </w:rPr>
        <w:footnoteReference w:id="4"/>
      </w:r>
      <w:r w:rsidRPr="00DA1C5F">
        <w:rPr>
          <w:rFonts w:asciiTheme="majorBidi" w:hAnsiTheme="majorBidi" w:cstheme="majorBidi"/>
          <w:szCs w:val="24"/>
        </w:rPr>
        <w:t xml:space="preserve"> </w:t>
      </w:r>
      <w:r w:rsidR="00AE6913" w:rsidRPr="00DA1C5F">
        <w:rPr>
          <w:rFonts w:asciiTheme="majorBidi" w:hAnsiTheme="majorBidi" w:cstheme="majorBidi"/>
          <w:szCs w:val="24"/>
        </w:rPr>
        <w:t xml:space="preserve">A lot of the debates and arguments took place in people’s houses and mosques. Biographies were being written about Imams at the time. As each individual had their own strong supporters, Hanafi and </w:t>
      </w:r>
      <w:proofErr w:type="spellStart"/>
      <w:r w:rsidR="00AE6913" w:rsidRPr="00DA1C5F">
        <w:rPr>
          <w:rFonts w:asciiTheme="majorBidi" w:hAnsiTheme="majorBidi" w:cstheme="majorBidi"/>
          <w:szCs w:val="24"/>
        </w:rPr>
        <w:t>Shafi’i</w:t>
      </w:r>
      <w:proofErr w:type="spellEnd"/>
      <w:r w:rsidR="00AE6913" w:rsidRPr="00DA1C5F">
        <w:rPr>
          <w:rFonts w:asciiTheme="majorBidi" w:hAnsiTheme="majorBidi" w:cstheme="majorBidi"/>
          <w:szCs w:val="24"/>
        </w:rPr>
        <w:t xml:space="preserve"> were under harsh scrupulous attacks which resulted in major conflicts.</w:t>
      </w:r>
      <w:r w:rsidR="00AE6913" w:rsidRPr="00DA1C5F">
        <w:rPr>
          <w:rStyle w:val="FootnoteReference"/>
          <w:rFonts w:asciiTheme="majorBidi" w:hAnsiTheme="majorBidi" w:cstheme="majorBidi"/>
          <w:szCs w:val="24"/>
        </w:rPr>
        <w:footnoteReference w:id="5"/>
      </w:r>
      <w:r w:rsidR="00AE6913" w:rsidRPr="00DA1C5F">
        <w:rPr>
          <w:rFonts w:asciiTheme="majorBidi" w:hAnsiTheme="majorBidi" w:cstheme="majorBidi"/>
          <w:szCs w:val="24"/>
        </w:rPr>
        <w:t xml:space="preserve"> </w:t>
      </w:r>
    </w:p>
    <w:p w:rsidR="00AE6913" w:rsidRPr="00DA1C5F" w:rsidRDefault="00AE6913" w:rsidP="00AE6913">
      <w:pPr>
        <w:spacing w:line="360" w:lineRule="auto"/>
        <w:rPr>
          <w:rFonts w:asciiTheme="majorBidi" w:hAnsiTheme="majorBidi" w:cstheme="majorBidi"/>
          <w:szCs w:val="24"/>
        </w:rPr>
      </w:pPr>
    </w:p>
    <w:p w:rsidR="00795737" w:rsidRPr="00DA1C5F" w:rsidRDefault="00AE6913" w:rsidP="003655DE">
      <w:pPr>
        <w:spacing w:line="360" w:lineRule="auto"/>
        <w:rPr>
          <w:rFonts w:asciiTheme="majorBidi" w:hAnsiTheme="majorBidi" w:cstheme="majorBidi"/>
          <w:szCs w:val="24"/>
        </w:rPr>
      </w:pPr>
      <w:r w:rsidRPr="00DA1C5F">
        <w:rPr>
          <w:rFonts w:asciiTheme="majorBidi" w:hAnsiTheme="majorBidi" w:cstheme="majorBidi"/>
          <w:szCs w:val="24"/>
        </w:rPr>
        <w:t xml:space="preserve">Zahra argues, due to </w:t>
      </w:r>
      <w:proofErr w:type="spellStart"/>
      <w:r w:rsidRPr="00DA1C5F">
        <w:rPr>
          <w:rFonts w:asciiTheme="majorBidi" w:hAnsiTheme="majorBidi" w:cstheme="majorBidi"/>
          <w:szCs w:val="24"/>
        </w:rPr>
        <w:t>Hanifahs</w:t>
      </w:r>
      <w:proofErr w:type="spellEnd"/>
      <w:r w:rsidRPr="00DA1C5F">
        <w:rPr>
          <w:rFonts w:asciiTheme="majorBidi" w:hAnsiTheme="majorBidi" w:cstheme="majorBidi"/>
          <w:szCs w:val="24"/>
        </w:rPr>
        <w:t xml:space="preserve">’ forceful personality which became one of the causes for his jurisprudence to spread from his own circle to many areas of Islamic world. His views in most </w:t>
      </w:r>
      <w:r w:rsidRPr="00DA1C5F">
        <w:rPr>
          <w:rFonts w:asciiTheme="majorBidi" w:hAnsiTheme="majorBidi" w:cstheme="majorBidi"/>
          <w:szCs w:val="24"/>
        </w:rPr>
        <w:lastRenderedPageBreak/>
        <w:t>regions were among the discussions, whereby those that approved supported him and those that differed went against him. Only those that relied on texts as a whole regarded his opinions as innovation in the religion and therefore rejected it. Even though some opinions were not of his, however fallaciously he was accused of it.</w:t>
      </w:r>
      <w:r w:rsidRPr="00DA1C5F">
        <w:rPr>
          <w:rStyle w:val="FootnoteReference"/>
          <w:rFonts w:asciiTheme="majorBidi" w:hAnsiTheme="majorBidi" w:cstheme="majorBidi"/>
          <w:szCs w:val="24"/>
        </w:rPr>
        <w:footnoteReference w:id="6"/>
      </w:r>
    </w:p>
    <w:p w:rsidR="003655DE" w:rsidRPr="00DA1C5F" w:rsidRDefault="003655DE" w:rsidP="003655DE">
      <w:pPr>
        <w:spacing w:line="360" w:lineRule="auto"/>
        <w:rPr>
          <w:rFonts w:asciiTheme="majorBidi" w:hAnsiTheme="majorBidi" w:cstheme="majorBidi"/>
          <w:szCs w:val="24"/>
        </w:rPr>
      </w:pPr>
    </w:p>
    <w:p w:rsidR="00AE6913" w:rsidRPr="00DA1C5F" w:rsidRDefault="00CF6677" w:rsidP="003655DE">
      <w:pPr>
        <w:spacing w:line="360" w:lineRule="auto"/>
        <w:rPr>
          <w:rFonts w:asciiTheme="majorBidi" w:hAnsiTheme="majorBidi" w:cstheme="majorBidi"/>
          <w:szCs w:val="24"/>
        </w:rPr>
      </w:pPr>
      <w:r w:rsidRPr="00DA1C5F">
        <w:rPr>
          <w:rFonts w:asciiTheme="majorBidi" w:hAnsiTheme="majorBidi" w:cstheme="majorBidi"/>
          <w:szCs w:val="24"/>
        </w:rPr>
        <w:t xml:space="preserve">After studying theology extensively, </w:t>
      </w:r>
      <w:proofErr w:type="spellStart"/>
      <w:r w:rsidRPr="00DA1C5F">
        <w:rPr>
          <w:rFonts w:asciiTheme="majorBidi" w:hAnsiTheme="majorBidi" w:cstheme="majorBidi"/>
          <w:szCs w:val="24"/>
        </w:rPr>
        <w:t>Hanifah</w:t>
      </w:r>
      <w:proofErr w:type="spellEnd"/>
      <w:r w:rsidRPr="00DA1C5F">
        <w:rPr>
          <w:rFonts w:asciiTheme="majorBidi" w:hAnsiTheme="majorBidi" w:cstheme="majorBidi"/>
          <w:szCs w:val="24"/>
        </w:rPr>
        <w:t xml:space="preserve"> specialised in jurisprudence and studied under </w:t>
      </w:r>
      <w:proofErr w:type="spellStart"/>
      <w:r w:rsidRPr="00DA1C5F">
        <w:rPr>
          <w:rFonts w:asciiTheme="majorBidi" w:hAnsiTheme="majorBidi" w:cstheme="majorBidi"/>
          <w:szCs w:val="24"/>
        </w:rPr>
        <w:t>Hammad</w:t>
      </w:r>
      <w:proofErr w:type="spellEnd"/>
      <w:r w:rsidRPr="00DA1C5F">
        <w:rPr>
          <w:rFonts w:asciiTheme="majorBidi" w:hAnsiTheme="majorBidi" w:cstheme="majorBidi"/>
          <w:szCs w:val="24"/>
        </w:rPr>
        <w:t xml:space="preserve"> ibn Abi </w:t>
      </w:r>
      <w:proofErr w:type="spellStart"/>
      <w:r w:rsidRPr="00DA1C5F">
        <w:rPr>
          <w:rFonts w:asciiTheme="majorBidi" w:hAnsiTheme="majorBidi" w:cstheme="majorBidi"/>
          <w:szCs w:val="24"/>
        </w:rPr>
        <w:t>Sulayman</w:t>
      </w:r>
      <w:proofErr w:type="spellEnd"/>
      <w:r w:rsidRPr="00DA1C5F">
        <w:rPr>
          <w:rFonts w:asciiTheme="majorBidi" w:hAnsiTheme="majorBidi" w:cstheme="majorBidi"/>
          <w:szCs w:val="24"/>
        </w:rPr>
        <w:t xml:space="preserve"> al-</w:t>
      </w:r>
      <w:proofErr w:type="spellStart"/>
      <w:r w:rsidRPr="00DA1C5F">
        <w:rPr>
          <w:rFonts w:asciiTheme="majorBidi" w:hAnsiTheme="majorBidi" w:cstheme="majorBidi"/>
          <w:szCs w:val="24"/>
        </w:rPr>
        <w:t>Kufi</w:t>
      </w:r>
      <w:proofErr w:type="spellEnd"/>
      <w:r w:rsidRPr="00DA1C5F">
        <w:rPr>
          <w:rFonts w:asciiTheme="majorBidi" w:hAnsiTheme="majorBidi" w:cstheme="majorBidi"/>
          <w:szCs w:val="24"/>
        </w:rPr>
        <w:t xml:space="preserve"> a well-known accredited Master of Jurisprudence in his time who heard hadiths from the likes of </w:t>
      </w:r>
      <w:proofErr w:type="spellStart"/>
      <w:r w:rsidRPr="00DA1C5F">
        <w:rPr>
          <w:rFonts w:asciiTheme="majorBidi" w:hAnsiTheme="majorBidi" w:cstheme="majorBidi"/>
          <w:szCs w:val="24"/>
        </w:rPr>
        <w:t>Anas</w:t>
      </w:r>
      <w:proofErr w:type="spellEnd"/>
      <w:r w:rsidRPr="00DA1C5F">
        <w:rPr>
          <w:rFonts w:asciiTheme="majorBidi" w:hAnsiTheme="majorBidi" w:cstheme="majorBidi"/>
          <w:szCs w:val="24"/>
        </w:rPr>
        <w:t xml:space="preserve"> ibn Malik, Hasan al </w:t>
      </w:r>
      <w:proofErr w:type="spellStart"/>
      <w:r w:rsidRPr="00DA1C5F">
        <w:rPr>
          <w:rFonts w:asciiTheme="majorBidi" w:hAnsiTheme="majorBidi" w:cstheme="majorBidi"/>
          <w:szCs w:val="24"/>
        </w:rPr>
        <w:t>Basri</w:t>
      </w:r>
      <w:proofErr w:type="spellEnd"/>
      <w:r w:rsidRPr="00DA1C5F">
        <w:rPr>
          <w:rFonts w:asciiTheme="majorBidi" w:hAnsiTheme="majorBidi" w:cstheme="majorBidi"/>
          <w:szCs w:val="24"/>
        </w:rPr>
        <w:t xml:space="preserve">, Said ibn </w:t>
      </w:r>
      <w:proofErr w:type="spellStart"/>
      <w:r w:rsidRPr="00DA1C5F">
        <w:rPr>
          <w:rFonts w:asciiTheme="majorBidi" w:hAnsiTheme="majorBidi" w:cstheme="majorBidi"/>
          <w:szCs w:val="24"/>
        </w:rPr>
        <w:t>Jubayr</w:t>
      </w:r>
      <w:proofErr w:type="spellEnd"/>
      <w:r w:rsidR="000E107B" w:rsidRPr="00DA1C5F">
        <w:rPr>
          <w:rFonts w:asciiTheme="majorBidi" w:hAnsiTheme="majorBidi" w:cstheme="majorBidi"/>
          <w:szCs w:val="24"/>
        </w:rPr>
        <w:t>.</w:t>
      </w:r>
      <w:r w:rsidRPr="00DA1C5F">
        <w:rPr>
          <w:rStyle w:val="FootnoteReference"/>
          <w:rFonts w:asciiTheme="majorBidi" w:hAnsiTheme="majorBidi" w:cstheme="majorBidi"/>
          <w:szCs w:val="24"/>
        </w:rPr>
        <w:t xml:space="preserve"> </w:t>
      </w:r>
      <w:r w:rsidRPr="00DA1C5F">
        <w:rPr>
          <w:rFonts w:asciiTheme="majorBidi" w:hAnsiTheme="majorBidi" w:cstheme="majorBidi"/>
          <w:szCs w:val="24"/>
        </w:rPr>
        <w:t>H</w:t>
      </w:r>
      <w:r w:rsidR="000E107B" w:rsidRPr="00DA1C5F">
        <w:rPr>
          <w:rFonts w:asciiTheme="majorBidi" w:hAnsiTheme="majorBidi" w:cstheme="majorBidi"/>
          <w:szCs w:val="24"/>
        </w:rPr>
        <w:t>e</w:t>
      </w:r>
      <w:r w:rsidRPr="00DA1C5F">
        <w:rPr>
          <w:rFonts w:asciiTheme="majorBidi" w:hAnsiTheme="majorBidi" w:cstheme="majorBidi"/>
          <w:szCs w:val="24"/>
        </w:rPr>
        <w:t xml:space="preserve"> taught </w:t>
      </w:r>
      <w:proofErr w:type="spellStart"/>
      <w:r w:rsidRPr="00DA1C5F">
        <w:rPr>
          <w:rFonts w:asciiTheme="majorBidi" w:hAnsiTheme="majorBidi" w:cstheme="majorBidi"/>
          <w:szCs w:val="24"/>
        </w:rPr>
        <w:t>Hanifah</w:t>
      </w:r>
      <w:proofErr w:type="spellEnd"/>
      <w:r w:rsidRPr="00DA1C5F">
        <w:rPr>
          <w:rFonts w:asciiTheme="majorBidi" w:hAnsiTheme="majorBidi" w:cstheme="majorBidi"/>
          <w:szCs w:val="24"/>
        </w:rPr>
        <w:t xml:space="preserve"> for eighteen years before he died in </w:t>
      </w:r>
      <w:r w:rsidRPr="00DA1C5F">
        <w:rPr>
          <w:rFonts w:asciiTheme="majorBidi" w:hAnsiTheme="majorBidi" w:cstheme="majorBidi"/>
          <w:szCs w:val="24"/>
        </w:rPr>
        <w:t>738 C.E</w:t>
      </w:r>
      <w:r w:rsidRPr="00DA1C5F">
        <w:rPr>
          <w:rFonts w:asciiTheme="majorBidi" w:hAnsiTheme="majorBidi" w:cstheme="majorBidi"/>
          <w:szCs w:val="24"/>
        </w:rPr>
        <w:t>.</w:t>
      </w:r>
      <w:r w:rsidR="00795737" w:rsidRPr="00DA1C5F">
        <w:rPr>
          <w:rStyle w:val="FootnoteReference"/>
          <w:rFonts w:asciiTheme="majorBidi" w:hAnsiTheme="majorBidi" w:cstheme="majorBidi"/>
          <w:szCs w:val="24"/>
        </w:rPr>
        <w:footnoteReference w:id="7"/>
      </w:r>
      <w:r w:rsidR="003655DE" w:rsidRPr="00DA1C5F">
        <w:rPr>
          <w:rFonts w:asciiTheme="majorBidi" w:hAnsiTheme="majorBidi" w:cstheme="majorBidi"/>
          <w:szCs w:val="24"/>
        </w:rPr>
        <w:t xml:space="preserve"> </w:t>
      </w:r>
      <w:proofErr w:type="spellStart"/>
      <w:r w:rsidRPr="00DA1C5F">
        <w:rPr>
          <w:rFonts w:asciiTheme="majorBidi" w:hAnsiTheme="majorBidi" w:cstheme="majorBidi"/>
          <w:szCs w:val="24"/>
        </w:rPr>
        <w:t>Hanifah</w:t>
      </w:r>
      <w:proofErr w:type="spellEnd"/>
      <w:r w:rsidRPr="00DA1C5F">
        <w:rPr>
          <w:rFonts w:asciiTheme="majorBidi" w:hAnsiTheme="majorBidi" w:cstheme="majorBidi"/>
          <w:szCs w:val="24"/>
        </w:rPr>
        <w:t xml:space="preserve"> dedicated a large amount of his time to accumulating hadiths and reflecting on their legal importance and travelling to places such as </w:t>
      </w:r>
      <w:proofErr w:type="spellStart"/>
      <w:r w:rsidRPr="00DA1C5F">
        <w:rPr>
          <w:rFonts w:asciiTheme="majorBidi" w:hAnsiTheme="majorBidi" w:cstheme="majorBidi"/>
          <w:szCs w:val="24"/>
        </w:rPr>
        <w:t>Basrah</w:t>
      </w:r>
      <w:proofErr w:type="spellEnd"/>
      <w:r w:rsidRPr="00DA1C5F">
        <w:rPr>
          <w:rFonts w:asciiTheme="majorBidi" w:hAnsiTheme="majorBidi" w:cstheme="majorBidi"/>
          <w:szCs w:val="24"/>
        </w:rPr>
        <w:t>, Makkah and Madinah for knowledge.</w:t>
      </w:r>
      <w:r w:rsidRPr="00DA1C5F">
        <w:rPr>
          <w:rStyle w:val="FootnoteReference"/>
          <w:rFonts w:asciiTheme="majorBidi" w:hAnsiTheme="majorBidi" w:cstheme="majorBidi"/>
          <w:szCs w:val="24"/>
        </w:rPr>
        <w:footnoteReference w:id="8"/>
      </w:r>
      <w:r w:rsidRPr="00DA1C5F">
        <w:rPr>
          <w:rFonts w:asciiTheme="majorBidi" w:hAnsiTheme="majorBidi" w:cstheme="majorBidi"/>
          <w:szCs w:val="24"/>
        </w:rPr>
        <w:t xml:space="preserve"> H</w:t>
      </w:r>
      <w:r w:rsidR="00D74D6C" w:rsidRPr="00DA1C5F">
        <w:rPr>
          <w:rFonts w:asciiTheme="majorBidi" w:hAnsiTheme="majorBidi" w:cstheme="majorBidi"/>
          <w:szCs w:val="24"/>
        </w:rPr>
        <w:t>e</w:t>
      </w:r>
      <w:r w:rsidRPr="00DA1C5F">
        <w:rPr>
          <w:rFonts w:asciiTheme="majorBidi" w:hAnsiTheme="majorBidi" w:cstheme="majorBidi"/>
          <w:szCs w:val="24"/>
        </w:rPr>
        <w:t xml:space="preserve"> narrated hadith</w:t>
      </w:r>
      <w:r w:rsidR="00D74D6C" w:rsidRPr="00DA1C5F">
        <w:rPr>
          <w:rFonts w:asciiTheme="majorBidi" w:hAnsiTheme="majorBidi" w:cstheme="majorBidi"/>
          <w:szCs w:val="24"/>
        </w:rPr>
        <w:t>s</w:t>
      </w:r>
      <w:r w:rsidRPr="00DA1C5F">
        <w:rPr>
          <w:rFonts w:asciiTheme="majorBidi" w:hAnsiTheme="majorBidi" w:cstheme="majorBidi"/>
          <w:szCs w:val="24"/>
        </w:rPr>
        <w:t xml:space="preserve"> from approximately three hundred different renowned as leaders in the domain of hadith teachers.</w:t>
      </w:r>
      <w:r w:rsidRPr="00DA1C5F">
        <w:rPr>
          <w:rStyle w:val="FootnoteReference"/>
          <w:rFonts w:asciiTheme="majorBidi" w:hAnsiTheme="majorBidi" w:cstheme="majorBidi"/>
          <w:szCs w:val="24"/>
        </w:rPr>
        <w:footnoteReference w:id="9"/>
      </w:r>
      <w:r w:rsidRPr="00DA1C5F">
        <w:rPr>
          <w:rFonts w:asciiTheme="majorBidi" w:hAnsiTheme="majorBidi" w:cstheme="majorBidi"/>
          <w:szCs w:val="24"/>
        </w:rPr>
        <w:t xml:space="preserve"> </w:t>
      </w:r>
    </w:p>
    <w:p w:rsidR="00E37444" w:rsidRPr="00DA1C5F" w:rsidRDefault="00E37444" w:rsidP="005A2214">
      <w:pPr>
        <w:spacing w:line="360" w:lineRule="auto"/>
        <w:rPr>
          <w:rFonts w:asciiTheme="majorBidi" w:hAnsiTheme="majorBidi" w:cstheme="majorBidi"/>
          <w:szCs w:val="24"/>
        </w:rPr>
      </w:pPr>
    </w:p>
    <w:p w:rsidR="002014BC" w:rsidRPr="00DA1C5F" w:rsidRDefault="005D259A" w:rsidP="003655DE">
      <w:pPr>
        <w:spacing w:line="360" w:lineRule="auto"/>
        <w:rPr>
          <w:rFonts w:asciiTheme="majorBidi" w:hAnsiTheme="majorBidi" w:cstheme="majorBidi"/>
          <w:szCs w:val="24"/>
        </w:rPr>
      </w:pPr>
      <w:r w:rsidRPr="00DA1C5F">
        <w:rPr>
          <w:rFonts w:asciiTheme="majorBidi" w:hAnsiTheme="majorBidi" w:cstheme="majorBidi"/>
          <w:szCs w:val="24"/>
        </w:rPr>
        <w:t>In order to compile the laws,</w:t>
      </w:r>
      <w:r w:rsidR="00215E14" w:rsidRPr="00DA1C5F">
        <w:rPr>
          <w:rFonts w:asciiTheme="majorBidi" w:hAnsiTheme="majorBidi" w:cstheme="majorBidi"/>
          <w:szCs w:val="24"/>
        </w:rPr>
        <w:t xml:space="preserve"> </w:t>
      </w:r>
      <w:proofErr w:type="spellStart"/>
      <w:r w:rsidRPr="00DA1C5F">
        <w:rPr>
          <w:rFonts w:asciiTheme="majorBidi" w:hAnsiTheme="majorBidi" w:cstheme="majorBidi"/>
          <w:szCs w:val="24"/>
        </w:rPr>
        <w:t>Hanifah</w:t>
      </w:r>
      <w:proofErr w:type="spellEnd"/>
      <w:r w:rsidRPr="00DA1C5F">
        <w:rPr>
          <w:rFonts w:asciiTheme="majorBidi" w:hAnsiTheme="majorBidi" w:cstheme="majorBidi"/>
          <w:szCs w:val="24"/>
        </w:rPr>
        <w:t xml:space="preserve"> appointed forty students as his members</w:t>
      </w:r>
      <w:r w:rsidR="00CD2D26" w:rsidRPr="00DA1C5F">
        <w:rPr>
          <w:rFonts w:asciiTheme="majorBidi" w:hAnsiTheme="majorBidi" w:cstheme="majorBidi"/>
          <w:szCs w:val="24"/>
        </w:rPr>
        <w:t>. I</w:t>
      </w:r>
      <w:r w:rsidR="00CD2D26" w:rsidRPr="00DA1C5F">
        <w:rPr>
          <w:rFonts w:asciiTheme="majorBidi" w:hAnsiTheme="majorBidi" w:cstheme="majorBidi"/>
          <w:szCs w:val="24"/>
        </w:rPr>
        <w:t xml:space="preserve">n </w:t>
      </w:r>
      <w:proofErr w:type="spellStart"/>
      <w:r w:rsidR="00CD2D26" w:rsidRPr="00DA1C5F">
        <w:rPr>
          <w:rFonts w:asciiTheme="majorBidi" w:hAnsiTheme="majorBidi" w:cstheme="majorBidi"/>
          <w:szCs w:val="24"/>
        </w:rPr>
        <w:t>Kufan</w:t>
      </w:r>
      <w:proofErr w:type="spellEnd"/>
      <w:r w:rsidR="00CD2D26" w:rsidRPr="00DA1C5F">
        <w:rPr>
          <w:rFonts w:asciiTheme="majorBidi" w:hAnsiTheme="majorBidi" w:cstheme="majorBidi"/>
          <w:szCs w:val="24"/>
        </w:rPr>
        <w:t xml:space="preserve"> school of </w:t>
      </w:r>
      <w:proofErr w:type="spellStart"/>
      <w:r w:rsidR="00CD2D26" w:rsidRPr="00DA1C5F">
        <w:rPr>
          <w:rFonts w:asciiTheme="majorBidi" w:hAnsiTheme="majorBidi" w:cstheme="majorBidi"/>
          <w:szCs w:val="24"/>
        </w:rPr>
        <w:t>fiqh</w:t>
      </w:r>
      <w:proofErr w:type="spellEnd"/>
      <w:r w:rsidR="00CD2D26" w:rsidRPr="00DA1C5F">
        <w:rPr>
          <w:rFonts w:asciiTheme="majorBidi" w:hAnsiTheme="majorBidi" w:cstheme="majorBidi"/>
          <w:szCs w:val="24"/>
        </w:rPr>
        <w:t>,</w:t>
      </w:r>
      <w:r w:rsidR="00CD2D26" w:rsidRPr="00DA1C5F">
        <w:rPr>
          <w:rFonts w:asciiTheme="majorBidi" w:hAnsiTheme="majorBidi" w:cstheme="majorBidi"/>
          <w:szCs w:val="24"/>
        </w:rPr>
        <w:t xml:space="preserve"> </w:t>
      </w:r>
      <w:r w:rsidR="00CD2D26" w:rsidRPr="00DA1C5F">
        <w:rPr>
          <w:rFonts w:asciiTheme="majorBidi" w:hAnsiTheme="majorBidi" w:cstheme="majorBidi"/>
          <w:szCs w:val="24"/>
        </w:rPr>
        <w:t>f</w:t>
      </w:r>
      <w:r w:rsidR="003655DE" w:rsidRPr="00DA1C5F">
        <w:rPr>
          <w:rFonts w:asciiTheme="majorBidi" w:hAnsiTheme="majorBidi" w:cstheme="majorBidi"/>
          <w:szCs w:val="24"/>
        </w:rPr>
        <w:t>rom among the</w:t>
      </w:r>
      <w:r w:rsidR="00CD2D26" w:rsidRPr="00DA1C5F">
        <w:rPr>
          <w:rFonts w:asciiTheme="majorBidi" w:hAnsiTheme="majorBidi" w:cstheme="majorBidi"/>
          <w:szCs w:val="24"/>
        </w:rPr>
        <w:t xml:space="preserve"> </w:t>
      </w:r>
      <w:r w:rsidRPr="00DA1C5F">
        <w:rPr>
          <w:rFonts w:asciiTheme="majorBidi" w:hAnsiTheme="majorBidi" w:cstheme="majorBidi"/>
          <w:szCs w:val="24"/>
        </w:rPr>
        <w:t xml:space="preserve">three </w:t>
      </w:r>
      <w:r w:rsidR="003655DE" w:rsidRPr="00DA1C5F">
        <w:rPr>
          <w:rFonts w:asciiTheme="majorBidi" w:hAnsiTheme="majorBidi" w:cstheme="majorBidi"/>
          <w:szCs w:val="24"/>
        </w:rPr>
        <w:t xml:space="preserve">that </w:t>
      </w:r>
      <w:r w:rsidRPr="00DA1C5F">
        <w:rPr>
          <w:rFonts w:asciiTheme="majorBidi" w:hAnsiTheme="majorBidi" w:cstheme="majorBidi"/>
          <w:szCs w:val="24"/>
        </w:rPr>
        <w:t xml:space="preserve">stood out most </w:t>
      </w:r>
      <w:r w:rsidR="003655DE" w:rsidRPr="00DA1C5F">
        <w:rPr>
          <w:rFonts w:asciiTheme="majorBidi" w:hAnsiTheme="majorBidi" w:cstheme="majorBidi"/>
          <w:szCs w:val="24"/>
        </w:rPr>
        <w:t>particularly as his successors -</w:t>
      </w:r>
      <w:r w:rsidRPr="00DA1C5F">
        <w:rPr>
          <w:rFonts w:asciiTheme="majorBidi" w:hAnsiTheme="majorBidi" w:cstheme="majorBidi"/>
          <w:szCs w:val="24"/>
        </w:rPr>
        <w:t xml:space="preserve"> were </w:t>
      </w:r>
      <w:proofErr w:type="spellStart"/>
      <w:r w:rsidR="003655DE" w:rsidRPr="00DA1C5F">
        <w:rPr>
          <w:rFonts w:asciiTheme="majorBidi" w:hAnsiTheme="majorBidi" w:cstheme="majorBidi"/>
          <w:szCs w:val="24"/>
        </w:rPr>
        <w:t>Zufar</w:t>
      </w:r>
      <w:proofErr w:type="spellEnd"/>
      <w:r w:rsidR="003655DE" w:rsidRPr="00DA1C5F">
        <w:rPr>
          <w:rFonts w:asciiTheme="majorBidi" w:hAnsiTheme="majorBidi" w:cstheme="majorBidi"/>
          <w:szCs w:val="24"/>
        </w:rPr>
        <w:t xml:space="preserve"> ibn al-</w:t>
      </w:r>
      <w:proofErr w:type="spellStart"/>
      <w:r w:rsidR="003655DE" w:rsidRPr="00DA1C5F">
        <w:rPr>
          <w:rFonts w:asciiTheme="majorBidi" w:hAnsiTheme="majorBidi" w:cstheme="majorBidi"/>
          <w:szCs w:val="24"/>
        </w:rPr>
        <w:t>Hudhayl</w:t>
      </w:r>
      <w:proofErr w:type="spellEnd"/>
      <w:r w:rsidR="003655DE" w:rsidRPr="00DA1C5F">
        <w:rPr>
          <w:rFonts w:asciiTheme="majorBidi" w:hAnsiTheme="majorBidi" w:cstheme="majorBidi"/>
          <w:szCs w:val="24"/>
        </w:rPr>
        <w:t xml:space="preserve"> ibn </w:t>
      </w:r>
      <w:proofErr w:type="spellStart"/>
      <w:r w:rsidR="003655DE" w:rsidRPr="00DA1C5F">
        <w:rPr>
          <w:rFonts w:asciiTheme="majorBidi" w:hAnsiTheme="majorBidi" w:cstheme="majorBidi"/>
          <w:szCs w:val="24"/>
        </w:rPr>
        <w:t>Qays</w:t>
      </w:r>
      <w:proofErr w:type="spellEnd"/>
      <w:r w:rsidR="003655DE" w:rsidRPr="00DA1C5F">
        <w:rPr>
          <w:rFonts w:asciiTheme="majorBidi" w:hAnsiTheme="majorBidi" w:cstheme="majorBidi"/>
          <w:szCs w:val="24"/>
        </w:rPr>
        <w:t>,</w:t>
      </w:r>
      <w:r w:rsidR="003655DE" w:rsidRPr="00DA1C5F">
        <w:rPr>
          <w:rFonts w:asciiTheme="majorBidi" w:hAnsiTheme="majorBidi" w:cstheme="majorBidi"/>
          <w:szCs w:val="24"/>
        </w:rPr>
        <w:t xml:space="preserve"> </w:t>
      </w:r>
      <w:r w:rsidRPr="00DA1C5F">
        <w:rPr>
          <w:rFonts w:asciiTheme="majorBidi" w:hAnsiTheme="majorBidi" w:cstheme="majorBidi"/>
          <w:szCs w:val="24"/>
        </w:rPr>
        <w:t xml:space="preserve">Abu Yusuf </w:t>
      </w:r>
      <w:r w:rsidR="00A04E54" w:rsidRPr="00DA1C5F">
        <w:rPr>
          <w:rFonts w:asciiTheme="majorBidi" w:eastAsia="Times New Roman" w:hAnsiTheme="majorBidi" w:cstheme="majorBidi"/>
          <w:szCs w:val="24"/>
        </w:rPr>
        <w:t xml:space="preserve">(died 798 C.E.) </w:t>
      </w:r>
      <w:r w:rsidRPr="00DA1C5F">
        <w:rPr>
          <w:rFonts w:asciiTheme="majorBidi" w:hAnsiTheme="majorBidi" w:cstheme="majorBidi"/>
          <w:szCs w:val="24"/>
        </w:rPr>
        <w:t>and Muhammad ibn al-Hasan al-</w:t>
      </w:r>
      <w:proofErr w:type="spellStart"/>
      <w:r w:rsidRPr="00DA1C5F">
        <w:rPr>
          <w:rFonts w:asciiTheme="majorBidi" w:hAnsiTheme="majorBidi" w:cstheme="majorBidi"/>
          <w:szCs w:val="24"/>
        </w:rPr>
        <w:t>Shaybani</w:t>
      </w:r>
      <w:proofErr w:type="spellEnd"/>
      <w:r w:rsidR="00A04E54" w:rsidRPr="00DA1C5F">
        <w:rPr>
          <w:rFonts w:asciiTheme="majorBidi" w:hAnsiTheme="majorBidi" w:cstheme="majorBidi"/>
          <w:szCs w:val="24"/>
        </w:rPr>
        <w:t xml:space="preserve"> </w:t>
      </w:r>
      <w:r w:rsidR="00A04E54" w:rsidRPr="00DA1C5F">
        <w:rPr>
          <w:rFonts w:asciiTheme="majorBidi" w:eastAsia="Times New Roman" w:hAnsiTheme="majorBidi" w:cstheme="majorBidi"/>
          <w:szCs w:val="24"/>
        </w:rPr>
        <w:t>(died 804 C.E.)</w:t>
      </w:r>
      <w:r w:rsidRPr="00DA1C5F">
        <w:rPr>
          <w:rFonts w:asciiTheme="majorBidi" w:hAnsiTheme="majorBidi" w:cstheme="majorBidi"/>
          <w:szCs w:val="24"/>
        </w:rPr>
        <w:t>.</w:t>
      </w:r>
      <w:r w:rsidR="00E37444" w:rsidRPr="00DA1C5F">
        <w:rPr>
          <w:rStyle w:val="FootnoteReference"/>
          <w:rFonts w:asciiTheme="majorBidi" w:hAnsiTheme="majorBidi" w:cstheme="majorBidi"/>
          <w:szCs w:val="24"/>
        </w:rPr>
        <w:footnoteReference w:id="10"/>
      </w:r>
      <w:r w:rsidRPr="00DA1C5F">
        <w:rPr>
          <w:rFonts w:asciiTheme="majorBidi" w:hAnsiTheme="majorBidi" w:cstheme="majorBidi"/>
          <w:szCs w:val="24"/>
        </w:rPr>
        <w:t xml:space="preserve"> </w:t>
      </w:r>
      <w:proofErr w:type="spellStart"/>
      <w:r w:rsidR="00CD2D26" w:rsidRPr="00DA1C5F">
        <w:rPr>
          <w:rFonts w:asciiTheme="majorBidi" w:hAnsiTheme="majorBidi" w:cstheme="majorBidi"/>
          <w:szCs w:val="24"/>
        </w:rPr>
        <w:t>S</w:t>
      </w:r>
      <w:r w:rsidR="001A10C5" w:rsidRPr="00DA1C5F">
        <w:rPr>
          <w:rFonts w:asciiTheme="majorBidi" w:hAnsiTheme="majorBidi" w:cstheme="majorBidi"/>
          <w:szCs w:val="24"/>
        </w:rPr>
        <w:t>haybani</w:t>
      </w:r>
      <w:proofErr w:type="spellEnd"/>
      <w:r w:rsidR="001A10C5" w:rsidRPr="00DA1C5F">
        <w:rPr>
          <w:rFonts w:asciiTheme="majorBidi" w:hAnsiTheme="majorBidi" w:cstheme="majorBidi"/>
          <w:szCs w:val="24"/>
        </w:rPr>
        <w:t xml:space="preserve"> </w:t>
      </w:r>
      <w:r w:rsidR="009434AB" w:rsidRPr="00DA1C5F">
        <w:rPr>
          <w:rFonts w:asciiTheme="majorBidi" w:hAnsiTheme="majorBidi" w:cstheme="majorBidi"/>
          <w:szCs w:val="24"/>
        </w:rPr>
        <w:t xml:space="preserve">is accredited for the written document of the legal </w:t>
      </w:r>
      <w:r w:rsidR="00CD2D26" w:rsidRPr="00DA1C5F">
        <w:rPr>
          <w:rFonts w:asciiTheme="majorBidi" w:hAnsiTheme="majorBidi" w:cstheme="majorBidi"/>
          <w:szCs w:val="24"/>
        </w:rPr>
        <w:t xml:space="preserve">thought of </w:t>
      </w:r>
      <w:proofErr w:type="spellStart"/>
      <w:r w:rsidR="00CD2D26" w:rsidRPr="00DA1C5F">
        <w:rPr>
          <w:rFonts w:asciiTheme="majorBidi" w:hAnsiTheme="majorBidi" w:cstheme="majorBidi"/>
          <w:szCs w:val="24"/>
        </w:rPr>
        <w:t>H</w:t>
      </w:r>
      <w:r w:rsidR="009434AB" w:rsidRPr="00DA1C5F">
        <w:rPr>
          <w:rFonts w:asciiTheme="majorBidi" w:hAnsiTheme="majorBidi" w:cstheme="majorBidi"/>
          <w:szCs w:val="24"/>
        </w:rPr>
        <w:t>anifi</w:t>
      </w:r>
      <w:proofErr w:type="spellEnd"/>
      <w:r w:rsidR="009434AB" w:rsidRPr="00DA1C5F">
        <w:rPr>
          <w:rFonts w:asciiTheme="majorBidi" w:hAnsiTheme="majorBidi" w:cstheme="majorBidi"/>
          <w:szCs w:val="24"/>
        </w:rPr>
        <w:t>.  He studied in Ir</w:t>
      </w:r>
      <w:r w:rsidR="009242FE" w:rsidRPr="00DA1C5F">
        <w:rPr>
          <w:rFonts w:asciiTheme="majorBidi" w:hAnsiTheme="majorBidi" w:cstheme="majorBidi"/>
          <w:szCs w:val="24"/>
        </w:rPr>
        <w:t>aq and M</w:t>
      </w:r>
      <w:r w:rsidR="009434AB" w:rsidRPr="00DA1C5F">
        <w:rPr>
          <w:rFonts w:asciiTheme="majorBidi" w:hAnsiTheme="majorBidi" w:cstheme="majorBidi"/>
          <w:szCs w:val="24"/>
        </w:rPr>
        <w:t>edina</w:t>
      </w:r>
      <w:r w:rsidR="00CD2D26" w:rsidRPr="00DA1C5F">
        <w:rPr>
          <w:rFonts w:asciiTheme="majorBidi" w:hAnsiTheme="majorBidi" w:cstheme="majorBidi"/>
          <w:szCs w:val="24"/>
        </w:rPr>
        <w:t xml:space="preserve"> under the scholar M</w:t>
      </w:r>
      <w:r w:rsidR="009434AB" w:rsidRPr="00DA1C5F">
        <w:rPr>
          <w:rFonts w:asciiTheme="majorBidi" w:hAnsiTheme="majorBidi" w:cstheme="majorBidi"/>
          <w:szCs w:val="24"/>
        </w:rPr>
        <w:t>alik</w:t>
      </w:r>
      <w:r w:rsidR="004A36DF" w:rsidRPr="00DA1C5F">
        <w:rPr>
          <w:rFonts w:asciiTheme="majorBidi" w:hAnsiTheme="majorBidi" w:cstheme="majorBidi"/>
          <w:szCs w:val="24"/>
        </w:rPr>
        <w:t xml:space="preserve"> ibn </w:t>
      </w:r>
      <w:proofErr w:type="spellStart"/>
      <w:r w:rsidR="004A36DF" w:rsidRPr="00DA1C5F">
        <w:rPr>
          <w:rFonts w:asciiTheme="majorBidi" w:hAnsiTheme="majorBidi" w:cstheme="majorBidi"/>
          <w:szCs w:val="24"/>
        </w:rPr>
        <w:t>Anas</w:t>
      </w:r>
      <w:proofErr w:type="spellEnd"/>
      <w:r w:rsidR="009434AB" w:rsidRPr="00DA1C5F">
        <w:rPr>
          <w:rFonts w:asciiTheme="majorBidi" w:hAnsiTheme="majorBidi" w:cstheme="majorBidi"/>
          <w:szCs w:val="24"/>
        </w:rPr>
        <w:t>, his learning was in jurisprudence</w:t>
      </w:r>
      <w:r w:rsidR="004A36DF" w:rsidRPr="00DA1C5F">
        <w:rPr>
          <w:rFonts w:asciiTheme="majorBidi" w:hAnsiTheme="majorBidi" w:cstheme="majorBidi"/>
          <w:szCs w:val="24"/>
        </w:rPr>
        <w:t xml:space="preserve"> and the book al-</w:t>
      </w:r>
      <w:proofErr w:type="spellStart"/>
      <w:r w:rsidR="004A36DF" w:rsidRPr="00DA1C5F">
        <w:rPr>
          <w:rFonts w:asciiTheme="majorBidi" w:hAnsiTheme="majorBidi" w:cstheme="majorBidi"/>
          <w:szCs w:val="24"/>
        </w:rPr>
        <w:t>Muwatta</w:t>
      </w:r>
      <w:proofErr w:type="spellEnd"/>
      <w:r w:rsidR="004A36DF" w:rsidRPr="00DA1C5F">
        <w:rPr>
          <w:rFonts w:asciiTheme="majorBidi" w:hAnsiTheme="majorBidi" w:cstheme="majorBidi"/>
          <w:szCs w:val="24"/>
        </w:rPr>
        <w:t xml:space="preserve"> was transmitted by him</w:t>
      </w:r>
      <w:r w:rsidR="009434AB" w:rsidRPr="00DA1C5F">
        <w:rPr>
          <w:rFonts w:asciiTheme="majorBidi" w:hAnsiTheme="majorBidi" w:cstheme="majorBidi"/>
          <w:szCs w:val="24"/>
        </w:rPr>
        <w:t xml:space="preserve">.  His status was high, he was appointed as a judge and even </w:t>
      </w:r>
      <w:r w:rsidR="004A36DF" w:rsidRPr="00DA1C5F">
        <w:rPr>
          <w:rFonts w:asciiTheme="majorBidi" w:hAnsiTheme="majorBidi" w:cstheme="majorBidi"/>
          <w:szCs w:val="24"/>
        </w:rPr>
        <w:t>accompanied</w:t>
      </w:r>
      <w:r w:rsidR="009434AB" w:rsidRPr="00DA1C5F">
        <w:rPr>
          <w:rFonts w:asciiTheme="majorBidi" w:hAnsiTheme="majorBidi" w:cstheme="majorBidi"/>
          <w:szCs w:val="24"/>
        </w:rPr>
        <w:t xml:space="preserve"> the leader at that time to </w:t>
      </w:r>
      <w:proofErr w:type="spellStart"/>
      <w:r w:rsidR="009434AB" w:rsidRPr="00DA1C5F">
        <w:rPr>
          <w:rFonts w:asciiTheme="majorBidi" w:hAnsiTheme="majorBidi" w:cstheme="majorBidi"/>
          <w:szCs w:val="24"/>
        </w:rPr>
        <w:t>Khurasan</w:t>
      </w:r>
      <w:proofErr w:type="spellEnd"/>
      <w:r w:rsidR="009434AB" w:rsidRPr="00DA1C5F">
        <w:rPr>
          <w:rFonts w:asciiTheme="majorBidi" w:hAnsiTheme="majorBidi" w:cstheme="majorBidi"/>
          <w:szCs w:val="24"/>
        </w:rPr>
        <w:t xml:space="preserve">.  His opinion reflected many </w:t>
      </w:r>
      <w:r w:rsidR="004A36DF" w:rsidRPr="00DA1C5F">
        <w:rPr>
          <w:rFonts w:asciiTheme="majorBidi" w:hAnsiTheme="majorBidi" w:cstheme="majorBidi"/>
          <w:szCs w:val="24"/>
        </w:rPr>
        <w:t>disputed</w:t>
      </w:r>
      <w:r w:rsidR="009434AB" w:rsidRPr="00DA1C5F">
        <w:rPr>
          <w:rFonts w:asciiTheme="majorBidi" w:hAnsiTheme="majorBidi" w:cstheme="majorBidi"/>
          <w:szCs w:val="24"/>
        </w:rPr>
        <w:t xml:space="preserve"> issues.</w:t>
      </w:r>
      <w:r w:rsidR="004A36DF" w:rsidRPr="00DA1C5F">
        <w:rPr>
          <w:rStyle w:val="FootnoteReference"/>
          <w:rFonts w:asciiTheme="majorBidi" w:hAnsiTheme="majorBidi" w:cstheme="majorBidi"/>
          <w:szCs w:val="24"/>
        </w:rPr>
        <w:footnoteReference w:id="11"/>
      </w:r>
      <w:r w:rsidR="009434AB" w:rsidRPr="00DA1C5F">
        <w:rPr>
          <w:rFonts w:asciiTheme="majorBidi" w:hAnsiTheme="majorBidi" w:cstheme="majorBidi"/>
          <w:szCs w:val="24"/>
        </w:rPr>
        <w:t xml:space="preserve">  </w:t>
      </w:r>
    </w:p>
    <w:p w:rsidR="002014BC" w:rsidRPr="00DA1C5F" w:rsidRDefault="002014BC" w:rsidP="005A2214">
      <w:pPr>
        <w:spacing w:line="360" w:lineRule="auto"/>
        <w:rPr>
          <w:rFonts w:asciiTheme="majorBidi" w:hAnsiTheme="majorBidi" w:cstheme="majorBidi"/>
          <w:szCs w:val="24"/>
        </w:rPr>
      </w:pPr>
    </w:p>
    <w:p w:rsidR="00AE6913" w:rsidRPr="00DA1C5F" w:rsidRDefault="00AE6913" w:rsidP="005A2214">
      <w:pPr>
        <w:spacing w:line="360" w:lineRule="auto"/>
        <w:rPr>
          <w:rFonts w:asciiTheme="majorBidi" w:hAnsiTheme="majorBidi" w:cstheme="majorBidi"/>
          <w:szCs w:val="24"/>
        </w:rPr>
      </w:pPr>
    </w:p>
    <w:p w:rsidR="009434AB" w:rsidRPr="00DA1C5F" w:rsidRDefault="00252727" w:rsidP="005A2214">
      <w:pPr>
        <w:spacing w:line="360" w:lineRule="auto"/>
        <w:rPr>
          <w:rFonts w:asciiTheme="majorBidi" w:hAnsiTheme="majorBidi" w:cstheme="majorBidi"/>
          <w:szCs w:val="24"/>
        </w:rPr>
      </w:pPr>
      <w:proofErr w:type="spellStart"/>
      <w:r w:rsidRPr="00DA1C5F">
        <w:rPr>
          <w:rFonts w:asciiTheme="majorBidi" w:hAnsiTheme="majorBidi" w:cstheme="majorBidi"/>
          <w:szCs w:val="24"/>
        </w:rPr>
        <w:t>Shaybani</w:t>
      </w:r>
      <w:proofErr w:type="spellEnd"/>
      <w:r w:rsidRPr="00DA1C5F">
        <w:rPr>
          <w:rFonts w:asciiTheme="majorBidi" w:hAnsiTheme="majorBidi" w:cstheme="majorBidi"/>
          <w:szCs w:val="24"/>
        </w:rPr>
        <w:t xml:space="preserve"> together with Abu Yusuf were the two main pillars of Hanafi </w:t>
      </w:r>
      <w:proofErr w:type="spellStart"/>
      <w:r w:rsidRPr="00DA1C5F">
        <w:rPr>
          <w:rFonts w:asciiTheme="majorBidi" w:hAnsiTheme="majorBidi" w:cstheme="majorBidi"/>
          <w:szCs w:val="24"/>
        </w:rPr>
        <w:t>fiqh</w:t>
      </w:r>
      <w:proofErr w:type="spellEnd"/>
      <w:r w:rsidRPr="00DA1C5F">
        <w:rPr>
          <w:rFonts w:asciiTheme="majorBidi" w:hAnsiTheme="majorBidi" w:cstheme="majorBidi"/>
          <w:szCs w:val="24"/>
        </w:rPr>
        <w:t>.</w:t>
      </w:r>
      <w:r w:rsidRPr="00DA1C5F">
        <w:rPr>
          <w:rFonts w:asciiTheme="majorBidi" w:hAnsiTheme="majorBidi" w:cstheme="majorBidi"/>
          <w:szCs w:val="24"/>
        </w:rPr>
        <w:t xml:space="preserve"> </w:t>
      </w:r>
      <w:r w:rsidR="004A36DF" w:rsidRPr="00DA1C5F">
        <w:rPr>
          <w:rFonts w:asciiTheme="majorBidi" w:hAnsiTheme="majorBidi" w:cstheme="majorBidi"/>
          <w:szCs w:val="24"/>
        </w:rPr>
        <w:t xml:space="preserve">The </w:t>
      </w:r>
      <w:proofErr w:type="spellStart"/>
      <w:r w:rsidR="004A36DF" w:rsidRPr="00DA1C5F">
        <w:rPr>
          <w:rFonts w:asciiTheme="majorBidi" w:hAnsiTheme="majorBidi" w:cstheme="majorBidi"/>
          <w:szCs w:val="24"/>
        </w:rPr>
        <w:t>Kuf</w:t>
      </w:r>
      <w:r w:rsidR="00B51CA2" w:rsidRPr="00DA1C5F">
        <w:rPr>
          <w:rFonts w:asciiTheme="majorBidi" w:hAnsiTheme="majorBidi" w:cstheme="majorBidi"/>
          <w:szCs w:val="24"/>
        </w:rPr>
        <w:t>an</w:t>
      </w:r>
      <w:proofErr w:type="spellEnd"/>
      <w:r w:rsidR="00B51CA2" w:rsidRPr="00DA1C5F">
        <w:rPr>
          <w:rFonts w:asciiTheme="majorBidi" w:hAnsiTheme="majorBidi" w:cstheme="majorBidi"/>
          <w:szCs w:val="24"/>
        </w:rPr>
        <w:t xml:space="preserve"> school </w:t>
      </w:r>
      <w:r w:rsidR="00B41F2B" w:rsidRPr="00DA1C5F">
        <w:rPr>
          <w:rFonts w:asciiTheme="majorBidi" w:hAnsiTheme="majorBidi" w:cstheme="majorBidi"/>
          <w:szCs w:val="24"/>
        </w:rPr>
        <w:t xml:space="preserve">became renowned for its dealings with legal matters and that was down to the scholars from </w:t>
      </w:r>
      <w:proofErr w:type="spellStart"/>
      <w:r w:rsidR="00B41F2B" w:rsidRPr="00DA1C5F">
        <w:rPr>
          <w:rFonts w:asciiTheme="majorBidi" w:hAnsiTheme="majorBidi" w:cstheme="majorBidi"/>
          <w:szCs w:val="24"/>
        </w:rPr>
        <w:t>Hanafis</w:t>
      </w:r>
      <w:proofErr w:type="spellEnd"/>
      <w:r w:rsidR="00B41F2B" w:rsidRPr="00DA1C5F">
        <w:rPr>
          <w:rFonts w:asciiTheme="majorBidi" w:hAnsiTheme="majorBidi" w:cstheme="majorBidi"/>
          <w:szCs w:val="24"/>
        </w:rPr>
        <w:t xml:space="preserve"> school </w:t>
      </w:r>
      <w:r w:rsidR="00CD2D26" w:rsidRPr="00DA1C5F">
        <w:rPr>
          <w:rFonts w:asciiTheme="majorBidi" w:hAnsiTheme="majorBidi" w:cstheme="majorBidi"/>
          <w:szCs w:val="24"/>
        </w:rPr>
        <w:t xml:space="preserve">who </w:t>
      </w:r>
      <w:r w:rsidR="00B41F2B" w:rsidRPr="00DA1C5F">
        <w:rPr>
          <w:rFonts w:asciiTheme="majorBidi" w:hAnsiTheme="majorBidi" w:cstheme="majorBidi"/>
          <w:szCs w:val="24"/>
        </w:rPr>
        <w:t xml:space="preserve">were well known for their knowledge of hadith and </w:t>
      </w:r>
      <w:proofErr w:type="spellStart"/>
      <w:r w:rsidR="00B41F2B" w:rsidRPr="00DA1C5F">
        <w:rPr>
          <w:rFonts w:asciiTheme="majorBidi" w:hAnsiTheme="majorBidi" w:cstheme="majorBidi"/>
          <w:szCs w:val="24"/>
        </w:rPr>
        <w:t>tafsir</w:t>
      </w:r>
      <w:proofErr w:type="spellEnd"/>
      <w:r w:rsidR="00B41F2B" w:rsidRPr="00DA1C5F">
        <w:rPr>
          <w:rFonts w:asciiTheme="majorBidi" w:hAnsiTheme="majorBidi" w:cstheme="majorBidi"/>
          <w:szCs w:val="24"/>
        </w:rPr>
        <w:t xml:space="preserve">.  </w:t>
      </w:r>
      <w:proofErr w:type="spellStart"/>
      <w:r w:rsidR="00B41F2B" w:rsidRPr="00DA1C5F">
        <w:rPr>
          <w:rFonts w:asciiTheme="majorBidi" w:hAnsiTheme="majorBidi" w:cstheme="majorBidi"/>
          <w:szCs w:val="24"/>
        </w:rPr>
        <w:t>Hanafis</w:t>
      </w:r>
      <w:proofErr w:type="spellEnd"/>
      <w:r w:rsidR="00B41F2B" w:rsidRPr="00DA1C5F">
        <w:rPr>
          <w:rFonts w:asciiTheme="majorBidi" w:hAnsiTheme="majorBidi" w:cstheme="majorBidi"/>
          <w:szCs w:val="24"/>
        </w:rPr>
        <w:t xml:space="preserve"> students were the foundation of his school of </w:t>
      </w:r>
      <w:r w:rsidR="00CD2D26" w:rsidRPr="00DA1C5F">
        <w:rPr>
          <w:rFonts w:asciiTheme="majorBidi" w:hAnsiTheme="majorBidi" w:cstheme="majorBidi"/>
          <w:szCs w:val="24"/>
        </w:rPr>
        <w:t>thought</w:t>
      </w:r>
      <w:r w:rsidR="00B41F2B" w:rsidRPr="00DA1C5F">
        <w:rPr>
          <w:rFonts w:asciiTheme="majorBidi" w:hAnsiTheme="majorBidi" w:cstheme="majorBidi"/>
          <w:szCs w:val="24"/>
        </w:rPr>
        <w:t xml:space="preserve"> they were involved with consultations which led to more awareness of the school. Hanafi himself was respected by the people as well as the </w:t>
      </w:r>
      <w:r w:rsidR="00B41F2B" w:rsidRPr="00DA1C5F">
        <w:rPr>
          <w:rFonts w:asciiTheme="majorBidi" w:hAnsiTheme="majorBidi" w:cstheme="majorBidi"/>
          <w:szCs w:val="24"/>
        </w:rPr>
        <w:lastRenderedPageBreak/>
        <w:t>leaders, such an example is when the Abbasids</w:t>
      </w:r>
      <w:r w:rsidR="00CD2D26" w:rsidRPr="00DA1C5F">
        <w:rPr>
          <w:rFonts w:asciiTheme="majorBidi" w:hAnsiTheme="majorBidi" w:cstheme="majorBidi"/>
          <w:szCs w:val="24"/>
        </w:rPr>
        <w:t xml:space="preserve"> came in power they offered him </w:t>
      </w:r>
      <w:r w:rsidR="00B41F2B" w:rsidRPr="00DA1C5F">
        <w:rPr>
          <w:rFonts w:asciiTheme="majorBidi" w:hAnsiTheme="majorBidi" w:cstheme="majorBidi"/>
          <w:szCs w:val="24"/>
        </w:rPr>
        <w:t>a post of authority which he rejected as he was not sure of their intentions, whether they wanted to serve the people or actually try and gain legitimacy of their control.</w:t>
      </w:r>
      <w:r w:rsidR="00CD2D26" w:rsidRPr="00DA1C5F">
        <w:rPr>
          <w:rStyle w:val="FootnoteReference"/>
          <w:rFonts w:asciiTheme="majorBidi" w:hAnsiTheme="majorBidi" w:cstheme="majorBidi"/>
          <w:szCs w:val="24"/>
        </w:rPr>
        <w:t xml:space="preserve"> </w:t>
      </w:r>
      <w:r w:rsidR="00CD2D26" w:rsidRPr="00DA1C5F">
        <w:rPr>
          <w:rStyle w:val="FootnoteReference"/>
          <w:rFonts w:asciiTheme="majorBidi" w:hAnsiTheme="majorBidi" w:cstheme="majorBidi"/>
          <w:szCs w:val="24"/>
        </w:rPr>
        <w:footnoteReference w:id="12"/>
      </w:r>
    </w:p>
    <w:p w:rsidR="001338C5" w:rsidRPr="00DA1C5F" w:rsidRDefault="001338C5" w:rsidP="005A2214">
      <w:pPr>
        <w:spacing w:line="360" w:lineRule="auto"/>
        <w:rPr>
          <w:rFonts w:asciiTheme="majorBidi" w:hAnsiTheme="majorBidi" w:cstheme="majorBidi"/>
          <w:szCs w:val="24"/>
          <w:highlight w:val="yellow"/>
        </w:rPr>
      </w:pPr>
    </w:p>
    <w:p w:rsidR="000837D6" w:rsidRPr="00DA1C5F" w:rsidRDefault="00B41F2B" w:rsidP="00164243">
      <w:pPr>
        <w:spacing w:line="360" w:lineRule="auto"/>
        <w:rPr>
          <w:rFonts w:asciiTheme="majorBidi" w:hAnsiTheme="majorBidi" w:cstheme="majorBidi"/>
          <w:szCs w:val="24"/>
          <w:highlight w:val="yellow"/>
        </w:rPr>
      </w:pPr>
      <w:proofErr w:type="spellStart"/>
      <w:r w:rsidRPr="00DA1C5F">
        <w:rPr>
          <w:rFonts w:asciiTheme="majorBidi" w:hAnsiTheme="majorBidi" w:cstheme="majorBidi"/>
          <w:szCs w:val="24"/>
        </w:rPr>
        <w:t>Hanafis</w:t>
      </w:r>
      <w:proofErr w:type="spellEnd"/>
      <w:r w:rsidRPr="00DA1C5F">
        <w:rPr>
          <w:rFonts w:asciiTheme="majorBidi" w:hAnsiTheme="majorBidi" w:cstheme="majorBidi"/>
          <w:szCs w:val="24"/>
        </w:rPr>
        <w:t xml:space="preserve"> school of thought gained a popularity that would see it legitimised for many generations to come</w:t>
      </w:r>
      <w:r w:rsidR="00164243" w:rsidRPr="00DA1C5F">
        <w:rPr>
          <w:rFonts w:asciiTheme="majorBidi" w:hAnsiTheme="majorBidi" w:cstheme="majorBidi"/>
          <w:szCs w:val="24"/>
        </w:rPr>
        <w:t>. T</w:t>
      </w:r>
      <w:r w:rsidRPr="00DA1C5F">
        <w:rPr>
          <w:rFonts w:asciiTheme="majorBidi" w:hAnsiTheme="majorBidi" w:cstheme="majorBidi"/>
          <w:szCs w:val="24"/>
        </w:rPr>
        <w:t xml:space="preserve">he Abbasids got their legitimacy when </w:t>
      </w:r>
      <w:proofErr w:type="spellStart"/>
      <w:r w:rsidR="00D32A75" w:rsidRPr="00DA1C5F">
        <w:rPr>
          <w:rFonts w:asciiTheme="majorBidi" w:hAnsiTheme="majorBidi" w:cstheme="majorBidi"/>
          <w:szCs w:val="24"/>
        </w:rPr>
        <w:t>Ha</w:t>
      </w:r>
      <w:r w:rsidRPr="00DA1C5F">
        <w:rPr>
          <w:rFonts w:asciiTheme="majorBidi" w:hAnsiTheme="majorBidi" w:cstheme="majorBidi"/>
          <w:szCs w:val="24"/>
        </w:rPr>
        <w:t>nafis</w:t>
      </w:r>
      <w:proofErr w:type="spellEnd"/>
      <w:r w:rsidRPr="00DA1C5F">
        <w:rPr>
          <w:rFonts w:asciiTheme="majorBidi" w:hAnsiTheme="majorBidi" w:cstheme="majorBidi"/>
          <w:szCs w:val="24"/>
        </w:rPr>
        <w:t xml:space="preserve"> students accepted </w:t>
      </w:r>
      <w:r w:rsidR="00686DA8" w:rsidRPr="00DA1C5F">
        <w:rPr>
          <w:rFonts w:asciiTheme="majorBidi" w:hAnsiTheme="majorBidi" w:cstheme="majorBidi"/>
          <w:szCs w:val="24"/>
        </w:rPr>
        <w:t xml:space="preserve">high level posts as Judges. This propelled his school of thought even further as they would rule through his teachings.  Even after the Abbasids lost power they Hanafi </w:t>
      </w:r>
      <w:proofErr w:type="spellStart"/>
      <w:r w:rsidR="00686DA8" w:rsidRPr="00DA1C5F">
        <w:rPr>
          <w:rFonts w:asciiTheme="majorBidi" w:hAnsiTheme="majorBidi" w:cstheme="majorBidi"/>
          <w:szCs w:val="24"/>
        </w:rPr>
        <w:t>fiqh</w:t>
      </w:r>
      <w:proofErr w:type="spellEnd"/>
      <w:r w:rsidR="00686DA8" w:rsidRPr="00DA1C5F">
        <w:rPr>
          <w:rFonts w:asciiTheme="majorBidi" w:hAnsiTheme="majorBidi" w:cstheme="majorBidi"/>
          <w:szCs w:val="24"/>
        </w:rPr>
        <w:t xml:space="preserve"> remained strong.  After this time the Ottomans empire adopted the school of thought and established and cemented the doctrine through a lengthy rule.</w:t>
      </w:r>
      <w:r w:rsidRPr="00DA1C5F">
        <w:rPr>
          <w:rFonts w:asciiTheme="majorBidi" w:hAnsiTheme="majorBidi" w:cstheme="majorBidi"/>
          <w:szCs w:val="24"/>
        </w:rPr>
        <w:t xml:space="preserve"> </w:t>
      </w:r>
      <w:r w:rsidR="00252727" w:rsidRPr="00DA1C5F">
        <w:rPr>
          <w:rStyle w:val="FootnoteReference"/>
          <w:rFonts w:asciiTheme="majorBidi" w:hAnsiTheme="majorBidi" w:cstheme="majorBidi"/>
          <w:szCs w:val="24"/>
        </w:rPr>
        <w:footnoteReference w:id="13"/>
      </w:r>
      <w:r w:rsidRPr="00DA1C5F">
        <w:rPr>
          <w:rFonts w:asciiTheme="majorBidi" w:hAnsiTheme="majorBidi" w:cstheme="majorBidi"/>
          <w:szCs w:val="24"/>
        </w:rPr>
        <w:t xml:space="preserve"> </w:t>
      </w:r>
      <w:r w:rsidR="00686DA8" w:rsidRPr="00DA1C5F">
        <w:rPr>
          <w:rFonts w:asciiTheme="majorBidi" w:hAnsiTheme="majorBidi" w:cstheme="majorBidi"/>
          <w:szCs w:val="24"/>
        </w:rPr>
        <w:t xml:space="preserve">The </w:t>
      </w:r>
      <w:proofErr w:type="spellStart"/>
      <w:r w:rsidR="00686DA8" w:rsidRPr="00DA1C5F">
        <w:rPr>
          <w:rFonts w:asciiTheme="majorBidi" w:hAnsiTheme="majorBidi" w:cstheme="majorBidi"/>
          <w:szCs w:val="24"/>
        </w:rPr>
        <w:t>Kufan</w:t>
      </w:r>
      <w:proofErr w:type="spellEnd"/>
      <w:r w:rsidR="00686DA8" w:rsidRPr="00DA1C5F">
        <w:rPr>
          <w:rFonts w:asciiTheme="majorBidi" w:hAnsiTheme="majorBidi" w:cstheme="majorBidi"/>
          <w:szCs w:val="24"/>
        </w:rPr>
        <w:t xml:space="preserve"> school became the distinguished as many students from areas afar came to study there.  This further popularised the doctrine as many would take back to their regions and would implement it some</w:t>
      </w:r>
      <w:r w:rsidR="00D32A75" w:rsidRPr="00DA1C5F">
        <w:rPr>
          <w:rFonts w:asciiTheme="majorBidi" w:hAnsiTheme="majorBidi" w:cstheme="majorBidi"/>
          <w:szCs w:val="24"/>
        </w:rPr>
        <w:t xml:space="preserve"> </w:t>
      </w:r>
      <w:r w:rsidR="00686DA8" w:rsidRPr="00DA1C5F">
        <w:rPr>
          <w:rFonts w:asciiTheme="majorBidi" w:hAnsiTheme="majorBidi" w:cstheme="majorBidi"/>
          <w:szCs w:val="24"/>
        </w:rPr>
        <w:t>way or another.</w:t>
      </w:r>
      <w:r w:rsidR="00A46B93" w:rsidRPr="00DA1C5F">
        <w:rPr>
          <w:rStyle w:val="FootnoteReference"/>
          <w:rFonts w:asciiTheme="majorBidi" w:hAnsiTheme="majorBidi" w:cstheme="majorBidi"/>
          <w:szCs w:val="24"/>
        </w:rPr>
        <w:footnoteReference w:id="14"/>
      </w:r>
      <w:r w:rsidR="00686DA8" w:rsidRPr="00DA1C5F">
        <w:rPr>
          <w:rFonts w:asciiTheme="majorBidi" w:hAnsiTheme="majorBidi" w:cstheme="majorBidi"/>
          <w:szCs w:val="24"/>
        </w:rPr>
        <w:t xml:space="preserve"> </w:t>
      </w:r>
    </w:p>
    <w:p w:rsidR="000837D6" w:rsidRPr="00DA1C5F" w:rsidRDefault="000837D6" w:rsidP="005A2214">
      <w:pPr>
        <w:spacing w:line="360" w:lineRule="auto"/>
        <w:rPr>
          <w:rFonts w:asciiTheme="majorBidi" w:hAnsiTheme="majorBidi" w:cstheme="majorBidi"/>
          <w:szCs w:val="24"/>
        </w:rPr>
      </w:pPr>
    </w:p>
    <w:p w:rsidR="00AE6913" w:rsidRPr="00DA1C5F" w:rsidRDefault="00BE5C4D" w:rsidP="00AE6913">
      <w:pPr>
        <w:spacing w:line="360" w:lineRule="auto"/>
        <w:rPr>
          <w:rFonts w:asciiTheme="majorBidi" w:eastAsia="Times New Roman" w:hAnsiTheme="majorBidi" w:cstheme="majorBidi"/>
          <w:szCs w:val="24"/>
        </w:rPr>
      </w:pPr>
      <w:r w:rsidRPr="00DA1C5F">
        <w:rPr>
          <w:rFonts w:asciiTheme="majorBidi" w:eastAsia="Times New Roman" w:hAnsiTheme="majorBidi" w:cstheme="majorBidi"/>
          <w:szCs w:val="24"/>
        </w:rPr>
        <w:t>The Hanafi school of thought became the most influential of the Sunni’s</w:t>
      </w:r>
      <w:r w:rsidR="000837D6" w:rsidRPr="00DA1C5F">
        <w:rPr>
          <w:rFonts w:asciiTheme="majorBidi" w:eastAsia="Times New Roman" w:hAnsiTheme="majorBidi" w:cstheme="majorBidi"/>
          <w:szCs w:val="24"/>
        </w:rPr>
        <w:t xml:space="preserve">. </w:t>
      </w:r>
      <w:r w:rsidR="00AE6913" w:rsidRPr="00DA1C5F">
        <w:rPr>
          <w:rFonts w:asciiTheme="majorBidi" w:eastAsia="Times New Roman" w:hAnsiTheme="majorBidi" w:cstheme="majorBidi"/>
          <w:szCs w:val="24"/>
        </w:rPr>
        <w:t>I</w:t>
      </w:r>
      <w:r w:rsidR="000837D6" w:rsidRPr="00DA1C5F">
        <w:rPr>
          <w:rFonts w:asciiTheme="majorBidi" w:eastAsia="Times New Roman" w:hAnsiTheme="majorBidi" w:cstheme="majorBidi"/>
          <w:szCs w:val="24"/>
        </w:rPr>
        <w:t xml:space="preserve">t spread not only to </w:t>
      </w:r>
      <w:r w:rsidR="000837D6" w:rsidRPr="00DA1C5F">
        <w:rPr>
          <w:rFonts w:asciiTheme="majorBidi" w:hAnsiTheme="majorBidi" w:cstheme="majorBidi"/>
          <w:szCs w:val="24"/>
        </w:rPr>
        <w:t xml:space="preserve">Turkey but Syria, Lebanon, Jordan, the Sunnites in Iraq but also extended in the East over Afghanistan, Pakistan, India, China, and Central Asia and more. In Egypt, the </w:t>
      </w:r>
      <w:proofErr w:type="spellStart"/>
      <w:r w:rsidR="000837D6" w:rsidRPr="00DA1C5F">
        <w:rPr>
          <w:rFonts w:asciiTheme="majorBidi" w:hAnsiTheme="majorBidi" w:cstheme="majorBidi"/>
          <w:szCs w:val="24"/>
        </w:rPr>
        <w:t>Hanafī</w:t>
      </w:r>
      <w:proofErr w:type="spellEnd"/>
      <w:r w:rsidR="000837D6" w:rsidRPr="00DA1C5F">
        <w:rPr>
          <w:rFonts w:asciiTheme="majorBidi" w:hAnsiTheme="majorBidi" w:cstheme="majorBidi"/>
          <w:szCs w:val="24"/>
        </w:rPr>
        <w:t xml:space="preserve"> school of thought is relevant as far as legal questions are concerned which do not relate to religious obligations.</w:t>
      </w:r>
      <w:r w:rsidR="000837D6" w:rsidRPr="00DA1C5F">
        <w:rPr>
          <w:rStyle w:val="FootnoteReference"/>
          <w:rFonts w:asciiTheme="majorBidi" w:eastAsia="Times New Roman" w:hAnsiTheme="majorBidi" w:cstheme="majorBidi"/>
          <w:szCs w:val="24"/>
        </w:rPr>
        <w:footnoteReference w:id="15"/>
      </w:r>
      <w:r w:rsidR="00AE6913" w:rsidRPr="00DA1C5F">
        <w:rPr>
          <w:rFonts w:asciiTheme="majorBidi" w:eastAsia="Times New Roman" w:hAnsiTheme="majorBidi" w:cstheme="majorBidi"/>
          <w:szCs w:val="24"/>
        </w:rPr>
        <w:t xml:space="preserve"> </w:t>
      </w:r>
    </w:p>
    <w:p w:rsidR="00AE6913" w:rsidRPr="00DA1C5F" w:rsidRDefault="00AE6913" w:rsidP="00AE6913">
      <w:pPr>
        <w:spacing w:line="360" w:lineRule="auto"/>
        <w:rPr>
          <w:rFonts w:asciiTheme="majorBidi" w:eastAsia="Times New Roman" w:hAnsiTheme="majorBidi" w:cstheme="majorBidi"/>
          <w:szCs w:val="24"/>
        </w:rPr>
      </w:pPr>
    </w:p>
    <w:p w:rsidR="00AE6913" w:rsidRPr="00DA1C5F" w:rsidRDefault="00AE6913" w:rsidP="00AE6913">
      <w:pPr>
        <w:spacing w:line="360" w:lineRule="auto"/>
        <w:rPr>
          <w:rFonts w:asciiTheme="majorBidi" w:hAnsiTheme="majorBidi" w:cstheme="majorBidi"/>
          <w:szCs w:val="24"/>
        </w:rPr>
      </w:pPr>
      <w:r w:rsidRPr="00DA1C5F">
        <w:rPr>
          <w:rFonts w:asciiTheme="majorBidi" w:hAnsiTheme="majorBidi" w:cstheme="majorBidi"/>
          <w:szCs w:val="24"/>
        </w:rPr>
        <w:t xml:space="preserve">Numerous legal doctrines and works have been credited to </w:t>
      </w:r>
      <w:proofErr w:type="spellStart"/>
      <w:r w:rsidRPr="00DA1C5F">
        <w:rPr>
          <w:rFonts w:asciiTheme="majorBidi" w:hAnsiTheme="majorBidi" w:cstheme="majorBidi"/>
          <w:szCs w:val="24"/>
        </w:rPr>
        <w:t>Hanifah</w:t>
      </w:r>
      <w:proofErr w:type="spellEnd"/>
      <w:r w:rsidRPr="00DA1C5F">
        <w:rPr>
          <w:rFonts w:asciiTheme="majorBidi" w:hAnsiTheme="majorBidi" w:cstheme="majorBidi"/>
          <w:szCs w:val="24"/>
        </w:rPr>
        <w:t>, however he himself did not form any formal code, was not involved in writing any organised work of jurisprudence or a law manual. It was his students that transmitted his works and jurisprudences.</w:t>
      </w:r>
      <w:r w:rsidRPr="00DA1C5F">
        <w:rPr>
          <w:rStyle w:val="FootnoteReference"/>
          <w:rFonts w:asciiTheme="majorBidi" w:hAnsiTheme="majorBidi" w:cstheme="majorBidi"/>
          <w:szCs w:val="24"/>
        </w:rPr>
        <w:t xml:space="preserve"> </w:t>
      </w:r>
      <w:r w:rsidRPr="00DA1C5F">
        <w:rPr>
          <w:rStyle w:val="FootnoteReference"/>
          <w:rFonts w:asciiTheme="majorBidi" w:hAnsiTheme="majorBidi" w:cstheme="majorBidi"/>
          <w:szCs w:val="24"/>
        </w:rPr>
        <w:footnoteReference w:id="16"/>
      </w:r>
      <w:r w:rsidRPr="00DA1C5F">
        <w:rPr>
          <w:rFonts w:asciiTheme="majorBidi" w:hAnsiTheme="majorBidi" w:cstheme="majorBidi"/>
          <w:szCs w:val="24"/>
        </w:rPr>
        <w:t xml:space="preserve"> </w:t>
      </w:r>
    </w:p>
    <w:p w:rsidR="00A362BB" w:rsidRPr="00DA1C5F" w:rsidRDefault="00A362BB" w:rsidP="005A2214">
      <w:pPr>
        <w:spacing w:line="360" w:lineRule="auto"/>
        <w:rPr>
          <w:rFonts w:asciiTheme="majorBidi" w:hAnsiTheme="majorBidi" w:cstheme="majorBidi"/>
          <w:b/>
          <w:bCs/>
          <w:szCs w:val="24"/>
          <w:u w:val="single"/>
        </w:rPr>
      </w:pPr>
    </w:p>
    <w:p w:rsidR="00E53C21" w:rsidRPr="00DA1C5F" w:rsidRDefault="0055054D" w:rsidP="005A2214">
      <w:pPr>
        <w:autoSpaceDE w:val="0"/>
        <w:autoSpaceDN w:val="0"/>
        <w:adjustRightInd w:val="0"/>
        <w:spacing w:line="360" w:lineRule="auto"/>
        <w:rPr>
          <w:rFonts w:asciiTheme="majorBidi" w:hAnsiTheme="majorBidi" w:cstheme="majorBidi"/>
          <w:szCs w:val="24"/>
        </w:rPr>
      </w:pPr>
      <w:r w:rsidRPr="00DA1C5F">
        <w:rPr>
          <w:rFonts w:asciiTheme="majorBidi" w:hAnsiTheme="majorBidi" w:cstheme="majorBidi"/>
          <w:szCs w:val="24"/>
        </w:rPr>
        <w:t xml:space="preserve">Imam Malik Bin </w:t>
      </w:r>
      <w:proofErr w:type="spellStart"/>
      <w:r w:rsidRPr="00DA1C5F">
        <w:rPr>
          <w:rFonts w:asciiTheme="majorBidi" w:hAnsiTheme="majorBidi" w:cstheme="majorBidi"/>
          <w:szCs w:val="24"/>
        </w:rPr>
        <w:t>Anas</w:t>
      </w:r>
      <w:proofErr w:type="spellEnd"/>
      <w:r w:rsidRPr="00DA1C5F">
        <w:rPr>
          <w:rFonts w:asciiTheme="majorBidi" w:hAnsiTheme="majorBidi" w:cstheme="majorBidi"/>
          <w:szCs w:val="24"/>
        </w:rPr>
        <w:t xml:space="preserve"> </w:t>
      </w:r>
      <w:r w:rsidR="002014BC" w:rsidRPr="00DA1C5F">
        <w:rPr>
          <w:rFonts w:asciiTheme="majorBidi" w:hAnsiTheme="majorBidi" w:cstheme="majorBidi"/>
          <w:szCs w:val="24"/>
        </w:rPr>
        <w:t>(713–795 C.E.)</w:t>
      </w:r>
      <w:r w:rsidR="002014BC" w:rsidRPr="00DA1C5F">
        <w:rPr>
          <w:rFonts w:asciiTheme="majorBidi" w:hAnsiTheme="majorBidi" w:cstheme="majorBidi"/>
          <w:szCs w:val="24"/>
        </w:rPr>
        <w:t xml:space="preserve"> </w:t>
      </w:r>
      <w:r w:rsidR="002014BC" w:rsidRPr="00DA1C5F">
        <w:rPr>
          <w:rFonts w:asciiTheme="majorBidi" w:hAnsiTheme="majorBidi" w:cstheme="majorBidi"/>
          <w:szCs w:val="24"/>
        </w:rPr>
        <w:t>born on in Medina</w:t>
      </w:r>
      <w:r w:rsidR="002014BC" w:rsidRPr="00DA1C5F">
        <w:rPr>
          <w:rFonts w:asciiTheme="majorBidi" w:hAnsiTheme="majorBidi" w:cstheme="majorBidi"/>
          <w:szCs w:val="24"/>
        </w:rPr>
        <w:t>,</w:t>
      </w:r>
      <w:r w:rsidR="002014BC" w:rsidRPr="00DA1C5F">
        <w:rPr>
          <w:rFonts w:asciiTheme="majorBidi" w:hAnsiTheme="majorBidi" w:cstheme="majorBidi"/>
          <w:szCs w:val="24"/>
        </w:rPr>
        <w:t xml:space="preserve"> </w:t>
      </w:r>
      <w:r w:rsidR="002014BC" w:rsidRPr="00DA1C5F">
        <w:rPr>
          <w:rFonts w:asciiTheme="majorBidi" w:hAnsiTheme="majorBidi" w:cstheme="majorBidi"/>
          <w:szCs w:val="24"/>
        </w:rPr>
        <w:t xml:space="preserve">founded </w:t>
      </w:r>
      <w:r w:rsidRPr="00DA1C5F">
        <w:rPr>
          <w:rFonts w:asciiTheme="majorBidi" w:hAnsiTheme="majorBidi" w:cstheme="majorBidi"/>
          <w:szCs w:val="24"/>
        </w:rPr>
        <w:t xml:space="preserve">the </w:t>
      </w:r>
      <w:r w:rsidR="002014BC" w:rsidRPr="00DA1C5F">
        <w:rPr>
          <w:rFonts w:asciiTheme="majorBidi" w:hAnsiTheme="majorBidi" w:cstheme="majorBidi"/>
          <w:szCs w:val="24"/>
        </w:rPr>
        <w:t xml:space="preserve">second of the Islamic </w:t>
      </w:r>
      <w:r w:rsidRPr="00DA1C5F">
        <w:rPr>
          <w:rFonts w:asciiTheme="majorBidi" w:hAnsiTheme="majorBidi" w:cstheme="majorBidi"/>
          <w:szCs w:val="24"/>
        </w:rPr>
        <w:t>school of thought</w:t>
      </w:r>
      <w:r w:rsidR="002014BC" w:rsidRPr="00DA1C5F">
        <w:rPr>
          <w:rFonts w:asciiTheme="majorBidi" w:hAnsiTheme="majorBidi" w:cstheme="majorBidi"/>
          <w:szCs w:val="24"/>
        </w:rPr>
        <w:t xml:space="preserve">, the </w:t>
      </w:r>
      <w:r w:rsidR="002014BC" w:rsidRPr="00DA1C5F">
        <w:rPr>
          <w:rFonts w:asciiTheme="majorBidi" w:hAnsiTheme="majorBidi" w:cstheme="majorBidi"/>
          <w:szCs w:val="24"/>
        </w:rPr>
        <w:t>Maliki</w:t>
      </w:r>
      <w:r w:rsidR="002014BC" w:rsidRPr="00DA1C5F">
        <w:rPr>
          <w:rFonts w:asciiTheme="majorBidi" w:hAnsiTheme="majorBidi" w:cstheme="majorBidi"/>
          <w:szCs w:val="24"/>
        </w:rPr>
        <w:t xml:space="preserve"> School.</w:t>
      </w:r>
      <w:r w:rsidR="00164243" w:rsidRPr="00DA1C5F">
        <w:rPr>
          <w:rFonts w:asciiTheme="majorBidi" w:hAnsiTheme="majorBidi" w:cstheme="majorBidi"/>
          <w:szCs w:val="24"/>
        </w:rPr>
        <w:t xml:space="preserve"> </w:t>
      </w:r>
      <w:r w:rsidRPr="00DA1C5F">
        <w:rPr>
          <w:rFonts w:asciiTheme="majorBidi" w:hAnsiTheme="majorBidi" w:cstheme="majorBidi"/>
          <w:szCs w:val="24"/>
        </w:rPr>
        <w:t>He was well known</w:t>
      </w:r>
      <w:r w:rsidR="00164243" w:rsidRPr="00DA1C5F">
        <w:rPr>
          <w:rFonts w:asciiTheme="majorBidi" w:hAnsiTheme="majorBidi" w:cstheme="majorBidi"/>
          <w:szCs w:val="24"/>
        </w:rPr>
        <w:t xml:space="preserve"> as a great scholar of Hadith. </w:t>
      </w:r>
      <w:r w:rsidRPr="00DA1C5F">
        <w:rPr>
          <w:rFonts w:asciiTheme="majorBidi" w:hAnsiTheme="majorBidi" w:cstheme="majorBidi"/>
          <w:szCs w:val="24"/>
        </w:rPr>
        <w:t xml:space="preserve">His most </w:t>
      </w:r>
      <w:r w:rsidR="002014BC" w:rsidRPr="00DA1C5F">
        <w:rPr>
          <w:rFonts w:asciiTheme="majorBidi" w:hAnsiTheme="majorBidi" w:cstheme="majorBidi"/>
          <w:szCs w:val="24"/>
        </w:rPr>
        <w:t>significant</w:t>
      </w:r>
      <w:r w:rsidRPr="00DA1C5F">
        <w:rPr>
          <w:rFonts w:asciiTheme="majorBidi" w:hAnsiTheme="majorBidi" w:cstheme="majorBidi"/>
          <w:szCs w:val="24"/>
        </w:rPr>
        <w:t xml:space="preserve"> work on Islamic law was entitled Al-</w:t>
      </w:r>
      <w:proofErr w:type="spellStart"/>
      <w:r w:rsidRPr="00DA1C5F">
        <w:rPr>
          <w:rFonts w:asciiTheme="majorBidi" w:hAnsiTheme="majorBidi" w:cstheme="majorBidi"/>
          <w:szCs w:val="24"/>
        </w:rPr>
        <w:t>Muwat</w:t>
      </w:r>
      <w:r w:rsidR="00533308" w:rsidRPr="00DA1C5F">
        <w:rPr>
          <w:rFonts w:asciiTheme="majorBidi" w:hAnsiTheme="majorBidi" w:cstheme="majorBidi"/>
          <w:szCs w:val="24"/>
        </w:rPr>
        <w:t>t</w:t>
      </w:r>
      <w:r w:rsidRPr="00DA1C5F">
        <w:rPr>
          <w:rFonts w:asciiTheme="majorBidi" w:hAnsiTheme="majorBidi" w:cstheme="majorBidi"/>
          <w:szCs w:val="24"/>
        </w:rPr>
        <w:t>a</w:t>
      </w:r>
      <w:proofErr w:type="spellEnd"/>
      <w:r w:rsidRPr="00DA1C5F">
        <w:rPr>
          <w:rFonts w:asciiTheme="majorBidi" w:hAnsiTheme="majorBidi" w:cstheme="majorBidi"/>
          <w:szCs w:val="24"/>
        </w:rPr>
        <w:t xml:space="preserve">, </w:t>
      </w:r>
      <w:r w:rsidR="00164243" w:rsidRPr="00DA1C5F">
        <w:rPr>
          <w:rFonts w:asciiTheme="majorBidi" w:hAnsiTheme="majorBidi" w:cstheme="majorBidi"/>
          <w:szCs w:val="24"/>
        </w:rPr>
        <w:t xml:space="preserve">which is the law based on Islamic </w:t>
      </w:r>
      <w:r w:rsidRPr="00DA1C5F">
        <w:rPr>
          <w:rFonts w:asciiTheme="majorBidi" w:hAnsiTheme="majorBidi" w:cstheme="majorBidi"/>
          <w:szCs w:val="24"/>
        </w:rPr>
        <w:t xml:space="preserve">law that was operating in Medina.  His law was based on the </w:t>
      </w:r>
      <w:r w:rsidR="00533308" w:rsidRPr="00DA1C5F">
        <w:rPr>
          <w:rFonts w:asciiTheme="majorBidi" w:hAnsiTheme="majorBidi" w:cstheme="majorBidi"/>
          <w:szCs w:val="24"/>
        </w:rPr>
        <w:t>teachings</w:t>
      </w:r>
      <w:r w:rsidRPr="00DA1C5F">
        <w:rPr>
          <w:rFonts w:asciiTheme="majorBidi" w:hAnsiTheme="majorBidi" w:cstheme="majorBidi"/>
          <w:szCs w:val="24"/>
        </w:rPr>
        <w:t xml:space="preserve"> of the Prophet which </w:t>
      </w:r>
      <w:r w:rsidR="00B46D1A" w:rsidRPr="00DA1C5F">
        <w:rPr>
          <w:rFonts w:asciiTheme="majorBidi" w:hAnsiTheme="majorBidi" w:cstheme="majorBidi"/>
          <w:szCs w:val="24"/>
        </w:rPr>
        <w:t xml:space="preserve">includes some 200 traditions. </w:t>
      </w:r>
      <w:r w:rsidRPr="00DA1C5F">
        <w:rPr>
          <w:rFonts w:asciiTheme="majorBidi" w:hAnsiTheme="majorBidi" w:cstheme="majorBidi"/>
          <w:szCs w:val="24"/>
        </w:rPr>
        <w:t xml:space="preserve">Muslim scholars would regard his work authentic while </w:t>
      </w:r>
      <w:r w:rsidRPr="00DA1C5F">
        <w:rPr>
          <w:rFonts w:asciiTheme="majorBidi" w:hAnsiTheme="majorBidi" w:cstheme="majorBidi"/>
          <w:szCs w:val="24"/>
        </w:rPr>
        <w:lastRenderedPageBreak/>
        <w:t>non-</w:t>
      </w:r>
      <w:r w:rsidR="00533308" w:rsidRPr="00DA1C5F">
        <w:rPr>
          <w:rFonts w:asciiTheme="majorBidi" w:hAnsiTheme="majorBidi" w:cstheme="majorBidi"/>
          <w:szCs w:val="24"/>
        </w:rPr>
        <w:t>Muslim</w:t>
      </w:r>
      <w:r w:rsidRPr="00DA1C5F">
        <w:rPr>
          <w:rFonts w:asciiTheme="majorBidi" w:hAnsiTheme="majorBidi" w:cstheme="majorBidi"/>
          <w:szCs w:val="24"/>
        </w:rPr>
        <w:t xml:space="preserve"> scholars contest the authenticity of his work, claiming that his interpretations are from his own reasoning and based on traditions in Medina.</w:t>
      </w:r>
      <w:r w:rsidR="002014BC" w:rsidRPr="00DA1C5F">
        <w:rPr>
          <w:rStyle w:val="FootnoteReference"/>
          <w:rFonts w:asciiTheme="majorBidi" w:eastAsia="Times New Roman" w:hAnsiTheme="majorBidi" w:cstheme="majorBidi"/>
          <w:szCs w:val="24"/>
        </w:rPr>
        <w:footnoteReference w:id="17"/>
      </w:r>
    </w:p>
    <w:p w:rsidR="00E53C21" w:rsidRPr="00DA1C5F" w:rsidRDefault="00E53C21" w:rsidP="005A2214">
      <w:pPr>
        <w:autoSpaceDE w:val="0"/>
        <w:autoSpaceDN w:val="0"/>
        <w:adjustRightInd w:val="0"/>
        <w:spacing w:line="360" w:lineRule="auto"/>
        <w:rPr>
          <w:rFonts w:asciiTheme="majorBidi" w:hAnsiTheme="majorBidi" w:cstheme="majorBidi"/>
          <w:szCs w:val="24"/>
        </w:rPr>
      </w:pPr>
    </w:p>
    <w:p w:rsidR="0055054D" w:rsidRPr="00DA1C5F" w:rsidRDefault="0055054D" w:rsidP="005A2214">
      <w:pPr>
        <w:spacing w:line="360" w:lineRule="auto"/>
        <w:rPr>
          <w:rFonts w:asciiTheme="majorBidi" w:eastAsia="Times New Roman" w:hAnsiTheme="majorBidi" w:cstheme="majorBidi"/>
          <w:szCs w:val="24"/>
        </w:rPr>
      </w:pPr>
      <w:r w:rsidRPr="00DA1C5F">
        <w:rPr>
          <w:rFonts w:asciiTheme="majorBidi" w:eastAsia="Times New Roman" w:hAnsiTheme="majorBidi" w:cstheme="majorBidi"/>
          <w:szCs w:val="24"/>
        </w:rPr>
        <w:t xml:space="preserve">Malik unlike other scholars was educated in Medina and never left for knowledge outside of his city, </w:t>
      </w:r>
      <w:r w:rsidR="002014BC" w:rsidRPr="00DA1C5F">
        <w:rPr>
          <w:rFonts w:asciiTheme="majorBidi" w:eastAsia="Times New Roman" w:hAnsiTheme="majorBidi" w:cstheme="majorBidi"/>
          <w:szCs w:val="24"/>
        </w:rPr>
        <w:t>claiming</w:t>
      </w:r>
      <w:r w:rsidRPr="00DA1C5F">
        <w:rPr>
          <w:rFonts w:asciiTheme="majorBidi" w:eastAsia="Times New Roman" w:hAnsiTheme="majorBidi" w:cstheme="majorBidi"/>
          <w:szCs w:val="24"/>
        </w:rPr>
        <w:t xml:space="preserve"> that this city was superior in light of authentic traceable knowledge.  In other centre for </w:t>
      </w:r>
      <w:r w:rsidR="002014BC" w:rsidRPr="00DA1C5F">
        <w:rPr>
          <w:rFonts w:asciiTheme="majorBidi" w:eastAsia="Times New Roman" w:hAnsiTheme="majorBidi" w:cstheme="majorBidi"/>
          <w:szCs w:val="24"/>
        </w:rPr>
        <w:t>learning</w:t>
      </w:r>
      <w:r w:rsidRPr="00DA1C5F">
        <w:rPr>
          <w:rFonts w:asciiTheme="majorBidi" w:eastAsia="Times New Roman" w:hAnsiTheme="majorBidi" w:cstheme="majorBidi"/>
          <w:szCs w:val="24"/>
        </w:rPr>
        <w:t xml:space="preserve"> such as Iraq, the line of transmission would end at a certain point</w:t>
      </w:r>
      <w:r w:rsidR="00B46D1A" w:rsidRPr="00DA1C5F">
        <w:rPr>
          <w:rFonts w:asciiTheme="majorBidi" w:eastAsia="Times New Roman" w:hAnsiTheme="majorBidi" w:cstheme="majorBidi"/>
          <w:szCs w:val="24"/>
        </w:rPr>
        <w:t>. However, u</w:t>
      </w:r>
      <w:r w:rsidRPr="00DA1C5F">
        <w:rPr>
          <w:rFonts w:asciiTheme="majorBidi" w:eastAsia="Times New Roman" w:hAnsiTheme="majorBidi" w:cstheme="majorBidi"/>
          <w:szCs w:val="24"/>
        </w:rPr>
        <w:t>nlike Medina where many of the narrators would have tr</w:t>
      </w:r>
      <w:r w:rsidR="002014BC" w:rsidRPr="00DA1C5F">
        <w:rPr>
          <w:rFonts w:asciiTheme="majorBidi" w:eastAsia="Times New Roman" w:hAnsiTheme="majorBidi" w:cstheme="majorBidi"/>
          <w:szCs w:val="24"/>
        </w:rPr>
        <w:t>ansmissions all the way to the P</w:t>
      </w:r>
      <w:r w:rsidRPr="00DA1C5F">
        <w:rPr>
          <w:rFonts w:asciiTheme="majorBidi" w:eastAsia="Times New Roman" w:hAnsiTheme="majorBidi" w:cstheme="majorBidi"/>
          <w:szCs w:val="24"/>
        </w:rPr>
        <w:t>rophet</w:t>
      </w:r>
      <w:r w:rsidR="00176B41" w:rsidRPr="00DA1C5F">
        <w:rPr>
          <w:rFonts w:asciiTheme="majorBidi" w:eastAsia="Times New Roman" w:hAnsiTheme="majorBidi" w:cstheme="majorBidi"/>
          <w:szCs w:val="24"/>
        </w:rPr>
        <w:t xml:space="preserve"> as the genera</w:t>
      </w:r>
      <w:r w:rsidR="002014BC" w:rsidRPr="00DA1C5F">
        <w:rPr>
          <w:rFonts w:asciiTheme="majorBidi" w:eastAsia="Times New Roman" w:hAnsiTheme="majorBidi" w:cstheme="majorBidi"/>
          <w:szCs w:val="24"/>
        </w:rPr>
        <w:t>tions alive at the time of the P</w:t>
      </w:r>
      <w:r w:rsidR="00176B41" w:rsidRPr="00DA1C5F">
        <w:rPr>
          <w:rFonts w:asciiTheme="majorBidi" w:eastAsia="Times New Roman" w:hAnsiTheme="majorBidi" w:cstheme="majorBidi"/>
          <w:szCs w:val="24"/>
        </w:rPr>
        <w:t>rophet would have passed on knowledge to the next generation in Medina</w:t>
      </w:r>
      <w:r w:rsidRPr="00DA1C5F">
        <w:rPr>
          <w:rFonts w:asciiTheme="majorBidi" w:eastAsia="Times New Roman" w:hAnsiTheme="majorBidi" w:cstheme="majorBidi"/>
          <w:szCs w:val="24"/>
        </w:rPr>
        <w:t>.</w:t>
      </w:r>
      <w:r w:rsidR="00176B41" w:rsidRPr="00DA1C5F">
        <w:rPr>
          <w:rFonts w:asciiTheme="majorBidi" w:eastAsia="Times New Roman" w:hAnsiTheme="majorBidi" w:cstheme="majorBidi"/>
          <w:szCs w:val="24"/>
        </w:rPr>
        <w:t xml:space="preserve">  He does accept that other sources of knowle</w:t>
      </w:r>
      <w:r w:rsidR="002014BC" w:rsidRPr="00DA1C5F">
        <w:rPr>
          <w:rFonts w:asciiTheme="majorBidi" w:eastAsia="Times New Roman" w:hAnsiTheme="majorBidi" w:cstheme="majorBidi"/>
          <w:szCs w:val="24"/>
        </w:rPr>
        <w:t>dge from the companions of the P</w:t>
      </w:r>
      <w:r w:rsidR="00176B41" w:rsidRPr="00DA1C5F">
        <w:rPr>
          <w:rFonts w:asciiTheme="majorBidi" w:eastAsia="Times New Roman" w:hAnsiTheme="majorBidi" w:cstheme="majorBidi"/>
          <w:szCs w:val="24"/>
        </w:rPr>
        <w:t xml:space="preserve">rophet whom had great stature were free to follow their teachings, however that knowledge would have been primarily from </w:t>
      </w:r>
      <w:r w:rsidR="00533308" w:rsidRPr="00DA1C5F">
        <w:rPr>
          <w:rFonts w:asciiTheme="majorBidi" w:eastAsia="Times New Roman" w:hAnsiTheme="majorBidi" w:cstheme="majorBidi"/>
          <w:szCs w:val="24"/>
        </w:rPr>
        <w:t>Medina,</w:t>
      </w:r>
      <w:r w:rsidR="00176B41" w:rsidRPr="00DA1C5F">
        <w:rPr>
          <w:rFonts w:asciiTheme="majorBidi" w:eastAsia="Times New Roman" w:hAnsiTheme="majorBidi" w:cstheme="majorBidi"/>
          <w:szCs w:val="24"/>
        </w:rPr>
        <w:t xml:space="preserve"> so the primary is always more </w:t>
      </w:r>
      <w:r w:rsidR="002014BC" w:rsidRPr="00DA1C5F">
        <w:rPr>
          <w:rFonts w:asciiTheme="majorBidi" w:eastAsia="Times New Roman" w:hAnsiTheme="majorBidi" w:cstheme="majorBidi"/>
          <w:szCs w:val="24"/>
        </w:rPr>
        <w:t>preferable</w:t>
      </w:r>
      <w:r w:rsidR="00176B41" w:rsidRPr="00DA1C5F">
        <w:rPr>
          <w:rFonts w:asciiTheme="majorBidi" w:eastAsia="Times New Roman" w:hAnsiTheme="majorBidi" w:cstheme="majorBidi"/>
          <w:szCs w:val="24"/>
        </w:rPr>
        <w:t xml:space="preserve"> than secondary sources.</w:t>
      </w:r>
      <w:r w:rsidR="002014BC" w:rsidRPr="00DA1C5F">
        <w:rPr>
          <w:rStyle w:val="FootnoteReference"/>
          <w:rFonts w:asciiTheme="majorBidi" w:eastAsia="Times New Roman" w:hAnsiTheme="majorBidi" w:cstheme="majorBidi"/>
          <w:szCs w:val="24"/>
        </w:rPr>
        <w:t xml:space="preserve"> </w:t>
      </w:r>
      <w:r w:rsidR="002014BC" w:rsidRPr="00DA1C5F">
        <w:rPr>
          <w:rStyle w:val="FootnoteReference"/>
          <w:rFonts w:asciiTheme="majorBidi" w:eastAsia="Times New Roman" w:hAnsiTheme="majorBidi" w:cstheme="majorBidi"/>
          <w:szCs w:val="24"/>
        </w:rPr>
        <w:footnoteReference w:id="18"/>
      </w:r>
    </w:p>
    <w:p w:rsidR="002014BC" w:rsidRPr="00DA1C5F" w:rsidRDefault="002014BC" w:rsidP="005A2214">
      <w:pPr>
        <w:spacing w:line="360" w:lineRule="auto"/>
        <w:rPr>
          <w:rFonts w:asciiTheme="majorBidi" w:hAnsiTheme="majorBidi" w:cstheme="majorBidi"/>
          <w:szCs w:val="24"/>
        </w:rPr>
      </w:pPr>
    </w:p>
    <w:p w:rsidR="006F5120" w:rsidRPr="00DA1C5F" w:rsidRDefault="00176B41" w:rsidP="005A2214">
      <w:pPr>
        <w:spacing w:line="360" w:lineRule="auto"/>
        <w:rPr>
          <w:rFonts w:asciiTheme="majorBidi" w:hAnsiTheme="majorBidi" w:cstheme="majorBidi"/>
          <w:szCs w:val="24"/>
        </w:rPr>
      </w:pPr>
      <w:r w:rsidRPr="00DA1C5F">
        <w:rPr>
          <w:rFonts w:asciiTheme="majorBidi" w:hAnsiTheme="majorBidi" w:cstheme="majorBidi"/>
          <w:szCs w:val="24"/>
        </w:rPr>
        <w:t xml:space="preserve">Malik was known to be a teacher whom was deep in his </w:t>
      </w:r>
      <w:r w:rsidR="002014BC" w:rsidRPr="00DA1C5F">
        <w:rPr>
          <w:rFonts w:asciiTheme="majorBidi" w:hAnsiTheme="majorBidi" w:cstheme="majorBidi"/>
          <w:szCs w:val="24"/>
        </w:rPr>
        <w:t>teaching</w:t>
      </w:r>
      <w:r w:rsidRPr="00DA1C5F">
        <w:rPr>
          <w:rFonts w:asciiTheme="majorBidi" w:hAnsiTheme="majorBidi" w:cstheme="majorBidi"/>
          <w:szCs w:val="24"/>
        </w:rPr>
        <w:t xml:space="preserve"> and had </w:t>
      </w:r>
      <w:r w:rsidR="00533308" w:rsidRPr="00DA1C5F">
        <w:rPr>
          <w:rFonts w:asciiTheme="majorBidi" w:hAnsiTheme="majorBidi" w:cstheme="majorBidi"/>
          <w:szCs w:val="24"/>
        </w:rPr>
        <w:t>tranquillity</w:t>
      </w:r>
      <w:r w:rsidRPr="00DA1C5F">
        <w:rPr>
          <w:rFonts w:asciiTheme="majorBidi" w:hAnsiTheme="majorBidi" w:cstheme="majorBidi"/>
          <w:szCs w:val="24"/>
        </w:rPr>
        <w:t xml:space="preserve">, he was careful not to be frivolous as he did not see it befitting as a man of knowledge or seeking knowledge to have such behaviour.  </w:t>
      </w:r>
      <w:r w:rsidR="00A23441" w:rsidRPr="00DA1C5F">
        <w:rPr>
          <w:rFonts w:asciiTheme="majorBidi" w:hAnsiTheme="majorBidi" w:cstheme="majorBidi"/>
          <w:szCs w:val="24"/>
        </w:rPr>
        <w:t>After teaching in the mosque,</w:t>
      </w:r>
      <w:r w:rsidRPr="00DA1C5F">
        <w:rPr>
          <w:rFonts w:asciiTheme="majorBidi" w:hAnsiTheme="majorBidi" w:cstheme="majorBidi"/>
          <w:szCs w:val="24"/>
        </w:rPr>
        <w:t xml:space="preserve"> and later due to ill health, which he did not divulge</w:t>
      </w:r>
      <w:r w:rsidR="00A23441" w:rsidRPr="00DA1C5F">
        <w:rPr>
          <w:rFonts w:asciiTheme="majorBidi" w:hAnsiTheme="majorBidi" w:cstheme="majorBidi"/>
          <w:szCs w:val="24"/>
        </w:rPr>
        <w:t xml:space="preserve"> he began teaching from</w:t>
      </w:r>
      <w:r w:rsidRPr="00DA1C5F">
        <w:rPr>
          <w:rFonts w:asciiTheme="majorBidi" w:hAnsiTheme="majorBidi" w:cstheme="majorBidi"/>
          <w:szCs w:val="24"/>
        </w:rPr>
        <w:t xml:space="preserve"> his house.</w:t>
      </w:r>
      <w:r w:rsidR="002014BC" w:rsidRPr="00DA1C5F">
        <w:rPr>
          <w:rStyle w:val="FootnoteReference"/>
          <w:rFonts w:asciiTheme="majorBidi" w:hAnsiTheme="majorBidi" w:cstheme="majorBidi"/>
          <w:szCs w:val="24"/>
        </w:rPr>
        <w:footnoteReference w:id="19"/>
      </w:r>
    </w:p>
    <w:p w:rsidR="00533308" w:rsidRPr="00DA1C5F" w:rsidRDefault="00533308" w:rsidP="005A2214">
      <w:pPr>
        <w:spacing w:line="360" w:lineRule="auto"/>
        <w:rPr>
          <w:rFonts w:asciiTheme="majorBidi" w:hAnsiTheme="majorBidi" w:cstheme="majorBidi"/>
          <w:szCs w:val="24"/>
        </w:rPr>
      </w:pPr>
    </w:p>
    <w:p w:rsidR="00CF44C4" w:rsidRPr="00DA1C5F" w:rsidRDefault="007E3FF8" w:rsidP="005A2214">
      <w:pPr>
        <w:spacing w:line="360" w:lineRule="auto"/>
        <w:rPr>
          <w:rFonts w:asciiTheme="majorBidi" w:hAnsiTheme="majorBidi" w:cstheme="majorBidi"/>
          <w:szCs w:val="24"/>
        </w:rPr>
      </w:pPr>
      <w:r w:rsidRPr="00DA1C5F">
        <w:rPr>
          <w:rFonts w:asciiTheme="majorBidi" w:hAnsiTheme="majorBidi" w:cstheme="majorBidi"/>
          <w:szCs w:val="24"/>
        </w:rPr>
        <w:t>Malik used his knowledge</w:t>
      </w:r>
      <w:r w:rsidR="00CF44C4" w:rsidRPr="00DA1C5F">
        <w:rPr>
          <w:rFonts w:asciiTheme="majorBidi" w:hAnsiTheme="majorBidi" w:cstheme="majorBidi"/>
          <w:szCs w:val="24"/>
        </w:rPr>
        <w:t xml:space="preserve"> of hadith and </w:t>
      </w:r>
      <w:proofErr w:type="spellStart"/>
      <w:r w:rsidR="00CF44C4" w:rsidRPr="00DA1C5F">
        <w:rPr>
          <w:rFonts w:asciiTheme="majorBidi" w:hAnsiTheme="majorBidi" w:cstheme="majorBidi"/>
          <w:szCs w:val="24"/>
        </w:rPr>
        <w:t>fiqh</w:t>
      </w:r>
      <w:proofErr w:type="spellEnd"/>
      <w:r w:rsidR="00CF44C4" w:rsidRPr="00DA1C5F">
        <w:rPr>
          <w:rFonts w:asciiTheme="majorBidi" w:hAnsiTheme="majorBidi" w:cstheme="majorBidi"/>
          <w:szCs w:val="24"/>
        </w:rPr>
        <w:t xml:space="preserve"> to compile the first book of hadith which was considered to be a sound collection.  He used this to help clarify the position of legal rulings based on the spiritual and </w:t>
      </w:r>
      <w:r w:rsidR="00533308" w:rsidRPr="00DA1C5F">
        <w:rPr>
          <w:rFonts w:asciiTheme="majorBidi" w:hAnsiTheme="majorBidi" w:cstheme="majorBidi"/>
          <w:szCs w:val="24"/>
        </w:rPr>
        <w:t>worldly</w:t>
      </w:r>
      <w:r w:rsidR="00CF44C4" w:rsidRPr="00DA1C5F">
        <w:rPr>
          <w:rFonts w:asciiTheme="majorBidi" w:hAnsiTheme="majorBidi" w:cstheme="majorBidi"/>
          <w:szCs w:val="24"/>
        </w:rPr>
        <w:t xml:space="preserve"> affairs of the people, using the basic principal of </w:t>
      </w:r>
      <w:proofErr w:type="spellStart"/>
      <w:r w:rsidR="00CF44C4" w:rsidRPr="00DA1C5F">
        <w:rPr>
          <w:rFonts w:asciiTheme="majorBidi" w:hAnsiTheme="majorBidi" w:cstheme="majorBidi"/>
          <w:szCs w:val="24"/>
        </w:rPr>
        <w:t>fiqh</w:t>
      </w:r>
      <w:proofErr w:type="spellEnd"/>
      <w:r w:rsidR="00CF44C4" w:rsidRPr="00DA1C5F">
        <w:rPr>
          <w:rFonts w:asciiTheme="majorBidi" w:hAnsiTheme="majorBidi" w:cstheme="majorBidi"/>
          <w:szCs w:val="24"/>
        </w:rPr>
        <w:t xml:space="preserve"> that is the consideration of public interest.</w:t>
      </w:r>
      <w:r w:rsidR="00533308" w:rsidRPr="00DA1C5F">
        <w:rPr>
          <w:rFonts w:asciiTheme="majorBidi" w:hAnsiTheme="majorBidi" w:cstheme="majorBidi"/>
          <w:szCs w:val="24"/>
        </w:rPr>
        <w:t xml:space="preserve"> </w:t>
      </w:r>
      <w:r w:rsidR="00533308" w:rsidRPr="00DA1C5F">
        <w:rPr>
          <w:rFonts w:asciiTheme="majorBidi" w:hAnsiTheme="majorBidi" w:cstheme="majorBidi"/>
          <w:szCs w:val="24"/>
        </w:rPr>
        <w:t>He gained the recognition from other scholars and was well respected by scholars of hadith and opinions.</w:t>
      </w:r>
      <w:r w:rsidR="00533308" w:rsidRPr="00DA1C5F">
        <w:rPr>
          <w:rStyle w:val="FootnoteReference"/>
          <w:rFonts w:asciiTheme="majorBidi" w:hAnsiTheme="majorBidi" w:cstheme="majorBidi"/>
          <w:szCs w:val="24"/>
        </w:rPr>
        <w:footnoteReference w:id="20"/>
      </w:r>
      <w:r w:rsidR="00CF44C4" w:rsidRPr="00DA1C5F">
        <w:rPr>
          <w:rFonts w:asciiTheme="majorBidi" w:hAnsiTheme="majorBidi" w:cstheme="majorBidi"/>
          <w:szCs w:val="24"/>
        </w:rPr>
        <w:t xml:space="preserve"> </w:t>
      </w:r>
    </w:p>
    <w:p w:rsidR="00911E58" w:rsidRPr="00DA1C5F" w:rsidRDefault="00911E58" w:rsidP="005A2214">
      <w:pPr>
        <w:spacing w:line="360" w:lineRule="auto"/>
        <w:rPr>
          <w:rFonts w:asciiTheme="majorBidi" w:hAnsiTheme="majorBidi" w:cstheme="majorBidi"/>
          <w:szCs w:val="24"/>
        </w:rPr>
      </w:pPr>
    </w:p>
    <w:p w:rsidR="00533308" w:rsidRPr="00DA1C5F" w:rsidRDefault="00CF44C4" w:rsidP="005A2214">
      <w:pPr>
        <w:spacing w:line="360" w:lineRule="auto"/>
        <w:rPr>
          <w:rFonts w:asciiTheme="majorBidi" w:hAnsiTheme="majorBidi" w:cstheme="majorBidi"/>
          <w:szCs w:val="24"/>
        </w:rPr>
      </w:pPr>
      <w:r w:rsidRPr="00DA1C5F">
        <w:rPr>
          <w:rFonts w:asciiTheme="majorBidi" w:hAnsiTheme="majorBidi" w:cstheme="majorBidi"/>
          <w:szCs w:val="24"/>
        </w:rPr>
        <w:t xml:space="preserve">Malik had been devoted to learning so much so that he named himself a </w:t>
      </w:r>
      <w:proofErr w:type="spellStart"/>
      <w:r w:rsidRPr="00DA1C5F">
        <w:rPr>
          <w:rFonts w:asciiTheme="majorBidi" w:hAnsiTheme="majorBidi" w:cstheme="majorBidi"/>
          <w:szCs w:val="24"/>
        </w:rPr>
        <w:t>m</w:t>
      </w:r>
      <w:r w:rsidR="00533308" w:rsidRPr="00DA1C5F">
        <w:rPr>
          <w:rFonts w:asciiTheme="majorBidi" w:hAnsiTheme="majorBidi" w:cstheme="majorBidi"/>
          <w:szCs w:val="24"/>
        </w:rPr>
        <w:t>uhaddith</w:t>
      </w:r>
      <w:proofErr w:type="spellEnd"/>
      <w:r w:rsidR="007E3FF8" w:rsidRPr="00DA1C5F">
        <w:rPr>
          <w:rFonts w:asciiTheme="majorBidi" w:hAnsiTheme="majorBidi" w:cstheme="majorBidi"/>
          <w:szCs w:val="24"/>
        </w:rPr>
        <w:t xml:space="preserve"> (specialist in hadith)</w:t>
      </w:r>
      <w:r w:rsidR="00533308" w:rsidRPr="00DA1C5F">
        <w:rPr>
          <w:rFonts w:asciiTheme="majorBidi" w:hAnsiTheme="majorBidi" w:cstheme="majorBidi"/>
          <w:szCs w:val="24"/>
        </w:rPr>
        <w:t xml:space="preserve"> and </w:t>
      </w:r>
      <w:proofErr w:type="spellStart"/>
      <w:r w:rsidR="00533308" w:rsidRPr="00DA1C5F">
        <w:rPr>
          <w:rFonts w:asciiTheme="majorBidi" w:hAnsiTheme="majorBidi" w:cstheme="majorBidi"/>
          <w:szCs w:val="24"/>
        </w:rPr>
        <w:t>faqih</w:t>
      </w:r>
      <w:proofErr w:type="spellEnd"/>
      <w:r w:rsidR="007E3FF8" w:rsidRPr="00DA1C5F">
        <w:rPr>
          <w:rFonts w:asciiTheme="majorBidi" w:hAnsiTheme="majorBidi" w:cstheme="majorBidi"/>
          <w:szCs w:val="24"/>
        </w:rPr>
        <w:t xml:space="preserve"> (jurisprudent)</w:t>
      </w:r>
      <w:r w:rsidR="00533308" w:rsidRPr="00DA1C5F">
        <w:rPr>
          <w:rFonts w:asciiTheme="majorBidi" w:hAnsiTheme="majorBidi" w:cstheme="majorBidi"/>
          <w:szCs w:val="24"/>
        </w:rPr>
        <w:t xml:space="preserve"> as he only sought</w:t>
      </w:r>
      <w:r w:rsidRPr="00DA1C5F">
        <w:rPr>
          <w:rFonts w:asciiTheme="majorBidi" w:hAnsiTheme="majorBidi" w:cstheme="majorBidi"/>
          <w:szCs w:val="24"/>
        </w:rPr>
        <w:t xml:space="preserve"> to follow the Sunnah and the righteous predecessors of Islam. </w:t>
      </w:r>
      <w:r w:rsidR="00533308" w:rsidRPr="00DA1C5F">
        <w:rPr>
          <w:rStyle w:val="FootnoteReference"/>
          <w:rFonts w:asciiTheme="majorBidi" w:hAnsiTheme="majorBidi" w:cstheme="majorBidi"/>
          <w:szCs w:val="24"/>
        </w:rPr>
        <w:footnoteReference w:id="21"/>
      </w:r>
      <w:r w:rsidR="00533308" w:rsidRPr="00DA1C5F">
        <w:rPr>
          <w:rFonts w:asciiTheme="majorBidi" w:hAnsiTheme="majorBidi" w:cstheme="majorBidi"/>
          <w:szCs w:val="24"/>
        </w:rPr>
        <w:t xml:space="preserve"> </w:t>
      </w:r>
      <w:r w:rsidRPr="00DA1C5F">
        <w:rPr>
          <w:rFonts w:asciiTheme="majorBidi" w:hAnsiTheme="majorBidi" w:cstheme="majorBidi"/>
          <w:szCs w:val="24"/>
        </w:rPr>
        <w:t>Malik would lead with careful attention to his learning, he was very careful to state if a</w:t>
      </w:r>
      <w:r w:rsidR="00533308" w:rsidRPr="00DA1C5F">
        <w:rPr>
          <w:rFonts w:asciiTheme="majorBidi" w:hAnsiTheme="majorBidi" w:cstheme="majorBidi"/>
          <w:szCs w:val="24"/>
        </w:rPr>
        <w:t xml:space="preserve"> </w:t>
      </w:r>
      <w:r w:rsidRPr="00DA1C5F">
        <w:rPr>
          <w:rFonts w:asciiTheme="majorBidi" w:hAnsiTheme="majorBidi" w:cstheme="majorBidi"/>
          <w:szCs w:val="24"/>
        </w:rPr>
        <w:t>matter was lawful or unlaw</w:t>
      </w:r>
      <w:r w:rsidR="00A24B3E" w:rsidRPr="00DA1C5F">
        <w:rPr>
          <w:rFonts w:asciiTheme="majorBidi" w:hAnsiTheme="majorBidi" w:cstheme="majorBidi"/>
          <w:szCs w:val="24"/>
        </w:rPr>
        <w:t>ful if there was not direct text to support the decision.  If he did then he made it clear that “it was only an opinion and we are not certain”.</w:t>
      </w:r>
      <w:r w:rsidR="00533308" w:rsidRPr="00DA1C5F">
        <w:rPr>
          <w:rStyle w:val="FootnoteReference"/>
          <w:rFonts w:asciiTheme="majorBidi" w:hAnsiTheme="majorBidi" w:cstheme="majorBidi"/>
          <w:szCs w:val="24"/>
        </w:rPr>
        <w:footnoteReference w:id="22"/>
      </w:r>
    </w:p>
    <w:p w:rsidR="00A24B3E" w:rsidRPr="00DA1C5F" w:rsidRDefault="00423E98" w:rsidP="005A2214">
      <w:pPr>
        <w:autoSpaceDE w:val="0"/>
        <w:autoSpaceDN w:val="0"/>
        <w:adjustRightInd w:val="0"/>
        <w:spacing w:line="360" w:lineRule="auto"/>
        <w:rPr>
          <w:rFonts w:asciiTheme="majorBidi" w:hAnsiTheme="majorBidi" w:cstheme="majorBidi"/>
          <w:szCs w:val="24"/>
        </w:rPr>
      </w:pPr>
      <w:r w:rsidRPr="00DA1C5F">
        <w:rPr>
          <w:rFonts w:asciiTheme="majorBidi" w:hAnsiTheme="majorBidi" w:cstheme="majorBidi"/>
          <w:szCs w:val="24"/>
        </w:rPr>
        <w:lastRenderedPageBreak/>
        <w:t xml:space="preserve">In terms of the usage of deriving rulings, Maliki School is different to the other three schools of law. </w:t>
      </w:r>
      <w:r w:rsidR="000B12E2" w:rsidRPr="00DA1C5F">
        <w:rPr>
          <w:rFonts w:asciiTheme="majorBidi" w:hAnsiTheme="majorBidi" w:cstheme="majorBidi"/>
          <w:szCs w:val="24"/>
        </w:rPr>
        <w:t xml:space="preserve">All the four schools used the Quran as the primary source followed by the Sunnah, followed by </w:t>
      </w:r>
      <w:proofErr w:type="spellStart"/>
      <w:r w:rsidR="000B12E2" w:rsidRPr="00DA1C5F">
        <w:rPr>
          <w:rFonts w:asciiTheme="majorBidi" w:hAnsiTheme="majorBidi" w:cstheme="majorBidi"/>
          <w:szCs w:val="24"/>
        </w:rPr>
        <w:t>Ijma</w:t>
      </w:r>
      <w:proofErr w:type="spellEnd"/>
      <w:r w:rsidR="000B12E2" w:rsidRPr="00DA1C5F">
        <w:rPr>
          <w:rFonts w:asciiTheme="majorBidi" w:hAnsiTheme="majorBidi" w:cstheme="majorBidi"/>
          <w:szCs w:val="24"/>
        </w:rPr>
        <w:t xml:space="preserve"> then </w:t>
      </w:r>
      <w:proofErr w:type="spellStart"/>
      <w:r w:rsidR="000B12E2" w:rsidRPr="00DA1C5F">
        <w:rPr>
          <w:rFonts w:asciiTheme="majorBidi" w:hAnsiTheme="majorBidi" w:cstheme="majorBidi"/>
          <w:szCs w:val="24"/>
        </w:rPr>
        <w:t>Qiyas</w:t>
      </w:r>
      <w:proofErr w:type="spellEnd"/>
      <w:r w:rsidR="009B26E5" w:rsidRPr="00DA1C5F">
        <w:rPr>
          <w:rFonts w:asciiTheme="majorBidi" w:hAnsiTheme="majorBidi" w:cstheme="majorBidi"/>
          <w:szCs w:val="24"/>
        </w:rPr>
        <w:t>,</w:t>
      </w:r>
      <w:r w:rsidR="000B12E2" w:rsidRPr="00DA1C5F">
        <w:rPr>
          <w:rFonts w:asciiTheme="majorBidi" w:hAnsiTheme="majorBidi" w:cstheme="majorBidi"/>
          <w:szCs w:val="24"/>
        </w:rPr>
        <w:t xml:space="preserve"> apart from </w:t>
      </w:r>
      <w:proofErr w:type="spellStart"/>
      <w:r w:rsidR="000B12E2" w:rsidRPr="00DA1C5F">
        <w:rPr>
          <w:rFonts w:asciiTheme="majorBidi" w:hAnsiTheme="majorBidi" w:cstheme="majorBidi"/>
          <w:szCs w:val="24"/>
        </w:rPr>
        <w:t>Hanbali</w:t>
      </w:r>
      <w:proofErr w:type="spellEnd"/>
      <w:r w:rsidR="000B12E2" w:rsidRPr="00DA1C5F">
        <w:rPr>
          <w:rFonts w:asciiTheme="majorBidi" w:hAnsiTheme="majorBidi" w:cstheme="majorBidi"/>
          <w:szCs w:val="24"/>
        </w:rPr>
        <w:t xml:space="preserve"> who attempted to use only the prima</w:t>
      </w:r>
      <w:r w:rsidRPr="00DA1C5F">
        <w:rPr>
          <w:rFonts w:asciiTheme="majorBidi" w:hAnsiTheme="majorBidi" w:cstheme="majorBidi"/>
          <w:szCs w:val="24"/>
        </w:rPr>
        <w:t xml:space="preserve">ry source </w:t>
      </w:r>
      <w:r w:rsidR="00361DE0" w:rsidRPr="00DA1C5F">
        <w:rPr>
          <w:rFonts w:asciiTheme="majorBidi" w:hAnsiTheme="majorBidi" w:cstheme="majorBidi"/>
          <w:szCs w:val="24"/>
        </w:rPr>
        <w:t xml:space="preserve">Quran </w:t>
      </w:r>
      <w:r w:rsidRPr="00DA1C5F">
        <w:rPr>
          <w:rFonts w:asciiTheme="majorBidi" w:hAnsiTheme="majorBidi" w:cstheme="majorBidi"/>
          <w:szCs w:val="24"/>
        </w:rPr>
        <w:t>and the Sunnah</w:t>
      </w:r>
      <w:r w:rsidR="00361DE0" w:rsidRPr="00DA1C5F">
        <w:rPr>
          <w:rFonts w:asciiTheme="majorBidi" w:hAnsiTheme="majorBidi" w:cstheme="majorBidi"/>
          <w:szCs w:val="24"/>
        </w:rPr>
        <w:t xml:space="preserve">. </w:t>
      </w:r>
      <w:r w:rsidRPr="00DA1C5F">
        <w:rPr>
          <w:rFonts w:asciiTheme="majorBidi" w:hAnsiTheme="majorBidi" w:cstheme="majorBidi"/>
          <w:szCs w:val="24"/>
        </w:rPr>
        <w:t>The M</w:t>
      </w:r>
      <w:r w:rsidR="000B12E2" w:rsidRPr="00DA1C5F">
        <w:rPr>
          <w:rFonts w:asciiTheme="majorBidi" w:hAnsiTheme="majorBidi" w:cstheme="majorBidi"/>
          <w:szCs w:val="24"/>
        </w:rPr>
        <w:t xml:space="preserve">aliki School of thought differs from the others </w:t>
      </w:r>
      <w:r w:rsidRPr="00DA1C5F">
        <w:rPr>
          <w:rFonts w:asciiTheme="majorBidi" w:hAnsiTheme="majorBidi" w:cstheme="majorBidi"/>
          <w:szCs w:val="24"/>
        </w:rPr>
        <w:t>in regard to the sources which he collated on f</w:t>
      </w:r>
      <w:r w:rsidR="00361DE0" w:rsidRPr="00DA1C5F">
        <w:rPr>
          <w:rFonts w:asciiTheme="majorBidi" w:hAnsiTheme="majorBidi" w:cstheme="majorBidi"/>
          <w:szCs w:val="24"/>
        </w:rPr>
        <w:t xml:space="preserve">rom authentic traceable sources, </w:t>
      </w:r>
      <w:r w:rsidRPr="00DA1C5F">
        <w:rPr>
          <w:rFonts w:asciiTheme="majorBidi" w:hAnsiTheme="majorBidi" w:cstheme="majorBidi"/>
          <w:szCs w:val="24"/>
        </w:rPr>
        <w:t xml:space="preserve">as </w:t>
      </w:r>
      <w:r w:rsidR="00361DE0" w:rsidRPr="00DA1C5F">
        <w:rPr>
          <w:rFonts w:asciiTheme="majorBidi" w:hAnsiTheme="majorBidi" w:cstheme="majorBidi"/>
          <w:szCs w:val="24"/>
        </w:rPr>
        <w:t xml:space="preserve">he used </w:t>
      </w:r>
      <w:r w:rsidRPr="00DA1C5F">
        <w:rPr>
          <w:rFonts w:asciiTheme="majorBidi" w:hAnsiTheme="majorBidi" w:cstheme="majorBidi"/>
          <w:szCs w:val="24"/>
        </w:rPr>
        <w:t>the practice of people from Medina</w:t>
      </w:r>
      <w:r w:rsidR="00361DE0" w:rsidRPr="00DA1C5F">
        <w:rPr>
          <w:rFonts w:asciiTheme="majorBidi" w:hAnsiTheme="majorBidi" w:cstheme="majorBidi"/>
          <w:szCs w:val="24"/>
        </w:rPr>
        <w:t xml:space="preserve"> as a source</w:t>
      </w:r>
      <w:r w:rsidRPr="00DA1C5F">
        <w:rPr>
          <w:rFonts w:asciiTheme="majorBidi" w:hAnsiTheme="majorBidi" w:cstheme="majorBidi"/>
          <w:szCs w:val="24"/>
        </w:rPr>
        <w:t>.</w:t>
      </w:r>
      <w:r w:rsidR="00361DE0" w:rsidRPr="00DA1C5F">
        <w:rPr>
          <w:rFonts w:asciiTheme="majorBidi" w:hAnsiTheme="majorBidi" w:cstheme="majorBidi"/>
          <w:szCs w:val="24"/>
        </w:rPr>
        <w:t xml:space="preserve"> Although </w:t>
      </w:r>
      <w:proofErr w:type="spellStart"/>
      <w:r w:rsidR="00361DE0" w:rsidRPr="00DA1C5F">
        <w:rPr>
          <w:rFonts w:asciiTheme="majorBidi" w:hAnsiTheme="majorBidi" w:cstheme="majorBidi"/>
          <w:szCs w:val="24"/>
        </w:rPr>
        <w:t>Maliks</w:t>
      </w:r>
      <w:proofErr w:type="spellEnd"/>
      <w:r w:rsidR="00361DE0" w:rsidRPr="00DA1C5F">
        <w:rPr>
          <w:rFonts w:asciiTheme="majorBidi" w:hAnsiTheme="majorBidi" w:cstheme="majorBidi"/>
          <w:szCs w:val="24"/>
        </w:rPr>
        <w:t xml:space="preserve"> motivation in the tradition of his </w:t>
      </w:r>
      <w:r w:rsidR="005B451A" w:rsidRPr="00DA1C5F">
        <w:rPr>
          <w:rFonts w:asciiTheme="majorBidi" w:hAnsiTheme="majorBidi" w:cstheme="majorBidi"/>
          <w:szCs w:val="24"/>
        </w:rPr>
        <w:t xml:space="preserve">methodology is known he himself did not record his principles and his motivations, but rather it was done by his successors resembling that of Abu </w:t>
      </w:r>
      <w:proofErr w:type="spellStart"/>
      <w:r w:rsidR="005B451A" w:rsidRPr="00DA1C5F">
        <w:rPr>
          <w:rFonts w:asciiTheme="majorBidi" w:hAnsiTheme="majorBidi" w:cstheme="majorBidi"/>
          <w:szCs w:val="24"/>
        </w:rPr>
        <w:t>Hanifa</w:t>
      </w:r>
      <w:r w:rsidR="00B81ED6" w:rsidRPr="00DA1C5F">
        <w:rPr>
          <w:rFonts w:asciiTheme="majorBidi" w:hAnsiTheme="majorBidi" w:cstheme="majorBidi"/>
          <w:szCs w:val="24"/>
        </w:rPr>
        <w:t>h</w:t>
      </w:r>
      <w:proofErr w:type="spellEnd"/>
      <w:r w:rsidR="005B451A" w:rsidRPr="00DA1C5F">
        <w:rPr>
          <w:rFonts w:asciiTheme="majorBidi" w:hAnsiTheme="majorBidi" w:cstheme="majorBidi"/>
          <w:szCs w:val="24"/>
        </w:rPr>
        <w:t xml:space="preserve">. However, </w:t>
      </w:r>
      <w:proofErr w:type="spellStart"/>
      <w:r w:rsidR="005B451A" w:rsidRPr="00DA1C5F">
        <w:rPr>
          <w:rFonts w:asciiTheme="majorBidi" w:hAnsiTheme="majorBidi" w:cstheme="majorBidi"/>
          <w:szCs w:val="24"/>
        </w:rPr>
        <w:t>Shafi’i</w:t>
      </w:r>
      <w:proofErr w:type="spellEnd"/>
      <w:r w:rsidR="005B451A" w:rsidRPr="00DA1C5F">
        <w:rPr>
          <w:rFonts w:asciiTheme="majorBidi" w:hAnsiTheme="majorBidi" w:cstheme="majorBidi"/>
          <w:szCs w:val="24"/>
        </w:rPr>
        <w:t xml:space="preserve"> meticulously went on to record his principles stipulating the motives and considering for doing so.</w:t>
      </w:r>
      <w:r w:rsidRPr="00DA1C5F">
        <w:rPr>
          <w:rStyle w:val="FootnoteReference"/>
          <w:rFonts w:asciiTheme="majorBidi" w:hAnsiTheme="majorBidi" w:cstheme="majorBidi"/>
          <w:szCs w:val="24"/>
        </w:rPr>
        <w:footnoteReference w:id="23"/>
      </w:r>
      <w:r w:rsidR="00361DE0" w:rsidRPr="00DA1C5F">
        <w:rPr>
          <w:rFonts w:asciiTheme="majorBidi" w:hAnsiTheme="majorBidi" w:cstheme="majorBidi"/>
          <w:szCs w:val="24"/>
        </w:rPr>
        <w:t xml:space="preserve"> </w:t>
      </w:r>
    </w:p>
    <w:p w:rsidR="00423E98" w:rsidRPr="00DA1C5F" w:rsidRDefault="00423E98" w:rsidP="005A2214">
      <w:pPr>
        <w:autoSpaceDE w:val="0"/>
        <w:autoSpaceDN w:val="0"/>
        <w:adjustRightInd w:val="0"/>
        <w:spacing w:line="360" w:lineRule="auto"/>
        <w:rPr>
          <w:rFonts w:asciiTheme="majorBidi" w:hAnsiTheme="majorBidi" w:cstheme="majorBidi"/>
          <w:szCs w:val="24"/>
        </w:rPr>
      </w:pPr>
    </w:p>
    <w:p w:rsidR="00176D61" w:rsidRPr="00DA1C5F" w:rsidRDefault="00176D61" w:rsidP="005A2214">
      <w:pPr>
        <w:autoSpaceDE w:val="0"/>
        <w:autoSpaceDN w:val="0"/>
        <w:adjustRightInd w:val="0"/>
        <w:spacing w:line="360" w:lineRule="auto"/>
        <w:rPr>
          <w:rFonts w:asciiTheme="majorBidi" w:hAnsiTheme="majorBidi" w:cstheme="majorBidi"/>
          <w:szCs w:val="24"/>
        </w:rPr>
      </w:pPr>
      <w:r w:rsidRPr="00DA1C5F">
        <w:rPr>
          <w:rFonts w:asciiTheme="majorBidi" w:hAnsiTheme="majorBidi" w:cstheme="majorBidi"/>
          <w:szCs w:val="24"/>
        </w:rPr>
        <w:t xml:space="preserve">The </w:t>
      </w:r>
      <w:proofErr w:type="spellStart"/>
      <w:r w:rsidR="00533308" w:rsidRPr="00DA1C5F">
        <w:rPr>
          <w:rFonts w:asciiTheme="majorBidi" w:hAnsiTheme="majorBidi" w:cstheme="majorBidi"/>
          <w:szCs w:val="24"/>
        </w:rPr>
        <w:t>Shafi’i</w:t>
      </w:r>
      <w:proofErr w:type="spellEnd"/>
      <w:r w:rsidRPr="00DA1C5F">
        <w:rPr>
          <w:rFonts w:asciiTheme="majorBidi" w:hAnsiTheme="majorBidi" w:cstheme="majorBidi"/>
          <w:szCs w:val="24"/>
        </w:rPr>
        <w:t xml:space="preserve"> </w:t>
      </w:r>
      <w:r w:rsidR="009B26E5" w:rsidRPr="00DA1C5F">
        <w:rPr>
          <w:rFonts w:asciiTheme="majorBidi" w:hAnsiTheme="majorBidi" w:cstheme="majorBidi"/>
          <w:szCs w:val="24"/>
        </w:rPr>
        <w:t>S</w:t>
      </w:r>
      <w:r w:rsidRPr="00DA1C5F">
        <w:rPr>
          <w:rFonts w:asciiTheme="majorBidi" w:hAnsiTheme="majorBidi" w:cstheme="majorBidi"/>
          <w:szCs w:val="24"/>
        </w:rPr>
        <w:t xml:space="preserve">chool of thought was the third </w:t>
      </w:r>
      <w:r w:rsidR="00533308" w:rsidRPr="00DA1C5F">
        <w:rPr>
          <w:rFonts w:asciiTheme="majorBidi" w:hAnsiTheme="majorBidi" w:cstheme="majorBidi"/>
          <w:szCs w:val="24"/>
        </w:rPr>
        <w:t xml:space="preserve">school of thought. </w:t>
      </w:r>
      <w:r w:rsidRPr="00DA1C5F">
        <w:rPr>
          <w:rFonts w:asciiTheme="majorBidi" w:hAnsiTheme="majorBidi" w:cstheme="majorBidi"/>
          <w:szCs w:val="24"/>
        </w:rPr>
        <w:t>This one also derived from Medina</w:t>
      </w:r>
      <w:r w:rsidR="00533308" w:rsidRPr="00DA1C5F">
        <w:rPr>
          <w:rFonts w:asciiTheme="majorBidi" w:hAnsiTheme="majorBidi" w:cstheme="majorBidi"/>
          <w:szCs w:val="24"/>
        </w:rPr>
        <w:t xml:space="preserve"> and </w:t>
      </w:r>
      <w:r w:rsidRPr="00DA1C5F">
        <w:rPr>
          <w:rFonts w:asciiTheme="majorBidi" w:hAnsiTheme="majorBidi" w:cstheme="majorBidi"/>
          <w:szCs w:val="24"/>
        </w:rPr>
        <w:t xml:space="preserve">was founded by </w:t>
      </w:r>
      <w:proofErr w:type="spellStart"/>
      <w:r w:rsidRPr="00DA1C5F">
        <w:rPr>
          <w:rFonts w:asciiTheme="majorBidi" w:hAnsiTheme="majorBidi" w:cstheme="majorBidi"/>
          <w:szCs w:val="24"/>
        </w:rPr>
        <w:t>I</w:t>
      </w:r>
      <w:r w:rsidR="00533308" w:rsidRPr="00DA1C5F">
        <w:rPr>
          <w:rFonts w:asciiTheme="majorBidi" w:hAnsiTheme="majorBidi" w:cstheme="majorBidi"/>
          <w:szCs w:val="24"/>
        </w:rPr>
        <w:t>mām</w:t>
      </w:r>
      <w:proofErr w:type="spellEnd"/>
      <w:r w:rsidR="00533308" w:rsidRPr="00DA1C5F">
        <w:rPr>
          <w:rFonts w:asciiTheme="majorBidi" w:hAnsiTheme="majorBidi" w:cstheme="majorBidi"/>
          <w:szCs w:val="24"/>
        </w:rPr>
        <w:t xml:space="preserve"> Muhammad Bin </w:t>
      </w:r>
      <w:proofErr w:type="spellStart"/>
      <w:r w:rsidR="00533308" w:rsidRPr="00DA1C5F">
        <w:rPr>
          <w:rFonts w:asciiTheme="majorBidi" w:hAnsiTheme="majorBidi" w:cstheme="majorBidi"/>
          <w:szCs w:val="24"/>
        </w:rPr>
        <w:t>Adris</w:t>
      </w:r>
      <w:proofErr w:type="spellEnd"/>
      <w:r w:rsidR="00533308" w:rsidRPr="00DA1C5F">
        <w:rPr>
          <w:rFonts w:asciiTheme="majorBidi" w:hAnsiTheme="majorBidi" w:cstheme="majorBidi"/>
          <w:szCs w:val="24"/>
        </w:rPr>
        <w:t xml:space="preserve"> As-</w:t>
      </w:r>
      <w:proofErr w:type="spellStart"/>
      <w:r w:rsidR="00533308" w:rsidRPr="00DA1C5F">
        <w:rPr>
          <w:rFonts w:asciiTheme="majorBidi" w:hAnsiTheme="majorBidi" w:cstheme="majorBidi"/>
          <w:szCs w:val="24"/>
        </w:rPr>
        <w:t>Shāfi’i</w:t>
      </w:r>
      <w:proofErr w:type="spellEnd"/>
      <w:r w:rsidR="00533308" w:rsidRPr="00DA1C5F">
        <w:rPr>
          <w:rFonts w:asciiTheme="majorBidi" w:hAnsiTheme="majorBidi" w:cstheme="majorBidi"/>
          <w:szCs w:val="24"/>
        </w:rPr>
        <w:t xml:space="preserve"> (</w:t>
      </w:r>
      <w:r w:rsidR="00533308" w:rsidRPr="00DA1C5F">
        <w:rPr>
          <w:rFonts w:asciiTheme="majorBidi" w:hAnsiTheme="majorBidi" w:cstheme="majorBidi"/>
          <w:szCs w:val="24"/>
        </w:rPr>
        <w:t>767–820 C.E.</w:t>
      </w:r>
      <w:r w:rsidR="00533308" w:rsidRPr="00DA1C5F">
        <w:rPr>
          <w:rFonts w:asciiTheme="majorBidi" w:hAnsiTheme="majorBidi" w:cstheme="majorBidi"/>
          <w:szCs w:val="24"/>
        </w:rPr>
        <w:t>)</w:t>
      </w:r>
      <w:r w:rsidRPr="00DA1C5F">
        <w:rPr>
          <w:rFonts w:asciiTheme="majorBidi" w:hAnsiTheme="majorBidi" w:cstheme="majorBidi"/>
          <w:szCs w:val="24"/>
        </w:rPr>
        <w:t xml:space="preserve"> </w:t>
      </w:r>
      <w:r w:rsidRPr="00DA1C5F">
        <w:rPr>
          <w:rFonts w:asciiTheme="majorBidi" w:hAnsiTheme="majorBidi" w:cstheme="majorBidi"/>
          <w:szCs w:val="24"/>
        </w:rPr>
        <w:t xml:space="preserve">who </w:t>
      </w:r>
      <w:r w:rsidR="00533308" w:rsidRPr="00DA1C5F">
        <w:rPr>
          <w:rFonts w:asciiTheme="majorBidi" w:hAnsiTheme="majorBidi" w:cstheme="majorBidi"/>
          <w:szCs w:val="24"/>
        </w:rPr>
        <w:t xml:space="preserve">was born in Gaza, Palestine. </w:t>
      </w:r>
      <w:r w:rsidRPr="00DA1C5F">
        <w:rPr>
          <w:rFonts w:asciiTheme="majorBidi" w:hAnsiTheme="majorBidi" w:cstheme="majorBidi"/>
          <w:szCs w:val="24"/>
        </w:rPr>
        <w:t>He was a descendent of the Prophet</w:t>
      </w:r>
      <w:r w:rsidR="008D73DF" w:rsidRPr="00DA1C5F">
        <w:rPr>
          <w:rFonts w:asciiTheme="majorBidi" w:hAnsiTheme="majorBidi" w:cstheme="majorBidi"/>
          <w:szCs w:val="24"/>
        </w:rPr>
        <w:t xml:space="preserve"> and belonged to the Quraysh tribe.  He was an expert in the Hanafi </w:t>
      </w:r>
      <w:r w:rsidR="00EF0AB9" w:rsidRPr="00DA1C5F">
        <w:rPr>
          <w:rFonts w:asciiTheme="majorBidi" w:hAnsiTheme="majorBidi" w:cstheme="majorBidi"/>
          <w:szCs w:val="24"/>
        </w:rPr>
        <w:t xml:space="preserve">and Maliki school of thought. </w:t>
      </w:r>
      <w:r w:rsidR="008D73DF" w:rsidRPr="00DA1C5F">
        <w:rPr>
          <w:rFonts w:asciiTheme="majorBidi" w:hAnsiTheme="majorBidi" w:cstheme="majorBidi"/>
          <w:szCs w:val="24"/>
        </w:rPr>
        <w:t xml:space="preserve">He was influenced by the teachings of </w:t>
      </w:r>
      <w:proofErr w:type="spellStart"/>
      <w:r w:rsidR="008D73DF" w:rsidRPr="00DA1C5F">
        <w:rPr>
          <w:rFonts w:asciiTheme="majorBidi" w:hAnsiTheme="majorBidi" w:cstheme="majorBidi"/>
          <w:szCs w:val="24"/>
        </w:rPr>
        <w:t>Hanifa</w:t>
      </w:r>
      <w:r w:rsidR="00B81ED6" w:rsidRPr="00DA1C5F">
        <w:rPr>
          <w:rFonts w:asciiTheme="majorBidi" w:hAnsiTheme="majorBidi" w:cstheme="majorBidi"/>
          <w:szCs w:val="24"/>
        </w:rPr>
        <w:t>h</w:t>
      </w:r>
      <w:proofErr w:type="spellEnd"/>
      <w:r w:rsidR="00EF0AB9" w:rsidRPr="00DA1C5F">
        <w:rPr>
          <w:rFonts w:asciiTheme="majorBidi" w:hAnsiTheme="majorBidi" w:cstheme="majorBidi"/>
          <w:szCs w:val="24"/>
        </w:rPr>
        <w:t xml:space="preserve"> and was the student of Malik. </w:t>
      </w:r>
      <w:r w:rsidR="008D73DF" w:rsidRPr="00DA1C5F">
        <w:rPr>
          <w:rFonts w:asciiTheme="majorBidi" w:hAnsiTheme="majorBidi" w:cstheme="majorBidi"/>
          <w:szCs w:val="24"/>
        </w:rPr>
        <w:t>With this great knowledge he was able to initiate his own independent school of thought</w:t>
      </w:r>
      <w:r w:rsidR="00EF0AB9" w:rsidRPr="00DA1C5F">
        <w:rPr>
          <w:rFonts w:asciiTheme="majorBidi" w:hAnsiTheme="majorBidi" w:cstheme="majorBidi"/>
          <w:szCs w:val="24"/>
        </w:rPr>
        <w:t xml:space="preserve">. </w:t>
      </w:r>
      <w:r w:rsidR="008D73DF" w:rsidRPr="00DA1C5F">
        <w:rPr>
          <w:rFonts w:asciiTheme="majorBidi" w:hAnsiTheme="majorBidi" w:cstheme="majorBidi"/>
          <w:szCs w:val="24"/>
        </w:rPr>
        <w:t xml:space="preserve">Like his predecessors his knowledge was </w:t>
      </w:r>
      <w:r w:rsidR="00140735" w:rsidRPr="00DA1C5F">
        <w:rPr>
          <w:rFonts w:asciiTheme="majorBidi" w:hAnsiTheme="majorBidi" w:cstheme="majorBidi"/>
          <w:szCs w:val="24"/>
        </w:rPr>
        <w:t>sourced</w:t>
      </w:r>
      <w:r w:rsidR="008D73DF" w:rsidRPr="00DA1C5F">
        <w:rPr>
          <w:rFonts w:asciiTheme="majorBidi" w:hAnsiTheme="majorBidi" w:cstheme="majorBidi"/>
          <w:szCs w:val="24"/>
        </w:rPr>
        <w:t xml:space="preserve"> from the Quran and Sunnah.  Due to the recognition he received from many writings by himself and his students, he became to be known as the father of Islamic jurisprudence.</w:t>
      </w:r>
      <w:r w:rsidR="00533308" w:rsidRPr="00DA1C5F">
        <w:rPr>
          <w:rStyle w:val="FootnoteReference"/>
          <w:rFonts w:asciiTheme="majorBidi" w:hAnsiTheme="majorBidi" w:cstheme="majorBidi"/>
          <w:szCs w:val="24"/>
        </w:rPr>
        <w:t xml:space="preserve"> </w:t>
      </w:r>
      <w:r w:rsidR="00533308" w:rsidRPr="00DA1C5F">
        <w:rPr>
          <w:rStyle w:val="FootnoteReference"/>
          <w:rFonts w:asciiTheme="majorBidi" w:hAnsiTheme="majorBidi" w:cstheme="majorBidi"/>
          <w:szCs w:val="24"/>
        </w:rPr>
        <w:footnoteReference w:id="24"/>
      </w:r>
      <w:r w:rsidR="008D73DF" w:rsidRPr="00DA1C5F">
        <w:rPr>
          <w:rFonts w:asciiTheme="majorBidi" w:hAnsiTheme="majorBidi" w:cstheme="majorBidi"/>
          <w:szCs w:val="24"/>
        </w:rPr>
        <w:t xml:space="preserve">  </w:t>
      </w:r>
      <w:r w:rsidRPr="00DA1C5F">
        <w:rPr>
          <w:rFonts w:asciiTheme="majorBidi" w:hAnsiTheme="majorBidi" w:cstheme="majorBidi"/>
          <w:szCs w:val="24"/>
        </w:rPr>
        <w:t xml:space="preserve"> </w:t>
      </w:r>
    </w:p>
    <w:p w:rsidR="00176D61" w:rsidRPr="00DA1C5F" w:rsidRDefault="00176D61" w:rsidP="005A2214">
      <w:pPr>
        <w:autoSpaceDE w:val="0"/>
        <w:autoSpaceDN w:val="0"/>
        <w:adjustRightInd w:val="0"/>
        <w:spacing w:line="360" w:lineRule="auto"/>
        <w:rPr>
          <w:rFonts w:asciiTheme="majorBidi" w:hAnsiTheme="majorBidi" w:cstheme="majorBidi"/>
          <w:szCs w:val="24"/>
        </w:rPr>
      </w:pPr>
    </w:p>
    <w:p w:rsidR="00BD1E1B" w:rsidRPr="00DA1C5F" w:rsidRDefault="00706223" w:rsidP="005A2214">
      <w:pPr>
        <w:autoSpaceDE w:val="0"/>
        <w:autoSpaceDN w:val="0"/>
        <w:adjustRightInd w:val="0"/>
        <w:spacing w:line="360" w:lineRule="auto"/>
        <w:rPr>
          <w:rFonts w:asciiTheme="majorBidi" w:hAnsiTheme="majorBidi" w:cstheme="majorBidi"/>
          <w:szCs w:val="24"/>
        </w:rPr>
      </w:pPr>
      <w:r w:rsidRPr="00DA1C5F">
        <w:rPr>
          <w:rFonts w:asciiTheme="majorBidi" w:hAnsiTheme="majorBidi" w:cstheme="majorBidi"/>
          <w:szCs w:val="24"/>
        </w:rPr>
        <w:t xml:space="preserve">Although </w:t>
      </w:r>
      <w:proofErr w:type="spellStart"/>
      <w:r w:rsidRPr="00DA1C5F">
        <w:rPr>
          <w:rFonts w:asciiTheme="majorBidi" w:hAnsiTheme="majorBidi" w:cstheme="majorBidi"/>
          <w:szCs w:val="24"/>
        </w:rPr>
        <w:t>Shafi’i</w:t>
      </w:r>
      <w:proofErr w:type="spellEnd"/>
      <w:r w:rsidRPr="00DA1C5F">
        <w:rPr>
          <w:rFonts w:asciiTheme="majorBidi" w:hAnsiTheme="majorBidi" w:cstheme="majorBidi"/>
          <w:szCs w:val="24"/>
        </w:rPr>
        <w:t xml:space="preserve"> </w:t>
      </w:r>
      <w:r w:rsidR="00BD1E1B" w:rsidRPr="00DA1C5F">
        <w:rPr>
          <w:rFonts w:asciiTheme="majorBidi" w:hAnsiTheme="majorBidi" w:cstheme="majorBidi"/>
          <w:szCs w:val="24"/>
        </w:rPr>
        <w:t>regarded himself as a successor of Malik</w:t>
      </w:r>
      <w:r w:rsidR="00140735" w:rsidRPr="00DA1C5F">
        <w:rPr>
          <w:rFonts w:asciiTheme="majorBidi" w:hAnsiTheme="majorBidi" w:cstheme="majorBidi"/>
          <w:szCs w:val="24"/>
        </w:rPr>
        <w:t>,</w:t>
      </w:r>
      <w:r w:rsidR="00BD1E1B" w:rsidRPr="00DA1C5F">
        <w:rPr>
          <w:rFonts w:asciiTheme="majorBidi" w:hAnsiTheme="majorBidi" w:cstheme="majorBidi"/>
          <w:szCs w:val="24"/>
        </w:rPr>
        <w:t xml:space="preserve"> in Baghdad he nonetheless distanced himself from the legacy of Malik by moving to Egypt where his school of thought became president</w:t>
      </w:r>
      <w:r w:rsidR="00140735" w:rsidRPr="00DA1C5F">
        <w:rPr>
          <w:rFonts w:asciiTheme="majorBidi" w:hAnsiTheme="majorBidi" w:cstheme="majorBidi"/>
          <w:szCs w:val="24"/>
        </w:rPr>
        <w:t xml:space="preserve"> and others </w:t>
      </w:r>
      <w:r w:rsidR="00BD1E1B" w:rsidRPr="00DA1C5F">
        <w:rPr>
          <w:rFonts w:asciiTheme="majorBidi" w:hAnsiTheme="majorBidi" w:cstheme="majorBidi"/>
          <w:szCs w:val="24"/>
        </w:rPr>
        <w:t>were driven out.</w:t>
      </w:r>
      <w:r w:rsidRPr="00DA1C5F">
        <w:rPr>
          <w:rStyle w:val="FootnoteReference"/>
          <w:rFonts w:asciiTheme="majorBidi" w:hAnsiTheme="majorBidi" w:cstheme="majorBidi"/>
          <w:szCs w:val="24"/>
        </w:rPr>
        <w:t xml:space="preserve"> </w:t>
      </w:r>
      <w:r w:rsidRPr="00DA1C5F">
        <w:rPr>
          <w:rStyle w:val="FootnoteReference"/>
          <w:rFonts w:asciiTheme="majorBidi" w:hAnsiTheme="majorBidi" w:cstheme="majorBidi"/>
          <w:szCs w:val="24"/>
        </w:rPr>
        <w:footnoteReference w:id="25"/>
      </w:r>
    </w:p>
    <w:p w:rsidR="00911E58" w:rsidRPr="00DA1C5F" w:rsidRDefault="00911E58" w:rsidP="005A2214">
      <w:pPr>
        <w:autoSpaceDE w:val="0"/>
        <w:autoSpaceDN w:val="0"/>
        <w:adjustRightInd w:val="0"/>
        <w:spacing w:line="360" w:lineRule="auto"/>
        <w:rPr>
          <w:rFonts w:asciiTheme="majorBidi" w:hAnsiTheme="majorBidi" w:cstheme="majorBidi"/>
          <w:szCs w:val="24"/>
        </w:rPr>
      </w:pPr>
    </w:p>
    <w:p w:rsidR="00911E58" w:rsidRPr="00DA1C5F" w:rsidRDefault="00BD1E1B" w:rsidP="00D05998">
      <w:pPr>
        <w:spacing w:line="360" w:lineRule="auto"/>
        <w:rPr>
          <w:rFonts w:asciiTheme="majorBidi" w:hAnsiTheme="majorBidi" w:cstheme="majorBidi"/>
          <w:szCs w:val="24"/>
        </w:rPr>
      </w:pPr>
      <w:proofErr w:type="spellStart"/>
      <w:r w:rsidRPr="00DA1C5F">
        <w:rPr>
          <w:rFonts w:asciiTheme="majorBidi" w:hAnsiTheme="majorBidi" w:cstheme="majorBidi"/>
          <w:szCs w:val="24"/>
        </w:rPr>
        <w:t>Shafi</w:t>
      </w:r>
      <w:r w:rsidR="00233F91" w:rsidRPr="00DA1C5F">
        <w:rPr>
          <w:rFonts w:asciiTheme="majorBidi" w:hAnsiTheme="majorBidi" w:cstheme="majorBidi"/>
          <w:szCs w:val="24"/>
        </w:rPr>
        <w:t>’i</w:t>
      </w:r>
      <w:proofErr w:type="spellEnd"/>
      <w:r w:rsidR="00233F91" w:rsidRPr="00DA1C5F">
        <w:rPr>
          <w:rFonts w:asciiTheme="majorBidi" w:hAnsiTheme="majorBidi" w:cstheme="majorBidi"/>
          <w:szCs w:val="24"/>
        </w:rPr>
        <w:t xml:space="preserve"> studied under Malik for ten</w:t>
      </w:r>
      <w:r w:rsidR="00B2194E" w:rsidRPr="00DA1C5F">
        <w:rPr>
          <w:rFonts w:asciiTheme="majorBidi" w:hAnsiTheme="majorBidi" w:cstheme="majorBidi"/>
          <w:szCs w:val="24"/>
        </w:rPr>
        <w:t xml:space="preserve"> years studying his </w:t>
      </w:r>
      <w:proofErr w:type="spellStart"/>
      <w:r w:rsidRPr="00DA1C5F">
        <w:rPr>
          <w:rFonts w:asciiTheme="majorBidi" w:hAnsiTheme="majorBidi" w:cstheme="majorBidi"/>
          <w:szCs w:val="24"/>
        </w:rPr>
        <w:t>Muwatta</w:t>
      </w:r>
      <w:proofErr w:type="spellEnd"/>
      <w:r w:rsidRPr="00DA1C5F">
        <w:rPr>
          <w:rFonts w:asciiTheme="majorBidi" w:hAnsiTheme="majorBidi" w:cstheme="majorBidi"/>
          <w:szCs w:val="24"/>
        </w:rPr>
        <w:t xml:space="preserve">, even memorizing it, he followed in his </w:t>
      </w:r>
      <w:r w:rsidR="00706223" w:rsidRPr="00DA1C5F">
        <w:rPr>
          <w:rFonts w:asciiTheme="majorBidi" w:hAnsiTheme="majorBidi" w:cstheme="majorBidi"/>
          <w:szCs w:val="24"/>
        </w:rPr>
        <w:t>teachers’</w:t>
      </w:r>
      <w:r w:rsidRPr="00DA1C5F">
        <w:rPr>
          <w:rFonts w:asciiTheme="majorBidi" w:hAnsiTheme="majorBidi" w:cstheme="majorBidi"/>
          <w:szCs w:val="24"/>
        </w:rPr>
        <w:t xml:space="preserve"> footsteps and gradually took to the stage as guardian of tradition against the advocates of </w:t>
      </w:r>
      <w:r w:rsidR="00B2194E" w:rsidRPr="00DA1C5F">
        <w:rPr>
          <w:rFonts w:asciiTheme="majorBidi" w:hAnsiTheme="majorBidi" w:cstheme="majorBidi"/>
          <w:szCs w:val="24"/>
        </w:rPr>
        <w:t xml:space="preserve">opinion and critical approach. </w:t>
      </w:r>
      <w:r w:rsidR="001C36BF" w:rsidRPr="00DA1C5F">
        <w:rPr>
          <w:rFonts w:asciiTheme="majorBidi" w:hAnsiTheme="majorBidi" w:cstheme="majorBidi"/>
          <w:szCs w:val="24"/>
        </w:rPr>
        <w:t>After those ten years he went to</w:t>
      </w:r>
      <w:r w:rsidRPr="00DA1C5F">
        <w:rPr>
          <w:rFonts w:asciiTheme="majorBidi" w:hAnsiTheme="majorBidi" w:cstheme="majorBidi"/>
          <w:szCs w:val="24"/>
        </w:rPr>
        <w:t xml:space="preserve"> Baghdad</w:t>
      </w:r>
      <w:r w:rsidR="001C36BF" w:rsidRPr="00DA1C5F">
        <w:rPr>
          <w:rFonts w:asciiTheme="majorBidi" w:hAnsiTheme="majorBidi" w:cstheme="majorBidi"/>
          <w:szCs w:val="24"/>
        </w:rPr>
        <w:t xml:space="preserve"> where he became </w:t>
      </w:r>
      <w:r w:rsidR="00A05394" w:rsidRPr="00DA1C5F">
        <w:rPr>
          <w:rFonts w:asciiTheme="majorBidi" w:hAnsiTheme="majorBidi" w:cstheme="majorBidi"/>
          <w:szCs w:val="24"/>
        </w:rPr>
        <w:t>acquainted</w:t>
      </w:r>
      <w:r w:rsidR="001C36BF" w:rsidRPr="00DA1C5F">
        <w:rPr>
          <w:rFonts w:asciiTheme="majorBidi" w:hAnsiTheme="majorBidi" w:cstheme="majorBidi"/>
          <w:szCs w:val="24"/>
        </w:rPr>
        <w:t xml:space="preserve"> with one of </w:t>
      </w:r>
      <w:proofErr w:type="spellStart"/>
      <w:r w:rsidR="001C36BF" w:rsidRPr="00DA1C5F">
        <w:rPr>
          <w:rFonts w:asciiTheme="majorBidi" w:hAnsiTheme="majorBidi" w:cstheme="majorBidi"/>
          <w:szCs w:val="24"/>
        </w:rPr>
        <w:t>H</w:t>
      </w:r>
      <w:r w:rsidR="00A05394" w:rsidRPr="00DA1C5F">
        <w:rPr>
          <w:rFonts w:asciiTheme="majorBidi" w:hAnsiTheme="majorBidi" w:cstheme="majorBidi"/>
          <w:szCs w:val="24"/>
        </w:rPr>
        <w:t>anifa</w:t>
      </w:r>
      <w:r w:rsidR="00B81ED6" w:rsidRPr="00DA1C5F">
        <w:rPr>
          <w:rFonts w:asciiTheme="majorBidi" w:hAnsiTheme="majorBidi" w:cstheme="majorBidi"/>
          <w:szCs w:val="24"/>
        </w:rPr>
        <w:t>h</w:t>
      </w:r>
      <w:r w:rsidR="00A05394" w:rsidRPr="00DA1C5F">
        <w:rPr>
          <w:rFonts w:asciiTheme="majorBidi" w:hAnsiTheme="majorBidi" w:cstheme="majorBidi"/>
          <w:szCs w:val="24"/>
        </w:rPr>
        <w:t>s</w:t>
      </w:r>
      <w:proofErr w:type="spellEnd"/>
      <w:r w:rsidR="00A05394" w:rsidRPr="00DA1C5F">
        <w:rPr>
          <w:rFonts w:asciiTheme="majorBidi" w:hAnsiTheme="majorBidi" w:cstheme="majorBidi"/>
          <w:szCs w:val="24"/>
        </w:rPr>
        <w:t xml:space="preserve"> student Muhammad ibn al-Hassan ash-</w:t>
      </w:r>
      <w:proofErr w:type="spellStart"/>
      <w:r w:rsidR="00A05394" w:rsidRPr="00DA1C5F">
        <w:rPr>
          <w:rFonts w:asciiTheme="majorBidi" w:hAnsiTheme="majorBidi" w:cstheme="majorBidi"/>
          <w:szCs w:val="24"/>
        </w:rPr>
        <w:t>S</w:t>
      </w:r>
      <w:r w:rsidR="001C36BF" w:rsidRPr="00DA1C5F">
        <w:rPr>
          <w:rFonts w:asciiTheme="majorBidi" w:hAnsiTheme="majorBidi" w:cstheme="majorBidi"/>
          <w:szCs w:val="24"/>
        </w:rPr>
        <w:t>haybani</w:t>
      </w:r>
      <w:proofErr w:type="spellEnd"/>
      <w:r w:rsidR="001C36BF" w:rsidRPr="00DA1C5F">
        <w:rPr>
          <w:rFonts w:asciiTheme="majorBidi" w:hAnsiTheme="majorBidi" w:cstheme="majorBidi"/>
          <w:szCs w:val="24"/>
        </w:rPr>
        <w:t>, they debated intensely with e</w:t>
      </w:r>
      <w:r w:rsidR="00B2194E" w:rsidRPr="00DA1C5F">
        <w:rPr>
          <w:rFonts w:asciiTheme="majorBidi" w:hAnsiTheme="majorBidi" w:cstheme="majorBidi"/>
          <w:szCs w:val="24"/>
        </w:rPr>
        <w:t xml:space="preserve">ach other. </w:t>
      </w:r>
      <w:r w:rsidR="001C36BF" w:rsidRPr="00DA1C5F">
        <w:rPr>
          <w:rFonts w:asciiTheme="majorBidi" w:hAnsiTheme="majorBidi" w:cstheme="majorBidi"/>
          <w:szCs w:val="24"/>
        </w:rPr>
        <w:t>He was rejected by Bag</w:t>
      </w:r>
      <w:r w:rsidR="00EA164D" w:rsidRPr="00DA1C5F">
        <w:rPr>
          <w:rFonts w:asciiTheme="majorBidi" w:hAnsiTheme="majorBidi" w:cstheme="majorBidi"/>
          <w:szCs w:val="24"/>
        </w:rPr>
        <w:t>hdad and was pressured to leave</w:t>
      </w:r>
      <w:r w:rsidR="00B2194E" w:rsidRPr="00DA1C5F">
        <w:rPr>
          <w:rFonts w:asciiTheme="majorBidi" w:hAnsiTheme="majorBidi" w:cstheme="majorBidi"/>
          <w:szCs w:val="24"/>
        </w:rPr>
        <w:t xml:space="preserve">. </w:t>
      </w:r>
      <w:r w:rsidR="006F6C25" w:rsidRPr="00DA1C5F">
        <w:rPr>
          <w:rFonts w:asciiTheme="majorBidi" w:hAnsiTheme="majorBidi" w:cstheme="majorBidi"/>
          <w:szCs w:val="24"/>
        </w:rPr>
        <w:t>He wrote his first book during his first stay in Iraq</w:t>
      </w:r>
      <w:r w:rsidR="00EA164D" w:rsidRPr="00DA1C5F">
        <w:rPr>
          <w:rFonts w:asciiTheme="majorBidi" w:hAnsiTheme="majorBidi" w:cstheme="majorBidi"/>
          <w:szCs w:val="24"/>
        </w:rPr>
        <w:t xml:space="preserve"> because he </w:t>
      </w:r>
      <w:r w:rsidR="006F6C25" w:rsidRPr="00DA1C5F">
        <w:rPr>
          <w:rFonts w:asciiTheme="majorBidi" w:hAnsiTheme="majorBidi" w:cstheme="majorBidi"/>
          <w:szCs w:val="24"/>
        </w:rPr>
        <w:t xml:space="preserve">felt the need to let others know why he criticised </w:t>
      </w:r>
      <w:proofErr w:type="spellStart"/>
      <w:r w:rsidR="006F6C25" w:rsidRPr="00DA1C5F">
        <w:rPr>
          <w:rFonts w:asciiTheme="majorBidi" w:hAnsiTheme="majorBidi" w:cstheme="majorBidi"/>
          <w:szCs w:val="24"/>
        </w:rPr>
        <w:t>Hanifa</w:t>
      </w:r>
      <w:r w:rsidR="00B81ED6" w:rsidRPr="00DA1C5F">
        <w:rPr>
          <w:rFonts w:asciiTheme="majorBidi" w:hAnsiTheme="majorBidi" w:cstheme="majorBidi"/>
          <w:szCs w:val="24"/>
        </w:rPr>
        <w:t>h</w:t>
      </w:r>
      <w:r w:rsidR="006F6C25" w:rsidRPr="00DA1C5F">
        <w:rPr>
          <w:rFonts w:asciiTheme="majorBidi" w:hAnsiTheme="majorBidi" w:cstheme="majorBidi"/>
          <w:szCs w:val="24"/>
        </w:rPr>
        <w:t>s</w:t>
      </w:r>
      <w:proofErr w:type="spellEnd"/>
      <w:r w:rsidR="006F6C25" w:rsidRPr="00DA1C5F">
        <w:rPr>
          <w:rFonts w:asciiTheme="majorBidi" w:hAnsiTheme="majorBidi" w:cstheme="majorBidi"/>
          <w:szCs w:val="24"/>
        </w:rPr>
        <w:t xml:space="preserve"> approach and of those of his followers.</w:t>
      </w:r>
      <w:r w:rsidR="00EC2B4B" w:rsidRPr="00DA1C5F">
        <w:rPr>
          <w:rFonts w:asciiTheme="majorBidi" w:hAnsiTheme="majorBidi" w:cstheme="majorBidi"/>
          <w:szCs w:val="24"/>
        </w:rPr>
        <w:t xml:space="preserve"> </w:t>
      </w:r>
      <w:r w:rsidR="006F6C25" w:rsidRPr="00DA1C5F">
        <w:rPr>
          <w:rFonts w:asciiTheme="majorBidi" w:hAnsiTheme="majorBidi" w:cstheme="majorBidi"/>
          <w:szCs w:val="24"/>
        </w:rPr>
        <w:t xml:space="preserve">It was simply that the approach and </w:t>
      </w:r>
      <w:r w:rsidR="006F6C25" w:rsidRPr="00DA1C5F">
        <w:rPr>
          <w:rFonts w:asciiTheme="majorBidi" w:hAnsiTheme="majorBidi" w:cstheme="majorBidi"/>
          <w:szCs w:val="24"/>
        </w:rPr>
        <w:t xml:space="preserve">methodology of how the Quran and Prophetic traditions should </w:t>
      </w:r>
      <w:r w:rsidR="006F6C25" w:rsidRPr="00DA1C5F">
        <w:rPr>
          <w:rFonts w:asciiTheme="majorBidi" w:hAnsiTheme="majorBidi" w:cstheme="majorBidi"/>
          <w:szCs w:val="24"/>
        </w:rPr>
        <w:lastRenderedPageBreak/>
        <w:t xml:space="preserve">be understood and interpreted. </w:t>
      </w:r>
      <w:r w:rsidR="006F6C25" w:rsidRPr="00DA1C5F">
        <w:rPr>
          <w:rFonts w:asciiTheme="majorBidi" w:hAnsiTheme="majorBidi" w:cstheme="majorBidi"/>
          <w:szCs w:val="24"/>
        </w:rPr>
        <w:t xml:space="preserve"> His views originated in the early process than legal opinions themselves were directly linked to the way texts were approached and how to extract rulings and practices.</w:t>
      </w:r>
      <w:r w:rsidR="006F6C25" w:rsidRPr="00DA1C5F">
        <w:rPr>
          <w:rFonts w:asciiTheme="majorBidi" w:hAnsiTheme="majorBidi" w:cstheme="majorBidi"/>
          <w:szCs w:val="24"/>
        </w:rPr>
        <w:t xml:space="preserve"> </w:t>
      </w:r>
      <w:r w:rsidR="00F45237" w:rsidRPr="00DA1C5F">
        <w:rPr>
          <w:rFonts w:asciiTheme="majorBidi" w:hAnsiTheme="majorBidi" w:cstheme="majorBidi"/>
          <w:szCs w:val="24"/>
        </w:rPr>
        <w:t>H</w:t>
      </w:r>
      <w:r w:rsidR="00041FA5" w:rsidRPr="00DA1C5F">
        <w:rPr>
          <w:rFonts w:asciiTheme="majorBidi" w:hAnsiTheme="majorBidi" w:cstheme="majorBidi"/>
          <w:szCs w:val="24"/>
        </w:rPr>
        <w:t>e attempted to establish a clear framework by so</w:t>
      </w:r>
      <w:r w:rsidR="00706223" w:rsidRPr="00DA1C5F">
        <w:rPr>
          <w:rFonts w:asciiTheme="majorBidi" w:hAnsiTheme="majorBidi" w:cstheme="majorBidi"/>
          <w:szCs w:val="24"/>
        </w:rPr>
        <w:t>urcing the primary Islamic t</w:t>
      </w:r>
      <w:r w:rsidR="00041FA5" w:rsidRPr="00DA1C5F">
        <w:rPr>
          <w:rFonts w:asciiTheme="majorBidi" w:hAnsiTheme="majorBidi" w:cstheme="majorBidi"/>
          <w:szCs w:val="24"/>
        </w:rPr>
        <w:t>exts.</w:t>
      </w:r>
      <w:r w:rsidR="00706223" w:rsidRPr="00DA1C5F">
        <w:rPr>
          <w:rStyle w:val="FootnoteReference"/>
          <w:rFonts w:asciiTheme="majorBidi" w:hAnsiTheme="majorBidi" w:cstheme="majorBidi"/>
          <w:szCs w:val="24"/>
        </w:rPr>
        <w:t xml:space="preserve"> </w:t>
      </w:r>
      <w:r w:rsidR="00706223" w:rsidRPr="00DA1C5F">
        <w:rPr>
          <w:rStyle w:val="FootnoteReference"/>
          <w:rFonts w:asciiTheme="majorBidi" w:hAnsiTheme="majorBidi" w:cstheme="majorBidi"/>
          <w:szCs w:val="24"/>
        </w:rPr>
        <w:footnoteReference w:id="26"/>
      </w:r>
    </w:p>
    <w:p w:rsidR="00D05998" w:rsidRPr="00DA1C5F" w:rsidRDefault="00D05998" w:rsidP="00D05998">
      <w:pPr>
        <w:spacing w:line="360" w:lineRule="auto"/>
        <w:rPr>
          <w:rFonts w:asciiTheme="majorBidi" w:hAnsiTheme="majorBidi" w:cstheme="majorBidi"/>
          <w:szCs w:val="24"/>
        </w:rPr>
      </w:pPr>
    </w:p>
    <w:p w:rsidR="009E2511" w:rsidRPr="00DA1C5F" w:rsidRDefault="00A73B88" w:rsidP="005A2214">
      <w:pPr>
        <w:spacing w:line="360" w:lineRule="auto"/>
        <w:rPr>
          <w:rFonts w:asciiTheme="majorBidi" w:hAnsiTheme="majorBidi" w:cstheme="majorBidi"/>
          <w:b/>
          <w:bCs/>
          <w:szCs w:val="24"/>
          <w:u w:val="single"/>
        </w:rPr>
      </w:pPr>
      <w:r w:rsidRPr="00DA1C5F">
        <w:rPr>
          <w:rFonts w:asciiTheme="majorBidi" w:hAnsiTheme="majorBidi" w:cstheme="majorBidi"/>
          <w:szCs w:val="24"/>
        </w:rPr>
        <w:t>A</w:t>
      </w:r>
      <w:r w:rsidRPr="00DA1C5F">
        <w:rPr>
          <w:rFonts w:asciiTheme="majorBidi" w:hAnsiTheme="majorBidi" w:cstheme="majorBidi"/>
          <w:szCs w:val="24"/>
        </w:rPr>
        <w:t xml:space="preserve"> collator of traditions</w:t>
      </w:r>
      <w:r w:rsidRPr="00DA1C5F">
        <w:rPr>
          <w:rFonts w:asciiTheme="majorBidi" w:hAnsiTheme="majorBidi" w:cstheme="majorBidi"/>
          <w:szCs w:val="24"/>
        </w:rPr>
        <w:t xml:space="preserve"> and known for being the strict t</w:t>
      </w:r>
      <w:r w:rsidRPr="00DA1C5F">
        <w:rPr>
          <w:rFonts w:asciiTheme="majorBidi" w:hAnsiTheme="majorBidi" w:cstheme="majorBidi"/>
          <w:szCs w:val="24"/>
        </w:rPr>
        <w:t>raditionalists</w:t>
      </w:r>
      <w:r w:rsidRPr="00DA1C5F">
        <w:rPr>
          <w:rFonts w:asciiTheme="majorBidi" w:hAnsiTheme="majorBidi" w:cstheme="majorBidi"/>
          <w:szCs w:val="24"/>
        </w:rPr>
        <w:t xml:space="preserve">, a theologian and a legal scholar – the last school </w:t>
      </w:r>
      <w:r w:rsidR="002445AD" w:rsidRPr="00DA1C5F">
        <w:rPr>
          <w:rFonts w:asciiTheme="majorBidi" w:hAnsiTheme="majorBidi" w:cstheme="majorBidi"/>
          <w:szCs w:val="24"/>
        </w:rPr>
        <w:t xml:space="preserve">of law is known as the </w:t>
      </w:r>
      <w:proofErr w:type="spellStart"/>
      <w:r w:rsidR="002445AD" w:rsidRPr="00DA1C5F">
        <w:rPr>
          <w:rFonts w:asciiTheme="majorBidi" w:hAnsiTheme="majorBidi" w:cstheme="majorBidi"/>
          <w:szCs w:val="24"/>
        </w:rPr>
        <w:t>Hanbali</w:t>
      </w:r>
      <w:proofErr w:type="spellEnd"/>
      <w:r w:rsidR="002445AD" w:rsidRPr="00DA1C5F">
        <w:rPr>
          <w:rFonts w:asciiTheme="majorBidi" w:hAnsiTheme="majorBidi" w:cstheme="majorBidi"/>
          <w:szCs w:val="24"/>
        </w:rPr>
        <w:t xml:space="preserve"> S</w:t>
      </w:r>
      <w:r w:rsidRPr="00DA1C5F">
        <w:rPr>
          <w:rFonts w:asciiTheme="majorBidi" w:hAnsiTheme="majorBidi" w:cstheme="majorBidi"/>
          <w:szCs w:val="24"/>
        </w:rPr>
        <w:t>chool.</w:t>
      </w:r>
      <w:r w:rsidRPr="00DA1C5F">
        <w:rPr>
          <w:rStyle w:val="FootnoteReference"/>
          <w:rFonts w:asciiTheme="majorBidi" w:hAnsiTheme="majorBidi" w:cstheme="majorBidi"/>
          <w:szCs w:val="24"/>
        </w:rPr>
        <w:footnoteReference w:id="27"/>
      </w:r>
      <w:r w:rsidR="0073760C" w:rsidRPr="00DA1C5F">
        <w:rPr>
          <w:rFonts w:asciiTheme="majorBidi" w:hAnsiTheme="majorBidi" w:cstheme="majorBidi"/>
          <w:szCs w:val="24"/>
        </w:rPr>
        <w:t xml:space="preserve"> </w:t>
      </w:r>
      <w:r w:rsidR="00467C78" w:rsidRPr="00DA1C5F">
        <w:rPr>
          <w:rFonts w:asciiTheme="majorBidi" w:hAnsiTheme="majorBidi" w:cstheme="majorBidi"/>
          <w:szCs w:val="24"/>
        </w:rPr>
        <w:t xml:space="preserve">The </w:t>
      </w:r>
      <w:proofErr w:type="spellStart"/>
      <w:r w:rsidR="0073760C" w:rsidRPr="00DA1C5F">
        <w:rPr>
          <w:rFonts w:asciiTheme="majorBidi" w:hAnsiTheme="majorBidi" w:cstheme="majorBidi"/>
          <w:szCs w:val="24"/>
        </w:rPr>
        <w:t>Hanbali</w:t>
      </w:r>
      <w:proofErr w:type="spellEnd"/>
      <w:r w:rsidR="0073760C" w:rsidRPr="00DA1C5F">
        <w:rPr>
          <w:rFonts w:asciiTheme="majorBidi" w:hAnsiTheme="majorBidi" w:cstheme="majorBidi"/>
          <w:szCs w:val="24"/>
        </w:rPr>
        <w:t xml:space="preserve"> S</w:t>
      </w:r>
      <w:r w:rsidR="003D2E51" w:rsidRPr="00DA1C5F">
        <w:rPr>
          <w:rFonts w:asciiTheme="majorBidi" w:hAnsiTheme="majorBidi" w:cstheme="majorBidi"/>
          <w:szCs w:val="24"/>
        </w:rPr>
        <w:t xml:space="preserve">chool of thought was founded by </w:t>
      </w:r>
      <w:proofErr w:type="spellStart"/>
      <w:r w:rsidR="003D2E51" w:rsidRPr="00DA1C5F">
        <w:rPr>
          <w:rFonts w:asciiTheme="majorBidi" w:hAnsiTheme="majorBidi" w:cstheme="majorBidi"/>
          <w:szCs w:val="24"/>
        </w:rPr>
        <w:t>Imām</w:t>
      </w:r>
      <w:proofErr w:type="spellEnd"/>
      <w:r w:rsidR="003D2E51" w:rsidRPr="00DA1C5F">
        <w:rPr>
          <w:rFonts w:asciiTheme="majorBidi" w:hAnsiTheme="majorBidi" w:cstheme="majorBidi"/>
          <w:szCs w:val="24"/>
        </w:rPr>
        <w:t xml:space="preserve"> Ahmad Bin </w:t>
      </w:r>
      <w:proofErr w:type="spellStart"/>
      <w:r w:rsidR="003D2E51" w:rsidRPr="00DA1C5F">
        <w:rPr>
          <w:rFonts w:asciiTheme="majorBidi" w:hAnsiTheme="majorBidi" w:cstheme="majorBidi"/>
          <w:szCs w:val="24"/>
        </w:rPr>
        <w:t>Ḥanbal</w:t>
      </w:r>
      <w:proofErr w:type="spellEnd"/>
      <w:r w:rsidR="00706223" w:rsidRPr="00DA1C5F">
        <w:rPr>
          <w:rFonts w:asciiTheme="majorBidi" w:hAnsiTheme="majorBidi" w:cstheme="majorBidi"/>
          <w:szCs w:val="24"/>
        </w:rPr>
        <w:t xml:space="preserve"> (</w:t>
      </w:r>
      <w:r w:rsidR="00706223" w:rsidRPr="00DA1C5F">
        <w:rPr>
          <w:rFonts w:asciiTheme="majorBidi" w:hAnsiTheme="majorBidi" w:cstheme="majorBidi"/>
          <w:szCs w:val="24"/>
        </w:rPr>
        <w:t>780–855 C.E</w:t>
      </w:r>
      <w:r w:rsidR="00706223" w:rsidRPr="00DA1C5F">
        <w:rPr>
          <w:rFonts w:asciiTheme="majorBidi" w:hAnsiTheme="majorBidi" w:cstheme="majorBidi"/>
          <w:szCs w:val="24"/>
        </w:rPr>
        <w:t>.)</w:t>
      </w:r>
      <w:r w:rsidR="003D2E51" w:rsidRPr="00DA1C5F">
        <w:rPr>
          <w:rFonts w:asciiTheme="majorBidi" w:hAnsiTheme="majorBidi" w:cstheme="majorBidi"/>
          <w:szCs w:val="24"/>
        </w:rPr>
        <w:t>, who was born in</w:t>
      </w:r>
      <w:r w:rsidR="00706223" w:rsidRPr="00DA1C5F">
        <w:rPr>
          <w:rFonts w:asciiTheme="majorBidi" w:hAnsiTheme="majorBidi" w:cstheme="majorBidi"/>
          <w:szCs w:val="24"/>
        </w:rPr>
        <w:t xml:space="preserve"> </w:t>
      </w:r>
      <w:r w:rsidR="00B60108" w:rsidRPr="00DA1C5F">
        <w:rPr>
          <w:rFonts w:asciiTheme="majorBidi" w:hAnsiTheme="majorBidi" w:cstheme="majorBidi"/>
          <w:szCs w:val="24"/>
        </w:rPr>
        <w:t>Baghdad and</w:t>
      </w:r>
      <w:r w:rsidR="003D2E51" w:rsidRPr="00DA1C5F">
        <w:rPr>
          <w:rFonts w:asciiTheme="majorBidi" w:hAnsiTheme="majorBidi" w:cstheme="majorBidi"/>
          <w:szCs w:val="24"/>
        </w:rPr>
        <w:t xml:space="preserve"> it is known as the school with the smallest following</w:t>
      </w:r>
      <w:r w:rsidR="00A53FB0" w:rsidRPr="00DA1C5F">
        <w:rPr>
          <w:rFonts w:asciiTheme="majorBidi" w:hAnsiTheme="majorBidi" w:cstheme="majorBidi"/>
          <w:szCs w:val="24"/>
        </w:rPr>
        <w:t>;</w:t>
      </w:r>
      <w:r w:rsidR="003D2E51" w:rsidRPr="00DA1C5F">
        <w:rPr>
          <w:rFonts w:asciiTheme="majorBidi" w:hAnsiTheme="majorBidi" w:cstheme="majorBidi"/>
          <w:szCs w:val="24"/>
        </w:rPr>
        <w:t xml:space="preserve"> however </w:t>
      </w:r>
      <w:r w:rsidR="00A53FB0" w:rsidRPr="00DA1C5F">
        <w:rPr>
          <w:rFonts w:asciiTheme="majorBidi" w:hAnsiTheme="majorBidi" w:cstheme="majorBidi"/>
          <w:szCs w:val="24"/>
        </w:rPr>
        <w:t xml:space="preserve">it </w:t>
      </w:r>
      <w:r w:rsidR="003D2E51" w:rsidRPr="00DA1C5F">
        <w:rPr>
          <w:rFonts w:asciiTheme="majorBidi" w:hAnsiTheme="majorBidi" w:cstheme="majorBidi"/>
          <w:szCs w:val="24"/>
        </w:rPr>
        <w:t xml:space="preserve">did produce renowned scholars such as Imam Ibn </w:t>
      </w:r>
      <w:proofErr w:type="spellStart"/>
      <w:r w:rsidR="003D2E51" w:rsidRPr="00DA1C5F">
        <w:rPr>
          <w:rFonts w:asciiTheme="majorBidi" w:hAnsiTheme="majorBidi" w:cstheme="majorBidi"/>
          <w:szCs w:val="24"/>
        </w:rPr>
        <w:t>Taymiyah</w:t>
      </w:r>
      <w:proofErr w:type="spellEnd"/>
      <w:r w:rsidR="00F6382A" w:rsidRPr="00DA1C5F">
        <w:rPr>
          <w:rFonts w:asciiTheme="majorBidi" w:hAnsiTheme="majorBidi" w:cstheme="majorBidi"/>
          <w:szCs w:val="24"/>
        </w:rPr>
        <w:t xml:space="preserve">. </w:t>
      </w:r>
      <w:r w:rsidR="003D2E51" w:rsidRPr="00DA1C5F">
        <w:rPr>
          <w:rFonts w:asciiTheme="majorBidi" w:hAnsiTheme="majorBidi" w:cstheme="majorBidi"/>
          <w:szCs w:val="24"/>
        </w:rPr>
        <w:t xml:space="preserve">He was not considered a legal lawyer rather that he and his followers were considered as collectors of tradition whom collected over 30,000 traditions.  His school is also thought of as the strictest in ruling, he also relied upon Quran and Sunnah and less on </w:t>
      </w:r>
      <w:proofErr w:type="spellStart"/>
      <w:r w:rsidR="003D2E51" w:rsidRPr="00DA1C5F">
        <w:rPr>
          <w:rFonts w:asciiTheme="majorBidi" w:hAnsiTheme="majorBidi" w:cstheme="majorBidi"/>
          <w:szCs w:val="24"/>
        </w:rPr>
        <w:t>Ijm</w:t>
      </w:r>
      <w:r w:rsidR="00F6382A" w:rsidRPr="00DA1C5F">
        <w:rPr>
          <w:rFonts w:asciiTheme="majorBidi" w:hAnsiTheme="majorBidi" w:cstheme="majorBidi"/>
          <w:szCs w:val="24"/>
        </w:rPr>
        <w:t>a</w:t>
      </w:r>
      <w:proofErr w:type="spellEnd"/>
      <w:r w:rsidR="00F6382A" w:rsidRPr="00DA1C5F">
        <w:rPr>
          <w:rFonts w:asciiTheme="majorBidi" w:hAnsiTheme="majorBidi" w:cstheme="majorBidi"/>
          <w:szCs w:val="24"/>
        </w:rPr>
        <w:t xml:space="preserve"> and </w:t>
      </w:r>
      <w:proofErr w:type="spellStart"/>
      <w:r w:rsidR="00F6382A" w:rsidRPr="00DA1C5F">
        <w:rPr>
          <w:rFonts w:asciiTheme="majorBidi" w:hAnsiTheme="majorBidi" w:cstheme="majorBidi"/>
          <w:szCs w:val="24"/>
        </w:rPr>
        <w:t>Qiyas</w:t>
      </w:r>
      <w:proofErr w:type="spellEnd"/>
      <w:r w:rsidR="00F6382A" w:rsidRPr="00DA1C5F">
        <w:rPr>
          <w:rFonts w:asciiTheme="majorBidi" w:hAnsiTheme="majorBidi" w:cstheme="majorBidi"/>
          <w:szCs w:val="24"/>
        </w:rPr>
        <w:t xml:space="preserve"> unlike the others. Which meant that</w:t>
      </w:r>
      <w:r w:rsidR="003D2E51" w:rsidRPr="00DA1C5F">
        <w:rPr>
          <w:rFonts w:asciiTheme="majorBidi" w:hAnsiTheme="majorBidi" w:cstheme="majorBidi"/>
          <w:szCs w:val="24"/>
        </w:rPr>
        <w:t xml:space="preserve"> there would be clear statements and less chance of distortions.</w:t>
      </w:r>
      <w:r w:rsidRPr="00DA1C5F">
        <w:rPr>
          <w:rStyle w:val="FootnoteReference"/>
          <w:rFonts w:asciiTheme="majorBidi" w:hAnsiTheme="majorBidi" w:cstheme="majorBidi"/>
          <w:szCs w:val="24"/>
        </w:rPr>
        <w:t xml:space="preserve"> </w:t>
      </w:r>
      <w:r w:rsidRPr="00DA1C5F">
        <w:rPr>
          <w:rStyle w:val="FootnoteReference"/>
          <w:rFonts w:asciiTheme="majorBidi" w:hAnsiTheme="majorBidi" w:cstheme="majorBidi"/>
          <w:szCs w:val="24"/>
        </w:rPr>
        <w:footnoteReference w:id="28"/>
      </w:r>
    </w:p>
    <w:p w:rsidR="00A73B88" w:rsidRPr="00DA1C5F" w:rsidRDefault="00A73B88" w:rsidP="005A2214">
      <w:pPr>
        <w:spacing w:line="360" w:lineRule="auto"/>
        <w:rPr>
          <w:rFonts w:asciiTheme="majorBidi" w:hAnsiTheme="majorBidi" w:cstheme="majorBidi"/>
          <w:szCs w:val="24"/>
        </w:rPr>
      </w:pPr>
    </w:p>
    <w:p w:rsidR="00F9274A" w:rsidRPr="00DA1C5F" w:rsidRDefault="00A73B88" w:rsidP="005A2214">
      <w:pPr>
        <w:spacing w:line="360" w:lineRule="auto"/>
        <w:rPr>
          <w:rFonts w:asciiTheme="majorBidi" w:hAnsiTheme="majorBidi" w:cstheme="majorBidi"/>
          <w:szCs w:val="24"/>
        </w:rPr>
      </w:pPr>
      <w:proofErr w:type="spellStart"/>
      <w:r w:rsidRPr="00DA1C5F">
        <w:rPr>
          <w:rFonts w:asciiTheme="majorBidi" w:hAnsiTheme="majorBidi" w:cstheme="majorBidi"/>
          <w:szCs w:val="24"/>
        </w:rPr>
        <w:t>Hanbali</w:t>
      </w:r>
      <w:proofErr w:type="spellEnd"/>
      <w:r w:rsidRPr="00DA1C5F">
        <w:rPr>
          <w:rFonts w:asciiTheme="majorBidi" w:hAnsiTheme="majorBidi" w:cstheme="majorBidi"/>
          <w:szCs w:val="24"/>
        </w:rPr>
        <w:t xml:space="preserve"> s</w:t>
      </w:r>
      <w:r w:rsidR="00CB6468" w:rsidRPr="00DA1C5F">
        <w:rPr>
          <w:rFonts w:asciiTheme="majorBidi" w:hAnsiTheme="majorBidi" w:cstheme="majorBidi"/>
          <w:szCs w:val="24"/>
        </w:rPr>
        <w:t xml:space="preserve">tudied under many scholars </w:t>
      </w:r>
      <w:r w:rsidRPr="00DA1C5F">
        <w:rPr>
          <w:rFonts w:asciiTheme="majorBidi" w:hAnsiTheme="majorBidi" w:cstheme="majorBidi"/>
          <w:szCs w:val="24"/>
        </w:rPr>
        <w:t xml:space="preserve">and attended lectures of </w:t>
      </w:r>
      <w:proofErr w:type="spellStart"/>
      <w:r w:rsidRPr="00DA1C5F">
        <w:rPr>
          <w:rFonts w:asciiTheme="majorBidi" w:hAnsiTheme="majorBidi" w:cstheme="majorBidi"/>
          <w:szCs w:val="24"/>
        </w:rPr>
        <w:t>S</w:t>
      </w:r>
      <w:r w:rsidR="00CB6468" w:rsidRPr="00DA1C5F">
        <w:rPr>
          <w:rFonts w:asciiTheme="majorBidi" w:hAnsiTheme="majorBidi" w:cstheme="majorBidi"/>
          <w:szCs w:val="24"/>
        </w:rPr>
        <w:t>hafi</w:t>
      </w:r>
      <w:r w:rsidRPr="00DA1C5F">
        <w:rPr>
          <w:rFonts w:asciiTheme="majorBidi" w:hAnsiTheme="majorBidi" w:cstheme="majorBidi"/>
          <w:szCs w:val="24"/>
        </w:rPr>
        <w:t>’</w:t>
      </w:r>
      <w:r w:rsidR="00CB6468" w:rsidRPr="00DA1C5F">
        <w:rPr>
          <w:rFonts w:asciiTheme="majorBidi" w:hAnsiTheme="majorBidi" w:cstheme="majorBidi"/>
          <w:szCs w:val="24"/>
        </w:rPr>
        <w:t>i</w:t>
      </w:r>
      <w:proofErr w:type="spellEnd"/>
      <w:r w:rsidR="00CB6468" w:rsidRPr="00DA1C5F">
        <w:rPr>
          <w:rFonts w:asciiTheme="majorBidi" w:hAnsiTheme="majorBidi" w:cstheme="majorBidi"/>
          <w:szCs w:val="24"/>
        </w:rPr>
        <w:t xml:space="preserve">, he was not </w:t>
      </w:r>
      <w:r w:rsidRPr="00DA1C5F">
        <w:rPr>
          <w:rFonts w:asciiTheme="majorBidi" w:hAnsiTheme="majorBidi" w:cstheme="majorBidi"/>
          <w:szCs w:val="24"/>
        </w:rPr>
        <w:t>recognis</w:t>
      </w:r>
      <w:r w:rsidR="00CB6468" w:rsidRPr="00DA1C5F">
        <w:rPr>
          <w:rFonts w:asciiTheme="majorBidi" w:hAnsiTheme="majorBidi" w:cstheme="majorBidi"/>
          <w:szCs w:val="24"/>
        </w:rPr>
        <w:t xml:space="preserve">ed as a successor of </w:t>
      </w:r>
      <w:proofErr w:type="spellStart"/>
      <w:r w:rsidR="00CB6468" w:rsidRPr="00DA1C5F">
        <w:rPr>
          <w:rFonts w:asciiTheme="majorBidi" w:hAnsiTheme="majorBidi" w:cstheme="majorBidi"/>
          <w:szCs w:val="24"/>
        </w:rPr>
        <w:t>Shafi</w:t>
      </w:r>
      <w:r w:rsidR="003B0C9E" w:rsidRPr="00DA1C5F">
        <w:rPr>
          <w:rFonts w:asciiTheme="majorBidi" w:hAnsiTheme="majorBidi" w:cstheme="majorBidi"/>
          <w:szCs w:val="24"/>
        </w:rPr>
        <w:t>’</w:t>
      </w:r>
      <w:r w:rsidR="00CB6468" w:rsidRPr="00DA1C5F">
        <w:rPr>
          <w:rFonts w:asciiTheme="majorBidi" w:hAnsiTheme="majorBidi" w:cstheme="majorBidi"/>
          <w:szCs w:val="24"/>
        </w:rPr>
        <w:t>i</w:t>
      </w:r>
      <w:proofErr w:type="spellEnd"/>
      <w:r w:rsidR="00CB6468" w:rsidRPr="00DA1C5F">
        <w:rPr>
          <w:rFonts w:asciiTheme="majorBidi" w:hAnsiTheme="majorBidi" w:cstheme="majorBidi"/>
          <w:szCs w:val="24"/>
        </w:rPr>
        <w:t>.</w:t>
      </w:r>
      <w:r w:rsidR="0055442C" w:rsidRPr="00DA1C5F">
        <w:rPr>
          <w:rFonts w:asciiTheme="majorBidi" w:hAnsiTheme="majorBidi" w:cstheme="majorBidi"/>
          <w:szCs w:val="24"/>
        </w:rPr>
        <w:t xml:space="preserve"> </w:t>
      </w:r>
      <w:r w:rsidR="00CB6468" w:rsidRPr="00DA1C5F">
        <w:rPr>
          <w:rFonts w:asciiTheme="majorBidi" w:hAnsiTheme="majorBidi" w:cstheme="majorBidi"/>
          <w:szCs w:val="24"/>
        </w:rPr>
        <w:t>This could be d</w:t>
      </w:r>
      <w:r w:rsidR="003A4E8C" w:rsidRPr="00DA1C5F">
        <w:rPr>
          <w:rFonts w:asciiTheme="majorBidi" w:hAnsiTheme="majorBidi" w:cstheme="majorBidi"/>
          <w:szCs w:val="24"/>
        </w:rPr>
        <w:t>o</w:t>
      </w:r>
      <w:r w:rsidR="00CB6468" w:rsidRPr="00DA1C5F">
        <w:rPr>
          <w:rFonts w:asciiTheme="majorBidi" w:hAnsiTheme="majorBidi" w:cstheme="majorBidi"/>
          <w:szCs w:val="24"/>
        </w:rPr>
        <w:t>wn to his interpretation of the Quran that is irre</w:t>
      </w:r>
      <w:r w:rsidR="00407908" w:rsidRPr="00DA1C5F">
        <w:rPr>
          <w:rFonts w:asciiTheme="majorBidi" w:hAnsiTheme="majorBidi" w:cstheme="majorBidi"/>
          <w:szCs w:val="24"/>
        </w:rPr>
        <w:t xml:space="preserve">futable as a primary source, thereafter </w:t>
      </w:r>
      <w:r w:rsidR="0055442C" w:rsidRPr="00DA1C5F">
        <w:rPr>
          <w:rFonts w:asciiTheme="majorBidi" w:hAnsiTheme="majorBidi" w:cstheme="majorBidi"/>
          <w:szCs w:val="24"/>
        </w:rPr>
        <w:t xml:space="preserve">using </w:t>
      </w:r>
      <w:r w:rsidR="00CB6468" w:rsidRPr="00DA1C5F">
        <w:rPr>
          <w:rFonts w:asciiTheme="majorBidi" w:hAnsiTheme="majorBidi" w:cstheme="majorBidi"/>
          <w:szCs w:val="24"/>
        </w:rPr>
        <w:t xml:space="preserve">the tradition </w:t>
      </w:r>
      <w:r w:rsidR="00407908" w:rsidRPr="00DA1C5F">
        <w:rPr>
          <w:rFonts w:asciiTheme="majorBidi" w:hAnsiTheme="majorBidi" w:cstheme="majorBidi"/>
          <w:szCs w:val="24"/>
        </w:rPr>
        <w:t xml:space="preserve">of </w:t>
      </w:r>
      <w:r w:rsidR="00CC741B" w:rsidRPr="00DA1C5F">
        <w:rPr>
          <w:rFonts w:asciiTheme="majorBidi" w:hAnsiTheme="majorBidi" w:cstheme="majorBidi"/>
          <w:szCs w:val="24"/>
        </w:rPr>
        <w:t xml:space="preserve">Muhammad. </w:t>
      </w:r>
      <w:proofErr w:type="spellStart"/>
      <w:r w:rsidR="00CB6468" w:rsidRPr="00DA1C5F">
        <w:rPr>
          <w:rFonts w:asciiTheme="majorBidi" w:hAnsiTheme="majorBidi" w:cstheme="majorBidi"/>
          <w:szCs w:val="24"/>
        </w:rPr>
        <w:t>Hanbal</w:t>
      </w:r>
      <w:proofErr w:type="spellEnd"/>
      <w:r w:rsidR="00CB6468" w:rsidRPr="00DA1C5F">
        <w:rPr>
          <w:rFonts w:asciiTheme="majorBidi" w:hAnsiTheme="majorBidi" w:cstheme="majorBidi"/>
          <w:szCs w:val="24"/>
        </w:rPr>
        <w:t xml:space="preserve"> himself collected more than 80,000 </w:t>
      </w:r>
      <w:proofErr w:type="spellStart"/>
      <w:r w:rsidR="00CB6468" w:rsidRPr="00DA1C5F">
        <w:rPr>
          <w:rFonts w:asciiTheme="majorBidi" w:hAnsiTheme="majorBidi" w:cstheme="majorBidi"/>
          <w:szCs w:val="24"/>
        </w:rPr>
        <w:t>ahadith</w:t>
      </w:r>
      <w:proofErr w:type="spellEnd"/>
      <w:r w:rsidR="00CB6468" w:rsidRPr="00DA1C5F">
        <w:rPr>
          <w:rFonts w:asciiTheme="majorBidi" w:hAnsiTheme="majorBidi" w:cstheme="majorBidi"/>
          <w:szCs w:val="24"/>
        </w:rPr>
        <w:t xml:space="preserve"> in his book ‘</w:t>
      </w:r>
      <w:proofErr w:type="spellStart"/>
      <w:r w:rsidR="00CB6468" w:rsidRPr="00DA1C5F">
        <w:rPr>
          <w:rFonts w:asciiTheme="majorBidi" w:hAnsiTheme="majorBidi" w:cstheme="majorBidi"/>
          <w:szCs w:val="24"/>
        </w:rPr>
        <w:t>Musnad</w:t>
      </w:r>
      <w:proofErr w:type="spellEnd"/>
      <w:r w:rsidR="00CB6468" w:rsidRPr="00DA1C5F">
        <w:rPr>
          <w:rFonts w:asciiTheme="majorBidi" w:hAnsiTheme="majorBidi" w:cstheme="majorBidi"/>
          <w:szCs w:val="24"/>
        </w:rPr>
        <w:t>’.</w:t>
      </w:r>
      <w:r w:rsidR="0055442C" w:rsidRPr="00DA1C5F">
        <w:rPr>
          <w:rFonts w:asciiTheme="majorBidi" w:hAnsiTheme="majorBidi" w:cstheme="majorBidi"/>
          <w:szCs w:val="24"/>
        </w:rPr>
        <w:t xml:space="preserve"> </w:t>
      </w:r>
      <w:proofErr w:type="spellStart"/>
      <w:r w:rsidR="00F9274A" w:rsidRPr="00DA1C5F">
        <w:rPr>
          <w:rFonts w:asciiTheme="majorBidi" w:hAnsiTheme="majorBidi" w:cstheme="majorBidi"/>
          <w:szCs w:val="24"/>
        </w:rPr>
        <w:t>Hanbal</w:t>
      </w:r>
      <w:r w:rsidR="0055442C" w:rsidRPr="00DA1C5F">
        <w:rPr>
          <w:rFonts w:asciiTheme="majorBidi" w:hAnsiTheme="majorBidi" w:cstheme="majorBidi"/>
          <w:szCs w:val="24"/>
        </w:rPr>
        <w:t>i’</w:t>
      </w:r>
      <w:r w:rsidR="00F9274A" w:rsidRPr="00DA1C5F">
        <w:rPr>
          <w:rFonts w:asciiTheme="majorBidi" w:hAnsiTheme="majorBidi" w:cstheme="majorBidi"/>
          <w:szCs w:val="24"/>
        </w:rPr>
        <w:t>s</w:t>
      </w:r>
      <w:proofErr w:type="spellEnd"/>
      <w:r w:rsidR="00F9274A" w:rsidRPr="00DA1C5F">
        <w:rPr>
          <w:rFonts w:asciiTheme="majorBidi" w:hAnsiTheme="majorBidi" w:cstheme="majorBidi"/>
          <w:szCs w:val="24"/>
        </w:rPr>
        <w:t xml:space="preserve"> intention was not to further source Islamic </w:t>
      </w:r>
      <w:r w:rsidR="00DF2B45" w:rsidRPr="00DA1C5F">
        <w:rPr>
          <w:rFonts w:asciiTheme="majorBidi" w:hAnsiTheme="majorBidi" w:cstheme="majorBidi"/>
          <w:szCs w:val="24"/>
        </w:rPr>
        <w:t xml:space="preserve">law, </w:t>
      </w:r>
      <w:r w:rsidR="00F9274A" w:rsidRPr="00DA1C5F">
        <w:rPr>
          <w:rFonts w:asciiTheme="majorBidi" w:hAnsiTheme="majorBidi" w:cstheme="majorBidi"/>
          <w:szCs w:val="24"/>
        </w:rPr>
        <w:t>rather have an authentic interpretation of the Quran and the Sunnah of the Prophet</w:t>
      </w:r>
      <w:r w:rsidR="00DF2B45" w:rsidRPr="00DA1C5F">
        <w:rPr>
          <w:rFonts w:asciiTheme="majorBidi" w:hAnsiTheme="majorBidi" w:cstheme="majorBidi"/>
          <w:szCs w:val="24"/>
        </w:rPr>
        <w:t>s</w:t>
      </w:r>
      <w:r w:rsidR="00F9274A" w:rsidRPr="00DA1C5F">
        <w:rPr>
          <w:rFonts w:asciiTheme="majorBidi" w:hAnsiTheme="majorBidi" w:cstheme="majorBidi"/>
          <w:szCs w:val="24"/>
        </w:rPr>
        <w:t xml:space="preserve"> word</w:t>
      </w:r>
      <w:r w:rsidR="00DF2B45" w:rsidRPr="00DA1C5F">
        <w:rPr>
          <w:rFonts w:asciiTheme="majorBidi" w:hAnsiTheme="majorBidi" w:cstheme="majorBidi"/>
          <w:szCs w:val="24"/>
        </w:rPr>
        <w:t>s</w:t>
      </w:r>
      <w:r w:rsidR="00F9274A" w:rsidRPr="00DA1C5F">
        <w:rPr>
          <w:rFonts w:asciiTheme="majorBidi" w:hAnsiTheme="majorBidi" w:cstheme="majorBidi"/>
          <w:szCs w:val="24"/>
        </w:rPr>
        <w:t>.</w:t>
      </w:r>
      <w:r w:rsidR="00DF2B45" w:rsidRPr="00DA1C5F">
        <w:rPr>
          <w:rFonts w:asciiTheme="majorBidi" w:hAnsiTheme="majorBidi" w:cstheme="majorBidi"/>
          <w:szCs w:val="24"/>
        </w:rPr>
        <w:t xml:space="preserve"> </w:t>
      </w:r>
      <w:r w:rsidR="00F9274A" w:rsidRPr="00DA1C5F">
        <w:rPr>
          <w:rFonts w:asciiTheme="majorBidi" w:hAnsiTheme="majorBidi" w:cstheme="majorBidi"/>
          <w:szCs w:val="24"/>
        </w:rPr>
        <w:t xml:space="preserve">His mission was to distinguish a process whereby weak and strong </w:t>
      </w:r>
      <w:r w:rsidR="00DF2B45" w:rsidRPr="00DA1C5F">
        <w:rPr>
          <w:rFonts w:asciiTheme="majorBidi" w:hAnsiTheme="majorBidi" w:cstheme="majorBidi"/>
          <w:szCs w:val="24"/>
        </w:rPr>
        <w:t>evidences</w:t>
      </w:r>
      <w:r w:rsidR="00F9274A" w:rsidRPr="00DA1C5F">
        <w:rPr>
          <w:rFonts w:asciiTheme="majorBidi" w:hAnsiTheme="majorBidi" w:cstheme="majorBidi"/>
          <w:szCs w:val="24"/>
        </w:rPr>
        <w:t xml:space="preserve"> can be collated.</w:t>
      </w:r>
      <w:r w:rsidRPr="00DA1C5F">
        <w:rPr>
          <w:rStyle w:val="FootnoteReference"/>
          <w:rFonts w:asciiTheme="majorBidi" w:hAnsiTheme="majorBidi" w:cstheme="majorBidi"/>
          <w:szCs w:val="24"/>
        </w:rPr>
        <w:t xml:space="preserve"> </w:t>
      </w:r>
      <w:r w:rsidRPr="00DA1C5F">
        <w:rPr>
          <w:rStyle w:val="FootnoteReference"/>
          <w:rFonts w:asciiTheme="majorBidi" w:hAnsiTheme="majorBidi" w:cstheme="majorBidi"/>
          <w:szCs w:val="24"/>
        </w:rPr>
        <w:footnoteReference w:id="29"/>
      </w:r>
    </w:p>
    <w:p w:rsidR="00911E58" w:rsidRPr="00DA1C5F" w:rsidRDefault="00911E58" w:rsidP="005A2214">
      <w:pPr>
        <w:spacing w:line="360" w:lineRule="auto"/>
        <w:rPr>
          <w:rFonts w:asciiTheme="majorBidi" w:hAnsiTheme="majorBidi" w:cstheme="majorBidi"/>
          <w:szCs w:val="24"/>
        </w:rPr>
      </w:pPr>
    </w:p>
    <w:p w:rsidR="008009B6" w:rsidRPr="00DA1C5F" w:rsidRDefault="00CC741B" w:rsidP="005A2214">
      <w:pPr>
        <w:spacing w:line="360" w:lineRule="auto"/>
        <w:rPr>
          <w:rFonts w:asciiTheme="majorBidi" w:hAnsiTheme="majorBidi" w:cstheme="majorBidi"/>
          <w:szCs w:val="24"/>
        </w:rPr>
      </w:pPr>
      <w:r w:rsidRPr="00DA1C5F">
        <w:rPr>
          <w:rFonts w:asciiTheme="majorBidi" w:hAnsiTheme="majorBidi" w:cstheme="majorBidi"/>
          <w:szCs w:val="24"/>
        </w:rPr>
        <w:t xml:space="preserve">The legal schools </w:t>
      </w:r>
      <w:r w:rsidR="005A2214" w:rsidRPr="00DA1C5F">
        <w:rPr>
          <w:rFonts w:asciiTheme="majorBidi" w:hAnsiTheme="majorBidi" w:cstheme="majorBidi"/>
          <w:szCs w:val="24"/>
        </w:rPr>
        <w:t xml:space="preserve">were an important part of </w:t>
      </w:r>
      <w:proofErr w:type="spellStart"/>
      <w:r w:rsidR="005A2214" w:rsidRPr="00DA1C5F">
        <w:rPr>
          <w:rFonts w:asciiTheme="majorBidi" w:hAnsiTheme="majorBidi" w:cstheme="majorBidi"/>
          <w:szCs w:val="24"/>
        </w:rPr>
        <w:t>Shariah</w:t>
      </w:r>
      <w:proofErr w:type="spellEnd"/>
      <w:r w:rsidR="005A2214" w:rsidRPr="00DA1C5F">
        <w:rPr>
          <w:rFonts w:asciiTheme="majorBidi" w:hAnsiTheme="majorBidi" w:cstheme="majorBidi"/>
          <w:szCs w:val="24"/>
        </w:rPr>
        <w:t xml:space="preserve"> until modern reform. </w:t>
      </w:r>
      <w:r w:rsidRPr="00DA1C5F">
        <w:rPr>
          <w:rFonts w:asciiTheme="majorBidi" w:hAnsiTheme="majorBidi" w:cstheme="majorBidi"/>
          <w:szCs w:val="24"/>
        </w:rPr>
        <w:t>The people were free to follow whichever school of thought they wanted.  The schools were influential in many areas and certain regions tended to sway towards a school of thought.</w:t>
      </w:r>
      <w:r w:rsidR="005A2214" w:rsidRPr="00DA1C5F">
        <w:rPr>
          <w:rFonts w:asciiTheme="majorBidi" w:hAnsiTheme="majorBidi" w:cstheme="majorBidi"/>
          <w:szCs w:val="24"/>
        </w:rPr>
        <w:t xml:space="preserve"> </w:t>
      </w:r>
      <w:r w:rsidRPr="00DA1C5F">
        <w:rPr>
          <w:rFonts w:asciiTheme="majorBidi" w:hAnsiTheme="majorBidi" w:cstheme="majorBidi"/>
          <w:szCs w:val="24"/>
        </w:rPr>
        <w:t xml:space="preserve">The Hanafi school of thought was influential in many countries, started from Iraq and spread to Iran, Central Asia and adopted by the Ottomans.  </w:t>
      </w:r>
      <w:r w:rsidR="005A2214" w:rsidRPr="00DA1C5F">
        <w:rPr>
          <w:rFonts w:asciiTheme="majorBidi" w:hAnsiTheme="majorBidi" w:cstheme="majorBidi"/>
          <w:szCs w:val="24"/>
        </w:rPr>
        <w:t>Its</w:t>
      </w:r>
      <w:r w:rsidRPr="00DA1C5F">
        <w:rPr>
          <w:rFonts w:asciiTheme="majorBidi" w:hAnsiTheme="majorBidi" w:cstheme="majorBidi"/>
          <w:szCs w:val="24"/>
        </w:rPr>
        <w:t xml:space="preserve"> influence is still preserved in many countries today.</w:t>
      </w:r>
      <w:r w:rsidR="005A2214" w:rsidRPr="00DA1C5F">
        <w:rPr>
          <w:rFonts w:asciiTheme="majorBidi" w:hAnsiTheme="majorBidi" w:cstheme="majorBidi"/>
          <w:szCs w:val="24"/>
        </w:rPr>
        <w:t xml:space="preserve"> </w:t>
      </w:r>
      <w:r w:rsidR="00692CC2" w:rsidRPr="00DA1C5F">
        <w:rPr>
          <w:rFonts w:asciiTheme="majorBidi" w:hAnsiTheme="majorBidi" w:cstheme="majorBidi"/>
          <w:szCs w:val="24"/>
        </w:rPr>
        <w:t>In current world,</w:t>
      </w:r>
      <w:r w:rsidR="00DF2B45" w:rsidRPr="00DA1C5F">
        <w:rPr>
          <w:rFonts w:asciiTheme="majorBidi" w:hAnsiTheme="majorBidi" w:cstheme="majorBidi"/>
          <w:szCs w:val="24"/>
        </w:rPr>
        <w:t xml:space="preserve"> Hanafi’s </w:t>
      </w:r>
      <w:r w:rsidR="00692CC2" w:rsidRPr="00DA1C5F">
        <w:rPr>
          <w:rFonts w:asciiTheme="majorBidi" w:hAnsiTheme="majorBidi" w:cstheme="majorBidi"/>
          <w:szCs w:val="24"/>
        </w:rPr>
        <w:t xml:space="preserve">school of though is predominantly used in </w:t>
      </w:r>
      <w:r w:rsidR="00DF2B45" w:rsidRPr="00DA1C5F">
        <w:rPr>
          <w:rFonts w:asciiTheme="majorBidi" w:hAnsiTheme="majorBidi" w:cstheme="majorBidi"/>
          <w:szCs w:val="24"/>
        </w:rPr>
        <w:t>Bangladesh, Pakistan, India, Central Asia, Iraq, Syria,</w:t>
      </w:r>
      <w:r w:rsidR="00692CC2" w:rsidRPr="00DA1C5F">
        <w:rPr>
          <w:rFonts w:asciiTheme="majorBidi" w:hAnsiTheme="majorBidi" w:cstheme="majorBidi"/>
          <w:szCs w:val="24"/>
        </w:rPr>
        <w:t xml:space="preserve"> </w:t>
      </w:r>
      <w:r w:rsidR="00DF2B45" w:rsidRPr="00DA1C5F">
        <w:rPr>
          <w:rFonts w:asciiTheme="majorBidi" w:hAnsiTheme="majorBidi" w:cstheme="majorBidi"/>
          <w:szCs w:val="24"/>
        </w:rPr>
        <w:t xml:space="preserve">Jordan, Palestine and Turkey. </w:t>
      </w:r>
      <w:r w:rsidRPr="00DA1C5F">
        <w:rPr>
          <w:rFonts w:asciiTheme="majorBidi" w:hAnsiTheme="majorBidi" w:cstheme="majorBidi"/>
          <w:szCs w:val="24"/>
        </w:rPr>
        <w:t xml:space="preserve">The Maliki school of thought started from </w:t>
      </w:r>
      <w:r w:rsidRPr="00DA1C5F">
        <w:rPr>
          <w:rFonts w:asciiTheme="majorBidi" w:hAnsiTheme="majorBidi" w:cstheme="majorBidi"/>
          <w:szCs w:val="24"/>
        </w:rPr>
        <w:lastRenderedPageBreak/>
        <w:t>Hejaz and spread to Egypt an</w:t>
      </w:r>
      <w:r w:rsidR="005A2214" w:rsidRPr="00DA1C5F">
        <w:rPr>
          <w:rFonts w:asciiTheme="majorBidi" w:hAnsiTheme="majorBidi" w:cstheme="majorBidi"/>
          <w:szCs w:val="24"/>
        </w:rPr>
        <w:t xml:space="preserve">d Spain. His students </w:t>
      </w:r>
      <w:proofErr w:type="spellStart"/>
      <w:r w:rsidR="005A2214" w:rsidRPr="00DA1C5F">
        <w:rPr>
          <w:rFonts w:asciiTheme="majorBidi" w:hAnsiTheme="majorBidi" w:cstheme="majorBidi"/>
          <w:szCs w:val="24"/>
        </w:rPr>
        <w:t>S</w:t>
      </w:r>
      <w:r w:rsidRPr="00DA1C5F">
        <w:rPr>
          <w:rFonts w:asciiTheme="majorBidi" w:hAnsiTheme="majorBidi" w:cstheme="majorBidi"/>
          <w:szCs w:val="24"/>
        </w:rPr>
        <w:t>hafi</w:t>
      </w:r>
      <w:r w:rsidR="005A2214" w:rsidRPr="00DA1C5F">
        <w:rPr>
          <w:rFonts w:asciiTheme="majorBidi" w:hAnsiTheme="majorBidi" w:cstheme="majorBidi"/>
          <w:szCs w:val="24"/>
        </w:rPr>
        <w:t>’</w:t>
      </w:r>
      <w:r w:rsidRPr="00DA1C5F">
        <w:rPr>
          <w:rFonts w:asciiTheme="majorBidi" w:hAnsiTheme="majorBidi" w:cstheme="majorBidi"/>
          <w:szCs w:val="24"/>
        </w:rPr>
        <w:t>i</w:t>
      </w:r>
      <w:proofErr w:type="spellEnd"/>
      <w:r w:rsidRPr="00DA1C5F">
        <w:rPr>
          <w:rFonts w:asciiTheme="majorBidi" w:hAnsiTheme="majorBidi" w:cstheme="majorBidi"/>
          <w:szCs w:val="24"/>
        </w:rPr>
        <w:t xml:space="preserve"> school of thought started in Egypt then spread to Syria.</w:t>
      </w:r>
      <w:r w:rsidR="00DF2B45" w:rsidRPr="00DA1C5F">
        <w:rPr>
          <w:rFonts w:asciiTheme="majorBidi" w:hAnsiTheme="majorBidi" w:cstheme="majorBidi"/>
          <w:szCs w:val="24"/>
        </w:rPr>
        <w:t xml:space="preserve"> </w:t>
      </w:r>
      <w:r w:rsidR="005A2214" w:rsidRPr="00DA1C5F">
        <w:rPr>
          <w:rFonts w:asciiTheme="majorBidi" w:hAnsiTheme="majorBidi" w:cstheme="majorBidi"/>
          <w:szCs w:val="24"/>
        </w:rPr>
        <w:t xml:space="preserve">The </w:t>
      </w:r>
      <w:proofErr w:type="spellStart"/>
      <w:r w:rsidR="005A2214" w:rsidRPr="00DA1C5F">
        <w:rPr>
          <w:rFonts w:asciiTheme="majorBidi" w:hAnsiTheme="majorBidi" w:cstheme="majorBidi"/>
          <w:szCs w:val="24"/>
        </w:rPr>
        <w:t>H</w:t>
      </w:r>
      <w:r w:rsidRPr="00DA1C5F">
        <w:rPr>
          <w:rFonts w:asciiTheme="majorBidi" w:hAnsiTheme="majorBidi" w:cstheme="majorBidi"/>
          <w:szCs w:val="24"/>
        </w:rPr>
        <w:t>anbali</w:t>
      </w:r>
      <w:proofErr w:type="spellEnd"/>
      <w:r w:rsidRPr="00DA1C5F">
        <w:rPr>
          <w:rFonts w:asciiTheme="majorBidi" w:hAnsiTheme="majorBidi" w:cstheme="majorBidi"/>
          <w:szCs w:val="24"/>
        </w:rPr>
        <w:t xml:space="preserve"> school of thought</w:t>
      </w:r>
      <w:r w:rsidR="004F2080" w:rsidRPr="00DA1C5F">
        <w:rPr>
          <w:rFonts w:asciiTheme="majorBidi" w:hAnsiTheme="majorBidi" w:cstheme="majorBidi"/>
          <w:szCs w:val="24"/>
        </w:rPr>
        <w:t xml:space="preserve"> has</w:t>
      </w:r>
      <w:r w:rsidR="009C4995" w:rsidRPr="00DA1C5F">
        <w:rPr>
          <w:rFonts w:asciiTheme="majorBidi" w:hAnsiTheme="majorBidi" w:cstheme="majorBidi"/>
          <w:szCs w:val="24"/>
        </w:rPr>
        <w:t xml:space="preserve"> the smallest following, however </w:t>
      </w:r>
      <w:r w:rsidRPr="00DA1C5F">
        <w:rPr>
          <w:rFonts w:asciiTheme="majorBidi" w:hAnsiTheme="majorBidi" w:cstheme="majorBidi"/>
          <w:szCs w:val="24"/>
        </w:rPr>
        <w:t>was strong in Baghdad but now is strong in Saudi Arabia.</w:t>
      </w:r>
      <w:r w:rsidR="005A2214" w:rsidRPr="00DA1C5F">
        <w:rPr>
          <w:rFonts w:asciiTheme="majorBidi" w:hAnsiTheme="majorBidi" w:cstheme="majorBidi"/>
          <w:szCs w:val="24"/>
        </w:rPr>
        <w:t xml:space="preserve"> </w:t>
      </w:r>
      <w:r w:rsidR="008009B6" w:rsidRPr="00DA1C5F">
        <w:rPr>
          <w:rStyle w:val="FootnoteReference"/>
          <w:rFonts w:asciiTheme="majorBidi" w:hAnsiTheme="majorBidi" w:cstheme="majorBidi"/>
          <w:szCs w:val="24"/>
        </w:rPr>
        <w:footnoteReference w:id="30"/>
      </w:r>
    </w:p>
    <w:p w:rsidR="008009B6" w:rsidRPr="00DA1C5F" w:rsidRDefault="008009B6" w:rsidP="005A2214">
      <w:pPr>
        <w:spacing w:line="360" w:lineRule="auto"/>
        <w:rPr>
          <w:rFonts w:asciiTheme="majorBidi" w:hAnsiTheme="majorBidi" w:cstheme="majorBidi"/>
          <w:szCs w:val="24"/>
        </w:rPr>
      </w:pPr>
    </w:p>
    <w:p w:rsidR="00CC741B" w:rsidRPr="00DA1C5F" w:rsidRDefault="008009B6" w:rsidP="005A2214">
      <w:pPr>
        <w:spacing w:line="360" w:lineRule="auto"/>
        <w:rPr>
          <w:rFonts w:asciiTheme="majorBidi" w:hAnsiTheme="majorBidi" w:cstheme="majorBidi"/>
          <w:szCs w:val="24"/>
        </w:rPr>
      </w:pPr>
      <w:r w:rsidRPr="00DA1C5F">
        <w:rPr>
          <w:rFonts w:asciiTheme="majorBidi" w:hAnsiTheme="majorBidi" w:cstheme="majorBidi"/>
          <w:szCs w:val="24"/>
        </w:rPr>
        <w:t xml:space="preserve">To conclude, </w:t>
      </w:r>
      <w:r w:rsidR="00CD1725" w:rsidRPr="00DA1C5F">
        <w:rPr>
          <w:rFonts w:asciiTheme="majorBidi" w:hAnsiTheme="majorBidi" w:cstheme="majorBidi"/>
          <w:szCs w:val="24"/>
        </w:rPr>
        <w:t>a</w:t>
      </w:r>
      <w:r w:rsidR="00CD1725" w:rsidRPr="00DA1C5F">
        <w:rPr>
          <w:rFonts w:asciiTheme="majorBidi" w:hAnsiTheme="majorBidi" w:cstheme="majorBidi"/>
          <w:szCs w:val="24"/>
        </w:rPr>
        <w:t xml:space="preserve">ll four imams had a successful following which enabled to a large degree for the Quran and Sunnah to be widely spread </w:t>
      </w:r>
      <w:r w:rsidR="00CD1725" w:rsidRPr="00DA1C5F">
        <w:rPr>
          <w:rFonts w:asciiTheme="majorBidi" w:hAnsiTheme="majorBidi" w:cstheme="majorBidi"/>
          <w:szCs w:val="24"/>
        </w:rPr>
        <w:t>across the globe and</w:t>
      </w:r>
      <w:r w:rsidR="00CD1725" w:rsidRPr="00DA1C5F">
        <w:rPr>
          <w:rFonts w:asciiTheme="majorBidi" w:hAnsiTheme="majorBidi" w:cstheme="majorBidi"/>
          <w:szCs w:val="24"/>
        </w:rPr>
        <w:t xml:space="preserve"> be recognised as the source to obtain clearer legal jurisprudence</w:t>
      </w:r>
      <w:r w:rsidR="00CD1725" w:rsidRPr="00DA1C5F">
        <w:rPr>
          <w:rFonts w:asciiTheme="majorBidi" w:hAnsiTheme="majorBidi" w:cstheme="majorBidi"/>
          <w:szCs w:val="24"/>
        </w:rPr>
        <w:t xml:space="preserve"> from</w:t>
      </w:r>
      <w:r w:rsidR="00CD1725" w:rsidRPr="00DA1C5F">
        <w:rPr>
          <w:rFonts w:asciiTheme="majorBidi" w:hAnsiTheme="majorBidi" w:cstheme="majorBidi"/>
          <w:szCs w:val="24"/>
        </w:rPr>
        <w:t xml:space="preserve">. </w:t>
      </w:r>
      <w:r w:rsidR="00CD1725" w:rsidRPr="00DA1C5F">
        <w:rPr>
          <w:rFonts w:asciiTheme="majorBidi" w:hAnsiTheme="majorBidi" w:cstheme="majorBidi"/>
          <w:szCs w:val="24"/>
        </w:rPr>
        <w:t xml:space="preserve">It seems that </w:t>
      </w:r>
      <w:r w:rsidRPr="00DA1C5F">
        <w:rPr>
          <w:rFonts w:asciiTheme="majorBidi" w:hAnsiTheme="majorBidi" w:cstheme="majorBidi"/>
          <w:szCs w:val="24"/>
        </w:rPr>
        <w:t>from the test of times</w:t>
      </w:r>
      <w:r w:rsidR="00CD1725" w:rsidRPr="00DA1C5F">
        <w:rPr>
          <w:rFonts w:asciiTheme="majorBidi" w:hAnsiTheme="majorBidi" w:cstheme="majorBidi"/>
          <w:szCs w:val="24"/>
        </w:rPr>
        <w:t>,</w:t>
      </w:r>
      <w:r w:rsidRPr="00DA1C5F">
        <w:rPr>
          <w:rFonts w:asciiTheme="majorBidi" w:hAnsiTheme="majorBidi" w:cstheme="majorBidi"/>
          <w:szCs w:val="24"/>
        </w:rPr>
        <w:t xml:space="preserve"> </w:t>
      </w:r>
      <w:r w:rsidRPr="00DA1C5F">
        <w:rPr>
          <w:rFonts w:asciiTheme="majorBidi" w:hAnsiTheme="majorBidi" w:cstheme="majorBidi"/>
          <w:szCs w:val="24"/>
        </w:rPr>
        <w:t>o</w:t>
      </w:r>
      <w:r w:rsidR="00CC741B" w:rsidRPr="00DA1C5F">
        <w:rPr>
          <w:rFonts w:asciiTheme="majorBidi" w:hAnsiTheme="majorBidi" w:cstheme="majorBidi"/>
          <w:szCs w:val="24"/>
        </w:rPr>
        <w:t xml:space="preserve">f the four schools Imam Abu </w:t>
      </w:r>
      <w:proofErr w:type="spellStart"/>
      <w:r w:rsidR="00CC741B" w:rsidRPr="00DA1C5F">
        <w:rPr>
          <w:rFonts w:asciiTheme="majorBidi" w:hAnsiTheme="majorBidi" w:cstheme="majorBidi"/>
          <w:szCs w:val="24"/>
        </w:rPr>
        <w:t>Hanifa</w:t>
      </w:r>
      <w:r w:rsidRPr="00DA1C5F">
        <w:rPr>
          <w:rFonts w:asciiTheme="majorBidi" w:hAnsiTheme="majorBidi" w:cstheme="majorBidi"/>
          <w:szCs w:val="24"/>
        </w:rPr>
        <w:t>h</w:t>
      </w:r>
      <w:r w:rsidR="004102FA" w:rsidRPr="00DA1C5F">
        <w:rPr>
          <w:rFonts w:asciiTheme="majorBidi" w:hAnsiTheme="majorBidi" w:cstheme="majorBidi"/>
          <w:szCs w:val="24"/>
        </w:rPr>
        <w:t>’s</w:t>
      </w:r>
      <w:proofErr w:type="spellEnd"/>
      <w:r w:rsidR="00CC741B" w:rsidRPr="00DA1C5F">
        <w:rPr>
          <w:rFonts w:asciiTheme="majorBidi" w:hAnsiTheme="majorBidi" w:cstheme="majorBidi"/>
          <w:szCs w:val="24"/>
        </w:rPr>
        <w:t xml:space="preserve"> school of thought has </w:t>
      </w:r>
      <w:r w:rsidRPr="00DA1C5F">
        <w:rPr>
          <w:rFonts w:asciiTheme="majorBidi" w:hAnsiTheme="majorBidi" w:cstheme="majorBidi"/>
          <w:szCs w:val="24"/>
        </w:rPr>
        <w:t xml:space="preserve">had </w:t>
      </w:r>
      <w:r w:rsidR="00CC741B" w:rsidRPr="00DA1C5F">
        <w:rPr>
          <w:rFonts w:asciiTheme="majorBidi" w:hAnsiTheme="majorBidi" w:cstheme="majorBidi"/>
          <w:szCs w:val="24"/>
        </w:rPr>
        <w:t>the biggest influence</w:t>
      </w:r>
      <w:r w:rsidR="004102FA" w:rsidRPr="00DA1C5F">
        <w:rPr>
          <w:rFonts w:asciiTheme="majorBidi" w:hAnsiTheme="majorBidi" w:cstheme="majorBidi"/>
          <w:szCs w:val="24"/>
        </w:rPr>
        <w:t>,</w:t>
      </w:r>
      <w:r w:rsidR="00CC741B" w:rsidRPr="00DA1C5F">
        <w:rPr>
          <w:rFonts w:asciiTheme="majorBidi" w:hAnsiTheme="majorBidi" w:cstheme="majorBidi"/>
          <w:szCs w:val="24"/>
        </w:rPr>
        <w:t xml:space="preserve"> </w:t>
      </w:r>
      <w:r w:rsidRPr="00DA1C5F">
        <w:rPr>
          <w:rFonts w:asciiTheme="majorBidi" w:hAnsiTheme="majorBidi" w:cstheme="majorBidi"/>
          <w:szCs w:val="24"/>
        </w:rPr>
        <w:t>as i</w:t>
      </w:r>
      <w:r w:rsidR="00CC741B" w:rsidRPr="00DA1C5F">
        <w:rPr>
          <w:rFonts w:asciiTheme="majorBidi" w:hAnsiTheme="majorBidi" w:cstheme="majorBidi"/>
          <w:szCs w:val="24"/>
        </w:rPr>
        <w:t>t has remained the strongest in following from the past until now.</w:t>
      </w:r>
      <w:r w:rsidRPr="00DA1C5F">
        <w:rPr>
          <w:rFonts w:asciiTheme="majorBidi" w:hAnsiTheme="majorBidi" w:cstheme="majorBidi"/>
          <w:szCs w:val="24"/>
        </w:rPr>
        <w:t xml:space="preserve"> </w:t>
      </w:r>
      <w:r w:rsidR="004102FA" w:rsidRPr="00DA1C5F">
        <w:rPr>
          <w:rFonts w:asciiTheme="majorBidi" w:hAnsiTheme="majorBidi" w:cstheme="majorBidi"/>
          <w:szCs w:val="24"/>
        </w:rPr>
        <w:t>Nonetheless all four have been very successful in terms of being the recognised sources to consult in matter of Islamic law.</w:t>
      </w:r>
    </w:p>
    <w:p w:rsidR="00DA1C5F" w:rsidRPr="00DA1C5F" w:rsidRDefault="00DA1C5F" w:rsidP="005A2214">
      <w:pPr>
        <w:spacing w:line="360" w:lineRule="auto"/>
        <w:rPr>
          <w:rFonts w:asciiTheme="majorBidi" w:hAnsiTheme="majorBidi" w:cstheme="majorBidi"/>
          <w:szCs w:val="24"/>
        </w:rPr>
      </w:pPr>
    </w:p>
    <w:p w:rsidR="00DA1C5F" w:rsidRDefault="00DA1C5F" w:rsidP="00DA1C5F">
      <w:pPr>
        <w:spacing w:line="360" w:lineRule="auto"/>
        <w:ind w:left="400" w:hanging="400"/>
        <w:rPr>
          <w:rFonts w:asciiTheme="majorBidi" w:hAnsiTheme="majorBidi" w:cstheme="majorBidi"/>
          <w:szCs w:val="24"/>
          <w:vertAlign w:val="superscript"/>
        </w:rPr>
      </w:pPr>
    </w:p>
    <w:p w:rsidR="00DA1C5F" w:rsidRDefault="00DA1C5F" w:rsidP="00DA1C5F">
      <w:pPr>
        <w:spacing w:line="360" w:lineRule="auto"/>
        <w:ind w:left="400" w:hanging="400"/>
        <w:rPr>
          <w:rFonts w:asciiTheme="majorBidi" w:hAnsiTheme="majorBidi" w:cstheme="majorBidi"/>
          <w:szCs w:val="24"/>
          <w:vertAlign w:val="superscript"/>
        </w:rPr>
      </w:pPr>
    </w:p>
    <w:p w:rsidR="00DA1C5F" w:rsidRDefault="00DA1C5F" w:rsidP="00DA1C5F">
      <w:pPr>
        <w:spacing w:line="360" w:lineRule="auto"/>
        <w:ind w:left="400" w:hanging="400"/>
        <w:rPr>
          <w:rFonts w:asciiTheme="majorBidi" w:hAnsiTheme="majorBidi" w:cstheme="majorBidi"/>
          <w:szCs w:val="24"/>
          <w:vertAlign w:val="superscript"/>
        </w:rPr>
      </w:pPr>
    </w:p>
    <w:p w:rsidR="00DA1C5F" w:rsidRDefault="00DA1C5F" w:rsidP="00DA1C5F">
      <w:pPr>
        <w:spacing w:line="360" w:lineRule="auto"/>
        <w:ind w:left="400" w:hanging="400"/>
        <w:rPr>
          <w:rFonts w:asciiTheme="majorBidi" w:hAnsiTheme="majorBidi" w:cstheme="majorBidi"/>
          <w:szCs w:val="24"/>
          <w:vertAlign w:val="superscript"/>
        </w:rPr>
      </w:pPr>
    </w:p>
    <w:p w:rsidR="00DA1C5F" w:rsidRDefault="00DA1C5F" w:rsidP="00DA1C5F">
      <w:pPr>
        <w:spacing w:line="360" w:lineRule="auto"/>
        <w:ind w:left="400" w:hanging="400"/>
        <w:rPr>
          <w:rFonts w:asciiTheme="majorBidi" w:hAnsiTheme="majorBidi" w:cstheme="majorBidi"/>
          <w:szCs w:val="24"/>
          <w:vertAlign w:val="superscript"/>
        </w:rPr>
      </w:pPr>
    </w:p>
    <w:p w:rsidR="00DA1C5F" w:rsidRDefault="00DA1C5F" w:rsidP="00DA1C5F">
      <w:pPr>
        <w:spacing w:line="360" w:lineRule="auto"/>
        <w:ind w:left="400" w:hanging="400"/>
        <w:rPr>
          <w:rFonts w:asciiTheme="majorBidi" w:hAnsiTheme="majorBidi" w:cstheme="majorBidi"/>
          <w:szCs w:val="24"/>
          <w:vertAlign w:val="superscript"/>
        </w:rPr>
      </w:pPr>
    </w:p>
    <w:p w:rsidR="00DA1C5F" w:rsidRDefault="00DA1C5F" w:rsidP="00DA1C5F">
      <w:pPr>
        <w:spacing w:line="360" w:lineRule="auto"/>
        <w:ind w:left="400" w:hanging="400"/>
        <w:rPr>
          <w:rFonts w:asciiTheme="majorBidi" w:hAnsiTheme="majorBidi" w:cstheme="majorBidi"/>
          <w:szCs w:val="24"/>
          <w:vertAlign w:val="superscript"/>
        </w:rPr>
      </w:pPr>
    </w:p>
    <w:p w:rsidR="00DA1C5F" w:rsidRDefault="00DA1C5F" w:rsidP="00DA1C5F">
      <w:pPr>
        <w:spacing w:line="360" w:lineRule="auto"/>
        <w:ind w:left="400" w:hanging="400"/>
        <w:rPr>
          <w:rFonts w:asciiTheme="majorBidi" w:hAnsiTheme="majorBidi" w:cstheme="majorBidi"/>
          <w:szCs w:val="24"/>
          <w:vertAlign w:val="superscript"/>
        </w:rPr>
      </w:pPr>
    </w:p>
    <w:p w:rsidR="00DA1C5F" w:rsidRDefault="00DA1C5F" w:rsidP="00DA1C5F">
      <w:pPr>
        <w:spacing w:line="360" w:lineRule="auto"/>
        <w:ind w:left="400" w:hanging="400"/>
        <w:rPr>
          <w:rFonts w:asciiTheme="majorBidi" w:hAnsiTheme="majorBidi" w:cstheme="majorBidi"/>
          <w:szCs w:val="24"/>
          <w:vertAlign w:val="superscript"/>
        </w:rPr>
      </w:pPr>
    </w:p>
    <w:p w:rsidR="00DA1C5F" w:rsidRDefault="00DA1C5F" w:rsidP="00DA1C5F">
      <w:pPr>
        <w:spacing w:line="360" w:lineRule="auto"/>
        <w:ind w:left="400" w:hanging="400"/>
        <w:rPr>
          <w:rFonts w:asciiTheme="majorBidi" w:hAnsiTheme="majorBidi" w:cstheme="majorBidi"/>
          <w:szCs w:val="24"/>
          <w:vertAlign w:val="superscript"/>
        </w:rPr>
      </w:pPr>
    </w:p>
    <w:p w:rsidR="00DA1C5F" w:rsidRDefault="00DA1C5F" w:rsidP="00DA1C5F">
      <w:pPr>
        <w:spacing w:line="360" w:lineRule="auto"/>
        <w:ind w:left="400" w:hanging="400"/>
        <w:rPr>
          <w:rFonts w:asciiTheme="majorBidi" w:hAnsiTheme="majorBidi" w:cstheme="majorBidi"/>
          <w:szCs w:val="24"/>
          <w:vertAlign w:val="superscript"/>
        </w:rPr>
      </w:pPr>
    </w:p>
    <w:p w:rsidR="00DA1C5F" w:rsidRDefault="00DA1C5F" w:rsidP="00DA1C5F">
      <w:pPr>
        <w:spacing w:line="360" w:lineRule="auto"/>
        <w:ind w:left="400" w:hanging="400"/>
        <w:rPr>
          <w:rFonts w:asciiTheme="majorBidi" w:hAnsiTheme="majorBidi" w:cstheme="majorBidi"/>
          <w:szCs w:val="24"/>
          <w:vertAlign w:val="superscript"/>
        </w:rPr>
      </w:pPr>
    </w:p>
    <w:p w:rsidR="00DA1C5F" w:rsidRDefault="00DA1C5F" w:rsidP="00DA1C5F">
      <w:pPr>
        <w:spacing w:line="360" w:lineRule="auto"/>
        <w:ind w:left="400" w:hanging="400"/>
        <w:rPr>
          <w:rFonts w:asciiTheme="majorBidi" w:hAnsiTheme="majorBidi" w:cstheme="majorBidi"/>
          <w:szCs w:val="24"/>
          <w:vertAlign w:val="superscript"/>
        </w:rPr>
      </w:pPr>
    </w:p>
    <w:p w:rsidR="00DA1C5F" w:rsidRDefault="00DA1C5F" w:rsidP="00DA1C5F">
      <w:pPr>
        <w:spacing w:line="360" w:lineRule="auto"/>
        <w:ind w:left="400" w:hanging="400"/>
        <w:rPr>
          <w:rFonts w:asciiTheme="majorBidi" w:hAnsiTheme="majorBidi" w:cstheme="majorBidi"/>
          <w:szCs w:val="24"/>
          <w:vertAlign w:val="superscript"/>
        </w:rPr>
      </w:pPr>
    </w:p>
    <w:p w:rsidR="00DA1C5F" w:rsidRDefault="00DA1C5F" w:rsidP="00DA1C5F">
      <w:pPr>
        <w:spacing w:line="360" w:lineRule="auto"/>
        <w:ind w:left="400" w:hanging="400"/>
        <w:rPr>
          <w:rFonts w:asciiTheme="majorBidi" w:hAnsiTheme="majorBidi" w:cstheme="majorBidi"/>
          <w:szCs w:val="24"/>
          <w:vertAlign w:val="superscript"/>
        </w:rPr>
      </w:pPr>
    </w:p>
    <w:p w:rsidR="00DA1C5F" w:rsidRDefault="00DA1C5F" w:rsidP="00DA1C5F">
      <w:pPr>
        <w:spacing w:line="360" w:lineRule="auto"/>
        <w:ind w:left="400" w:hanging="400"/>
        <w:rPr>
          <w:rFonts w:asciiTheme="majorBidi" w:hAnsiTheme="majorBidi" w:cstheme="majorBidi"/>
          <w:szCs w:val="24"/>
          <w:vertAlign w:val="superscript"/>
        </w:rPr>
      </w:pPr>
    </w:p>
    <w:p w:rsidR="00DA1C5F" w:rsidRDefault="00DA1C5F" w:rsidP="00DA1C5F">
      <w:pPr>
        <w:spacing w:line="360" w:lineRule="auto"/>
        <w:ind w:left="400" w:hanging="400"/>
        <w:rPr>
          <w:rFonts w:asciiTheme="majorBidi" w:hAnsiTheme="majorBidi" w:cstheme="majorBidi"/>
          <w:szCs w:val="24"/>
          <w:vertAlign w:val="superscript"/>
        </w:rPr>
      </w:pPr>
    </w:p>
    <w:p w:rsidR="00DA1C5F" w:rsidRDefault="00DA1C5F" w:rsidP="00DA1C5F">
      <w:pPr>
        <w:spacing w:line="360" w:lineRule="auto"/>
        <w:ind w:left="400" w:hanging="400"/>
        <w:rPr>
          <w:rFonts w:asciiTheme="majorBidi" w:hAnsiTheme="majorBidi" w:cstheme="majorBidi"/>
          <w:szCs w:val="24"/>
          <w:vertAlign w:val="superscript"/>
        </w:rPr>
      </w:pPr>
    </w:p>
    <w:p w:rsidR="00DA1C5F" w:rsidRDefault="00DA1C5F" w:rsidP="00DA1C5F">
      <w:pPr>
        <w:spacing w:line="360" w:lineRule="auto"/>
        <w:ind w:left="400" w:hanging="400"/>
        <w:rPr>
          <w:rFonts w:asciiTheme="majorBidi" w:hAnsiTheme="majorBidi" w:cstheme="majorBidi"/>
          <w:szCs w:val="24"/>
          <w:vertAlign w:val="superscript"/>
        </w:rPr>
      </w:pPr>
    </w:p>
    <w:p w:rsidR="00DA1C5F" w:rsidRDefault="00DA1C5F" w:rsidP="00DA1C5F">
      <w:pPr>
        <w:spacing w:line="360" w:lineRule="auto"/>
        <w:ind w:left="400" w:hanging="400"/>
        <w:rPr>
          <w:rFonts w:asciiTheme="majorBidi" w:hAnsiTheme="majorBidi" w:cstheme="majorBidi"/>
          <w:szCs w:val="24"/>
          <w:vertAlign w:val="superscript"/>
        </w:rPr>
      </w:pPr>
    </w:p>
    <w:p w:rsidR="00DA1C5F" w:rsidRDefault="00DA1C5F" w:rsidP="00DA1C5F">
      <w:pPr>
        <w:spacing w:line="360" w:lineRule="auto"/>
        <w:ind w:left="400" w:hanging="400"/>
        <w:rPr>
          <w:rFonts w:asciiTheme="majorBidi" w:hAnsiTheme="majorBidi" w:cstheme="majorBidi"/>
          <w:szCs w:val="24"/>
          <w:vertAlign w:val="superscript"/>
        </w:rPr>
      </w:pPr>
    </w:p>
    <w:p w:rsidR="00DA1C5F" w:rsidRPr="00DA1C5F" w:rsidRDefault="00DA1C5F" w:rsidP="00DA1C5F">
      <w:pPr>
        <w:spacing w:line="360" w:lineRule="auto"/>
        <w:ind w:left="400" w:hanging="400"/>
        <w:rPr>
          <w:rFonts w:asciiTheme="majorBidi" w:hAnsiTheme="majorBidi" w:cstheme="majorBidi"/>
          <w:b/>
          <w:bCs/>
          <w:szCs w:val="24"/>
        </w:rPr>
      </w:pPr>
      <w:r w:rsidRPr="00DA1C5F">
        <w:rPr>
          <w:rFonts w:asciiTheme="majorBidi" w:hAnsiTheme="majorBidi" w:cstheme="majorBidi"/>
          <w:b/>
          <w:bCs/>
          <w:szCs w:val="24"/>
        </w:rPr>
        <w:lastRenderedPageBreak/>
        <w:t>Bibliography</w:t>
      </w:r>
    </w:p>
    <w:sdt>
      <w:sdtPr>
        <w:rPr>
          <w:rFonts w:asciiTheme="majorBidi" w:hAnsiTheme="majorBidi" w:cstheme="majorBidi"/>
          <w:szCs w:val="24"/>
          <w:vertAlign w:val="superscript"/>
        </w:rPr>
        <w:id w:val="-259759188"/>
        <w:placeholder>
          <w:docPart w:val="6F43B056DB3BA146AC01BB294289F479"/>
        </w:placeholder>
      </w:sdtPr>
      <w:sdtEndPr>
        <w:rPr>
          <w:vertAlign w:val="baseline"/>
        </w:rPr>
      </w:sdtEndPr>
      <w:sdtContent>
        <w:p w:rsidR="00DA1C5F" w:rsidRPr="00DA1C5F" w:rsidRDefault="00DA1C5F" w:rsidP="00DA1C5F">
          <w:pPr>
            <w:spacing w:line="360" w:lineRule="auto"/>
            <w:ind w:left="400" w:hanging="400"/>
            <w:jc w:val="left"/>
            <w:rPr>
              <w:rFonts w:asciiTheme="majorBidi" w:hAnsiTheme="majorBidi" w:cstheme="majorBidi"/>
              <w:szCs w:val="24"/>
              <w:vertAlign w:val="superscript"/>
            </w:rPr>
          </w:pPr>
        </w:p>
        <w:p w:rsidR="00DA1C5F" w:rsidRPr="00DA1C5F" w:rsidRDefault="00DA1C5F" w:rsidP="00DA1C5F">
          <w:pPr>
            <w:spacing w:line="360" w:lineRule="auto"/>
            <w:ind w:left="400" w:hanging="400"/>
            <w:jc w:val="left"/>
            <w:rPr>
              <w:rFonts w:asciiTheme="majorBidi" w:hAnsiTheme="majorBidi" w:cstheme="majorBidi"/>
              <w:szCs w:val="24"/>
            </w:rPr>
          </w:pPr>
          <w:r w:rsidRPr="00DA1C5F">
            <w:rPr>
              <w:rFonts w:asciiTheme="majorBidi" w:hAnsiTheme="majorBidi" w:cstheme="majorBidi"/>
              <w:szCs w:val="24"/>
            </w:rPr>
            <w:t xml:space="preserve">Abu Zahra, Muhammad, </w:t>
          </w:r>
          <w:r w:rsidRPr="00DA1C5F">
            <w:rPr>
              <w:rFonts w:asciiTheme="majorBidi" w:hAnsiTheme="majorBidi" w:cstheme="majorBidi"/>
              <w:i/>
              <w:szCs w:val="24"/>
            </w:rPr>
            <w:t>The Four Imams: Their Lives, Works and their Schools of Thought</w:t>
          </w:r>
          <w:r w:rsidRPr="00DA1C5F">
            <w:rPr>
              <w:rFonts w:asciiTheme="majorBidi" w:hAnsiTheme="majorBidi" w:cstheme="majorBidi"/>
              <w:szCs w:val="24"/>
            </w:rPr>
            <w:t xml:space="preserve"> (London: Dar Al </w:t>
          </w:r>
          <w:proofErr w:type="spellStart"/>
          <w:r w:rsidRPr="00DA1C5F">
            <w:rPr>
              <w:rFonts w:asciiTheme="majorBidi" w:hAnsiTheme="majorBidi" w:cstheme="majorBidi"/>
              <w:szCs w:val="24"/>
            </w:rPr>
            <w:t>Taqwa</w:t>
          </w:r>
          <w:proofErr w:type="spellEnd"/>
          <w:r w:rsidRPr="00DA1C5F">
            <w:rPr>
              <w:rFonts w:asciiTheme="majorBidi" w:hAnsiTheme="majorBidi" w:cstheme="majorBidi"/>
              <w:szCs w:val="24"/>
            </w:rPr>
            <w:t>, 1999)</w:t>
          </w:r>
        </w:p>
        <w:p w:rsidR="00DA1C5F" w:rsidRPr="00DA1C5F" w:rsidRDefault="00DA1C5F" w:rsidP="00DA1C5F">
          <w:pPr>
            <w:spacing w:line="360" w:lineRule="auto"/>
            <w:ind w:left="400" w:hanging="400"/>
            <w:jc w:val="left"/>
            <w:rPr>
              <w:rFonts w:asciiTheme="majorBidi" w:hAnsiTheme="majorBidi" w:cstheme="majorBidi"/>
              <w:szCs w:val="24"/>
            </w:rPr>
          </w:pPr>
          <w:proofErr w:type="spellStart"/>
          <w:r w:rsidRPr="00DA1C5F">
            <w:rPr>
              <w:rFonts w:asciiTheme="majorBidi" w:hAnsiTheme="majorBidi" w:cstheme="majorBidi"/>
              <w:szCs w:val="24"/>
            </w:rPr>
            <w:t>Alarefi</w:t>
          </w:r>
          <w:proofErr w:type="spellEnd"/>
          <w:r w:rsidRPr="00DA1C5F">
            <w:rPr>
              <w:rFonts w:asciiTheme="majorBidi" w:hAnsiTheme="majorBidi" w:cstheme="majorBidi"/>
              <w:szCs w:val="24"/>
            </w:rPr>
            <w:t xml:space="preserve">, Abdullah S., 'Overview of Islamic Law', </w:t>
          </w:r>
          <w:r w:rsidRPr="00DA1C5F">
            <w:rPr>
              <w:rFonts w:asciiTheme="majorBidi" w:hAnsiTheme="majorBidi" w:cstheme="majorBidi"/>
              <w:i/>
              <w:szCs w:val="24"/>
            </w:rPr>
            <w:t xml:space="preserve">International Criminal Law Review, </w:t>
          </w:r>
          <w:r w:rsidRPr="00DA1C5F">
            <w:rPr>
              <w:rFonts w:asciiTheme="majorBidi" w:hAnsiTheme="majorBidi" w:cstheme="majorBidi"/>
              <w:szCs w:val="24"/>
            </w:rPr>
            <w:t>(2009) &lt;http://booksandjournals.brillonline.com/content/journals/10.1163/156753609x12487030862782&gt; [accessed 26 March 2018]</w:t>
          </w:r>
        </w:p>
        <w:p w:rsidR="00DA1C5F" w:rsidRPr="00DA1C5F" w:rsidRDefault="00DA1C5F" w:rsidP="00DA1C5F">
          <w:pPr>
            <w:spacing w:line="360" w:lineRule="auto"/>
            <w:ind w:left="400" w:hanging="400"/>
            <w:jc w:val="left"/>
            <w:rPr>
              <w:rFonts w:asciiTheme="majorBidi" w:hAnsiTheme="majorBidi" w:cstheme="majorBidi"/>
              <w:szCs w:val="24"/>
            </w:rPr>
          </w:pPr>
          <w:r w:rsidRPr="00DA1C5F">
            <w:rPr>
              <w:rFonts w:asciiTheme="majorBidi" w:hAnsiTheme="majorBidi" w:cstheme="majorBidi"/>
              <w:szCs w:val="24"/>
            </w:rPr>
            <w:t xml:space="preserve">Calder, Norman and others, 'Law', </w:t>
          </w:r>
          <w:r w:rsidRPr="00DA1C5F">
            <w:rPr>
              <w:rFonts w:asciiTheme="majorBidi" w:hAnsiTheme="majorBidi" w:cstheme="majorBidi"/>
              <w:i/>
              <w:szCs w:val="24"/>
            </w:rPr>
            <w:t xml:space="preserve">In the Oxford Encyclopaedia of the Islamic World. Oxford Islamic Studies Online, </w:t>
          </w:r>
          <w:r w:rsidRPr="00DA1C5F">
            <w:rPr>
              <w:rFonts w:asciiTheme="majorBidi" w:hAnsiTheme="majorBidi" w:cstheme="majorBidi"/>
              <w:szCs w:val="24"/>
            </w:rPr>
            <w:t>&lt;http://www.oxfordislamicstudies.com.ezproxy.uwtsd.ac.uk/article/opr/t236/e0473&gt; [accessed 26 March 2018]</w:t>
          </w:r>
        </w:p>
        <w:p w:rsidR="00DA1C5F" w:rsidRPr="00DA1C5F" w:rsidRDefault="00DA1C5F" w:rsidP="00DA1C5F">
          <w:pPr>
            <w:spacing w:line="360" w:lineRule="auto"/>
            <w:ind w:left="400" w:hanging="400"/>
            <w:jc w:val="left"/>
            <w:rPr>
              <w:rFonts w:asciiTheme="majorBidi" w:hAnsiTheme="majorBidi" w:cstheme="majorBidi"/>
              <w:szCs w:val="24"/>
            </w:rPr>
          </w:pPr>
          <w:proofErr w:type="spellStart"/>
          <w:r w:rsidRPr="00DA1C5F">
            <w:rPr>
              <w:rFonts w:asciiTheme="majorBidi" w:hAnsiTheme="majorBidi" w:cstheme="majorBidi"/>
              <w:szCs w:val="24"/>
            </w:rPr>
            <w:t>Hallaq</w:t>
          </w:r>
          <w:proofErr w:type="spellEnd"/>
          <w:r w:rsidRPr="00DA1C5F">
            <w:rPr>
              <w:rFonts w:asciiTheme="majorBidi" w:hAnsiTheme="majorBidi" w:cstheme="majorBidi"/>
              <w:szCs w:val="24"/>
            </w:rPr>
            <w:t xml:space="preserve">, </w:t>
          </w:r>
          <w:proofErr w:type="spellStart"/>
          <w:r w:rsidRPr="00DA1C5F">
            <w:rPr>
              <w:rFonts w:asciiTheme="majorBidi" w:hAnsiTheme="majorBidi" w:cstheme="majorBidi"/>
              <w:szCs w:val="24"/>
            </w:rPr>
            <w:t>Wael</w:t>
          </w:r>
          <w:proofErr w:type="spellEnd"/>
          <w:r w:rsidRPr="00DA1C5F">
            <w:rPr>
              <w:rFonts w:asciiTheme="majorBidi" w:hAnsiTheme="majorBidi" w:cstheme="majorBidi"/>
              <w:szCs w:val="24"/>
            </w:rPr>
            <w:t xml:space="preserve"> B., </w:t>
          </w:r>
          <w:r w:rsidRPr="00DA1C5F">
            <w:rPr>
              <w:rFonts w:asciiTheme="majorBidi" w:hAnsiTheme="majorBidi" w:cstheme="majorBidi"/>
              <w:i/>
              <w:szCs w:val="24"/>
            </w:rPr>
            <w:t>An Introduction to Islamic Law</w:t>
          </w:r>
          <w:r w:rsidRPr="00DA1C5F">
            <w:rPr>
              <w:rFonts w:asciiTheme="majorBidi" w:hAnsiTheme="majorBidi" w:cstheme="majorBidi"/>
              <w:szCs w:val="24"/>
            </w:rPr>
            <w:t xml:space="preserve"> (Cambridge: Cambridge University Press, 2009)</w:t>
          </w:r>
        </w:p>
        <w:p w:rsidR="00DA1C5F" w:rsidRPr="00DA1C5F" w:rsidRDefault="00DA1C5F" w:rsidP="00DA1C5F">
          <w:pPr>
            <w:spacing w:line="360" w:lineRule="auto"/>
            <w:ind w:left="400" w:hanging="400"/>
            <w:jc w:val="left"/>
            <w:rPr>
              <w:rFonts w:asciiTheme="majorBidi" w:hAnsiTheme="majorBidi" w:cstheme="majorBidi"/>
              <w:szCs w:val="24"/>
            </w:rPr>
          </w:pPr>
          <w:r w:rsidRPr="00DA1C5F">
            <w:rPr>
              <w:rFonts w:asciiTheme="majorBidi" w:hAnsiTheme="majorBidi" w:cstheme="majorBidi"/>
              <w:szCs w:val="24"/>
            </w:rPr>
            <w:t>---</w:t>
          </w:r>
          <w:r w:rsidRPr="00DA1C5F">
            <w:rPr>
              <w:rFonts w:asciiTheme="majorBidi" w:hAnsiTheme="majorBidi" w:cstheme="majorBidi"/>
              <w:i/>
              <w:szCs w:val="24"/>
            </w:rPr>
            <w:t>The Origins and Evolution of Islamic Law</w:t>
          </w:r>
          <w:r w:rsidRPr="00DA1C5F">
            <w:rPr>
              <w:rFonts w:asciiTheme="majorBidi" w:hAnsiTheme="majorBidi" w:cstheme="majorBidi"/>
              <w:szCs w:val="24"/>
            </w:rPr>
            <w:t xml:space="preserve"> (Cambridge, UK: Cambridge University Press, 2005)</w:t>
          </w:r>
        </w:p>
        <w:p w:rsidR="00DA1C5F" w:rsidRPr="00DA1C5F" w:rsidRDefault="00DA1C5F" w:rsidP="00DA1C5F">
          <w:pPr>
            <w:spacing w:line="360" w:lineRule="auto"/>
            <w:ind w:left="400" w:hanging="400"/>
            <w:jc w:val="left"/>
            <w:rPr>
              <w:rFonts w:asciiTheme="majorBidi" w:hAnsiTheme="majorBidi" w:cstheme="majorBidi"/>
              <w:szCs w:val="24"/>
            </w:rPr>
          </w:pPr>
          <w:proofErr w:type="spellStart"/>
          <w:r w:rsidRPr="00DA1C5F">
            <w:rPr>
              <w:rFonts w:asciiTheme="majorBidi" w:hAnsiTheme="majorBidi" w:cstheme="majorBidi"/>
              <w:szCs w:val="24"/>
            </w:rPr>
            <w:t>Nadwi</w:t>
          </w:r>
          <w:proofErr w:type="spellEnd"/>
          <w:r w:rsidRPr="00DA1C5F">
            <w:rPr>
              <w:rFonts w:asciiTheme="majorBidi" w:hAnsiTheme="majorBidi" w:cstheme="majorBidi"/>
              <w:szCs w:val="24"/>
            </w:rPr>
            <w:t xml:space="preserve">, Mohammed A., </w:t>
          </w:r>
          <w:r w:rsidRPr="00DA1C5F">
            <w:rPr>
              <w:rFonts w:asciiTheme="majorBidi" w:hAnsiTheme="majorBidi" w:cstheme="majorBidi"/>
              <w:i/>
              <w:szCs w:val="24"/>
            </w:rPr>
            <w:t xml:space="preserve">Abu </w:t>
          </w:r>
          <w:proofErr w:type="spellStart"/>
          <w:proofErr w:type="gramStart"/>
          <w:r w:rsidRPr="00DA1C5F">
            <w:rPr>
              <w:rFonts w:asciiTheme="majorBidi" w:hAnsiTheme="majorBidi" w:cstheme="majorBidi"/>
              <w:i/>
              <w:szCs w:val="24"/>
            </w:rPr>
            <w:t>Hanifah</w:t>
          </w:r>
          <w:proofErr w:type="spellEnd"/>
          <w:r w:rsidRPr="00DA1C5F">
            <w:rPr>
              <w:rFonts w:asciiTheme="majorBidi" w:hAnsiTheme="majorBidi" w:cstheme="majorBidi"/>
              <w:i/>
              <w:szCs w:val="24"/>
            </w:rPr>
            <w:t xml:space="preserve"> :</w:t>
          </w:r>
          <w:proofErr w:type="gramEnd"/>
          <w:r w:rsidRPr="00DA1C5F">
            <w:rPr>
              <w:rFonts w:asciiTheme="majorBidi" w:hAnsiTheme="majorBidi" w:cstheme="majorBidi"/>
              <w:i/>
              <w:szCs w:val="24"/>
            </w:rPr>
            <w:t xml:space="preserve"> His Life, Legal Method &amp; Legacy</w:t>
          </w:r>
          <w:r w:rsidRPr="00DA1C5F">
            <w:rPr>
              <w:rFonts w:asciiTheme="majorBidi" w:hAnsiTheme="majorBidi" w:cstheme="majorBidi"/>
              <w:szCs w:val="24"/>
            </w:rPr>
            <w:t xml:space="preserve"> (</w:t>
          </w:r>
          <w:proofErr w:type="spellStart"/>
          <w:r w:rsidRPr="00DA1C5F">
            <w:rPr>
              <w:rFonts w:asciiTheme="majorBidi" w:hAnsiTheme="majorBidi" w:cstheme="majorBidi"/>
              <w:szCs w:val="24"/>
            </w:rPr>
            <w:t>Markfield</w:t>
          </w:r>
          <w:proofErr w:type="spellEnd"/>
          <w:r w:rsidRPr="00DA1C5F">
            <w:rPr>
              <w:rFonts w:asciiTheme="majorBidi" w:hAnsiTheme="majorBidi" w:cstheme="majorBidi"/>
              <w:szCs w:val="24"/>
            </w:rPr>
            <w:t xml:space="preserve">: </w:t>
          </w:r>
          <w:proofErr w:type="spellStart"/>
          <w:r w:rsidRPr="00DA1C5F">
            <w:rPr>
              <w:rFonts w:asciiTheme="majorBidi" w:hAnsiTheme="majorBidi" w:cstheme="majorBidi"/>
              <w:szCs w:val="24"/>
            </w:rPr>
            <w:t>Kube</w:t>
          </w:r>
          <w:proofErr w:type="spellEnd"/>
          <w:r w:rsidRPr="00DA1C5F">
            <w:rPr>
              <w:rFonts w:asciiTheme="majorBidi" w:hAnsiTheme="majorBidi" w:cstheme="majorBidi"/>
              <w:szCs w:val="24"/>
            </w:rPr>
            <w:t xml:space="preserve"> Publishing Ltd, 2010)</w:t>
          </w:r>
        </w:p>
        <w:p w:rsidR="00DA1C5F" w:rsidRPr="00DA1C5F" w:rsidRDefault="00DA1C5F" w:rsidP="00DA1C5F">
          <w:pPr>
            <w:spacing w:line="360" w:lineRule="auto"/>
            <w:ind w:left="400" w:hanging="400"/>
            <w:jc w:val="left"/>
            <w:rPr>
              <w:rFonts w:asciiTheme="majorBidi" w:hAnsiTheme="majorBidi" w:cstheme="majorBidi"/>
              <w:szCs w:val="24"/>
            </w:rPr>
          </w:pPr>
          <w:r w:rsidRPr="00DA1C5F">
            <w:rPr>
              <w:rFonts w:asciiTheme="majorBidi" w:hAnsiTheme="majorBidi" w:cstheme="majorBidi"/>
              <w:szCs w:val="24"/>
            </w:rPr>
            <w:t xml:space="preserve">Ramadan, Tariq, </w:t>
          </w:r>
          <w:r w:rsidRPr="00DA1C5F">
            <w:rPr>
              <w:rFonts w:asciiTheme="majorBidi" w:hAnsiTheme="majorBidi" w:cstheme="majorBidi"/>
              <w:i/>
              <w:szCs w:val="24"/>
            </w:rPr>
            <w:t>Radical Reform: Islamic Ethics and Liberation</w:t>
          </w:r>
          <w:r w:rsidRPr="00DA1C5F">
            <w:rPr>
              <w:rFonts w:asciiTheme="majorBidi" w:hAnsiTheme="majorBidi" w:cstheme="majorBidi"/>
              <w:szCs w:val="24"/>
            </w:rPr>
            <w:t xml:space="preserve"> (New York: Oxford University Press, 2009)</w:t>
          </w:r>
        </w:p>
        <w:p w:rsidR="00DA1C5F" w:rsidRPr="00DA1C5F" w:rsidRDefault="00DA1C5F" w:rsidP="00DA1C5F">
          <w:pPr>
            <w:spacing w:line="360" w:lineRule="auto"/>
            <w:ind w:left="400" w:hanging="400"/>
            <w:rPr>
              <w:rFonts w:asciiTheme="majorBidi" w:hAnsiTheme="majorBidi" w:cstheme="majorBidi"/>
              <w:szCs w:val="24"/>
            </w:rPr>
          </w:pPr>
          <w:r w:rsidRPr="00DA1C5F">
            <w:rPr>
              <w:rFonts w:asciiTheme="majorBidi" w:hAnsiTheme="majorBidi" w:cstheme="majorBidi"/>
              <w:szCs w:val="24"/>
            </w:rPr>
            <w:t xml:space="preserve">Zacharias, Diana, 'Fundamentals of the </w:t>
          </w:r>
          <w:proofErr w:type="spellStart"/>
          <w:r w:rsidRPr="00DA1C5F">
            <w:rPr>
              <w:rFonts w:asciiTheme="majorBidi" w:hAnsiTheme="majorBidi" w:cstheme="majorBidi"/>
              <w:szCs w:val="24"/>
            </w:rPr>
            <w:t>Sunnī</w:t>
          </w:r>
          <w:proofErr w:type="spellEnd"/>
          <w:r w:rsidRPr="00DA1C5F">
            <w:rPr>
              <w:rFonts w:asciiTheme="majorBidi" w:hAnsiTheme="majorBidi" w:cstheme="majorBidi"/>
              <w:szCs w:val="24"/>
            </w:rPr>
            <w:t xml:space="preserve"> Schools of </w:t>
          </w:r>
          <w:proofErr w:type="spellStart"/>
          <w:r w:rsidRPr="00DA1C5F">
            <w:rPr>
              <w:rFonts w:asciiTheme="majorBidi" w:hAnsiTheme="majorBidi" w:cstheme="majorBidi"/>
              <w:szCs w:val="24"/>
            </w:rPr>
            <w:t>Law&amp;nbsp</w:t>
          </w:r>
          <w:proofErr w:type="spellEnd"/>
          <w:r w:rsidRPr="00DA1C5F">
            <w:rPr>
              <w:rFonts w:asciiTheme="majorBidi" w:hAnsiTheme="majorBidi" w:cstheme="majorBidi"/>
              <w:szCs w:val="24"/>
            </w:rPr>
            <w:t xml:space="preserve">;', </w:t>
          </w:r>
          <w:r w:rsidRPr="00DA1C5F">
            <w:rPr>
              <w:rFonts w:asciiTheme="majorBidi" w:hAnsiTheme="majorBidi" w:cstheme="majorBidi"/>
              <w:i/>
              <w:szCs w:val="24"/>
            </w:rPr>
            <w:t xml:space="preserve">Journal of Foreign Public Law and International Law, </w:t>
          </w:r>
          <w:r w:rsidRPr="00DA1C5F">
            <w:rPr>
              <w:rFonts w:asciiTheme="majorBidi" w:hAnsiTheme="majorBidi" w:cstheme="majorBidi"/>
              <w:szCs w:val="24"/>
            </w:rPr>
            <w:t>(2006) &lt;http://www.zaoerv.de/66_2006/66_2006_2_b_491_508.pdf&gt; [accessed 26 March 2018]</w:t>
          </w:r>
        </w:p>
      </w:sdtContent>
    </w:sdt>
    <w:p w:rsidR="00C56884" w:rsidRPr="009D7A2D" w:rsidRDefault="00724CDE" w:rsidP="00DA1C5F"/>
    <w:p w:rsidR="00DA1C5F" w:rsidRPr="00DA1C5F" w:rsidRDefault="00DA1C5F" w:rsidP="005A2214">
      <w:pPr>
        <w:spacing w:line="360" w:lineRule="auto"/>
        <w:rPr>
          <w:rFonts w:asciiTheme="majorBidi" w:hAnsiTheme="majorBidi" w:cstheme="majorBidi"/>
          <w:szCs w:val="24"/>
        </w:rPr>
      </w:pPr>
    </w:p>
    <w:p w:rsidR="008009B6" w:rsidRPr="00DA1C5F" w:rsidRDefault="008009B6" w:rsidP="005A2214">
      <w:pPr>
        <w:spacing w:line="360" w:lineRule="auto"/>
        <w:rPr>
          <w:rFonts w:asciiTheme="majorBidi" w:hAnsiTheme="majorBidi" w:cstheme="majorBidi"/>
          <w:szCs w:val="24"/>
        </w:rPr>
      </w:pPr>
    </w:p>
    <w:p w:rsidR="008009B6" w:rsidRPr="00DA1C5F" w:rsidRDefault="008009B6" w:rsidP="005A2214">
      <w:pPr>
        <w:spacing w:line="360" w:lineRule="auto"/>
        <w:rPr>
          <w:rFonts w:asciiTheme="majorBidi" w:hAnsiTheme="majorBidi" w:cstheme="majorBidi"/>
          <w:szCs w:val="24"/>
        </w:rPr>
      </w:pPr>
    </w:p>
    <w:p w:rsidR="00CC741B" w:rsidRPr="00DA1C5F" w:rsidRDefault="00CC741B" w:rsidP="005A2214">
      <w:pPr>
        <w:spacing w:line="360" w:lineRule="auto"/>
        <w:rPr>
          <w:rFonts w:asciiTheme="majorBidi" w:hAnsiTheme="majorBidi" w:cstheme="majorBidi"/>
          <w:szCs w:val="24"/>
        </w:rPr>
      </w:pPr>
    </w:p>
    <w:p w:rsidR="00911E58" w:rsidRPr="00DA1C5F" w:rsidRDefault="00911E58" w:rsidP="005A2214">
      <w:pPr>
        <w:spacing w:line="360" w:lineRule="auto"/>
        <w:rPr>
          <w:rFonts w:asciiTheme="majorBidi" w:hAnsiTheme="majorBidi" w:cstheme="majorBidi"/>
          <w:szCs w:val="24"/>
        </w:rPr>
      </w:pPr>
    </w:p>
    <w:p w:rsidR="00911E58" w:rsidRPr="00DA1C5F" w:rsidRDefault="00911E58" w:rsidP="005A2214">
      <w:pPr>
        <w:spacing w:line="360" w:lineRule="auto"/>
        <w:rPr>
          <w:rFonts w:asciiTheme="majorBidi" w:hAnsiTheme="majorBidi" w:cstheme="majorBidi"/>
          <w:szCs w:val="24"/>
        </w:rPr>
      </w:pPr>
    </w:p>
    <w:p w:rsidR="00911E58" w:rsidRPr="00DA1C5F" w:rsidRDefault="00911E58" w:rsidP="005A2214">
      <w:pPr>
        <w:spacing w:line="360" w:lineRule="auto"/>
        <w:rPr>
          <w:rFonts w:asciiTheme="majorBidi" w:hAnsiTheme="majorBidi" w:cstheme="majorBidi"/>
          <w:szCs w:val="24"/>
        </w:rPr>
      </w:pPr>
    </w:p>
    <w:p w:rsidR="00911E58" w:rsidRPr="00DA1C5F" w:rsidRDefault="00911E58" w:rsidP="005A2214">
      <w:pPr>
        <w:spacing w:line="360" w:lineRule="auto"/>
        <w:rPr>
          <w:rFonts w:asciiTheme="majorBidi" w:hAnsiTheme="majorBidi" w:cstheme="majorBidi"/>
          <w:szCs w:val="24"/>
        </w:rPr>
      </w:pPr>
    </w:p>
    <w:p w:rsidR="00911E58" w:rsidRPr="00DA1C5F" w:rsidRDefault="00911E58" w:rsidP="005A2214">
      <w:pPr>
        <w:spacing w:line="360" w:lineRule="auto"/>
        <w:rPr>
          <w:rFonts w:asciiTheme="majorBidi" w:hAnsiTheme="majorBidi" w:cstheme="majorBidi"/>
          <w:b/>
          <w:bCs/>
          <w:szCs w:val="24"/>
          <w:u w:val="single"/>
        </w:rPr>
      </w:pPr>
    </w:p>
    <w:p w:rsidR="00911E58" w:rsidRPr="00DA1C5F" w:rsidRDefault="00911E58" w:rsidP="005A2214">
      <w:pPr>
        <w:spacing w:line="360" w:lineRule="auto"/>
        <w:rPr>
          <w:rFonts w:asciiTheme="majorBidi" w:hAnsiTheme="majorBidi" w:cstheme="majorBidi"/>
          <w:b/>
          <w:bCs/>
          <w:szCs w:val="24"/>
          <w:u w:val="single"/>
        </w:rPr>
      </w:pPr>
    </w:p>
    <w:p w:rsidR="00911E58" w:rsidRPr="00DA1C5F" w:rsidRDefault="00911E58" w:rsidP="005A2214">
      <w:pPr>
        <w:spacing w:line="360" w:lineRule="auto"/>
        <w:rPr>
          <w:rFonts w:asciiTheme="majorBidi" w:hAnsiTheme="majorBidi" w:cstheme="majorBidi"/>
          <w:b/>
          <w:bCs/>
          <w:szCs w:val="24"/>
          <w:u w:val="single"/>
        </w:rPr>
      </w:pPr>
    </w:p>
    <w:p w:rsidR="00F9274A" w:rsidRPr="00DA1C5F" w:rsidRDefault="00F9274A" w:rsidP="005A2214">
      <w:pPr>
        <w:pStyle w:val="NoSpacing"/>
        <w:spacing w:line="360" w:lineRule="auto"/>
        <w:rPr>
          <w:rFonts w:asciiTheme="majorBidi" w:hAnsiTheme="majorBidi" w:cstheme="majorBidi"/>
          <w:szCs w:val="24"/>
        </w:rPr>
      </w:pPr>
    </w:p>
    <w:p w:rsidR="00E364E4" w:rsidRPr="00DA1C5F" w:rsidRDefault="00E364E4" w:rsidP="005A2214">
      <w:pPr>
        <w:spacing w:line="360" w:lineRule="auto"/>
        <w:ind w:left="400" w:hanging="400"/>
        <w:rPr>
          <w:rFonts w:asciiTheme="majorBidi" w:hAnsiTheme="majorBidi" w:cstheme="majorBidi"/>
          <w:szCs w:val="24"/>
          <w:vertAlign w:val="superscript"/>
        </w:rPr>
      </w:pPr>
    </w:p>
    <w:p w:rsidR="00CC741B" w:rsidRPr="00DA1C5F" w:rsidRDefault="00911E58" w:rsidP="005A2214">
      <w:pPr>
        <w:spacing w:line="360" w:lineRule="auto"/>
        <w:ind w:left="400" w:hanging="400"/>
        <w:rPr>
          <w:rFonts w:asciiTheme="majorBidi" w:hAnsiTheme="majorBidi" w:cstheme="majorBidi"/>
          <w:szCs w:val="24"/>
        </w:rPr>
      </w:pPr>
      <w:r w:rsidRPr="00DA1C5F">
        <w:rPr>
          <w:rFonts w:asciiTheme="majorBidi" w:hAnsiTheme="majorBidi" w:cstheme="majorBidi"/>
          <w:szCs w:val="24"/>
          <w:vertAlign w:val="superscript"/>
        </w:rPr>
        <w:t xml:space="preserve"> </w:t>
      </w:r>
    </w:p>
    <w:p w:rsidR="00911E58" w:rsidRPr="00DA1C5F" w:rsidRDefault="00911E58" w:rsidP="005A2214">
      <w:pPr>
        <w:spacing w:line="360" w:lineRule="auto"/>
        <w:ind w:left="400" w:hanging="400"/>
        <w:rPr>
          <w:rFonts w:asciiTheme="majorBidi" w:hAnsiTheme="majorBidi" w:cstheme="majorBidi"/>
          <w:szCs w:val="24"/>
        </w:rPr>
      </w:pPr>
    </w:p>
    <w:sectPr w:rsidR="00911E58" w:rsidRPr="00DA1C5F" w:rsidSect="005A6D61">
      <w:headerReference w:type="default" r:id="rId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4CDE" w:rsidRDefault="00724CDE" w:rsidP="00A018E9">
      <w:r>
        <w:separator/>
      </w:r>
    </w:p>
  </w:endnote>
  <w:endnote w:type="continuationSeparator" w:id="0">
    <w:p w:rsidR="00724CDE" w:rsidRDefault="00724CDE" w:rsidP="00A018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20002A87" w:usb1="80000000" w:usb2="00000008"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4CDE" w:rsidRDefault="00724CDE" w:rsidP="00A018E9">
      <w:r>
        <w:separator/>
      </w:r>
    </w:p>
  </w:footnote>
  <w:footnote w:type="continuationSeparator" w:id="0">
    <w:p w:rsidR="00724CDE" w:rsidRDefault="00724CDE" w:rsidP="00A018E9">
      <w:r>
        <w:continuationSeparator/>
      </w:r>
    </w:p>
  </w:footnote>
  <w:footnote w:id="1">
    <w:p w:rsidR="00504D3C" w:rsidRPr="00751FE5" w:rsidRDefault="00504D3C" w:rsidP="00751FE5">
      <w:pPr>
        <w:jc w:val="left"/>
        <w:rPr>
          <w:sz w:val="21"/>
          <w:szCs w:val="21"/>
        </w:rPr>
      </w:pPr>
      <w:r w:rsidRPr="00751FE5">
        <w:rPr>
          <w:rStyle w:val="FootnoteReference"/>
          <w:rFonts w:asciiTheme="majorBidi" w:hAnsiTheme="majorBidi" w:cstheme="majorBidi"/>
          <w:sz w:val="21"/>
          <w:szCs w:val="21"/>
          <w:vertAlign w:val="baseline"/>
        </w:rPr>
        <w:footnoteRef/>
      </w:r>
      <w:r w:rsidRPr="00751FE5">
        <w:rPr>
          <w:sz w:val="21"/>
          <w:szCs w:val="21"/>
        </w:rPr>
        <w:t xml:space="preserve"> </w:t>
      </w:r>
      <w:sdt>
        <w:sdtPr>
          <w:rPr>
            <w:sz w:val="21"/>
            <w:szCs w:val="21"/>
          </w:rPr>
          <w:tag w:val="doc:5ab85731e4b0a5268cd2e20c;footnote"/>
          <w:id w:val="-246423022"/>
          <w:placeholder>
            <w:docPart w:val="BF872D9D2DCEF547B3968C1B92C60315"/>
          </w:placeholder>
        </w:sdtPr>
        <w:sdtContent>
          <w:proofErr w:type="spellStart"/>
          <w:r w:rsidRPr="00751FE5">
            <w:rPr>
              <w:sz w:val="21"/>
              <w:szCs w:val="21"/>
            </w:rPr>
            <w:t>Wael</w:t>
          </w:r>
          <w:proofErr w:type="spellEnd"/>
          <w:r w:rsidRPr="00751FE5">
            <w:rPr>
              <w:sz w:val="21"/>
              <w:szCs w:val="21"/>
            </w:rPr>
            <w:t xml:space="preserve"> B. </w:t>
          </w:r>
          <w:proofErr w:type="spellStart"/>
          <w:r w:rsidRPr="00751FE5">
            <w:rPr>
              <w:sz w:val="21"/>
              <w:szCs w:val="21"/>
            </w:rPr>
            <w:t>Hallaq</w:t>
          </w:r>
          <w:proofErr w:type="spellEnd"/>
          <w:r w:rsidRPr="00751FE5">
            <w:rPr>
              <w:sz w:val="21"/>
              <w:szCs w:val="21"/>
            </w:rPr>
            <w:t>, An Introduction to Islamic Law (Cambridge: Cambridge University Press, 2009).</w:t>
          </w:r>
        </w:sdtContent>
      </w:sdt>
    </w:p>
  </w:footnote>
  <w:footnote w:id="2">
    <w:p w:rsidR="00883A73" w:rsidRPr="00751FE5" w:rsidRDefault="00883A73" w:rsidP="00883A73">
      <w:pPr>
        <w:jc w:val="left"/>
        <w:rPr>
          <w:sz w:val="21"/>
          <w:szCs w:val="21"/>
        </w:rPr>
      </w:pPr>
      <w:r w:rsidRPr="00751FE5">
        <w:rPr>
          <w:rStyle w:val="FootnoteReference"/>
          <w:rFonts w:asciiTheme="majorBidi" w:hAnsiTheme="majorBidi" w:cstheme="majorBidi"/>
          <w:sz w:val="21"/>
          <w:szCs w:val="21"/>
          <w:vertAlign w:val="baseline"/>
        </w:rPr>
        <w:footnoteRef/>
      </w:r>
      <w:r w:rsidRPr="00751FE5">
        <w:rPr>
          <w:sz w:val="21"/>
          <w:szCs w:val="21"/>
        </w:rPr>
        <w:t xml:space="preserve"> </w:t>
      </w:r>
      <w:sdt>
        <w:sdtPr>
          <w:rPr>
            <w:sz w:val="21"/>
            <w:szCs w:val="21"/>
          </w:rPr>
          <w:tag w:val="doc:5ab8df4ae4b0770b05a34344;footnote"/>
          <w:id w:val="-807014962"/>
          <w:placeholder>
            <w:docPart w:val="DCA4736B96836649A82ADFB595F7C366"/>
          </w:placeholder>
        </w:sdtPr>
        <w:sdtContent>
          <w:r w:rsidRPr="00751FE5">
            <w:rPr>
              <w:sz w:val="21"/>
              <w:szCs w:val="21"/>
            </w:rPr>
            <w:t xml:space="preserve">Abdullah </w:t>
          </w:r>
          <w:proofErr w:type="spellStart"/>
          <w:r w:rsidRPr="00751FE5">
            <w:rPr>
              <w:sz w:val="21"/>
              <w:szCs w:val="21"/>
            </w:rPr>
            <w:t>Saad</w:t>
          </w:r>
          <w:proofErr w:type="spellEnd"/>
          <w:r w:rsidRPr="00751FE5">
            <w:rPr>
              <w:sz w:val="21"/>
              <w:szCs w:val="21"/>
            </w:rPr>
            <w:t xml:space="preserve"> </w:t>
          </w:r>
          <w:proofErr w:type="spellStart"/>
          <w:r w:rsidRPr="00751FE5">
            <w:rPr>
              <w:sz w:val="21"/>
              <w:szCs w:val="21"/>
            </w:rPr>
            <w:t>Alarefi</w:t>
          </w:r>
          <w:proofErr w:type="spellEnd"/>
          <w:r w:rsidRPr="00751FE5">
            <w:rPr>
              <w:sz w:val="21"/>
              <w:szCs w:val="21"/>
            </w:rPr>
            <w:t>, 'Overview of Islamic Law', International Criminal Law Review, (2009) http://booksandjournals.brillonline.com/content/journals/10.1163/156753609x12487030862782 [accessed 26 March 2018].</w:t>
          </w:r>
        </w:sdtContent>
      </w:sdt>
      <w:r w:rsidRPr="00751FE5">
        <w:rPr>
          <w:sz w:val="21"/>
          <w:szCs w:val="21"/>
        </w:rPr>
        <w:t xml:space="preserve"> p.707</w:t>
      </w:r>
    </w:p>
  </w:footnote>
  <w:footnote w:id="3">
    <w:p w:rsidR="00CF6677" w:rsidRPr="00751FE5" w:rsidRDefault="00CF6677" w:rsidP="00751FE5">
      <w:pPr>
        <w:jc w:val="left"/>
        <w:rPr>
          <w:sz w:val="21"/>
          <w:szCs w:val="21"/>
        </w:rPr>
      </w:pPr>
      <w:r w:rsidRPr="00751FE5">
        <w:rPr>
          <w:rStyle w:val="FootnoteReference"/>
          <w:rFonts w:asciiTheme="majorBidi" w:hAnsiTheme="majorBidi" w:cstheme="majorBidi"/>
          <w:sz w:val="21"/>
          <w:szCs w:val="21"/>
          <w:vertAlign w:val="baseline"/>
        </w:rPr>
        <w:footnoteRef/>
      </w:r>
      <w:r w:rsidRPr="00751FE5">
        <w:rPr>
          <w:sz w:val="21"/>
          <w:szCs w:val="21"/>
        </w:rPr>
        <w:t xml:space="preserve"> </w:t>
      </w:r>
      <w:proofErr w:type="spellStart"/>
      <w:r w:rsidRPr="00751FE5">
        <w:rPr>
          <w:sz w:val="21"/>
          <w:szCs w:val="21"/>
        </w:rPr>
        <w:t>Alarefi</w:t>
      </w:r>
      <w:proofErr w:type="spellEnd"/>
      <w:r w:rsidRPr="00751FE5">
        <w:rPr>
          <w:sz w:val="21"/>
          <w:szCs w:val="21"/>
        </w:rPr>
        <w:t>, p.718-719</w:t>
      </w:r>
    </w:p>
  </w:footnote>
  <w:footnote w:id="4">
    <w:p w:rsidR="00795737" w:rsidRPr="00751FE5" w:rsidRDefault="00795737" w:rsidP="00751FE5">
      <w:pPr>
        <w:jc w:val="left"/>
        <w:rPr>
          <w:sz w:val="21"/>
          <w:szCs w:val="21"/>
        </w:rPr>
      </w:pPr>
      <w:r w:rsidRPr="00751FE5">
        <w:rPr>
          <w:rStyle w:val="FootnoteReference"/>
          <w:rFonts w:asciiTheme="majorBidi" w:hAnsiTheme="majorBidi" w:cstheme="majorBidi"/>
          <w:sz w:val="21"/>
          <w:szCs w:val="21"/>
          <w:vertAlign w:val="baseline"/>
        </w:rPr>
        <w:footnoteRef/>
      </w:r>
      <w:r w:rsidRPr="00751FE5">
        <w:rPr>
          <w:sz w:val="21"/>
          <w:szCs w:val="21"/>
        </w:rPr>
        <w:t xml:space="preserve"> </w:t>
      </w:r>
      <w:sdt>
        <w:sdtPr>
          <w:rPr>
            <w:sz w:val="21"/>
            <w:szCs w:val="21"/>
          </w:rPr>
          <w:tag w:val="doc:5ab85b17e4b0770b05a33287;footnote"/>
          <w:id w:val="-1269696885"/>
          <w:placeholder>
            <w:docPart w:val="1519F223F9EBB648B88D5A49E66F0BC4"/>
          </w:placeholder>
        </w:sdtPr>
        <w:sdtContent>
          <w:r w:rsidRPr="00751FE5">
            <w:rPr>
              <w:sz w:val="21"/>
              <w:szCs w:val="21"/>
            </w:rPr>
            <w:t xml:space="preserve">Mohammed </w:t>
          </w:r>
          <w:proofErr w:type="spellStart"/>
          <w:r w:rsidRPr="00751FE5">
            <w:rPr>
              <w:sz w:val="21"/>
              <w:szCs w:val="21"/>
            </w:rPr>
            <w:t>Akram</w:t>
          </w:r>
          <w:proofErr w:type="spellEnd"/>
          <w:r w:rsidRPr="00751FE5">
            <w:rPr>
              <w:sz w:val="21"/>
              <w:szCs w:val="21"/>
            </w:rPr>
            <w:t xml:space="preserve"> </w:t>
          </w:r>
          <w:proofErr w:type="spellStart"/>
          <w:r w:rsidRPr="00751FE5">
            <w:rPr>
              <w:sz w:val="21"/>
              <w:szCs w:val="21"/>
            </w:rPr>
            <w:t>Nadwi</w:t>
          </w:r>
          <w:proofErr w:type="spellEnd"/>
          <w:r w:rsidRPr="00751FE5">
            <w:rPr>
              <w:sz w:val="21"/>
              <w:szCs w:val="21"/>
            </w:rPr>
            <w:t xml:space="preserve">, Abu </w:t>
          </w:r>
          <w:proofErr w:type="spellStart"/>
          <w:proofErr w:type="gramStart"/>
          <w:r w:rsidRPr="00751FE5">
            <w:rPr>
              <w:sz w:val="21"/>
              <w:szCs w:val="21"/>
            </w:rPr>
            <w:t>Hanifah</w:t>
          </w:r>
          <w:proofErr w:type="spellEnd"/>
          <w:r w:rsidRPr="00751FE5">
            <w:rPr>
              <w:sz w:val="21"/>
              <w:szCs w:val="21"/>
            </w:rPr>
            <w:t xml:space="preserve"> :</w:t>
          </w:r>
          <w:proofErr w:type="gramEnd"/>
          <w:r w:rsidRPr="00751FE5">
            <w:rPr>
              <w:sz w:val="21"/>
              <w:szCs w:val="21"/>
            </w:rPr>
            <w:t xml:space="preserve"> His Life, Legal Method &amp; Legacy (</w:t>
          </w:r>
          <w:proofErr w:type="spellStart"/>
          <w:r w:rsidRPr="00751FE5">
            <w:rPr>
              <w:sz w:val="21"/>
              <w:szCs w:val="21"/>
            </w:rPr>
            <w:t>Markfield</w:t>
          </w:r>
          <w:proofErr w:type="spellEnd"/>
          <w:r w:rsidRPr="00751FE5">
            <w:rPr>
              <w:sz w:val="21"/>
              <w:szCs w:val="21"/>
            </w:rPr>
            <w:t xml:space="preserve">: </w:t>
          </w:r>
          <w:proofErr w:type="spellStart"/>
          <w:r w:rsidRPr="00751FE5">
            <w:rPr>
              <w:sz w:val="21"/>
              <w:szCs w:val="21"/>
            </w:rPr>
            <w:t>Kube</w:t>
          </w:r>
          <w:proofErr w:type="spellEnd"/>
          <w:r w:rsidRPr="00751FE5">
            <w:rPr>
              <w:sz w:val="21"/>
              <w:szCs w:val="21"/>
            </w:rPr>
            <w:t xml:space="preserve"> Publishing Ltd, 2010).</w:t>
          </w:r>
        </w:sdtContent>
      </w:sdt>
      <w:r w:rsidRPr="00751FE5">
        <w:rPr>
          <w:sz w:val="21"/>
          <w:szCs w:val="21"/>
        </w:rPr>
        <w:t xml:space="preserve"> Kindle Location: 563</w:t>
      </w:r>
    </w:p>
  </w:footnote>
  <w:footnote w:id="5">
    <w:p w:rsidR="00AE6913" w:rsidRPr="00751FE5" w:rsidRDefault="00AE6913" w:rsidP="00AE6913">
      <w:pPr>
        <w:jc w:val="left"/>
        <w:rPr>
          <w:sz w:val="21"/>
          <w:szCs w:val="21"/>
        </w:rPr>
      </w:pPr>
      <w:r w:rsidRPr="00751FE5">
        <w:rPr>
          <w:rStyle w:val="FootnoteReference"/>
          <w:rFonts w:asciiTheme="majorBidi" w:hAnsiTheme="majorBidi" w:cstheme="majorBidi"/>
          <w:sz w:val="21"/>
          <w:szCs w:val="21"/>
          <w:vertAlign w:val="baseline"/>
        </w:rPr>
        <w:footnoteRef/>
      </w:r>
      <w:r w:rsidRPr="00751FE5">
        <w:rPr>
          <w:sz w:val="21"/>
          <w:szCs w:val="21"/>
        </w:rPr>
        <w:t xml:space="preserve"> </w:t>
      </w:r>
      <w:sdt>
        <w:sdtPr>
          <w:rPr>
            <w:sz w:val="21"/>
            <w:szCs w:val="21"/>
          </w:rPr>
          <w:tag w:val="doc:5ab85ba3e4b0a5268cd2e2a5;footnote"/>
          <w:id w:val="242457791"/>
          <w:placeholder>
            <w:docPart w:val="535779D3E4279C48BBD9F4FFC3E8B982"/>
          </w:placeholder>
        </w:sdtPr>
        <w:sdtContent>
          <w:r w:rsidRPr="00751FE5">
            <w:rPr>
              <w:sz w:val="21"/>
              <w:szCs w:val="21"/>
            </w:rPr>
            <w:t xml:space="preserve">Muhammad Abu Zahra, The Four Imams: Their Lives, Works and their Schools of Thought (London: Dar Al </w:t>
          </w:r>
          <w:proofErr w:type="spellStart"/>
          <w:r w:rsidRPr="00751FE5">
            <w:rPr>
              <w:sz w:val="21"/>
              <w:szCs w:val="21"/>
            </w:rPr>
            <w:t>Taqwa</w:t>
          </w:r>
          <w:proofErr w:type="spellEnd"/>
          <w:r w:rsidRPr="00751FE5">
            <w:rPr>
              <w:sz w:val="21"/>
              <w:szCs w:val="21"/>
            </w:rPr>
            <w:t>, 1999).</w:t>
          </w:r>
        </w:sdtContent>
      </w:sdt>
      <w:r w:rsidRPr="00751FE5">
        <w:rPr>
          <w:sz w:val="21"/>
          <w:szCs w:val="21"/>
        </w:rPr>
        <w:t xml:space="preserve"> Kindle Location:1757</w:t>
      </w:r>
    </w:p>
  </w:footnote>
  <w:footnote w:id="6">
    <w:p w:rsidR="00AE6913" w:rsidRPr="00751FE5" w:rsidRDefault="00AE6913" w:rsidP="00AE6913">
      <w:pPr>
        <w:jc w:val="left"/>
        <w:rPr>
          <w:sz w:val="21"/>
          <w:szCs w:val="21"/>
        </w:rPr>
      </w:pPr>
      <w:r w:rsidRPr="00751FE5">
        <w:rPr>
          <w:rStyle w:val="FootnoteReference"/>
          <w:rFonts w:asciiTheme="majorBidi" w:hAnsiTheme="majorBidi" w:cstheme="majorBidi"/>
          <w:sz w:val="21"/>
          <w:szCs w:val="21"/>
          <w:vertAlign w:val="baseline"/>
        </w:rPr>
        <w:footnoteRef/>
      </w:r>
      <w:r w:rsidRPr="00751FE5">
        <w:rPr>
          <w:sz w:val="21"/>
          <w:szCs w:val="21"/>
        </w:rPr>
        <w:t xml:space="preserve"> </w:t>
      </w:r>
      <w:sdt>
        <w:sdtPr>
          <w:rPr>
            <w:sz w:val="21"/>
            <w:szCs w:val="21"/>
          </w:rPr>
          <w:id w:val="1650098110"/>
          <w:citation/>
        </w:sdtPr>
        <w:sdtContent>
          <w:r w:rsidRPr="00751FE5">
            <w:rPr>
              <w:sz w:val="21"/>
              <w:szCs w:val="21"/>
            </w:rPr>
            <w:fldChar w:fldCharType="begin"/>
          </w:r>
          <w:r w:rsidRPr="00751FE5">
            <w:rPr>
              <w:sz w:val="21"/>
              <w:szCs w:val="21"/>
            </w:rPr>
            <w:instrText xml:space="preserve"> CITATION Muh99 \l 2057 </w:instrText>
          </w:r>
          <w:r w:rsidRPr="00751FE5">
            <w:rPr>
              <w:sz w:val="21"/>
              <w:szCs w:val="21"/>
            </w:rPr>
            <w:fldChar w:fldCharType="separate"/>
          </w:r>
          <w:r w:rsidRPr="00751FE5">
            <w:rPr>
              <w:sz w:val="21"/>
              <w:szCs w:val="21"/>
            </w:rPr>
            <w:t>(Zahra)</w:t>
          </w:r>
          <w:r w:rsidRPr="00751FE5">
            <w:rPr>
              <w:sz w:val="21"/>
              <w:szCs w:val="21"/>
            </w:rPr>
            <w:fldChar w:fldCharType="end"/>
          </w:r>
        </w:sdtContent>
      </w:sdt>
      <w:r w:rsidRPr="00751FE5">
        <w:rPr>
          <w:sz w:val="21"/>
          <w:szCs w:val="21"/>
        </w:rPr>
        <w:t xml:space="preserve"> Kindle Location: 1781-1782</w:t>
      </w:r>
    </w:p>
  </w:footnote>
  <w:footnote w:id="7">
    <w:p w:rsidR="00795737" w:rsidRPr="00751FE5" w:rsidRDefault="00795737" w:rsidP="00751FE5">
      <w:pPr>
        <w:jc w:val="left"/>
        <w:rPr>
          <w:sz w:val="21"/>
          <w:szCs w:val="21"/>
        </w:rPr>
      </w:pPr>
      <w:r w:rsidRPr="00751FE5">
        <w:rPr>
          <w:rStyle w:val="FootnoteReference"/>
          <w:rFonts w:asciiTheme="majorBidi" w:hAnsiTheme="majorBidi" w:cstheme="majorBidi"/>
          <w:sz w:val="21"/>
          <w:szCs w:val="21"/>
          <w:vertAlign w:val="baseline"/>
        </w:rPr>
        <w:footnoteRef/>
      </w:r>
      <w:r w:rsidRPr="00751FE5">
        <w:rPr>
          <w:sz w:val="21"/>
          <w:szCs w:val="21"/>
        </w:rPr>
        <w:t xml:space="preserve"> </w:t>
      </w:r>
      <w:proofErr w:type="spellStart"/>
      <w:r w:rsidRPr="00751FE5">
        <w:rPr>
          <w:sz w:val="21"/>
          <w:szCs w:val="21"/>
        </w:rPr>
        <w:t>Nadwi</w:t>
      </w:r>
      <w:proofErr w:type="spellEnd"/>
      <w:r w:rsidRPr="00751FE5">
        <w:rPr>
          <w:sz w:val="21"/>
          <w:szCs w:val="21"/>
        </w:rPr>
        <w:t xml:space="preserve">, </w:t>
      </w:r>
      <w:r w:rsidRPr="00751FE5">
        <w:rPr>
          <w:sz w:val="21"/>
          <w:szCs w:val="21"/>
        </w:rPr>
        <w:t>Kindle Location: 563</w:t>
      </w:r>
    </w:p>
  </w:footnote>
  <w:footnote w:id="8">
    <w:p w:rsidR="00CF6677" w:rsidRPr="00751FE5" w:rsidRDefault="00CF6677" w:rsidP="00751FE5">
      <w:pPr>
        <w:jc w:val="left"/>
        <w:rPr>
          <w:sz w:val="21"/>
          <w:szCs w:val="21"/>
        </w:rPr>
      </w:pPr>
      <w:r w:rsidRPr="00751FE5">
        <w:rPr>
          <w:rStyle w:val="FootnoteReference"/>
          <w:rFonts w:asciiTheme="majorBidi" w:hAnsiTheme="majorBidi" w:cstheme="majorBidi"/>
          <w:sz w:val="21"/>
          <w:szCs w:val="21"/>
          <w:vertAlign w:val="baseline"/>
        </w:rPr>
        <w:footnoteRef/>
      </w:r>
      <w:r w:rsidRPr="00751FE5">
        <w:rPr>
          <w:sz w:val="21"/>
          <w:szCs w:val="21"/>
        </w:rPr>
        <w:t xml:space="preserve"> </w:t>
      </w:r>
      <w:proofErr w:type="spellStart"/>
      <w:r w:rsidRPr="00751FE5">
        <w:rPr>
          <w:sz w:val="21"/>
          <w:szCs w:val="21"/>
        </w:rPr>
        <w:t>Nadwi</w:t>
      </w:r>
      <w:proofErr w:type="spellEnd"/>
      <w:r w:rsidRPr="00751FE5">
        <w:rPr>
          <w:sz w:val="21"/>
          <w:szCs w:val="21"/>
        </w:rPr>
        <w:t>, Kindle Location: 611</w:t>
      </w:r>
    </w:p>
  </w:footnote>
  <w:footnote w:id="9">
    <w:p w:rsidR="00CF6677" w:rsidRPr="00751FE5" w:rsidRDefault="00CF6677" w:rsidP="00751FE5">
      <w:pPr>
        <w:jc w:val="left"/>
        <w:rPr>
          <w:sz w:val="21"/>
          <w:szCs w:val="21"/>
        </w:rPr>
      </w:pPr>
      <w:r w:rsidRPr="00751FE5">
        <w:rPr>
          <w:rStyle w:val="FootnoteReference"/>
          <w:rFonts w:asciiTheme="majorBidi" w:hAnsiTheme="majorBidi" w:cstheme="majorBidi"/>
          <w:sz w:val="21"/>
          <w:szCs w:val="21"/>
          <w:vertAlign w:val="baseline"/>
        </w:rPr>
        <w:footnoteRef/>
      </w:r>
      <w:r w:rsidRPr="00751FE5">
        <w:rPr>
          <w:sz w:val="21"/>
          <w:szCs w:val="21"/>
        </w:rPr>
        <w:t xml:space="preserve"> </w:t>
      </w:r>
      <w:proofErr w:type="spellStart"/>
      <w:r w:rsidRPr="00751FE5">
        <w:rPr>
          <w:sz w:val="21"/>
          <w:szCs w:val="21"/>
        </w:rPr>
        <w:t>Nadwi</w:t>
      </w:r>
      <w:proofErr w:type="spellEnd"/>
      <w:r w:rsidRPr="00751FE5">
        <w:rPr>
          <w:sz w:val="21"/>
          <w:szCs w:val="21"/>
        </w:rPr>
        <w:t>, Kindle Location: 676</w:t>
      </w:r>
    </w:p>
  </w:footnote>
  <w:footnote w:id="10">
    <w:p w:rsidR="00E37444" w:rsidRPr="00751FE5" w:rsidRDefault="00E37444" w:rsidP="00751FE5">
      <w:pPr>
        <w:jc w:val="left"/>
        <w:rPr>
          <w:sz w:val="21"/>
          <w:szCs w:val="21"/>
        </w:rPr>
      </w:pPr>
      <w:r w:rsidRPr="00751FE5">
        <w:rPr>
          <w:rStyle w:val="FootnoteReference"/>
          <w:rFonts w:asciiTheme="majorBidi" w:hAnsiTheme="majorBidi" w:cstheme="majorBidi"/>
          <w:sz w:val="21"/>
          <w:szCs w:val="21"/>
          <w:vertAlign w:val="baseline"/>
        </w:rPr>
        <w:footnoteRef/>
      </w:r>
      <w:r w:rsidRPr="00751FE5">
        <w:rPr>
          <w:sz w:val="21"/>
          <w:szCs w:val="21"/>
        </w:rPr>
        <w:t xml:space="preserve"> </w:t>
      </w:r>
      <w:sdt>
        <w:sdtPr>
          <w:rPr>
            <w:sz w:val="21"/>
            <w:szCs w:val="21"/>
          </w:rPr>
          <w:id w:val="117122163"/>
          <w:citation/>
        </w:sdtPr>
        <w:sdtContent>
          <w:r w:rsidRPr="00751FE5">
            <w:rPr>
              <w:sz w:val="21"/>
              <w:szCs w:val="21"/>
            </w:rPr>
            <w:fldChar w:fldCharType="begin"/>
          </w:r>
          <w:r w:rsidRPr="00751FE5">
            <w:rPr>
              <w:sz w:val="21"/>
              <w:szCs w:val="21"/>
            </w:rPr>
            <w:instrText xml:space="preserve"> CITATION Muh99 \l 2057 </w:instrText>
          </w:r>
          <w:r w:rsidRPr="00751FE5">
            <w:rPr>
              <w:sz w:val="21"/>
              <w:szCs w:val="21"/>
            </w:rPr>
            <w:fldChar w:fldCharType="separate"/>
          </w:r>
          <w:r w:rsidRPr="00751FE5">
            <w:rPr>
              <w:sz w:val="21"/>
              <w:szCs w:val="21"/>
            </w:rPr>
            <w:t>(Zahra)</w:t>
          </w:r>
          <w:r w:rsidRPr="00751FE5">
            <w:rPr>
              <w:sz w:val="21"/>
              <w:szCs w:val="21"/>
            </w:rPr>
            <w:fldChar w:fldCharType="end"/>
          </w:r>
        </w:sdtContent>
      </w:sdt>
      <w:r w:rsidRPr="00751FE5">
        <w:rPr>
          <w:sz w:val="21"/>
          <w:szCs w:val="21"/>
        </w:rPr>
        <w:t xml:space="preserve"> Kindle Location:2050</w:t>
      </w:r>
    </w:p>
  </w:footnote>
  <w:footnote w:id="11">
    <w:p w:rsidR="004A36DF" w:rsidRPr="00751FE5" w:rsidRDefault="004A36DF" w:rsidP="004A36DF">
      <w:pPr>
        <w:jc w:val="left"/>
        <w:rPr>
          <w:sz w:val="21"/>
          <w:szCs w:val="21"/>
        </w:rPr>
      </w:pPr>
      <w:r w:rsidRPr="00751FE5">
        <w:rPr>
          <w:rStyle w:val="FootnoteReference"/>
          <w:rFonts w:asciiTheme="majorBidi" w:hAnsiTheme="majorBidi" w:cstheme="majorBidi"/>
          <w:sz w:val="21"/>
          <w:szCs w:val="21"/>
          <w:vertAlign w:val="baseline"/>
        </w:rPr>
        <w:footnoteRef/>
      </w:r>
      <w:r w:rsidRPr="00751FE5">
        <w:rPr>
          <w:sz w:val="21"/>
          <w:szCs w:val="21"/>
        </w:rPr>
        <w:t xml:space="preserve"> </w:t>
      </w:r>
      <w:sdt>
        <w:sdtPr>
          <w:rPr>
            <w:sz w:val="21"/>
            <w:szCs w:val="21"/>
          </w:rPr>
          <w:tag w:val="doc:5ab8d490e4b032e838235b27;footnote"/>
          <w:id w:val="-1887170179"/>
          <w:placeholder>
            <w:docPart w:val="FEF068BD81AFFB48B3FB80F65C9E79CB"/>
          </w:placeholder>
        </w:sdtPr>
        <w:sdtContent>
          <w:r w:rsidRPr="00751FE5">
            <w:rPr>
              <w:sz w:val="21"/>
              <w:szCs w:val="21"/>
            </w:rPr>
            <w:t>Norman Calder and others, 'Law', In the Oxford Encyclopaedia of the Islamic World. Oxford Islamic Studies Online, http://www.oxfordislamicstudies.com.ezproxy.uwtsd.ac.uk/article/opr/t236/e0473&gt; [accessed 26 March 2018].</w:t>
          </w:r>
        </w:sdtContent>
      </w:sdt>
      <w:r w:rsidRPr="00751FE5">
        <w:rPr>
          <w:sz w:val="21"/>
          <w:szCs w:val="21"/>
        </w:rPr>
        <w:t xml:space="preserve"> </w:t>
      </w:r>
    </w:p>
  </w:footnote>
  <w:footnote w:id="12">
    <w:p w:rsidR="00CD2D26" w:rsidRPr="00751FE5" w:rsidRDefault="00CD2D26" w:rsidP="00CD2D26">
      <w:pPr>
        <w:jc w:val="left"/>
        <w:rPr>
          <w:sz w:val="21"/>
          <w:szCs w:val="21"/>
        </w:rPr>
      </w:pPr>
      <w:r w:rsidRPr="00751FE5">
        <w:rPr>
          <w:rStyle w:val="FootnoteReference"/>
          <w:rFonts w:asciiTheme="majorBidi" w:hAnsiTheme="majorBidi" w:cstheme="majorBidi"/>
          <w:sz w:val="21"/>
          <w:szCs w:val="21"/>
          <w:vertAlign w:val="baseline"/>
        </w:rPr>
        <w:footnoteRef/>
      </w:r>
      <w:r w:rsidRPr="00751FE5">
        <w:rPr>
          <w:sz w:val="21"/>
          <w:szCs w:val="21"/>
        </w:rPr>
        <w:t xml:space="preserve"> </w:t>
      </w:r>
      <w:sdt>
        <w:sdtPr>
          <w:rPr>
            <w:sz w:val="21"/>
            <w:szCs w:val="21"/>
          </w:rPr>
          <w:id w:val="-316343352"/>
          <w:citation/>
        </w:sdtPr>
        <w:sdtContent>
          <w:r w:rsidRPr="00751FE5">
            <w:rPr>
              <w:sz w:val="21"/>
              <w:szCs w:val="21"/>
            </w:rPr>
            <w:fldChar w:fldCharType="begin"/>
          </w:r>
          <w:r w:rsidRPr="00751FE5">
            <w:rPr>
              <w:sz w:val="21"/>
              <w:szCs w:val="21"/>
            </w:rPr>
            <w:instrText xml:space="preserve"> CITATION Nad10 \l 2057 </w:instrText>
          </w:r>
          <w:r w:rsidRPr="00751FE5">
            <w:rPr>
              <w:sz w:val="21"/>
              <w:szCs w:val="21"/>
            </w:rPr>
            <w:fldChar w:fldCharType="separate"/>
          </w:r>
          <w:r w:rsidRPr="00751FE5">
            <w:rPr>
              <w:sz w:val="21"/>
              <w:szCs w:val="21"/>
            </w:rPr>
            <w:t>(Nadwi)</w:t>
          </w:r>
          <w:r w:rsidRPr="00751FE5">
            <w:rPr>
              <w:sz w:val="21"/>
              <w:szCs w:val="21"/>
            </w:rPr>
            <w:fldChar w:fldCharType="end"/>
          </w:r>
        </w:sdtContent>
      </w:sdt>
      <w:r w:rsidRPr="00751FE5">
        <w:rPr>
          <w:sz w:val="21"/>
          <w:szCs w:val="21"/>
        </w:rPr>
        <w:t xml:space="preserve"> Kindle Location: 2130</w:t>
      </w:r>
      <w:r>
        <w:rPr>
          <w:sz w:val="21"/>
          <w:szCs w:val="21"/>
        </w:rPr>
        <w:t>-2157</w:t>
      </w:r>
    </w:p>
  </w:footnote>
  <w:footnote w:id="13">
    <w:p w:rsidR="00252727" w:rsidRPr="00751FE5" w:rsidRDefault="00252727" w:rsidP="00252727">
      <w:pPr>
        <w:jc w:val="left"/>
        <w:rPr>
          <w:sz w:val="21"/>
          <w:szCs w:val="21"/>
        </w:rPr>
      </w:pPr>
      <w:r w:rsidRPr="00751FE5">
        <w:rPr>
          <w:rStyle w:val="FootnoteReference"/>
          <w:rFonts w:asciiTheme="majorBidi" w:hAnsiTheme="majorBidi" w:cstheme="majorBidi"/>
          <w:sz w:val="21"/>
          <w:szCs w:val="21"/>
          <w:vertAlign w:val="baseline"/>
        </w:rPr>
        <w:footnoteRef/>
      </w:r>
      <w:r w:rsidRPr="00751FE5">
        <w:rPr>
          <w:sz w:val="21"/>
          <w:szCs w:val="21"/>
        </w:rPr>
        <w:t xml:space="preserve"> </w:t>
      </w:r>
      <w:sdt>
        <w:sdtPr>
          <w:rPr>
            <w:sz w:val="21"/>
            <w:szCs w:val="21"/>
          </w:rPr>
          <w:id w:val="230811879"/>
          <w:citation/>
        </w:sdtPr>
        <w:sdtContent>
          <w:r w:rsidRPr="00751FE5">
            <w:rPr>
              <w:sz w:val="21"/>
              <w:szCs w:val="21"/>
            </w:rPr>
            <w:fldChar w:fldCharType="begin"/>
          </w:r>
          <w:r w:rsidRPr="00751FE5">
            <w:rPr>
              <w:sz w:val="21"/>
              <w:szCs w:val="21"/>
            </w:rPr>
            <w:instrText xml:space="preserve"> CITATION Nad10 \l 2057 </w:instrText>
          </w:r>
          <w:r w:rsidRPr="00751FE5">
            <w:rPr>
              <w:sz w:val="21"/>
              <w:szCs w:val="21"/>
            </w:rPr>
            <w:fldChar w:fldCharType="separate"/>
          </w:r>
          <w:r w:rsidRPr="00751FE5">
            <w:rPr>
              <w:sz w:val="21"/>
              <w:szCs w:val="21"/>
            </w:rPr>
            <w:t>(Nadwi)</w:t>
          </w:r>
          <w:r w:rsidRPr="00751FE5">
            <w:rPr>
              <w:sz w:val="21"/>
              <w:szCs w:val="21"/>
            </w:rPr>
            <w:fldChar w:fldCharType="end"/>
          </w:r>
        </w:sdtContent>
      </w:sdt>
      <w:r w:rsidRPr="00751FE5">
        <w:rPr>
          <w:sz w:val="21"/>
          <w:szCs w:val="21"/>
        </w:rPr>
        <w:t xml:space="preserve"> Kindle Location: 2157</w:t>
      </w:r>
    </w:p>
  </w:footnote>
  <w:footnote w:id="14">
    <w:p w:rsidR="00A46B93" w:rsidRPr="00751FE5" w:rsidRDefault="00A46B93" w:rsidP="00A46B93">
      <w:pPr>
        <w:jc w:val="left"/>
        <w:rPr>
          <w:sz w:val="21"/>
          <w:szCs w:val="21"/>
        </w:rPr>
      </w:pPr>
      <w:r w:rsidRPr="00751FE5">
        <w:rPr>
          <w:rStyle w:val="FootnoteReference"/>
          <w:rFonts w:asciiTheme="majorBidi" w:hAnsiTheme="majorBidi" w:cstheme="majorBidi"/>
          <w:sz w:val="21"/>
          <w:szCs w:val="21"/>
          <w:vertAlign w:val="baseline"/>
        </w:rPr>
        <w:footnoteRef/>
      </w:r>
      <w:r w:rsidRPr="00751FE5">
        <w:rPr>
          <w:sz w:val="21"/>
          <w:szCs w:val="21"/>
        </w:rPr>
        <w:t xml:space="preserve"> </w:t>
      </w:r>
      <w:sdt>
        <w:sdtPr>
          <w:rPr>
            <w:sz w:val="21"/>
            <w:szCs w:val="21"/>
          </w:rPr>
          <w:id w:val="1469554271"/>
          <w:citation/>
        </w:sdtPr>
        <w:sdtContent>
          <w:r w:rsidRPr="00751FE5">
            <w:rPr>
              <w:sz w:val="21"/>
              <w:szCs w:val="21"/>
            </w:rPr>
            <w:fldChar w:fldCharType="begin"/>
          </w:r>
          <w:r w:rsidRPr="00751FE5">
            <w:rPr>
              <w:sz w:val="21"/>
              <w:szCs w:val="21"/>
            </w:rPr>
            <w:instrText xml:space="preserve"> CITATION Nad10 \l 2057 </w:instrText>
          </w:r>
          <w:r w:rsidRPr="00751FE5">
            <w:rPr>
              <w:sz w:val="21"/>
              <w:szCs w:val="21"/>
            </w:rPr>
            <w:fldChar w:fldCharType="separate"/>
          </w:r>
          <w:r w:rsidRPr="00751FE5">
            <w:rPr>
              <w:sz w:val="21"/>
              <w:szCs w:val="21"/>
            </w:rPr>
            <w:t>(Nadwi)</w:t>
          </w:r>
          <w:r w:rsidRPr="00751FE5">
            <w:rPr>
              <w:sz w:val="21"/>
              <w:szCs w:val="21"/>
            </w:rPr>
            <w:fldChar w:fldCharType="end"/>
          </w:r>
        </w:sdtContent>
      </w:sdt>
      <w:r w:rsidRPr="00751FE5">
        <w:rPr>
          <w:sz w:val="21"/>
          <w:szCs w:val="21"/>
        </w:rPr>
        <w:t xml:space="preserve"> Kindle Location: 2185</w:t>
      </w:r>
    </w:p>
  </w:footnote>
  <w:footnote w:id="15">
    <w:p w:rsidR="000837D6" w:rsidRPr="00751FE5" w:rsidRDefault="000837D6" w:rsidP="000837D6">
      <w:pPr>
        <w:jc w:val="left"/>
        <w:rPr>
          <w:sz w:val="21"/>
          <w:szCs w:val="21"/>
        </w:rPr>
      </w:pPr>
      <w:r w:rsidRPr="00751FE5">
        <w:rPr>
          <w:rStyle w:val="HeaderChar"/>
          <w:rFonts w:asciiTheme="majorBidi" w:hAnsiTheme="majorBidi" w:cstheme="majorBidi"/>
          <w:sz w:val="21"/>
          <w:szCs w:val="21"/>
        </w:rPr>
        <w:footnoteRef/>
      </w:r>
      <w:r w:rsidRPr="00751FE5">
        <w:rPr>
          <w:sz w:val="21"/>
          <w:szCs w:val="21"/>
        </w:rPr>
        <w:t xml:space="preserve"> </w:t>
      </w:r>
      <w:proofErr w:type="spellStart"/>
      <w:r w:rsidRPr="00751FE5">
        <w:rPr>
          <w:sz w:val="21"/>
          <w:szCs w:val="21"/>
        </w:rPr>
        <w:t>Alarefi</w:t>
      </w:r>
      <w:proofErr w:type="spellEnd"/>
      <w:r w:rsidRPr="00751FE5">
        <w:rPr>
          <w:sz w:val="21"/>
          <w:szCs w:val="21"/>
        </w:rPr>
        <w:t xml:space="preserve"> p.718</w:t>
      </w:r>
    </w:p>
  </w:footnote>
  <w:footnote w:id="16">
    <w:p w:rsidR="00AE6913" w:rsidRPr="00751FE5" w:rsidRDefault="00AE6913" w:rsidP="00AE6913">
      <w:pPr>
        <w:jc w:val="left"/>
        <w:rPr>
          <w:sz w:val="21"/>
          <w:szCs w:val="21"/>
        </w:rPr>
      </w:pPr>
      <w:r w:rsidRPr="00751FE5">
        <w:rPr>
          <w:rStyle w:val="FootnoteReference"/>
          <w:rFonts w:asciiTheme="majorBidi" w:hAnsiTheme="majorBidi" w:cstheme="majorBidi"/>
          <w:sz w:val="21"/>
          <w:szCs w:val="21"/>
          <w:vertAlign w:val="baseline"/>
        </w:rPr>
        <w:footnoteRef/>
      </w:r>
      <w:r w:rsidRPr="00751FE5">
        <w:rPr>
          <w:sz w:val="21"/>
          <w:szCs w:val="21"/>
        </w:rPr>
        <w:t xml:space="preserve"> </w:t>
      </w:r>
      <w:proofErr w:type="spellStart"/>
      <w:r w:rsidRPr="00751FE5">
        <w:rPr>
          <w:sz w:val="21"/>
          <w:szCs w:val="21"/>
        </w:rPr>
        <w:t>Alarefi</w:t>
      </w:r>
      <w:proofErr w:type="spellEnd"/>
      <w:r w:rsidRPr="00751FE5">
        <w:rPr>
          <w:sz w:val="21"/>
          <w:szCs w:val="21"/>
        </w:rPr>
        <w:t>, p.718-719</w:t>
      </w:r>
    </w:p>
  </w:footnote>
  <w:footnote w:id="17">
    <w:p w:rsidR="002014BC" w:rsidRPr="00751FE5" w:rsidRDefault="002014BC" w:rsidP="002014BC">
      <w:pPr>
        <w:jc w:val="left"/>
        <w:rPr>
          <w:sz w:val="21"/>
          <w:szCs w:val="21"/>
        </w:rPr>
      </w:pPr>
      <w:r w:rsidRPr="00751FE5">
        <w:rPr>
          <w:rStyle w:val="HeaderChar"/>
          <w:rFonts w:asciiTheme="majorBidi" w:hAnsiTheme="majorBidi" w:cstheme="majorBidi"/>
          <w:sz w:val="21"/>
          <w:szCs w:val="21"/>
        </w:rPr>
        <w:footnoteRef/>
      </w:r>
      <w:r w:rsidRPr="00751FE5">
        <w:rPr>
          <w:sz w:val="21"/>
          <w:szCs w:val="21"/>
        </w:rPr>
        <w:t xml:space="preserve"> Zacharias p.497</w:t>
      </w:r>
    </w:p>
  </w:footnote>
  <w:footnote w:id="18">
    <w:p w:rsidR="002014BC" w:rsidRPr="00751FE5" w:rsidRDefault="002014BC" w:rsidP="002014BC">
      <w:pPr>
        <w:jc w:val="left"/>
        <w:rPr>
          <w:sz w:val="21"/>
          <w:szCs w:val="21"/>
        </w:rPr>
      </w:pPr>
      <w:r w:rsidRPr="00751FE5">
        <w:rPr>
          <w:rStyle w:val="HeaderChar"/>
          <w:rFonts w:asciiTheme="majorBidi" w:hAnsiTheme="majorBidi" w:cstheme="majorBidi"/>
          <w:sz w:val="21"/>
          <w:szCs w:val="21"/>
        </w:rPr>
        <w:footnoteRef/>
      </w:r>
      <w:r w:rsidRPr="00751FE5">
        <w:rPr>
          <w:sz w:val="21"/>
          <w:szCs w:val="21"/>
        </w:rPr>
        <w:t xml:space="preserve"> Zacharias p.497</w:t>
      </w:r>
    </w:p>
  </w:footnote>
  <w:footnote w:id="19">
    <w:p w:rsidR="002014BC" w:rsidRPr="00751FE5" w:rsidRDefault="002014BC" w:rsidP="002014BC">
      <w:pPr>
        <w:jc w:val="left"/>
        <w:rPr>
          <w:sz w:val="21"/>
          <w:szCs w:val="21"/>
        </w:rPr>
      </w:pPr>
      <w:r w:rsidRPr="00751FE5">
        <w:rPr>
          <w:rStyle w:val="HeaderChar"/>
          <w:rFonts w:asciiTheme="majorBidi" w:hAnsiTheme="majorBidi" w:cstheme="majorBidi"/>
          <w:sz w:val="21"/>
          <w:szCs w:val="21"/>
        </w:rPr>
        <w:footnoteRef/>
      </w:r>
      <w:r w:rsidRPr="00751FE5">
        <w:rPr>
          <w:sz w:val="21"/>
          <w:szCs w:val="21"/>
        </w:rPr>
        <w:t xml:space="preserve"> Zahra, Kindle Locations 398-401</w:t>
      </w:r>
    </w:p>
  </w:footnote>
  <w:footnote w:id="20">
    <w:p w:rsidR="00533308" w:rsidRPr="00751FE5" w:rsidRDefault="00533308" w:rsidP="00533308">
      <w:pPr>
        <w:jc w:val="left"/>
        <w:rPr>
          <w:sz w:val="21"/>
          <w:szCs w:val="21"/>
        </w:rPr>
      </w:pPr>
      <w:r w:rsidRPr="00751FE5">
        <w:rPr>
          <w:rStyle w:val="HeaderChar"/>
          <w:rFonts w:asciiTheme="majorBidi" w:hAnsiTheme="majorBidi" w:cstheme="majorBidi"/>
          <w:sz w:val="21"/>
          <w:szCs w:val="21"/>
        </w:rPr>
        <w:footnoteRef/>
      </w:r>
      <w:r w:rsidRPr="00751FE5">
        <w:rPr>
          <w:sz w:val="21"/>
          <w:szCs w:val="21"/>
        </w:rPr>
        <w:t xml:space="preserve"> Zahra, Kindle Locations 594-598</w:t>
      </w:r>
    </w:p>
  </w:footnote>
  <w:footnote w:id="21">
    <w:p w:rsidR="00533308" w:rsidRPr="00751FE5" w:rsidRDefault="00533308" w:rsidP="00533308">
      <w:pPr>
        <w:jc w:val="left"/>
        <w:rPr>
          <w:sz w:val="21"/>
          <w:szCs w:val="21"/>
        </w:rPr>
      </w:pPr>
      <w:r w:rsidRPr="00751FE5">
        <w:rPr>
          <w:rStyle w:val="HeaderChar"/>
          <w:rFonts w:asciiTheme="majorBidi" w:hAnsiTheme="majorBidi" w:cstheme="majorBidi"/>
          <w:sz w:val="21"/>
          <w:szCs w:val="21"/>
        </w:rPr>
        <w:footnoteRef/>
      </w:r>
      <w:r w:rsidRPr="00751FE5">
        <w:rPr>
          <w:sz w:val="21"/>
          <w:szCs w:val="21"/>
        </w:rPr>
        <w:t xml:space="preserve"> Zahra, Kindle Locations 937-940</w:t>
      </w:r>
    </w:p>
  </w:footnote>
  <w:footnote w:id="22">
    <w:p w:rsidR="00533308" w:rsidRPr="00751FE5" w:rsidRDefault="00533308" w:rsidP="00533308">
      <w:pPr>
        <w:jc w:val="left"/>
        <w:rPr>
          <w:sz w:val="21"/>
          <w:szCs w:val="21"/>
        </w:rPr>
      </w:pPr>
      <w:r w:rsidRPr="00751FE5">
        <w:rPr>
          <w:rStyle w:val="HeaderChar"/>
          <w:rFonts w:asciiTheme="majorBidi" w:hAnsiTheme="majorBidi" w:cstheme="majorBidi"/>
          <w:sz w:val="21"/>
          <w:szCs w:val="21"/>
        </w:rPr>
        <w:footnoteRef/>
      </w:r>
      <w:r w:rsidRPr="00751FE5">
        <w:rPr>
          <w:sz w:val="21"/>
          <w:szCs w:val="21"/>
        </w:rPr>
        <w:t xml:space="preserve"> Zahra, Kindle Locations 620-623</w:t>
      </w:r>
    </w:p>
  </w:footnote>
  <w:footnote w:id="23">
    <w:p w:rsidR="00423E98" w:rsidRPr="00751FE5" w:rsidRDefault="00423E98" w:rsidP="00423E98">
      <w:pPr>
        <w:jc w:val="left"/>
        <w:rPr>
          <w:sz w:val="21"/>
          <w:szCs w:val="21"/>
        </w:rPr>
      </w:pPr>
      <w:r w:rsidRPr="00751FE5">
        <w:rPr>
          <w:rStyle w:val="HeaderChar"/>
          <w:rFonts w:asciiTheme="majorBidi" w:hAnsiTheme="majorBidi" w:cstheme="majorBidi"/>
          <w:sz w:val="21"/>
          <w:szCs w:val="21"/>
        </w:rPr>
        <w:footnoteRef/>
      </w:r>
      <w:r w:rsidRPr="00751FE5">
        <w:rPr>
          <w:sz w:val="21"/>
          <w:szCs w:val="21"/>
        </w:rPr>
        <w:t xml:space="preserve"> </w:t>
      </w:r>
      <w:proofErr w:type="spellStart"/>
      <w:r w:rsidRPr="00751FE5">
        <w:rPr>
          <w:sz w:val="21"/>
          <w:szCs w:val="21"/>
        </w:rPr>
        <w:t>Alarefi</w:t>
      </w:r>
      <w:proofErr w:type="spellEnd"/>
      <w:r w:rsidRPr="00751FE5">
        <w:rPr>
          <w:sz w:val="21"/>
          <w:szCs w:val="21"/>
        </w:rPr>
        <w:t>, p.719-720</w:t>
      </w:r>
    </w:p>
  </w:footnote>
  <w:footnote w:id="24">
    <w:p w:rsidR="00533308" w:rsidRPr="00751FE5" w:rsidRDefault="00533308" w:rsidP="00533308">
      <w:pPr>
        <w:jc w:val="left"/>
        <w:rPr>
          <w:sz w:val="21"/>
          <w:szCs w:val="21"/>
        </w:rPr>
      </w:pPr>
      <w:r w:rsidRPr="00751FE5">
        <w:rPr>
          <w:rStyle w:val="FootnoteReference"/>
          <w:rFonts w:asciiTheme="majorBidi" w:hAnsiTheme="majorBidi" w:cstheme="majorBidi"/>
          <w:sz w:val="21"/>
          <w:szCs w:val="21"/>
          <w:vertAlign w:val="baseline"/>
        </w:rPr>
        <w:footnoteRef/>
      </w:r>
      <w:r w:rsidRPr="00751FE5">
        <w:rPr>
          <w:sz w:val="21"/>
          <w:szCs w:val="21"/>
        </w:rPr>
        <w:t xml:space="preserve"> </w:t>
      </w:r>
      <w:proofErr w:type="spellStart"/>
      <w:r w:rsidRPr="00751FE5">
        <w:rPr>
          <w:sz w:val="21"/>
          <w:szCs w:val="21"/>
        </w:rPr>
        <w:t>Alarefi</w:t>
      </w:r>
      <w:proofErr w:type="spellEnd"/>
      <w:r w:rsidRPr="00751FE5">
        <w:rPr>
          <w:sz w:val="21"/>
          <w:szCs w:val="21"/>
        </w:rPr>
        <w:t>, p.</w:t>
      </w:r>
      <w:r w:rsidR="00423E98">
        <w:rPr>
          <w:sz w:val="21"/>
          <w:szCs w:val="21"/>
        </w:rPr>
        <w:t>7</w:t>
      </w:r>
      <w:r w:rsidRPr="00751FE5">
        <w:rPr>
          <w:sz w:val="21"/>
          <w:szCs w:val="21"/>
        </w:rPr>
        <w:t>20</w:t>
      </w:r>
    </w:p>
  </w:footnote>
  <w:footnote w:id="25">
    <w:p w:rsidR="00706223" w:rsidRPr="00751FE5" w:rsidRDefault="00706223" w:rsidP="00706223">
      <w:pPr>
        <w:jc w:val="left"/>
        <w:rPr>
          <w:sz w:val="21"/>
          <w:szCs w:val="21"/>
        </w:rPr>
      </w:pPr>
      <w:r w:rsidRPr="00751FE5">
        <w:rPr>
          <w:rStyle w:val="HeaderChar"/>
          <w:rFonts w:asciiTheme="majorBidi" w:hAnsiTheme="majorBidi" w:cstheme="majorBidi"/>
          <w:sz w:val="21"/>
          <w:szCs w:val="21"/>
        </w:rPr>
        <w:footnoteRef/>
      </w:r>
      <w:r w:rsidRPr="00751FE5">
        <w:rPr>
          <w:sz w:val="21"/>
          <w:szCs w:val="21"/>
        </w:rPr>
        <w:t xml:space="preserve"> Zacharias, p.500-501</w:t>
      </w:r>
    </w:p>
  </w:footnote>
  <w:footnote w:id="26">
    <w:p w:rsidR="00706223" w:rsidRPr="00751FE5" w:rsidRDefault="00706223" w:rsidP="00706223">
      <w:pPr>
        <w:jc w:val="left"/>
        <w:rPr>
          <w:sz w:val="21"/>
          <w:szCs w:val="21"/>
        </w:rPr>
      </w:pPr>
      <w:r w:rsidRPr="00751FE5">
        <w:rPr>
          <w:rStyle w:val="HeaderChar"/>
          <w:rFonts w:asciiTheme="majorBidi" w:hAnsiTheme="majorBidi" w:cstheme="majorBidi"/>
          <w:sz w:val="21"/>
          <w:szCs w:val="21"/>
        </w:rPr>
        <w:footnoteRef/>
      </w:r>
      <w:r w:rsidRPr="00751FE5">
        <w:rPr>
          <w:sz w:val="21"/>
          <w:szCs w:val="21"/>
        </w:rPr>
        <w:t xml:space="preserve"> </w:t>
      </w:r>
      <w:sdt>
        <w:sdtPr>
          <w:rPr>
            <w:sz w:val="21"/>
            <w:szCs w:val="21"/>
          </w:rPr>
          <w:tag w:val="doc:5ab8d65de4b0689719edcafa;footnote"/>
          <w:id w:val="1920143698"/>
          <w:placeholder>
            <w:docPart w:val="5CA6BC0350D9BE47A9AF36DA4CA41DFE"/>
          </w:placeholder>
        </w:sdtPr>
        <w:sdtContent>
          <w:r w:rsidRPr="00751FE5">
            <w:rPr>
              <w:sz w:val="21"/>
              <w:szCs w:val="21"/>
            </w:rPr>
            <w:t>Tariq Ramadan, Radical Reform: Islamic Ethics and Liberation (New York: Oxford University Press, 2009).</w:t>
          </w:r>
        </w:sdtContent>
      </w:sdt>
      <w:r w:rsidRPr="00751FE5">
        <w:rPr>
          <w:sz w:val="21"/>
          <w:szCs w:val="21"/>
        </w:rPr>
        <w:t xml:space="preserve">  p.43</w:t>
      </w:r>
    </w:p>
  </w:footnote>
  <w:footnote w:id="27">
    <w:p w:rsidR="00A73B88" w:rsidRPr="00751FE5" w:rsidRDefault="00A73B88" w:rsidP="00A73B88">
      <w:pPr>
        <w:jc w:val="left"/>
        <w:rPr>
          <w:sz w:val="21"/>
          <w:szCs w:val="21"/>
        </w:rPr>
      </w:pPr>
      <w:r w:rsidRPr="00751FE5">
        <w:rPr>
          <w:rStyle w:val="FootnoteReference"/>
          <w:rFonts w:asciiTheme="majorBidi" w:hAnsiTheme="majorBidi" w:cstheme="majorBidi"/>
          <w:sz w:val="21"/>
          <w:szCs w:val="21"/>
          <w:vertAlign w:val="baseline"/>
        </w:rPr>
        <w:footnoteRef/>
      </w:r>
      <w:r w:rsidRPr="00751FE5">
        <w:rPr>
          <w:sz w:val="21"/>
          <w:szCs w:val="21"/>
        </w:rPr>
        <w:t xml:space="preserve"> Zacharias, p.504</w:t>
      </w:r>
    </w:p>
  </w:footnote>
  <w:footnote w:id="28">
    <w:p w:rsidR="00A73B88" w:rsidRPr="00751FE5" w:rsidRDefault="00A73B88" w:rsidP="00A73B88">
      <w:pPr>
        <w:jc w:val="left"/>
        <w:rPr>
          <w:sz w:val="21"/>
          <w:szCs w:val="21"/>
        </w:rPr>
      </w:pPr>
      <w:r w:rsidRPr="00751FE5">
        <w:rPr>
          <w:rStyle w:val="FootnoteReference"/>
          <w:rFonts w:asciiTheme="majorBidi" w:hAnsiTheme="majorBidi" w:cstheme="majorBidi"/>
          <w:sz w:val="21"/>
          <w:szCs w:val="21"/>
          <w:vertAlign w:val="baseline"/>
        </w:rPr>
        <w:footnoteRef/>
      </w:r>
      <w:r w:rsidRPr="00751FE5">
        <w:rPr>
          <w:sz w:val="21"/>
          <w:szCs w:val="21"/>
        </w:rPr>
        <w:t xml:space="preserve"> </w:t>
      </w:r>
      <w:proofErr w:type="spellStart"/>
      <w:r w:rsidRPr="00751FE5">
        <w:rPr>
          <w:sz w:val="21"/>
          <w:szCs w:val="21"/>
        </w:rPr>
        <w:t>Alarefi</w:t>
      </w:r>
      <w:proofErr w:type="spellEnd"/>
      <w:r w:rsidRPr="00751FE5">
        <w:rPr>
          <w:sz w:val="21"/>
          <w:szCs w:val="21"/>
        </w:rPr>
        <w:t>, p.720-721</w:t>
      </w:r>
    </w:p>
  </w:footnote>
  <w:footnote w:id="29">
    <w:p w:rsidR="00A73B88" w:rsidRPr="00751FE5" w:rsidRDefault="00A73B88" w:rsidP="00A73B88">
      <w:pPr>
        <w:jc w:val="left"/>
        <w:rPr>
          <w:sz w:val="21"/>
          <w:szCs w:val="21"/>
        </w:rPr>
      </w:pPr>
      <w:r w:rsidRPr="00751FE5">
        <w:rPr>
          <w:rStyle w:val="HeaderChar"/>
          <w:rFonts w:asciiTheme="majorBidi" w:hAnsiTheme="majorBidi" w:cstheme="majorBidi"/>
          <w:sz w:val="21"/>
          <w:szCs w:val="21"/>
        </w:rPr>
        <w:footnoteRef/>
      </w:r>
      <w:r w:rsidRPr="00751FE5">
        <w:rPr>
          <w:sz w:val="21"/>
          <w:szCs w:val="21"/>
        </w:rPr>
        <w:t xml:space="preserve"> Zacharias, p.504</w:t>
      </w:r>
    </w:p>
  </w:footnote>
  <w:footnote w:id="30">
    <w:p w:rsidR="008009B6" w:rsidRPr="00751FE5" w:rsidRDefault="008009B6" w:rsidP="008009B6">
      <w:pPr>
        <w:jc w:val="left"/>
        <w:rPr>
          <w:sz w:val="21"/>
          <w:szCs w:val="21"/>
        </w:rPr>
      </w:pPr>
      <w:r w:rsidRPr="00751FE5">
        <w:rPr>
          <w:rStyle w:val="HeaderChar"/>
          <w:rFonts w:asciiTheme="majorBidi" w:hAnsiTheme="majorBidi" w:cstheme="majorBidi"/>
          <w:sz w:val="21"/>
          <w:szCs w:val="21"/>
        </w:rPr>
        <w:footnoteRef/>
      </w:r>
      <w:r w:rsidRPr="00751FE5">
        <w:rPr>
          <w:sz w:val="21"/>
          <w:szCs w:val="21"/>
        </w:rPr>
        <w:t xml:space="preserve"> </w:t>
      </w:r>
      <w:proofErr w:type="spellStart"/>
      <w:r w:rsidRPr="00751FE5">
        <w:rPr>
          <w:sz w:val="21"/>
          <w:szCs w:val="21"/>
        </w:rPr>
        <w:t>Hallaq</w:t>
      </w:r>
      <w:proofErr w:type="spellEnd"/>
      <w:r w:rsidRPr="00751FE5">
        <w:rPr>
          <w:sz w:val="21"/>
          <w:szCs w:val="21"/>
        </w:rPr>
        <w:t xml:space="preserve"> (2009), p.37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5C18" w:rsidRPr="002F682B" w:rsidRDefault="000C5C18" w:rsidP="00CA0556">
    <w:pPr>
      <w:pStyle w:val="Header"/>
      <w:rPr>
        <w:rFonts w:cs="Arial"/>
        <w:szCs w:val="24"/>
      </w:rPr>
    </w:pPr>
    <w:r w:rsidRPr="002F682B">
      <w:rPr>
        <w:rFonts w:cs="Arial"/>
        <w:szCs w:val="24"/>
      </w:rPr>
      <w:t>T</w:t>
    </w:r>
    <w:r>
      <w:rPr>
        <w:rFonts w:cs="Arial"/>
        <w:szCs w:val="24"/>
      </w:rPr>
      <w:t>RDL7064-1</w:t>
    </w:r>
    <w:r w:rsidRPr="002F682B">
      <w:rPr>
        <w:rFonts w:cs="Arial"/>
        <w:szCs w:val="24"/>
      </w:rPr>
      <w:t>-1301804-Begum</w:t>
    </w:r>
  </w:p>
  <w:p w:rsidR="000C5C18" w:rsidRPr="00CA0556" w:rsidRDefault="000C5C18" w:rsidP="00CA055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CC3"/>
    <w:rsid w:val="000062A5"/>
    <w:rsid w:val="00041FA5"/>
    <w:rsid w:val="000807A6"/>
    <w:rsid w:val="00081F1F"/>
    <w:rsid w:val="000837D6"/>
    <w:rsid w:val="000B12E2"/>
    <w:rsid w:val="000C5C18"/>
    <w:rsid w:val="000E107B"/>
    <w:rsid w:val="0012325D"/>
    <w:rsid w:val="001338C5"/>
    <w:rsid w:val="00140735"/>
    <w:rsid w:val="0016039E"/>
    <w:rsid w:val="00164243"/>
    <w:rsid w:val="00170E70"/>
    <w:rsid w:val="00176B41"/>
    <w:rsid w:val="00176D61"/>
    <w:rsid w:val="001A10C5"/>
    <w:rsid w:val="001A7B87"/>
    <w:rsid w:val="001C36BF"/>
    <w:rsid w:val="002014BC"/>
    <w:rsid w:val="00207521"/>
    <w:rsid w:val="00207E4E"/>
    <w:rsid w:val="00215E14"/>
    <w:rsid w:val="00217BD3"/>
    <w:rsid w:val="002331F9"/>
    <w:rsid w:val="00233F91"/>
    <w:rsid w:val="002445AD"/>
    <w:rsid w:val="00252727"/>
    <w:rsid w:val="002B0D17"/>
    <w:rsid w:val="002B1A6A"/>
    <w:rsid w:val="002C4031"/>
    <w:rsid w:val="00354B38"/>
    <w:rsid w:val="00354D7E"/>
    <w:rsid w:val="00361DE0"/>
    <w:rsid w:val="003655DE"/>
    <w:rsid w:val="0037367D"/>
    <w:rsid w:val="0038016D"/>
    <w:rsid w:val="003A4E8C"/>
    <w:rsid w:val="003A7098"/>
    <w:rsid w:val="003B0C9E"/>
    <w:rsid w:val="003B5DD1"/>
    <w:rsid w:val="003D2E51"/>
    <w:rsid w:val="00400733"/>
    <w:rsid w:val="00407908"/>
    <w:rsid w:val="004102FA"/>
    <w:rsid w:val="00421222"/>
    <w:rsid w:val="00423E98"/>
    <w:rsid w:val="00467C78"/>
    <w:rsid w:val="004A36DF"/>
    <w:rsid w:val="004E3325"/>
    <w:rsid w:val="004F2080"/>
    <w:rsid w:val="00504D3C"/>
    <w:rsid w:val="00533308"/>
    <w:rsid w:val="00550389"/>
    <w:rsid w:val="0055054D"/>
    <w:rsid w:val="0055442C"/>
    <w:rsid w:val="0059067E"/>
    <w:rsid w:val="005941CE"/>
    <w:rsid w:val="005A2214"/>
    <w:rsid w:val="005A6D61"/>
    <w:rsid w:val="005B451A"/>
    <w:rsid w:val="005D259A"/>
    <w:rsid w:val="005F65C7"/>
    <w:rsid w:val="00604743"/>
    <w:rsid w:val="00613BF9"/>
    <w:rsid w:val="00660A05"/>
    <w:rsid w:val="00682D77"/>
    <w:rsid w:val="00686DA8"/>
    <w:rsid w:val="00692CC2"/>
    <w:rsid w:val="006D21A4"/>
    <w:rsid w:val="006D4E71"/>
    <w:rsid w:val="006E39BA"/>
    <w:rsid w:val="006F0A8E"/>
    <w:rsid w:val="006F5120"/>
    <w:rsid w:val="006F6C25"/>
    <w:rsid w:val="00706223"/>
    <w:rsid w:val="007216B3"/>
    <w:rsid w:val="0072318F"/>
    <w:rsid w:val="00724CDE"/>
    <w:rsid w:val="0072623B"/>
    <w:rsid w:val="0073672B"/>
    <w:rsid w:val="0073760C"/>
    <w:rsid w:val="00751FE5"/>
    <w:rsid w:val="00753F7E"/>
    <w:rsid w:val="007711C5"/>
    <w:rsid w:val="00782020"/>
    <w:rsid w:val="00795737"/>
    <w:rsid w:val="007E3FF8"/>
    <w:rsid w:val="007E6891"/>
    <w:rsid w:val="007F1488"/>
    <w:rsid w:val="008009B6"/>
    <w:rsid w:val="00822916"/>
    <w:rsid w:val="00831081"/>
    <w:rsid w:val="00844B67"/>
    <w:rsid w:val="00881C82"/>
    <w:rsid w:val="00883A73"/>
    <w:rsid w:val="00886A09"/>
    <w:rsid w:val="008D73DF"/>
    <w:rsid w:val="008E45DF"/>
    <w:rsid w:val="008E74FA"/>
    <w:rsid w:val="00911E58"/>
    <w:rsid w:val="009242FE"/>
    <w:rsid w:val="009324DB"/>
    <w:rsid w:val="009434AB"/>
    <w:rsid w:val="0094765B"/>
    <w:rsid w:val="009677CF"/>
    <w:rsid w:val="00980A6D"/>
    <w:rsid w:val="009B26E5"/>
    <w:rsid w:val="009C4995"/>
    <w:rsid w:val="009E2511"/>
    <w:rsid w:val="00A018E9"/>
    <w:rsid w:val="00A04E54"/>
    <w:rsid w:val="00A05394"/>
    <w:rsid w:val="00A15389"/>
    <w:rsid w:val="00A23441"/>
    <w:rsid w:val="00A248AB"/>
    <w:rsid w:val="00A24B3E"/>
    <w:rsid w:val="00A362BB"/>
    <w:rsid w:val="00A46B93"/>
    <w:rsid w:val="00A46D1B"/>
    <w:rsid w:val="00A53FB0"/>
    <w:rsid w:val="00A73B88"/>
    <w:rsid w:val="00A75EF1"/>
    <w:rsid w:val="00AA7DB1"/>
    <w:rsid w:val="00AC43CB"/>
    <w:rsid w:val="00AE6913"/>
    <w:rsid w:val="00B05CC3"/>
    <w:rsid w:val="00B16F85"/>
    <w:rsid w:val="00B2194E"/>
    <w:rsid w:val="00B41F2B"/>
    <w:rsid w:val="00B439AA"/>
    <w:rsid w:val="00B46D1A"/>
    <w:rsid w:val="00B51CA2"/>
    <w:rsid w:val="00B60108"/>
    <w:rsid w:val="00B81ED6"/>
    <w:rsid w:val="00BA4698"/>
    <w:rsid w:val="00BC729F"/>
    <w:rsid w:val="00BD1E1B"/>
    <w:rsid w:val="00BE06E9"/>
    <w:rsid w:val="00BE5C4D"/>
    <w:rsid w:val="00C12F8D"/>
    <w:rsid w:val="00C6729D"/>
    <w:rsid w:val="00CA0556"/>
    <w:rsid w:val="00CB6468"/>
    <w:rsid w:val="00CC741B"/>
    <w:rsid w:val="00CD1725"/>
    <w:rsid w:val="00CD2D26"/>
    <w:rsid w:val="00CF44C4"/>
    <w:rsid w:val="00CF546E"/>
    <w:rsid w:val="00CF6677"/>
    <w:rsid w:val="00D05998"/>
    <w:rsid w:val="00D23897"/>
    <w:rsid w:val="00D27314"/>
    <w:rsid w:val="00D3172B"/>
    <w:rsid w:val="00D32A75"/>
    <w:rsid w:val="00D47556"/>
    <w:rsid w:val="00D74D6C"/>
    <w:rsid w:val="00D86F2E"/>
    <w:rsid w:val="00DA1C5F"/>
    <w:rsid w:val="00DF2B45"/>
    <w:rsid w:val="00E13839"/>
    <w:rsid w:val="00E1670E"/>
    <w:rsid w:val="00E26722"/>
    <w:rsid w:val="00E268F2"/>
    <w:rsid w:val="00E364E4"/>
    <w:rsid w:val="00E37444"/>
    <w:rsid w:val="00E53C21"/>
    <w:rsid w:val="00EA0464"/>
    <w:rsid w:val="00EA164D"/>
    <w:rsid w:val="00EC2B4B"/>
    <w:rsid w:val="00EC3335"/>
    <w:rsid w:val="00EF0AB9"/>
    <w:rsid w:val="00F016E5"/>
    <w:rsid w:val="00F0759F"/>
    <w:rsid w:val="00F176B4"/>
    <w:rsid w:val="00F2604F"/>
    <w:rsid w:val="00F45237"/>
    <w:rsid w:val="00F6382A"/>
    <w:rsid w:val="00F8451F"/>
    <w:rsid w:val="00F9274A"/>
    <w:rsid w:val="00FD1DC4"/>
    <w:rsid w:val="00FD50B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0CFE1E"/>
  <w15:chartTrackingRefBased/>
  <w15:docId w15:val="{377056FF-4D1E-ED4B-B40D-A5470B63E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Garamond" w:eastAsiaTheme="minorHAnsi" w:hAnsi="Garamond" w:cstheme="minorBidi"/>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7367D"/>
    <w:pPr>
      <w:jc w:val="both"/>
    </w:pPr>
    <w:rPr>
      <w:sz w:val="24"/>
      <w:lang w:val="en-GB"/>
    </w:rPr>
  </w:style>
  <w:style w:type="paragraph" w:styleId="Heading1">
    <w:name w:val="heading 1"/>
    <w:basedOn w:val="Normal"/>
    <w:next w:val="Normal"/>
    <w:link w:val="Heading1Char"/>
    <w:uiPriority w:val="9"/>
    <w:qFormat/>
    <w:rsid w:val="0079573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7E6891"/>
  </w:style>
  <w:style w:type="character" w:customStyle="1" w:styleId="FootnoteTextChar">
    <w:name w:val="Footnote Text Char"/>
    <w:basedOn w:val="DefaultParagraphFont"/>
    <w:link w:val="FootnoteText"/>
    <w:uiPriority w:val="99"/>
    <w:rsid w:val="007E6891"/>
    <w:rPr>
      <w:sz w:val="20"/>
    </w:rPr>
  </w:style>
  <w:style w:type="paragraph" w:styleId="Header">
    <w:name w:val="header"/>
    <w:basedOn w:val="Normal"/>
    <w:link w:val="HeaderChar"/>
    <w:uiPriority w:val="99"/>
    <w:unhideWhenUsed/>
    <w:rsid w:val="00A018E9"/>
    <w:pPr>
      <w:tabs>
        <w:tab w:val="center" w:pos="4513"/>
        <w:tab w:val="right" w:pos="9026"/>
      </w:tabs>
    </w:pPr>
  </w:style>
  <w:style w:type="character" w:customStyle="1" w:styleId="HeaderChar">
    <w:name w:val="Header Char"/>
    <w:basedOn w:val="DefaultParagraphFont"/>
    <w:link w:val="Header"/>
    <w:uiPriority w:val="99"/>
    <w:rsid w:val="00A018E9"/>
    <w:rPr>
      <w:sz w:val="24"/>
      <w:lang w:val="en-GB"/>
    </w:rPr>
  </w:style>
  <w:style w:type="paragraph" w:styleId="Footer">
    <w:name w:val="footer"/>
    <w:basedOn w:val="Normal"/>
    <w:link w:val="FooterChar"/>
    <w:uiPriority w:val="99"/>
    <w:unhideWhenUsed/>
    <w:rsid w:val="00A018E9"/>
    <w:pPr>
      <w:tabs>
        <w:tab w:val="center" w:pos="4513"/>
        <w:tab w:val="right" w:pos="9026"/>
      </w:tabs>
    </w:pPr>
  </w:style>
  <w:style w:type="character" w:customStyle="1" w:styleId="FooterChar">
    <w:name w:val="Footer Char"/>
    <w:basedOn w:val="DefaultParagraphFont"/>
    <w:link w:val="Footer"/>
    <w:uiPriority w:val="99"/>
    <w:rsid w:val="00A018E9"/>
    <w:rPr>
      <w:sz w:val="24"/>
      <w:lang w:val="en-GB"/>
    </w:rPr>
  </w:style>
  <w:style w:type="character" w:styleId="FootnoteReference">
    <w:name w:val="footnote reference"/>
    <w:basedOn w:val="DefaultParagraphFont"/>
    <w:uiPriority w:val="99"/>
    <w:unhideWhenUsed/>
    <w:rsid w:val="00881C82"/>
    <w:rPr>
      <w:vertAlign w:val="superscript"/>
    </w:rPr>
  </w:style>
  <w:style w:type="character" w:styleId="PlaceholderText">
    <w:name w:val="Placeholder Text"/>
    <w:basedOn w:val="DefaultParagraphFont"/>
    <w:uiPriority w:val="99"/>
    <w:semiHidden/>
    <w:rsid w:val="002331F9"/>
    <w:rPr>
      <w:color w:val="808080"/>
    </w:rPr>
  </w:style>
  <w:style w:type="paragraph" w:styleId="Bibliography">
    <w:name w:val="Bibliography"/>
    <w:basedOn w:val="Normal"/>
    <w:uiPriority w:val="37"/>
    <w:rsid w:val="005D259A"/>
    <w:pPr>
      <w:spacing w:after="200" w:line="276" w:lineRule="auto"/>
      <w:jc w:val="left"/>
    </w:pPr>
    <w:rPr>
      <w:rFonts w:ascii="Times New Roman" w:eastAsia="Calibri" w:hAnsi="Times New Roman" w:cs="Times New Roman"/>
      <w:szCs w:val="24"/>
    </w:rPr>
  </w:style>
  <w:style w:type="character" w:styleId="Hyperlink">
    <w:name w:val="Hyperlink"/>
    <w:basedOn w:val="DefaultParagraphFont"/>
    <w:uiPriority w:val="99"/>
    <w:unhideWhenUsed/>
    <w:rsid w:val="00886A09"/>
    <w:rPr>
      <w:color w:val="0563C1" w:themeColor="hyperlink"/>
      <w:u w:val="single"/>
    </w:rPr>
  </w:style>
  <w:style w:type="character" w:styleId="UnresolvedMention">
    <w:name w:val="Unresolved Mention"/>
    <w:basedOn w:val="DefaultParagraphFont"/>
    <w:uiPriority w:val="99"/>
    <w:rsid w:val="00886A09"/>
    <w:rPr>
      <w:color w:val="808080"/>
      <w:shd w:val="clear" w:color="auto" w:fill="E6E6E6"/>
    </w:rPr>
  </w:style>
  <w:style w:type="paragraph" w:styleId="NoSpacing">
    <w:name w:val="No Spacing"/>
    <w:uiPriority w:val="1"/>
    <w:qFormat/>
    <w:rsid w:val="00D27314"/>
    <w:pPr>
      <w:jc w:val="both"/>
    </w:pPr>
    <w:rPr>
      <w:sz w:val="24"/>
      <w:lang w:val="en-GB"/>
    </w:rPr>
  </w:style>
  <w:style w:type="character" w:styleId="FollowedHyperlink">
    <w:name w:val="FollowedHyperlink"/>
    <w:basedOn w:val="DefaultParagraphFont"/>
    <w:uiPriority w:val="99"/>
    <w:semiHidden/>
    <w:unhideWhenUsed/>
    <w:rsid w:val="00E364E4"/>
    <w:rPr>
      <w:color w:val="954F72" w:themeColor="followedHyperlink"/>
      <w:u w:val="single"/>
    </w:rPr>
  </w:style>
  <w:style w:type="character" w:customStyle="1" w:styleId="apple-converted-space">
    <w:name w:val="apple-converted-space"/>
    <w:basedOn w:val="DefaultParagraphFont"/>
    <w:rsid w:val="00E364E4"/>
  </w:style>
  <w:style w:type="character" w:customStyle="1" w:styleId="Heading1Char">
    <w:name w:val="Heading 1 Char"/>
    <w:basedOn w:val="DefaultParagraphFont"/>
    <w:link w:val="Heading1"/>
    <w:uiPriority w:val="9"/>
    <w:rsid w:val="00795737"/>
    <w:rPr>
      <w:rFonts w:asciiTheme="majorHAnsi" w:eastAsiaTheme="majorEastAsia" w:hAnsiTheme="majorHAnsi" w:cstheme="majorBidi"/>
      <w:color w:val="2F5496" w:themeColor="accent1" w:themeShade="BF"/>
      <w:sz w:val="32"/>
      <w:szCs w:val="3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7493630">
      <w:bodyDiv w:val="1"/>
      <w:marLeft w:val="0"/>
      <w:marRight w:val="0"/>
      <w:marTop w:val="0"/>
      <w:marBottom w:val="0"/>
      <w:divBdr>
        <w:top w:val="none" w:sz="0" w:space="0" w:color="auto"/>
        <w:left w:val="none" w:sz="0" w:space="0" w:color="auto"/>
        <w:bottom w:val="none" w:sz="0" w:space="0" w:color="auto"/>
        <w:right w:val="none" w:sz="0" w:space="0" w:color="auto"/>
      </w:divBdr>
    </w:div>
    <w:div w:id="866598035">
      <w:bodyDiv w:val="1"/>
      <w:marLeft w:val="0"/>
      <w:marRight w:val="0"/>
      <w:marTop w:val="0"/>
      <w:marBottom w:val="0"/>
      <w:divBdr>
        <w:top w:val="none" w:sz="0" w:space="0" w:color="auto"/>
        <w:left w:val="none" w:sz="0" w:space="0" w:color="auto"/>
        <w:bottom w:val="none" w:sz="0" w:space="0" w:color="auto"/>
        <w:right w:val="none" w:sz="0" w:space="0" w:color="auto"/>
      </w:divBdr>
    </w:div>
    <w:div w:id="1163929202">
      <w:bodyDiv w:val="1"/>
      <w:marLeft w:val="0"/>
      <w:marRight w:val="0"/>
      <w:marTop w:val="0"/>
      <w:marBottom w:val="0"/>
      <w:divBdr>
        <w:top w:val="none" w:sz="0" w:space="0" w:color="auto"/>
        <w:left w:val="none" w:sz="0" w:space="0" w:color="auto"/>
        <w:bottom w:val="none" w:sz="0" w:space="0" w:color="auto"/>
        <w:right w:val="none" w:sz="0" w:space="0" w:color="auto"/>
      </w:divBdr>
    </w:div>
    <w:div w:id="1466653684">
      <w:bodyDiv w:val="1"/>
      <w:marLeft w:val="0"/>
      <w:marRight w:val="0"/>
      <w:marTop w:val="0"/>
      <w:marBottom w:val="0"/>
      <w:divBdr>
        <w:top w:val="none" w:sz="0" w:space="0" w:color="auto"/>
        <w:left w:val="none" w:sz="0" w:space="0" w:color="auto"/>
        <w:bottom w:val="none" w:sz="0" w:space="0" w:color="auto"/>
        <w:right w:val="none" w:sz="0" w:space="0" w:color="auto"/>
      </w:divBdr>
    </w:div>
    <w:div w:id="1641032547">
      <w:bodyDiv w:val="1"/>
      <w:marLeft w:val="0"/>
      <w:marRight w:val="0"/>
      <w:marTop w:val="0"/>
      <w:marBottom w:val="0"/>
      <w:divBdr>
        <w:top w:val="none" w:sz="0" w:space="0" w:color="auto"/>
        <w:left w:val="none" w:sz="0" w:space="0" w:color="auto"/>
        <w:bottom w:val="none" w:sz="0" w:space="0" w:color="auto"/>
        <w:right w:val="none" w:sz="0" w:space="0" w:color="auto"/>
      </w:divBdr>
    </w:div>
    <w:div w:id="1770738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F872D9D2DCEF547B3968C1B92C60315"/>
        <w:category>
          <w:name w:val="General"/>
          <w:gallery w:val="placeholder"/>
        </w:category>
        <w:types>
          <w:type w:val="bbPlcHdr"/>
        </w:types>
        <w:behaviors>
          <w:behavior w:val="content"/>
        </w:behaviors>
        <w:guid w:val="{4A357B25-0EFE-0345-920D-0032E7E598B3}"/>
      </w:docPartPr>
      <w:docPartBody>
        <w:p w:rsidR="00000000" w:rsidRDefault="00A938B9" w:rsidP="00A938B9">
          <w:pPr>
            <w:pStyle w:val="BF872D9D2DCEF547B3968C1B92C60315"/>
          </w:pPr>
          <w:r w:rsidRPr="00CE5B5C">
            <w:rPr>
              <w:rStyle w:val="PlaceholderText"/>
            </w:rPr>
            <w:t>Formatting... please wait</w:t>
          </w:r>
        </w:p>
      </w:docPartBody>
    </w:docPart>
    <w:docPart>
      <w:docPartPr>
        <w:name w:val="1519F223F9EBB648B88D5A49E66F0BC4"/>
        <w:category>
          <w:name w:val="General"/>
          <w:gallery w:val="placeholder"/>
        </w:category>
        <w:types>
          <w:type w:val="bbPlcHdr"/>
        </w:types>
        <w:behaviors>
          <w:behavior w:val="content"/>
        </w:behaviors>
        <w:guid w:val="{9F7946E5-6BD3-8148-A6A8-B89D40733DAD}"/>
      </w:docPartPr>
      <w:docPartBody>
        <w:p w:rsidR="00000000" w:rsidRDefault="00A938B9" w:rsidP="00A938B9">
          <w:pPr>
            <w:pStyle w:val="1519F223F9EBB648B88D5A49E66F0BC4"/>
          </w:pPr>
          <w:r w:rsidRPr="00CE5B5C">
            <w:rPr>
              <w:rStyle w:val="PlaceholderText"/>
            </w:rPr>
            <w:t>Formatting... please wait</w:t>
          </w:r>
        </w:p>
      </w:docPartBody>
    </w:docPart>
    <w:docPart>
      <w:docPartPr>
        <w:name w:val="DCA4736B96836649A82ADFB595F7C366"/>
        <w:category>
          <w:name w:val="General"/>
          <w:gallery w:val="placeholder"/>
        </w:category>
        <w:types>
          <w:type w:val="bbPlcHdr"/>
        </w:types>
        <w:behaviors>
          <w:behavior w:val="content"/>
        </w:behaviors>
        <w:guid w:val="{E209A6A3-3DC8-5C46-A6E0-4E814623D446}"/>
      </w:docPartPr>
      <w:docPartBody>
        <w:p w:rsidR="00000000" w:rsidRDefault="00A938B9" w:rsidP="00A938B9">
          <w:pPr>
            <w:pStyle w:val="DCA4736B96836649A82ADFB595F7C366"/>
          </w:pPr>
          <w:r w:rsidRPr="00CE5B5C">
            <w:rPr>
              <w:rStyle w:val="PlaceholderText"/>
            </w:rPr>
            <w:t>Formatting... please wait</w:t>
          </w:r>
        </w:p>
      </w:docPartBody>
    </w:docPart>
    <w:docPart>
      <w:docPartPr>
        <w:name w:val="FEF068BD81AFFB48B3FB80F65C9E79CB"/>
        <w:category>
          <w:name w:val="General"/>
          <w:gallery w:val="placeholder"/>
        </w:category>
        <w:types>
          <w:type w:val="bbPlcHdr"/>
        </w:types>
        <w:behaviors>
          <w:behavior w:val="content"/>
        </w:behaviors>
        <w:guid w:val="{64E08F86-FCD6-C44C-9B8E-ED8AFCCE5675}"/>
      </w:docPartPr>
      <w:docPartBody>
        <w:p w:rsidR="00000000" w:rsidRDefault="00A938B9" w:rsidP="00A938B9">
          <w:pPr>
            <w:pStyle w:val="FEF068BD81AFFB48B3FB80F65C9E79CB"/>
          </w:pPr>
          <w:r w:rsidRPr="00CE5B5C">
            <w:rPr>
              <w:rStyle w:val="PlaceholderText"/>
            </w:rPr>
            <w:t>Formatting... please wait</w:t>
          </w:r>
        </w:p>
      </w:docPartBody>
    </w:docPart>
    <w:docPart>
      <w:docPartPr>
        <w:name w:val="5CA6BC0350D9BE47A9AF36DA4CA41DFE"/>
        <w:category>
          <w:name w:val="General"/>
          <w:gallery w:val="placeholder"/>
        </w:category>
        <w:types>
          <w:type w:val="bbPlcHdr"/>
        </w:types>
        <w:behaviors>
          <w:behavior w:val="content"/>
        </w:behaviors>
        <w:guid w:val="{4047117C-3EA9-C940-9400-D5A44C20DE50}"/>
      </w:docPartPr>
      <w:docPartBody>
        <w:p w:rsidR="00000000" w:rsidRDefault="00A938B9" w:rsidP="00A938B9">
          <w:pPr>
            <w:pStyle w:val="5CA6BC0350D9BE47A9AF36DA4CA41DFE"/>
          </w:pPr>
          <w:r w:rsidRPr="00CE5B5C">
            <w:rPr>
              <w:rStyle w:val="PlaceholderText"/>
            </w:rPr>
            <w:t>Formatting... please wait</w:t>
          </w:r>
        </w:p>
      </w:docPartBody>
    </w:docPart>
    <w:docPart>
      <w:docPartPr>
        <w:name w:val="535779D3E4279C48BBD9F4FFC3E8B982"/>
        <w:category>
          <w:name w:val="General"/>
          <w:gallery w:val="placeholder"/>
        </w:category>
        <w:types>
          <w:type w:val="bbPlcHdr"/>
        </w:types>
        <w:behaviors>
          <w:behavior w:val="content"/>
        </w:behaviors>
        <w:guid w:val="{A0B9A63E-1A69-FA4D-86C5-A6308B298C79}"/>
      </w:docPartPr>
      <w:docPartBody>
        <w:p w:rsidR="00000000" w:rsidRDefault="00A938B9" w:rsidP="00A938B9">
          <w:pPr>
            <w:pStyle w:val="535779D3E4279C48BBD9F4FFC3E8B982"/>
          </w:pPr>
          <w:r w:rsidRPr="00CE5B5C">
            <w:rPr>
              <w:rStyle w:val="PlaceholderText"/>
            </w:rPr>
            <w:t>Formatting... please wait</w:t>
          </w:r>
        </w:p>
      </w:docPartBody>
    </w:docPart>
    <w:docPart>
      <w:docPartPr>
        <w:name w:val="6F43B056DB3BA146AC01BB294289F479"/>
        <w:category>
          <w:name w:val="General"/>
          <w:gallery w:val="placeholder"/>
        </w:category>
        <w:types>
          <w:type w:val="bbPlcHdr"/>
        </w:types>
        <w:behaviors>
          <w:behavior w:val="content"/>
        </w:behaviors>
        <w:guid w:val="{917775A3-0693-A94E-A963-0CC9B501DB47}"/>
      </w:docPartPr>
      <w:docPartBody>
        <w:p w:rsidR="00000000" w:rsidRDefault="00A938B9" w:rsidP="00A938B9">
          <w:pPr>
            <w:pStyle w:val="6F43B056DB3BA146AC01BB294289F479"/>
          </w:pPr>
          <w:r w:rsidRPr="00CE5B5C">
            <w:rPr>
              <w:rStyle w:val="PlaceholderText"/>
            </w:rPr>
            <w:t>Generating bibliography... please wait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20002A87" w:usb1="80000000" w:usb2="00000008"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E43"/>
    <w:rsid w:val="002D0FCC"/>
    <w:rsid w:val="009B7E43"/>
    <w:rsid w:val="00A938B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938B9"/>
    <w:rPr>
      <w:color w:val="808080"/>
    </w:rPr>
  </w:style>
  <w:style w:type="paragraph" w:customStyle="1" w:styleId="304DACA80B2A654FB1E090188FDE6778">
    <w:name w:val="304DACA80B2A654FB1E090188FDE6778"/>
    <w:rsid w:val="00A938B9"/>
  </w:style>
  <w:style w:type="paragraph" w:customStyle="1" w:styleId="21C55C9C2BB3914DBFAA51132A543696">
    <w:name w:val="21C55C9C2BB3914DBFAA51132A543696"/>
    <w:rsid w:val="00A938B9"/>
  </w:style>
  <w:style w:type="paragraph" w:customStyle="1" w:styleId="D2210159330B124682460C2711884D43">
    <w:name w:val="D2210159330B124682460C2711884D43"/>
    <w:rsid w:val="00A938B9"/>
  </w:style>
  <w:style w:type="paragraph" w:customStyle="1" w:styleId="BF872D9D2DCEF547B3968C1B92C60315">
    <w:name w:val="BF872D9D2DCEF547B3968C1B92C60315"/>
    <w:rsid w:val="00A938B9"/>
  </w:style>
  <w:style w:type="paragraph" w:customStyle="1" w:styleId="AB4528754C7A184CBC28B70F678F0D12">
    <w:name w:val="AB4528754C7A184CBC28B70F678F0D12"/>
    <w:rsid w:val="00A938B9"/>
  </w:style>
  <w:style w:type="paragraph" w:customStyle="1" w:styleId="FE1A180128758145B223A7A19B08A2CF">
    <w:name w:val="FE1A180128758145B223A7A19B08A2CF"/>
    <w:rsid w:val="00A938B9"/>
  </w:style>
  <w:style w:type="paragraph" w:customStyle="1" w:styleId="253BA684013810429524A2930DD246B8">
    <w:name w:val="253BA684013810429524A2930DD246B8"/>
    <w:rsid w:val="00A938B9"/>
  </w:style>
  <w:style w:type="paragraph" w:customStyle="1" w:styleId="BCE10E7ED0EBF7458A46A57E9EF68224">
    <w:name w:val="BCE10E7ED0EBF7458A46A57E9EF68224"/>
    <w:rsid w:val="00A938B9"/>
  </w:style>
  <w:style w:type="paragraph" w:customStyle="1" w:styleId="1519F223F9EBB648B88D5A49E66F0BC4">
    <w:name w:val="1519F223F9EBB648B88D5A49E66F0BC4"/>
    <w:rsid w:val="00A938B9"/>
  </w:style>
  <w:style w:type="paragraph" w:customStyle="1" w:styleId="91D3AAB6FC419742A8F445B3D9266416">
    <w:name w:val="91D3AAB6FC419742A8F445B3D9266416"/>
    <w:rsid w:val="00A938B9"/>
  </w:style>
  <w:style w:type="paragraph" w:customStyle="1" w:styleId="C9AA9738B280B94B93C8522139A78DD2">
    <w:name w:val="C9AA9738B280B94B93C8522139A78DD2"/>
    <w:rsid w:val="00A938B9"/>
  </w:style>
  <w:style w:type="paragraph" w:customStyle="1" w:styleId="DCA4736B96836649A82ADFB595F7C366">
    <w:name w:val="DCA4736B96836649A82ADFB595F7C366"/>
    <w:rsid w:val="00A938B9"/>
  </w:style>
  <w:style w:type="paragraph" w:customStyle="1" w:styleId="FEF068BD81AFFB48B3FB80F65C9E79CB">
    <w:name w:val="FEF068BD81AFFB48B3FB80F65C9E79CB"/>
    <w:rsid w:val="00A938B9"/>
  </w:style>
  <w:style w:type="paragraph" w:customStyle="1" w:styleId="889B45D3D97AC841963FC0AA97863437">
    <w:name w:val="889B45D3D97AC841963FC0AA97863437"/>
    <w:rsid w:val="00A938B9"/>
  </w:style>
  <w:style w:type="paragraph" w:customStyle="1" w:styleId="5CA6BC0350D9BE47A9AF36DA4CA41DFE">
    <w:name w:val="5CA6BC0350D9BE47A9AF36DA4CA41DFE"/>
    <w:rsid w:val="00A938B9"/>
  </w:style>
  <w:style w:type="paragraph" w:customStyle="1" w:styleId="535779D3E4279C48BBD9F4FFC3E8B982">
    <w:name w:val="535779D3E4279C48BBD9F4FFC3E8B982"/>
    <w:rsid w:val="00A938B9"/>
  </w:style>
  <w:style w:type="paragraph" w:customStyle="1" w:styleId="6F43B056DB3BA146AC01BB294289F479">
    <w:name w:val="6F43B056DB3BA146AC01BB294289F479"/>
    <w:rsid w:val="00A938B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9639E3E-0DFE-084E-8E37-8741561A5083}">
  <we:reference id="wa104380122" version="1.0.0.1" store="en-US" storeType="OMEX"/>
  <we:alternateReferences>
    <we:reference id="wa104380122" version="1.0.0.1" store="wa104380122" storeType="OMEX"/>
  </we:alternateReferences>
  <we:properties>
    <we:property name="biblioId" value="-259759188"/>
    <we:property name="cit:104009380" value="&quot;{\&quot;docs\&quot;:[{\&quot;id\&quot;:\&quot;doc:5aba0233e4b0a65c3c48762d\&quot;,\&quot;pageReplace\&quot;:\&quot;\&quot;,\&quot;author\&quot;:true,\&quot;year\&quot;:true,\&quot;prefix\&quot;:\&quot;\&quot;,\&quot;suffix\&quot;:\&quot;\&quot;}],\&quot;position\&quot;:\&quot;footnote\&quot;}&quot;"/>
    <we:property name="cit:1299568165" value="&quot;{\&quot;docs\&quot;:[{\&quot;id\&quot;:\&quot;doc:5aba2a3ce4b003f4468d9ffc\&quot;,\&quot;pageReplace\&quot;:\&quot;\&quot;,\&quot;author\&quot;:true,\&quot;year\&quot;:true,\&quot;prefix\&quot;:\&quot;\&quot;,\&quot;suffix\&quot;:\&quot;\&quot;}],\&quot;position\&quot;:\&quot;footnote\&quot;}&quot;"/>
    <we:property name="cit:166450020" value="&quot;{\&quot;docs\&quot;:[{\&quot;id\&quot;:\&quot;doc:5ab8df4ae4b0770b05a34344\&quot;,\&quot;pageReplace\&quot;:\&quot;\&quot;,\&quot;author\&quot;:true,\&quot;year\&quot;:true,\&quot;prefix\&quot;:\&quot;\&quot;,\&quot;suffix\&quot;:\&quot;\&quot;}],\&quot;position\&quot;:\&quot;footnote\&quot;}&quot;"/>
    <we:property name="cit:1880354785" value="&quot;{\&quot;docs\&quot;:[{\&quot;id\&quot;:\&quot;doc:5ab85731e4b0a5268cd2e20c\&quot;,\&quot;pageReplace\&quot;:\&quot;\&quot;,\&quot;author\&quot;:true,\&quot;year\&quot;:true,\&quot;prefix\&quot;:\&quot;\&quot;,\&quot;suffix\&quot;:\&quot;\&quot;}],\&quot;position\&quot;:\&quot;footnote\&quot;}&quot;"/>
    <we:property name="cit:1920143698" value="&quot;{\&quot;docs\&quot;:[{\&quot;id\&quot;:\&quot;doc:5ab8d65de4b0689719edcafa\&quot;,\&quot;pageReplace\&quot;:\&quot;\&quot;,\&quot;author\&quot;:true,\&quot;year\&quot;:true,\&quot;prefix\&quot;:\&quot;\&quot;,\&quot;suffix\&quot;:\&quot;\&quot;}],\&quot;position\&quot;:\&quot;footnote\&quot;}&quot;"/>
    <we:property name="cit:1934012717" value="&quot;{\&quot;docs\&quot;:[{\&quot;id\&quot;:\&quot;doc:5aba0233e4b0a65c3c48762d\&quot;,\&quot;pageReplace\&quot;:\&quot;\&quot;,\&quot;author\&quot;:true,\&quot;year\&quot;:true,\&quot;prefix\&quot;:\&quot;\&quot;,\&quot;suffix\&quot;:\&quot;\&quot;}],\&quot;position\&quot;:\&quot;footnote\&quot;}&quot;"/>
    <we:property name="cit:242457791" value="&quot;{\&quot;docs\&quot;:[{\&quot;id\&quot;:\&quot;doc:5ab85ba3e4b0a5268cd2e2a5\&quot;,\&quot;pageReplace\&quot;:\&quot;\&quot;,\&quot;author\&quot;:true,\&quot;year\&quot;:true,\&quot;prefix\&quot;:\&quot;\&quot;,\&quot;suffix\&quot;:\&quot;\&quot;}],\&quot;position\&quot;:\&quot;footnote\&quot;}&quot;"/>
    <we:property name="cit:981121570" value="&quot;{\&quot;docs\&quot;:[{\&quot;id\&quot;:\&quot;doc:5aba0233e4b0a65c3c48762d\&quot;,\&quot;pageReplace\&quot;:\&quot;\&quot;,\&quot;author\&quot;:true,\&quot;year\&quot;:true,\&quot;prefix\&quot;:\&quot;\&quot;,\&quot;suffix\&quot;:\&quot;\&quot;}],\&quot;position\&quot;:\&quot;footnote\&quot;}&quot;"/>
    <we:property name="cit:_1269696885" value="&quot;{\&quot;docs\&quot;:[{\&quot;id\&quot;:\&quot;doc:5ab85b17e4b0770b05a33287\&quot;,\&quot;pageReplace\&quot;:\&quot;\&quot;,\&quot;author\&quot;:true,\&quot;year\&quot;:true,\&quot;prefix\&quot;:\&quot;\&quot;,\&quot;suffix\&quot;:\&quot;\&quot;}],\&quot;position\&quot;:\&quot;footnote\&quot;}&quot;"/>
    <we:property name="cit:_1887170179" value="&quot;{\&quot;docs\&quot;:[{\&quot;id\&quot;:\&quot;doc:5ab8d490e4b032e838235b27\&quot;,\&quot;pageReplace\&quot;:\&quot;\&quot;,\&quot;author\&quot;:true,\&quot;year\&quot;:true,\&quot;prefix\&quot;:\&quot;\&quot;,\&quot;suffix\&quot;:\&quot;\&quot;}],\&quot;position\&quot;:\&quot;footnote\&quot;}&quot;"/>
    <we:property name="cit:_2033650288" value="&quot;{\&quot;docs\&quot;:[{\&quot;id\&quot;:\&quot;doc:5ab85b17e4b0770b05a33287\&quot;,\&quot;pageReplace\&quot;:\&quot;\&quot;,\&quot;author\&quot;:true,\&quot;year\&quot;:true,\&quot;prefix\&quot;:\&quot;\&quot;,\&quot;suffix\&quot;:\&quot;\&quot;}],\&quot;position\&quot;:\&quot;footnote\&quot;}&quot;"/>
    <we:property name="cit:_203407287" value="&quot;{\&quot;docs\&quot;:[{\&quot;id\&quot;:\&quot;doc:5ab85b17e4b0770b05a33287\&quot;,\&quot;pageReplace\&quot;:\&quot;\&quot;,\&quot;author\&quot;:true,\&quot;year\&quot;:true,\&quot;prefix\&quot;:\&quot;\&quot;,\&quot;suffix\&quot;:\&quot;\&quot;}],\&quot;position\&quot;:\&quot;body\&quot;}&quot;"/>
    <we:property name="cit:_246423022" value="&quot;{\&quot;docs\&quot;:[{\&quot;id\&quot;:\&quot;doc:5ab85731e4b0a5268cd2e20c\&quot;,\&quot;pageReplace\&quot;:\&quot;\&quot;,\&quot;author\&quot;:true,\&quot;year\&quot;:true,\&quot;prefix\&quot;:\&quot;\&quot;,\&quot;suffix\&quot;:\&quot;\&quot;}],\&quot;position\&quot;:\&quot;footnote\&quot;}&quot;"/>
    <we:property name="cit:_807014962" value="&quot;{\&quot;docs\&quot;:[{\&quot;id\&quot;:\&quot;doc:5ab8df4ae4b0770b05a34344\&quot;,\&quot;pageReplace\&quot;:\&quot;\&quot;,\&quot;author\&quot;:true,\&quot;year\&quot;:true,\&quot;prefix\&quot;:\&quot;\&quot;,\&quot;suffix\&quot;:\&quot;\&quot;}],\&quot;position\&quot;:\&quot;footnote\&quot;}&quot;"/>
    <we:property name="citationStyle" value="&quot;{\&quot;id\&quot;:\&quot;315\&quot;,\&quot;name\&quot;:\&quot;MHRA-Modern Humanities Research Association (Notes &amp; Bibliography)\&quot;,\&quot;isInstitutional\&quot;:false,\&quot;isSorted\&quot;:true,\&quot;usesNumbers\&quot;:false}&quot;"/>
    <we:property name="contentControlsValues" value="&quot;{}&quot;"/>
    <we:property name="optionsValues" value="&quot;{\&quot;doc:5ab85731e4b0a5268cd2e20c&amp;-246423022\&quot;:{\&quot;id\&quot;:\&quot;doc:5ab85731e4b0a5268cd2e20c\&quot;,\&quot;pageReplace\&quot;:\&quot;\&quot;,\&quot;author\&quot;:true,\&quot;year\&quot;:true,\&quot;prefix\&quot;:\&quot;\&quot;,\&quot;suffix\&quot;:\&quot;\&quot;},\&quot;doc:5ab8df4ae4b0770b05a34344&amp;166450020\&quot;:{\&quot;id\&quot;:\&quot;doc:5ab8df4ae4b0770b05a34344\&quot;,\&quot;pageReplace\&quot;:\&quot;\&quot;,\&quot;author\&quot;:true,\&quot;year\&quot;:true,\&quot;prefix\&quot;:\&quot;\&quot;,\&quot;suffix\&quot;:\&quot;\&quot;},\&quot;doc:5ab8df4ae4b0770b05a34344&amp;-807014962\&quot;:{\&quot;id\&quot;:\&quot;doc:5ab8df4ae4b0770b05a34344\&quot;,\&quot;pageReplace\&quot;:\&quot;\&quot;,\&quot;author\&quot;:true,\&quot;year\&quot;:true,\&quot;prefix\&quot;:\&quot;\&quot;,\&quot;suffix\&quot;:\&quot;\&quot;},\&quot;doc:5aba0233e4b0a65c3c48762d&amp;104009380\&quot;:{\&quot;id\&quot;:\&quot;doc:5aba0233e4b0a65c3c48762d\&quot;,\&quot;pageReplace\&quot;:\&quot;\&quot;,\&quot;author\&quot;:true,\&quot;year\&quot;:true,\&quot;prefix\&quot;:\&quot;\&quot;,\&quot;suffix\&quot;:\&quot;\&quot;},\&quot;doc:5aba0233e4b0a65c3c48762d&amp;1934012717\&quot;:{\&quot;id\&quot;:\&quot;doc:5aba0233e4b0a65c3c48762d\&quot;,\&quot;pageReplace\&quot;:\&quot;\&quot;,\&quot;author\&quot;:true,\&quot;year\&quot;:true,\&quot;prefix\&quot;:\&quot;\&quot;,\&quot;suffix\&quot;:\&quot;\&quot;},\&quot;doc:5ab85b17e4b0770b05a33287&amp;-2033650288\&quot;:{\&quot;id\&quot;:\&quot;doc:5ab85b17e4b0770b05a33287\&quot;,\&quot;pageReplace\&quot;:\&quot;\&quot;,\&quot;author\&quot;:true,\&quot;year\&quot;:true,\&quot;prefix\&quot;:\&quot;\&quot;,\&quot;suffix\&quot;:\&quot;\&quot;},\&quot;doc:5ab8d490e4b032e838235b27&amp;-1887170179\&quot;:{\&quot;id\&quot;:\&quot;doc:5ab8d490e4b032e838235b27\&quot;,\&quot;pageReplace\&quot;:\&quot;\&quot;,\&quot;author\&quot;:true,\&quot;year\&quot;:true,\&quot;prefix\&quot;:\&quot;\&quot;,\&quot;suffix\&quot;:\&quot;\&quot;},\&quot;doc:5ab85b17e4b0770b05a33287&amp;-203407287\&quot;:{\&quot;id\&quot;:\&quot;doc:5ab85b17e4b0770b05a33287\&quot;,\&quot;pageReplace\&quot;:\&quot;\&quot;,\&quot;author\&quot;:true,\&quot;year\&quot;:true,\&quot;prefix\&quot;:\&quot;\&quot;,\&quot;suffix\&quot;:\&quot;\&quot;},\&quot;doc:5aba0233e4b0a65c3c48762d&amp;981121570\&quot;:{\&quot;id\&quot;:\&quot;doc:5aba0233e4b0a65c3c48762d\&quot;,\&quot;pageReplace\&quot;:\&quot;\&quot;,\&quot;author\&quot;:true,\&quot;year\&quot;:true,\&quot;prefix\&quot;:\&quot;\&quot;,\&quot;suffix\&quot;:\&quot;\&quot;},\&quot;doc:5ab85ba3e4b0a5268cd2e2a5&amp;242457791\&quot;:{\&quot;id\&quot;:\&quot;doc:5ab85ba3e4b0a5268cd2e2a5\&quot;,\&quot;pageReplace\&quot;:\&quot;\&quot;,\&quot;author\&quot;:true,\&quot;year\&quot;:true,\&quot;prefix\&quot;:\&quot;\&quot;,\&quot;suffix\&quot;:\&quot;\&quot;},\&quot;doc:5aba2a3ce4b003f4468d9ffc&amp;1299568165\&quot;:{\&quot;id\&quot;:\&quot;doc:5aba2a3ce4b003f4468d9ffc\&quot;,\&quot;pageReplace\&quot;:\&quot;\&quot;,\&quot;author\&quot;:true,\&quot;year\&quot;:true,\&quot;prefix\&quot;:\&quot;\&quot;,\&quot;suffix\&quot;:\&quot;\&quot;},\&quot;doc:5ab8d65de4b0689719edcafa&amp;1920143698\&quot;:{\&quot;id\&quot;:\&quot;doc:5ab8d65de4b0689719edcafa\&quot;,\&quot;pageReplace\&quot;:\&quot;\&quot;,\&quot;author\&quot;:true,\&quot;year\&quot;:true,\&quot;prefix\&quot;:\&quot;\&quot;,\&quot;suffix\&quot;:\&quot;\&quot;},\&quot;doc:5ab85b17e4b0770b05a33287&amp;-1269696885\&quot;:{\&quot;id\&quot;:\&quot;doc:5ab85b17e4b0770b05a33287\&quot;,\&quot;pageReplace\&quot;:\&quot;\&quot;,\&quot;author\&quot;:true,\&quot;year\&quot;:true,\&quot;prefix\&quot;:\&quot;\&quot;,\&quot;suffix\&quot;:\&quot;\&quot;}}&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326E504-5764-644E-96E2-ADA503DC6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1556</TotalTime>
  <Pages>9</Pages>
  <Words>2463</Words>
  <Characters>12837</Characters>
  <Application>Microsoft Office Word</Application>
  <DocSecurity>0</DocSecurity>
  <Lines>178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Gulnahar Begum (1301804)</dc:creator>
  <cp:keywords/>
  <dc:description/>
  <cp:lastModifiedBy>Gulnahar Begum (1301804)</cp:lastModifiedBy>
  <cp:revision>98</cp:revision>
  <dcterms:created xsi:type="dcterms:W3CDTF">2018-03-25T07:39:00Z</dcterms:created>
  <dcterms:modified xsi:type="dcterms:W3CDTF">2018-03-27T22:29:00Z</dcterms:modified>
</cp:coreProperties>
</file>