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7B5C0A" w14:textId="77777777" w:rsidR="005D4A33" w:rsidRDefault="00FE5FBB" w:rsidP="00167FB1">
      <w:pPr>
        <w:ind w:firstLine="0"/>
        <w:rPr>
          <w:b/>
          <w:bCs/>
          <w:sz w:val="32"/>
          <w:szCs w:val="32"/>
          <w:shd w:val="clear" w:color="auto" w:fill="FFFFFF"/>
        </w:rPr>
      </w:pPr>
      <w:r>
        <w:rPr>
          <w:b/>
          <w:bCs/>
          <w:noProof/>
          <w:sz w:val="32"/>
          <w:szCs w:val="32"/>
        </w:rPr>
        <w:drawing>
          <wp:anchor distT="0" distB="0" distL="114300" distR="114300" simplePos="0" relativeHeight="251659264" behindDoc="0" locked="0" layoutInCell="1" allowOverlap="1" wp14:anchorId="1D480160" wp14:editId="6E697D9D">
            <wp:simplePos x="0" y="0"/>
            <wp:positionH relativeFrom="column">
              <wp:posOffset>1803400</wp:posOffset>
            </wp:positionH>
            <wp:positionV relativeFrom="paragraph">
              <wp:posOffset>0</wp:posOffset>
            </wp:positionV>
            <wp:extent cx="2122170" cy="848995"/>
            <wp:effectExtent l="0" t="0" r="0" b="8255"/>
            <wp:wrapTopAndBottom/>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ртина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2170" cy="848995"/>
                    </a:xfrm>
                    <a:prstGeom prst="rect">
                      <a:avLst/>
                    </a:prstGeom>
                  </pic:spPr>
                </pic:pic>
              </a:graphicData>
            </a:graphic>
            <wp14:sizeRelH relativeFrom="margin">
              <wp14:pctWidth>0</wp14:pctWidth>
            </wp14:sizeRelH>
            <wp14:sizeRelV relativeFrom="margin">
              <wp14:pctHeight>0</wp14:pctHeight>
            </wp14:sizeRelV>
          </wp:anchor>
        </w:drawing>
      </w:r>
    </w:p>
    <w:p w14:paraId="3586BDD5" w14:textId="77777777" w:rsidR="008C137B" w:rsidRDefault="008C137B" w:rsidP="00AA1F7D">
      <w:pPr>
        <w:ind w:firstLine="0"/>
        <w:jc w:val="center"/>
        <w:rPr>
          <w:b/>
          <w:bCs/>
          <w:sz w:val="32"/>
          <w:szCs w:val="32"/>
          <w:shd w:val="clear" w:color="auto" w:fill="FFFFFF"/>
        </w:rPr>
      </w:pPr>
    </w:p>
    <w:p w14:paraId="0D2D51D3" w14:textId="77777777" w:rsidR="008C137B" w:rsidRDefault="008C137B" w:rsidP="00AA1F7D">
      <w:pPr>
        <w:ind w:firstLine="0"/>
        <w:jc w:val="center"/>
        <w:rPr>
          <w:b/>
          <w:bCs/>
          <w:sz w:val="32"/>
          <w:szCs w:val="32"/>
          <w:shd w:val="clear" w:color="auto" w:fill="FFFFFF"/>
        </w:rPr>
      </w:pPr>
    </w:p>
    <w:p w14:paraId="1EA8BD08" w14:textId="77777777" w:rsidR="00F0187E" w:rsidRDefault="00AA1F7D" w:rsidP="00AA1F7D">
      <w:pPr>
        <w:ind w:firstLine="0"/>
        <w:jc w:val="center"/>
        <w:rPr>
          <w:b/>
          <w:bCs/>
          <w:sz w:val="32"/>
          <w:szCs w:val="32"/>
          <w:shd w:val="clear" w:color="auto" w:fill="FFFFFF"/>
        </w:rPr>
      </w:pPr>
      <w:r>
        <w:rPr>
          <w:b/>
          <w:bCs/>
          <w:sz w:val="32"/>
          <w:szCs w:val="32"/>
          <w:shd w:val="clear" w:color="auto" w:fill="FFFFFF"/>
        </w:rPr>
        <w:t>University of Wa</w:t>
      </w:r>
      <w:r w:rsidR="00E04C94">
        <w:rPr>
          <w:b/>
          <w:bCs/>
          <w:sz w:val="32"/>
          <w:szCs w:val="32"/>
          <w:shd w:val="clear" w:color="auto" w:fill="FFFFFF"/>
        </w:rPr>
        <w:t>les Trinity Saint David</w:t>
      </w:r>
    </w:p>
    <w:p w14:paraId="4A68AA48" w14:textId="77777777" w:rsidR="00E04C94" w:rsidRDefault="00E04C94" w:rsidP="00AA1F7D">
      <w:pPr>
        <w:ind w:firstLine="0"/>
        <w:jc w:val="center"/>
        <w:rPr>
          <w:b/>
          <w:bCs/>
          <w:sz w:val="32"/>
          <w:szCs w:val="32"/>
          <w:shd w:val="clear" w:color="auto" w:fill="FFFFFF"/>
        </w:rPr>
      </w:pPr>
      <w:r>
        <w:rPr>
          <w:b/>
          <w:bCs/>
          <w:sz w:val="32"/>
          <w:szCs w:val="32"/>
          <w:shd w:val="clear" w:color="auto" w:fill="FFFFFF"/>
        </w:rPr>
        <w:t>Programme: BA Business Management</w:t>
      </w:r>
    </w:p>
    <w:p w14:paraId="2C5965D9" w14:textId="77777777" w:rsidR="00E04C94" w:rsidRDefault="00D61420" w:rsidP="00AA1F7D">
      <w:pPr>
        <w:ind w:firstLine="0"/>
        <w:jc w:val="center"/>
        <w:rPr>
          <w:b/>
          <w:bCs/>
          <w:szCs w:val="24"/>
          <w:shd w:val="clear" w:color="auto" w:fill="FFFFFF"/>
        </w:rPr>
      </w:pPr>
      <w:r>
        <w:rPr>
          <w:b/>
          <w:bCs/>
          <w:szCs w:val="24"/>
          <w:shd w:val="clear" w:color="auto" w:fill="FFFFFF"/>
        </w:rPr>
        <w:t>Module: Introducing the Modern Workplace</w:t>
      </w:r>
    </w:p>
    <w:p w14:paraId="7CA4F990" w14:textId="77777777" w:rsidR="00D61420" w:rsidRDefault="00D61420" w:rsidP="00AA1F7D">
      <w:pPr>
        <w:ind w:firstLine="0"/>
        <w:jc w:val="center"/>
        <w:rPr>
          <w:b/>
          <w:bCs/>
          <w:szCs w:val="24"/>
          <w:shd w:val="clear" w:color="auto" w:fill="FFFFFF"/>
        </w:rPr>
      </w:pPr>
    </w:p>
    <w:p w14:paraId="6007114E" w14:textId="77777777" w:rsidR="00F0187E" w:rsidRDefault="003F31E4" w:rsidP="00F0187E">
      <w:pPr>
        <w:ind w:firstLine="0"/>
        <w:rPr>
          <w:shd w:val="clear" w:color="auto" w:fill="FFFFFF"/>
        </w:rPr>
      </w:pPr>
    </w:p>
    <w:p w14:paraId="0A2FD141" w14:textId="77777777" w:rsidR="00F0187E" w:rsidRDefault="003F31E4" w:rsidP="00F0187E">
      <w:pPr>
        <w:ind w:firstLine="0"/>
        <w:rPr>
          <w:shd w:val="clear" w:color="auto" w:fill="FFFFFF"/>
        </w:rPr>
      </w:pPr>
    </w:p>
    <w:p w14:paraId="677B5E03" w14:textId="77777777" w:rsidR="00F0187E" w:rsidRDefault="003F31E4" w:rsidP="00F0187E">
      <w:pPr>
        <w:ind w:firstLine="0"/>
        <w:rPr>
          <w:shd w:val="clear" w:color="auto" w:fill="FFFFFF"/>
        </w:rPr>
      </w:pPr>
    </w:p>
    <w:p w14:paraId="02D28A29" w14:textId="582A805F" w:rsidR="00F0187E" w:rsidRDefault="00CB3EA9" w:rsidP="008C137B">
      <w:pPr>
        <w:ind w:firstLine="0"/>
        <w:jc w:val="left"/>
        <w:rPr>
          <w:b/>
          <w:bCs/>
          <w:sz w:val="28"/>
          <w:szCs w:val="28"/>
          <w:shd w:val="clear" w:color="auto" w:fill="FFFFFF"/>
        </w:rPr>
      </w:pPr>
      <w:r>
        <w:rPr>
          <w:b/>
          <w:bCs/>
          <w:sz w:val="28"/>
          <w:szCs w:val="28"/>
          <w:shd w:val="clear" w:color="auto" w:fill="FFFFFF"/>
        </w:rPr>
        <w:t>Module code: LCBB4003</w:t>
      </w:r>
    </w:p>
    <w:p w14:paraId="620AFE0A" w14:textId="77777777" w:rsidR="00CB3EA9" w:rsidRDefault="005B61CB" w:rsidP="008C137B">
      <w:pPr>
        <w:ind w:firstLine="0"/>
        <w:jc w:val="left"/>
        <w:rPr>
          <w:b/>
          <w:bCs/>
          <w:sz w:val="28"/>
          <w:szCs w:val="28"/>
          <w:shd w:val="clear" w:color="auto" w:fill="FFFFFF"/>
        </w:rPr>
      </w:pPr>
      <w:r>
        <w:rPr>
          <w:b/>
          <w:bCs/>
          <w:sz w:val="28"/>
          <w:szCs w:val="28"/>
          <w:shd w:val="clear" w:color="auto" w:fill="FFFFFF"/>
        </w:rPr>
        <w:t xml:space="preserve">Module </w:t>
      </w:r>
      <w:r w:rsidR="00AF649D">
        <w:rPr>
          <w:b/>
          <w:bCs/>
          <w:sz w:val="28"/>
          <w:szCs w:val="28"/>
          <w:shd w:val="clear" w:color="auto" w:fill="FFFFFF"/>
        </w:rPr>
        <w:t xml:space="preserve">Lecture: </w:t>
      </w:r>
      <w:proofErr w:type="spellStart"/>
      <w:r w:rsidR="00AF649D">
        <w:rPr>
          <w:b/>
          <w:bCs/>
          <w:sz w:val="28"/>
          <w:szCs w:val="28"/>
          <w:shd w:val="clear" w:color="auto" w:fill="FFFFFF"/>
        </w:rPr>
        <w:t>Dr.</w:t>
      </w:r>
      <w:proofErr w:type="spellEnd"/>
      <w:r w:rsidR="00AF649D">
        <w:rPr>
          <w:b/>
          <w:bCs/>
          <w:sz w:val="28"/>
          <w:szCs w:val="28"/>
          <w:shd w:val="clear" w:color="auto" w:fill="FFFFFF"/>
        </w:rPr>
        <w:t xml:space="preserve"> </w:t>
      </w:r>
      <w:proofErr w:type="spellStart"/>
      <w:r w:rsidR="00AF649D">
        <w:rPr>
          <w:b/>
          <w:bCs/>
          <w:sz w:val="28"/>
          <w:szCs w:val="28"/>
          <w:shd w:val="clear" w:color="auto" w:fill="FFFFFF"/>
        </w:rPr>
        <w:t>Rexon</w:t>
      </w:r>
      <w:proofErr w:type="spellEnd"/>
      <w:r w:rsidR="00AF649D">
        <w:rPr>
          <w:b/>
          <w:bCs/>
          <w:sz w:val="28"/>
          <w:szCs w:val="28"/>
          <w:shd w:val="clear" w:color="auto" w:fill="FFFFFF"/>
        </w:rPr>
        <w:t xml:space="preserve"> </w:t>
      </w:r>
      <w:proofErr w:type="spellStart"/>
      <w:r w:rsidR="00AF649D">
        <w:rPr>
          <w:b/>
          <w:bCs/>
          <w:sz w:val="28"/>
          <w:szCs w:val="28"/>
          <w:shd w:val="clear" w:color="auto" w:fill="FFFFFF"/>
        </w:rPr>
        <w:t>Nting</w:t>
      </w:r>
      <w:proofErr w:type="spellEnd"/>
    </w:p>
    <w:p w14:paraId="5AC0B9D9" w14:textId="77777777" w:rsidR="009E5D6B" w:rsidRDefault="006C53B6" w:rsidP="008C137B">
      <w:pPr>
        <w:ind w:firstLine="0"/>
        <w:jc w:val="left"/>
        <w:rPr>
          <w:b/>
          <w:bCs/>
          <w:sz w:val="28"/>
          <w:szCs w:val="28"/>
          <w:shd w:val="clear" w:color="auto" w:fill="FFFFFF"/>
        </w:rPr>
      </w:pPr>
      <w:r>
        <w:rPr>
          <w:b/>
          <w:bCs/>
          <w:sz w:val="28"/>
          <w:szCs w:val="28"/>
          <w:shd w:val="clear" w:color="auto" w:fill="FFFFFF"/>
        </w:rPr>
        <w:t xml:space="preserve">Assignment Tittle: Assessment 1 </w:t>
      </w:r>
      <w:r w:rsidR="009E5D6B">
        <w:rPr>
          <w:b/>
          <w:bCs/>
          <w:sz w:val="28"/>
          <w:szCs w:val="28"/>
          <w:shd w:val="clear" w:color="auto" w:fill="FFFFFF"/>
        </w:rPr>
        <w:t>Organisational Structure and Culture</w:t>
      </w:r>
    </w:p>
    <w:p w14:paraId="2EA6A01C" w14:textId="77777777" w:rsidR="00824BEF" w:rsidRDefault="00824BEF" w:rsidP="008C137B">
      <w:pPr>
        <w:ind w:firstLine="0"/>
        <w:jc w:val="left"/>
        <w:rPr>
          <w:b/>
          <w:bCs/>
          <w:sz w:val="28"/>
          <w:szCs w:val="28"/>
          <w:shd w:val="clear" w:color="auto" w:fill="FFFFFF"/>
        </w:rPr>
      </w:pPr>
      <w:r>
        <w:rPr>
          <w:b/>
          <w:bCs/>
          <w:sz w:val="28"/>
          <w:szCs w:val="28"/>
          <w:shd w:val="clear" w:color="auto" w:fill="FFFFFF"/>
        </w:rPr>
        <w:t xml:space="preserve">Student name: Miroslav </w:t>
      </w:r>
      <w:proofErr w:type="spellStart"/>
      <w:r>
        <w:rPr>
          <w:b/>
          <w:bCs/>
          <w:sz w:val="28"/>
          <w:szCs w:val="28"/>
          <w:shd w:val="clear" w:color="auto" w:fill="FFFFFF"/>
        </w:rPr>
        <w:t>Gruychev</w:t>
      </w:r>
      <w:proofErr w:type="spellEnd"/>
    </w:p>
    <w:p w14:paraId="495929B0" w14:textId="77777777" w:rsidR="00AF649D" w:rsidRPr="00CB3EA9" w:rsidRDefault="001C66DF" w:rsidP="008C137B">
      <w:pPr>
        <w:ind w:firstLine="0"/>
        <w:jc w:val="left"/>
        <w:rPr>
          <w:b/>
          <w:bCs/>
          <w:sz w:val="28"/>
          <w:szCs w:val="28"/>
          <w:shd w:val="clear" w:color="auto" w:fill="FFFFFF"/>
        </w:rPr>
      </w:pPr>
      <w:r>
        <w:rPr>
          <w:b/>
          <w:bCs/>
          <w:sz w:val="28"/>
          <w:szCs w:val="28"/>
          <w:shd w:val="clear" w:color="auto" w:fill="FFFFFF"/>
        </w:rPr>
        <w:t>Student ID:</w:t>
      </w:r>
      <w:r w:rsidR="00E30A9C">
        <w:rPr>
          <w:b/>
          <w:bCs/>
          <w:sz w:val="28"/>
          <w:szCs w:val="28"/>
          <w:shd w:val="clear" w:color="auto" w:fill="FFFFFF"/>
        </w:rPr>
        <w:t xml:space="preserve"> 2021</w:t>
      </w:r>
      <w:r w:rsidR="00DD5D17">
        <w:rPr>
          <w:b/>
          <w:bCs/>
          <w:sz w:val="28"/>
          <w:szCs w:val="28"/>
          <w:shd w:val="clear" w:color="auto" w:fill="FFFFFF"/>
        </w:rPr>
        <w:t>938</w:t>
      </w:r>
      <w:r w:rsidR="009E5D6B">
        <w:rPr>
          <w:b/>
          <w:bCs/>
          <w:sz w:val="28"/>
          <w:szCs w:val="28"/>
          <w:shd w:val="clear" w:color="auto" w:fill="FFFFFF"/>
        </w:rPr>
        <w:t xml:space="preserve"> </w:t>
      </w:r>
      <w:r w:rsidR="006C53B6">
        <w:rPr>
          <w:b/>
          <w:bCs/>
          <w:sz w:val="28"/>
          <w:szCs w:val="28"/>
          <w:shd w:val="clear" w:color="auto" w:fill="FFFFFF"/>
        </w:rPr>
        <w:t xml:space="preserve"> </w:t>
      </w:r>
    </w:p>
    <w:p w14:paraId="7CA124C4" w14:textId="77777777" w:rsidR="005D4A33" w:rsidRDefault="005D4A33" w:rsidP="008C137B">
      <w:pPr>
        <w:ind w:firstLine="0"/>
        <w:rPr>
          <w:shd w:val="clear" w:color="auto" w:fill="FFFFFF"/>
        </w:rPr>
      </w:pPr>
    </w:p>
    <w:sdt>
      <w:sdtPr>
        <w:rPr>
          <w:rFonts w:ascii="Times New Roman" w:eastAsiaTheme="minorHAnsi" w:hAnsi="Times New Roman" w:cs="Times New Roman"/>
          <w:b/>
          <w:color w:val="auto"/>
          <w:sz w:val="24"/>
          <w:szCs w:val="24"/>
          <w:lang w:val="en-GB"/>
        </w:rPr>
        <w:id w:val="1436484610"/>
        <w:docPartObj>
          <w:docPartGallery w:val="Table of Contents"/>
          <w:docPartUnique/>
        </w:docPartObj>
      </w:sdtPr>
      <w:sdtEndPr>
        <w:rPr>
          <w:rFonts w:cstheme="minorBidi"/>
          <w:bCs/>
          <w:noProof/>
          <w:szCs w:val="22"/>
        </w:rPr>
      </w:sdtEndPr>
      <w:sdtContent>
        <w:p w14:paraId="4D0C7F9E" w14:textId="77777777" w:rsidR="00F0187E" w:rsidRPr="00F0187E" w:rsidRDefault="00187DDB" w:rsidP="00980748">
          <w:pPr>
            <w:pStyle w:val="a8"/>
            <w:spacing w:line="360" w:lineRule="auto"/>
            <w:jc w:val="center"/>
            <w:rPr>
              <w:rFonts w:ascii="Times New Roman" w:hAnsi="Times New Roman" w:cs="Times New Roman"/>
              <w:b/>
              <w:color w:val="auto"/>
              <w:sz w:val="24"/>
              <w:szCs w:val="24"/>
            </w:rPr>
          </w:pPr>
          <w:r w:rsidRPr="00F0187E">
            <w:rPr>
              <w:rFonts w:ascii="Times New Roman" w:hAnsi="Times New Roman" w:cs="Times New Roman"/>
              <w:b/>
              <w:color w:val="auto"/>
              <w:sz w:val="24"/>
              <w:szCs w:val="24"/>
            </w:rPr>
            <w:t>Table of Contents</w:t>
          </w:r>
        </w:p>
        <w:p w14:paraId="7388B985" w14:textId="77777777" w:rsidR="00980748" w:rsidRDefault="00187DDB" w:rsidP="00F72DB6">
          <w:pPr>
            <w:pStyle w:val="11"/>
            <w:ind w:firstLine="0"/>
            <w:rPr>
              <w:rFonts w:ascii="Calibri" w:eastAsiaTheme="minorEastAsia" w:hAnsiTheme="minorHAnsi"/>
              <w:noProof/>
              <w:sz w:val="22"/>
              <w:lang w:eastAsia="en-GB"/>
            </w:rPr>
          </w:pPr>
          <w:r>
            <w:fldChar w:fldCharType="begin"/>
          </w:r>
          <w:r>
            <w:instrText xml:space="preserve"> TOC \o "1-3" \h \z \u </w:instrText>
          </w:r>
          <w:r>
            <w:fldChar w:fldCharType="separate"/>
          </w:r>
          <w:hyperlink w:anchor="_Toc68968955" w:history="1">
            <w:r w:rsidRPr="00D61B75">
              <w:rPr>
                <w:rStyle w:val="a9"/>
                <w:noProof/>
                <w:shd w:val="clear" w:color="auto" w:fill="FFFFFF"/>
              </w:rPr>
              <w:t>Introduction</w:t>
            </w:r>
            <w:r>
              <w:rPr>
                <w:noProof/>
                <w:webHidden/>
              </w:rPr>
              <w:tab/>
            </w:r>
            <w:r>
              <w:rPr>
                <w:noProof/>
                <w:webHidden/>
              </w:rPr>
              <w:fldChar w:fldCharType="begin"/>
            </w:r>
            <w:r>
              <w:rPr>
                <w:noProof/>
                <w:webHidden/>
              </w:rPr>
              <w:instrText xml:space="preserve"> PAGEREF _Toc68968955 \h </w:instrText>
            </w:r>
            <w:r>
              <w:rPr>
                <w:noProof/>
                <w:webHidden/>
              </w:rPr>
            </w:r>
            <w:r>
              <w:rPr>
                <w:noProof/>
                <w:webHidden/>
              </w:rPr>
              <w:fldChar w:fldCharType="separate"/>
            </w:r>
            <w:r>
              <w:rPr>
                <w:noProof/>
                <w:webHidden/>
              </w:rPr>
              <w:t>3</w:t>
            </w:r>
            <w:r>
              <w:rPr>
                <w:noProof/>
                <w:webHidden/>
              </w:rPr>
              <w:fldChar w:fldCharType="end"/>
            </w:r>
          </w:hyperlink>
        </w:p>
        <w:p w14:paraId="5F421D73" w14:textId="77777777" w:rsidR="00980748" w:rsidRDefault="003F31E4" w:rsidP="00F72DB6">
          <w:pPr>
            <w:pStyle w:val="11"/>
            <w:ind w:firstLine="0"/>
            <w:rPr>
              <w:rFonts w:ascii="Calibri" w:eastAsiaTheme="minorEastAsia" w:hAnsiTheme="minorHAnsi"/>
              <w:noProof/>
              <w:sz w:val="22"/>
              <w:lang w:eastAsia="en-GB"/>
            </w:rPr>
          </w:pPr>
          <w:hyperlink w:anchor="_Toc68968956" w:history="1">
            <w:r w:rsidR="00187DDB" w:rsidRPr="00D61B75">
              <w:rPr>
                <w:rStyle w:val="a9"/>
                <w:noProof/>
              </w:rPr>
              <w:t>Functional organisational structure</w:t>
            </w:r>
            <w:r w:rsidR="00187DDB">
              <w:rPr>
                <w:noProof/>
                <w:webHidden/>
              </w:rPr>
              <w:tab/>
            </w:r>
            <w:r w:rsidR="00187DDB">
              <w:rPr>
                <w:noProof/>
                <w:webHidden/>
              </w:rPr>
              <w:fldChar w:fldCharType="begin"/>
            </w:r>
            <w:r w:rsidR="00187DDB">
              <w:rPr>
                <w:noProof/>
                <w:webHidden/>
              </w:rPr>
              <w:instrText xml:space="preserve"> PAGEREF _Toc68968956 \h </w:instrText>
            </w:r>
            <w:r w:rsidR="00187DDB">
              <w:rPr>
                <w:noProof/>
                <w:webHidden/>
              </w:rPr>
            </w:r>
            <w:r w:rsidR="00187DDB">
              <w:rPr>
                <w:noProof/>
                <w:webHidden/>
              </w:rPr>
              <w:fldChar w:fldCharType="separate"/>
            </w:r>
            <w:r w:rsidR="00187DDB">
              <w:rPr>
                <w:noProof/>
                <w:webHidden/>
              </w:rPr>
              <w:t>3</w:t>
            </w:r>
            <w:r w:rsidR="00187DDB">
              <w:rPr>
                <w:noProof/>
                <w:webHidden/>
              </w:rPr>
              <w:fldChar w:fldCharType="end"/>
            </w:r>
          </w:hyperlink>
        </w:p>
        <w:p w14:paraId="0670A19E" w14:textId="77777777" w:rsidR="00980748" w:rsidRDefault="003F31E4" w:rsidP="00F72DB6">
          <w:pPr>
            <w:pStyle w:val="11"/>
            <w:ind w:firstLine="0"/>
            <w:rPr>
              <w:rFonts w:ascii="Calibri" w:eastAsiaTheme="minorEastAsia" w:hAnsiTheme="minorHAnsi"/>
              <w:noProof/>
              <w:sz w:val="22"/>
              <w:lang w:eastAsia="en-GB"/>
            </w:rPr>
          </w:pPr>
          <w:hyperlink w:anchor="_Toc68968957" w:history="1">
            <w:r w:rsidR="00187DDB" w:rsidRPr="00D61B75">
              <w:rPr>
                <w:rStyle w:val="a9"/>
                <w:noProof/>
              </w:rPr>
              <w:t>Divisional organisational structure</w:t>
            </w:r>
            <w:r w:rsidR="00187DDB">
              <w:rPr>
                <w:noProof/>
                <w:webHidden/>
              </w:rPr>
              <w:tab/>
            </w:r>
            <w:r w:rsidR="00187DDB">
              <w:rPr>
                <w:noProof/>
                <w:webHidden/>
              </w:rPr>
              <w:fldChar w:fldCharType="begin"/>
            </w:r>
            <w:r w:rsidR="00187DDB">
              <w:rPr>
                <w:noProof/>
                <w:webHidden/>
              </w:rPr>
              <w:instrText xml:space="preserve"> PAGEREF _Toc68968957 \h </w:instrText>
            </w:r>
            <w:r w:rsidR="00187DDB">
              <w:rPr>
                <w:noProof/>
                <w:webHidden/>
              </w:rPr>
            </w:r>
            <w:r w:rsidR="00187DDB">
              <w:rPr>
                <w:noProof/>
                <w:webHidden/>
              </w:rPr>
              <w:fldChar w:fldCharType="separate"/>
            </w:r>
            <w:r w:rsidR="00187DDB">
              <w:rPr>
                <w:noProof/>
                <w:webHidden/>
              </w:rPr>
              <w:t>3</w:t>
            </w:r>
            <w:r w:rsidR="00187DDB">
              <w:rPr>
                <w:noProof/>
                <w:webHidden/>
              </w:rPr>
              <w:fldChar w:fldCharType="end"/>
            </w:r>
          </w:hyperlink>
        </w:p>
        <w:p w14:paraId="29F4DFE6" w14:textId="77777777" w:rsidR="00980748" w:rsidRDefault="003F31E4" w:rsidP="00F72DB6">
          <w:pPr>
            <w:pStyle w:val="11"/>
            <w:ind w:firstLine="0"/>
            <w:rPr>
              <w:rFonts w:ascii="Calibri" w:eastAsiaTheme="minorEastAsia" w:hAnsiTheme="minorHAnsi"/>
              <w:noProof/>
              <w:sz w:val="22"/>
              <w:lang w:eastAsia="en-GB"/>
            </w:rPr>
          </w:pPr>
          <w:hyperlink w:anchor="_Toc68968958" w:history="1">
            <w:r w:rsidR="00187DDB" w:rsidRPr="00D61B75">
              <w:rPr>
                <w:rStyle w:val="a9"/>
                <w:noProof/>
              </w:rPr>
              <w:t>Organisational structure and culture at Tesco</w:t>
            </w:r>
            <w:r w:rsidR="00187DDB">
              <w:rPr>
                <w:noProof/>
                <w:webHidden/>
              </w:rPr>
              <w:tab/>
            </w:r>
            <w:r w:rsidR="00187DDB">
              <w:rPr>
                <w:noProof/>
                <w:webHidden/>
              </w:rPr>
              <w:fldChar w:fldCharType="begin"/>
            </w:r>
            <w:r w:rsidR="00187DDB">
              <w:rPr>
                <w:noProof/>
                <w:webHidden/>
              </w:rPr>
              <w:instrText xml:space="preserve"> PAGEREF _Toc68968958 \h </w:instrText>
            </w:r>
            <w:r w:rsidR="00187DDB">
              <w:rPr>
                <w:noProof/>
                <w:webHidden/>
              </w:rPr>
            </w:r>
            <w:r w:rsidR="00187DDB">
              <w:rPr>
                <w:noProof/>
                <w:webHidden/>
              </w:rPr>
              <w:fldChar w:fldCharType="separate"/>
            </w:r>
            <w:r w:rsidR="00187DDB">
              <w:rPr>
                <w:noProof/>
                <w:webHidden/>
              </w:rPr>
              <w:t>4</w:t>
            </w:r>
            <w:r w:rsidR="00187DDB">
              <w:rPr>
                <w:noProof/>
                <w:webHidden/>
              </w:rPr>
              <w:fldChar w:fldCharType="end"/>
            </w:r>
          </w:hyperlink>
        </w:p>
        <w:p w14:paraId="323E488E" w14:textId="77777777" w:rsidR="00980748" w:rsidRDefault="003F31E4" w:rsidP="00E34BBD">
          <w:pPr>
            <w:pStyle w:val="21"/>
            <w:tabs>
              <w:tab w:val="right" w:leader="dot" w:pos="9016"/>
            </w:tabs>
            <w:spacing w:line="360" w:lineRule="auto"/>
            <w:ind w:left="0" w:firstLine="0"/>
            <w:jc w:val="left"/>
            <w:rPr>
              <w:rFonts w:ascii="Calibri" w:eastAsiaTheme="minorEastAsia" w:hAnsiTheme="minorHAnsi"/>
              <w:noProof/>
              <w:sz w:val="22"/>
              <w:lang w:eastAsia="en-GB"/>
            </w:rPr>
          </w:pPr>
          <w:hyperlink w:anchor="_Toc68968959" w:history="1">
            <w:r w:rsidR="00187DDB" w:rsidRPr="00D61B75">
              <w:rPr>
                <w:rStyle w:val="a9"/>
                <w:noProof/>
              </w:rPr>
              <w:t>Impact on Performance in Tesco</w:t>
            </w:r>
            <w:r w:rsidR="00E34BBD">
              <w:rPr>
                <w:rStyle w:val="a9"/>
                <w:noProof/>
              </w:rPr>
              <w:t>.........</w:t>
            </w:r>
            <w:r w:rsidR="00187DDB">
              <w:rPr>
                <w:noProof/>
                <w:webHidden/>
              </w:rPr>
              <w:tab/>
            </w:r>
            <w:r w:rsidR="00187DDB">
              <w:rPr>
                <w:noProof/>
                <w:webHidden/>
              </w:rPr>
              <w:fldChar w:fldCharType="begin"/>
            </w:r>
            <w:r w:rsidR="00187DDB">
              <w:rPr>
                <w:noProof/>
                <w:webHidden/>
              </w:rPr>
              <w:instrText xml:space="preserve"> PAGEREF _Toc68968959 \h </w:instrText>
            </w:r>
            <w:r w:rsidR="00187DDB">
              <w:rPr>
                <w:noProof/>
                <w:webHidden/>
              </w:rPr>
            </w:r>
            <w:r w:rsidR="00187DDB">
              <w:rPr>
                <w:noProof/>
                <w:webHidden/>
              </w:rPr>
              <w:fldChar w:fldCharType="separate"/>
            </w:r>
            <w:r w:rsidR="00187DDB">
              <w:rPr>
                <w:noProof/>
                <w:webHidden/>
              </w:rPr>
              <w:t>4</w:t>
            </w:r>
            <w:r w:rsidR="00187DDB">
              <w:rPr>
                <w:noProof/>
                <w:webHidden/>
              </w:rPr>
              <w:fldChar w:fldCharType="end"/>
            </w:r>
          </w:hyperlink>
        </w:p>
        <w:p w14:paraId="1A724CCD" w14:textId="77777777" w:rsidR="00980748" w:rsidRDefault="003F31E4" w:rsidP="00F72DB6">
          <w:pPr>
            <w:pStyle w:val="21"/>
            <w:tabs>
              <w:tab w:val="right" w:leader="dot" w:pos="9016"/>
            </w:tabs>
            <w:spacing w:line="360" w:lineRule="auto"/>
            <w:ind w:left="0" w:firstLine="0"/>
            <w:jc w:val="left"/>
            <w:rPr>
              <w:rFonts w:ascii="Calibri" w:eastAsiaTheme="minorEastAsia" w:hAnsiTheme="minorHAnsi"/>
              <w:noProof/>
              <w:sz w:val="22"/>
              <w:lang w:eastAsia="en-GB"/>
            </w:rPr>
          </w:pPr>
          <w:hyperlink w:anchor="_Toc68968960" w:history="1">
            <w:r w:rsidR="00187DDB" w:rsidRPr="00D61B75">
              <w:rPr>
                <w:rStyle w:val="a9"/>
                <w:noProof/>
              </w:rPr>
              <w:t>Factors that influence the Individual behaviour</w:t>
            </w:r>
            <w:r w:rsidR="00187DDB">
              <w:rPr>
                <w:noProof/>
                <w:webHidden/>
              </w:rPr>
              <w:tab/>
            </w:r>
            <w:r w:rsidR="00187DDB">
              <w:rPr>
                <w:noProof/>
                <w:webHidden/>
              </w:rPr>
              <w:fldChar w:fldCharType="begin"/>
            </w:r>
            <w:r w:rsidR="00187DDB">
              <w:rPr>
                <w:noProof/>
                <w:webHidden/>
              </w:rPr>
              <w:instrText xml:space="preserve"> PAGEREF _Toc68968960 \h </w:instrText>
            </w:r>
            <w:r w:rsidR="00187DDB">
              <w:rPr>
                <w:noProof/>
                <w:webHidden/>
              </w:rPr>
            </w:r>
            <w:r w:rsidR="00187DDB">
              <w:rPr>
                <w:noProof/>
                <w:webHidden/>
              </w:rPr>
              <w:fldChar w:fldCharType="separate"/>
            </w:r>
            <w:r w:rsidR="00187DDB">
              <w:rPr>
                <w:noProof/>
                <w:webHidden/>
              </w:rPr>
              <w:t>4</w:t>
            </w:r>
            <w:r w:rsidR="00187DDB">
              <w:rPr>
                <w:noProof/>
                <w:webHidden/>
              </w:rPr>
              <w:fldChar w:fldCharType="end"/>
            </w:r>
          </w:hyperlink>
        </w:p>
        <w:p w14:paraId="2DF90674" w14:textId="77777777" w:rsidR="00980748" w:rsidRDefault="003F31E4" w:rsidP="00F72DB6">
          <w:pPr>
            <w:pStyle w:val="11"/>
            <w:ind w:firstLine="0"/>
            <w:rPr>
              <w:rFonts w:ascii="Calibri" w:eastAsiaTheme="minorEastAsia" w:hAnsiTheme="minorHAnsi"/>
              <w:noProof/>
              <w:sz w:val="22"/>
              <w:lang w:eastAsia="en-GB"/>
            </w:rPr>
          </w:pPr>
          <w:hyperlink w:anchor="_Toc68968961" w:history="1">
            <w:r w:rsidR="00187DDB" w:rsidRPr="00D61B75">
              <w:rPr>
                <w:rStyle w:val="a9"/>
                <w:noProof/>
              </w:rPr>
              <w:t>Different Leadership styles</w:t>
            </w:r>
            <w:r w:rsidR="00187DDB">
              <w:rPr>
                <w:noProof/>
                <w:webHidden/>
              </w:rPr>
              <w:tab/>
            </w:r>
            <w:r w:rsidR="00187DDB">
              <w:rPr>
                <w:noProof/>
                <w:webHidden/>
              </w:rPr>
              <w:fldChar w:fldCharType="begin"/>
            </w:r>
            <w:r w:rsidR="00187DDB">
              <w:rPr>
                <w:noProof/>
                <w:webHidden/>
              </w:rPr>
              <w:instrText xml:space="preserve"> PAGEREF _Toc68968961 \h </w:instrText>
            </w:r>
            <w:r w:rsidR="00187DDB">
              <w:rPr>
                <w:noProof/>
                <w:webHidden/>
              </w:rPr>
            </w:r>
            <w:r w:rsidR="00187DDB">
              <w:rPr>
                <w:noProof/>
                <w:webHidden/>
              </w:rPr>
              <w:fldChar w:fldCharType="separate"/>
            </w:r>
            <w:r w:rsidR="00187DDB">
              <w:rPr>
                <w:noProof/>
                <w:webHidden/>
              </w:rPr>
              <w:t>5</w:t>
            </w:r>
            <w:r w:rsidR="00187DDB">
              <w:rPr>
                <w:noProof/>
                <w:webHidden/>
              </w:rPr>
              <w:fldChar w:fldCharType="end"/>
            </w:r>
          </w:hyperlink>
        </w:p>
        <w:p w14:paraId="45794989" w14:textId="77777777" w:rsidR="00980748" w:rsidRDefault="003F31E4" w:rsidP="00F72DB6">
          <w:pPr>
            <w:pStyle w:val="21"/>
            <w:tabs>
              <w:tab w:val="right" w:leader="dot" w:pos="9016"/>
            </w:tabs>
            <w:spacing w:line="360" w:lineRule="auto"/>
            <w:ind w:left="0" w:firstLine="0"/>
            <w:jc w:val="left"/>
            <w:rPr>
              <w:rFonts w:ascii="Calibri" w:eastAsiaTheme="minorEastAsia" w:hAnsiTheme="minorHAnsi"/>
              <w:noProof/>
              <w:sz w:val="22"/>
              <w:lang w:eastAsia="en-GB"/>
            </w:rPr>
          </w:pPr>
          <w:hyperlink w:anchor="_Toc68968962" w:history="1">
            <w:r w:rsidR="00187DDB" w:rsidRPr="00D61B75">
              <w:rPr>
                <w:rStyle w:val="a9"/>
                <w:noProof/>
              </w:rPr>
              <w:t>Tesco practice management and organisational theory</w:t>
            </w:r>
            <w:r w:rsidR="00187DDB">
              <w:rPr>
                <w:noProof/>
                <w:webHidden/>
              </w:rPr>
              <w:tab/>
            </w:r>
            <w:r w:rsidR="00187DDB">
              <w:rPr>
                <w:noProof/>
                <w:webHidden/>
              </w:rPr>
              <w:fldChar w:fldCharType="begin"/>
            </w:r>
            <w:r w:rsidR="00187DDB">
              <w:rPr>
                <w:noProof/>
                <w:webHidden/>
              </w:rPr>
              <w:instrText xml:space="preserve"> PAGEREF _Toc68968962 \h </w:instrText>
            </w:r>
            <w:r w:rsidR="00187DDB">
              <w:rPr>
                <w:noProof/>
                <w:webHidden/>
              </w:rPr>
            </w:r>
            <w:r w:rsidR="00187DDB">
              <w:rPr>
                <w:noProof/>
                <w:webHidden/>
              </w:rPr>
              <w:fldChar w:fldCharType="separate"/>
            </w:r>
            <w:r w:rsidR="00187DDB">
              <w:rPr>
                <w:noProof/>
                <w:webHidden/>
              </w:rPr>
              <w:t>5</w:t>
            </w:r>
            <w:r w:rsidR="00187DDB">
              <w:rPr>
                <w:noProof/>
                <w:webHidden/>
              </w:rPr>
              <w:fldChar w:fldCharType="end"/>
            </w:r>
          </w:hyperlink>
        </w:p>
        <w:p w14:paraId="5906EBDA" w14:textId="77777777" w:rsidR="00980748" w:rsidRDefault="003F31E4" w:rsidP="00F72DB6">
          <w:pPr>
            <w:pStyle w:val="21"/>
            <w:tabs>
              <w:tab w:val="right" w:leader="dot" w:pos="9016"/>
            </w:tabs>
            <w:spacing w:line="360" w:lineRule="auto"/>
            <w:ind w:left="0" w:firstLine="0"/>
            <w:jc w:val="left"/>
            <w:rPr>
              <w:rFonts w:ascii="Calibri" w:eastAsiaTheme="minorEastAsia" w:hAnsiTheme="minorHAnsi"/>
              <w:noProof/>
              <w:sz w:val="22"/>
              <w:lang w:eastAsia="en-GB"/>
            </w:rPr>
          </w:pPr>
          <w:hyperlink w:anchor="_Toc68968963" w:history="1">
            <w:r w:rsidR="00187DDB" w:rsidRPr="00D61B75">
              <w:rPr>
                <w:rStyle w:val="a9"/>
                <w:noProof/>
              </w:rPr>
              <w:t>Management approaches</w:t>
            </w:r>
            <w:r w:rsidR="00187DDB">
              <w:rPr>
                <w:noProof/>
                <w:webHidden/>
              </w:rPr>
              <w:tab/>
            </w:r>
            <w:r w:rsidR="00187DDB">
              <w:rPr>
                <w:noProof/>
                <w:webHidden/>
              </w:rPr>
              <w:fldChar w:fldCharType="begin"/>
            </w:r>
            <w:r w:rsidR="00187DDB">
              <w:rPr>
                <w:noProof/>
                <w:webHidden/>
              </w:rPr>
              <w:instrText xml:space="preserve"> PAGEREF _Toc68968963 \h </w:instrText>
            </w:r>
            <w:r w:rsidR="00187DDB">
              <w:rPr>
                <w:noProof/>
                <w:webHidden/>
              </w:rPr>
            </w:r>
            <w:r w:rsidR="00187DDB">
              <w:rPr>
                <w:noProof/>
                <w:webHidden/>
              </w:rPr>
              <w:fldChar w:fldCharType="separate"/>
            </w:r>
            <w:r w:rsidR="00187DDB">
              <w:rPr>
                <w:noProof/>
                <w:webHidden/>
              </w:rPr>
              <w:t>5</w:t>
            </w:r>
            <w:r w:rsidR="00187DDB">
              <w:rPr>
                <w:noProof/>
                <w:webHidden/>
              </w:rPr>
              <w:fldChar w:fldCharType="end"/>
            </w:r>
          </w:hyperlink>
        </w:p>
        <w:p w14:paraId="7992F74A" w14:textId="77777777" w:rsidR="00980748" w:rsidRDefault="003F31E4" w:rsidP="00F72DB6">
          <w:pPr>
            <w:pStyle w:val="31"/>
            <w:tabs>
              <w:tab w:val="right" w:leader="dot" w:pos="9016"/>
            </w:tabs>
            <w:spacing w:line="360" w:lineRule="auto"/>
            <w:ind w:left="0" w:firstLine="0"/>
            <w:jc w:val="left"/>
            <w:rPr>
              <w:rFonts w:ascii="Calibri" w:eastAsiaTheme="minorEastAsia" w:hAnsiTheme="minorHAnsi"/>
              <w:noProof/>
              <w:sz w:val="22"/>
              <w:lang w:eastAsia="en-GB"/>
            </w:rPr>
          </w:pPr>
          <w:hyperlink w:anchor="_Toc68968964" w:history="1">
            <w:r w:rsidR="00187DDB" w:rsidRPr="00D61B75">
              <w:rPr>
                <w:rStyle w:val="a9"/>
                <w:noProof/>
              </w:rPr>
              <w:t>Human Relations approach</w:t>
            </w:r>
            <w:r w:rsidR="00187DDB">
              <w:rPr>
                <w:noProof/>
                <w:webHidden/>
              </w:rPr>
              <w:tab/>
            </w:r>
            <w:r w:rsidR="00187DDB">
              <w:rPr>
                <w:noProof/>
                <w:webHidden/>
              </w:rPr>
              <w:fldChar w:fldCharType="begin"/>
            </w:r>
            <w:r w:rsidR="00187DDB">
              <w:rPr>
                <w:noProof/>
                <w:webHidden/>
              </w:rPr>
              <w:instrText xml:space="preserve"> PAGEREF _Toc68968964 \h </w:instrText>
            </w:r>
            <w:r w:rsidR="00187DDB">
              <w:rPr>
                <w:noProof/>
                <w:webHidden/>
              </w:rPr>
            </w:r>
            <w:r w:rsidR="00187DDB">
              <w:rPr>
                <w:noProof/>
                <w:webHidden/>
              </w:rPr>
              <w:fldChar w:fldCharType="separate"/>
            </w:r>
            <w:r w:rsidR="00187DDB">
              <w:rPr>
                <w:noProof/>
                <w:webHidden/>
              </w:rPr>
              <w:t>5</w:t>
            </w:r>
            <w:r w:rsidR="00187DDB">
              <w:rPr>
                <w:noProof/>
                <w:webHidden/>
              </w:rPr>
              <w:fldChar w:fldCharType="end"/>
            </w:r>
          </w:hyperlink>
        </w:p>
        <w:p w14:paraId="1625BDB5" w14:textId="77777777" w:rsidR="00980748" w:rsidRDefault="003F31E4" w:rsidP="00F72DB6">
          <w:pPr>
            <w:pStyle w:val="31"/>
            <w:tabs>
              <w:tab w:val="right" w:leader="dot" w:pos="9016"/>
            </w:tabs>
            <w:spacing w:line="360" w:lineRule="auto"/>
            <w:ind w:left="0" w:firstLine="0"/>
            <w:jc w:val="left"/>
            <w:rPr>
              <w:rFonts w:ascii="Calibri" w:eastAsiaTheme="minorEastAsia" w:hAnsiTheme="minorHAnsi"/>
              <w:noProof/>
              <w:sz w:val="22"/>
              <w:lang w:eastAsia="en-GB"/>
            </w:rPr>
          </w:pPr>
          <w:hyperlink w:anchor="_Toc68968965" w:history="1">
            <w:r w:rsidR="00187DDB" w:rsidRPr="00D61B75">
              <w:rPr>
                <w:rStyle w:val="a9"/>
                <w:noProof/>
              </w:rPr>
              <w:t>Social Systems approach</w:t>
            </w:r>
            <w:r w:rsidR="00187DDB">
              <w:rPr>
                <w:noProof/>
                <w:webHidden/>
              </w:rPr>
              <w:tab/>
            </w:r>
            <w:r w:rsidR="00187DDB">
              <w:rPr>
                <w:noProof/>
                <w:webHidden/>
              </w:rPr>
              <w:fldChar w:fldCharType="begin"/>
            </w:r>
            <w:r w:rsidR="00187DDB">
              <w:rPr>
                <w:noProof/>
                <w:webHidden/>
              </w:rPr>
              <w:instrText xml:space="preserve"> PAGEREF _Toc68968965 \h </w:instrText>
            </w:r>
            <w:r w:rsidR="00187DDB">
              <w:rPr>
                <w:noProof/>
                <w:webHidden/>
              </w:rPr>
            </w:r>
            <w:r w:rsidR="00187DDB">
              <w:rPr>
                <w:noProof/>
                <w:webHidden/>
              </w:rPr>
              <w:fldChar w:fldCharType="separate"/>
            </w:r>
            <w:r w:rsidR="00187DDB">
              <w:rPr>
                <w:noProof/>
                <w:webHidden/>
              </w:rPr>
              <w:t>6</w:t>
            </w:r>
            <w:r w:rsidR="00187DDB">
              <w:rPr>
                <w:noProof/>
                <w:webHidden/>
              </w:rPr>
              <w:fldChar w:fldCharType="end"/>
            </w:r>
          </w:hyperlink>
        </w:p>
        <w:p w14:paraId="40EB8AEA" w14:textId="77777777" w:rsidR="00980748" w:rsidRDefault="003F31E4" w:rsidP="00F72DB6">
          <w:pPr>
            <w:pStyle w:val="31"/>
            <w:tabs>
              <w:tab w:val="right" w:leader="dot" w:pos="9016"/>
            </w:tabs>
            <w:spacing w:line="360" w:lineRule="auto"/>
            <w:ind w:left="0" w:firstLine="0"/>
            <w:jc w:val="left"/>
            <w:rPr>
              <w:rFonts w:ascii="Calibri" w:eastAsiaTheme="minorEastAsia" w:hAnsiTheme="minorHAnsi"/>
              <w:noProof/>
              <w:sz w:val="22"/>
              <w:lang w:eastAsia="en-GB"/>
            </w:rPr>
          </w:pPr>
          <w:hyperlink w:anchor="_Toc68968966" w:history="1">
            <w:r w:rsidR="00187DDB" w:rsidRPr="00D61B75">
              <w:rPr>
                <w:rStyle w:val="a9"/>
                <w:noProof/>
              </w:rPr>
              <w:t>Systems approach</w:t>
            </w:r>
            <w:r w:rsidR="00187DDB">
              <w:rPr>
                <w:noProof/>
                <w:webHidden/>
              </w:rPr>
              <w:tab/>
            </w:r>
            <w:r w:rsidR="00187DDB">
              <w:rPr>
                <w:noProof/>
                <w:webHidden/>
              </w:rPr>
              <w:fldChar w:fldCharType="begin"/>
            </w:r>
            <w:r w:rsidR="00187DDB">
              <w:rPr>
                <w:noProof/>
                <w:webHidden/>
              </w:rPr>
              <w:instrText xml:space="preserve"> PAGEREF _Toc68968966 \h </w:instrText>
            </w:r>
            <w:r w:rsidR="00187DDB">
              <w:rPr>
                <w:noProof/>
                <w:webHidden/>
              </w:rPr>
            </w:r>
            <w:r w:rsidR="00187DDB">
              <w:rPr>
                <w:noProof/>
                <w:webHidden/>
              </w:rPr>
              <w:fldChar w:fldCharType="separate"/>
            </w:r>
            <w:r w:rsidR="00187DDB">
              <w:rPr>
                <w:noProof/>
                <w:webHidden/>
              </w:rPr>
              <w:t>6</w:t>
            </w:r>
            <w:r w:rsidR="00187DDB">
              <w:rPr>
                <w:noProof/>
                <w:webHidden/>
              </w:rPr>
              <w:fldChar w:fldCharType="end"/>
            </w:r>
          </w:hyperlink>
        </w:p>
        <w:p w14:paraId="273D1BC2" w14:textId="77777777" w:rsidR="00980748" w:rsidRDefault="003F31E4" w:rsidP="00F72DB6">
          <w:pPr>
            <w:pStyle w:val="31"/>
            <w:tabs>
              <w:tab w:val="right" w:leader="dot" w:pos="9016"/>
            </w:tabs>
            <w:spacing w:line="360" w:lineRule="auto"/>
            <w:ind w:left="0" w:firstLine="0"/>
            <w:jc w:val="left"/>
            <w:rPr>
              <w:rFonts w:ascii="Calibri" w:eastAsiaTheme="minorEastAsia" w:hAnsiTheme="minorHAnsi"/>
              <w:noProof/>
              <w:sz w:val="22"/>
              <w:lang w:eastAsia="en-GB"/>
            </w:rPr>
          </w:pPr>
          <w:hyperlink w:anchor="_Toc68968967" w:history="1">
            <w:r w:rsidR="00187DDB" w:rsidRPr="00D61B75">
              <w:rPr>
                <w:rStyle w:val="a9"/>
                <w:noProof/>
              </w:rPr>
              <w:t>Contingency approach</w:t>
            </w:r>
            <w:r w:rsidR="00187DDB">
              <w:rPr>
                <w:noProof/>
                <w:webHidden/>
              </w:rPr>
              <w:tab/>
            </w:r>
            <w:r w:rsidR="00187DDB">
              <w:rPr>
                <w:noProof/>
                <w:webHidden/>
              </w:rPr>
              <w:fldChar w:fldCharType="begin"/>
            </w:r>
            <w:r w:rsidR="00187DDB">
              <w:rPr>
                <w:noProof/>
                <w:webHidden/>
              </w:rPr>
              <w:instrText xml:space="preserve"> PAGEREF _Toc68968967 \h </w:instrText>
            </w:r>
            <w:r w:rsidR="00187DDB">
              <w:rPr>
                <w:noProof/>
                <w:webHidden/>
              </w:rPr>
            </w:r>
            <w:r w:rsidR="00187DDB">
              <w:rPr>
                <w:noProof/>
                <w:webHidden/>
              </w:rPr>
              <w:fldChar w:fldCharType="separate"/>
            </w:r>
            <w:r w:rsidR="00187DDB">
              <w:rPr>
                <w:noProof/>
                <w:webHidden/>
              </w:rPr>
              <w:t>6</w:t>
            </w:r>
            <w:r w:rsidR="00187DDB">
              <w:rPr>
                <w:noProof/>
                <w:webHidden/>
              </w:rPr>
              <w:fldChar w:fldCharType="end"/>
            </w:r>
          </w:hyperlink>
        </w:p>
        <w:p w14:paraId="6E5EB8C4" w14:textId="77777777" w:rsidR="00980748" w:rsidRDefault="003F31E4" w:rsidP="00F72DB6">
          <w:pPr>
            <w:pStyle w:val="21"/>
            <w:tabs>
              <w:tab w:val="right" w:leader="dot" w:pos="9016"/>
            </w:tabs>
            <w:spacing w:line="360" w:lineRule="auto"/>
            <w:ind w:left="0" w:firstLine="0"/>
            <w:jc w:val="left"/>
            <w:rPr>
              <w:rFonts w:ascii="Calibri" w:eastAsiaTheme="minorEastAsia" w:hAnsiTheme="minorHAnsi"/>
              <w:noProof/>
              <w:sz w:val="22"/>
              <w:lang w:eastAsia="en-GB"/>
            </w:rPr>
          </w:pPr>
          <w:hyperlink w:anchor="_Toc68968968" w:history="1">
            <w:r w:rsidR="00187DDB" w:rsidRPr="00D61B75">
              <w:rPr>
                <w:rStyle w:val="a9"/>
                <w:noProof/>
              </w:rPr>
              <w:t>Different Leadership styles</w:t>
            </w:r>
            <w:r w:rsidR="00187DDB">
              <w:rPr>
                <w:noProof/>
                <w:webHidden/>
              </w:rPr>
              <w:tab/>
            </w:r>
            <w:r w:rsidR="00187DDB">
              <w:rPr>
                <w:noProof/>
                <w:webHidden/>
              </w:rPr>
              <w:fldChar w:fldCharType="begin"/>
            </w:r>
            <w:r w:rsidR="00187DDB">
              <w:rPr>
                <w:noProof/>
                <w:webHidden/>
              </w:rPr>
              <w:instrText xml:space="preserve"> PAGEREF _Toc68968968 \h </w:instrText>
            </w:r>
            <w:r w:rsidR="00187DDB">
              <w:rPr>
                <w:noProof/>
                <w:webHidden/>
              </w:rPr>
            </w:r>
            <w:r w:rsidR="00187DDB">
              <w:rPr>
                <w:noProof/>
                <w:webHidden/>
              </w:rPr>
              <w:fldChar w:fldCharType="separate"/>
            </w:r>
            <w:r w:rsidR="00187DDB">
              <w:rPr>
                <w:noProof/>
                <w:webHidden/>
              </w:rPr>
              <w:t>6</w:t>
            </w:r>
            <w:r w:rsidR="00187DDB">
              <w:rPr>
                <w:noProof/>
                <w:webHidden/>
              </w:rPr>
              <w:fldChar w:fldCharType="end"/>
            </w:r>
          </w:hyperlink>
        </w:p>
        <w:p w14:paraId="42E3287F" w14:textId="77777777" w:rsidR="00980748" w:rsidRDefault="003F31E4" w:rsidP="00F72DB6">
          <w:pPr>
            <w:pStyle w:val="21"/>
            <w:tabs>
              <w:tab w:val="right" w:leader="dot" w:pos="9016"/>
            </w:tabs>
            <w:spacing w:line="360" w:lineRule="auto"/>
            <w:ind w:left="0" w:firstLine="0"/>
            <w:jc w:val="left"/>
            <w:rPr>
              <w:rFonts w:ascii="Calibri" w:eastAsiaTheme="minorEastAsia" w:hAnsiTheme="minorHAnsi"/>
              <w:noProof/>
              <w:sz w:val="22"/>
              <w:lang w:eastAsia="en-GB"/>
            </w:rPr>
          </w:pPr>
          <w:hyperlink w:anchor="_Toc68968969" w:history="1">
            <w:r w:rsidR="00187DDB" w:rsidRPr="00D61B75">
              <w:rPr>
                <w:rStyle w:val="a9"/>
                <w:noProof/>
              </w:rPr>
              <w:t>Different motivation theories</w:t>
            </w:r>
            <w:r w:rsidR="00187DDB">
              <w:rPr>
                <w:noProof/>
                <w:webHidden/>
              </w:rPr>
              <w:tab/>
            </w:r>
            <w:r w:rsidR="00187DDB">
              <w:rPr>
                <w:noProof/>
                <w:webHidden/>
              </w:rPr>
              <w:fldChar w:fldCharType="begin"/>
            </w:r>
            <w:r w:rsidR="00187DDB">
              <w:rPr>
                <w:noProof/>
                <w:webHidden/>
              </w:rPr>
              <w:instrText xml:space="preserve"> PAGEREF _Toc68968969 \h </w:instrText>
            </w:r>
            <w:r w:rsidR="00187DDB">
              <w:rPr>
                <w:noProof/>
                <w:webHidden/>
              </w:rPr>
            </w:r>
            <w:r w:rsidR="00187DDB">
              <w:rPr>
                <w:noProof/>
                <w:webHidden/>
              </w:rPr>
              <w:fldChar w:fldCharType="separate"/>
            </w:r>
            <w:r w:rsidR="00187DDB">
              <w:rPr>
                <w:noProof/>
                <w:webHidden/>
              </w:rPr>
              <w:t>7</w:t>
            </w:r>
            <w:r w:rsidR="00187DDB">
              <w:rPr>
                <w:noProof/>
                <w:webHidden/>
              </w:rPr>
              <w:fldChar w:fldCharType="end"/>
            </w:r>
          </w:hyperlink>
        </w:p>
        <w:p w14:paraId="1F955C31" w14:textId="77777777" w:rsidR="00980748" w:rsidRDefault="003F31E4" w:rsidP="00F72DB6">
          <w:pPr>
            <w:pStyle w:val="31"/>
            <w:tabs>
              <w:tab w:val="right" w:leader="dot" w:pos="9016"/>
            </w:tabs>
            <w:spacing w:line="360" w:lineRule="auto"/>
            <w:ind w:left="0" w:firstLine="0"/>
            <w:jc w:val="left"/>
            <w:rPr>
              <w:rFonts w:ascii="Calibri" w:eastAsiaTheme="minorEastAsia" w:hAnsiTheme="minorHAnsi"/>
              <w:noProof/>
              <w:sz w:val="22"/>
              <w:lang w:eastAsia="en-GB"/>
            </w:rPr>
          </w:pPr>
          <w:hyperlink w:anchor="_Toc68968970" w:history="1">
            <w:r w:rsidR="00187DDB" w:rsidRPr="00D61B75">
              <w:rPr>
                <w:rStyle w:val="a9"/>
                <w:noProof/>
              </w:rPr>
              <w:t>Maslow’s Hierarchy of needs theory</w:t>
            </w:r>
            <w:r w:rsidR="00187DDB">
              <w:rPr>
                <w:noProof/>
                <w:webHidden/>
              </w:rPr>
              <w:tab/>
            </w:r>
            <w:r w:rsidR="00187DDB">
              <w:rPr>
                <w:noProof/>
                <w:webHidden/>
              </w:rPr>
              <w:fldChar w:fldCharType="begin"/>
            </w:r>
            <w:r w:rsidR="00187DDB">
              <w:rPr>
                <w:noProof/>
                <w:webHidden/>
              </w:rPr>
              <w:instrText xml:space="preserve"> PAGEREF _Toc68968970 \h </w:instrText>
            </w:r>
            <w:r w:rsidR="00187DDB">
              <w:rPr>
                <w:noProof/>
                <w:webHidden/>
              </w:rPr>
            </w:r>
            <w:r w:rsidR="00187DDB">
              <w:rPr>
                <w:noProof/>
                <w:webHidden/>
              </w:rPr>
              <w:fldChar w:fldCharType="separate"/>
            </w:r>
            <w:r w:rsidR="00187DDB">
              <w:rPr>
                <w:noProof/>
                <w:webHidden/>
              </w:rPr>
              <w:t>7</w:t>
            </w:r>
            <w:r w:rsidR="00187DDB">
              <w:rPr>
                <w:noProof/>
                <w:webHidden/>
              </w:rPr>
              <w:fldChar w:fldCharType="end"/>
            </w:r>
          </w:hyperlink>
        </w:p>
        <w:p w14:paraId="3FFE854A" w14:textId="77777777" w:rsidR="00980748" w:rsidRDefault="003F31E4" w:rsidP="00F72DB6">
          <w:pPr>
            <w:pStyle w:val="31"/>
            <w:tabs>
              <w:tab w:val="right" w:leader="dot" w:pos="9016"/>
            </w:tabs>
            <w:spacing w:line="360" w:lineRule="auto"/>
            <w:ind w:left="0" w:firstLine="0"/>
            <w:jc w:val="left"/>
            <w:rPr>
              <w:rFonts w:ascii="Calibri" w:eastAsiaTheme="minorEastAsia" w:hAnsiTheme="minorHAnsi"/>
              <w:noProof/>
              <w:sz w:val="22"/>
              <w:lang w:eastAsia="en-GB"/>
            </w:rPr>
          </w:pPr>
          <w:hyperlink w:anchor="_Toc68968971" w:history="1">
            <w:r w:rsidR="00187DDB" w:rsidRPr="00D61B75">
              <w:rPr>
                <w:rStyle w:val="a9"/>
                <w:noProof/>
              </w:rPr>
              <w:t>Herzberg’s Two-factor theory</w:t>
            </w:r>
            <w:r w:rsidR="00187DDB">
              <w:rPr>
                <w:noProof/>
                <w:webHidden/>
              </w:rPr>
              <w:tab/>
            </w:r>
            <w:r w:rsidR="00187DDB">
              <w:rPr>
                <w:noProof/>
                <w:webHidden/>
              </w:rPr>
              <w:fldChar w:fldCharType="begin"/>
            </w:r>
            <w:r w:rsidR="00187DDB">
              <w:rPr>
                <w:noProof/>
                <w:webHidden/>
              </w:rPr>
              <w:instrText xml:space="preserve"> PAGEREF _Toc68968971 \h </w:instrText>
            </w:r>
            <w:r w:rsidR="00187DDB">
              <w:rPr>
                <w:noProof/>
                <w:webHidden/>
              </w:rPr>
            </w:r>
            <w:r w:rsidR="00187DDB">
              <w:rPr>
                <w:noProof/>
                <w:webHidden/>
              </w:rPr>
              <w:fldChar w:fldCharType="separate"/>
            </w:r>
            <w:r w:rsidR="00187DDB">
              <w:rPr>
                <w:noProof/>
                <w:webHidden/>
              </w:rPr>
              <w:t>7</w:t>
            </w:r>
            <w:r w:rsidR="00187DDB">
              <w:rPr>
                <w:noProof/>
                <w:webHidden/>
              </w:rPr>
              <w:fldChar w:fldCharType="end"/>
            </w:r>
          </w:hyperlink>
        </w:p>
        <w:p w14:paraId="224C3848" w14:textId="77777777" w:rsidR="00980748" w:rsidRDefault="003F31E4" w:rsidP="00F72DB6">
          <w:pPr>
            <w:pStyle w:val="31"/>
            <w:tabs>
              <w:tab w:val="right" w:leader="dot" w:pos="9016"/>
            </w:tabs>
            <w:spacing w:line="360" w:lineRule="auto"/>
            <w:ind w:left="0" w:firstLine="0"/>
            <w:jc w:val="left"/>
            <w:rPr>
              <w:rFonts w:ascii="Calibri" w:eastAsiaTheme="minorEastAsia" w:hAnsiTheme="minorHAnsi"/>
              <w:noProof/>
              <w:sz w:val="22"/>
              <w:lang w:eastAsia="en-GB"/>
            </w:rPr>
          </w:pPr>
          <w:hyperlink w:anchor="_Toc68968972" w:history="1">
            <w:r w:rsidR="00187DDB" w:rsidRPr="00D61B75">
              <w:rPr>
                <w:rStyle w:val="a9"/>
                <w:noProof/>
              </w:rPr>
              <w:t>Vroom’s Expectancy theory</w:t>
            </w:r>
            <w:r w:rsidR="00187DDB">
              <w:rPr>
                <w:noProof/>
                <w:webHidden/>
              </w:rPr>
              <w:tab/>
            </w:r>
            <w:r w:rsidR="00187DDB">
              <w:rPr>
                <w:noProof/>
                <w:webHidden/>
              </w:rPr>
              <w:fldChar w:fldCharType="begin"/>
            </w:r>
            <w:r w:rsidR="00187DDB">
              <w:rPr>
                <w:noProof/>
                <w:webHidden/>
              </w:rPr>
              <w:instrText xml:space="preserve"> PAGEREF _Toc68968972 \h </w:instrText>
            </w:r>
            <w:r w:rsidR="00187DDB">
              <w:rPr>
                <w:noProof/>
                <w:webHidden/>
              </w:rPr>
            </w:r>
            <w:r w:rsidR="00187DDB">
              <w:rPr>
                <w:noProof/>
                <w:webHidden/>
              </w:rPr>
              <w:fldChar w:fldCharType="separate"/>
            </w:r>
            <w:r w:rsidR="00187DDB">
              <w:rPr>
                <w:noProof/>
                <w:webHidden/>
              </w:rPr>
              <w:t>7</w:t>
            </w:r>
            <w:r w:rsidR="00187DDB">
              <w:rPr>
                <w:noProof/>
                <w:webHidden/>
              </w:rPr>
              <w:fldChar w:fldCharType="end"/>
            </w:r>
          </w:hyperlink>
        </w:p>
        <w:p w14:paraId="6117F82C" w14:textId="77777777" w:rsidR="00980748" w:rsidRDefault="003F31E4" w:rsidP="00F72DB6">
          <w:pPr>
            <w:pStyle w:val="21"/>
            <w:tabs>
              <w:tab w:val="right" w:leader="dot" w:pos="9016"/>
            </w:tabs>
            <w:spacing w:line="360" w:lineRule="auto"/>
            <w:ind w:left="0" w:firstLine="0"/>
            <w:jc w:val="left"/>
            <w:rPr>
              <w:rFonts w:ascii="Calibri" w:eastAsiaTheme="minorEastAsia" w:hAnsiTheme="minorHAnsi"/>
              <w:noProof/>
              <w:sz w:val="22"/>
              <w:lang w:eastAsia="en-GB"/>
            </w:rPr>
          </w:pPr>
          <w:hyperlink w:anchor="_Toc68968973" w:history="1">
            <w:r w:rsidR="00187DDB" w:rsidRPr="00D61B75">
              <w:rPr>
                <w:rStyle w:val="a9"/>
                <w:noProof/>
              </w:rPr>
              <w:t>Motivation theory significance</w:t>
            </w:r>
            <w:r w:rsidR="00187DDB">
              <w:rPr>
                <w:noProof/>
                <w:webHidden/>
              </w:rPr>
              <w:tab/>
            </w:r>
            <w:r w:rsidR="00187DDB">
              <w:rPr>
                <w:noProof/>
                <w:webHidden/>
              </w:rPr>
              <w:fldChar w:fldCharType="begin"/>
            </w:r>
            <w:r w:rsidR="00187DDB">
              <w:rPr>
                <w:noProof/>
                <w:webHidden/>
              </w:rPr>
              <w:instrText xml:space="preserve"> PAGEREF _Toc68968973 \h </w:instrText>
            </w:r>
            <w:r w:rsidR="00187DDB">
              <w:rPr>
                <w:noProof/>
                <w:webHidden/>
              </w:rPr>
            </w:r>
            <w:r w:rsidR="00187DDB">
              <w:rPr>
                <w:noProof/>
                <w:webHidden/>
              </w:rPr>
              <w:fldChar w:fldCharType="separate"/>
            </w:r>
            <w:r w:rsidR="00187DDB">
              <w:rPr>
                <w:noProof/>
                <w:webHidden/>
              </w:rPr>
              <w:t>8</w:t>
            </w:r>
            <w:r w:rsidR="00187DDB">
              <w:rPr>
                <w:noProof/>
                <w:webHidden/>
              </w:rPr>
              <w:fldChar w:fldCharType="end"/>
            </w:r>
          </w:hyperlink>
        </w:p>
        <w:p w14:paraId="6F989DE7" w14:textId="77777777" w:rsidR="00980748" w:rsidRDefault="003F31E4" w:rsidP="00F72DB6">
          <w:pPr>
            <w:pStyle w:val="11"/>
            <w:ind w:firstLine="0"/>
            <w:rPr>
              <w:rFonts w:ascii="Calibri" w:eastAsiaTheme="minorEastAsia" w:hAnsiTheme="minorHAnsi"/>
              <w:noProof/>
              <w:sz w:val="22"/>
              <w:lang w:eastAsia="en-GB"/>
            </w:rPr>
          </w:pPr>
          <w:hyperlink w:anchor="_Toc68968974" w:history="1">
            <w:r w:rsidR="00187DDB" w:rsidRPr="00D61B75">
              <w:rPr>
                <w:rStyle w:val="a9"/>
                <w:noProof/>
              </w:rPr>
              <w:t>Nature of groups and group behaviour within organisations</w:t>
            </w:r>
            <w:r w:rsidR="00187DDB">
              <w:rPr>
                <w:noProof/>
                <w:webHidden/>
              </w:rPr>
              <w:tab/>
            </w:r>
            <w:r w:rsidR="00187DDB">
              <w:rPr>
                <w:noProof/>
                <w:webHidden/>
              </w:rPr>
              <w:fldChar w:fldCharType="begin"/>
            </w:r>
            <w:r w:rsidR="00187DDB">
              <w:rPr>
                <w:noProof/>
                <w:webHidden/>
              </w:rPr>
              <w:instrText xml:space="preserve"> PAGEREF _Toc68968974 \h </w:instrText>
            </w:r>
            <w:r w:rsidR="00187DDB">
              <w:rPr>
                <w:noProof/>
                <w:webHidden/>
              </w:rPr>
            </w:r>
            <w:r w:rsidR="00187DDB">
              <w:rPr>
                <w:noProof/>
                <w:webHidden/>
              </w:rPr>
              <w:fldChar w:fldCharType="separate"/>
            </w:r>
            <w:r w:rsidR="00187DDB">
              <w:rPr>
                <w:noProof/>
                <w:webHidden/>
              </w:rPr>
              <w:t>8</w:t>
            </w:r>
            <w:r w:rsidR="00187DDB">
              <w:rPr>
                <w:noProof/>
                <w:webHidden/>
              </w:rPr>
              <w:fldChar w:fldCharType="end"/>
            </w:r>
          </w:hyperlink>
        </w:p>
        <w:p w14:paraId="4CEE92AA" w14:textId="77777777" w:rsidR="00980748" w:rsidRDefault="003F31E4" w:rsidP="00F72DB6">
          <w:pPr>
            <w:pStyle w:val="21"/>
            <w:tabs>
              <w:tab w:val="right" w:leader="dot" w:pos="9016"/>
            </w:tabs>
            <w:spacing w:line="360" w:lineRule="auto"/>
            <w:ind w:left="0" w:firstLine="0"/>
            <w:jc w:val="left"/>
            <w:rPr>
              <w:rFonts w:ascii="Calibri" w:eastAsiaTheme="minorEastAsia" w:hAnsiTheme="minorHAnsi"/>
              <w:noProof/>
              <w:sz w:val="22"/>
              <w:lang w:eastAsia="en-GB"/>
            </w:rPr>
          </w:pPr>
          <w:hyperlink w:anchor="_Toc68968975" w:history="1">
            <w:r w:rsidR="00187DDB" w:rsidRPr="00D61B75">
              <w:rPr>
                <w:rStyle w:val="a9"/>
                <w:noProof/>
              </w:rPr>
              <w:t>Factors effective teamwork in organisations</w:t>
            </w:r>
            <w:r w:rsidR="00187DDB">
              <w:rPr>
                <w:noProof/>
                <w:webHidden/>
              </w:rPr>
              <w:tab/>
            </w:r>
            <w:r w:rsidR="00187DDB">
              <w:rPr>
                <w:noProof/>
                <w:webHidden/>
              </w:rPr>
              <w:fldChar w:fldCharType="begin"/>
            </w:r>
            <w:r w:rsidR="00187DDB">
              <w:rPr>
                <w:noProof/>
                <w:webHidden/>
              </w:rPr>
              <w:instrText xml:space="preserve"> PAGEREF _Toc68968975 \h </w:instrText>
            </w:r>
            <w:r w:rsidR="00187DDB">
              <w:rPr>
                <w:noProof/>
                <w:webHidden/>
              </w:rPr>
            </w:r>
            <w:r w:rsidR="00187DDB">
              <w:rPr>
                <w:noProof/>
                <w:webHidden/>
              </w:rPr>
              <w:fldChar w:fldCharType="separate"/>
            </w:r>
            <w:r w:rsidR="00187DDB">
              <w:rPr>
                <w:noProof/>
                <w:webHidden/>
              </w:rPr>
              <w:t>9</w:t>
            </w:r>
            <w:r w:rsidR="00187DDB">
              <w:rPr>
                <w:noProof/>
                <w:webHidden/>
              </w:rPr>
              <w:fldChar w:fldCharType="end"/>
            </w:r>
          </w:hyperlink>
        </w:p>
        <w:p w14:paraId="777D6563" w14:textId="77777777" w:rsidR="00980748" w:rsidRDefault="003F31E4" w:rsidP="00F72DB6">
          <w:pPr>
            <w:pStyle w:val="11"/>
            <w:ind w:firstLine="0"/>
            <w:rPr>
              <w:rFonts w:ascii="Calibri" w:eastAsiaTheme="minorEastAsia" w:hAnsiTheme="minorHAnsi"/>
              <w:noProof/>
              <w:sz w:val="22"/>
              <w:lang w:eastAsia="en-GB"/>
            </w:rPr>
          </w:pPr>
          <w:hyperlink w:anchor="_Toc68968976" w:history="1">
            <w:r w:rsidR="00187DDB" w:rsidRPr="00D61B75">
              <w:rPr>
                <w:rStyle w:val="a9"/>
                <w:noProof/>
              </w:rPr>
              <w:t>Conclusion</w:t>
            </w:r>
            <w:r w:rsidR="00187DDB">
              <w:rPr>
                <w:noProof/>
                <w:webHidden/>
              </w:rPr>
              <w:tab/>
            </w:r>
            <w:r w:rsidR="00187DDB">
              <w:rPr>
                <w:noProof/>
                <w:webHidden/>
              </w:rPr>
              <w:fldChar w:fldCharType="begin"/>
            </w:r>
            <w:r w:rsidR="00187DDB">
              <w:rPr>
                <w:noProof/>
                <w:webHidden/>
              </w:rPr>
              <w:instrText xml:space="preserve"> PAGEREF _Toc68968976 \h </w:instrText>
            </w:r>
            <w:r w:rsidR="00187DDB">
              <w:rPr>
                <w:noProof/>
                <w:webHidden/>
              </w:rPr>
            </w:r>
            <w:r w:rsidR="00187DDB">
              <w:rPr>
                <w:noProof/>
                <w:webHidden/>
              </w:rPr>
              <w:fldChar w:fldCharType="separate"/>
            </w:r>
            <w:r w:rsidR="00187DDB">
              <w:rPr>
                <w:noProof/>
                <w:webHidden/>
              </w:rPr>
              <w:t>10</w:t>
            </w:r>
            <w:r w:rsidR="00187DDB">
              <w:rPr>
                <w:noProof/>
                <w:webHidden/>
              </w:rPr>
              <w:fldChar w:fldCharType="end"/>
            </w:r>
          </w:hyperlink>
        </w:p>
        <w:p w14:paraId="20A77ACE" w14:textId="77777777" w:rsidR="00980748" w:rsidRDefault="003F31E4" w:rsidP="00F72DB6">
          <w:pPr>
            <w:pStyle w:val="11"/>
            <w:ind w:firstLine="0"/>
            <w:rPr>
              <w:rFonts w:ascii="Calibri" w:eastAsiaTheme="minorEastAsia" w:hAnsiTheme="minorHAnsi"/>
              <w:noProof/>
              <w:sz w:val="22"/>
              <w:lang w:eastAsia="en-GB"/>
            </w:rPr>
          </w:pPr>
          <w:hyperlink w:anchor="_Toc68968977" w:history="1">
            <w:r w:rsidR="00187DDB" w:rsidRPr="00D61B75">
              <w:rPr>
                <w:rStyle w:val="a9"/>
                <w:noProof/>
              </w:rPr>
              <w:t>References</w:t>
            </w:r>
            <w:r w:rsidR="00187DDB">
              <w:rPr>
                <w:noProof/>
                <w:webHidden/>
              </w:rPr>
              <w:tab/>
            </w:r>
            <w:r w:rsidR="00187DDB">
              <w:rPr>
                <w:noProof/>
                <w:webHidden/>
              </w:rPr>
              <w:fldChar w:fldCharType="begin"/>
            </w:r>
            <w:r w:rsidR="00187DDB">
              <w:rPr>
                <w:noProof/>
                <w:webHidden/>
              </w:rPr>
              <w:instrText xml:space="preserve"> PAGEREF _Toc68968977 \h </w:instrText>
            </w:r>
            <w:r w:rsidR="00187DDB">
              <w:rPr>
                <w:noProof/>
                <w:webHidden/>
              </w:rPr>
            </w:r>
            <w:r w:rsidR="00187DDB">
              <w:rPr>
                <w:noProof/>
                <w:webHidden/>
              </w:rPr>
              <w:fldChar w:fldCharType="separate"/>
            </w:r>
            <w:r w:rsidR="00187DDB">
              <w:rPr>
                <w:noProof/>
                <w:webHidden/>
              </w:rPr>
              <w:t>11</w:t>
            </w:r>
            <w:r w:rsidR="00187DDB">
              <w:rPr>
                <w:noProof/>
                <w:webHidden/>
              </w:rPr>
              <w:fldChar w:fldCharType="end"/>
            </w:r>
          </w:hyperlink>
        </w:p>
        <w:p w14:paraId="541F03C8" w14:textId="77777777" w:rsidR="00F0187E" w:rsidRDefault="00187DDB" w:rsidP="00F72DB6">
          <w:pPr>
            <w:spacing w:line="360" w:lineRule="auto"/>
            <w:ind w:firstLine="0"/>
          </w:pPr>
          <w:r>
            <w:rPr>
              <w:b/>
              <w:bCs/>
              <w:noProof/>
            </w:rPr>
            <w:fldChar w:fldCharType="end"/>
          </w:r>
        </w:p>
      </w:sdtContent>
    </w:sdt>
    <w:p w14:paraId="44E0EC6B" w14:textId="77777777" w:rsidR="00F0187E" w:rsidRDefault="003F31E4">
      <w:pPr>
        <w:spacing w:before="0" w:after="160" w:line="259" w:lineRule="auto"/>
        <w:ind w:firstLine="0"/>
        <w:jc w:val="left"/>
        <w:rPr>
          <w:rFonts w:eastAsiaTheme="majorEastAsia" w:cstheme="majorBidi"/>
          <w:b/>
          <w:i/>
          <w:szCs w:val="32"/>
          <w:shd w:val="clear" w:color="auto" w:fill="FFFFFF"/>
        </w:rPr>
      </w:pPr>
    </w:p>
    <w:p w14:paraId="03DA99C5" w14:textId="77777777" w:rsidR="006B187B" w:rsidRDefault="00187DDB" w:rsidP="006B187B">
      <w:pPr>
        <w:pStyle w:val="1"/>
        <w:rPr>
          <w:shd w:val="clear" w:color="auto" w:fill="FFFFFF"/>
        </w:rPr>
      </w:pPr>
      <w:bookmarkStart w:id="0" w:name="_Toc68968955"/>
      <w:r>
        <w:rPr>
          <w:shd w:val="clear" w:color="auto" w:fill="FFFFFF"/>
        </w:rPr>
        <w:lastRenderedPageBreak/>
        <w:t>Introduction</w:t>
      </w:r>
      <w:bookmarkEnd w:id="0"/>
    </w:p>
    <w:p w14:paraId="7449C652" w14:textId="77777777" w:rsidR="00F40264" w:rsidRDefault="00187DDB" w:rsidP="00F40264">
      <w:r>
        <w:t xml:space="preserve">The structure of the organisation may depend on the size of the organisation, the industry in which it operates, the public sector, the private sector or the third sector (i.e. the voluntary or charitable sector), the number of staff and the material resources. </w:t>
      </w:r>
      <w:r w:rsidRPr="00F40264">
        <w:t>These are traditions and examples of how organisations interact with clients, the public and other organisations. This is also behaviour and a model that the organisation has created and passed on to new a</w:t>
      </w:r>
      <w:r>
        <w:t>ssociation members</w:t>
      </w:r>
      <w:r w:rsidRPr="00F40264">
        <w:t>. Organisational culture is an essential part of the organisation and affects the compa</w:t>
      </w:r>
      <w:r>
        <w:t>ny's operations</w:t>
      </w:r>
      <w:r w:rsidRPr="00F40264">
        <w:t>.</w:t>
      </w:r>
    </w:p>
    <w:p w14:paraId="4D4A3AFD" w14:textId="77777777" w:rsidR="006B187B" w:rsidRDefault="00187DDB" w:rsidP="006B187B">
      <w:pPr>
        <w:pStyle w:val="1"/>
      </w:pPr>
      <w:bookmarkStart w:id="1" w:name="_Toc68968956"/>
      <w:r>
        <w:t>Functional organisational structure</w:t>
      </w:r>
      <w:bookmarkEnd w:id="1"/>
    </w:p>
    <w:p w14:paraId="33C5D7D9" w14:textId="77777777" w:rsidR="00F40264" w:rsidRDefault="00187DDB" w:rsidP="00F40264">
      <w:r>
        <w:t xml:space="preserve">The professional associations are organised following the technical discipline. The chief executive officer is responsible for allocating resources, not by the person in charge of the entire product but by senior management (Field, </w:t>
      </w:r>
      <w:proofErr w:type="spellStart"/>
      <w:r>
        <w:t>n.d.</w:t>
      </w:r>
      <w:proofErr w:type="spellEnd"/>
      <w:r>
        <w:t>). Coordination should be ensured through agreed planning procedures, detailed specifications and regular, special and organised meetings. Products generally require a practical structure, and this functional structure requires a great deal of expertise.</w:t>
      </w:r>
    </w:p>
    <w:p w14:paraId="47F674CD" w14:textId="77777777" w:rsidR="006B187B" w:rsidRDefault="00187DDB" w:rsidP="006B187B">
      <w:pPr>
        <w:pStyle w:val="1"/>
      </w:pPr>
      <w:bookmarkStart w:id="2" w:name="_Toc68968957"/>
      <w:r>
        <w:t>Divisional organisational structure</w:t>
      </w:r>
      <w:bookmarkEnd w:id="2"/>
    </w:p>
    <w:p w14:paraId="54EBB590" w14:textId="77777777" w:rsidR="00F40264" w:rsidRDefault="00187DDB" w:rsidP="00F40264">
      <w:r>
        <w:t>Sales departments are generally divided into smaller departments. Each department related to sales or production is supported by sales, production, financial, human resources and marketing resources (</w:t>
      </w:r>
      <w:proofErr w:type="spellStart"/>
      <w:r>
        <w:t>Cropley</w:t>
      </w:r>
      <w:proofErr w:type="spellEnd"/>
      <w:r>
        <w:t xml:space="preserve"> and </w:t>
      </w:r>
      <w:proofErr w:type="spellStart"/>
      <w:r>
        <w:t>Cropley</w:t>
      </w:r>
      <w:proofErr w:type="spellEnd"/>
      <w:r>
        <w:t xml:space="preserve">, 2017). These departments operate under the direction of the department head but are responsible for the department. He is responsible for this unit. </w:t>
      </w:r>
    </w:p>
    <w:p w14:paraId="71A12E06" w14:textId="77777777" w:rsidR="006B187B" w:rsidRDefault="00187DDB" w:rsidP="00F40264">
      <w:pPr>
        <w:pStyle w:val="1"/>
      </w:pPr>
      <w:bookmarkStart w:id="3" w:name="_Toc68968958"/>
      <w:r>
        <w:t>Organisational structure and culture at Tesco</w:t>
      </w:r>
      <w:bookmarkEnd w:id="3"/>
    </w:p>
    <w:p w14:paraId="4F6F9EC7" w14:textId="77777777" w:rsidR="006B187B" w:rsidRPr="00F40264" w:rsidRDefault="00187DDB" w:rsidP="00F40264">
      <w:r>
        <w:t>Here are some characteristics of Tesco's organisational structure: geographical basis, common friendly culture, empowerment of employees, decentralised network, decentralised decision-making, flexible work environment and shared values ​​and attitudes.</w:t>
      </w:r>
    </w:p>
    <w:p w14:paraId="082B2937" w14:textId="77777777" w:rsidR="006B187B" w:rsidRDefault="00187DDB" w:rsidP="005D4FAC">
      <w:pPr>
        <w:pStyle w:val="2"/>
      </w:pPr>
      <w:bookmarkStart w:id="4" w:name="_Toc68968959"/>
      <w:r>
        <w:lastRenderedPageBreak/>
        <w:t>Impact on Performance in Tesco</w:t>
      </w:r>
      <w:bookmarkEnd w:id="4"/>
    </w:p>
    <w:p w14:paraId="7AD8CC30" w14:textId="77777777" w:rsidR="00F40264" w:rsidRDefault="00187DDB" w:rsidP="00F40264">
      <w:r>
        <w:t>. The culture and common attitudes increase employees' loyalty to the institution and increase their loyalty to work. When greater employee participation and flexibility are needed, decentralised structures have replaced official systems and cultures. A rigid and rigid culture will inhibit personal growth and thus make employees immune to work. A shared culture helps employees understand customers better (</w:t>
      </w:r>
      <w:proofErr w:type="spellStart"/>
      <w:r>
        <w:t>Carvalho</w:t>
      </w:r>
      <w:proofErr w:type="spellEnd"/>
      <w:r>
        <w:t xml:space="preserve">, </w:t>
      </w:r>
      <w:proofErr w:type="spellStart"/>
      <w:r>
        <w:t>Sampaio</w:t>
      </w:r>
      <w:proofErr w:type="spellEnd"/>
      <w:r>
        <w:t xml:space="preserve">, </w:t>
      </w:r>
      <w:proofErr w:type="spellStart"/>
      <w:r>
        <w:t>Rebentisch</w:t>
      </w:r>
      <w:proofErr w:type="spellEnd"/>
      <w:r>
        <w:t xml:space="preserve">, </w:t>
      </w:r>
      <w:proofErr w:type="spellStart"/>
      <w:r>
        <w:t>Carvalho</w:t>
      </w:r>
      <w:proofErr w:type="spellEnd"/>
      <w:r>
        <w:t xml:space="preserve"> and </w:t>
      </w:r>
      <w:proofErr w:type="spellStart"/>
      <w:r>
        <w:t>Saraiva</w:t>
      </w:r>
      <w:proofErr w:type="spellEnd"/>
      <w:r>
        <w:t>, 2019). The broad range of managers shortens the management chain and improves labour-management relations. In a distributed structure, coordination between institutions has been improved.</w:t>
      </w:r>
    </w:p>
    <w:p w14:paraId="6A1E49E4" w14:textId="77777777" w:rsidR="006B187B" w:rsidRDefault="00187DDB" w:rsidP="005D4FAC">
      <w:pPr>
        <w:pStyle w:val="2"/>
      </w:pPr>
      <w:bookmarkStart w:id="5" w:name="_Toc68968960"/>
      <w:r>
        <w:t>Factors that influence the Individual behaviour</w:t>
      </w:r>
      <w:bookmarkEnd w:id="5"/>
    </w:p>
    <w:p w14:paraId="2705A4CB" w14:textId="77777777" w:rsidR="00F40264" w:rsidRDefault="00187DDB" w:rsidP="00F40264">
      <w:r>
        <w:t xml:space="preserve">Tesco's behaviour affects current factors such as personality, attitudes and perceptions. Here are five different personality traits, often referred to as "five traits", that influence Tesco's behaviour: pleasure, controversy, consciousness, bites and nervousness. Finally, personality traits influence a person's behaviour. Strangers communicate more openly and build good relationships with other colleagues. When a partner is sincere, they will work more independently and accept the position instead of relying on the partner. Emotionally unstable people often come into contact with their peers (Coe, Lee and Wood, 2017). It will be less accurate or less visited. Responsible people set higher goals and participate more in their work than others. Attitude is another factor that influences personal behaviour. </w:t>
      </w:r>
    </w:p>
    <w:p w14:paraId="1E8FC7FB" w14:textId="77777777" w:rsidR="006B187B" w:rsidRDefault="00187DDB" w:rsidP="00D66B36">
      <w:pPr>
        <w:pStyle w:val="1"/>
      </w:pPr>
      <w:bookmarkStart w:id="6" w:name="_Toc68968961"/>
      <w:r>
        <w:t>Different Leadership styles</w:t>
      </w:r>
      <w:bookmarkEnd w:id="6"/>
    </w:p>
    <w:p w14:paraId="0CF79F8F" w14:textId="77777777" w:rsidR="00F40264" w:rsidRDefault="00187DDB" w:rsidP="00F40264">
      <w:r>
        <w:t xml:space="preserve">Tesco employees have close relationships with customers, they must respond to their needs first, and therefore the company must adopt a relationship-oriented style for employees related to the organisation (Field, </w:t>
      </w:r>
      <w:proofErr w:type="spellStart"/>
      <w:r>
        <w:t>n.d.</w:t>
      </w:r>
      <w:proofErr w:type="spellEnd"/>
      <w:r>
        <w:t xml:space="preserve">). Acer promotes innovation and therefore needs a performance-oriented manner so that employees can focus on creativity and growth. For </w:t>
      </w:r>
      <w:r>
        <w:lastRenderedPageBreak/>
        <w:t xml:space="preserve">organisations that focus on developing more and more people rather than managers, the best project-oriented style. Organisations with a flexible culture tend to support, and participate. </w:t>
      </w:r>
    </w:p>
    <w:p w14:paraId="12B0ED58" w14:textId="77777777" w:rsidR="006B187B" w:rsidRDefault="00187DDB" w:rsidP="00264F91">
      <w:pPr>
        <w:pStyle w:val="2"/>
      </w:pPr>
      <w:bookmarkStart w:id="7" w:name="_Toc68968962"/>
      <w:r>
        <w:t>Tesco practice management and organisational theory</w:t>
      </w:r>
      <w:bookmarkEnd w:id="7"/>
      <w:r>
        <w:t xml:space="preserve"> </w:t>
      </w:r>
    </w:p>
    <w:p w14:paraId="288E0BE2" w14:textId="77777777" w:rsidR="00F40264" w:rsidRDefault="00187DDB" w:rsidP="00F40264">
      <w:r>
        <w:t>If someone gets stuck trying to reconcile their interpretation of the role with organisational theory, they may begin to forget other action areas. Likewise, leadership can support the personal values ​​of some. For example, they may agree to specific rules or regulations set by the company. Still, to perform their leadership role effectively and professionally, they must deviate from their principles and do their job (</w:t>
      </w:r>
      <w:proofErr w:type="spellStart"/>
      <w:r>
        <w:t>Carvalho</w:t>
      </w:r>
      <w:proofErr w:type="spellEnd"/>
      <w:r>
        <w:t xml:space="preserve"> et al., 2019). Trying to apply management theory and organisation theory is problematic because it is still necessary to maintain a psychological agreement between the employer and the employee. In doing so, one needs to consider how the company treats its employees and how "fair" employees treat the company. Any change in the organisation or strategy of the company will no doubt affect all of this.</w:t>
      </w:r>
    </w:p>
    <w:p w14:paraId="6C6A9871" w14:textId="77777777" w:rsidR="006B187B" w:rsidRDefault="00187DDB" w:rsidP="00D66B36">
      <w:pPr>
        <w:pStyle w:val="2"/>
      </w:pPr>
      <w:bookmarkStart w:id="8" w:name="_Toc68968963"/>
      <w:r>
        <w:t>Management approaches</w:t>
      </w:r>
      <w:bookmarkEnd w:id="8"/>
    </w:p>
    <w:p w14:paraId="506721DC" w14:textId="77777777" w:rsidR="006B187B" w:rsidRDefault="00187DDB" w:rsidP="00D66B36">
      <w:pPr>
        <w:pStyle w:val="3"/>
      </w:pPr>
      <w:bookmarkStart w:id="9" w:name="_Toc68968964"/>
      <w:r>
        <w:t>Human Relations approach</w:t>
      </w:r>
      <w:bookmarkEnd w:id="9"/>
    </w:p>
    <w:p w14:paraId="1F8AC3AC" w14:textId="77777777" w:rsidR="00F40264" w:rsidRDefault="00187DDB" w:rsidP="00F40264">
      <w:r>
        <w:t>It is the principle of management of the organisation that tries to lead people. This approach emphasises productivity through motivation and good interpersonal skills when managing relationships between people; team spirit, motivation, participation, and effective leadership are significant (</w:t>
      </w:r>
      <w:proofErr w:type="spellStart"/>
      <w:r>
        <w:t>Cropley</w:t>
      </w:r>
      <w:proofErr w:type="spellEnd"/>
      <w:r>
        <w:t xml:space="preserve"> and </w:t>
      </w:r>
      <w:proofErr w:type="spellStart"/>
      <w:r>
        <w:t>Cropley</w:t>
      </w:r>
      <w:proofErr w:type="spellEnd"/>
      <w:r>
        <w:t>, 2017).</w:t>
      </w:r>
    </w:p>
    <w:p w14:paraId="298173A7" w14:textId="77777777" w:rsidR="006B187B" w:rsidRDefault="003F31E4" w:rsidP="006B187B"/>
    <w:p w14:paraId="663EA329" w14:textId="77777777" w:rsidR="006B187B" w:rsidRDefault="00187DDB" w:rsidP="00D66B36">
      <w:pPr>
        <w:pStyle w:val="3"/>
      </w:pPr>
      <w:bookmarkStart w:id="10" w:name="_Toc68968965"/>
      <w:r>
        <w:t>Social Systems approach</w:t>
      </w:r>
      <w:bookmarkEnd w:id="10"/>
    </w:p>
    <w:p w14:paraId="0C063F67" w14:textId="77777777" w:rsidR="00F40264" w:rsidRDefault="00187DDB" w:rsidP="00F40264">
      <w:r>
        <w:t>In this way, managers can understand groups and individuals' behaviour and the cooperation and effort required to achieve the goals.</w:t>
      </w:r>
    </w:p>
    <w:p w14:paraId="66BB0E49" w14:textId="77777777" w:rsidR="006B187B" w:rsidRDefault="00187DDB" w:rsidP="00D66B36">
      <w:pPr>
        <w:pStyle w:val="3"/>
      </w:pPr>
      <w:bookmarkStart w:id="11" w:name="_Toc68968966"/>
      <w:r>
        <w:lastRenderedPageBreak/>
        <w:t>Systems approach</w:t>
      </w:r>
      <w:bookmarkEnd w:id="11"/>
    </w:p>
    <w:p w14:paraId="311FE561" w14:textId="77777777" w:rsidR="00F40264" w:rsidRDefault="00187DDB" w:rsidP="00F40264">
      <w:r>
        <w:t xml:space="preserve">This method assumes that humans created the system. Systematically consider the internal and external environment as much as possible and strive to achieve set goals (Kumar, </w:t>
      </w:r>
      <w:proofErr w:type="spellStart"/>
      <w:r>
        <w:t>Meena</w:t>
      </w:r>
      <w:proofErr w:type="spellEnd"/>
      <w:r>
        <w:t xml:space="preserve"> and </w:t>
      </w:r>
      <w:proofErr w:type="spellStart"/>
      <w:r>
        <w:t>Difrancesco</w:t>
      </w:r>
      <w:proofErr w:type="spellEnd"/>
      <w:r>
        <w:t>, 2021).</w:t>
      </w:r>
    </w:p>
    <w:p w14:paraId="2FAF926E" w14:textId="77777777" w:rsidR="006B187B" w:rsidRDefault="00187DDB" w:rsidP="00D66B36">
      <w:pPr>
        <w:pStyle w:val="3"/>
      </w:pPr>
      <w:bookmarkStart w:id="12" w:name="_Toc68968967"/>
      <w:r>
        <w:t>Contingency approach</w:t>
      </w:r>
      <w:bookmarkEnd w:id="12"/>
    </w:p>
    <w:p w14:paraId="7D9157C7" w14:textId="77777777" w:rsidR="00F40264" w:rsidRDefault="00187DDB" w:rsidP="00F40264">
      <w:r>
        <w:t xml:space="preserve">In copy mode, the operation depends on a particular process outside the system. Activities are based on external behaviour, and therefore the organisation must fit into the environment, and, understandably, no training can be comprehensive, depending on the situation (Kumar, </w:t>
      </w:r>
      <w:proofErr w:type="spellStart"/>
      <w:r>
        <w:t>Meena</w:t>
      </w:r>
      <w:proofErr w:type="spellEnd"/>
      <w:r>
        <w:t xml:space="preserve"> and </w:t>
      </w:r>
      <w:proofErr w:type="spellStart"/>
      <w:r>
        <w:t>Difrancesco</w:t>
      </w:r>
      <w:proofErr w:type="spellEnd"/>
      <w:r>
        <w:t>, 2021).</w:t>
      </w:r>
    </w:p>
    <w:p w14:paraId="4BE17AFB" w14:textId="77777777" w:rsidR="006B187B" w:rsidRDefault="00187DDB" w:rsidP="00D66B36">
      <w:pPr>
        <w:pStyle w:val="2"/>
      </w:pPr>
      <w:bookmarkStart w:id="13" w:name="_Toc68968968"/>
      <w:r>
        <w:t>Different Leadership styles</w:t>
      </w:r>
      <w:bookmarkEnd w:id="13"/>
    </w:p>
    <w:p w14:paraId="2437DB9B" w14:textId="77777777" w:rsidR="00F40264" w:rsidRDefault="00187DDB" w:rsidP="00F40264">
      <w:r>
        <w:t>Suppose the responsibilities and responsibilities of the job are unclear. In that case, a new management strategy should use the order's management style, which is essentially the style of the business manager. This management style helps to clarify employees' role in the organisation and make their job descriptions more straightforward to understand by building the necessary tasks (</w:t>
      </w:r>
      <w:proofErr w:type="spellStart"/>
      <w:r>
        <w:t>Fadeyi</w:t>
      </w:r>
      <w:proofErr w:type="spellEnd"/>
      <w:r>
        <w:t xml:space="preserve">, 2020). Usually, when the organisation proves that the situation is worse or intends to compete at a more strategic level, the organisation will implement a new policy. All the organisations will have to adopt a new approach. In this case, the manager should have a performance-oriented or charismatic leadership style to explain the organisation's vision and encourage employees to increase productivity, which can help ensure the company's growth. </w:t>
      </w:r>
    </w:p>
    <w:p w14:paraId="0DF09CC8" w14:textId="77777777" w:rsidR="006B187B" w:rsidRDefault="00187DDB" w:rsidP="00D66B36">
      <w:pPr>
        <w:pStyle w:val="2"/>
      </w:pPr>
      <w:bookmarkStart w:id="14" w:name="_Toc68968969"/>
      <w:r>
        <w:t>Different motivation theories</w:t>
      </w:r>
      <w:bookmarkEnd w:id="14"/>
    </w:p>
    <w:p w14:paraId="62BB6578" w14:textId="77777777" w:rsidR="006B187B" w:rsidRDefault="00187DDB" w:rsidP="00D66B36">
      <w:pPr>
        <w:pStyle w:val="3"/>
      </w:pPr>
      <w:bookmarkStart w:id="15" w:name="_Toc68968970"/>
      <w:r>
        <w:t>Maslow’s Hierarchy of needs theory</w:t>
      </w:r>
      <w:bookmarkEnd w:id="15"/>
    </w:p>
    <w:p w14:paraId="4A308B01" w14:textId="77777777" w:rsidR="00F40264" w:rsidRDefault="00187DDB" w:rsidP="00F40264">
      <w:r>
        <w:t xml:space="preserve">Maslow's demand theory gradually solves the needs of employees. Before employees can reach the next level of need, they must first meet their physiological needs. These needs </w:t>
      </w:r>
      <w:r>
        <w:lastRenderedPageBreak/>
        <w:t xml:space="preserve">include security needs, a sense of belonging, self-esteem, and, finally, personal requirements. Fill. For example, at Tesco, lower-level employees are more interested in basic pay or a suitable work environment, but raising the management level will encourage middle-class employees to do their jobs well while having a sense of empowerment (Kumar, </w:t>
      </w:r>
      <w:proofErr w:type="spellStart"/>
      <w:r>
        <w:t>Meena</w:t>
      </w:r>
      <w:proofErr w:type="spellEnd"/>
      <w:r>
        <w:t xml:space="preserve"> and </w:t>
      </w:r>
      <w:proofErr w:type="spellStart"/>
      <w:r>
        <w:t>Difrancesco</w:t>
      </w:r>
      <w:proofErr w:type="spellEnd"/>
      <w:r>
        <w:t>, 2021). Adequate basic salary is not enough: the company must use other methods to create a sense of belonging, such as increased participation and teamwork. For senior executives, one can increase their motivation by achieving automation.</w:t>
      </w:r>
    </w:p>
    <w:p w14:paraId="43517A1B" w14:textId="77777777" w:rsidR="006B187B" w:rsidRDefault="00187DDB" w:rsidP="00D66B36">
      <w:pPr>
        <w:pStyle w:val="3"/>
      </w:pPr>
      <w:bookmarkStart w:id="16" w:name="_Toc68968971"/>
      <w:r>
        <w:t>Herzberg’s Two-factor theory</w:t>
      </w:r>
      <w:bookmarkEnd w:id="16"/>
    </w:p>
    <w:p w14:paraId="27C6485C" w14:textId="77777777" w:rsidR="00F40264" w:rsidRDefault="00187DDB" w:rsidP="00F40264">
      <w:r>
        <w:t>Poor hygiene conditions can lead to employee dissatisfaction; therefore, a hygienic working environment is essential. Drivers like recognition, performance and personal growth help to increase employee satisfaction and improve performance. Tesco is a recognised organisation based on international standards; therefore, there is a hygiene aspect. Therefore, there is less risk of dissatisfaction, but drivers need more personal growth to improve current performance (</w:t>
      </w:r>
      <w:proofErr w:type="spellStart"/>
      <w:r>
        <w:t>Cropley</w:t>
      </w:r>
      <w:proofErr w:type="spellEnd"/>
      <w:r>
        <w:t xml:space="preserve"> and </w:t>
      </w:r>
      <w:proofErr w:type="spellStart"/>
      <w:r>
        <w:t>Cropley</w:t>
      </w:r>
      <w:proofErr w:type="spellEnd"/>
      <w:r>
        <w:t>, 2017). This can be done with an independent team, evaluating results and achieving ambitious goals.</w:t>
      </w:r>
    </w:p>
    <w:p w14:paraId="7CD2B022" w14:textId="77777777" w:rsidR="006B187B" w:rsidRDefault="00187DDB" w:rsidP="00D66B36">
      <w:pPr>
        <w:pStyle w:val="3"/>
      </w:pPr>
      <w:bookmarkStart w:id="17" w:name="_Toc68968972"/>
      <w:r>
        <w:t>Vroom’s Expectancy theory</w:t>
      </w:r>
      <w:bookmarkEnd w:id="17"/>
    </w:p>
    <w:p w14:paraId="39BC09D4" w14:textId="77777777" w:rsidR="00B75E28" w:rsidRDefault="00187DDB" w:rsidP="00264F91">
      <w:r>
        <w:t>Resource availability is an issue that employees must take into account when performing tasks. If the company does not have the necessary resources, it can affect productivity to achieve the desired results. Also, one needs to set ambitious and achievable goals. If the employee knows that the plan cannot be completed due to a period or lack of resources, he has no incentive to achieve it.</w:t>
      </w:r>
    </w:p>
    <w:p w14:paraId="7DD1DF0E" w14:textId="77777777" w:rsidR="006B187B" w:rsidRDefault="00187DDB" w:rsidP="00D66B36">
      <w:pPr>
        <w:pStyle w:val="2"/>
      </w:pPr>
      <w:bookmarkStart w:id="18" w:name="_Toc68968973"/>
      <w:r>
        <w:t>Motivation theory significance</w:t>
      </w:r>
      <w:bookmarkEnd w:id="18"/>
    </w:p>
    <w:p w14:paraId="77672281" w14:textId="77777777" w:rsidR="00F40264" w:rsidRPr="00733228" w:rsidRDefault="00187DDB" w:rsidP="00F40264">
      <w:r>
        <w:t>By understanding incentive theory, managers can use styles and techniques that help improve employee motivation. They also help determine when to use the cash benefit system and non-cash benefits, such as thank-you notes (</w:t>
      </w:r>
      <w:proofErr w:type="spellStart"/>
      <w:r>
        <w:t>Kraśnicka</w:t>
      </w:r>
      <w:proofErr w:type="spellEnd"/>
      <w:r>
        <w:t xml:space="preserve">, </w:t>
      </w:r>
      <w:proofErr w:type="spellStart"/>
      <w:r>
        <w:t>Głód</w:t>
      </w:r>
      <w:proofErr w:type="spellEnd"/>
      <w:r>
        <w:t xml:space="preserve"> and </w:t>
      </w:r>
      <w:proofErr w:type="spellStart"/>
      <w:r>
        <w:t>Wronka-Pośpiech</w:t>
      </w:r>
      <w:proofErr w:type="spellEnd"/>
      <w:r>
        <w:t xml:space="preserve">, </w:t>
      </w:r>
      <w:r>
        <w:lastRenderedPageBreak/>
        <w:t>2018). For example, one can use oral food more often. Also, managers organise resources appropriately to ensure that employees take on the responsibilities necessary to encourage them to carry out specific tasks. If performance is poor due to low wage expectations, managers can better design a performance-based benefit system based on the expectation theory (Steyn, 2020). Compared to managers, Maslow's theory of needs is more helpful to individuals because they have difficulty understanding employees' emotional needs or lack self-esteem or belonging. Managers can also integrate different approaches and use them to set goals, evaluate them and evaluate results. It also helps to avoid discrimination or prejudice that causes injustice in the organisation.</w:t>
      </w:r>
    </w:p>
    <w:p w14:paraId="4AA3A9F8" w14:textId="77777777" w:rsidR="006B187B" w:rsidRDefault="00187DDB" w:rsidP="00D66B36">
      <w:pPr>
        <w:pStyle w:val="1"/>
      </w:pPr>
      <w:bookmarkStart w:id="19" w:name="_Toc68968974"/>
      <w:r>
        <w:t>Nature of groups and group behaviour within organisations</w:t>
      </w:r>
      <w:bookmarkEnd w:id="19"/>
    </w:p>
    <w:p w14:paraId="03BC79B9" w14:textId="77777777" w:rsidR="00F40264" w:rsidRDefault="00187DDB" w:rsidP="00F40264">
      <w:r>
        <w:t>A formal group is a group that is defined by its organisational structure and designed to carry out a specific task. For example, Tesco's sales office operates within a more extensive organisational system. On the contrary, the organisation or definition of informal groups is wrong (Coe, Lee and Wood, 2017). These groups are formed through social interactions within the organisation (for example, friends or special interest groups). For example, a group of employees eating lunch or coffee together, even if they are informal, can significantly impact employee behaviour and productivity.</w:t>
      </w:r>
    </w:p>
    <w:p w14:paraId="70964D86" w14:textId="77777777" w:rsidR="00F40264" w:rsidRDefault="00187DDB" w:rsidP="00F40264">
      <w:r>
        <w:t>The behaviour of the group largely depends on the stage of development of the group. The five-point drawing model describes the team's characteristics through the following levels: Training: Team members do not know each other very well, and teamwork is uncertain. Attack: At this stage, everyone is trying to master their ideas, and it is a group fight (</w:t>
      </w:r>
      <w:proofErr w:type="spellStart"/>
      <w:r>
        <w:t>Fadeyi</w:t>
      </w:r>
      <w:proofErr w:type="spellEnd"/>
      <w:r>
        <w:t xml:space="preserve">, 2020). This conflict will continue until a decision is made to lead the group and plan the project. Reason: At present, participants have a shared understanding and definition of group norms. Compliance: Once the rules are in place, the team will achieve its creative goal. Postponement: After the transfer, if it ends temporarily (for example, for a specific project), the group will be </w:t>
      </w:r>
      <w:r>
        <w:lastRenderedPageBreak/>
        <w:t>disrupted. In other cases, if these groups continue to run regularly, this step does not apply to those groups.</w:t>
      </w:r>
    </w:p>
    <w:p w14:paraId="51290B09" w14:textId="77777777" w:rsidR="006B187B" w:rsidRDefault="00187DDB" w:rsidP="00D66B36">
      <w:pPr>
        <w:pStyle w:val="2"/>
      </w:pPr>
      <w:bookmarkStart w:id="20" w:name="_Toc68968975"/>
      <w:r>
        <w:t>Factors effective teamwork in organisations</w:t>
      </w:r>
      <w:bookmarkEnd w:id="20"/>
    </w:p>
    <w:p w14:paraId="2E992DC4" w14:textId="77777777" w:rsidR="00F40264" w:rsidRDefault="00187DDB" w:rsidP="00F40264">
      <w:r>
        <w:t>The team's performance standards are based on the team's energy and productivity and are primarily based on two factors that may arise in the group and external factors. Factors that can improve team performance: Collaborative leadership: When they share leadership, it means that it is formal leadership, but the leadership role will change from time to time (Steyn, 2020). All team members are ready to take responsibility and participate in management decisions, thus maintaining the team's standards and succeeding in the right way.</w:t>
      </w:r>
    </w:p>
    <w:p w14:paraId="457D7558" w14:textId="77777777" w:rsidR="00F40264" w:rsidRPr="00733228" w:rsidRDefault="00187DDB" w:rsidP="00F40264">
      <w:r>
        <w:t xml:space="preserve">Clear goals: Clear goals are critical because when team members know their vision, tasks and goals, and they are determined to achieve their goals. Open communication: where participants can express their views freely, it helps to avoid hidden conflicts. Factors that can reduce the success of teamwork and make teamwork include: Team thinking - this happens when the team's team spirit is too high, and members make decisions. Decisions that help the team maintain the team's goals (Coe, Lee and Wood, 2017). Social inaction and social inaction will significantly reduce efficiency as team members stifle their efforts and cannot contribute. The role is not clear: if participants do not know what is expected of them, they often lose the motivation to do a good job. </w:t>
      </w:r>
    </w:p>
    <w:p w14:paraId="790B9332" w14:textId="77777777" w:rsidR="00F40264" w:rsidRDefault="00187DDB" w:rsidP="00F40264">
      <w:r>
        <w:t xml:space="preserve">This technology helped create Tesco Irish Virtual Teams that can be distributed across the country. Team members can communicate via email, chat, video conferencing, group software and more (Connolly, Lang, </w:t>
      </w:r>
      <w:proofErr w:type="spellStart"/>
      <w:r>
        <w:t>Gathegi</w:t>
      </w:r>
      <w:proofErr w:type="spellEnd"/>
      <w:r>
        <w:t xml:space="preserve"> and </w:t>
      </w:r>
      <w:proofErr w:type="spellStart"/>
      <w:r>
        <w:t>Tygar</w:t>
      </w:r>
      <w:proofErr w:type="spellEnd"/>
      <w:r>
        <w:t>, 2017). For example, Tesco's sales team can be located in another city and develop advertising methods that meet international competition needs. Besides, a multicultural team has been set up to promote diversity and grow its business globally. Technology speeds up communication and reduces travel costs because when teams can communicate via virtual networks, they usually do not need to meet.</w:t>
      </w:r>
    </w:p>
    <w:p w14:paraId="4C1AEA63" w14:textId="77777777" w:rsidR="00D66B36" w:rsidRDefault="00187DDB" w:rsidP="00D66B36">
      <w:pPr>
        <w:pStyle w:val="1"/>
      </w:pPr>
      <w:bookmarkStart w:id="21" w:name="_Toc68968976"/>
      <w:r>
        <w:lastRenderedPageBreak/>
        <w:t>Conclusion</w:t>
      </w:r>
      <w:bookmarkEnd w:id="21"/>
    </w:p>
    <w:p w14:paraId="3F9EB04E" w14:textId="77777777" w:rsidR="00F40264" w:rsidRDefault="00187DDB" w:rsidP="00F40264">
      <w:r>
        <w:t>The brand of a company must reflect innovative elements to attract and retain customers. Tesco's organisational culture analysis shows that successful business organisations do not have solid cultural tendencies but seek the appropriate balance to develop an influential culture.</w:t>
      </w:r>
    </w:p>
    <w:p w14:paraId="45DE8018" w14:textId="77777777" w:rsidR="00F40264" w:rsidRDefault="00187DDB" w:rsidP="00F40264">
      <w:r>
        <w:t>With a very diverse workforce, Tesco has created a strong, deep-rooted and generally accepted organisational culture. Suppose an organisation successfully adapts a structure, culture and business policy and understands the complex relationship between assumptions, core values ​​and behaviour. In that case, it can use organisational culture to create strategic benefits. Organisations with a strong work culture are positioning themselves in a highly competitive market, Tesco being an example.</w:t>
      </w:r>
    </w:p>
    <w:p w14:paraId="03E4F7CF" w14:textId="77777777" w:rsidR="00980748" w:rsidRDefault="003F31E4" w:rsidP="00F40264"/>
    <w:p w14:paraId="02036093" w14:textId="77777777" w:rsidR="00980748" w:rsidRDefault="003F31E4" w:rsidP="00F40264"/>
    <w:p w14:paraId="569C867F" w14:textId="77777777" w:rsidR="00980748" w:rsidRDefault="003F31E4" w:rsidP="00F40264"/>
    <w:p w14:paraId="4DE09E97" w14:textId="77777777" w:rsidR="00980748" w:rsidRDefault="003F31E4" w:rsidP="00980748">
      <w:pPr>
        <w:ind w:firstLine="0"/>
      </w:pPr>
    </w:p>
    <w:p w14:paraId="3D30D947" w14:textId="77777777" w:rsidR="00980748" w:rsidRDefault="00187DDB" w:rsidP="00980748">
      <w:pPr>
        <w:pStyle w:val="1"/>
      </w:pPr>
      <w:bookmarkStart w:id="22" w:name="_Toc68968977"/>
      <w:r>
        <w:t>References</w:t>
      </w:r>
      <w:bookmarkEnd w:id="22"/>
    </w:p>
    <w:p w14:paraId="160C4B24" w14:textId="77777777" w:rsidR="00980748" w:rsidRDefault="00187DDB" w:rsidP="00980748">
      <w:pPr>
        <w:ind w:left="720" w:hanging="720"/>
      </w:pPr>
      <w:proofErr w:type="spellStart"/>
      <w:r w:rsidRPr="00980748">
        <w:t>Carvalho</w:t>
      </w:r>
      <w:proofErr w:type="spellEnd"/>
      <w:r w:rsidRPr="00980748">
        <w:t xml:space="preserve">, A.M., </w:t>
      </w:r>
      <w:proofErr w:type="spellStart"/>
      <w:r w:rsidRPr="00980748">
        <w:t>Sampaio</w:t>
      </w:r>
      <w:proofErr w:type="spellEnd"/>
      <w:r w:rsidRPr="00980748">
        <w:t xml:space="preserve">, P., </w:t>
      </w:r>
      <w:proofErr w:type="spellStart"/>
      <w:r w:rsidRPr="00980748">
        <w:t>Rebentisch</w:t>
      </w:r>
      <w:proofErr w:type="spellEnd"/>
      <w:r w:rsidRPr="00980748">
        <w:t xml:space="preserve">, E., </w:t>
      </w:r>
      <w:proofErr w:type="spellStart"/>
      <w:r w:rsidRPr="00980748">
        <w:t>Carvalho</w:t>
      </w:r>
      <w:proofErr w:type="spellEnd"/>
      <w:r w:rsidRPr="00980748">
        <w:t xml:space="preserve">, J.Á. and </w:t>
      </w:r>
      <w:proofErr w:type="spellStart"/>
      <w:r w:rsidRPr="00980748">
        <w:t>Saraiva</w:t>
      </w:r>
      <w:proofErr w:type="spellEnd"/>
      <w:r w:rsidRPr="00980748">
        <w:t>, P., 2019. Operational excellence, organisational culture and agility: the missing link?. </w:t>
      </w:r>
      <w:r w:rsidRPr="00980748">
        <w:rPr>
          <w:i/>
          <w:iCs/>
        </w:rPr>
        <w:t>Total Quality Management &amp; Business Excellence</w:t>
      </w:r>
      <w:r w:rsidRPr="00980748">
        <w:t>, </w:t>
      </w:r>
      <w:r w:rsidRPr="00980748">
        <w:rPr>
          <w:i/>
          <w:iCs/>
        </w:rPr>
        <w:t>30</w:t>
      </w:r>
      <w:r w:rsidRPr="00980748">
        <w:t>(13-14), pp.1495-1514.</w:t>
      </w:r>
    </w:p>
    <w:p w14:paraId="70AB6F74" w14:textId="77777777" w:rsidR="00980748" w:rsidRDefault="00187DDB" w:rsidP="00980748">
      <w:pPr>
        <w:ind w:left="720" w:hanging="720"/>
      </w:pPr>
      <w:r w:rsidRPr="00980748">
        <w:t>Coe, N.M., Lee, Y.S. and Wood, S., 2017. Conceptualising contemporary retail divestment: Tesco's departure from South Korea. </w:t>
      </w:r>
      <w:r w:rsidRPr="00980748">
        <w:rPr>
          <w:i/>
          <w:iCs/>
        </w:rPr>
        <w:t>Environment and Planning A: Economy and Space</w:t>
      </w:r>
      <w:r w:rsidRPr="00980748">
        <w:t>, </w:t>
      </w:r>
      <w:r w:rsidRPr="00980748">
        <w:rPr>
          <w:i/>
          <w:iCs/>
        </w:rPr>
        <w:t>49</w:t>
      </w:r>
      <w:r w:rsidRPr="00980748">
        <w:t>(12), pp.2739-2761.</w:t>
      </w:r>
    </w:p>
    <w:p w14:paraId="7BDFAB00" w14:textId="77777777" w:rsidR="00980748" w:rsidRDefault="00187DDB" w:rsidP="00980748">
      <w:pPr>
        <w:ind w:left="720" w:hanging="720"/>
      </w:pPr>
      <w:r w:rsidRPr="00980748">
        <w:lastRenderedPageBreak/>
        <w:t xml:space="preserve">Connolly, L.Y., Lang, M., </w:t>
      </w:r>
      <w:proofErr w:type="spellStart"/>
      <w:r w:rsidRPr="00980748">
        <w:t>Gathegi</w:t>
      </w:r>
      <w:proofErr w:type="spellEnd"/>
      <w:r w:rsidRPr="00980748">
        <w:t xml:space="preserve">, J. and </w:t>
      </w:r>
      <w:proofErr w:type="spellStart"/>
      <w:r w:rsidRPr="00980748">
        <w:t>Tygar</w:t>
      </w:r>
      <w:proofErr w:type="spellEnd"/>
      <w:r w:rsidRPr="00980748">
        <w:t>, D.J., 2017. Organisational culture, procedural countermeasures, and employee security behaviour. </w:t>
      </w:r>
      <w:r w:rsidRPr="00980748">
        <w:rPr>
          <w:i/>
          <w:iCs/>
        </w:rPr>
        <w:t>Information &amp; Computer Security</w:t>
      </w:r>
      <w:r w:rsidRPr="00980748">
        <w:t>.</w:t>
      </w:r>
    </w:p>
    <w:p w14:paraId="4EB01490" w14:textId="77777777" w:rsidR="00980748" w:rsidRDefault="00187DDB" w:rsidP="00980748">
      <w:pPr>
        <w:ind w:left="720" w:hanging="720"/>
      </w:pPr>
      <w:proofErr w:type="spellStart"/>
      <w:r w:rsidRPr="00980748">
        <w:t>Cropley</w:t>
      </w:r>
      <w:proofErr w:type="spellEnd"/>
      <w:r w:rsidRPr="00980748">
        <w:t xml:space="preserve">, D. and </w:t>
      </w:r>
      <w:proofErr w:type="spellStart"/>
      <w:r w:rsidRPr="00980748">
        <w:t>Cropley</w:t>
      </w:r>
      <w:proofErr w:type="spellEnd"/>
      <w:r w:rsidRPr="00980748">
        <w:t>, A., 2017. Innovation capacity, organisational culture and gender. </w:t>
      </w:r>
      <w:r w:rsidRPr="00980748">
        <w:rPr>
          <w:i/>
          <w:iCs/>
        </w:rPr>
        <w:t>European Journal of Innovation Management</w:t>
      </w:r>
      <w:r w:rsidRPr="00980748">
        <w:t>.</w:t>
      </w:r>
    </w:p>
    <w:p w14:paraId="5411B200" w14:textId="77777777" w:rsidR="00980748" w:rsidRDefault="00187DDB" w:rsidP="00980748">
      <w:pPr>
        <w:ind w:left="720" w:hanging="720"/>
      </w:pPr>
      <w:proofErr w:type="spellStart"/>
      <w:r w:rsidRPr="00980748">
        <w:t>Fadeyi</w:t>
      </w:r>
      <w:proofErr w:type="spellEnd"/>
      <w:r w:rsidRPr="00980748">
        <w:t>, A.P., 2020. </w:t>
      </w:r>
      <w:r w:rsidRPr="00980748">
        <w:rPr>
          <w:i/>
          <w:iCs/>
        </w:rPr>
        <w:t>An Analysis on the Application of Motivational Theories at Workplace and the Impact on Employee Engagement: A Study of Tesco Ireland</w:t>
      </w:r>
      <w:r w:rsidRPr="00980748">
        <w:t> (Doctoral dissertation, Dublin, National College of Ireland).</w:t>
      </w:r>
    </w:p>
    <w:p w14:paraId="45E69419" w14:textId="77777777" w:rsidR="00980748" w:rsidRDefault="00187DDB" w:rsidP="00980748">
      <w:pPr>
        <w:ind w:left="720" w:hanging="720"/>
      </w:pPr>
      <w:r w:rsidRPr="00980748">
        <w:t>Field, D., CUSTOMER PERCEPTION IMPACT ON BRAND LOYALTY, WITH RESPECT TO CSR. A CASE STUDY OF TESCO.</w:t>
      </w:r>
    </w:p>
    <w:p w14:paraId="39CC64B7" w14:textId="77777777" w:rsidR="00980748" w:rsidRDefault="00187DDB" w:rsidP="00980748">
      <w:pPr>
        <w:ind w:left="720" w:hanging="720"/>
      </w:pPr>
      <w:proofErr w:type="spellStart"/>
      <w:r w:rsidRPr="00980748">
        <w:t>Kraśnicka</w:t>
      </w:r>
      <w:proofErr w:type="spellEnd"/>
      <w:r w:rsidRPr="00980748">
        <w:t xml:space="preserve">, T., </w:t>
      </w:r>
      <w:proofErr w:type="spellStart"/>
      <w:r w:rsidRPr="00980748">
        <w:t>Głód</w:t>
      </w:r>
      <w:proofErr w:type="spellEnd"/>
      <w:r w:rsidRPr="00980748">
        <w:t xml:space="preserve">, W. and </w:t>
      </w:r>
      <w:proofErr w:type="spellStart"/>
      <w:r w:rsidRPr="00980748">
        <w:t>Wronka-Pośpiech</w:t>
      </w:r>
      <w:proofErr w:type="spellEnd"/>
      <w:r w:rsidRPr="00980748">
        <w:t>, M., 2018. Management innovation, pro-innovation organisational culture and enterprise performance: testing the mediation effect. </w:t>
      </w:r>
      <w:r w:rsidRPr="00980748">
        <w:rPr>
          <w:i/>
          <w:iCs/>
        </w:rPr>
        <w:t>Review of managerial science</w:t>
      </w:r>
      <w:r w:rsidRPr="00980748">
        <w:t>, </w:t>
      </w:r>
      <w:r w:rsidRPr="00980748">
        <w:rPr>
          <w:i/>
          <w:iCs/>
        </w:rPr>
        <w:t>12</w:t>
      </w:r>
      <w:r w:rsidRPr="00980748">
        <w:t>(3), pp.737-769.</w:t>
      </w:r>
    </w:p>
    <w:p w14:paraId="71408DF4" w14:textId="77777777" w:rsidR="00980748" w:rsidRPr="00980748" w:rsidRDefault="00187DDB" w:rsidP="00980748">
      <w:pPr>
        <w:ind w:left="720" w:hanging="720"/>
      </w:pPr>
      <w:r w:rsidRPr="00980748">
        <w:t xml:space="preserve">Kumar, G., </w:t>
      </w:r>
      <w:proofErr w:type="spellStart"/>
      <w:r w:rsidRPr="00980748">
        <w:t>Meena</w:t>
      </w:r>
      <w:proofErr w:type="spellEnd"/>
      <w:r w:rsidRPr="00980748">
        <w:t xml:space="preserve">, P. and </w:t>
      </w:r>
      <w:proofErr w:type="spellStart"/>
      <w:r w:rsidRPr="00980748">
        <w:t>Difrancesco</w:t>
      </w:r>
      <w:proofErr w:type="spellEnd"/>
      <w:r w:rsidRPr="00980748">
        <w:t>, R.M., 2021. How do collaborative culture and capability improve sustainability?. </w:t>
      </w:r>
      <w:r w:rsidRPr="00980748">
        <w:rPr>
          <w:i/>
          <w:iCs/>
        </w:rPr>
        <w:t>Journal of Cleaner Production</w:t>
      </w:r>
      <w:r w:rsidRPr="00980748">
        <w:t>, </w:t>
      </w:r>
      <w:r w:rsidRPr="00980748">
        <w:rPr>
          <w:i/>
          <w:iCs/>
        </w:rPr>
        <w:t>291</w:t>
      </w:r>
      <w:r w:rsidRPr="00980748">
        <w:t>, p.125824.</w:t>
      </w:r>
    </w:p>
    <w:p w14:paraId="5492C2CC" w14:textId="77777777" w:rsidR="00D66B36" w:rsidRPr="00980748" w:rsidRDefault="00187DDB" w:rsidP="00980748">
      <w:pPr>
        <w:ind w:left="720" w:hanging="720"/>
      </w:pPr>
      <w:r w:rsidRPr="00980748">
        <w:t>Steyn, M.E., 2020. </w:t>
      </w:r>
      <w:r w:rsidRPr="00980748">
        <w:rPr>
          <w:i/>
          <w:iCs/>
        </w:rPr>
        <w:t>Interpreting the concept of risk culture: a review of academic literature and consulting documents</w:t>
      </w:r>
      <w:r w:rsidRPr="00980748">
        <w:t> (Doctoral dissertation, North-West University (South Africa)).</w:t>
      </w:r>
    </w:p>
    <w:sectPr w:rsidR="00D66B36" w:rsidRPr="00980748" w:rsidSect="00F0187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9A27E" w14:textId="77777777" w:rsidR="003F31E4" w:rsidRDefault="003F31E4">
      <w:pPr>
        <w:spacing w:before="0" w:after="0" w:line="240" w:lineRule="auto"/>
      </w:pPr>
      <w:r>
        <w:separator/>
      </w:r>
    </w:p>
  </w:endnote>
  <w:endnote w:type="continuationSeparator" w:id="0">
    <w:p w14:paraId="1BD7E589" w14:textId="77777777" w:rsidR="003F31E4" w:rsidRDefault="003F31E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auto"/>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26CF8" w14:textId="77777777" w:rsidR="003F31E4" w:rsidRDefault="003F31E4">
      <w:pPr>
        <w:spacing w:before="0" w:after="0" w:line="240" w:lineRule="auto"/>
      </w:pPr>
      <w:r>
        <w:separator/>
      </w:r>
    </w:p>
  </w:footnote>
  <w:footnote w:type="continuationSeparator" w:id="0">
    <w:p w14:paraId="4C81BA51" w14:textId="77777777" w:rsidR="003F31E4" w:rsidRDefault="003F31E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953811"/>
      <w:docPartObj>
        <w:docPartGallery w:val="Page Numbers (Top of Page)"/>
        <w:docPartUnique/>
      </w:docPartObj>
    </w:sdtPr>
    <w:sdtEndPr>
      <w:rPr>
        <w:noProof/>
      </w:rPr>
    </w:sdtEndPr>
    <w:sdtContent>
      <w:p w14:paraId="38C80932" w14:textId="77777777" w:rsidR="00F0187E" w:rsidRDefault="00187DDB" w:rsidP="00264F91">
        <w:pPr>
          <w:pStyle w:val="a4"/>
          <w:jc w:val="right"/>
        </w:pPr>
        <w:r>
          <w:fldChar w:fldCharType="begin"/>
        </w:r>
        <w:r>
          <w:instrText xml:space="preserve"> PAGE   \* MERGEFORMAT </w:instrText>
        </w:r>
        <w:r>
          <w:fldChar w:fldCharType="separate"/>
        </w:r>
        <w:r>
          <w:rPr>
            <w:noProof/>
          </w:rPr>
          <w:t>11</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F6B1D"/>
    <w:multiLevelType w:val="hybridMultilevel"/>
    <w:tmpl w:val="FFFFFFFF"/>
    <w:lvl w:ilvl="0" w:tplc="23E442C6">
      <w:start w:val="1"/>
      <w:numFmt w:val="decimal"/>
      <w:lvlText w:val="%1."/>
      <w:lvlJc w:val="left"/>
      <w:pPr>
        <w:ind w:left="720" w:hanging="360"/>
      </w:pPr>
    </w:lvl>
    <w:lvl w:ilvl="1" w:tplc="0C685AFE">
      <w:start w:val="1"/>
      <w:numFmt w:val="decimal"/>
      <w:lvlText w:val="%2."/>
      <w:lvlJc w:val="left"/>
      <w:pPr>
        <w:ind w:left="1440" w:hanging="1080"/>
      </w:pPr>
    </w:lvl>
    <w:lvl w:ilvl="2" w:tplc="565A538E">
      <w:start w:val="1"/>
      <w:numFmt w:val="decimal"/>
      <w:lvlText w:val="%3."/>
      <w:lvlJc w:val="left"/>
      <w:pPr>
        <w:ind w:left="2160" w:hanging="1980"/>
      </w:pPr>
    </w:lvl>
    <w:lvl w:ilvl="3" w:tplc="0602B9C8">
      <w:start w:val="1"/>
      <w:numFmt w:val="decimal"/>
      <w:lvlText w:val="%4."/>
      <w:lvlJc w:val="left"/>
      <w:pPr>
        <w:ind w:left="2880" w:hanging="2520"/>
      </w:pPr>
    </w:lvl>
    <w:lvl w:ilvl="4" w:tplc="C876E1E0">
      <w:start w:val="1"/>
      <w:numFmt w:val="decimal"/>
      <w:lvlText w:val="%5."/>
      <w:lvlJc w:val="left"/>
      <w:pPr>
        <w:ind w:left="3600" w:hanging="3240"/>
      </w:pPr>
    </w:lvl>
    <w:lvl w:ilvl="5" w:tplc="D7F0CE04">
      <w:start w:val="1"/>
      <w:numFmt w:val="decimal"/>
      <w:lvlText w:val="%6."/>
      <w:lvlJc w:val="left"/>
      <w:pPr>
        <w:ind w:left="4320" w:hanging="4140"/>
      </w:pPr>
    </w:lvl>
    <w:lvl w:ilvl="6" w:tplc="F5DCB108">
      <w:start w:val="1"/>
      <w:numFmt w:val="decimal"/>
      <w:lvlText w:val="%7."/>
      <w:lvlJc w:val="left"/>
      <w:pPr>
        <w:ind w:left="5040" w:hanging="4680"/>
      </w:pPr>
    </w:lvl>
    <w:lvl w:ilvl="7" w:tplc="23E44FC4">
      <w:start w:val="1"/>
      <w:numFmt w:val="decimal"/>
      <w:lvlText w:val="%8."/>
      <w:lvlJc w:val="left"/>
      <w:pPr>
        <w:ind w:left="5760" w:hanging="5400"/>
      </w:pPr>
    </w:lvl>
    <w:lvl w:ilvl="8" w:tplc="A6DCE920">
      <w:start w:val="1"/>
      <w:numFmt w:val="decimal"/>
      <w:lvlText w:val="%9."/>
      <w:lvlJc w:val="left"/>
      <w:pPr>
        <w:ind w:left="6480" w:hanging="6300"/>
      </w:pPr>
    </w:lvl>
  </w:abstractNum>
  <w:abstractNum w:abstractNumId="1" w15:restartNumberingAfterBreak="0">
    <w:nsid w:val="491F7FA2"/>
    <w:multiLevelType w:val="hybridMultilevel"/>
    <w:tmpl w:val="FFFFFFFF"/>
    <w:lvl w:ilvl="0" w:tplc="602852CA">
      <w:numFmt w:val="bullet"/>
      <w:lvlText w:val=""/>
      <w:lvlJc w:val="left"/>
      <w:pPr>
        <w:ind w:left="720" w:hanging="360"/>
      </w:pPr>
      <w:rPr>
        <w:rFonts w:ascii="Symbol" w:hAnsi="Symbol"/>
      </w:rPr>
    </w:lvl>
    <w:lvl w:ilvl="1" w:tplc="785E5372">
      <w:numFmt w:val="bullet"/>
      <w:lvlText w:val="o"/>
      <w:lvlJc w:val="left"/>
      <w:pPr>
        <w:ind w:left="1440" w:hanging="1080"/>
      </w:pPr>
      <w:rPr>
        <w:rFonts w:ascii="Courier New" w:hAnsi="Courier New"/>
      </w:rPr>
    </w:lvl>
    <w:lvl w:ilvl="2" w:tplc="8BC0B0D8">
      <w:numFmt w:val="bullet"/>
      <w:lvlText w:val=""/>
      <w:lvlJc w:val="left"/>
      <w:pPr>
        <w:ind w:left="2160" w:hanging="1800"/>
      </w:pPr>
    </w:lvl>
    <w:lvl w:ilvl="3" w:tplc="C2944686">
      <w:numFmt w:val="bullet"/>
      <w:lvlText w:val=""/>
      <w:lvlJc w:val="left"/>
      <w:pPr>
        <w:ind w:left="2880" w:hanging="2520"/>
      </w:pPr>
      <w:rPr>
        <w:rFonts w:ascii="Symbol" w:hAnsi="Symbol"/>
      </w:rPr>
    </w:lvl>
    <w:lvl w:ilvl="4" w:tplc="11AC4A92">
      <w:numFmt w:val="bullet"/>
      <w:lvlText w:val="o"/>
      <w:lvlJc w:val="left"/>
      <w:pPr>
        <w:ind w:left="3600" w:hanging="3240"/>
      </w:pPr>
      <w:rPr>
        <w:rFonts w:ascii="Courier New" w:hAnsi="Courier New"/>
      </w:rPr>
    </w:lvl>
    <w:lvl w:ilvl="5" w:tplc="159C76B0">
      <w:numFmt w:val="bullet"/>
      <w:lvlText w:val=""/>
      <w:lvlJc w:val="left"/>
      <w:pPr>
        <w:ind w:left="4320" w:hanging="3960"/>
      </w:pPr>
    </w:lvl>
    <w:lvl w:ilvl="6" w:tplc="D76C01BE">
      <w:numFmt w:val="bullet"/>
      <w:lvlText w:val=""/>
      <w:lvlJc w:val="left"/>
      <w:pPr>
        <w:ind w:left="5040" w:hanging="4680"/>
      </w:pPr>
      <w:rPr>
        <w:rFonts w:ascii="Symbol" w:hAnsi="Symbol"/>
      </w:rPr>
    </w:lvl>
    <w:lvl w:ilvl="7" w:tplc="41164828">
      <w:numFmt w:val="bullet"/>
      <w:lvlText w:val="o"/>
      <w:lvlJc w:val="left"/>
      <w:pPr>
        <w:ind w:left="5760" w:hanging="5400"/>
      </w:pPr>
      <w:rPr>
        <w:rFonts w:ascii="Courier New" w:hAnsi="Courier New"/>
      </w:rPr>
    </w:lvl>
    <w:lvl w:ilvl="8" w:tplc="B624277C">
      <w:numFmt w:val="bullet"/>
      <w:lvlText w:val=""/>
      <w:lvlJc w:val="left"/>
      <w:pPr>
        <w:ind w:left="6480" w:hanging="61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00A"/>
    <w:rsid w:val="00054C94"/>
    <w:rsid w:val="000B7EB4"/>
    <w:rsid w:val="00167FB1"/>
    <w:rsid w:val="00187D51"/>
    <w:rsid w:val="00187DDB"/>
    <w:rsid w:val="001C1689"/>
    <w:rsid w:val="001C66DF"/>
    <w:rsid w:val="00203929"/>
    <w:rsid w:val="003F31E4"/>
    <w:rsid w:val="004C32B0"/>
    <w:rsid w:val="004F71F6"/>
    <w:rsid w:val="005B61CB"/>
    <w:rsid w:val="005D4A33"/>
    <w:rsid w:val="00604475"/>
    <w:rsid w:val="00651F45"/>
    <w:rsid w:val="006C53B6"/>
    <w:rsid w:val="00824BEF"/>
    <w:rsid w:val="0085700A"/>
    <w:rsid w:val="008C137B"/>
    <w:rsid w:val="009E5D6B"/>
    <w:rsid w:val="00AA1F7D"/>
    <w:rsid w:val="00AF649D"/>
    <w:rsid w:val="00CB3EA9"/>
    <w:rsid w:val="00D61420"/>
    <w:rsid w:val="00DD5D17"/>
    <w:rsid w:val="00E04C94"/>
    <w:rsid w:val="00E30A9C"/>
    <w:rsid w:val="00E34BBD"/>
    <w:rsid w:val="00F72DB6"/>
    <w:rsid w:val="00FE5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2499A"/>
  <w15:chartTrackingRefBased/>
  <w15:docId w15:val="{3221D5FC-5B3A-4DE2-A448-F521FDCEA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187E"/>
    <w:pPr>
      <w:spacing w:before="120" w:after="120" w:line="480" w:lineRule="auto"/>
      <w:ind w:firstLine="720"/>
      <w:jc w:val="both"/>
    </w:pPr>
    <w:rPr>
      <w:rFonts w:ascii="Times New Roman" w:hAnsi="Times New Roman"/>
      <w:sz w:val="24"/>
      <w:lang w:val="en-GB"/>
    </w:rPr>
  </w:style>
  <w:style w:type="paragraph" w:styleId="1">
    <w:name w:val="heading 1"/>
    <w:basedOn w:val="a"/>
    <w:next w:val="a"/>
    <w:link w:val="10"/>
    <w:uiPriority w:val="9"/>
    <w:qFormat/>
    <w:rsid w:val="00560B7A"/>
    <w:pPr>
      <w:keepNext/>
      <w:keepLines/>
      <w:ind w:firstLine="0"/>
      <w:outlineLvl w:val="0"/>
    </w:pPr>
    <w:rPr>
      <w:rFonts w:eastAsiaTheme="majorEastAsia" w:cstheme="majorBidi"/>
      <w:b/>
      <w:i/>
      <w:szCs w:val="32"/>
    </w:rPr>
  </w:style>
  <w:style w:type="paragraph" w:styleId="2">
    <w:name w:val="heading 2"/>
    <w:basedOn w:val="a"/>
    <w:next w:val="a"/>
    <w:link w:val="20"/>
    <w:uiPriority w:val="9"/>
    <w:unhideWhenUsed/>
    <w:qFormat/>
    <w:rsid w:val="00560B7A"/>
    <w:pPr>
      <w:keepNext/>
      <w:keepLines/>
      <w:ind w:firstLine="0"/>
      <w:outlineLvl w:val="1"/>
    </w:pPr>
    <w:rPr>
      <w:rFonts w:eastAsiaTheme="majorEastAsia" w:cstheme="majorBidi"/>
      <w:i/>
      <w:szCs w:val="26"/>
    </w:rPr>
  </w:style>
  <w:style w:type="paragraph" w:styleId="3">
    <w:name w:val="heading 3"/>
    <w:basedOn w:val="a"/>
    <w:next w:val="a"/>
    <w:link w:val="30"/>
    <w:uiPriority w:val="9"/>
    <w:unhideWhenUsed/>
    <w:qFormat/>
    <w:rsid w:val="00560B7A"/>
    <w:pPr>
      <w:keepNext/>
      <w:keepLines/>
      <w:ind w:firstLine="0"/>
      <w:jc w:val="center"/>
      <w:outlineLvl w:val="2"/>
    </w:pPr>
    <w:rPr>
      <w:rFonts w:eastAsiaTheme="majorEastAsia" w:cstheme="majorBid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560B7A"/>
    <w:rPr>
      <w:rFonts w:ascii="Times New Roman" w:eastAsiaTheme="majorEastAsia" w:hAnsi="Times New Roman" w:cstheme="majorBidi"/>
      <w:b/>
      <w:i/>
      <w:sz w:val="24"/>
      <w:szCs w:val="32"/>
      <w:lang w:val="en-GB"/>
    </w:rPr>
  </w:style>
  <w:style w:type="character" w:customStyle="1" w:styleId="20">
    <w:name w:val="Заглавие 2 Знак"/>
    <w:basedOn w:val="a0"/>
    <w:link w:val="2"/>
    <w:uiPriority w:val="9"/>
    <w:rsid w:val="00560B7A"/>
    <w:rPr>
      <w:rFonts w:ascii="Times New Roman" w:eastAsiaTheme="majorEastAsia" w:hAnsi="Times New Roman" w:cstheme="majorBidi"/>
      <w:i/>
      <w:sz w:val="24"/>
      <w:szCs w:val="26"/>
      <w:lang w:val="en-GB"/>
    </w:rPr>
  </w:style>
  <w:style w:type="character" w:customStyle="1" w:styleId="30">
    <w:name w:val="Заглавие 3 Знак"/>
    <w:basedOn w:val="a0"/>
    <w:link w:val="3"/>
    <w:uiPriority w:val="9"/>
    <w:rsid w:val="00560B7A"/>
    <w:rPr>
      <w:rFonts w:ascii="Times New Roman" w:eastAsiaTheme="majorEastAsia" w:hAnsi="Times New Roman" w:cstheme="majorBidi"/>
      <w:sz w:val="24"/>
      <w:szCs w:val="24"/>
      <w:lang w:val="en-GB"/>
    </w:rPr>
  </w:style>
  <w:style w:type="paragraph" w:styleId="a3">
    <w:name w:val="No Spacing"/>
    <w:uiPriority w:val="1"/>
    <w:qFormat/>
    <w:rsid w:val="004E7EFC"/>
    <w:pPr>
      <w:spacing w:after="0" w:line="240" w:lineRule="auto"/>
      <w:ind w:firstLine="720"/>
      <w:jc w:val="both"/>
    </w:pPr>
    <w:rPr>
      <w:rFonts w:ascii="Times New Roman" w:hAnsi="Times New Roman"/>
      <w:sz w:val="24"/>
      <w:lang w:val="en-GB"/>
    </w:rPr>
  </w:style>
  <w:style w:type="paragraph" w:styleId="a4">
    <w:name w:val="header"/>
    <w:basedOn w:val="a"/>
    <w:link w:val="a5"/>
    <w:uiPriority w:val="99"/>
    <w:unhideWhenUsed/>
    <w:rsid w:val="00F0187E"/>
    <w:pPr>
      <w:tabs>
        <w:tab w:val="center" w:pos="4513"/>
        <w:tab w:val="right" w:pos="9026"/>
      </w:tabs>
      <w:spacing w:before="0" w:after="0"/>
    </w:pPr>
  </w:style>
  <w:style w:type="character" w:customStyle="1" w:styleId="a5">
    <w:name w:val="Горен колонтитул Знак"/>
    <w:basedOn w:val="a0"/>
    <w:link w:val="a4"/>
    <w:uiPriority w:val="99"/>
    <w:rsid w:val="00F0187E"/>
    <w:rPr>
      <w:rFonts w:ascii="Times New Roman" w:hAnsi="Times New Roman"/>
      <w:sz w:val="24"/>
      <w:lang w:val="en-GB"/>
    </w:rPr>
  </w:style>
  <w:style w:type="paragraph" w:styleId="a6">
    <w:name w:val="footer"/>
    <w:basedOn w:val="a"/>
    <w:link w:val="a7"/>
    <w:uiPriority w:val="99"/>
    <w:unhideWhenUsed/>
    <w:rsid w:val="00F0187E"/>
    <w:pPr>
      <w:tabs>
        <w:tab w:val="center" w:pos="4513"/>
        <w:tab w:val="right" w:pos="9026"/>
      </w:tabs>
      <w:spacing w:before="0" w:after="0"/>
    </w:pPr>
  </w:style>
  <w:style w:type="character" w:customStyle="1" w:styleId="a7">
    <w:name w:val="Долен колонтитул Знак"/>
    <w:basedOn w:val="a0"/>
    <w:link w:val="a6"/>
    <w:uiPriority w:val="99"/>
    <w:rsid w:val="00F0187E"/>
    <w:rPr>
      <w:rFonts w:ascii="Times New Roman" w:hAnsi="Times New Roman"/>
      <w:sz w:val="24"/>
      <w:lang w:val="en-GB"/>
    </w:rPr>
  </w:style>
  <w:style w:type="paragraph" w:styleId="a8">
    <w:name w:val="TOC Heading"/>
    <w:basedOn w:val="1"/>
    <w:next w:val="a"/>
    <w:uiPriority w:val="39"/>
    <w:unhideWhenUsed/>
    <w:qFormat/>
    <w:rsid w:val="00F0187E"/>
    <w:pPr>
      <w:spacing w:before="240" w:after="0" w:line="259" w:lineRule="auto"/>
      <w:jc w:val="left"/>
      <w:outlineLvl w:val="9"/>
    </w:pPr>
    <w:rPr>
      <w:rFonts w:ascii="Calibri Light" w:hAnsiTheme="majorHAnsi"/>
      <w:b w:val="0"/>
      <w:i w:val="0"/>
      <w:color w:val="2E74B5"/>
      <w:sz w:val="32"/>
      <w:lang w:val="en-US"/>
    </w:rPr>
  </w:style>
  <w:style w:type="paragraph" w:styleId="11">
    <w:name w:val="toc 1"/>
    <w:basedOn w:val="a"/>
    <w:next w:val="a"/>
    <w:autoRedefine/>
    <w:uiPriority w:val="39"/>
    <w:unhideWhenUsed/>
    <w:rsid w:val="00F0187E"/>
    <w:pPr>
      <w:tabs>
        <w:tab w:val="right" w:leader="dot" w:pos="9016"/>
      </w:tabs>
      <w:spacing w:after="100" w:line="360" w:lineRule="auto"/>
    </w:pPr>
  </w:style>
  <w:style w:type="paragraph" w:styleId="21">
    <w:name w:val="toc 2"/>
    <w:basedOn w:val="a"/>
    <w:next w:val="a"/>
    <w:autoRedefine/>
    <w:uiPriority w:val="39"/>
    <w:unhideWhenUsed/>
    <w:rsid w:val="00F0187E"/>
    <w:pPr>
      <w:spacing w:after="100"/>
      <w:ind w:left="240"/>
    </w:pPr>
  </w:style>
  <w:style w:type="paragraph" w:styleId="31">
    <w:name w:val="toc 3"/>
    <w:basedOn w:val="a"/>
    <w:next w:val="a"/>
    <w:autoRedefine/>
    <w:uiPriority w:val="39"/>
    <w:unhideWhenUsed/>
    <w:rsid w:val="00F0187E"/>
    <w:pPr>
      <w:spacing w:after="100"/>
      <w:ind w:left="480"/>
    </w:pPr>
  </w:style>
  <w:style w:type="character" w:styleId="a9">
    <w:name w:val="Hyperlink"/>
    <w:basedOn w:val="a0"/>
    <w:uiPriority w:val="99"/>
    <w:unhideWhenUsed/>
    <w:rsid w:val="00F0187E"/>
    <w:rPr>
      <w:color w:val="0563C1"/>
      <w:u w:val="single"/>
    </w:rPr>
  </w:style>
  <w:style w:type="paragraph" w:styleId="aa">
    <w:name w:val="Title"/>
    <w:basedOn w:val="a"/>
    <w:pPr>
      <w:spacing w:after="300"/>
    </w:pPr>
    <w:rPr>
      <w:color w:val="17365D"/>
      <w:sz w:val="52"/>
    </w:rPr>
  </w:style>
  <w:style w:type="paragraph" w:styleId="ab">
    <w:name w:val="Subtitle"/>
    <w:basedOn w:val="a"/>
    <w:rPr>
      <w:i/>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722B53-2944-42FF-966C-E45F2FD563D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2708</Words>
  <Characters>15442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Sheikh Ubaid</dc:creator>
  <cp:lastModifiedBy>Miroslav Gruychev</cp:lastModifiedBy>
  <cp:revision>3</cp:revision>
  <dcterms:created xsi:type="dcterms:W3CDTF">2021-04-11T13:05:00Z</dcterms:created>
  <dcterms:modified xsi:type="dcterms:W3CDTF">2021-04-11T17:00:00Z</dcterms:modified>
</cp:coreProperties>
</file>