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17F00E" w14:textId="77777777" w:rsidR="007248A5" w:rsidRDefault="007248A5" w:rsidP="007248A5">
      <w:pPr>
        <w:pStyle w:val="Title"/>
        <w:jc w:val="center"/>
        <w:rPr>
          <w:rFonts w:eastAsia="Times New Roman"/>
          <w:lang w:eastAsia="en-GB"/>
        </w:rPr>
      </w:pPr>
      <w:r>
        <w:rPr>
          <w:rFonts w:eastAsia="Times New Roman"/>
          <w:lang w:eastAsia="en-GB"/>
        </w:rPr>
        <w:t>Learning in the Digital Era</w:t>
      </w:r>
    </w:p>
    <w:p w14:paraId="29613D9A" w14:textId="7157CCB6" w:rsidR="007248A5" w:rsidRDefault="007248A5" w:rsidP="007248A5">
      <w:pPr>
        <w:pStyle w:val="Heading1"/>
        <w:jc w:val="center"/>
        <w:rPr>
          <w:rFonts w:eastAsia="Times New Roman"/>
          <w:lang w:eastAsia="en-GB"/>
        </w:rPr>
      </w:pPr>
      <w:r>
        <w:rPr>
          <w:rFonts w:eastAsia="Times New Roman"/>
          <w:lang w:eastAsia="en-GB"/>
        </w:rPr>
        <w:t>Task 1 – Similarity Check</w:t>
      </w:r>
    </w:p>
    <w:p w14:paraId="128501BC" w14:textId="77777777" w:rsidR="007248A5" w:rsidRDefault="007248A5" w:rsidP="007248A5">
      <w:pPr>
        <w:pStyle w:val="Heading2"/>
        <w:jc w:val="center"/>
        <w:rPr>
          <w:rFonts w:eastAsia="Times New Roman"/>
          <w:lang w:eastAsia="en-GB"/>
        </w:rPr>
      </w:pPr>
      <w:r>
        <w:rPr>
          <w:rFonts w:eastAsia="Times New Roman"/>
          <w:lang w:eastAsia="en-GB"/>
        </w:rPr>
        <w:t>Jake Rudd</w:t>
      </w:r>
    </w:p>
    <w:p w14:paraId="13A03309" w14:textId="77777777" w:rsidR="007248A5" w:rsidRPr="00293021" w:rsidRDefault="007248A5" w:rsidP="007248A5">
      <w:pPr>
        <w:pStyle w:val="Heading2"/>
        <w:jc w:val="center"/>
        <w:rPr>
          <w:rFonts w:eastAsia="Times New Roman"/>
          <w:lang w:eastAsia="en-GB"/>
        </w:rPr>
      </w:pPr>
      <w:r>
        <w:rPr>
          <w:rFonts w:eastAsia="Times New Roman"/>
          <w:lang w:eastAsia="en-GB"/>
        </w:rPr>
        <w:t>2008863</w:t>
      </w:r>
    </w:p>
    <w:p w14:paraId="03D29A6B" w14:textId="77777777" w:rsidR="007248A5" w:rsidRDefault="007248A5" w:rsidP="007248A5">
      <w:pPr>
        <w:pStyle w:val="Heading1"/>
        <w:jc w:val="center"/>
        <w:rPr>
          <w:rFonts w:eastAsia="Times New Roman"/>
          <w:lang w:eastAsia="en-GB"/>
        </w:rPr>
      </w:pPr>
      <w:r>
        <w:rPr>
          <w:rFonts w:eastAsia="Times New Roman"/>
          <w:lang w:eastAsia="en-GB"/>
        </w:rPr>
        <w:t>Electrical and Electronic Engineering HNC</w:t>
      </w:r>
    </w:p>
    <w:p w14:paraId="417AAC8C" w14:textId="77777777" w:rsidR="007248A5" w:rsidRDefault="007248A5" w:rsidP="007248A5">
      <w:pPr>
        <w:shd w:val="clear" w:color="auto" w:fill="FFFFFF"/>
        <w:spacing w:after="0" w:line="240" w:lineRule="auto"/>
        <w:jc w:val="center"/>
        <w:textAlignment w:val="baseline"/>
        <w:rPr>
          <w:rFonts w:ascii="Calibri" w:eastAsia="Times New Roman" w:hAnsi="Calibri" w:cs="Calibri"/>
          <w:color w:val="000000"/>
          <w:sz w:val="24"/>
          <w:szCs w:val="24"/>
          <w:lang w:eastAsia="en-GB"/>
        </w:rPr>
      </w:pPr>
    </w:p>
    <w:p w14:paraId="1A3A611C" w14:textId="338222CD" w:rsidR="007248A5" w:rsidRDefault="007248A5" w:rsidP="007248A5">
      <w:pPr>
        <w:shd w:val="clear" w:color="auto" w:fill="FFFFFF"/>
        <w:spacing w:after="0" w:line="240" w:lineRule="auto"/>
        <w:textAlignment w:val="baseline"/>
        <w:rPr>
          <w:rFonts w:ascii="Calibri" w:eastAsia="Times New Roman" w:hAnsi="Calibri" w:cs="Calibri"/>
          <w:color w:val="000000"/>
          <w:sz w:val="24"/>
          <w:szCs w:val="24"/>
          <w:lang w:eastAsia="en-GB"/>
        </w:rPr>
      </w:pPr>
    </w:p>
    <w:p w14:paraId="227DD011" w14:textId="4FA3DB7D" w:rsidR="007248A5" w:rsidRDefault="007248A5" w:rsidP="007248A5">
      <w:pPr>
        <w:shd w:val="clear" w:color="auto" w:fill="FFFFFF"/>
        <w:spacing w:after="0" w:line="240" w:lineRule="auto"/>
        <w:textAlignment w:val="baseline"/>
        <w:rPr>
          <w:rFonts w:ascii="Calibri" w:eastAsia="Times New Roman" w:hAnsi="Calibri" w:cs="Calibri"/>
          <w:color w:val="000000"/>
          <w:sz w:val="24"/>
          <w:szCs w:val="24"/>
          <w:lang w:eastAsia="en-GB"/>
        </w:rPr>
      </w:pPr>
    </w:p>
    <w:p w14:paraId="0B60E232" w14:textId="717FDAFD" w:rsidR="007248A5" w:rsidRPr="007248A5" w:rsidRDefault="007248A5" w:rsidP="007248A5">
      <w:pPr>
        <w:spacing w:before="100" w:beforeAutospacing="1" w:after="100" w:afterAutospacing="1" w:line="240" w:lineRule="auto"/>
        <w:rPr>
          <w:rFonts w:ascii="Times New Roman" w:eastAsia="Times New Roman" w:hAnsi="Times New Roman" w:cs="Times New Roman"/>
          <w:sz w:val="24"/>
          <w:szCs w:val="24"/>
          <w:lang w:eastAsia="en-GB"/>
        </w:rPr>
      </w:pPr>
      <w:r w:rsidRPr="007248A5">
        <w:rPr>
          <w:rFonts w:ascii="Times New Roman" w:eastAsia="Times New Roman" w:hAnsi="Times New Roman" w:cs="Times New Roman"/>
          <w:sz w:val="24"/>
          <w:szCs w:val="24"/>
          <w:lang w:eastAsia="en-GB"/>
        </w:rPr>
        <w:t xml:space="preserve">Becoming an effective independent learner requires certain skills and attributes. An independent learner must first take responsibility for the process of learning. This can be achieved through understanding what helps or hinders your ability to </w:t>
      </w:r>
      <w:r w:rsidRPr="007248A5">
        <w:rPr>
          <w:rFonts w:ascii="Times New Roman" w:eastAsia="Times New Roman" w:hAnsi="Times New Roman" w:cs="Times New Roman"/>
          <w:sz w:val="24"/>
          <w:szCs w:val="24"/>
          <w:lang w:eastAsia="en-GB"/>
        </w:rPr>
        <w:t>learn [</w:t>
      </w:r>
      <w:r w:rsidRPr="007248A5">
        <w:rPr>
          <w:rFonts w:ascii="Times New Roman" w:eastAsia="Times New Roman" w:hAnsi="Times New Roman" w:cs="Times New Roman"/>
          <w:sz w:val="24"/>
          <w:szCs w:val="24"/>
          <w:lang w:eastAsia="en-GB"/>
        </w:rPr>
        <w:t xml:space="preserve">1]. Knowing where, when and </w:t>
      </w:r>
      <w:r w:rsidRPr="007248A5">
        <w:rPr>
          <w:rFonts w:ascii="Times New Roman" w:eastAsia="Times New Roman" w:hAnsi="Times New Roman" w:cs="Times New Roman"/>
          <w:sz w:val="24"/>
          <w:szCs w:val="24"/>
          <w:lang w:eastAsia="en-GB"/>
        </w:rPr>
        <w:t>how-to</w:t>
      </w:r>
      <w:r w:rsidRPr="007248A5">
        <w:rPr>
          <w:rFonts w:ascii="Times New Roman" w:eastAsia="Times New Roman" w:hAnsi="Times New Roman" w:cs="Times New Roman"/>
          <w:sz w:val="24"/>
          <w:szCs w:val="24"/>
          <w:lang w:eastAsia="en-GB"/>
        </w:rPr>
        <w:t xml:space="preserve"> study is essential </w:t>
      </w:r>
      <w:r>
        <w:rPr>
          <w:rFonts w:ascii="Times New Roman" w:eastAsia="Times New Roman" w:hAnsi="Times New Roman" w:cs="Times New Roman"/>
          <w:sz w:val="24"/>
          <w:szCs w:val="24"/>
          <w:lang w:eastAsia="en-GB"/>
        </w:rPr>
        <w:t>for</w:t>
      </w:r>
      <w:r w:rsidRPr="007248A5">
        <w:rPr>
          <w:rFonts w:ascii="Times New Roman" w:eastAsia="Times New Roman" w:hAnsi="Times New Roman" w:cs="Times New Roman"/>
          <w:sz w:val="24"/>
          <w:szCs w:val="24"/>
          <w:lang w:eastAsia="en-GB"/>
        </w:rPr>
        <w:t xml:space="preserve"> performing to the best of your ability. Studying at regular times each day, well in advance of deadlines, in a place you feel comfortable can help to ease the difficulty of a task.</w:t>
      </w:r>
    </w:p>
    <w:p w14:paraId="1ED25396" w14:textId="77777777" w:rsidR="007248A5" w:rsidRPr="007248A5" w:rsidRDefault="007248A5" w:rsidP="007248A5">
      <w:pPr>
        <w:spacing w:before="100" w:beforeAutospacing="1" w:after="100" w:afterAutospacing="1" w:line="240" w:lineRule="auto"/>
        <w:rPr>
          <w:rFonts w:ascii="Times New Roman" w:eastAsia="Times New Roman" w:hAnsi="Times New Roman" w:cs="Times New Roman"/>
          <w:sz w:val="24"/>
          <w:szCs w:val="24"/>
          <w:lang w:eastAsia="en-GB"/>
        </w:rPr>
      </w:pPr>
      <w:r w:rsidRPr="007248A5">
        <w:rPr>
          <w:rFonts w:ascii="Times New Roman" w:eastAsia="Times New Roman" w:hAnsi="Times New Roman" w:cs="Times New Roman"/>
          <w:sz w:val="24"/>
          <w:szCs w:val="24"/>
          <w:lang w:eastAsia="en-GB"/>
        </w:rPr>
        <w:t>​</w:t>
      </w:r>
    </w:p>
    <w:p w14:paraId="05DD568C" w14:textId="407AD048" w:rsidR="007248A5" w:rsidRPr="007248A5" w:rsidRDefault="007248A5" w:rsidP="007248A5">
      <w:pPr>
        <w:spacing w:before="100" w:beforeAutospacing="1" w:after="100" w:afterAutospacing="1" w:line="240" w:lineRule="auto"/>
        <w:rPr>
          <w:rFonts w:ascii="Times New Roman" w:eastAsia="Times New Roman" w:hAnsi="Times New Roman" w:cs="Times New Roman"/>
          <w:sz w:val="24"/>
          <w:szCs w:val="24"/>
          <w:lang w:eastAsia="en-GB"/>
        </w:rPr>
      </w:pPr>
      <w:r w:rsidRPr="007248A5">
        <w:rPr>
          <w:rFonts w:ascii="Times New Roman" w:eastAsia="Times New Roman" w:hAnsi="Times New Roman" w:cs="Times New Roman"/>
          <w:sz w:val="24"/>
          <w:szCs w:val="24"/>
          <w:lang w:eastAsia="en-GB"/>
        </w:rPr>
        <w:t xml:space="preserve">Reading widely helps to broaden your knowledge and with so much information readily available today it would be a disadvantage to not read. Be curious and put in time and effort; Time management is essential in both study and </w:t>
      </w:r>
      <w:r w:rsidRPr="007248A5">
        <w:rPr>
          <w:rFonts w:ascii="Times New Roman" w:eastAsia="Times New Roman" w:hAnsi="Times New Roman" w:cs="Times New Roman"/>
          <w:sz w:val="24"/>
          <w:szCs w:val="24"/>
          <w:lang w:eastAsia="en-GB"/>
        </w:rPr>
        <w:t>employment [</w:t>
      </w:r>
      <w:r w:rsidRPr="007248A5">
        <w:rPr>
          <w:rFonts w:ascii="Times New Roman" w:eastAsia="Times New Roman" w:hAnsi="Times New Roman" w:cs="Times New Roman"/>
          <w:sz w:val="24"/>
          <w:szCs w:val="24"/>
          <w:lang w:eastAsia="en-GB"/>
        </w:rPr>
        <w:t>2</w:t>
      </w:r>
      <w:r w:rsidRPr="007248A5">
        <w:rPr>
          <w:rFonts w:ascii="Times New Roman" w:eastAsia="Times New Roman" w:hAnsi="Times New Roman" w:cs="Times New Roman"/>
          <w:sz w:val="24"/>
          <w:szCs w:val="24"/>
          <w:lang w:eastAsia="en-GB"/>
        </w:rPr>
        <w:t>].</w:t>
      </w:r>
      <w:r w:rsidRPr="007248A5">
        <w:rPr>
          <w:rFonts w:ascii="Times New Roman" w:eastAsia="Times New Roman" w:hAnsi="Times New Roman" w:cs="Times New Roman"/>
          <w:sz w:val="24"/>
          <w:szCs w:val="24"/>
          <w:lang w:eastAsia="en-GB"/>
        </w:rPr>
        <w:t xml:space="preserve"> When you have clear goals and surround yourself with others who want to learn, it becomes easier to be an effective learner.</w:t>
      </w:r>
    </w:p>
    <w:p w14:paraId="174DDD0D" w14:textId="5100FFA4" w:rsidR="007248A5" w:rsidRPr="007248A5" w:rsidRDefault="007248A5" w:rsidP="007248A5">
      <w:pPr>
        <w:spacing w:before="100" w:beforeAutospacing="1" w:after="100" w:afterAutospacing="1" w:line="240" w:lineRule="auto"/>
        <w:rPr>
          <w:rFonts w:ascii="Times New Roman" w:eastAsia="Times New Roman" w:hAnsi="Times New Roman" w:cs="Times New Roman"/>
          <w:sz w:val="24"/>
          <w:szCs w:val="24"/>
          <w:lang w:eastAsia="en-GB"/>
        </w:rPr>
      </w:pPr>
    </w:p>
    <w:p w14:paraId="21260B4C" w14:textId="6626A575" w:rsidR="007248A5" w:rsidRPr="007248A5" w:rsidRDefault="007248A5" w:rsidP="007248A5">
      <w:pPr>
        <w:spacing w:before="100" w:beforeAutospacing="1" w:after="100" w:afterAutospacing="1" w:line="240" w:lineRule="auto"/>
        <w:rPr>
          <w:rFonts w:ascii="Times New Roman" w:eastAsia="Times New Roman" w:hAnsi="Times New Roman" w:cs="Times New Roman"/>
          <w:sz w:val="24"/>
          <w:szCs w:val="24"/>
          <w:lang w:eastAsia="en-GB"/>
        </w:rPr>
      </w:pPr>
      <w:r w:rsidRPr="007248A5">
        <w:rPr>
          <w:rFonts w:ascii="Times New Roman" w:eastAsia="Times New Roman" w:hAnsi="Times New Roman" w:cs="Times New Roman"/>
          <w:sz w:val="24"/>
          <w:szCs w:val="24"/>
          <w:lang w:eastAsia="en-GB"/>
        </w:rPr>
        <w:t xml:space="preserve">Studies suggest that the information we retain and how much we retain is </w:t>
      </w:r>
      <w:r w:rsidRPr="007248A5">
        <w:rPr>
          <w:rFonts w:ascii="Times New Roman" w:eastAsia="Times New Roman" w:hAnsi="Times New Roman" w:cs="Times New Roman"/>
          <w:sz w:val="24"/>
          <w:szCs w:val="24"/>
          <w:lang w:eastAsia="en-GB"/>
        </w:rPr>
        <w:t>dependent</w:t>
      </w:r>
      <w:r w:rsidRPr="007248A5">
        <w:rPr>
          <w:rFonts w:ascii="Times New Roman" w:eastAsia="Times New Roman" w:hAnsi="Times New Roman" w:cs="Times New Roman"/>
          <w:sz w:val="24"/>
          <w:szCs w:val="24"/>
          <w:lang w:eastAsia="en-GB"/>
        </w:rPr>
        <w:t xml:space="preserve"> on how the information is obtained. Whilst we retain around 10% of what we read and around 50% by having a discussion, as much as 90% can be retained through engaging with and teaching </w:t>
      </w:r>
      <w:r w:rsidRPr="007248A5">
        <w:rPr>
          <w:rFonts w:ascii="Times New Roman" w:eastAsia="Times New Roman" w:hAnsi="Times New Roman" w:cs="Times New Roman"/>
          <w:sz w:val="24"/>
          <w:szCs w:val="24"/>
          <w:lang w:eastAsia="en-GB"/>
        </w:rPr>
        <w:t>others [</w:t>
      </w:r>
      <w:r w:rsidRPr="007248A5">
        <w:rPr>
          <w:rFonts w:ascii="Times New Roman" w:eastAsia="Times New Roman" w:hAnsi="Times New Roman" w:cs="Times New Roman"/>
          <w:sz w:val="24"/>
          <w:szCs w:val="24"/>
          <w:lang w:eastAsia="en-GB"/>
        </w:rPr>
        <w:t>3]. By using multiple senses at one time, information is stored in the brain in multiple ways, leading to our learning improving.</w:t>
      </w:r>
    </w:p>
    <w:p w14:paraId="4B8C38B4" w14:textId="77777777" w:rsidR="007248A5" w:rsidRPr="007248A5" w:rsidRDefault="007248A5" w:rsidP="007248A5">
      <w:pPr>
        <w:spacing w:before="100" w:beforeAutospacing="1" w:after="100" w:afterAutospacing="1" w:line="240" w:lineRule="auto"/>
        <w:rPr>
          <w:rFonts w:ascii="Times New Roman" w:eastAsia="Times New Roman" w:hAnsi="Times New Roman" w:cs="Times New Roman"/>
          <w:sz w:val="24"/>
          <w:szCs w:val="24"/>
          <w:lang w:eastAsia="en-GB"/>
        </w:rPr>
      </w:pPr>
      <w:r w:rsidRPr="007248A5">
        <w:rPr>
          <w:rFonts w:ascii="Times New Roman" w:eastAsia="Times New Roman" w:hAnsi="Times New Roman" w:cs="Times New Roman"/>
          <w:sz w:val="24"/>
          <w:szCs w:val="24"/>
          <w:lang w:eastAsia="en-GB"/>
        </w:rPr>
        <w:t>​</w:t>
      </w:r>
    </w:p>
    <w:p w14:paraId="5D681FEA" w14:textId="7892ACC1" w:rsidR="007248A5" w:rsidRPr="007248A5" w:rsidRDefault="007248A5" w:rsidP="007248A5">
      <w:pPr>
        <w:spacing w:before="100" w:beforeAutospacing="1" w:after="100" w:afterAutospacing="1" w:line="240" w:lineRule="auto"/>
        <w:rPr>
          <w:rFonts w:ascii="Times New Roman" w:eastAsia="Times New Roman" w:hAnsi="Times New Roman" w:cs="Times New Roman"/>
          <w:sz w:val="24"/>
          <w:szCs w:val="24"/>
          <w:lang w:eastAsia="en-GB"/>
        </w:rPr>
      </w:pPr>
      <w:r w:rsidRPr="007248A5">
        <w:rPr>
          <w:rFonts w:ascii="Times New Roman" w:eastAsia="Times New Roman" w:hAnsi="Times New Roman" w:cs="Times New Roman"/>
          <w:sz w:val="24"/>
          <w:szCs w:val="24"/>
          <w:lang w:eastAsia="en-GB"/>
        </w:rPr>
        <w:t xml:space="preserve">Employment relies on ability to be independent, collaborative and forward thinking; the skills required to be an effective learner are transferable to employment. Problem solving, initiative and planning are all essential; these skills can be developed and implemented through </w:t>
      </w:r>
      <w:r w:rsidRPr="007248A5">
        <w:rPr>
          <w:rFonts w:ascii="Times New Roman" w:eastAsia="Times New Roman" w:hAnsi="Times New Roman" w:cs="Times New Roman"/>
          <w:sz w:val="24"/>
          <w:szCs w:val="24"/>
          <w:lang w:eastAsia="en-GB"/>
        </w:rPr>
        <w:t>persistence [</w:t>
      </w:r>
      <w:r w:rsidRPr="007248A5">
        <w:rPr>
          <w:rFonts w:ascii="Times New Roman" w:eastAsia="Times New Roman" w:hAnsi="Times New Roman" w:cs="Times New Roman"/>
          <w:sz w:val="24"/>
          <w:szCs w:val="24"/>
          <w:lang w:eastAsia="en-GB"/>
        </w:rPr>
        <w:t>4].</w:t>
      </w:r>
    </w:p>
    <w:p w14:paraId="7E9D3BA1" w14:textId="77777777" w:rsidR="007248A5" w:rsidRPr="007248A5" w:rsidRDefault="007248A5" w:rsidP="007248A5">
      <w:pPr>
        <w:spacing w:before="100" w:beforeAutospacing="1" w:after="100" w:afterAutospacing="1" w:line="240" w:lineRule="auto"/>
        <w:rPr>
          <w:rFonts w:ascii="Times New Roman" w:eastAsia="Times New Roman" w:hAnsi="Times New Roman" w:cs="Times New Roman"/>
          <w:sz w:val="24"/>
          <w:szCs w:val="24"/>
          <w:lang w:eastAsia="en-GB"/>
        </w:rPr>
      </w:pPr>
      <w:r w:rsidRPr="007248A5">
        <w:rPr>
          <w:rFonts w:ascii="Times New Roman" w:eastAsia="Times New Roman" w:hAnsi="Times New Roman" w:cs="Times New Roman"/>
          <w:sz w:val="24"/>
          <w:szCs w:val="24"/>
          <w:lang w:eastAsia="en-GB"/>
        </w:rPr>
        <w:t>​</w:t>
      </w:r>
    </w:p>
    <w:p w14:paraId="710597B5" w14:textId="77777777" w:rsidR="007248A5" w:rsidRPr="007248A5" w:rsidRDefault="007248A5" w:rsidP="007248A5">
      <w:pPr>
        <w:spacing w:before="100" w:beforeAutospacing="1" w:after="100" w:afterAutospacing="1" w:line="240" w:lineRule="auto"/>
        <w:rPr>
          <w:rFonts w:ascii="Times New Roman" w:eastAsia="Times New Roman" w:hAnsi="Times New Roman" w:cs="Times New Roman"/>
          <w:sz w:val="24"/>
          <w:szCs w:val="24"/>
          <w:lang w:eastAsia="en-GB"/>
        </w:rPr>
      </w:pPr>
      <w:r w:rsidRPr="007248A5">
        <w:rPr>
          <w:rFonts w:ascii="Times New Roman" w:eastAsia="Times New Roman" w:hAnsi="Times New Roman" w:cs="Times New Roman"/>
          <w:sz w:val="24"/>
          <w:szCs w:val="24"/>
          <w:lang w:eastAsia="en-GB"/>
        </w:rPr>
        <w:t>​</w:t>
      </w:r>
    </w:p>
    <w:p w14:paraId="7E99DD48" w14:textId="77777777" w:rsidR="007248A5" w:rsidRPr="007248A5" w:rsidRDefault="007248A5" w:rsidP="007248A5">
      <w:pPr>
        <w:spacing w:before="100" w:beforeAutospacing="1" w:after="100" w:afterAutospacing="1" w:line="240" w:lineRule="auto"/>
        <w:rPr>
          <w:rFonts w:ascii="Times New Roman" w:eastAsia="Times New Roman" w:hAnsi="Times New Roman" w:cs="Times New Roman"/>
          <w:sz w:val="24"/>
          <w:szCs w:val="24"/>
          <w:lang w:eastAsia="en-GB"/>
        </w:rPr>
      </w:pPr>
      <w:r w:rsidRPr="007248A5">
        <w:rPr>
          <w:rFonts w:ascii="Times New Roman" w:eastAsia="Times New Roman" w:hAnsi="Times New Roman" w:cs="Times New Roman"/>
          <w:sz w:val="24"/>
          <w:szCs w:val="24"/>
          <w:lang w:eastAsia="en-GB"/>
        </w:rPr>
        <w:t>​</w:t>
      </w:r>
    </w:p>
    <w:p w14:paraId="6FCB0DF6" w14:textId="7BBFCEE4" w:rsidR="007248A5" w:rsidRPr="007248A5" w:rsidRDefault="007248A5" w:rsidP="007248A5">
      <w:pPr>
        <w:spacing w:before="100" w:beforeAutospacing="1" w:after="100" w:afterAutospacing="1" w:line="240" w:lineRule="auto"/>
        <w:rPr>
          <w:rFonts w:ascii="Times New Roman" w:eastAsia="Times New Roman" w:hAnsi="Times New Roman" w:cs="Times New Roman"/>
          <w:sz w:val="24"/>
          <w:szCs w:val="24"/>
          <w:lang w:eastAsia="en-GB"/>
        </w:rPr>
      </w:pPr>
      <w:r w:rsidRPr="007248A5">
        <w:rPr>
          <w:rFonts w:ascii="Times New Roman" w:eastAsia="Times New Roman" w:hAnsi="Times New Roman" w:cs="Times New Roman"/>
          <w:sz w:val="24"/>
          <w:szCs w:val="24"/>
          <w:lang w:eastAsia="en-GB"/>
        </w:rPr>
        <w:lastRenderedPageBreak/>
        <w:t xml:space="preserve">[1] Kendra Cherry, How to Become a More Effective Learner, in, Cognitive Psychology, in, </w:t>
      </w:r>
      <w:r w:rsidRPr="007248A5">
        <w:rPr>
          <w:rFonts w:ascii="Times New Roman" w:eastAsia="Times New Roman" w:hAnsi="Times New Roman" w:cs="Times New Roman"/>
          <w:sz w:val="24"/>
          <w:szCs w:val="24"/>
          <w:lang w:eastAsia="en-GB"/>
        </w:rPr>
        <w:t>Theories,</w:t>
      </w:r>
      <w:r w:rsidRPr="007248A5">
        <w:rPr>
          <w:rFonts w:ascii="Times New Roman" w:eastAsia="Times New Roman" w:hAnsi="Times New Roman" w:cs="Times New Roman"/>
          <w:sz w:val="24"/>
          <w:szCs w:val="24"/>
          <w:lang w:eastAsia="en-GB"/>
        </w:rPr>
        <w:t xml:space="preserve"> </w:t>
      </w:r>
      <w:proofErr w:type="spellStart"/>
      <w:r w:rsidRPr="007248A5">
        <w:rPr>
          <w:rFonts w:ascii="Times New Roman" w:eastAsia="Times New Roman" w:hAnsi="Times New Roman" w:cs="Times New Roman"/>
          <w:sz w:val="24"/>
          <w:szCs w:val="24"/>
          <w:lang w:eastAsia="en-GB"/>
        </w:rPr>
        <w:t>Verywellmind</w:t>
      </w:r>
      <w:proofErr w:type="spellEnd"/>
      <w:r w:rsidRPr="007248A5">
        <w:rPr>
          <w:rFonts w:ascii="Times New Roman" w:eastAsia="Times New Roman" w:hAnsi="Times New Roman" w:cs="Times New Roman"/>
          <w:sz w:val="24"/>
          <w:szCs w:val="24"/>
          <w:lang w:eastAsia="en-GB"/>
        </w:rPr>
        <w:t xml:space="preserve"> [Online] Available: https://www.verywellmind.com/how-to-become-a-more-effective-learner-2795162. [Accessed Nov Sunday 22 2020]</w:t>
      </w:r>
    </w:p>
    <w:p w14:paraId="5BE38B7B" w14:textId="77777777" w:rsidR="007248A5" w:rsidRPr="007248A5" w:rsidRDefault="007248A5" w:rsidP="007248A5">
      <w:pPr>
        <w:spacing w:before="100" w:beforeAutospacing="1" w:after="100" w:afterAutospacing="1" w:line="240" w:lineRule="auto"/>
        <w:rPr>
          <w:rFonts w:ascii="Times New Roman" w:eastAsia="Times New Roman" w:hAnsi="Times New Roman" w:cs="Times New Roman"/>
          <w:sz w:val="24"/>
          <w:szCs w:val="24"/>
          <w:lang w:eastAsia="en-GB"/>
        </w:rPr>
      </w:pPr>
      <w:r w:rsidRPr="007248A5">
        <w:rPr>
          <w:rFonts w:ascii="Times New Roman" w:eastAsia="Times New Roman" w:hAnsi="Times New Roman" w:cs="Times New Roman"/>
          <w:sz w:val="24"/>
          <w:szCs w:val="24"/>
          <w:lang w:eastAsia="en-GB"/>
        </w:rPr>
        <w:t>[2] D. George, "A Practical Application of Time Management," in Time Management, T. Stoilov, 2012, ch.3, Sec.2,pp-51. [E-Book]</w:t>
      </w:r>
    </w:p>
    <w:p w14:paraId="436AC3ED" w14:textId="6EF7279E" w:rsidR="007248A5" w:rsidRPr="007248A5" w:rsidRDefault="007248A5" w:rsidP="007248A5">
      <w:pPr>
        <w:spacing w:before="100" w:beforeAutospacing="1" w:after="100" w:afterAutospacing="1" w:line="240" w:lineRule="auto"/>
        <w:rPr>
          <w:rFonts w:ascii="Times New Roman" w:eastAsia="Times New Roman" w:hAnsi="Times New Roman" w:cs="Times New Roman"/>
          <w:sz w:val="24"/>
          <w:szCs w:val="24"/>
          <w:lang w:eastAsia="en-GB"/>
        </w:rPr>
      </w:pPr>
      <w:r w:rsidRPr="007248A5">
        <w:rPr>
          <w:rFonts w:ascii="Times New Roman" w:eastAsia="Times New Roman" w:hAnsi="Times New Roman" w:cs="Times New Roman"/>
          <w:sz w:val="24"/>
          <w:szCs w:val="24"/>
          <w:lang w:eastAsia="en-GB"/>
        </w:rPr>
        <w:t>[3</w:t>
      </w:r>
      <w:r w:rsidRPr="007248A5">
        <w:rPr>
          <w:rFonts w:ascii="Times New Roman" w:eastAsia="Times New Roman" w:hAnsi="Times New Roman" w:cs="Times New Roman"/>
          <w:sz w:val="24"/>
          <w:szCs w:val="24"/>
          <w:lang w:eastAsia="en-GB"/>
        </w:rPr>
        <w:t>] Author</w:t>
      </w:r>
      <w:r w:rsidRPr="007248A5">
        <w:rPr>
          <w:rFonts w:ascii="Times New Roman" w:eastAsia="Times New Roman" w:hAnsi="Times New Roman" w:cs="Times New Roman"/>
          <w:sz w:val="24"/>
          <w:szCs w:val="24"/>
          <w:lang w:eastAsia="en-GB"/>
        </w:rPr>
        <w:t xml:space="preserve"> unknown, The Learning Pyramid, Educationcorner [Online] Available: https://www.educationcorner.com/the-learning-pyramid.html [Accessed Nov Sunday 22 2020]</w:t>
      </w:r>
    </w:p>
    <w:p w14:paraId="71EB378E" w14:textId="77777777" w:rsidR="007248A5" w:rsidRPr="007248A5" w:rsidRDefault="007248A5" w:rsidP="007248A5">
      <w:pPr>
        <w:spacing w:before="100" w:beforeAutospacing="1" w:after="100" w:afterAutospacing="1" w:line="240" w:lineRule="auto"/>
        <w:rPr>
          <w:rFonts w:ascii="Times New Roman" w:eastAsia="Times New Roman" w:hAnsi="Times New Roman" w:cs="Times New Roman"/>
          <w:sz w:val="24"/>
          <w:szCs w:val="24"/>
          <w:lang w:eastAsia="en-GB"/>
        </w:rPr>
      </w:pPr>
      <w:r w:rsidRPr="007248A5">
        <w:rPr>
          <w:rFonts w:ascii="Times New Roman" w:eastAsia="Times New Roman" w:hAnsi="Times New Roman" w:cs="Times New Roman"/>
          <w:sz w:val="24"/>
          <w:szCs w:val="24"/>
          <w:lang w:eastAsia="en-GB"/>
        </w:rPr>
        <w:t>[4] Herbert Lui, Four Personal Qualities You Can Develop Like a Skill, Lifehacker [Online] Available: https://lifehacker.com/four-personal-qualities-you-can-develop-like-a-skill-1685058210 [Accessed Nov Sunday 22 2020]</w:t>
      </w:r>
    </w:p>
    <w:p w14:paraId="3046C790" w14:textId="77777777" w:rsidR="007248A5" w:rsidRPr="007248A5" w:rsidRDefault="007248A5" w:rsidP="007248A5">
      <w:pPr>
        <w:spacing w:after="0" w:line="240" w:lineRule="auto"/>
        <w:rPr>
          <w:rFonts w:ascii="Times New Roman" w:eastAsia="Times New Roman" w:hAnsi="Times New Roman" w:cs="Times New Roman"/>
          <w:sz w:val="24"/>
          <w:szCs w:val="24"/>
          <w:lang w:eastAsia="en-GB"/>
        </w:rPr>
      </w:pPr>
    </w:p>
    <w:p w14:paraId="5C2836E8" w14:textId="77777777" w:rsidR="007248A5" w:rsidRDefault="007248A5" w:rsidP="007248A5">
      <w:pPr>
        <w:shd w:val="clear" w:color="auto" w:fill="FFFFFF"/>
        <w:spacing w:after="0" w:line="240" w:lineRule="auto"/>
        <w:textAlignment w:val="baseline"/>
        <w:rPr>
          <w:rFonts w:ascii="Calibri" w:eastAsia="Times New Roman" w:hAnsi="Calibri" w:cs="Calibri"/>
          <w:color w:val="000000"/>
          <w:sz w:val="24"/>
          <w:szCs w:val="24"/>
          <w:lang w:eastAsia="en-GB"/>
        </w:rPr>
      </w:pPr>
    </w:p>
    <w:p w14:paraId="3256B6A1" w14:textId="71FB7DD9" w:rsidR="007248A5" w:rsidRPr="007248A5" w:rsidRDefault="007248A5" w:rsidP="007248A5"/>
    <w:sectPr w:rsidR="007248A5" w:rsidRPr="007248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8A5"/>
    <w:rsid w:val="00724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EC2DA3"/>
  <w15:chartTrackingRefBased/>
  <w15:docId w15:val="{CF74FB15-04E5-D448-851B-92DB24BF5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48A5"/>
    <w:pPr>
      <w:spacing w:after="160" w:line="259" w:lineRule="auto"/>
    </w:pPr>
    <w:rPr>
      <w:sz w:val="22"/>
      <w:szCs w:val="22"/>
    </w:rPr>
  </w:style>
  <w:style w:type="paragraph" w:styleId="Heading1">
    <w:name w:val="heading 1"/>
    <w:basedOn w:val="Normal"/>
    <w:next w:val="Normal"/>
    <w:link w:val="Heading1Char"/>
    <w:uiPriority w:val="9"/>
    <w:qFormat/>
    <w:rsid w:val="007248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48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8A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248A5"/>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7248A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48A5"/>
    <w:rPr>
      <w:rFonts w:asciiTheme="majorHAnsi" w:eastAsiaTheme="majorEastAsia" w:hAnsiTheme="majorHAnsi" w:cstheme="majorBidi"/>
      <w:spacing w:val="-10"/>
      <w:kern w:val="28"/>
      <w:sz w:val="56"/>
      <w:szCs w:val="56"/>
    </w:rPr>
  </w:style>
  <w:style w:type="paragraph" w:customStyle="1" w:styleId="font8">
    <w:name w:val="font_8"/>
    <w:basedOn w:val="Normal"/>
    <w:rsid w:val="007248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ixguard">
    <w:name w:val="wixguard"/>
    <w:basedOn w:val="DefaultParagraphFont"/>
    <w:rsid w:val="007248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6589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2</Pages>
  <Words>364</Words>
  <Characters>2077</Characters>
  <Application>Microsoft Office Word</Application>
  <DocSecurity>0</DocSecurity>
  <Lines>17</Lines>
  <Paragraphs>4</Paragraphs>
  <ScaleCrop>false</ScaleCrop>
  <Company/>
  <LinksUpToDate>false</LinksUpToDate>
  <CharactersWithSpaces>2437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Rudd (2008863)</dc:creator>
  <cp:keywords/>
  <dc:description/>
  <cp:lastModifiedBy>Jake Rudd (2008863)</cp:lastModifiedBy>
  <cp:revision>1</cp:revision>
  <dcterms:created xsi:type="dcterms:W3CDTF">2020-11-22T19:14:00Z</dcterms:created>
  <dcterms:modified xsi:type="dcterms:W3CDTF">2020-11-22T19:20:00Z</dcterms:modified>
</cp:coreProperties>
</file>