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2356260"/>
        <w:docPartObj>
          <w:docPartGallery w:val="Cover Pages"/>
          <w:docPartUnique/>
        </w:docPartObj>
      </w:sdtPr>
      <w:sdtContent>
        <w:p w14:paraId="31A10155" w14:textId="123E9958" w:rsidR="00F53601" w:rsidRDefault="00010EC4">
          <w:r>
            <w:rPr>
              <w:noProof/>
            </w:rPr>
            <w:drawing>
              <wp:anchor distT="0" distB="0" distL="114300" distR="114300" simplePos="0" relativeHeight="251665408" behindDoc="0" locked="0" layoutInCell="1" allowOverlap="1" wp14:anchorId="086AB733" wp14:editId="3C155DC0">
                <wp:simplePos x="0" y="0"/>
                <wp:positionH relativeFrom="column">
                  <wp:posOffset>2796540</wp:posOffset>
                </wp:positionH>
                <wp:positionV relativeFrom="paragraph">
                  <wp:posOffset>-3810</wp:posOffset>
                </wp:positionV>
                <wp:extent cx="2499360" cy="12496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bilingual_21-300x150.jpg"/>
                        <pic:cNvPicPr/>
                      </pic:nvPicPr>
                      <pic:blipFill>
                        <a:blip r:embed="rId9">
                          <a:extLst>
                            <a:ext uri="{28A0092B-C50C-407E-A947-70E740481C1C}">
                              <a14:useLocalDpi xmlns:a14="http://schemas.microsoft.com/office/drawing/2010/main" val="0"/>
                            </a:ext>
                          </a:extLst>
                        </a:blip>
                        <a:stretch>
                          <a:fillRect/>
                        </a:stretch>
                      </pic:blipFill>
                      <pic:spPr>
                        <a:xfrm>
                          <a:off x="0" y="0"/>
                          <a:ext cx="2499360" cy="1249680"/>
                        </a:xfrm>
                        <a:prstGeom prst="rect">
                          <a:avLst/>
                        </a:prstGeom>
                      </pic:spPr>
                    </pic:pic>
                  </a:graphicData>
                </a:graphic>
                <wp14:sizeRelH relativeFrom="margin">
                  <wp14:pctWidth>0</wp14:pctWidth>
                </wp14:sizeRelH>
                <wp14:sizeRelV relativeFrom="margin">
                  <wp14:pctHeight>0</wp14:pctHeight>
                </wp14:sizeRelV>
              </wp:anchor>
            </w:drawing>
          </w:r>
          <w:r w:rsidR="00F53601">
            <w:rPr>
              <w:noProof/>
            </w:rPr>
            <mc:AlternateContent>
              <mc:Choice Requires="wps">
                <w:drawing>
                  <wp:anchor distT="0" distB="0" distL="114300" distR="114300" simplePos="0" relativeHeight="251663360" behindDoc="1" locked="0" layoutInCell="1" allowOverlap="1" wp14:anchorId="7CF3941F" wp14:editId="329800D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D6FFF8" w14:textId="2E1C05CE" w:rsidR="001955AC" w:rsidRPr="00E1770E" w:rsidRDefault="001955A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F3941F"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6FD6FFF8" w14:textId="2E1C05CE" w:rsidR="001955AC" w:rsidRPr="00E1770E" w:rsidRDefault="001955A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anchory="page"/>
                  </v:rect>
                </w:pict>
              </mc:Fallback>
            </mc:AlternateContent>
          </w:r>
          <w:r w:rsidR="00F53601">
            <w:rPr>
              <w:noProof/>
            </w:rPr>
            <mc:AlternateContent>
              <mc:Choice Requires="wps">
                <w:drawing>
                  <wp:anchor distT="0" distB="0" distL="114300" distR="114300" simplePos="0" relativeHeight="251660288" behindDoc="0" locked="0" layoutInCell="1" allowOverlap="1" wp14:anchorId="68E7FECD" wp14:editId="281EF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00C0FB" w14:textId="4A3D2544" w:rsidR="001955AC" w:rsidRPr="00E1770E" w:rsidRDefault="001955AC">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Content>
                                    <w:r w:rsidRPr="00E1770E">
                                      <w:rPr>
                                        <w:color w:val="FFFFFF" w:themeColor="background1"/>
                                        <w:szCs w:val="24"/>
                                      </w:rPr>
                                      <w:t>University of Wales Trinity Saint David School of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E7FECD"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3800C0FB" w14:textId="4A3D2544" w:rsidR="001955AC" w:rsidRPr="00E1770E" w:rsidRDefault="001955AC">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Content>
                              <w:r w:rsidRPr="00E1770E">
                                <w:rPr>
                                  <w:color w:val="FFFFFF" w:themeColor="background1"/>
                                  <w:szCs w:val="24"/>
                                </w:rPr>
                                <w:t>University of Wales Trinity Saint David School of Engineering</w:t>
                              </w:r>
                            </w:sdtContent>
                          </w:sdt>
                        </w:p>
                      </w:txbxContent>
                    </v:textbox>
                    <w10:wrap anchorx="page" anchory="page"/>
                  </v:rect>
                </w:pict>
              </mc:Fallback>
            </mc:AlternateContent>
          </w:r>
          <w:r w:rsidR="00F53601">
            <w:rPr>
              <w:noProof/>
            </w:rPr>
            <mc:AlternateContent>
              <mc:Choice Requires="wps">
                <w:drawing>
                  <wp:anchor distT="0" distB="0" distL="114300" distR="114300" simplePos="0" relativeHeight="251659264" behindDoc="0" locked="0" layoutInCell="1" allowOverlap="1" wp14:anchorId="1D9AA94F" wp14:editId="515DEDC0">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1645E5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F53601">
            <w:rPr>
              <w:noProof/>
            </w:rPr>
            <mc:AlternateContent>
              <mc:Choice Requires="wps">
                <w:drawing>
                  <wp:anchor distT="0" distB="0" distL="114300" distR="114300" simplePos="0" relativeHeight="251662336" behindDoc="0" locked="0" layoutInCell="1" allowOverlap="1" wp14:anchorId="1B76C57B" wp14:editId="3682B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0AD39A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F53601">
            <w:rPr>
              <w:noProof/>
            </w:rPr>
            <mc:AlternateContent>
              <mc:Choice Requires="wps">
                <w:drawing>
                  <wp:anchor distT="0" distB="0" distL="114300" distR="114300" simplePos="0" relativeHeight="251661312" behindDoc="0" locked="0" layoutInCell="1" allowOverlap="1" wp14:anchorId="4F4B1BA0" wp14:editId="4208027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5829F4A" w14:textId="5D45862F" w:rsidR="001955AC" w:rsidRDefault="001955AC">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Technical Report</w:t>
                                </w:r>
                              </w:p>
                              <w:p w14:paraId="4F399D7A" w14:textId="47712CCA" w:rsidR="001955AC" w:rsidRPr="00E1770E" w:rsidRDefault="001955AC">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October 12th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F4B1BA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35829F4A" w14:textId="5D45862F" w:rsidR="001955AC" w:rsidRDefault="001955AC">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Technical Report</w:t>
                          </w:r>
                        </w:p>
                        <w:p w14:paraId="4F399D7A" w14:textId="47712CCA" w:rsidR="001955AC" w:rsidRPr="00E1770E" w:rsidRDefault="001955AC">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October 12th</w:t>
                          </w:r>
                        </w:p>
                      </w:txbxContent>
                    </v:textbox>
                    <w10:wrap type="square" anchorx="page" anchory="page"/>
                  </v:shape>
                </w:pict>
              </mc:Fallback>
            </mc:AlternateContent>
          </w:r>
        </w:p>
        <w:p w14:paraId="0CC45992" w14:textId="107276A7" w:rsidR="00F53601" w:rsidRDefault="00E1770E">
          <w:pPr>
            <w:spacing w:line="259" w:lineRule="auto"/>
          </w:pPr>
          <w:r>
            <w:rPr>
              <w:noProof/>
            </w:rPr>
            <mc:AlternateContent>
              <mc:Choice Requires="wps">
                <w:drawing>
                  <wp:anchor distT="0" distB="0" distL="114300" distR="114300" simplePos="0" relativeHeight="251664384" behindDoc="0" locked="0" layoutInCell="1" allowOverlap="1" wp14:anchorId="08BCF3DF" wp14:editId="40845735">
                    <wp:simplePos x="0" y="0"/>
                    <wp:positionH relativeFrom="page">
                      <wp:posOffset>3582035</wp:posOffset>
                    </wp:positionH>
                    <wp:positionV relativeFrom="page">
                      <wp:posOffset>6485890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1486E6" w14:textId="79A75082" w:rsidR="001955AC" w:rsidRDefault="001955A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Reza Shafie-Pour Motlagh</w:t>
                                    </w:r>
                                  </w:sdtContent>
                                </w:sdt>
                              </w:p>
                              <w:p w14:paraId="22C88E47" w14:textId="6E9FB6C3" w:rsidR="001955AC" w:rsidRDefault="001955AC">
                                <w:pPr>
                                  <w:pStyle w:val="NoSpacing"/>
                                  <w:rPr>
                                    <w:noProof/>
                                    <w:color w:val="44546A" w:themeColor="text2"/>
                                  </w:rPr>
                                </w:pPr>
                                <w:r>
                                  <w:rPr>
                                    <w:noProof/>
                                    <w:color w:val="44546A" w:themeColor="text2"/>
                                  </w:rPr>
                                  <w:t>1810478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8BCF3DF" id="Text Box 465" o:spid="_x0000_s1029" type="#_x0000_t202" style="position:absolute;margin-left:282.05pt;margin-top:510.7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" filled="f" stroked="f" strokeweight=".5pt">
                    <v:textbox style="mso-fit-shape-to-text:t">
                      <w:txbxContent>
                        <w:p w14:paraId="391486E6" w14:textId="79A75082" w:rsidR="001955AC" w:rsidRDefault="001955A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Reza Shafie-Pour Motlagh</w:t>
                              </w:r>
                            </w:sdtContent>
                          </w:sdt>
                        </w:p>
                        <w:p w14:paraId="22C88E47" w14:textId="6E9FB6C3" w:rsidR="001955AC" w:rsidRDefault="001955AC">
                          <w:pPr>
                            <w:pStyle w:val="NoSpacing"/>
                            <w:rPr>
                              <w:noProof/>
                              <w:color w:val="44546A" w:themeColor="text2"/>
                            </w:rPr>
                          </w:pPr>
                          <w:r>
                            <w:rPr>
                              <w:noProof/>
                              <w:color w:val="44546A" w:themeColor="text2"/>
                            </w:rPr>
                            <w:t>1810478</w:t>
                          </w:r>
                        </w:p>
                      </w:txbxContent>
                    </v:textbox>
                    <w10:wrap type="square" anchorx="page" anchory="page"/>
                  </v:shape>
                </w:pict>
              </mc:Fallback>
            </mc:AlternateContent>
          </w:r>
          <w:r w:rsidR="00F53601">
            <w:br w:type="page"/>
          </w:r>
        </w:p>
        <w:sdt>
          <w:sdtPr>
            <w:rPr>
              <w:rFonts w:ascii="Times New Roman" w:eastAsiaTheme="minorHAnsi" w:hAnsi="Times New Roman" w:cstheme="minorBidi"/>
              <w:color w:val="auto"/>
              <w:sz w:val="24"/>
              <w:szCs w:val="22"/>
            </w:rPr>
            <w:id w:val="-1195463196"/>
            <w:docPartObj>
              <w:docPartGallery w:val="Table of Contents"/>
              <w:docPartUnique/>
            </w:docPartObj>
          </w:sdtPr>
          <w:sdtEndPr>
            <w:rPr>
              <w:b/>
              <w:bCs/>
              <w:noProof/>
            </w:rPr>
          </w:sdtEndPr>
          <w:sdtContent>
            <w:p w14:paraId="214262F8" w14:textId="657F4B90" w:rsidR="00F53601" w:rsidRDefault="00F53601">
              <w:pPr>
                <w:pStyle w:val="TOCHeading"/>
              </w:pPr>
              <w:r>
                <w:t>Table of Contents</w:t>
              </w:r>
            </w:p>
            <w:p w14:paraId="67C34367" w14:textId="7177E90E" w:rsidR="0082521E" w:rsidRDefault="00F53601">
              <w:pPr>
                <w:pStyle w:val="TOC1"/>
                <w:tabs>
                  <w:tab w:val="left" w:pos="440"/>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536568239" w:history="1">
                <w:r w:rsidR="0082521E" w:rsidRPr="00A418B5">
                  <w:rPr>
                    <w:rStyle w:val="Hyperlink"/>
                    <w:noProof/>
                  </w:rPr>
                  <w:t>1</w:t>
                </w:r>
                <w:r w:rsidR="0082521E">
                  <w:rPr>
                    <w:rFonts w:asciiTheme="minorHAnsi" w:eastAsiaTheme="minorEastAsia" w:hAnsiTheme="minorHAnsi"/>
                    <w:noProof/>
                    <w:sz w:val="22"/>
                  </w:rPr>
                  <w:tab/>
                </w:r>
                <w:r w:rsidR="0082521E" w:rsidRPr="00A418B5">
                  <w:rPr>
                    <w:rStyle w:val="Hyperlink"/>
                    <w:noProof/>
                  </w:rPr>
                  <w:t>Introduction</w:t>
                </w:r>
                <w:r w:rsidR="0082521E">
                  <w:rPr>
                    <w:noProof/>
                    <w:webHidden/>
                  </w:rPr>
                  <w:tab/>
                </w:r>
                <w:r w:rsidR="0082521E">
                  <w:rPr>
                    <w:noProof/>
                    <w:webHidden/>
                  </w:rPr>
                  <w:fldChar w:fldCharType="begin"/>
                </w:r>
                <w:r w:rsidR="0082521E">
                  <w:rPr>
                    <w:noProof/>
                    <w:webHidden/>
                  </w:rPr>
                  <w:instrText xml:space="preserve"> PAGEREF _Toc536568239 \h </w:instrText>
                </w:r>
                <w:r w:rsidR="0082521E">
                  <w:rPr>
                    <w:noProof/>
                    <w:webHidden/>
                  </w:rPr>
                </w:r>
                <w:r w:rsidR="0082521E">
                  <w:rPr>
                    <w:noProof/>
                    <w:webHidden/>
                  </w:rPr>
                  <w:fldChar w:fldCharType="separate"/>
                </w:r>
                <w:r w:rsidR="0082521E">
                  <w:rPr>
                    <w:noProof/>
                    <w:webHidden/>
                  </w:rPr>
                  <w:t>2</w:t>
                </w:r>
                <w:r w:rsidR="0082521E">
                  <w:rPr>
                    <w:noProof/>
                    <w:webHidden/>
                  </w:rPr>
                  <w:fldChar w:fldCharType="end"/>
                </w:r>
              </w:hyperlink>
            </w:p>
            <w:p w14:paraId="6E246514" w14:textId="1FF2BBCC" w:rsidR="0082521E" w:rsidRDefault="0082521E">
              <w:pPr>
                <w:pStyle w:val="TOC1"/>
                <w:tabs>
                  <w:tab w:val="left" w:pos="440"/>
                  <w:tab w:val="right" w:leader="dot" w:pos="9350"/>
                </w:tabs>
                <w:rPr>
                  <w:rFonts w:asciiTheme="minorHAnsi" w:eastAsiaTheme="minorEastAsia" w:hAnsiTheme="minorHAnsi"/>
                  <w:noProof/>
                  <w:sz w:val="22"/>
                </w:rPr>
              </w:pPr>
              <w:hyperlink w:anchor="_Toc536568242" w:history="1">
                <w:r w:rsidRPr="00A418B5">
                  <w:rPr>
                    <w:rStyle w:val="Hyperlink"/>
                    <w:noProof/>
                  </w:rPr>
                  <w:t>2</w:t>
                </w:r>
                <w:r>
                  <w:rPr>
                    <w:rFonts w:asciiTheme="minorHAnsi" w:eastAsiaTheme="minorEastAsia" w:hAnsiTheme="minorHAnsi"/>
                    <w:noProof/>
                    <w:sz w:val="22"/>
                  </w:rPr>
                  <w:tab/>
                </w:r>
                <w:r w:rsidRPr="00A418B5">
                  <w:rPr>
                    <w:rStyle w:val="Hyperlink"/>
                    <w:noProof/>
                  </w:rPr>
                  <w:t>PPE</w:t>
                </w:r>
                <w:r>
                  <w:rPr>
                    <w:noProof/>
                    <w:webHidden/>
                  </w:rPr>
                  <w:tab/>
                </w:r>
                <w:r>
                  <w:rPr>
                    <w:noProof/>
                    <w:webHidden/>
                  </w:rPr>
                  <w:fldChar w:fldCharType="begin"/>
                </w:r>
                <w:r>
                  <w:rPr>
                    <w:noProof/>
                    <w:webHidden/>
                  </w:rPr>
                  <w:instrText xml:space="preserve"> PAGEREF _Toc536568242 \h </w:instrText>
                </w:r>
                <w:r>
                  <w:rPr>
                    <w:noProof/>
                    <w:webHidden/>
                  </w:rPr>
                </w:r>
                <w:r>
                  <w:rPr>
                    <w:noProof/>
                    <w:webHidden/>
                  </w:rPr>
                  <w:fldChar w:fldCharType="separate"/>
                </w:r>
                <w:r>
                  <w:rPr>
                    <w:noProof/>
                    <w:webHidden/>
                  </w:rPr>
                  <w:t>3</w:t>
                </w:r>
                <w:r>
                  <w:rPr>
                    <w:noProof/>
                    <w:webHidden/>
                  </w:rPr>
                  <w:fldChar w:fldCharType="end"/>
                </w:r>
              </w:hyperlink>
            </w:p>
            <w:p w14:paraId="0546B2A5" w14:textId="6E9EE5FC" w:rsidR="0082521E" w:rsidRDefault="0082521E">
              <w:pPr>
                <w:pStyle w:val="TOC1"/>
                <w:tabs>
                  <w:tab w:val="left" w:pos="440"/>
                  <w:tab w:val="right" w:leader="dot" w:pos="9350"/>
                </w:tabs>
                <w:rPr>
                  <w:rFonts w:asciiTheme="minorHAnsi" w:eastAsiaTheme="minorEastAsia" w:hAnsiTheme="minorHAnsi"/>
                  <w:noProof/>
                  <w:sz w:val="22"/>
                </w:rPr>
              </w:pPr>
              <w:hyperlink w:anchor="_Toc536568243" w:history="1">
                <w:r w:rsidRPr="00A418B5">
                  <w:rPr>
                    <w:rStyle w:val="Hyperlink"/>
                    <w:noProof/>
                  </w:rPr>
                  <w:t>3</w:t>
                </w:r>
                <w:r>
                  <w:rPr>
                    <w:rFonts w:asciiTheme="minorHAnsi" w:eastAsiaTheme="minorEastAsia" w:hAnsiTheme="minorHAnsi"/>
                    <w:noProof/>
                    <w:sz w:val="22"/>
                  </w:rPr>
                  <w:tab/>
                </w:r>
                <w:r w:rsidRPr="00A418B5">
                  <w:rPr>
                    <w:rStyle w:val="Hyperlink"/>
                    <w:noProof/>
                  </w:rPr>
                  <w:t>Equipment Used</w:t>
                </w:r>
                <w:r>
                  <w:rPr>
                    <w:noProof/>
                    <w:webHidden/>
                  </w:rPr>
                  <w:tab/>
                </w:r>
                <w:r>
                  <w:rPr>
                    <w:noProof/>
                    <w:webHidden/>
                  </w:rPr>
                  <w:fldChar w:fldCharType="begin"/>
                </w:r>
                <w:r>
                  <w:rPr>
                    <w:noProof/>
                    <w:webHidden/>
                  </w:rPr>
                  <w:instrText xml:space="preserve"> PAGEREF _Toc536568243 \h </w:instrText>
                </w:r>
                <w:r>
                  <w:rPr>
                    <w:noProof/>
                    <w:webHidden/>
                  </w:rPr>
                </w:r>
                <w:r>
                  <w:rPr>
                    <w:noProof/>
                    <w:webHidden/>
                  </w:rPr>
                  <w:fldChar w:fldCharType="separate"/>
                </w:r>
                <w:r>
                  <w:rPr>
                    <w:noProof/>
                    <w:webHidden/>
                  </w:rPr>
                  <w:t>4</w:t>
                </w:r>
                <w:r>
                  <w:rPr>
                    <w:noProof/>
                    <w:webHidden/>
                  </w:rPr>
                  <w:fldChar w:fldCharType="end"/>
                </w:r>
              </w:hyperlink>
            </w:p>
            <w:p w14:paraId="04401985" w14:textId="64B57517" w:rsidR="0082521E" w:rsidRDefault="0082521E">
              <w:pPr>
                <w:pStyle w:val="TOC1"/>
                <w:tabs>
                  <w:tab w:val="left" w:pos="440"/>
                  <w:tab w:val="right" w:leader="dot" w:pos="9350"/>
                </w:tabs>
                <w:rPr>
                  <w:rFonts w:asciiTheme="minorHAnsi" w:eastAsiaTheme="minorEastAsia" w:hAnsiTheme="minorHAnsi"/>
                  <w:noProof/>
                  <w:sz w:val="22"/>
                </w:rPr>
              </w:pPr>
              <w:hyperlink w:anchor="_Toc536568244" w:history="1">
                <w:r w:rsidRPr="00A418B5">
                  <w:rPr>
                    <w:rStyle w:val="Hyperlink"/>
                    <w:noProof/>
                  </w:rPr>
                  <w:t>4</w:t>
                </w:r>
                <w:r>
                  <w:rPr>
                    <w:rFonts w:asciiTheme="minorHAnsi" w:eastAsiaTheme="minorEastAsia" w:hAnsiTheme="minorHAnsi"/>
                    <w:noProof/>
                    <w:sz w:val="22"/>
                  </w:rPr>
                  <w:tab/>
                </w:r>
                <w:r w:rsidRPr="00A418B5">
                  <w:rPr>
                    <w:rStyle w:val="Hyperlink"/>
                    <w:noProof/>
                  </w:rPr>
                  <w:t>Methodology</w:t>
                </w:r>
                <w:r>
                  <w:rPr>
                    <w:noProof/>
                    <w:webHidden/>
                  </w:rPr>
                  <w:tab/>
                </w:r>
                <w:r>
                  <w:rPr>
                    <w:noProof/>
                    <w:webHidden/>
                  </w:rPr>
                  <w:fldChar w:fldCharType="begin"/>
                </w:r>
                <w:r>
                  <w:rPr>
                    <w:noProof/>
                    <w:webHidden/>
                  </w:rPr>
                  <w:instrText xml:space="preserve"> PAGEREF _Toc536568244 \h </w:instrText>
                </w:r>
                <w:r>
                  <w:rPr>
                    <w:noProof/>
                    <w:webHidden/>
                  </w:rPr>
                </w:r>
                <w:r>
                  <w:rPr>
                    <w:noProof/>
                    <w:webHidden/>
                  </w:rPr>
                  <w:fldChar w:fldCharType="separate"/>
                </w:r>
                <w:r>
                  <w:rPr>
                    <w:noProof/>
                    <w:webHidden/>
                  </w:rPr>
                  <w:t>5</w:t>
                </w:r>
                <w:r>
                  <w:rPr>
                    <w:noProof/>
                    <w:webHidden/>
                  </w:rPr>
                  <w:fldChar w:fldCharType="end"/>
                </w:r>
              </w:hyperlink>
            </w:p>
            <w:p w14:paraId="2A1FB1EC" w14:textId="7B83B6AE" w:rsidR="0082521E" w:rsidRDefault="0082521E">
              <w:pPr>
                <w:pStyle w:val="TOC1"/>
                <w:tabs>
                  <w:tab w:val="left" w:pos="440"/>
                  <w:tab w:val="right" w:leader="dot" w:pos="9350"/>
                </w:tabs>
                <w:rPr>
                  <w:rFonts w:asciiTheme="minorHAnsi" w:eastAsiaTheme="minorEastAsia" w:hAnsiTheme="minorHAnsi"/>
                  <w:noProof/>
                  <w:sz w:val="22"/>
                </w:rPr>
              </w:pPr>
              <w:hyperlink w:anchor="_Toc536568245" w:history="1">
                <w:r w:rsidRPr="00A418B5">
                  <w:rPr>
                    <w:rStyle w:val="Hyperlink"/>
                    <w:rFonts w:cs="Times New Roman"/>
                    <w:noProof/>
                  </w:rPr>
                  <w:t>5</w:t>
                </w:r>
                <w:r>
                  <w:rPr>
                    <w:rFonts w:asciiTheme="minorHAnsi" w:eastAsiaTheme="minorEastAsia" w:hAnsiTheme="minorHAnsi"/>
                    <w:noProof/>
                    <w:sz w:val="22"/>
                  </w:rPr>
                  <w:tab/>
                </w:r>
                <w:r w:rsidRPr="00A418B5">
                  <w:rPr>
                    <w:rStyle w:val="Hyperlink"/>
                    <w:noProof/>
                  </w:rPr>
                  <w:t>Achievements and Lessons Learned</w:t>
                </w:r>
                <w:r>
                  <w:rPr>
                    <w:noProof/>
                    <w:webHidden/>
                  </w:rPr>
                  <w:tab/>
                </w:r>
                <w:r>
                  <w:rPr>
                    <w:noProof/>
                    <w:webHidden/>
                  </w:rPr>
                  <w:fldChar w:fldCharType="begin"/>
                </w:r>
                <w:r>
                  <w:rPr>
                    <w:noProof/>
                    <w:webHidden/>
                  </w:rPr>
                  <w:instrText xml:space="preserve"> PAGEREF _Toc536568245 \h </w:instrText>
                </w:r>
                <w:r>
                  <w:rPr>
                    <w:noProof/>
                    <w:webHidden/>
                  </w:rPr>
                </w:r>
                <w:r>
                  <w:rPr>
                    <w:noProof/>
                    <w:webHidden/>
                  </w:rPr>
                  <w:fldChar w:fldCharType="separate"/>
                </w:r>
                <w:r>
                  <w:rPr>
                    <w:noProof/>
                    <w:webHidden/>
                  </w:rPr>
                  <w:t>6</w:t>
                </w:r>
                <w:r>
                  <w:rPr>
                    <w:noProof/>
                    <w:webHidden/>
                  </w:rPr>
                  <w:fldChar w:fldCharType="end"/>
                </w:r>
              </w:hyperlink>
            </w:p>
            <w:p w14:paraId="1CF983D4" w14:textId="137229CA" w:rsidR="0082521E" w:rsidRDefault="0082521E">
              <w:pPr>
                <w:pStyle w:val="TOC1"/>
                <w:tabs>
                  <w:tab w:val="left" w:pos="440"/>
                  <w:tab w:val="right" w:leader="dot" w:pos="9350"/>
                </w:tabs>
                <w:rPr>
                  <w:rFonts w:asciiTheme="minorHAnsi" w:eastAsiaTheme="minorEastAsia" w:hAnsiTheme="minorHAnsi"/>
                  <w:noProof/>
                  <w:sz w:val="22"/>
                </w:rPr>
              </w:pPr>
              <w:hyperlink w:anchor="_Toc536568246" w:history="1">
                <w:r w:rsidRPr="00A418B5">
                  <w:rPr>
                    <w:rStyle w:val="Hyperlink"/>
                    <w:noProof/>
                  </w:rPr>
                  <w:t>7</w:t>
                </w:r>
                <w:r>
                  <w:rPr>
                    <w:rFonts w:asciiTheme="minorHAnsi" w:eastAsiaTheme="minorEastAsia" w:hAnsiTheme="minorHAnsi"/>
                    <w:noProof/>
                    <w:sz w:val="22"/>
                  </w:rPr>
                  <w:tab/>
                </w:r>
                <w:r w:rsidRPr="00A418B5">
                  <w:rPr>
                    <w:rStyle w:val="Hyperlink"/>
                    <w:noProof/>
                  </w:rPr>
                  <w:t>Conclusion</w:t>
                </w:r>
                <w:r>
                  <w:rPr>
                    <w:noProof/>
                    <w:webHidden/>
                  </w:rPr>
                  <w:tab/>
                </w:r>
                <w:r>
                  <w:rPr>
                    <w:noProof/>
                    <w:webHidden/>
                  </w:rPr>
                  <w:fldChar w:fldCharType="begin"/>
                </w:r>
                <w:r>
                  <w:rPr>
                    <w:noProof/>
                    <w:webHidden/>
                  </w:rPr>
                  <w:instrText xml:space="preserve"> PAGEREF _Toc536568246 \h </w:instrText>
                </w:r>
                <w:r>
                  <w:rPr>
                    <w:noProof/>
                    <w:webHidden/>
                  </w:rPr>
                </w:r>
                <w:r>
                  <w:rPr>
                    <w:noProof/>
                    <w:webHidden/>
                  </w:rPr>
                  <w:fldChar w:fldCharType="separate"/>
                </w:r>
                <w:r>
                  <w:rPr>
                    <w:noProof/>
                    <w:webHidden/>
                  </w:rPr>
                  <w:t>7</w:t>
                </w:r>
                <w:r>
                  <w:rPr>
                    <w:noProof/>
                    <w:webHidden/>
                  </w:rPr>
                  <w:fldChar w:fldCharType="end"/>
                </w:r>
              </w:hyperlink>
            </w:p>
            <w:p w14:paraId="2B430E5E" w14:textId="199C409D" w:rsidR="0082521E" w:rsidRDefault="0082521E">
              <w:pPr>
                <w:pStyle w:val="TOC1"/>
                <w:tabs>
                  <w:tab w:val="left" w:pos="440"/>
                  <w:tab w:val="right" w:leader="dot" w:pos="9350"/>
                </w:tabs>
                <w:rPr>
                  <w:rFonts w:asciiTheme="minorHAnsi" w:eastAsiaTheme="minorEastAsia" w:hAnsiTheme="minorHAnsi"/>
                  <w:noProof/>
                  <w:sz w:val="22"/>
                </w:rPr>
              </w:pPr>
              <w:hyperlink w:anchor="_Toc536568247" w:history="1">
                <w:r w:rsidRPr="00A418B5">
                  <w:rPr>
                    <w:rStyle w:val="Hyperlink"/>
                    <w:noProof/>
                  </w:rPr>
                  <w:t>8</w:t>
                </w:r>
                <w:r>
                  <w:rPr>
                    <w:rFonts w:asciiTheme="minorHAnsi" w:eastAsiaTheme="minorEastAsia" w:hAnsiTheme="minorHAnsi"/>
                    <w:noProof/>
                    <w:sz w:val="22"/>
                  </w:rPr>
                  <w:tab/>
                </w:r>
                <w:r w:rsidRPr="00A418B5">
                  <w:rPr>
                    <w:rStyle w:val="Hyperlink"/>
                    <w:noProof/>
                  </w:rPr>
                  <w:t>References</w:t>
                </w:r>
                <w:r>
                  <w:rPr>
                    <w:noProof/>
                    <w:webHidden/>
                  </w:rPr>
                  <w:tab/>
                </w:r>
                <w:r>
                  <w:rPr>
                    <w:noProof/>
                    <w:webHidden/>
                  </w:rPr>
                  <w:fldChar w:fldCharType="begin"/>
                </w:r>
                <w:r>
                  <w:rPr>
                    <w:noProof/>
                    <w:webHidden/>
                  </w:rPr>
                  <w:instrText xml:space="preserve"> PAGEREF _Toc536568247 \h </w:instrText>
                </w:r>
                <w:r>
                  <w:rPr>
                    <w:noProof/>
                    <w:webHidden/>
                  </w:rPr>
                </w:r>
                <w:r>
                  <w:rPr>
                    <w:noProof/>
                    <w:webHidden/>
                  </w:rPr>
                  <w:fldChar w:fldCharType="separate"/>
                </w:r>
                <w:r>
                  <w:rPr>
                    <w:noProof/>
                    <w:webHidden/>
                  </w:rPr>
                  <w:t>8</w:t>
                </w:r>
                <w:r>
                  <w:rPr>
                    <w:noProof/>
                    <w:webHidden/>
                  </w:rPr>
                  <w:fldChar w:fldCharType="end"/>
                </w:r>
              </w:hyperlink>
            </w:p>
            <w:p w14:paraId="0ADB941F" w14:textId="7151BCC2" w:rsidR="00F53601" w:rsidRDefault="00F53601">
              <w:r>
                <w:rPr>
                  <w:b/>
                  <w:bCs/>
                  <w:noProof/>
                </w:rPr>
                <w:fldChar w:fldCharType="end"/>
              </w:r>
            </w:p>
          </w:sdtContent>
        </w:sdt>
        <w:p w14:paraId="7CC65044" w14:textId="72FC6C4C" w:rsidR="00F53601" w:rsidRDefault="00F53601" w:rsidP="00F53601">
          <w:pPr>
            <w:spacing w:line="259" w:lineRule="auto"/>
            <w:jc w:val="both"/>
          </w:pPr>
          <w:r>
            <w:br w:type="page"/>
          </w:r>
        </w:p>
        <w:p w14:paraId="4C81D866" w14:textId="63ACF1D4" w:rsidR="00F53601" w:rsidRDefault="001955AC">
          <w:pPr>
            <w:spacing w:line="259" w:lineRule="auto"/>
            <w:rPr>
              <w:rFonts w:eastAsiaTheme="majorEastAsia" w:cstheme="majorBidi"/>
              <w:color w:val="000000" w:themeColor="text1"/>
              <w:sz w:val="28"/>
              <w:szCs w:val="32"/>
            </w:rPr>
          </w:pPr>
        </w:p>
      </w:sdtContent>
    </w:sdt>
    <w:p w14:paraId="0BD81D95" w14:textId="77777777" w:rsidR="00F53601" w:rsidRDefault="00621113" w:rsidP="00A13E84">
      <w:pPr>
        <w:pStyle w:val="Heading1"/>
      </w:pPr>
      <w:bookmarkStart w:id="0" w:name="_Toc536568239"/>
      <w:r w:rsidRPr="00621113">
        <w:t>Introduction</w:t>
      </w:r>
      <w:bookmarkEnd w:id="0"/>
    </w:p>
    <w:p w14:paraId="1A99A09A" w14:textId="16EB5CCF" w:rsidR="00DA1DB9" w:rsidRDefault="00DA1DB9" w:rsidP="00601EB7">
      <w:pPr>
        <w:pStyle w:val="Heading1"/>
        <w:numPr>
          <w:ilvl w:val="0"/>
          <w:numId w:val="0"/>
        </w:numPr>
        <w:ind w:left="432"/>
        <w:jc w:val="both"/>
        <w:rPr>
          <w:sz w:val="22"/>
        </w:rPr>
      </w:pPr>
      <w:bookmarkStart w:id="1" w:name="_Toc536568240"/>
      <w:r>
        <w:rPr>
          <w:sz w:val="22"/>
        </w:rPr>
        <w:t>Lathes are</w:t>
      </w:r>
      <w:r w:rsidR="00406F1D">
        <w:rPr>
          <w:sz w:val="22"/>
        </w:rPr>
        <w:t xml:space="preserve"> machines that rotate a workpiece, allowing for actions such as cutting, sanding or buffing to be performed</w:t>
      </w:r>
      <w:r w:rsidR="00C36438">
        <w:rPr>
          <w:sz w:val="22"/>
        </w:rPr>
        <w:t xml:space="preserve">. Using these machines allows for perfectly round and concentric parts, with very smooth surface finished and sharp edges. A lathe is the only tool/machine that </w:t>
      </w:r>
      <w:r w:rsidR="009B723D">
        <w:rPr>
          <w:sz w:val="22"/>
        </w:rPr>
        <w:t>can</w:t>
      </w:r>
      <w:r w:rsidR="00C36438">
        <w:rPr>
          <w:sz w:val="22"/>
        </w:rPr>
        <w:t xml:space="preserve"> make itself. </w:t>
      </w:r>
      <w:r w:rsidR="009B723D">
        <w:rPr>
          <w:sz w:val="22"/>
        </w:rPr>
        <w:t>They can be very dangerous if not used correctly, hence the PPE required to use on. The aim for the session of 12/10/18 is to finish the step bar that has been assigned. This includes such actions such as: shaping diameters, lengths, drilling, and tapping. Using the tail stock, dead center, and drill chuck are methods that were taught in this session.</w:t>
      </w:r>
      <w:bookmarkEnd w:id="1"/>
    </w:p>
    <w:p w14:paraId="5E5436E2" w14:textId="674EA597" w:rsidR="009B723D" w:rsidRDefault="009B723D" w:rsidP="009B723D">
      <w:r>
        <w:rPr>
          <w:noProof/>
        </w:rPr>
        <w:drawing>
          <wp:anchor distT="0" distB="0" distL="114300" distR="114300" simplePos="0" relativeHeight="251666432" behindDoc="0" locked="0" layoutInCell="1" allowOverlap="1" wp14:anchorId="0FDB574E" wp14:editId="4F339162">
            <wp:simplePos x="0" y="0"/>
            <wp:positionH relativeFrom="margin">
              <wp:align>center</wp:align>
            </wp:positionH>
            <wp:positionV relativeFrom="paragraph">
              <wp:posOffset>140335</wp:posOffset>
            </wp:positionV>
            <wp:extent cx="5151120" cy="38633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415 - Copy.jpg"/>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151120" cy="3863340"/>
                    </a:xfrm>
                    <a:prstGeom prst="rect">
                      <a:avLst/>
                    </a:prstGeom>
                  </pic:spPr>
                </pic:pic>
              </a:graphicData>
            </a:graphic>
          </wp:anchor>
        </w:drawing>
      </w:r>
    </w:p>
    <w:p w14:paraId="6FE29522" w14:textId="2BE0BA0F" w:rsidR="009B723D" w:rsidRPr="009B723D" w:rsidRDefault="009B723D" w:rsidP="009B723D">
      <w:pPr>
        <w:jc w:val="center"/>
      </w:pPr>
    </w:p>
    <w:p w14:paraId="7BDE94A2" w14:textId="77777777" w:rsidR="009B723D" w:rsidRDefault="009B723D" w:rsidP="009B723D">
      <w:pPr>
        <w:pStyle w:val="Heading1"/>
        <w:numPr>
          <w:ilvl w:val="0"/>
          <w:numId w:val="0"/>
        </w:numPr>
        <w:ind w:left="432" w:hanging="432"/>
      </w:pPr>
    </w:p>
    <w:p w14:paraId="7EEB03B2" w14:textId="77777777" w:rsidR="009B723D" w:rsidRPr="009B723D" w:rsidRDefault="009B723D" w:rsidP="009B723D"/>
    <w:p w14:paraId="3EDF245C" w14:textId="77777777" w:rsidR="009B723D" w:rsidRPr="009B723D" w:rsidRDefault="009B723D" w:rsidP="009B723D"/>
    <w:p w14:paraId="60D6DED3" w14:textId="77777777" w:rsidR="009B723D" w:rsidRPr="009B723D" w:rsidRDefault="009B723D" w:rsidP="009B723D"/>
    <w:p w14:paraId="65DEBDD3" w14:textId="77777777" w:rsidR="009B723D" w:rsidRPr="009B723D" w:rsidRDefault="009B723D" w:rsidP="009B723D"/>
    <w:p w14:paraId="0731B18A" w14:textId="77777777" w:rsidR="009B723D" w:rsidRPr="009B723D" w:rsidRDefault="009B723D" w:rsidP="009B723D"/>
    <w:p w14:paraId="512A3386" w14:textId="77777777" w:rsidR="009B723D" w:rsidRPr="009B723D" w:rsidRDefault="009B723D" w:rsidP="009B723D"/>
    <w:p w14:paraId="4670F54B" w14:textId="77777777" w:rsidR="009B723D" w:rsidRPr="009B723D" w:rsidRDefault="009B723D" w:rsidP="009B723D"/>
    <w:p w14:paraId="1BAF23E1" w14:textId="77777777" w:rsidR="009B723D" w:rsidRDefault="009B723D" w:rsidP="009B723D">
      <w:pPr>
        <w:pStyle w:val="Heading1"/>
        <w:numPr>
          <w:ilvl w:val="0"/>
          <w:numId w:val="0"/>
        </w:numPr>
        <w:ind w:left="432" w:hanging="432"/>
      </w:pPr>
    </w:p>
    <w:p w14:paraId="11CEE795" w14:textId="185AAD30" w:rsidR="009B723D" w:rsidRPr="009B723D" w:rsidRDefault="009B723D" w:rsidP="009B723D">
      <w:pPr>
        <w:pStyle w:val="Heading1"/>
        <w:numPr>
          <w:ilvl w:val="0"/>
          <w:numId w:val="0"/>
        </w:numPr>
        <w:tabs>
          <w:tab w:val="left" w:pos="2208"/>
        </w:tabs>
        <w:ind w:left="432" w:hanging="432"/>
        <w:jc w:val="center"/>
        <w:rPr>
          <w:sz w:val="22"/>
        </w:rPr>
      </w:pPr>
      <w:bookmarkStart w:id="2" w:name="_Toc536568241"/>
      <w:r w:rsidRPr="009B723D">
        <w:rPr>
          <w:sz w:val="22"/>
        </w:rPr>
        <w:t>Figure 1-1: Excel Optimum Lathe used</w:t>
      </w:r>
      <w:bookmarkEnd w:id="2"/>
    </w:p>
    <w:p w14:paraId="4B425C17" w14:textId="522151B0" w:rsidR="00621113" w:rsidRDefault="00621113" w:rsidP="00DF10C9">
      <w:pPr>
        <w:pStyle w:val="Heading1"/>
      </w:pPr>
      <w:r w:rsidRPr="009B723D">
        <w:br w:type="page"/>
      </w:r>
      <w:bookmarkStart w:id="3" w:name="_Toc536568242"/>
      <w:r w:rsidR="00F12E35">
        <w:lastRenderedPageBreak/>
        <w:t>PPE</w:t>
      </w:r>
      <w:bookmarkEnd w:id="3"/>
    </w:p>
    <w:p w14:paraId="3E132C0A" w14:textId="3735164E" w:rsidR="00AB0B0D" w:rsidRDefault="001955AC" w:rsidP="00AB0B0D">
      <w:pPr>
        <w:ind w:left="432"/>
        <w:rPr>
          <w:rFonts w:cs="Times New Roman"/>
          <w:szCs w:val="24"/>
        </w:rPr>
      </w:pPr>
      <w:r>
        <w:rPr>
          <w:rFonts w:cs="Times New Roman"/>
          <w:szCs w:val="24"/>
        </w:rPr>
        <w:t>2.2  PPE Used</w:t>
      </w:r>
    </w:p>
    <w:p w14:paraId="34FB6E71" w14:textId="39FA56F9" w:rsidR="001955AC" w:rsidRPr="009110A3" w:rsidRDefault="001955AC" w:rsidP="001955AC">
      <w:pPr>
        <w:pStyle w:val="ListParagraph"/>
        <w:numPr>
          <w:ilvl w:val="0"/>
          <w:numId w:val="3"/>
        </w:numPr>
        <w:rPr>
          <w:rFonts w:cs="Times New Roman"/>
          <w:sz w:val="22"/>
          <w:szCs w:val="24"/>
        </w:rPr>
      </w:pPr>
      <w:r w:rsidRPr="009110A3">
        <w:rPr>
          <w:rFonts w:cs="Times New Roman"/>
          <w:sz w:val="22"/>
          <w:szCs w:val="24"/>
        </w:rPr>
        <w:t>Steel Toe Boots</w:t>
      </w:r>
    </w:p>
    <w:p w14:paraId="53E77449" w14:textId="364C4A69" w:rsidR="001955AC" w:rsidRPr="009110A3" w:rsidRDefault="001955AC" w:rsidP="001955AC">
      <w:pPr>
        <w:pStyle w:val="ListParagraph"/>
        <w:numPr>
          <w:ilvl w:val="0"/>
          <w:numId w:val="3"/>
        </w:numPr>
        <w:rPr>
          <w:rFonts w:cs="Times New Roman"/>
          <w:sz w:val="22"/>
          <w:szCs w:val="24"/>
        </w:rPr>
      </w:pPr>
      <w:r w:rsidRPr="009110A3">
        <w:rPr>
          <w:rFonts w:cs="Times New Roman"/>
          <w:sz w:val="22"/>
          <w:szCs w:val="24"/>
        </w:rPr>
        <w:t>Eye Protection</w:t>
      </w:r>
    </w:p>
    <w:p w14:paraId="27CF7E5B" w14:textId="0AA574C6" w:rsidR="001955AC" w:rsidRDefault="001955AC" w:rsidP="001955AC">
      <w:pPr>
        <w:pStyle w:val="ListParagraph"/>
        <w:numPr>
          <w:ilvl w:val="0"/>
          <w:numId w:val="3"/>
        </w:numPr>
        <w:rPr>
          <w:rFonts w:cs="Times New Roman"/>
          <w:szCs w:val="24"/>
        </w:rPr>
      </w:pPr>
      <w:r w:rsidRPr="009110A3">
        <w:rPr>
          <w:rFonts w:cs="Times New Roman"/>
          <w:sz w:val="22"/>
          <w:szCs w:val="24"/>
        </w:rPr>
        <w:t>Overalls</w:t>
      </w:r>
    </w:p>
    <w:p w14:paraId="417C81D1" w14:textId="77777777" w:rsidR="008A2002" w:rsidRDefault="00AB0B0D" w:rsidP="00AB0B0D">
      <w:pPr>
        <w:ind w:left="432"/>
        <w:rPr>
          <w:rFonts w:cs="Times New Roman"/>
          <w:szCs w:val="24"/>
        </w:rPr>
      </w:pPr>
      <w:r>
        <w:rPr>
          <w:rFonts w:cs="Times New Roman"/>
          <w:szCs w:val="24"/>
        </w:rPr>
        <w:t>2.3</w:t>
      </w:r>
      <w:r w:rsidR="008A2002">
        <w:rPr>
          <w:rFonts w:cs="Times New Roman"/>
          <w:szCs w:val="24"/>
        </w:rPr>
        <w:t xml:space="preserve"> Health and Safety Breakdown</w:t>
      </w:r>
    </w:p>
    <w:p w14:paraId="04CE377C" w14:textId="6C84807B" w:rsidR="008A2002" w:rsidRPr="00AB0B0D" w:rsidRDefault="008A2002" w:rsidP="00601EB7">
      <w:pPr>
        <w:ind w:left="432"/>
        <w:jc w:val="both"/>
        <w:rPr>
          <w:rFonts w:cs="Times New Roman"/>
          <w:szCs w:val="24"/>
        </w:rPr>
      </w:pPr>
      <w:r w:rsidRPr="009110A3">
        <w:rPr>
          <w:rFonts w:cs="Times New Roman"/>
          <w:sz w:val="22"/>
        </w:rPr>
        <w:tab/>
        <w:t>It is important when working with a lathe, and in a machine shop in general, to be aware of your surroundings and everything in them. You must also be aware of what you are doing and where you are standing. Do not operate any machines</w:t>
      </w:r>
      <w:r w:rsidR="00AB0B0D" w:rsidRPr="009110A3">
        <w:rPr>
          <w:rFonts w:cs="Times New Roman"/>
          <w:sz w:val="22"/>
        </w:rPr>
        <w:t xml:space="preserve"> </w:t>
      </w:r>
      <w:r w:rsidRPr="009110A3">
        <w:rPr>
          <w:rFonts w:cs="Times New Roman"/>
          <w:sz w:val="22"/>
        </w:rPr>
        <w:t>while under the influence of drugs, alcohol, and certain medications. Always follow directions provided, and unless you are qualified you should be under supervision. Proper PPE attire should always be worn, injury can result if proper steps are not taken. Long hair should be tied up, jewelry should not be worn, and any loose or dangling items should not be worn.</w:t>
      </w:r>
      <w:r w:rsidR="009110A3" w:rsidRPr="009110A3">
        <w:rPr>
          <w:rFonts w:cs="Times New Roman"/>
          <w:sz w:val="22"/>
        </w:rPr>
        <w:t xml:space="preserve"> Safety interlocks, such as on the chuck key, must not be by passed. (</w:t>
      </w:r>
      <w:r w:rsidR="009110A3" w:rsidRPr="009110A3">
        <w:rPr>
          <w:rFonts w:cs="Times New Roman"/>
          <w:color w:val="000000"/>
          <w:sz w:val="22"/>
          <w:shd w:val="clear" w:color="auto" w:fill="FFFFFF"/>
        </w:rPr>
        <w:t>Health and safety in engineering workshops</w:t>
      </w:r>
      <w:r w:rsidR="009110A3">
        <w:rPr>
          <w:rFonts w:cs="Times New Roman"/>
          <w:color w:val="000000"/>
          <w:sz w:val="22"/>
          <w:szCs w:val="20"/>
          <w:shd w:val="clear" w:color="auto" w:fill="FFFFFF"/>
        </w:rPr>
        <w:t>, 2010)</w:t>
      </w:r>
    </w:p>
    <w:p w14:paraId="4F8AC5DA" w14:textId="77777777" w:rsidR="001955AC" w:rsidRPr="001955AC" w:rsidRDefault="001955AC" w:rsidP="006165EB">
      <w:pPr>
        <w:pStyle w:val="ListParagraph"/>
        <w:ind w:left="1440"/>
        <w:rPr>
          <w:rFonts w:cs="Times New Roman"/>
          <w:szCs w:val="24"/>
        </w:rPr>
      </w:pPr>
    </w:p>
    <w:p w14:paraId="70B3C7FE" w14:textId="6DF394DC" w:rsidR="00AB0B0D" w:rsidRDefault="00621113">
      <w:pPr>
        <w:rPr>
          <w:rFonts w:cs="Times New Roman"/>
          <w:szCs w:val="24"/>
        </w:rPr>
      </w:pPr>
      <w:r>
        <w:rPr>
          <w:rFonts w:cs="Times New Roman"/>
          <w:szCs w:val="24"/>
        </w:rPr>
        <w:br w:type="page"/>
      </w:r>
    </w:p>
    <w:p w14:paraId="33698B79" w14:textId="0E3B6867" w:rsidR="00DA1DB9" w:rsidRDefault="00DA1DB9" w:rsidP="00A13E84">
      <w:pPr>
        <w:pStyle w:val="Heading1"/>
      </w:pPr>
      <w:bookmarkStart w:id="4" w:name="_Toc536568243"/>
      <w:r>
        <w:lastRenderedPageBreak/>
        <w:t>Equipment Used</w:t>
      </w:r>
      <w:bookmarkEnd w:id="4"/>
    </w:p>
    <w:p w14:paraId="6CA19276" w14:textId="76926643" w:rsidR="00807FC5" w:rsidRPr="00807FC5" w:rsidRDefault="00807FC5" w:rsidP="00807FC5">
      <w:pPr>
        <w:pStyle w:val="ListParagraph"/>
        <w:numPr>
          <w:ilvl w:val="0"/>
          <w:numId w:val="4"/>
        </w:numPr>
        <w:spacing w:line="259" w:lineRule="auto"/>
        <w:rPr>
          <w:rFonts w:eastAsiaTheme="majorEastAsia" w:cstheme="majorBidi"/>
          <w:color w:val="000000" w:themeColor="text1"/>
          <w:szCs w:val="32"/>
        </w:rPr>
      </w:pPr>
      <w:r w:rsidRPr="00807FC5">
        <w:rPr>
          <w:sz w:val="22"/>
        </w:rPr>
        <w:t>Excel Optimum Lathe</w:t>
      </w:r>
    </w:p>
    <w:p w14:paraId="1C78EFCF" w14:textId="69118C64" w:rsidR="00807FC5" w:rsidRPr="00807FC5" w:rsidRDefault="00807FC5" w:rsidP="00807FC5">
      <w:pPr>
        <w:pStyle w:val="ListParagraph"/>
        <w:numPr>
          <w:ilvl w:val="0"/>
          <w:numId w:val="4"/>
        </w:numPr>
        <w:spacing w:line="259" w:lineRule="auto"/>
        <w:rPr>
          <w:rFonts w:eastAsiaTheme="majorEastAsia" w:cstheme="majorBidi"/>
          <w:color w:val="000000" w:themeColor="text1"/>
          <w:szCs w:val="32"/>
        </w:rPr>
      </w:pPr>
      <w:r w:rsidRPr="00807FC5">
        <w:rPr>
          <w:sz w:val="22"/>
        </w:rPr>
        <w:t>Mitutoyo Micrometer</w:t>
      </w:r>
    </w:p>
    <w:p w14:paraId="5E8D2D59" w14:textId="33DEA747" w:rsidR="00807FC5" w:rsidRPr="00807FC5" w:rsidRDefault="00807FC5" w:rsidP="00807FC5">
      <w:pPr>
        <w:pStyle w:val="ListParagraph"/>
        <w:numPr>
          <w:ilvl w:val="0"/>
          <w:numId w:val="4"/>
        </w:numPr>
        <w:spacing w:line="259" w:lineRule="auto"/>
        <w:rPr>
          <w:rFonts w:eastAsiaTheme="majorEastAsia" w:cstheme="majorBidi"/>
          <w:color w:val="000000" w:themeColor="text1"/>
          <w:sz w:val="28"/>
          <w:szCs w:val="32"/>
        </w:rPr>
      </w:pPr>
      <w:r>
        <w:rPr>
          <w:rFonts w:eastAsiaTheme="majorEastAsia" w:cstheme="majorBidi"/>
          <w:color w:val="000000" w:themeColor="text1"/>
          <w:sz w:val="22"/>
          <w:szCs w:val="32"/>
        </w:rPr>
        <w:t xml:space="preserve">Mitutoyo Height Gauge </w:t>
      </w:r>
    </w:p>
    <w:p w14:paraId="0B7CCEA4" w14:textId="3DAADC69" w:rsidR="00807FC5" w:rsidRPr="00807FC5" w:rsidRDefault="00807FC5" w:rsidP="00807FC5">
      <w:pPr>
        <w:pStyle w:val="ListParagraph"/>
        <w:numPr>
          <w:ilvl w:val="0"/>
          <w:numId w:val="4"/>
        </w:numPr>
        <w:spacing w:line="259" w:lineRule="auto"/>
        <w:rPr>
          <w:rFonts w:eastAsiaTheme="majorEastAsia" w:cstheme="majorBidi"/>
          <w:color w:val="000000" w:themeColor="text1"/>
          <w:sz w:val="28"/>
          <w:szCs w:val="32"/>
        </w:rPr>
      </w:pPr>
      <w:r>
        <w:rPr>
          <w:rFonts w:eastAsiaTheme="majorEastAsia" w:cstheme="majorBidi"/>
          <w:color w:val="000000" w:themeColor="text1"/>
          <w:sz w:val="22"/>
          <w:szCs w:val="32"/>
        </w:rPr>
        <w:t>Instruction  Sheet</w:t>
      </w:r>
    </w:p>
    <w:p w14:paraId="7DF2CBCF" w14:textId="1630F29E" w:rsidR="00807FC5" w:rsidRPr="00807FC5" w:rsidRDefault="00807FC5" w:rsidP="00807FC5">
      <w:pPr>
        <w:pStyle w:val="ListParagraph"/>
        <w:numPr>
          <w:ilvl w:val="0"/>
          <w:numId w:val="4"/>
        </w:numPr>
        <w:spacing w:line="259" w:lineRule="auto"/>
        <w:rPr>
          <w:rFonts w:eastAsiaTheme="majorEastAsia" w:cstheme="majorBidi"/>
          <w:color w:val="000000" w:themeColor="text1"/>
          <w:sz w:val="28"/>
          <w:szCs w:val="32"/>
        </w:rPr>
      </w:pPr>
      <w:r>
        <w:rPr>
          <w:rFonts w:eastAsiaTheme="majorEastAsia" w:cstheme="majorBidi"/>
          <w:color w:val="000000" w:themeColor="text1"/>
          <w:sz w:val="22"/>
          <w:szCs w:val="32"/>
        </w:rPr>
        <w:t>5mm drill bit</w:t>
      </w:r>
    </w:p>
    <w:p w14:paraId="5399CC13" w14:textId="007452B9" w:rsidR="00807FC5" w:rsidRPr="00807FC5" w:rsidRDefault="00807FC5" w:rsidP="00807FC5">
      <w:pPr>
        <w:pStyle w:val="ListParagraph"/>
        <w:numPr>
          <w:ilvl w:val="0"/>
          <w:numId w:val="4"/>
        </w:numPr>
        <w:spacing w:line="259" w:lineRule="auto"/>
        <w:rPr>
          <w:rFonts w:eastAsiaTheme="majorEastAsia" w:cstheme="majorBidi"/>
          <w:color w:val="000000" w:themeColor="text1"/>
          <w:sz w:val="28"/>
          <w:szCs w:val="32"/>
        </w:rPr>
      </w:pPr>
      <w:r>
        <w:rPr>
          <w:rFonts w:eastAsiaTheme="majorEastAsia" w:cstheme="majorBidi"/>
          <w:color w:val="000000" w:themeColor="text1"/>
          <w:sz w:val="22"/>
          <w:szCs w:val="32"/>
        </w:rPr>
        <w:t>DRO</w:t>
      </w:r>
    </w:p>
    <w:p w14:paraId="178A6DE4" w14:textId="317370B3" w:rsidR="00807FC5" w:rsidRDefault="00807FC5" w:rsidP="00807FC5">
      <w:pPr>
        <w:pStyle w:val="ListParagraph"/>
        <w:numPr>
          <w:ilvl w:val="0"/>
          <w:numId w:val="4"/>
        </w:numPr>
        <w:spacing w:line="259" w:lineRule="auto"/>
      </w:pPr>
      <w:r>
        <w:rPr>
          <w:sz w:val="22"/>
        </w:rPr>
        <w:t>M6x1.5 Tap</w:t>
      </w:r>
    </w:p>
    <w:p w14:paraId="735264F3" w14:textId="77777777" w:rsidR="00807FC5" w:rsidRDefault="00807FC5" w:rsidP="00807FC5">
      <w:pPr>
        <w:spacing w:line="259" w:lineRule="auto"/>
      </w:pPr>
    </w:p>
    <w:p w14:paraId="1820FF0E" w14:textId="37A49672" w:rsidR="00DA1DB9" w:rsidRPr="00807FC5" w:rsidRDefault="008D3BBA" w:rsidP="00807FC5">
      <w:pPr>
        <w:spacing w:line="259" w:lineRule="auto"/>
        <w:rPr>
          <w:rFonts w:eastAsiaTheme="majorEastAsia" w:cstheme="majorBidi"/>
          <w:color w:val="000000" w:themeColor="text1"/>
          <w:sz w:val="28"/>
          <w:szCs w:val="32"/>
        </w:rPr>
      </w:pPr>
      <w:r>
        <w:rPr>
          <w:noProof/>
          <w:sz w:val="22"/>
        </w:rPr>
        <w:drawing>
          <wp:anchor distT="0" distB="0" distL="114300" distR="114300" simplePos="0" relativeHeight="251669504" behindDoc="0" locked="0" layoutInCell="1" allowOverlap="1" wp14:anchorId="5E793118" wp14:editId="32FCAC47">
            <wp:simplePos x="0" y="0"/>
            <wp:positionH relativeFrom="column">
              <wp:posOffset>2150634</wp:posOffset>
            </wp:positionH>
            <wp:positionV relativeFrom="paragraph">
              <wp:posOffset>1136760</wp:posOffset>
            </wp:positionV>
            <wp:extent cx="5241709" cy="2980055"/>
            <wp:effectExtent l="6667" t="0" r="4128" b="4127"/>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378.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258398" cy="2989543"/>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cstheme="majorBidi"/>
          <w:noProof/>
          <w:color w:val="000000" w:themeColor="text1"/>
          <w:sz w:val="28"/>
          <w:szCs w:val="32"/>
        </w:rPr>
        <w:drawing>
          <wp:anchor distT="0" distB="0" distL="114300" distR="114300" simplePos="0" relativeHeight="251670528" behindDoc="0" locked="0" layoutInCell="1" allowOverlap="1" wp14:anchorId="26C992D8" wp14:editId="3CF9FCEB">
            <wp:simplePos x="0" y="0"/>
            <wp:positionH relativeFrom="margin">
              <wp:posOffset>-1124585</wp:posOffset>
            </wp:positionH>
            <wp:positionV relativeFrom="paragraph">
              <wp:posOffset>862330</wp:posOffset>
            </wp:positionV>
            <wp:extent cx="5250603" cy="3549650"/>
            <wp:effectExtent l="0" t="6985" r="635"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364 - Copy.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250603" cy="3549650"/>
                    </a:xfrm>
                    <a:prstGeom prst="rect">
                      <a:avLst/>
                    </a:prstGeom>
                  </pic:spPr>
                </pic:pic>
              </a:graphicData>
            </a:graphic>
            <wp14:sizeRelH relativeFrom="margin">
              <wp14:pctWidth>0</wp14:pctWidth>
            </wp14:sizeRelH>
            <wp14:sizeRelV relativeFrom="margin">
              <wp14:pctHeight>0</wp14:pctHeight>
            </wp14:sizeRelV>
          </wp:anchor>
        </w:drawing>
      </w:r>
      <w:r w:rsidR="00DA1DB9">
        <w:br w:type="page"/>
      </w:r>
    </w:p>
    <w:p w14:paraId="72CAFD2D" w14:textId="1E1BDEEC" w:rsidR="00621113" w:rsidRDefault="00DA1DB9" w:rsidP="00A13E84">
      <w:pPr>
        <w:pStyle w:val="Heading1"/>
      </w:pPr>
      <w:bookmarkStart w:id="5" w:name="_Toc536568244"/>
      <w:r>
        <w:lastRenderedPageBreak/>
        <w:t>Methodology</w:t>
      </w:r>
      <w:bookmarkEnd w:id="5"/>
    </w:p>
    <w:p w14:paraId="2C596D62" w14:textId="454E7BA2" w:rsidR="00957DCA" w:rsidRPr="00EC7011" w:rsidRDefault="00105510" w:rsidP="00105510">
      <w:pPr>
        <w:pStyle w:val="ListParagraph"/>
        <w:numPr>
          <w:ilvl w:val="0"/>
          <w:numId w:val="5"/>
        </w:numPr>
        <w:rPr>
          <w:sz w:val="22"/>
        </w:rPr>
      </w:pPr>
      <w:r w:rsidRPr="00EC7011">
        <w:rPr>
          <w:sz w:val="22"/>
        </w:rPr>
        <w:t xml:space="preserve">Place step bar in the </w:t>
      </w:r>
      <w:proofErr w:type="gramStart"/>
      <w:r w:rsidRPr="00EC7011">
        <w:rPr>
          <w:sz w:val="22"/>
        </w:rPr>
        <w:t>3 jaw</w:t>
      </w:r>
      <w:proofErr w:type="gramEnd"/>
      <w:r w:rsidRPr="00EC7011">
        <w:rPr>
          <w:sz w:val="22"/>
        </w:rPr>
        <w:t xml:space="preserve"> chuck, tighten firmly</w:t>
      </w:r>
    </w:p>
    <w:p w14:paraId="6EE9D6F5" w14:textId="51DDBBFC" w:rsidR="00105510" w:rsidRPr="00EC7011" w:rsidRDefault="00105510" w:rsidP="00105510">
      <w:pPr>
        <w:pStyle w:val="ListParagraph"/>
        <w:numPr>
          <w:ilvl w:val="0"/>
          <w:numId w:val="5"/>
        </w:numPr>
        <w:rPr>
          <w:sz w:val="22"/>
        </w:rPr>
      </w:pPr>
      <w:r w:rsidRPr="00EC7011">
        <w:rPr>
          <w:sz w:val="22"/>
        </w:rPr>
        <w:t>Move tailstock close to work piece, firmly tighten tailstock lock</w:t>
      </w:r>
    </w:p>
    <w:p w14:paraId="4281984D" w14:textId="26737696" w:rsidR="00105510" w:rsidRPr="00EC7011" w:rsidRDefault="00105510" w:rsidP="00105510">
      <w:pPr>
        <w:pStyle w:val="ListParagraph"/>
        <w:numPr>
          <w:ilvl w:val="0"/>
          <w:numId w:val="5"/>
        </w:numPr>
        <w:rPr>
          <w:sz w:val="22"/>
        </w:rPr>
      </w:pPr>
      <w:r w:rsidRPr="00EC7011">
        <w:rPr>
          <w:sz w:val="22"/>
        </w:rPr>
        <w:t>Remove chuck key</w:t>
      </w:r>
    </w:p>
    <w:p w14:paraId="36990E4B" w14:textId="75A2EF75" w:rsidR="00105510" w:rsidRPr="00EC7011" w:rsidRDefault="00105510" w:rsidP="00105510">
      <w:pPr>
        <w:pStyle w:val="ListParagraph"/>
        <w:numPr>
          <w:ilvl w:val="0"/>
          <w:numId w:val="5"/>
        </w:numPr>
        <w:rPr>
          <w:sz w:val="22"/>
        </w:rPr>
      </w:pPr>
      <w:r w:rsidRPr="00EC7011">
        <w:rPr>
          <w:sz w:val="22"/>
        </w:rPr>
        <w:t>Zero the DRO, on the y-axis</w:t>
      </w:r>
    </w:p>
    <w:p w14:paraId="06C94934" w14:textId="3F1405D7" w:rsidR="00105510" w:rsidRPr="00EC7011" w:rsidRDefault="00105510" w:rsidP="00105510">
      <w:pPr>
        <w:pStyle w:val="ListParagraph"/>
        <w:numPr>
          <w:ilvl w:val="0"/>
          <w:numId w:val="5"/>
        </w:numPr>
        <w:rPr>
          <w:sz w:val="22"/>
        </w:rPr>
      </w:pPr>
      <w:r w:rsidRPr="00EC7011">
        <w:rPr>
          <w:sz w:val="22"/>
        </w:rPr>
        <w:t>Start lathe by pushing down on the actuator</w:t>
      </w:r>
    </w:p>
    <w:p w14:paraId="7E30ED5B" w14:textId="6D105772" w:rsidR="00105510" w:rsidRPr="00EC7011" w:rsidRDefault="00105510" w:rsidP="00105510">
      <w:pPr>
        <w:pStyle w:val="ListParagraph"/>
        <w:numPr>
          <w:ilvl w:val="0"/>
          <w:numId w:val="5"/>
        </w:numPr>
        <w:rPr>
          <w:sz w:val="22"/>
        </w:rPr>
      </w:pPr>
      <w:r w:rsidRPr="00EC7011">
        <w:rPr>
          <w:sz w:val="22"/>
        </w:rPr>
        <w:t>We are cutting the 40mm diameter, 80mm in depth from the face</w:t>
      </w:r>
    </w:p>
    <w:p w14:paraId="26F7A322" w14:textId="4CA2BED8" w:rsidR="00105510" w:rsidRPr="00EC7011" w:rsidRDefault="00105510" w:rsidP="00105510">
      <w:pPr>
        <w:pStyle w:val="ListParagraph"/>
        <w:numPr>
          <w:ilvl w:val="0"/>
          <w:numId w:val="5"/>
        </w:numPr>
        <w:rPr>
          <w:sz w:val="22"/>
        </w:rPr>
      </w:pPr>
      <w:r w:rsidRPr="00EC7011">
        <w:rPr>
          <w:sz w:val="22"/>
        </w:rPr>
        <w:t>Depth of cut should be .8mm to 1mm</w:t>
      </w:r>
    </w:p>
    <w:p w14:paraId="1A803385" w14:textId="0E217BC7" w:rsidR="00105510" w:rsidRPr="00EC7011" w:rsidRDefault="00FA31C0" w:rsidP="00105510">
      <w:pPr>
        <w:pStyle w:val="ListParagraph"/>
        <w:numPr>
          <w:ilvl w:val="0"/>
          <w:numId w:val="5"/>
        </w:numPr>
        <w:rPr>
          <w:sz w:val="22"/>
        </w:rPr>
      </w:pPr>
      <w:r w:rsidRPr="00EC7011">
        <w:rPr>
          <w:sz w:val="22"/>
        </w:rPr>
        <w:t>Cut to the depth of 79.5mm, leave .5 to face off at the end</w:t>
      </w:r>
    </w:p>
    <w:p w14:paraId="35962795" w14:textId="725E0A81" w:rsidR="00FA31C0" w:rsidRPr="00EC7011" w:rsidRDefault="00FA31C0" w:rsidP="00105510">
      <w:pPr>
        <w:pStyle w:val="ListParagraph"/>
        <w:numPr>
          <w:ilvl w:val="0"/>
          <w:numId w:val="5"/>
        </w:numPr>
        <w:rPr>
          <w:sz w:val="22"/>
        </w:rPr>
      </w:pPr>
      <w:r w:rsidRPr="00EC7011">
        <w:rPr>
          <w:sz w:val="22"/>
        </w:rPr>
        <w:t>Continue cutting until the 41mm diameter is reached</w:t>
      </w:r>
    </w:p>
    <w:p w14:paraId="1CC5DBF2" w14:textId="0B597215" w:rsidR="00FA31C0" w:rsidRPr="00EC7011" w:rsidRDefault="00FA31C0" w:rsidP="00105510">
      <w:pPr>
        <w:pStyle w:val="ListParagraph"/>
        <w:numPr>
          <w:ilvl w:val="0"/>
          <w:numId w:val="5"/>
        </w:numPr>
        <w:rPr>
          <w:sz w:val="22"/>
        </w:rPr>
      </w:pPr>
      <w:r w:rsidRPr="00EC7011">
        <w:rPr>
          <w:sz w:val="22"/>
        </w:rPr>
        <w:t>To reach the 80mm depth, move the cutting head to the 79.5mm step, and face the material off until the 80mm is reached</w:t>
      </w:r>
    </w:p>
    <w:p w14:paraId="6A28D16B" w14:textId="218DC32E" w:rsidR="00FA31C0" w:rsidRPr="00EC7011" w:rsidRDefault="00FA31C0" w:rsidP="00105510">
      <w:pPr>
        <w:pStyle w:val="ListParagraph"/>
        <w:numPr>
          <w:ilvl w:val="0"/>
          <w:numId w:val="5"/>
        </w:numPr>
        <w:rPr>
          <w:sz w:val="22"/>
        </w:rPr>
      </w:pPr>
      <w:r w:rsidRPr="00EC7011">
        <w:rPr>
          <w:sz w:val="22"/>
        </w:rPr>
        <w:t>Now we want to cut the 36mm diameters, 60mm in depth</w:t>
      </w:r>
    </w:p>
    <w:p w14:paraId="568582F7" w14:textId="667DED00" w:rsidR="00FA31C0" w:rsidRPr="00EC7011" w:rsidRDefault="00FA31C0" w:rsidP="00105510">
      <w:pPr>
        <w:pStyle w:val="ListParagraph"/>
        <w:numPr>
          <w:ilvl w:val="0"/>
          <w:numId w:val="5"/>
        </w:numPr>
        <w:rPr>
          <w:sz w:val="22"/>
        </w:rPr>
      </w:pPr>
      <w:r w:rsidRPr="00EC7011">
        <w:rPr>
          <w:sz w:val="22"/>
        </w:rPr>
        <w:t>Take .75mm-1mm cuts each pass</w:t>
      </w:r>
    </w:p>
    <w:p w14:paraId="07FA0CEB" w14:textId="78910E30" w:rsidR="00FA31C0" w:rsidRPr="00EC7011" w:rsidRDefault="00FA31C0" w:rsidP="00105510">
      <w:pPr>
        <w:pStyle w:val="ListParagraph"/>
        <w:numPr>
          <w:ilvl w:val="0"/>
          <w:numId w:val="5"/>
        </w:numPr>
        <w:rPr>
          <w:sz w:val="22"/>
        </w:rPr>
      </w:pPr>
      <w:r w:rsidRPr="00EC7011">
        <w:rPr>
          <w:sz w:val="22"/>
        </w:rPr>
        <w:t>Stop the tool post at depth of 59.5mm</w:t>
      </w:r>
    </w:p>
    <w:p w14:paraId="6FDA4BC2" w14:textId="316D032D" w:rsidR="00FA31C0" w:rsidRPr="00EC7011" w:rsidRDefault="00FA31C0" w:rsidP="00105510">
      <w:pPr>
        <w:pStyle w:val="ListParagraph"/>
        <w:numPr>
          <w:ilvl w:val="0"/>
          <w:numId w:val="5"/>
        </w:numPr>
        <w:rPr>
          <w:sz w:val="22"/>
        </w:rPr>
      </w:pPr>
      <w:r w:rsidRPr="00EC7011">
        <w:rPr>
          <w:sz w:val="22"/>
        </w:rPr>
        <w:t xml:space="preserve">Cut until the 36mm diameter is reached, </w:t>
      </w:r>
      <w:r w:rsidR="00BA2DBC" w:rsidRPr="00EC7011">
        <w:rPr>
          <w:sz w:val="22"/>
        </w:rPr>
        <w:t>face off the step until the 60mm depth is reached</w:t>
      </w:r>
    </w:p>
    <w:p w14:paraId="3E1FAD2A" w14:textId="5DBF1312" w:rsidR="00BA2DBC" w:rsidRPr="00EC7011" w:rsidRDefault="00BA2DBC" w:rsidP="00105510">
      <w:pPr>
        <w:pStyle w:val="ListParagraph"/>
        <w:numPr>
          <w:ilvl w:val="0"/>
          <w:numId w:val="5"/>
        </w:numPr>
        <w:rPr>
          <w:sz w:val="22"/>
        </w:rPr>
      </w:pPr>
      <w:r w:rsidRPr="00EC7011">
        <w:rPr>
          <w:sz w:val="22"/>
        </w:rPr>
        <w:t>Make one final cut of .05mm.-01mm to create a smooth and even surface finish</w:t>
      </w:r>
    </w:p>
    <w:p w14:paraId="50E2EE23" w14:textId="7D22AC62" w:rsidR="00BA2DBC" w:rsidRPr="00EC7011" w:rsidRDefault="00BA2DBC" w:rsidP="00BA2DBC">
      <w:pPr>
        <w:pStyle w:val="ListParagraph"/>
        <w:numPr>
          <w:ilvl w:val="0"/>
          <w:numId w:val="5"/>
        </w:numPr>
        <w:rPr>
          <w:sz w:val="22"/>
        </w:rPr>
      </w:pPr>
      <w:r w:rsidRPr="00EC7011">
        <w:rPr>
          <w:sz w:val="22"/>
        </w:rPr>
        <w:t>To cut the 24mm diameter, cut .75mm-1mm with a depth of 15mm</w:t>
      </w:r>
    </w:p>
    <w:p w14:paraId="363C1AA5" w14:textId="391D4032" w:rsidR="00BA2DBC" w:rsidRPr="00EC7011" w:rsidRDefault="00BA2DBC" w:rsidP="00BA2DBC">
      <w:pPr>
        <w:pStyle w:val="ListParagraph"/>
        <w:numPr>
          <w:ilvl w:val="0"/>
          <w:numId w:val="5"/>
        </w:numPr>
        <w:rPr>
          <w:sz w:val="22"/>
        </w:rPr>
      </w:pPr>
      <w:r w:rsidRPr="00EC7011">
        <w:rPr>
          <w:sz w:val="22"/>
        </w:rPr>
        <w:t>Cut to 14.5mm, leaving the last .5mm until the last pass</w:t>
      </w:r>
    </w:p>
    <w:p w14:paraId="323490E3" w14:textId="3B39DAD9" w:rsidR="00BA2DBC" w:rsidRPr="00EC7011" w:rsidRDefault="0023097A" w:rsidP="00BA2DBC">
      <w:pPr>
        <w:pStyle w:val="ListParagraph"/>
        <w:numPr>
          <w:ilvl w:val="0"/>
          <w:numId w:val="5"/>
        </w:numPr>
        <w:rPr>
          <w:sz w:val="22"/>
        </w:rPr>
      </w:pPr>
      <w:r w:rsidRPr="00EC7011">
        <w:rPr>
          <w:noProof/>
          <w:sz w:val="22"/>
        </w:rPr>
        <w:drawing>
          <wp:anchor distT="0" distB="0" distL="114300" distR="114300" simplePos="0" relativeHeight="251667456" behindDoc="0" locked="0" layoutInCell="1" allowOverlap="1" wp14:anchorId="0D245EB7" wp14:editId="6F82D3B5">
            <wp:simplePos x="0" y="0"/>
            <wp:positionH relativeFrom="column">
              <wp:posOffset>3708400</wp:posOffset>
            </wp:positionH>
            <wp:positionV relativeFrom="paragraph">
              <wp:posOffset>7620</wp:posOffset>
            </wp:positionV>
            <wp:extent cx="2287216" cy="1676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mlock1_y.jpg"/>
                    <pic:cNvPicPr/>
                  </pic:nvPicPr>
                  <pic:blipFill>
                    <a:blip r:embed="rId13">
                      <a:extLst>
                        <a:ext uri="{28A0092B-C50C-407E-A947-70E740481C1C}">
                          <a14:useLocalDpi xmlns:a14="http://schemas.microsoft.com/office/drawing/2010/main" val="0"/>
                        </a:ext>
                      </a:extLst>
                    </a:blip>
                    <a:stretch>
                      <a:fillRect/>
                    </a:stretch>
                  </pic:blipFill>
                  <pic:spPr>
                    <a:xfrm>
                      <a:off x="0" y="0"/>
                      <a:ext cx="2287216" cy="1676400"/>
                    </a:xfrm>
                    <a:prstGeom prst="rect">
                      <a:avLst/>
                    </a:prstGeom>
                  </pic:spPr>
                </pic:pic>
              </a:graphicData>
            </a:graphic>
            <wp14:sizeRelH relativeFrom="margin">
              <wp14:pctWidth>0</wp14:pctWidth>
            </wp14:sizeRelH>
            <wp14:sizeRelV relativeFrom="margin">
              <wp14:pctHeight>0</wp14:pctHeight>
            </wp14:sizeRelV>
          </wp:anchor>
        </w:drawing>
      </w:r>
      <w:r w:rsidR="00BA2DBC" w:rsidRPr="00EC7011">
        <w:rPr>
          <w:sz w:val="22"/>
        </w:rPr>
        <w:t xml:space="preserve">Face off the last .5mm </w:t>
      </w:r>
    </w:p>
    <w:p w14:paraId="515889AC" w14:textId="24A3127F" w:rsidR="0023097A" w:rsidRPr="00EC7011" w:rsidRDefault="0023097A" w:rsidP="00BA2DBC">
      <w:pPr>
        <w:pStyle w:val="ListParagraph"/>
        <w:numPr>
          <w:ilvl w:val="0"/>
          <w:numId w:val="5"/>
        </w:numPr>
        <w:rPr>
          <w:sz w:val="22"/>
        </w:rPr>
      </w:pPr>
      <w:r w:rsidRPr="00EC7011">
        <w:rPr>
          <w:sz w:val="22"/>
        </w:rPr>
        <w:t>For the 5mm hole, place drill chuck in tailstock, 4-1</w:t>
      </w:r>
    </w:p>
    <w:p w14:paraId="32D2AE4E" w14:textId="500F953E" w:rsidR="0023097A" w:rsidRPr="00EC7011" w:rsidRDefault="0023097A" w:rsidP="00BA2DBC">
      <w:pPr>
        <w:pStyle w:val="ListParagraph"/>
        <w:numPr>
          <w:ilvl w:val="0"/>
          <w:numId w:val="5"/>
        </w:numPr>
        <w:rPr>
          <w:sz w:val="22"/>
        </w:rPr>
      </w:pPr>
      <w:r w:rsidRPr="00EC7011">
        <w:rPr>
          <w:sz w:val="22"/>
        </w:rPr>
        <w:t>Put drill  bit in tail drill chuck</w:t>
      </w:r>
    </w:p>
    <w:p w14:paraId="00DD5C85" w14:textId="3586A755" w:rsidR="0023097A" w:rsidRPr="00EC7011" w:rsidRDefault="0023097A" w:rsidP="00BA2DBC">
      <w:pPr>
        <w:pStyle w:val="ListParagraph"/>
        <w:numPr>
          <w:ilvl w:val="0"/>
          <w:numId w:val="5"/>
        </w:numPr>
        <w:rPr>
          <w:sz w:val="22"/>
        </w:rPr>
      </w:pPr>
      <w:r w:rsidRPr="00EC7011">
        <w:rPr>
          <w:sz w:val="22"/>
        </w:rPr>
        <w:t>Start lathe and use adjustment wheel on tailstock to</w:t>
      </w:r>
    </w:p>
    <w:p w14:paraId="09B20328" w14:textId="3E7D6E59" w:rsidR="0023097A" w:rsidRPr="00EC7011" w:rsidRDefault="0023097A" w:rsidP="0023097A">
      <w:pPr>
        <w:pStyle w:val="ListParagraph"/>
        <w:rPr>
          <w:sz w:val="22"/>
        </w:rPr>
      </w:pPr>
      <w:r w:rsidRPr="00EC7011">
        <w:rPr>
          <w:sz w:val="22"/>
        </w:rPr>
        <w:t>Peck drill the hole</w:t>
      </w:r>
    </w:p>
    <w:p w14:paraId="6CFF232C" w14:textId="165B6414" w:rsidR="0023097A" w:rsidRPr="00EC7011" w:rsidRDefault="0023097A" w:rsidP="0023097A">
      <w:pPr>
        <w:pStyle w:val="ListParagraph"/>
        <w:numPr>
          <w:ilvl w:val="0"/>
          <w:numId w:val="5"/>
        </w:numPr>
        <w:rPr>
          <w:sz w:val="22"/>
        </w:rPr>
      </w:pPr>
      <w:r w:rsidRPr="00EC7011">
        <w:rPr>
          <w:sz w:val="22"/>
        </w:rPr>
        <w:t>Use cutting oil to prevent chip welding</w:t>
      </w:r>
    </w:p>
    <w:p w14:paraId="4B1B143A" w14:textId="6C66AB01" w:rsidR="0023097A" w:rsidRPr="00EC7011" w:rsidRDefault="00EC7011" w:rsidP="0023097A">
      <w:pPr>
        <w:pStyle w:val="ListParagraph"/>
        <w:numPr>
          <w:ilvl w:val="0"/>
          <w:numId w:val="5"/>
        </w:numPr>
        <w:rPr>
          <w:sz w:val="22"/>
        </w:rPr>
      </w:pPr>
      <w:r w:rsidRPr="00EC7011">
        <w:rPr>
          <w:rFonts w:cs="Times New Roman"/>
          <w:noProof/>
          <w:sz w:val="22"/>
        </w:rPr>
        <mc:AlternateContent>
          <mc:Choice Requires="wps">
            <w:drawing>
              <wp:anchor distT="0" distB="0" distL="114300" distR="114300" simplePos="0" relativeHeight="251668480" behindDoc="0" locked="0" layoutInCell="1" allowOverlap="1" wp14:anchorId="5CD258A2" wp14:editId="392AEFF4">
                <wp:simplePos x="0" y="0"/>
                <wp:positionH relativeFrom="column">
                  <wp:posOffset>4236720</wp:posOffset>
                </wp:positionH>
                <wp:positionV relativeFrom="paragraph">
                  <wp:posOffset>63500</wp:posOffset>
                </wp:positionV>
                <wp:extent cx="1455420" cy="289560"/>
                <wp:effectExtent l="0" t="0" r="11430" b="15240"/>
                <wp:wrapNone/>
                <wp:docPr id="6" name="Text Box 6"/>
                <wp:cNvGraphicFramePr/>
                <a:graphic xmlns:a="http://schemas.openxmlformats.org/drawingml/2006/main">
                  <a:graphicData uri="http://schemas.microsoft.com/office/word/2010/wordprocessingShape">
                    <wps:wsp>
                      <wps:cNvSpPr txBox="1"/>
                      <wps:spPr>
                        <a:xfrm>
                          <a:off x="0" y="0"/>
                          <a:ext cx="1455420" cy="289560"/>
                        </a:xfrm>
                        <a:prstGeom prst="rect">
                          <a:avLst/>
                        </a:prstGeom>
                        <a:solidFill>
                          <a:schemeClr val="lt1"/>
                        </a:solidFill>
                        <a:ln w="6350">
                          <a:solidFill>
                            <a:schemeClr val="bg1"/>
                          </a:solidFill>
                        </a:ln>
                      </wps:spPr>
                      <wps:txbx>
                        <w:txbxContent>
                          <w:p w14:paraId="7F23E749" w14:textId="08B6D626" w:rsidR="0023097A" w:rsidRDefault="0023097A">
                            <w:r>
                              <w:t xml:space="preserve">Fig. 4-1: Tailstock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D258A2" id="Text Box 6" o:spid="_x0000_s1030" type="#_x0000_t202" style="position:absolute;left:0;text-align:left;margin-left:333.6pt;margin-top:5pt;width:114.6pt;height:22.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" fillcolor="white [3201]" strokecolor="white [3212]" strokeweight=".5pt">
                <v:textbox>
                  <w:txbxContent>
                    <w:p w14:paraId="7F23E749" w14:textId="08B6D626" w:rsidR="0023097A" w:rsidRDefault="0023097A">
                      <w:r>
                        <w:t xml:space="preserve">Fig. 4-1: Tailstock </w:t>
                      </w:r>
                    </w:p>
                  </w:txbxContent>
                </v:textbox>
              </v:shape>
            </w:pict>
          </mc:Fallback>
        </mc:AlternateContent>
      </w:r>
      <w:r w:rsidR="0023097A" w:rsidRPr="00EC7011">
        <w:rPr>
          <w:sz w:val="22"/>
        </w:rPr>
        <w:t>Remove step bar and place in vise</w:t>
      </w:r>
    </w:p>
    <w:p w14:paraId="11517196" w14:textId="538971D0" w:rsidR="0023097A" w:rsidRPr="00EC7011" w:rsidRDefault="0023097A" w:rsidP="0023097A">
      <w:pPr>
        <w:pStyle w:val="ListParagraph"/>
        <w:numPr>
          <w:ilvl w:val="0"/>
          <w:numId w:val="5"/>
        </w:numPr>
        <w:rPr>
          <w:sz w:val="22"/>
        </w:rPr>
      </w:pPr>
      <w:r w:rsidRPr="00EC7011">
        <w:rPr>
          <w:sz w:val="22"/>
        </w:rPr>
        <w:t xml:space="preserve">Use </w:t>
      </w:r>
      <w:r w:rsidR="00EC7011" w:rsidRPr="00EC7011">
        <w:rPr>
          <w:sz w:val="22"/>
        </w:rPr>
        <w:t>M6x1.5 tap and tap wrench to tap threads in hole</w:t>
      </w:r>
    </w:p>
    <w:p w14:paraId="71EB7B49" w14:textId="4F8AF547" w:rsidR="00EC7011" w:rsidRPr="00EC7011" w:rsidRDefault="00EC7011" w:rsidP="0023097A">
      <w:pPr>
        <w:pStyle w:val="ListParagraph"/>
        <w:numPr>
          <w:ilvl w:val="0"/>
          <w:numId w:val="5"/>
        </w:numPr>
        <w:rPr>
          <w:sz w:val="22"/>
        </w:rPr>
      </w:pPr>
      <w:r w:rsidRPr="00EC7011">
        <w:rPr>
          <w:sz w:val="22"/>
        </w:rPr>
        <w:t>Use cutting oil to prevent breaking the tap</w:t>
      </w:r>
    </w:p>
    <w:p w14:paraId="3949AF78" w14:textId="30634BFB" w:rsidR="00621113" w:rsidRPr="00EC7011" w:rsidRDefault="00621113">
      <w:pPr>
        <w:rPr>
          <w:rFonts w:cs="Times New Roman"/>
          <w:sz w:val="22"/>
        </w:rPr>
      </w:pPr>
      <w:r w:rsidRPr="00EC7011">
        <w:rPr>
          <w:rFonts w:cs="Times New Roman"/>
          <w:sz w:val="22"/>
        </w:rPr>
        <w:br w:type="page"/>
      </w:r>
    </w:p>
    <w:p w14:paraId="78F408A4" w14:textId="5E2F6580" w:rsidR="00EC7011" w:rsidRPr="00EC7011" w:rsidRDefault="00601EB7" w:rsidP="0057566B">
      <w:pPr>
        <w:pStyle w:val="Heading1"/>
        <w:rPr>
          <w:rFonts w:cs="Times New Roman"/>
          <w:szCs w:val="24"/>
        </w:rPr>
      </w:pPr>
      <w:r>
        <w:lastRenderedPageBreak/>
        <w:t xml:space="preserve">Discussion and Conclusions </w:t>
      </w:r>
    </w:p>
    <w:p w14:paraId="623FA9D1" w14:textId="4E78A30A" w:rsidR="002E109E" w:rsidRDefault="009A66F1" w:rsidP="00601EB7">
      <w:pPr>
        <w:pStyle w:val="Heading1"/>
        <w:numPr>
          <w:ilvl w:val="0"/>
          <w:numId w:val="0"/>
        </w:numPr>
        <w:ind w:left="432" w:firstLine="288"/>
        <w:jc w:val="both"/>
        <w:rPr>
          <w:sz w:val="22"/>
        </w:rPr>
      </w:pPr>
      <w:r>
        <w:rPr>
          <w:sz w:val="22"/>
        </w:rPr>
        <w:t>At the end of this session, we achieved the completed diameters and depths of cuts we needed, as well as drilling and tapping a M6x1.5. At the end of the lathe turning process, I used emery paper</w:t>
      </w:r>
      <w:r w:rsidR="008D3BBA">
        <w:rPr>
          <w:sz w:val="22"/>
        </w:rPr>
        <w:t xml:space="preserve"> to clean and smooth the surfaces and faces on the step bar</w:t>
      </w:r>
      <w:r w:rsidR="003E4F58">
        <w:rPr>
          <w:sz w:val="22"/>
        </w:rPr>
        <w:t>, making it much smoother to handle and better to look at. The chamfers on the edges were recut after the diameters were finalized, as they became less defined</w:t>
      </w:r>
      <w:r w:rsidR="002E109E">
        <w:rPr>
          <w:sz w:val="22"/>
        </w:rPr>
        <w:t>, so they were recut at 45 degrees and 2mm in width.</w:t>
      </w:r>
      <w:r w:rsidR="003E4F58">
        <w:rPr>
          <w:sz w:val="22"/>
        </w:rPr>
        <w:t xml:space="preserve"> </w:t>
      </w:r>
    </w:p>
    <w:p w14:paraId="78636150" w14:textId="77777777" w:rsidR="00601EB7" w:rsidRDefault="00601EB7" w:rsidP="00601EB7">
      <w:pPr>
        <w:ind w:left="432" w:firstLine="288"/>
        <w:jc w:val="both"/>
        <w:rPr>
          <w:sz w:val="22"/>
        </w:rPr>
      </w:pPr>
    </w:p>
    <w:p w14:paraId="05139FC3" w14:textId="6FF07FCA" w:rsidR="002E109E" w:rsidRDefault="002E109E" w:rsidP="00601EB7">
      <w:pPr>
        <w:ind w:left="432" w:firstLine="288"/>
        <w:jc w:val="both"/>
        <w:rPr>
          <w:sz w:val="22"/>
        </w:rPr>
      </w:pPr>
      <w:r>
        <w:rPr>
          <w:sz w:val="22"/>
        </w:rPr>
        <w:t xml:space="preserve">One lesson learned was not to rush, as rushing will cause you to get inaccurate cuts and rough surface finishes. The next lesson learned was how to set up the cross feed in order to cut the chamfers properly. Improper procedure doing this will lead to rough finishes and inconsistent cuts. </w:t>
      </w:r>
      <w:r w:rsidR="00601EB7">
        <w:rPr>
          <w:sz w:val="22"/>
        </w:rPr>
        <w:t>When drilling the hole, it is important to use the peck drilling technique, because the drill bit can break if full continues force is applied to it, which will cause many problems. When tapping threads, for every full revolution you should back off ½ revolution.</w:t>
      </w:r>
    </w:p>
    <w:p w14:paraId="628D9357" w14:textId="394B7803" w:rsidR="00601EB7" w:rsidRDefault="00601EB7" w:rsidP="00601EB7">
      <w:pPr>
        <w:jc w:val="both"/>
        <w:rPr>
          <w:sz w:val="22"/>
        </w:rPr>
      </w:pPr>
      <w:r>
        <w:rPr>
          <w:sz w:val="22"/>
        </w:rPr>
        <w:tab/>
      </w:r>
    </w:p>
    <w:p w14:paraId="1F47DBCB" w14:textId="7B5DB81F" w:rsidR="00601EB7" w:rsidRDefault="00601EB7" w:rsidP="00601EB7">
      <w:pPr>
        <w:jc w:val="both"/>
        <w:rPr>
          <w:sz w:val="22"/>
        </w:rPr>
      </w:pPr>
      <w:r>
        <w:rPr>
          <w:sz w:val="22"/>
        </w:rPr>
        <w:tab/>
        <w:t>Conclusions:</w:t>
      </w:r>
    </w:p>
    <w:p w14:paraId="556D79DE" w14:textId="79A41BFE" w:rsidR="00D06770" w:rsidRDefault="00F7420F" w:rsidP="00F7420F">
      <w:pPr>
        <w:ind w:left="720"/>
        <w:rPr>
          <w:sz w:val="22"/>
        </w:rPr>
      </w:pPr>
      <w:r>
        <w:rPr>
          <w:sz w:val="22"/>
        </w:rPr>
        <w:t>The lathe is a very powerful tool that is the only machine that can be used to make itself. It is important to always pay attention to the DRO so that the depth of cut doesn’t exceed the required value. Speeds and feed rates were kept consistent, so no adjustments were made. Safety is critical when using these machines, so the use of interlocks and other safety devices reduce the chances of injury or death. (</w:t>
      </w:r>
      <w:r w:rsidRPr="00F7420F">
        <w:rPr>
          <w:rFonts w:cs="Times New Roman"/>
          <w:sz w:val="22"/>
          <w:szCs w:val="24"/>
        </w:rPr>
        <w:t>Procter Machine Safety</w:t>
      </w:r>
      <w:r w:rsidRPr="00F7420F">
        <w:rPr>
          <w:rFonts w:cs="Times New Roman"/>
          <w:sz w:val="22"/>
          <w:szCs w:val="24"/>
        </w:rPr>
        <w:t>, 2018)</w:t>
      </w:r>
    </w:p>
    <w:p w14:paraId="51A9CFB7" w14:textId="618CC1B7" w:rsidR="00601EB7" w:rsidRPr="002E109E" w:rsidRDefault="00601EB7" w:rsidP="00601EB7">
      <w:pPr>
        <w:jc w:val="both"/>
        <w:rPr>
          <w:sz w:val="22"/>
        </w:rPr>
      </w:pPr>
      <w:r>
        <w:rPr>
          <w:sz w:val="22"/>
        </w:rPr>
        <w:tab/>
      </w:r>
      <w:r>
        <w:rPr>
          <w:sz w:val="22"/>
        </w:rPr>
        <w:tab/>
      </w:r>
    </w:p>
    <w:p w14:paraId="470FE6C2" w14:textId="7306CFA5" w:rsidR="00621113" w:rsidRPr="00601EB7" w:rsidRDefault="002E109E" w:rsidP="00601EB7">
      <w:pPr>
        <w:pStyle w:val="Heading1"/>
        <w:numPr>
          <w:ilvl w:val="0"/>
          <w:numId w:val="0"/>
        </w:numPr>
      </w:pPr>
      <w:r>
        <w:tab/>
      </w:r>
      <w:r w:rsidR="00621113" w:rsidRPr="0057566B">
        <w:br w:type="page"/>
      </w:r>
    </w:p>
    <w:p w14:paraId="26214D87" w14:textId="44769899" w:rsidR="00621113" w:rsidRDefault="0057566B" w:rsidP="00A13E84">
      <w:pPr>
        <w:pStyle w:val="Heading1"/>
      </w:pPr>
      <w:bookmarkStart w:id="6" w:name="_Toc536568247"/>
      <w:r>
        <w:lastRenderedPageBreak/>
        <w:t>References</w:t>
      </w:r>
      <w:bookmarkEnd w:id="6"/>
    </w:p>
    <w:p w14:paraId="14C8EF04" w14:textId="77777777" w:rsidR="00601EB7" w:rsidRPr="00601EB7" w:rsidRDefault="00601EB7" w:rsidP="00601EB7"/>
    <w:p w14:paraId="0961FC75" w14:textId="77777777" w:rsidR="00601EB7" w:rsidRDefault="009110A3" w:rsidP="009110A3">
      <w:pPr>
        <w:ind w:left="432"/>
        <w:rPr>
          <w:rFonts w:cs="Times New Roman"/>
          <w:color w:val="000000"/>
          <w:sz w:val="22"/>
          <w:szCs w:val="20"/>
          <w:shd w:val="clear" w:color="auto" w:fill="FFFFFF"/>
        </w:rPr>
      </w:pPr>
      <w:r w:rsidRPr="009110A3">
        <w:rPr>
          <w:rFonts w:cs="Times New Roman"/>
          <w:color w:val="000000"/>
          <w:sz w:val="22"/>
          <w:szCs w:val="20"/>
          <w:shd w:val="clear" w:color="auto" w:fill="FFFFFF"/>
        </w:rPr>
        <w:t>H</w:t>
      </w:r>
      <w:r w:rsidRPr="009110A3">
        <w:rPr>
          <w:rFonts w:cs="Times New Roman"/>
          <w:color w:val="000000"/>
          <w:sz w:val="22"/>
          <w:szCs w:val="20"/>
          <w:shd w:val="clear" w:color="auto" w:fill="FFFFFF"/>
        </w:rPr>
        <w:t>ealth and safety in engineering workshops. (2010). 4th ed. [</w:t>
      </w:r>
      <w:proofErr w:type="spellStart"/>
      <w:r w:rsidRPr="009110A3">
        <w:rPr>
          <w:rFonts w:cs="Times New Roman"/>
          <w:color w:val="000000"/>
          <w:sz w:val="22"/>
          <w:szCs w:val="20"/>
          <w:shd w:val="clear" w:color="auto" w:fill="FFFFFF"/>
        </w:rPr>
        <w:t>ebook</w:t>
      </w:r>
      <w:proofErr w:type="spellEnd"/>
      <w:r w:rsidRPr="009110A3">
        <w:rPr>
          <w:rFonts w:cs="Times New Roman"/>
          <w:color w:val="000000"/>
          <w:sz w:val="22"/>
          <w:szCs w:val="20"/>
          <w:shd w:val="clear" w:color="auto" w:fill="FFFFFF"/>
        </w:rPr>
        <w:t xml:space="preserve">] </w:t>
      </w:r>
      <w:proofErr w:type="spellStart"/>
      <w:r w:rsidRPr="009110A3">
        <w:rPr>
          <w:rFonts w:cs="Times New Roman"/>
          <w:color w:val="000000"/>
          <w:sz w:val="22"/>
          <w:szCs w:val="20"/>
          <w:shd w:val="clear" w:color="auto" w:fill="FFFFFF"/>
        </w:rPr>
        <w:t>london</w:t>
      </w:r>
      <w:proofErr w:type="spellEnd"/>
      <w:r w:rsidRPr="009110A3">
        <w:rPr>
          <w:rFonts w:cs="Times New Roman"/>
          <w:color w:val="000000"/>
          <w:sz w:val="22"/>
          <w:szCs w:val="20"/>
          <w:shd w:val="clear" w:color="auto" w:fill="FFFFFF"/>
        </w:rPr>
        <w:t>: health and safety executives, pp.63-65. Available at: http://www.hse.gov.uk/pUbns/priced/hsg129.pdf [Accessed 3 Feb. 2019].</w:t>
      </w:r>
    </w:p>
    <w:p w14:paraId="1397728A" w14:textId="3200E437" w:rsidR="00621113" w:rsidRPr="009110A3" w:rsidRDefault="00601EB7" w:rsidP="009110A3">
      <w:pPr>
        <w:ind w:left="432"/>
        <w:rPr>
          <w:rFonts w:cs="Times New Roman"/>
          <w:szCs w:val="24"/>
        </w:rPr>
      </w:pPr>
      <w:r w:rsidRPr="00601EB7">
        <w:rPr>
          <w:rFonts w:cs="Times New Roman"/>
          <w:szCs w:val="24"/>
        </w:rPr>
        <w:t>Procter Machine Safety. (2018). Guide to Guarding Small Machine Tools used in Workshops | Procter Machine Safety. [online] Available at: https://www.machinesafety.co.uk/free-downloads/workshop/ [Accessed 3 Feb. 2019].</w:t>
      </w:r>
      <w:bookmarkStart w:id="7" w:name="_GoBack"/>
      <w:bookmarkEnd w:id="7"/>
    </w:p>
    <w:sectPr w:rsidR="00621113" w:rsidRPr="009110A3" w:rsidSect="00F53601">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77105" w14:textId="77777777" w:rsidR="004D1A34" w:rsidRDefault="004D1A34" w:rsidP="00A13E84">
      <w:pPr>
        <w:spacing w:after="0" w:line="240" w:lineRule="auto"/>
      </w:pPr>
      <w:r>
        <w:separator/>
      </w:r>
    </w:p>
  </w:endnote>
  <w:endnote w:type="continuationSeparator" w:id="0">
    <w:p w14:paraId="2165459A" w14:textId="77777777" w:rsidR="004D1A34" w:rsidRDefault="004D1A34" w:rsidP="00A1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116773"/>
      <w:docPartObj>
        <w:docPartGallery w:val="Page Numbers (Bottom of Page)"/>
        <w:docPartUnique/>
      </w:docPartObj>
    </w:sdtPr>
    <w:sdtEndPr>
      <w:rPr>
        <w:noProof/>
      </w:rPr>
    </w:sdtEndPr>
    <w:sdtContent>
      <w:p w14:paraId="13631518" w14:textId="12E5068F" w:rsidR="001955AC" w:rsidRDefault="001955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110FD1" w14:textId="77777777" w:rsidR="001955AC" w:rsidRDefault="00195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2FD44" w14:textId="77777777" w:rsidR="004D1A34" w:rsidRDefault="004D1A34" w:rsidP="00A13E84">
      <w:pPr>
        <w:spacing w:after="0" w:line="240" w:lineRule="auto"/>
      </w:pPr>
      <w:r>
        <w:separator/>
      </w:r>
    </w:p>
  </w:footnote>
  <w:footnote w:type="continuationSeparator" w:id="0">
    <w:p w14:paraId="6C11C5CB" w14:textId="77777777" w:rsidR="004D1A34" w:rsidRDefault="004D1A34" w:rsidP="00A13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A7B47"/>
    <w:multiLevelType w:val="hybridMultilevel"/>
    <w:tmpl w:val="AD40F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056B0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33B3DE4"/>
    <w:multiLevelType w:val="hybridMultilevel"/>
    <w:tmpl w:val="410CB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4A2629B"/>
    <w:multiLevelType w:val="hybridMultilevel"/>
    <w:tmpl w:val="E49E1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84F09"/>
    <w:multiLevelType w:val="hybridMultilevel"/>
    <w:tmpl w:val="8D581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 w:numId="6">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13"/>
    <w:rsid w:val="00010EC4"/>
    <w:rsid w:val="00105510"/>
    <w:rsid w:val="001955AC"/>
    <w:rsid w:val="0023097A"/>
    <w:rsid w:val="002E109E"/>
    <w:rsid w:val="003902DC"/>
    <w:rsid w:val="003E4F58"/>
    <w:rsid w:val="00406F1D"/>
    <w:rsid w:val="004542AF"/>
    <w:rsid w:val="004D1A34"/>
    <w:rsid w:val="0057566B"/>
    <w:rsid w:val="00601EB7"/>
    <w:rsid w:val="006165EB"/>
    <w:rsid w:val="00620A12"/>
    <w:rsid w:val="00621113"/>
    <w:rsid w:val="00655301"/>
    <w:rsid w:val="00807FC5"/>
    <w:rsid w:val="0082521E"/>
    <w:rsid w:val="008A2002"/>
    <w:rsid w:val="008D3BBA"/>
    <w:rsid w:val="009110A3"/>
    <w:rsid w:val="00957DCA"/>
    <w:rsid w:val="00996657"/>
    <w:rsid w:val="009A66F1"/>
    <w:rsid w:val="009B723D"/>
    <w:rsid w:val="00A13E84"/>
    <w:rsid w:val="00AB0B0D"/>
    <w:rsid w:val="00B00A6D"/>
    <w:rsid w:val="00BA2DBC"/>
    <w:rsid w:val="00C36438"/>
    <w:rsid w:val="00CC25D2"/>
    <w:rsid w:val="00D06770"/>
    <w:rsid w:val="00D2766A"/>
    <w:rsid w:val="00D514A5"/>
    <w:rsid w:val="00DA1DB9"/>
    <w:rsid w:val="00DF10C9"/>
    <w:rsid w:val="00E1770E"/>
    <w:rsid w:val="00EC7011"/>
    <w:rsid w:val="00F12E35"/>
    <w:rsid w:val="00F53601"/>
    <w:rsid w:val="00F7420F"/>
    <w:rsid w:val="00FA3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E9B9"/>
  <w15:chartTrackingRefBased/>
  <w15:docId w15:val="{8BB7463E-0EE8-46DF-9E6D-D109E914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1113"/>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13E84"/>
    <w:pPr>
      <w:keepNext/>
      <w:keepLines/>
      <w:numPr>
        <w:numId w:val="1"/>
      </w:numPr>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A13E8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3E84"/>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13E8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3E8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13E8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13E8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13E8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3E8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E84"/>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A13E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3E8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13E8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A13E8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13E8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A13E8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A13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3E8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13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E84"/>
    <w:rPr>
      <w:rFonts w:ascii="Times New Roman" w:hAnsi="Times New Roman"/>
      <w:sz w:val="24"/>
    </w:rPr>
  </w:style>
  <w:style w:type="paragraph" w:styleId="Footer">
    <w:name w:val="footer"/>
    <w:basedOn w:val="Normal"/>
    <w:link w:val="FooterChar"/>
    <w:uiPriority w:val="99"/>
    <w:unhideWhenUsed/>
    <w:rsid w:val="00A13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E84"/>
    <w:rPr>
      <w:rFonts w:ascii="Times New Roman" w:hAnsi="Times New Roman"/>
      <w:sz w:val="24"/>
    </w:rPr>
  </w:style>
  <w:style w:type="paragraph" w:styleId="TOCHeading">
    <w:name w:val="TOC Heading"/>
    <w:basedOn w:val="Heading1"/>
    <w:next w:val="Normal"/>
    <w:uiPriority w:val="39"/>
    <w:unhideWhenUsed/>
    <w:qFormat/>
    <w:rsid w:val="00A13E84"/>
    <w:pPr>
      <w:numPr>
        <w:numId w:val="0"/>
      </w:numPr>
      <w:spacing w:line="259" w:lineRule="auto"/>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A13E84"/>
    <w:pPr>
      <w:spacing w:after="100"/>
    </w:pPr>
  </w:style>
  <w:style w:type="character" w:styleId="Hyperlink">
    <w:name w:val="Hyperlink"/>
    <w:basedOn w:val="DefaultParagraphFont"/>
    <w:uiPriority w:val="99"/>
    <w:unhideWhenUsed/>
    <w:rsid w:val="00A13E84"/>
    <w:rPr>
      <w:color w:val="0563C1" w:themeColor="hyperlink"/>
      <w:u w:val="single"/>
    </w:rPr>
  </w:style>
  <w:style w:type="paragraph" w:styleId="NoSpacing">
    <w:name w:val="No Spacing"/>
    <w:link w:val="NoSpacingChar"/>
    <w:uiPriority w:val="1"/>
    <w:qFormat/>
    <w:rsid w:val="00F53601"/>
    <w:pPr>
      <w:spacing w:after="0" w:line="240" w:lineRule="auto"/>
    </w:pPr>
    <w:rPr>
      <w:rFonts w:eastAsiaTheme="minorEastAsia"/>
    </w:rPr>
  </w:style>
  <w:style w:type="character" w:customStyle="1" w:styleId="NoSpacingChar">
    <w:name w:val="No Spacing Char"/>
    <w:basedOn w:val="DefaultParagraphFont"/>
    <w:link w:val="NoSpacing"/>
    <w:uiPriority w:val="1"/>
    <w:rsid w:val="00F53601"/>
    <w:rPr>
      <w:rFonts w:eastAsiaTheme="minorEastAsia"/>
    </w:rPr>
  </w:style>
  <w:style w:type="paragraph" w:styleId="TOC2">
    <w:name w:val="toc 2"/>
    <w:basedOn w:val="Normal"/>
    <w:next w:val="Normal"/>
    <w:autoRedefine/>
    <w:uiPriority w:val="39"/>
    <w:unhideWhenUsed/>
    <w:rsid w:val="00F53601"/>
    <w:pPr>
      <w:spacing w:after="100"/>
      <w:ind w:left="240"/>
    </w:pPr>
  </w:style>
  <w:style w:type="paragraph" w:styleId="ListParagraph">
    <w:name w:val="List Paragraph"/>
    <w:basedOn w:val="Normal"/>
    <w:uiPriority w:val="34"/>
    <w:qFormat/>
    <w:rsid w:val="00195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School of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7DCB62-161F-4FEC-B0DC-4C31370F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7143</TotalTime>
  <Pages>8</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Engineering Science</dc:subject>
  <dc:creator>Reza Shafie-Pour Motlagh</dc:creator>
  <cp:keywords/>
  <dc:description/>
  <cp:lastModifiedBy>Reza Shafie-Pour motlagh</cp:lastModifiedBy>
  <cp:revision>11</cp:revision>
  <dcterms:created xsi:type="dcterms:W3CDTF">2019-01-06T11:52:00Z</dcterms:created>
  <dcterms:modified xsi:type="dcterms:W3CDTF">2019-02-03T22:46:00Z</dcterms:modified>
</cp:coreProperties>
</file>