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E2F0D9" w:themeColor="accent6" w:themeTint="33"/>
  <w:body>
    <w:p w14:paraId="18420661">
      <w:pPr>
        <w:rPr>
          <w:b/>
          <w:bCs/>
          <w:sz w:val="36"/>
          <w:szCs w:val="36"/>
          <w:u w:val="single"/>
        </w:rPr>
      </w:pPr>
      <w:r>
        <w:rPr>
          <w:b/>
          <w:bCs/>
          <w:sz w:val="36"/>
          <w:szCs w:val="36"/>
          <w:u w:val="single"/>
        </w:rPr>
        <w:t>Task 3 - LCLM4001 Academic Skills Reflective Writing Template</w:t>
      </w:r>
    </w:p>
    <w:p w14:paraId="76D7CA50">
      <w:pPr>
        <w:rPr>
          <w:rFonts w:ascii="Arial" w:hAnsi="Arial" w:eastAsia="Aptos" w:cs="Arial"/>
          <w:b/>
          <w:bCs/>
          <w:u w:val="single"/>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5"/>
        <w:gridCol w:w="6677"/>
      </w:tblGrid>
      <w:tr w14:paraId="49AFC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830" w:type="dxa"/>
          </w:tcPr>
          <w:p w14:paraId="4F7945CA">
            <w:pPr>
              <w:spacing w:after="0" w:line="240" w:lineRule="auto"/>
              <w:rPr>
                <w:rFonts w:ascii="Arial" w:hAnsi="Arial" w:eastAsia="Aptos" w:cs="Arial"/>
                <w:b/>
                <w:bCs/>
              </w:rPr>
            </w:pPr>
            <w:r>
              <w:rPr>
                <w:rFonts w:ascii="Arial" w:hAnsi="Arial" w:eastAsia="Aptos" w:cs="Arial"/>
                <w:b/>
                <w:bCs/>
              </w:rPr>
              <w:t>Student name number</w:t>
            </w:r>
          </w:p>
        </w:tc>
        <w:tc>
          <w:tcPr>
            <w:tcW w:w="7626" w:type="dxa"/>
          </w:tcPr>
          <w:p w14:paraId="7A77316B">
            <w:pPr>
              <w:spacing w:after="0" w:line="240" w:lineRule="auto"/>
              <w:rPr>
                <w:rFonts w:hint="default" w:ascii="Arial" w:hAnsi="Arial" w:eastAsia="Aptos" w:cs="Arial"/>
                <w:b/>
                <w:bCs/>
                <w:lang w:val="en-GB"/>
              </w:rPr>
            </w:pPr>
            <w:r>
              <w:rPr>
                <w:rFonts w:hint="default" w:ascii="Arial" w:hAnsi="Arial" w:eastAsia="Aptos" w:cs="Arial"/>
                <w:b/>
                <w:bCs/>
                <w:lang w:val="en-GB"/>
              </w:rPr>
              <w:t>Alessandro Zarafu- 2529421</w:t>
            </w:r>
          </w:p>
        </w:tc>
      </w:tr>
      <w:tr w14:paraId="5243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830" w:type="dxa"/>
          </w:tcPr>
          <w:p w14:paraId="77F11D06">
            <w:pPr>
              <w:spacing w:after="0" w:line="240" w:lineRule="auto"/>
              <w:rPr>
                <w:rFonts w:ascii="Arial" w:hAnsi="Arial" w:eastAsia="Aptos" w:cs="Arial"/>
                <w:b/>
                <w:bCs/>
              </w:rPr>
            </w:pPr>
            <w:r>
              <w:rPr>
                <w:rFonts w:ascii="Arial" w:hAnsi="Arial" w:eastAsia="Aptos" w:cs="Arial"/>
                <w:b/>
                <w:bCs/>
              </w:rPr>
              <w:t>Module code and title</w:t>
            </w:r>
          </w:p>
        </w:tc>
        <w:tc>
          <w:tcPr>
            <w:tcW w:w="7626" w:type="dxa"/>
          </w:tcPr>
          <w:p w14:paraId="77F377B2">
            <w:pPr>
              <w:spacing w:after="0" w:line="240" w:lineRule="auto"/>
              <w:rPr>
                <w:rFonts w:ascii="Arial" w:hAnsi="Arial" w:eastAsia="Aptos" w:cs="Arial"/>
                <w:b/>
                <w:bCs/>
              </w:rPr>
            </w:pPr>
          </w:p>
        </w:tc>
      </w:tr>
      <w:tr w14:paraId="21BF1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0" w:type="dxa"/>
          </w:tcPr>
          <w:p w14:paraId="11DE0481">
            <w:pPr>
              <w:spacing w:after="0" w:line="240" w:lineRule="auto"/>
              <w:rPr>
                <w:rFonts w:ascii="Arial" w:hAnsi="Arial" w:eastAsia="Aptos" w:cs="Arial"/>
                <w:b/>
                <w:bCs/>
              </w:rPr>
            </w:pPr>
            <w:r>
              <w:rPr>
                <w:rFonts w:ascii="Arial" w:hAnsi="Arial" w:eastAsia="Aptos" w:cs="Arial"/>
                <w:b/>
                <w:bCs/>
              </w:rPr>
              <w:t>Name of Task</w:t>
            </w:r>
          </w:p>
        </w:tc>
        <w:tc>
          <w:tcPr>
            <w:tcW w:w="7626" w:type="dxa"/>
          </w:tcPr>
          <w:p w14:paraId="0D5F72AD">
            <w:pPr>
              <w:spacing w:after="0" w:line="240" w:lineRule="auto"/>
              <w:rPr>
                <w:rFonts w:ascii="Arial" w:hAnsi="Arial" w:eastAsia="Aptos" w:cs="Arial"/>
                <w:b/>
                <w:bCs/>
              </w:rPr>
            </w:pPr>
            <w:r>
              <w:rPr>
                <w:rFonts w:ascii="Arial" w:hAnsi="Arial" w:eastAsia="Aptos" w:cs="Arial"/>
                <w:b/>
                <w:bCs/>
              </w:rPr>
              <w:t>Reflective Report</w:t>
            </w:r>
          </w:p>
        </w:tc>
      </w:tr>
      <w:tr w14:paraId="7DA3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0" w:type="dxa"/>
          </w:tcPr>
          <w:p w14:paraId="3B070C4A">
            <w:pPr>
              <w:spacing w:after="0" w:line="240" w:lineRule="auto"/>
              <w:rPr>
                <w:rFonts w:ascii="Arial" w:hAnsi="Arial" w:eastAsia="Aptos" w:cs="Arial"/>
                <w:b/>
                <w:bCs/>
              </w:rPr>
            </w:pPr>
            <w:r>
              <w:rPr>
                <w:rFonts w:ascii="Arial" w:hAnsi="Arial" w:eastAsia="Aptos" w:cs="Arial"/>
                <w:b/>
                <w:bCs/>
              </w:rPr>
              <w:t>Lecturer</w:t>
            </w:r>
          </w:p>
        </w:tc>
        <w:tc>
          <w:tcPr>
            <w:tcW w:w="7626" w:type="dxa"/>
          </w:tcPr>
          <w:p w14:paraId="186F3725">
            <w:pPr>
              <w:spacing w:after="0" w:line="240" w:lineRule="auto"/>
              <w:rPr>
                <w:rFonts w:ascii="Arial" w:hAnsi="Arial" w:eastAsia="Aptos" w:cs="Arial"/>
                <w:b/>
                <w:bCs/>
              </w:rPr>
            </w:pPr>
          </w:p>
        </w:tc>
      </w:tr>
      <w:tr w14:paraId="3CDB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557" w:type="dxa"/>
          </w:tcPr>
          <w:p w14:paraId="016FAB83">
            <w:pPr>
              <w:spacing w:after="0" w:line="240" w:lineRule="auto"/>
              <w:rPr>
                <w:rFonts w:ascii="Arial" w:hAnsi="Arial" w:eastAsia="Aptos" w:cs="Arial"/>
                <w:b/>
                <w:bCs/>
              </w:rPr>
            </w:pPr>
            <w:r>
              <w:rPr>
                <w:rFonts w:ascii="Arial" w:hAnsi="Arial" w:eastAsia="Aptos" w:cs="Arial"/>
                <w:b/>
                <w:bCs/>
              </w:rPr>
              <w:t xml:space="preserve">Time allowed </w:t>
            </w:r>
          </w:p>
        </w:tc>
        <w:tc>
          <w:tcPr>
            <w:tcW w:w="6459" w:type="dxa"/>
          </w:tcPr>
          <w:p w14:paraId="4893DAFD">
            <w:pPr>
              <w:spacing w:after="0" w:line="240" w:lineRule="auto"/>
              <w:rPr>
                <w:rFonts w:ascii="Arial" w:hAnsi="Arial" w:eastAsia="Aptos" w:cs="Arial"/>
                <w:b/>
                <w:bCs/>
              </w:rPr>
            </w:pPr>
            <w:r>
              <w:rPr>
                <w:rFonts w:ascii="Arial" w:hAnsi="Arial" w:eastAsia="Aptos" w:cs="Arial"/>
                <w:b/>
                <w:bCs/>
              </w:rPr>
              <w:t>2hrs 30 mins</w:t>
            </w:r>
          </w:p>
        </w:tc>
      </w:tr>
      <w:tr w14:paraId="0069D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557" w:type="dxa"/>
          </w:tcPr>
          <w:p w14:paraId="63DEBD5C">
            <w:pPr>
              <w:spacing w:after="0" w:line="240" w:lineRule="auto"/>
              <w:rPr>
                <w:rFonts w:ascii="Arial" w:hAnsi="Arial" w:eastAsia="Aptos" w:cs="Arial"/>
                <w:b/>
                <w:bCs/>
              </w:rPr>
            </w:pPr>
            <w:r>
              <w:rPr>
                <w:rFonts w:ascii="Arial" w:hAnsi="Arial" w:eastAsia="Aptos" w:cs="Arial"/>
                <w:b/>
                <w:bCs/>
              </w:rPr>
              <w:t>Word count</w:t>
            </w:r>
          </w:p>
        </w:tc>
        <w:tc>
          <w:tcPr>
            <w:tcW w:w="6459" w:type="dxa"/>
          </w:tcPr>
          <w:p w14:paraId="4147D527">
            <w:pPr>
              <w:spacing w:after="0" w:line="240" w:lineRule="auto"/>
              <w:rPr>
                <w:rFonts w:ascii="Aptos" w:hAnsi="Aptos" w:eastAsia="Aptos" w:cs="Arial"/>
                <w:b/>
                <w:bCs/>
                <w:i/>
                <w:iCs/>
                <w:sz w:val="36"/>
                <w:szCs w:val="36"/>
              </w:rPr>
            </w:pPr>
            <w:r>
              <w:rPr>
                <w:rFonts w:ascii="Aptos" w:hAnsi="Aptos" w:eastAsia="Aptos" w:cs="Arial"/>
                <w:b/>
                <w:bCs/>
                <w:i/>
                <w:iCs/>
                <w:sz w:val="36"/>
                <w:szCs w:val="36"/>
              </w:rPr>
              <w:t xml:space="preserve"> </w:t>
            </w:r>
            <w:r>
              <w:rPr>
                <w:rFonts w:ascii="Aptos" w:hAnsi="Aptos" w:eastAsia="Aptos" w:cs="Arial"/>
                <w:b/>
                <w:bCs/>
                <w:i/>
                <w:iCs/>
                <w:sz w:val="22"/>
                <w:szCs w:val="22"/>
              </w:rPr>
              <w:t>900 words +/- 10 % (excluding words already on the template)</w:t>
            </w:r>
          </w:p>
          <w:p w14:paraId="197A049C">
            <w:pPr>
              <w:spacing w:after="0" w:line="240" w:lineRule="auto"/>
              <w:rPr>
                <w:rFonts w:ascii="Arial" w:hAnsi="Arial" w:eastAsia="Aptos" w:cs="Arial"/>
                <w:b/>
                <w:bCs/>
              </w:rPr>
            </w:pPr>
          </w:p>
        </w:tc>
      </w:tr>
    </w:tbl>
    <w:p w14:paraId="7CAC3E9D">
      <w:pPr>
        <w:rPr>
          <w:rFonts w:ascii="Aptos" w:hAnsi="Aptos" w:eastAsia="Aptos" w:cs="Arial"/>
          <w:b/>
          <w:bCs/>
          <w:sz w:val="36"/>
          <w:szCs w:val="36"/>
          <w:u w:val="single"/>
        </w:rPr>
      </w:pPr>
      <w:r>
        <w:rPr>
          <w:rFonts w:ascii="Aptos" w:hAnsi="Aptos" w:eastAsia="Aptos" w:cs="Arial"/>
          <w:b/>
          <w:bCs/>
          <w:sz w:val="36"/>
          <w:szCs w:val="36"/>
          <w:u w:val="single"/>
          <w:lang w:eastAsia="en-GB"/>
        </w:rPr>
        <w:drawing>
          <wp:anchor distT="0" distB="0" distL="114300" distR="114300" simplePos="0" relativeHeight="251659264" behindDoc="0" locked="0" layoutInCell="1" allowOverlap="1">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anchor>
        </w:drawing>
      </w:r>
    </w:p>
    <w:p w14:paraId="76EB08E3">
      <w:pPr>
        <w:spacing w:after="0" w:line="360" w:lineRule="auto"/>
        <w:rPr>
          <w:rFonts w:ascii="Arial" w:hAnsi="Arial" w:eastAsia="Aptos" w:cs="Arial"/>
        </w:rPr>
      </w:pPr>
      <w:r>
        <w:rPr>
          <w:rFonts w:ascii="Aptos" w:hAnsi="Aptos" w:eastAsia="Aptos" w:cs="Arial"/>
          <w:b/>
          <w:bCs/>
          <w:sz w:val="36"/>
          <w:szCs w:val="36"/>
        </w:rPr>
        <w:t xml:space="preserve">Using the Gibbs Reflective Cycle </w:t>
      </w:r>
      <w:r>
        <w:rPr>
          <w:rFonts w:ascii="Arial" w:hAnsi="Arial" w:eastAsia="Aptos" w:cs="Arial"/>
        </w:rPr>
        <w:t xml:space="preserve">Using the Gibbs reflective cycle, write a reflection of your learning journey on the LCLM 4001- Academic Skills Module. Your writing should focus on at least </w:t>
      </w:r>
      <w:r>
        <w:rPr>
          <w:rFonts w:ascii="Arial" w:hAnsi="Arial" w:eastAsia="Aptos" w:cs="Arial"/>
          <w:b/>
          <w:bCs/>
          <w:color w:val="FF0000"/>
        </w:rPr>
        <w:t xml:space="preserve">ONE or TWO </w:t>
      </w:r>
      <w:r>
        <w:rPr>
          <w:rFonts w:ascii="Arial" w:hAnsi="Arial" w:eastAsia="Aptos" w:cs="Arial"/>
          <w:b/>
          <w:bCs/>
        </w:rPr>
        <w:t xml:space="preserve">experiences you had while studying the module. Examples of </w:t>
      </w:r>
      <w:r>
        <w:rPr>
          <w:rFonts w:ascii="Arial" w:hAnsi="Arial" w:eastAsia="Aptos" w:cs="Arial"/>
        </w:rPr>
        <w:t xml:space="preserve">in-class experiences you can reflect on are: </w:t>
      </w:r>
    </w:p>
    <w:p w14:paraId="31C0F669">
      <w:pPr>
        <w:numPr>
          <w:ilvl w:val="0"/>
          <w:numId w:val="1"/>
        </w:numPr>
        <w:spacing w:after="0" w:line="360" w:lineRule="auto"/>
        <w:rPr>
          <w:rFonts w:ascii="Arial" w:hAnsi="Arial" w:eastAsia="Aptos" w:cs="Arial"/>
        </w:rPr>
      </w:pPr>
      <w:r>
        <w:rPr>
          <w:rFonts w:ascii="Arial" w:hAnsi="Arial" w:eastAsia="Aptos" w:cs="Arial"/>
        </w:rPr>
        <w:t>Task 1 and Task 2</w:t>
      </w:r>
    </w:p>
    <w:p w14:paraId="52B9DD0E">
      <w:pPr>
        <w:numPr>
          <w:ilvl w:val="0"/>
          <w:numId w:val="1"/>
        </w:numPr>
        <w:spacing w:after="0" w:line="360" w:lineRule="auto"/>
        <w:rPr>
          <w:rFonts w:ascii="Arial" w:hAnsi="Arial" w:eastAsia="Aptos" w:cs="Arial"/>
        </w:rPr>
      </w:pPr>
      <w:r>
        <w:rPr>
          <w:rFonts w:ascii="Arial" w:hAnsi="Arial" w:eastAsia="Aptos" w:cs="Arial"/>
        </w:rPr>
        <w:t>Class activities and discussions (e.g., topics covered in class such as referencing and paraphrasing)</w:t>
      </w:r>
    </w:p>
    <w:p w14:paraId="3F6243CB">
      <w:pPr>
        <w:numPr>
          <w:ilvl w:val="0"/>
          <w:numId w:val="1"/>
        </w:numPr>
        <w:spacing w:after="0" w:line="360" w:lineRule="auto"/>
        <w:rPr>
          <w:rFonts w:ascii="Arial" w:hAnsi="Arial" w:eastAsia="Aptos" w:cs="Arial"/>
        </w:rPr>
      </w:pPr>
      <w:r>
        <w:rPr>
          <w:rFonts w:ascii="Arial" w:hAnsi="Arial" w:eastAsia="Aptos" w:cs="Arial"/>
        </w:rPr>
        <w:t>Feedback received</w:t>
      </w:r>
    </w:p>
    <w:p w14:paraId="37CF9731">
      <w:pPr>
        <w:numPr>
          <w:ilvl w:val="0"/>
          <w:numId w:val="1"/>
        </w:numPr>
        <w:spacing w:after="0" w:line="360" w:lineRule="auto"/>
        <w:rPr>
          <w:rFonts w:ascii="Arial" w:hAnsi="Arial" w:eastAsia="Aptos" w:cs="Arial"/>
        </w:rPr>
      </w:pPr>
      <w:r>
        <w:rPr>
          <w:rFonts w:ascii="Arial" w:hAnsi="Arial" w:eastAsia="Aptos" w:cs="Arial"/>
        </w:rPr>
        <w:t>Skills you have developed</w:t>
      </w:r>
    </w:p>
    <w:p w14:paraId="41A628D7">
      <w:pPr>
        <w:numPr>
          <w:ilvl w:val="0"/>
          <w:numId w:val="1"/>
        </w:numPr>
        <w:spacing w:after="0" w:line="360" w:lineRule="auto"/>
        <w:rPr>
          <w:rFonts w:ascii="Arial" w:hAnsi="Arial" w:eastAsia="Aptos" w:cs="Arial"/>
        </w:rPr>
      </w:pPr>
    </w:p>
    <w:p w14:paraId="171B1D5A">
      <w:pPr>
        <w:rPr>
          <w:rFonts w:ascii="Aptos" w:hAnsi="Aptos" w:eastAsia="Aptos" w:cs="Arial"/>
          <w:i/>
          <w:iCs/>
          <w:sz w:val="36"/>
          <w:szCs w:val="36"/>
        </w:rPr>
      </w:pPr>
      <w:r>
        <w:rPr>
          <w:rFonts w:ascii="Aptos" w:hAnsi="Aptos" w:eastAsia="Aptos" w:cs="Arial"/>
          <w:i/>
          <w:iCs/>
          <w:sz w:val="36"/>
          <w:szCs w:val="36"/>
        </w:rPr>
        <w:t>(The boxes will expand as you type)</w:t>
      </w:r>
    </w:p>
    <w:p w14:paraId="084A3CA1">
      <w:pPr>
        <w:rPr>
          <w:rFonts w:ascii="Aptos" w:hAnsi="Aptos" w:eastAsia="Aptos" w:cs="Arial"/>
          <w:b/>
          <w:bCs/>
          <w:i/>
          <w:iCs/>
          <w:sz w:val="36"/>
          <w:szCs w:val="36"/>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1948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23414211">
            <w:pPr>
              <w:spacing w:after="0" w:line="240" w:lineRule="auto"/>
              <w:rPr>
                <w:b/>
                <w:bCs/>
                <w:sz w:val="36"/>
                <w:szCs w:val="36"/>
              </w:rPr>
            </w:pPr>
            <w:r>
              <w:rPr>
                <w:b/>
                <w:bCs/>
                <w:sz w:val="36"/>
                <w:szCs w:val="36"/>
              </w:rPr>
              <w:t>Description</w:t>
            </w:r>
          </w:p>
          <w:p w14:paraId="7023FC94">
            <w:pPr>
              <w:spacing w:after="0" w:line="240" w:lineRule="auto"/>
              <w:rPr>
                <w:i/>
                <w:iCs/>
                <w:sz w:val="36"/>
                <w:szCs w:val="36"/>
              </w:rPr>
            </w:pPr>
            <w:r>
              <w:rPr>
                <w:rFonts w:asciiTheme="minorBidi" w:hAnsiTheme="minorBidi"/>
                <w:i/>
                <w:iCs/>
              </w:rPr>
              <w:t>(What happened? Describe the experience or experiences in class that you want to reflect on)</w:t>
            </w:r>
          </w:p>
        </w:tc>
        <w:tc>
          <w:tcPr>
            <w:tcW w:w="4508" w:type="dxa"/>
          </w:tcPr>
          <w:p w14:paraId="4F73022B">
            <w:pPr>
              <w:spacing w:after="0" w:line="240" w:lineRule="auto"/>
              <w:rPr>
                <w:rFonts w:hint="default"/>
                <w:sz w:val="36"/>
                <w:szCs w:val="36"/>
                <w:lang w:val="en-GB"/>
              </w:rPr>
            </w:pPr>
            <w:r>
              <w:rPr>
                <w:rFonts w:hint="default"/>
                <w:sz w:val="36"/>
                <w:szCs w:val="36"/>
                <w:lang w:val="en-GB"/>
              </w:rPr>
              <w:t>First of all you need to be in class at 14:00 pm, once you get into class the teacher does the attendance and than you need to go on the univeristy hub and choose the modules and the week you are in, the teacher will explain what are you going to learn and explain how it works and sometimes you do a quizz on it to see how well tou understood, the teachers explains multiple time and you relationship to your teacher is important acording to (Dawson, 2014). If you don’t understand the lecture for example I learned how to do   Notetaking and finding informtion  information, paraphrasing and sumaarizing  a text, referencing, reflecting writing and Incorporating sources.</w:t>
            </w:r>
          </w:p>
          <w:p w14:paraId="0A271B1E">
            <w:pPr>
              <w:spacing w:after="0" w:line="240" w:lineRule="auto"/>
              <w:rPr>
                <w:sz w:val="36"/>
                <w:szCs w:val="36"/>
              </w:rPr>
            </w:pPr>
          </w:p>
        </w:tc>
      </w:tr>
      <w:tr w14:paraId="5327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7C077EEC">
            <w:pPr>
              <w:spacing w:after="0" w:line="240" w:lineRule="auto"/>
              <w:rPr>
                <w:b/>
                <w:bCs/>
                <w:sz w:val="36"/>
                <w:szCs w:val="36"/>
              </w:rPr>
            </w:pPr>
            <w:r>
              <w:rPr>
                <w:b/>
                <w:bCs/>
                <w:sz w:val="36"/>
                <w:szCs w:val="36"/>
              </w:rPr>
              <w:t>Feelings</w:t>
            </w:r>
          </w:p>
          <w:p w14:paraId="4F4BC879">
            <w:pPr>
              <w:spacing w:after="0" w:line="240" w:lineRule="auto"/>
              <w:rPr>
                <w:rFonts w:asciiTheme="minorBidi" w:hAnsiTheme="minorBidi"/>
                <w:i/>
                <w:iCs/>
              </w:rPr>
            </w:pPr>
            <w:r>
              <w:rPr>
                <w:rFonts w:asciiTheme="minorBidi" w:hAnsiTheme="minorBidi"/>
                <w:i/>
                <w:iCs/>
              </w:rPr>
              <w:t xml:space="preserve">(What were you thinking and feeling at the time? How did you feel before / during / and after the experience? </w:t>
            </w:r>
          </w:p>
          <w:p w14:paraId="7BDC5A85">
            <w:pPr>
              <w:spacing w:after="0" w:line="240" w:lineRule="auto"/>
              <w:rPr>
                <w:rFonts w:asciiTheme="minorBidi" w:hAnsiTheme="minorBidi"/>
                <w:i/>
                <w:iCs/>
              </w:rPr>
            </w:pPr>
            <w:r>
              <w:rPr>
                <w:rFonts w:asciiTheme="minorBidi" w:hAnsiTheme="minorBidi"/>
                <w:i/>
                <w:iCs/>
              </w:rPr>
              <w:t>Did you feel overwhelmed / confident / nervous? Were you alone in feeling this way or did other students share your feelings?)</w:t>
            </w:r>
          </w:p>
          <w:p w14:paraId="469D1181">
            <w:pPr>
              <w:spacing w:after="0" w:line="240" w:lineRule="auto"/>
              <w:rPr>
                <w:i/>
                <w:iCs/>
                <w:sz w:val="36"/>
                <w:szCs w:val="36"/>
              </w:rPr>
            </w:pPr>
          </w:p>
        </w:tc>
        <w:tc>
          <w:tcPr>
            <w:tcW w:w="4508" w:type="dxa"/>
          </w:tcPr>
          <w:p w14:paraId="12B55FC0">
            <w:pPr>
              <w:spacing w:after="0" w:line="240" w:lineRule="auto"/>
              <w:rPr>
                <w:rFonts w:hint="default"/>
                <w:sz w:val="36"/>
                <w:szCs w:val="36"/>
                <w:lang w:val="en-GB"/>
              </w:rPr>
            </w:pPr>
            <w:r>
              <w:rPr>
                <w:rFonts w:hint="default"/>
                <w:sz w:val="36"/>
                <w:szCs w:val="36"/>
                <w:lang w:val="en-GB"/>
              </w:rPr>
              <w:t>First of all I felt confident about learning and than I have heard and saw things I never knew before and than I felt overwhelmed and stressed but I learned how to tope with strees acrorting to (Dawson, 2014, p145,) but little by little with each day of class I got used to it and I learned how to use the skills that the teachers tought me it felt easier and easier but sometime I was confused but I would ask the teacher to explain again and than I could understand better and that helped to regaing my confidence and I think most of the 1</w:t>
            </w:r>
            <w:r>
              <w:rPr>
                <w:rFonts w:hint="default"/>
                <w:sz w:val="36"/>
                <w:szCs w:val="36"/>
                <w:vertAlign w:val="superscript"/>
                <w:lang w:val="en-GB"/>
              </w:rPr>
              <w:t>st</w:t>
            </w:r>
            <w:r>
              <w:rPr>
                <w:rFonts w:hint="default"/>
                <w:sz w:val="36"/>
                <w:szCs w:val="36"/>
                <w:lang w:val="en-GB"/>
              </w:rPr>
              <w:t xml:space="preserve"> year student feel the same way.</w:t>
            </w:r>
          </w:p>
        </w:tc>
      </w:tr>
      <w:tr w14:paraId="2C84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1D13C74D">
            <w:pPr>
              <w:spacing w:after="0" w:line="240" w:lineRule="auto"/>
              <w:rPr>
                <w:b/>
                <w:bCs/>
                <w:sz w:val="36"/>
                <w:szCs w:val="36"/>
              </w:rPr>
            </w:pPr>
            <w:r>
              <w:rPr>
                <w:b/>
                <w:bCs/>
                <w:sz w:val="36"/>
                <w:szCs w:val="36"/>
              </w:rPr>
              <w:t>Evaluation</w:t>
            </w:r>
          </w:p>
          <w:p w14:paraId="1AD19111">
            <w:pPr>
              <w:spacing w:after="0" w:line="240" w:lineRule="auto"/>
              <w:rPr>
                <w:i/>
                <w:iCs/>
                <w:sz w:val="36"/>
                <w:szCs w:val="36"/>
              </w:rPr>
            </w:pPr>
            <w:r>
              <w:rPr>
                <w:rFonts w:asciiTheme="minorBidi" w:hAnsiTheme="minorBidi"/>
                <w:i/>
                <w:iCs/>
              </w:rPr>
              <w:t xml:space="preserve">(What was good and bad about the experience?) </w:t>
            </w:r>
          </w:p>
        </w:tc>
        <w:tc>
          <w:tcPr>
            <w:tcW w:w="4508" w:type="dxa"/>
          </w:tcPr>
          <w:p w14:paraId="74B70693">
            <w:pPr>
              <w:spacing w:after="0" w:line="240" w:lineRule="auto"/>
              <w:rPr>
                <w:rFonts w:hint="default"/>
                <w:sz w:val="36"/>
                <w:szCs w:val="36"/>
                <w:lang w:val="en-GB"/>
              </w:rPr>
            </w:pPr>
            <w:r>
              <w:rPr>
                <w:rFonts w:hint="default"/>
                <w:sz w:val="36"/>
                <w:szCs w:val="36"/>
                <w:lang w:val="en-GB"/>
              </w:rPr>
              <w:t>Honestly for me I have not had any bad experiences in class but for other students it might have been difficult, but overall for me I only had good experiences in class I leared a lot on new skills that it might help me to open up my bussines  and run it good or in day to day life and another good experience was that I got to meet new people and by communicating to them I developed my comunicating skills.</w:t>
            </w:r>
          </w:p>
        </w:tc>
      </w:tr>
      <w:tr w14:paraId="5B381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64EFC52A">
            <w:pPr>
              <w:spacing w:after="0" w:line="240" w:lineRule="auto"/>
              <w:rPr>
                <w:b/>
                <w:bCs/>
                <w:sz w:val="36"/>
                <w:szCs w:val="36"/>
              </w:rPr>
            </w:pPr>
            <w:r>
              <w:rPr>
                <w:b/>
                <w:bCs/>
                <w:sz w:val="36"/>
                <w:szCs w:val="36"/>
              </w:rPr>
              <w:t>Analysis</w:t>
            </w:r>
          </w:p>
          <w:p w14:paraId="5ADF337A">
            <w:pPr>
              <w:spacing w:after="0" w:line="240" w:lineRule="auto"/>
              <w:rPr>
                <w:rFonts w:asciiTheme="minorBidi" w:hAnsiTheme="minorBidi"/>
              </w:rPr>
            </w:pPr>
            <w:r>
              <w:rPr>
                <w:rFonts w:asciiTheme="minorBidi" w:hAnsiTheme="minorBidi"/>
                <w:i/>
                <w:iCs/>
              </w:rPr>
              <w:t xml:space="preserve">(What sense can you make out of the situation?) </w:t>
            </w:r>
            <w:r>
              <w:rPr>
                <w:rFonts w:asciiTheme="minorBidi" w:hAnsiTheme="minorBidi"/>
              </w:rPr>
              <w:t xml:space="preserve">Why was the situation positive or negative? </w:t>
            </w:r>
          </w:p>
          <w:p w14:paraId="5D6BB904">
            <w:pPr>
              <w:spacing w:after="0" w:line="240" w:lineRule="auto"/>
              <w:rPr>
                <w:rFonts w:asciiTheme="minorBidi" w:hAnsiTheme="minorBidi"/>
              </w:rPr>
            </w:pPr>
            <w:r>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pPr>
              <w:spacing w:after="0" w:line="240" w:lineRule="auto"/>
              <w:rPr>
                <w:rFonts w:hint="default"/>
                <w:sz w:val="36"/>
                <w:szCs w:val="36"/>
                <w:lang w:val="en-GB"/>
              </w:rPr>
            </w:pPr>
            <w:r>
              <w:rPr>
                <w:rFonts w:hint="default"/>
                <w:sz w:val="36"/>
                <w:szCs w:val="36"/>
                <w:lang w:val="en-GB"/>
              </w:rPr>
              <w:t>I feel that this situation was positive for me because I lerned a lot of new skills to help me with my bussines management skills and this 1</w:t>
            </w:r>
            <w:r>
              <w:rPr>
                <w:rFonts w:hint="default"/>
                <w:sz w:val="36"/>
                <w:szCs w:val="36"/>
                <w:vertAlign w:val="superscript"/>
                <w:lang w:val="en-GB"/>
              </w:rPr>
              <w:t>st</w:t>
            </w:r>
            <w:r>
              <w:rPr>
                <w:rFonts w:hint="default"/>
                <w:sz w:val="36"/>
                <w:szCs w:val="36"/>
                <w:lang w:val="en-GB"/>
              </w:rPr>
              <w:t xml:space="preserve"> year experiment for me was really good. I am not sure how other student felt.</w:t>
            </w:r>
          </w:p>
        </w:tc>
      </w:tr>
      <w:tr w14:paraId="1672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12C68A00">
            <w:pPr>
              <w:spacing w:after="0" w:line="240" w:lineRule="auto"/>
              <w:rPr>
                <w:b/>
                <w:bCs/>
                <w:sz w:val="36"/>
                <w:szCs w:val="36"/>
              </w:rPr>
            </w:pPr>
            <w:r>
              <w:rPr>
                <w:b/>
                <w:bCs/>
                <w:sz w:val="36"/>
                <w:szCs w:val="36"/>
              </w:rPr>
              <w:t>Conclusion</w:t>
            </w:r>
          </w:p>
          <w:p w14:paraId="65A8D77F">
            <w:pPr>
              <w:spacing w:after="0" w:line="240" w:lineRule="auto"/>
              <w:rPr>
                <w:i/>
                <w:iCs/>
                <w:sz w:val="36"/>
                <w:szCs w:val="36"/>
              </w:rPr>
            </w:pPr>
            <w:r>
              <w:rPr>
                <w:i/>
                <w:iCs/>
                <w:sz w:val="28"/>
                <w:szCs w:val="28"/>
              </w:rPr>
              <w:t>(</w:t>
            </w:r>
            <w:r>
              <w:rPr>
                <w:rFonts w:asciiTheme="minorBidi" w:hAnsiTheme="minorBidi"/>
                <w:i/>
                <w:iCs/>
              </w:rPr>
              <w:t>What else could you have done? Or what could you have improved? What could you do differently next time)</w:t>
            </w:r>
          </w:p>
        </w:tc>
        <w:tc>
          <w:tcPr>
            <w:tcW w:w="4508" w:type="dxa"/>
          </w:tcPr>
          <w:p w14:paraId="19601781">
            <w:pPr>
              <w:spacing w:after="0" w:line="240" w:lineRule="auto"/>
              <w:rPr>
                <w:rFonts w:hint="default"/>
                <w:sz w:val="36"/>
                <w:szCs w:val="36"/>
                <w:lang w:val="en-GB"/>
              </w:rPr>
            </w:pPr>
            <w:r>
              <w:rPr>
                <w:rFonts w:hint="default"/>
                <w:sz w:val="36"/>
                <w:szCs w:val="36"/>
                <w:lang w:val="en-GB"/>
              </w:rPr>
              <w:t>I think that I should have recaped more times at all the lessons and  write more and take notes more often to remember the lesson better acording to (Trevor Day, 2023, p.218).</w:t>
            </w:r>
          </w:p>
        </w:tc>
      </w:tr>
      <w:tr w14:paraId="62554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3DDB2C75">
            <w:pPr>
              <w:spacing w:after="0" w:line="240" w:lineRule="auto"/>
              <w:rPr>
                <w:b/>
                <w:bCs/>
                <w:sz w:val="36"/>
                <w:szCs w:val="36"/>
              </w:rPr>
            </w:pPr>
            <w:r>
              <w:rPr>
                <w:b/>
                <w:bCs/>
                <w:sz w:val="36"/>
                <w:szCs w:val="36"/>
              </w:rPr>
              <w:t>Action Plan</w:t>
            </w:r>
          </w:p>
          <w:p w14:paraId="1C456444">
            <w:pPr>
              <w:spacing w:after="0" w:line="240" w:lineRule="auto"/>
              <w:rPr>
                <w:i/>
                <w:iCs/>
                <w:sz w:val="36"/>
                <w:szCs w:val="36"/>
              </w:rPr>
            </w:pPr>
            <w:r>
              <w:rPr>
                <w:rFonts w:asciiTheme="minorBidi" w:hAnsiTheme="minorBidi"/>
                <w:i/>
                <w:iCs/>
              </w:rPr>
              <w:t>(Create a plan to support you in learning/ developing the skills you need to improve the situation next time)</w:t>
            </w:r>
          </w:p>
        </w:tc>
        <w:tc>
          <w:tcPr>
            <w:tcW w:w="4508" w:type="dxa"/>
          </w:tcPr>
          <w:p w14:paraId="2D243D6D">
            <w:pPr>
              <w:spacing w:after="0" w:line="240" w:lineRule="auto"/>
              <w:rPr>
                <w:rFonts w:hint="default"/>
                <w:sz w:val="36"/>
                <w:szCs w:val="36"/>
                <w:lang w:val="en-GB"/>
              </w:rPr>
            </w:pPr>
            <w:r>
              <w:rPr>
                <w:rFonts w:hint="default"/>
                <w:sz w:val="36"/>
                <w:szCs w:val="36"/>
                <w:lang w:val="en-GB"/>
              </w:rPr>
              <w:t>For the next term I thing that I should practice more reflective writing and take it slowly step by step when I hear something and practice more on it.</w:t>
            </w:r>
          </w:p>
        </w:tc>
      </w:tr>
      <w:tr w14:paraId="33BE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508" w:type="dxa"/>
          </w:tcPr>
          <w:p w14:paraId="79968417">
            <w:pPr>
              <w:spacing w:after="0" w:line="240" w:lineRule="auto"/>
              <w:rPr>
                <w:b/>
                <w:bCs/>
                <w:sz w:val="36"/>
                <w:szCs w:val="36"/>
              </w:rPr>
            </w:pPr>
            <w:r>
              <w:rPr>
                <w:b/>
                <w:bCs/>
                <w:sz w:val="36"/>
                <w:szCs w:val="36"/>
              </w:rPr>
              <w:t>Reference list</w:t>
            </w:r>
          </w:p>
        </w:tc>
        <w:tc>
          <w:tcPr>
            <w:tcW w:w="4508" w:type="dxa"/>
          </w:tcPr>
          <w:p w14:paraId="4F3E76F1">
            <w:pPr>
              <w:spacing w:after="0" w:line="240" w:lineRule="auto"/>
              <w:rPr>
                <w:rFonts w:hint="default"/>
                <w:sz w:val="36"/>
                <w:szCs w:val="36"/>
                <w:lang w:val="en-GB"/>
              </w:rPr>
            </w:pPr>
            <w:r>
              <w:rPr>
                <w:rFonts w:hint="default"/>
                <w:sz w:val="36"/>
                <w:szCs w:val="36"/>
                <w:lang w:val="en-GB"/>
              </w:rPr>
              <w:t>Trevor,D. (2023) Succes in academic writing, p.218. Bloombury Publishing Plc).</w:t>
            </w:r>
          </w:p>
          <w:p w14:paraId="7424B7ED">
            <w:pPr>
              <w:spacing w:after="0" w:line="240" w:lineRule="auto"/>
              <w:rPr>
                <w:rFonts w:hint="default"/>
                <w:sz w:val="36"/>
                <w:szCs w:val="36"/>
                <w:lang w:val="en-GB"/>
              </w:rPr>
            </w:pPr>
            <w:r>
              <w:rPr>
                <w:rFonts w:hint="default"/>
                <w:sz w:val="36"/>
                <w:szCs w:val="36"/>
                <w:lang w:val="en-GB"/>
              </w:rPr>
              <w:t>Dawson,c. (2014) The mature Study Guide, p.144, p.145, How To Books.</w:t>
            </w:r>
            <w:bookmarkStart w:id="0" w:name="_GoBack"/>
            <w:bookmarkEnd w:id="0"/>
          </w:p>
          <w:p w14:paraId="77555307">
            <w:pPr>
              <w:spacing w:after="0" w:line="240" w:lineRule="auto"/>
              <w:rPr>
                <w:rFonts w:hint="default"/>
                <w:sz w:val="36"/>
                <w:szCs w:val="36"/>
                <w:lang w:val="en-GB"/>
              </w:rPr>
            </w:pPr>
          </w:p>
          <w:p w14:paraId="109F53F0">
            <w:pPr>
              <w:spacing w:after="0" w:line="240" w:lineRule="auto"/>
              <w:rPr>
                <w:rFonts w:hint="default"/>
                <w:sz w:val="36"/>
                <w:szCs w:val="36"/>
                <w:lang w:val="en-GB"/>
              </w:rPr>
            </w:pPr>
          </w:p>
        </w:tc>
      </w:tr>
    </w:tbl>
    <w:p w14:paraId="7C519356">
      <w:pPr>
        <w:rPr>
          <w:sz w:val="36"/>
          <w:szCs w:val="36"/>
        </w:rPr>
      </w:pPr>
    </w:p>
    <w:sectPr>
      <w:pgSz w:w="11906" w:h="16838"/>
      <w:pgMar w:top="1440" w:right="1440" w:bottom="1440" w:left="1440" w:header="708" w:footer="708" w:gutter="0"/>
      <w:pgBorders w:offsetFrom="page">
        <w:top w:val="babyRattle" w:color="auto" w:sz="10" w:space="24"/>
        <w:left w:val="babyRattle" w:color="auto" w:sz="10" w:space="24"/>
        <w:bottom w:val="babyRattle" w:color="auto" w:sz="10" w:space="24"/>
        <w:right w:val="babyRattle" w:color="auto" w:sz="10"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ptos">
    <w:altName w:val="Segoe Print"/>
    <w:panose1 w:val="00000000000000000000"/>
    <w:charset w:val="00"/>
    <w:family w:val="swiss"/>
    <w:pitch w:val="default"/>
    <w:sig w:usb0="00000000" w:usb1="00000000" w:usb2="00000000" w:usb3="00000000" w:csb0="0000019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576F0F"/>
    <w:multiLevelType w:val="multilevel"/>
    <w:tmpl w:val="62576F0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961"/>
    <w:rsid w:val="00014E41"/>
    <w:rsid w:val="000A6F0B"/>
    <w:rsid w:val="001D5929"/>
    <w:rsid w:val="001E30CE"/>
    <w:rsid w:val="002371F2"/>
    <w:rsid w:val="002C584D"/>
    <w:rsid w:val="00376D86"/>
    <w:rsid w:val="003C0AC6"/>
    <w:rsid w:val="006B0961"/>
    <w:rsid w:val="006D2847"/>
    <w:rsid w:val="007C34F3"/>
    <w:rsid w:val="00850730"/>
    <w:rsid w:val="008966F3"/>
    <w:rsid w:val="00AE6CC5"/>
    <w:rsid w:val="00C01C6A"/>
    <w:rsid w:val="00CE2404"/>
    <w:rsid w:val="00CE503A"/>
    <w:rsid w:val="00DF3494"/>
    <w:rsid w:val="00F74A7A"/>
    <w:rsid w:val="00FB31E7"/>
    <w:rsid w:val="0CD485BC"/>
    <w:rsid w:val="12C93BE8"/>
    <w:rsid w:val="173F1A01"/>
    <w:rsid w:val="22266E36"/>
    <w:rsid w:val="3E9A1134"/>
    <w:rsid w:val="42A6143C"/>
    <w:rsid w:val="433DF009"/>
    <w:rsid w:val="43F90C17"/>
    <w:rsid w:val="45C9CA48"/>
    <w:rsid w:val="46197DD2"/>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8"/>
    <w:unhideWhenUsed/>
    <w:uiPriority w:val="99"/>
    <w:pPr>
      <w:tabs>
        <w:tab w:val="center" w:pos="4513"/>
        <w:tab w:val="right" w:pos="9026"/>
      </w:tabs>
      <w:spacing w:after="0" w:line="240" w:lineRule="auto"/>
    </w:pPr>
  </w:style>
  <w:style w:type="paragraph" w:styleId="5">
    <w:name w:val="header"/>
    <w:basedOn w:val="1"/>
    <w:link w:val="7"/>
    <w:unhideWhenUsed/>
    <w:uiPriority w:val="99"/>
    <w:pPr>
      <w:tabs>
        <w:tab w:val="center" w:pos="4513"/>
        <w:tab w:val="right" w:pos="9026"/>
      </w:tabs>
      <w:spacing w:after="0" w:line="240" w:lineRule="auto"/>
    </w:pPr>
  </w:style>
  <w:style w:type="table" w:styleId="6">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2"/>
    <w:link w:val="5"/>
    <w:uiPriority w:val="99"/>
  </w:style>
  <w:style w:type="character" w:customStyle="1" w:styleId="8">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C32584-DE37-4183-8253-9F21E2E613A0}">
  <ds:schemaRefs/>
</ds:datastoreItem>
</file>

<file path=customXml/itemProps2.xml><?xml version="1.0" encoding="utf-8"?>
<ds:datastoreItem xmlns:ds="http://schemas.openxmlformats.org/officeDocument/2006/customXml" ds:itemID="{2E879A00-CA93-47FE-8EB1-2EEA9CDD9DEE}">
  <ds:schemaRefs/>
</ds:datastoreItem>
</file>

<file path=customXml/itemProps3.xml><?xml version="1.0" encoding="utf-8"?>
<ds:datastoreItem xmlns:ds="http://schemas.openxmlformats.org/officeDocument/2006/customXml" ds:itemID="{25E6A90A-7F85-4237-9A44-F4E597AE98DF}">
  <ds:schemaRefs/>
</ds:datastoreItem>
</file>

<file path=docProps/app.xml><?xml version="1.0" encoding="utf-8"?>
<Properties xmlns="http://schemas.openxmlformats.org/officeDocument/2006/extended-properties" xmlns:vt="http://schemas.openxmlformats.org/officeDocument/2006/docPropsVTypes">
  <Template>Normal</Template>
  <Pages>5</Pages>
  <TotalTime>76</TotalTime>
  <ScaleCrop>false</ScaleCrop>
  <LinksUpToDate>false</LinksUpToDate>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2026-03-09T21:58:00Z</dcterms:created>
  <dc:creator>Rebecca Kavanagh</dc:creator>
  <cp:lastModifiedBy>WPS_1773675407</cp:lastModifiedBy>
  <dcterms:modified xsi:type="dcterms:W3CDTF">2026-03-16T15:43:37Z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0x0101007F1F4C4780FD9A4CB93756575F0CE1D7</vt:lpwstr>
  </property>
  <property fmtid="{D5CDD505-2E9C-101B-9397-08002B2CF9AE}" pid="4" name="docLang">
    <vt:lpwstr>en</vt:lpwstr>
  </property>
  <property fmtid="{D5CDD505-2E9C-101B-9397-08002B2CF9AE}" pid="5" name="KSOProductBuildVer">
    <vt:lpwstr>2057-12.2.0.23197</vt:lpwstr>
  </property>
  <property fmtid="{D5CDD505-2E9C-101B-9397-08002B2CF9AE}" pid="6" name="ICV">
    <vt:lpwstr>CCA5A2780EE449138277D6CFA4675284_12</vt:lpwstr>
  </property>
</Properties>
</file>