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23CDF78A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>Name :-</w:t>
      </w:r>
      <w:r w:rsidR="000B1D48">
        <w:rPr>
          <w:b/>
          <w:bCs/>
        </w:rPr>
        <w:t xml:space="preserve"> Sophie-Jayne Miller</w:t>
      </w:r>
    </w:p>
    <w:p w14:paraId="5BA8A78C" w14:textId="3DA8724C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 xml:space="preserve">Student Number </w:t>
      </w:r>
      <w:r w:rsidR="00385CC9">
        <w:rPr>
          <w:b/>
          <w:bCs/>
        </w:rPr>
        <w:t xml:space="preserve">:- </w:t>
      </w:r>
      <w:r w:rsidR="000B1D48">
        <w:rPr>
          <w:b/>
          <w:bCs/>
        </w:rPr>
        <w:t>1803712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14:paraId="11C51FE7" w14:textId="77777777" w:rsidTr="00E66348">
        <w:tc>
          <w:tcPr>
            <w:tcW w:w="1751" w:type="dxa"/>
          </w:tcPr>
          <w:p w14:paraId="6B1CEE5C" w14:textId="77777777" w:rsidR="00385CC9" w:rsidRDefault="00385CC9"/>
        </w:tc>
        <w:tc>
          <w:tcPr>
            <w:tcW w:w="4056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00E66348">
        <w:tc>
          <w:tcPr>
            <w:tcW w:w="1751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056" w:type="dxa"/>
          </w:tcPr>
          <w:p w14:paraId="6C780279" w14:textId="73EBC6A4" w:rsidR="00385CC9" w:rsidRDefault="000B1D48">
            <w:r>
              <w:t>Mental Health During COVID-19</w:t>
            </w:r>
          </w:p>
          <w:p w14:paraId="51BB1556" w14:textId="77777777" w:rsidR="00385CC9" w:rsidRDefault="00385CC9"/>
          <w:p w14:paraId="4EBD87A1" w14:textId="5303BEC9" w:rsidR="00385CC9" w:rsidRDefault="00385CC9"/>
        </w:tc>
        <w:tc>
          <w:tcPr>
            <w:tcW w:w="1985" w:type="dxa"/>
          </w:tcPr>
          <w:p w14:paraId="58090C5F" w14:textId="5B491285" w:rsidR="00385CC9" w:rsidRDefault="000B1D48">
            <w:r>
              <w:t>22</w:t>
            </w:r>
            <w:r w:rsidRPr="000B1D48">
              <w:rPr>
                <w:vertAlign w:val="superscript"/>
              </w:rPr>
              <w:t>nd</w:t>
            </w:r>
            <w:r>
              <w:t xml:space="preserve"> March 2022</w:t>
            </w:r>
          </w:p>
        </w:tc>
      </w:tr>
      <w:tr w:rsidR="00385CC9" w14:paraId="6214E5D1" w14:textId="77777777" w:rsidTr="00E66348">
        <w:tc>
          <w:tcPr>
            <w:tcW w:w="1751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056" w:type="dxa"/>
          </w:tcPr>
          <w:p w14:paraId="44854702" w14:textId="075E0EFC" w:rsidR="00385CC9" w:rsidRDefault="00F622BE">
            <w:r>
              <w:t>Impacts of Current Legislation on Mental Health During COVID-19</w:t>
            </w:r>
          </w:p>
          <w:p w14:paraId="30D1962C" w14:textId="42B212BA" w:rsidR="00385CC9" w:rsidRDefault="00385CC9"/>
        </w:tc>
        <w:tc>
          <w:tcPr>
            <w:tcW w:w="1985" w:type="dxa"/>
          </w:tcPr>
          <w:p w14:paraId="737AEB1A" w14:textId="6C00CA87" w:rsidR="00385CC9" w:rsidRDefault="00F622BE">
            <w:r>
              <w:t>22</w:t>
            </w:r>
            <w:r w:rsidRPr="00F622BE">
              <w:rPr>
                <w:vertAlign w:val="superscript"/>
              </w:rPr>
              <w:t>nd</w:t>
            </w:r>
            <w:r>
              <w:t xml:space="preserve"> March 2022</w:t>
            </w:r>
          </w:p>
        </w:tc>
      </w:tr>
      <w:tr w:rsidR="00385CC9" w14:paraId="4B5AE040" w14:textId="77777777" w:rsidTr="00E66348">
        <w:tc>
          <w:tcPr>
            <w:tcW w:w="1751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056" w:type="dxa"/>
          </w:tcPr>
          <w:p w14:paraId="6707F821" w14:textId="1F843C76" w:rsidR="00385CC9" w:rsidRDefault="00F622BE">
            <w:r>
              <w:t>Public Attitudes Towards Mental Health During COVID-19</w:t>
            </w:r>
          </w:p>
          <w:p w14:paraId="54BDE2D9" w14:textId="634B9E62" w:rsidR="00385CC9" w:rsidRDefault="00385CC9"/>
        </w:tc>
        <w:tc>
          <w:tcPr>
            <w:tcW w:w="1985" w:type="dxa"/>
          </w:tcPr>
          <w:p w14:paraId="13B47048" w14:textId="77B63247" w:rsidR="00385CC9" w:rsidRDefault="00F622BE">
            <w:r>
              <w:t>22</w:t>
            </w:r>
            <w:r w:rsidRPr="00F622BE">
              <w:rPr>
                <w:vertAlign w:val="superscript"/>
              </w:rPr>
              <w:t>nd</w:t>
            </w:r>
            <w:r>
              <w:t xml:space="preserve"> March 2022</w:t>
            </w:r>
          </w:p>
        </w:tc>
      </w:tr>
      <w:tr w:rsidR="00385CC9" w14:paraId="6454BA0F" w14:textId="77777777" w:rsidTr="00E66348">
        <w:tc>
          <w:tcPr>
            <w:tcW w:w="1751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056" w:type="dxa"/>
          </w:tcPr>
          <w:p w14:paraId="690CF4E9" w14:textId="5037FA64" w:rsidR="00385CC9" w:rsidRDefault="00F622BE">
            <w:r>
              <w:t>The NHS and Mental Health</w:t>
            </w:r>
          </w:p>
          <w:p w14:paraId="2EA6D7C2" w14:textId="77777777" w:rsidR="00385CC9" w:rsidRDefault="00385CC9"/>
          <w:p w14:paraId="0147889F" w14:textId="311C8854" w:rsidR="00385CC9" w:rsidRDefault="00385CC9"/>
        </w:tc>
        <w:tc>
          <w:tcPr>
            <w:tcW w:w="1985" w:type="dxa"/>
          </w:tcPr>
          <w:p w14:paraId="3050DCCE" w14:textId="1ADA4C2B" w:rsidR="00F622BE" w:rsidRDefault="00F622BE">
            <w:r>
              <w:t>22</w:t>
            </w:r>
            <w:r w:rsidRPr="00F622BE">
              <w:rPr>
                <w:vertAlign w:val="superscript"/>
              </w:rPr>
              <w:t>nd</w:t>
            </w:r>
            <w:r>
              <w:t xml:space="preserve"> March 2022</w:t>
            </w:r>
          </w:p>
        </w:tc>
      </w:tr>
      <w:tr w:rsidR="00385CC9" w14:paraId="46F1AFEE" w14:textId="77777777" w:rsidTr="00E66348">
        <w:tc>
          <w:tcPr>
            <w:tcW w:w="1751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056" w:type="dxa"/>
          </w:tcPr>
          <w:p w14:paraId="65414C32" w14:textId="12A8AD3E" w:rsidR="00385CC9" w:rsidRDefault="00F622BE">
            <w:r>
              <w:t>Supporting Mental Health After COVID-19</w:t>
            </w:r>
          </w:p>
          <w:p w14:paraId="6370D309" w14:textId="77777777" w:rsidR="00385CC9" w:rsidRDefault="00385CC9"/>
          <w:p w14:paraId="0479F10D" w14:textId="15150BC2" w:rsidR="00385CC9" w:rsidRDefault="00385CC9"/>
        </w:tc>
        <w:tc>
          <w:tcPr>
            <w:tcW w:w="1985" w:type="dxa"/>
          </w:tcPr>
          <w:p w14:paraId="55212BEE" w14:textId="5C49DFE4" w:rsidR="00385CC9" w:rsidRDefault="00F622BE">
            <w:r>
              <w:t>22</w:t>
            </w:r>
            <w:r w:rsidRPr="00F622BE">
              <w:rPr>
                <w:vertAlign w:val="superscript"/>
              </w:rPr>
              <w:t>nd</w:t>
            </w:r>
            <w:r>
              <w:t xml:space="preserve"> March 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3AE9C12A" w14:textId="0235ADAC" w:rsidR="00385CC9" w:rsidRDefault="00385CC9">
      <w:pPr>
        <w:rPr>
          <w:b/>
          <w:bCs/>
        </w:rPr>
      </w:pPr>
      <w:r w:rsidRPr="00385CC9">
        <w:rPr>
          <w:b/>
          <w:bCs/>
        </w:rPr>
        <w:t xml:space="preserve">Reference List </w:t>
      </w:r>
    </w:p>
    <w:p w14:paraId="4827F6FA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O’Connor, R. Wetherall, K. Cleare, S. McClelland, H. Melson, A. Niedzwiedz, C. O’Carroll, R. O’Connor, D. Platt, S. Scowcroft, E. Watson, B. Zortea, T. Ferguson, E. Robb, K. (2020). Mental health and well-being during the COVID-19 pandemic: longitudinal analyses of adults in the UK COVID-19 Mental Health &amp; Wellbeing Study. </w:t>
      </w:r>
      <w:r>
        <w:rPr>
          <w:i/>
          <w:iCs/>
        </w:rPr>
        <w:t xml:space="preserve">The British Journal of Psychiatry. </w:t>
      </w:r>
      <w:r>
        <w:t xml:space="preserve">Volume 218, Issue 6. Available at: </w:t>
      </w:r>
      <w:hyperlink r:id="rId5" w:history="1">
        <w:r w:rsidRPr="00720C69">
          <w:rPr>
            <w:rStyle w:val="Hyperlink"/>
          </w:rPr>
          <w:t>https://www.cambridge.org/core/journals/the-british-journal-of-psychiatry/article/mental-health-and-wellbeing-during-the-covid19-pandemic-longitudinal-analyses-of-adults-in-the-uk-covid19-mental-health-wellbeing-study/F7321CBF45C749C788256CFE6964B00C</w:t>
        </w:r>
      </w:hyperlink>
      <w:r>
        <w:t xml:space="preserve"> [Accessed 21/03/2022]</w:t>
      </w:r>
    </w:p>
    <w:p w14:paraId="403AC0CB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Pierce, M. Hope, H. Ford, T. Hatch, S. Hotopf, M. John, A. Kontopantelis, E. Webb, R. Wessely, S. McManus, S. Abel, K. (2020). Mental health before and during the COVID-19 pandemic: a longitudinal probability sample survey of the UK population. </w:t>
      </w:r>
      <w:r>
        <w:rPr>
          <w:i/>
          <w:iCs/>
        </w:rPr>
        <w:t xml:space="preserve">The Lancet Psychiatry. </w:t>
      </w:r>
      <w:r>
        <w:t xml:space="preserve">Volume 7, Issue 10. Available at: </w:t>
      </w:r>
      <w:hyperlink r:id="rId6" w:history="1">
        <w:r w:rsidRPr="00720C69">
          <w:rPr>
            <w:rStyle w:val="Hyperlink"/>
          </w:rPr>
          <w:t>https://www.sciencedirect.com/science/article/pii/S2215036620303084</w:t>
        </w:r>
      </w:hyperlink>
      <w:r>
        <w:t xml:space="preserve"> [Accessed 21/03/2022]</w:t>
      </w:r>
    </w:p>
    <w:p w14:paraId="2902FBC5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Kwong, A. Pearson, R. Adams, M. Northstone, K. Tilling, K. Smith, D. Fawns-Ritchie, C. Bould, H. Warne, N. Zammit, S. Gunnell, D. Moran, P. Micali, N. Reichenberg, A. Hickman, M. Rai, D. Haworth, S. Campbell, A. Altschul, D. Flaig, R. McIntosh, A. Lawlor, D. Porteous, D. Timpson, N. (2020). Mental health before and during the </w:t>
      </w:r>
      <w:r>
        <w:lastRenderedPageBreak/>
        <w:t xml:space="preserve">COVID-19 pandemic in two longitudinal UK population cohorts. </w:t>
      </w:r>
      <w:r>
        <w:rPr>
          <w:i/>
          <w:iCs/>
        </w:rPr>
        <w:t xml:space="preserve">The British Journal of Psychiatry. </w:t>
      </w:r>
      <w:r>
        <w:t xml:space="preserve">Volume 218, Issue 6. Available at: </w:t>
      </w:r>
      <w:hyperlink r:id="rId7" w:history="1">
        <w:r w:rsidRPr="00720C69">
          <w:rPr>
            <w:rStyle w:val="Hyperlink"/>
          </w:rPr>
          <w:t>https://www.cambridge.org/core/journals/the-british-journal-of-psychiatry/article/mental-health-before-and-during-covid19-in-two-longitudinal-uk-population-cohorts/2BE4E04F9F7E52B2BCFD7B9FB7833052</w:t>
        </w:r>
      </w:hyperlink>
      <w:r>
        <w:t xml:space="preserve"> [Accessed 21/03/2022]</w:t>
      </w:r>
    </w:p>
    <w:p w14:paraId="72818E1A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Proto, E. Quintana-Domeque, C. (2021). COVID-19 and mental health deterioration by ethnicity and gender in the UK. </w:t>
      </w:r>
      <w:r>
        <w:rPr>
          <w:i/>
          <w:iCs/>
        </w:rPr>
        <w:t xml:space="preserve">PLOS ONE. </w:t>
      </w:r>
      <w:r>
        <w:t xml:space="preserve">Available at: </w:t>
      </w:r>
      <w:hyperlink r:id="rId8" w:history="1">
        <w:r w:rsidRPr="00720C69">
          <w:rPr>
            <w:rStyle w:val="Hyperlink"/>
          </w:rPr>
          <w:t>https://journals.plos.org/plosone/article?id=10.1371/journal.pone.0244419</w:t>
        </w:r>
      </w:hyperlink>
      <w:r>
        <w:t xml:space="preserve"> [Accessed 21/03/2022]</w:t>
      </w:r>
    </w:p>
    <w:p w14:paraId="72445784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Bartlett, P. (2011). ‘The necessity must be convincingly shown to exist’: standards for compulsory treatment for mental disorder under the Mental Health Act 1983. </w:t>
      </w:r>
      <w:r>
        <w:rPr>
          <w:i/>
          <w:iCs/>
        </w:rPr>
        <w:t xml:space="preserve">Medical Law Review. </w:t>
      </w:r>
      <w:r>
        <w:t xml:space="preserve">Volume 19, Issue 4. Available at: </w:t>
      </w:r>
      <w:hyperlink r:id="rId9" w:history="1">
        <w:r w:rsidRPr="00CD7CF7">
          <w:rPr>
            <w:rStyle w:val="Hyperlink"/>
          </w:rPr>
          <w:t>https://academic.oup.com/medlaw/article/19/4/514/1075560?login=true</w:t>
        </w:r>
      </w:hyperlink>
      <w:r>
        <w:t xml:space="preserve"> [Accessed 22/03/2022]</w:t>
      </w:r>
    </w:p>
    <w:p w14:paraId="42DE676D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Abbas, M. Kronenberg, G. McBride, M. Chari, D. Alam, F. Mukaetova-Ladinska, E. Al-Uzri, M. Brugha, T. (2020). The Early Impact of the COVID-19 Pandemic on Acute Care Mental Health Services. </w:t>
      </w:r>
      <w:r>
        <w:rPr>
          <w:i/>
          <w:iCs/>
        </w:rPr>
        <w:t xml:space="preserve">Psychiatric Services. </w:t>
      </w:r>
      <w:r>
        <w:t xml:space="preserve">Available at: </w:t>
      </w:r>
      <w:hyperlink r:id="rId10" w:history="1">
        <w:r w:rsidRPr="00CD7CF7">
          <w:rPr>
            <w:rStyle w:val="Hyperlink"/>
          </w:rPr>
          <w:t>https://ps.psychiatryonline.org/doi/full/10.1176/appi.ps.202000467</w:t>
        </w:r>
      </w:hyperlink>
      <w:r>
        <w:t xml:space="preserve"> [Accessed 22/03/2022]</w:t>
      </w:r>
    </w:p>
    <w:p w14:paraId="69329FD4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Keene, A. (2020). Capacity in the time of Coronavirus. </w:t>
      </w:r>
      <w:r>
        <w:rPr>
          <w:i/>
          <w:iCs/>
        </w:rPr>
        <w:t xml:space="preserve">International Journal of Law and Psychiatry. </w:t>
      </w:r>
      <w:r>
        <w:t xml:space="preserve">Volume 70. Available at: </w:t>
      </w:r>
      <w:hyperlink r:id="rId11" w:history="1">
        <w:r w:rsidRPr="00CD7CF7">
          <w:rPr>
            <w:rStyle w:val="Hyperlink"/>
          </w:rPr>
          <w:t>https://www.sciencedirect.com/science/article/pii/S0160252720300194</w:t>
        </w:r>
      </w:hyperlink>
      <w:r>
        <w:t xml:space="preserve"> [Accessed 22/03/2022]</w:t>
      </w:r>
    </w:p>
    <w:p w14:paraId="562A830C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Rees, H. Halawa, R. Lewis, B. Page, M. (2020). Use of the Coronavirus Act 2020 for de facto psychiatric detention report. </w:t>
      </w:r>
      <w:r>
        <w:rPr>
          <w:i/>
          <w:iCs/>
        </w:rPr>
        <w:t xml:space="preserve">Progress in Neurology and Psychiatry. </w:t>
      </w:r>
      <w:r>
        <w:t xml:space="preserve">Volume 24, Issue 3. Available at: </w:t>
      </w:r>
      <w:hyperlink r:id="rId12" w:history="1">
        <w:r w:rsidRPr="00CD7CF7">
          <w:rPr>
            <w:rStyle w:val="Hyperlink"/>
          </w:rPr>
          <w:t>https://wchh.onlinelibrary.wiley.com/doi/full/10.1002/pnp.671</w:t>
        </w:r>
      </w:hyperlink>
      <w:r>
        <w:t xml:space="preserve"> [Accessed 22/03/2022]</w:t>
      </w:r>
    </w:p>
    <w:p w14:paraId="29FCA644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The Health Foundation. (2021). Public perceptions of health and social care in light of COVID-19 (November 2020). Available at: </w:t>
      </w:r>
      <w:hyperlink r:id="rId13" w:history="1">
        <w:r w:rsidRPr="00CD7CF7">
          <w:rPr>
            <w:rStyle w:val="Hyperlink"/>
          </w:rPr>
          <w:t>https://www.health.org.uk/publications/public-perceptions-of-health-and-social-care-in-light-of-covid-19-november-2020</w:t>
        </w:r>
      </w:hyperlink>
      <w:r>
        <w:t xml:space="preserve"> [Accessed 22/03/2022]</w:t>
      </w:r>
    </w:p>
    <w:p w14:paraId="5C833B65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Williams, S. Armitage, C. Tampe, T. Dienes, K. (2020). Public perceptions and experiences of social distancing and social isolation during the COVID-19 pandemic: a UK-based focus group study. Available at: </w:t>
      </w:r>
      <w:hyperlink r:id="rId14" w:history="1">
        <w:r w:rsidRPr="00CD7CF7">
          <w:rPr>
            <w:rStyle w:val="Hyperlink"/>
          </w:rPr>
          <w:t>https://bmjopen.bmj.com/content/10/7/e039334</w:t>
        </w:r>
      </w:hyperlink>
      <w:r>
        <w:t xml:space="preserve"> [Accessed 22/03/2022]</w:t>
      </w:r>
    </w:p>
    <w:p w14:paraId="318A707A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Jaspal, R. Lopes, B. (2021). Discrimination and mental health outcomes in British Black and South Asian people during the COVID-19 outbreak in the UK. </w:t>
      </w:r>
      <w:r>
        <w:rPr>
          <w:i/>
          <w:iCs/>
        </w:rPr>
        <w:t xml:space="preserve">Mental Health, Religion &amp; Culture. </w:t>
      </w:r>
      <w:r>
        <w:t xml:space="preserve">Volume 24, Issue 1. Available at: </w:t>
      </w:r>
      <w:hyperlink r:id="rId15" w:history="1">
        <w:r w:rsidRPr="00CD7CF7">
          <w:rPr>
            <w:rStyle w:val="Hyperlink"/>
          </w:rPr>
          <w:t>https://www.tandfonline.com/doi/abs/10.1080/13674676.2020.1871328</w:t>
        </w:r>
      </w:hyperlink>
      <w:r>
        <w:t xml:space="preserve"> [Accessed 22/03/2022]</w:t>
      </w:r>
    </w:p>
    <w:p w14:paraId="54DA47DD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Lacobucci, G. (2022). Covid-19: NHS trusts declare “critical incidents” because of staff shortages. </w:t>
      </w:r>
      <w:r>
        <w:rPr>
          <w:i/>
          <w:iCs/>
        </w:rPr>
        <w:t xml:space="preserve">The BMJ. </w:t>
      </w:r>
      <w:r>
        <w:t xml:space="preserve">Available at: </w:t>
      </w:r>
      <w:hyperlink r:id="rId16" w:history="1">
        <w:r w:rsidRPr="00CD7CF7">
          <w:rPr>
            <w:rStyle w:val="Hyperlink"/>
          </w:rPr>
          <w:t>https://www.bmj.com/content/376/bmj.o3.short</w:t>
        </w:r>
      </w:hyperlink>
      <w:r>
        <w:t xml:space="preserve"> [Accessed 22/03/2022]</w:t>
      </w:r>
    </w:p>
    <w:p w14:paraId="5503C106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Mahase, E. (2022). Covid-19: Shortern isolation periods to relieve NHS pressures, say leaders. </w:t>
      </w:r>
      <w:r>
        <w:rPr>
          <w:i/>
          <w:iCs/>
        </w:rPr>
        <w:t xml:space="preserve">The BMJ. </w:t>
      </w:r>
      <w:r>
        <w:t xml:space="preserve">Available at: </w:t>
      </w:r>
      <w:hyperlink r:id="rId17" w:history="1">
        <w:r w:rsidRPr="00CD7CF7">
          <w:rPr>
            <w:rStyle w:val="Hyperlink"/>
          </w:rPr>
          <w:t>https://www.bmj.com/content/376/bmj.o38.full</w:t>
        </w:r>
      </w:hyperlink>
      <w:r>
        <w:t xml:space="preserve"> [Accessed 22/03/2022]</w:t>
      </w:r>
    </w:p>
    <w:p w14:paraId="0C10F7EC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lastRenderedPageBreak/>
        <w:t xml:space="preserve">Willan, J. King, A. Jeffery, K. Bienz, N. (2020). Challenges for NHS hospitals during covid-19 epidemic. </w:t>
      </w:r>
      <w:r>
        <w:rPr>
          <w:i/>
          <w:iCs/>
        </w:rPr>
        <w:t xml:space="preserve">The BMJ. </w:t>
      </w:r>
      <w:r>
        <w:t xml:space="preserve">Available at: </w:t>
      </w:r>
      <w:hyperlink r:id="rId18" w:history="1">
        <w:r w:rsidRPr="00CD7CF7">
          <w:rPr>
            <w:rStyle w:val="Hyperlink"/>
          </w:rPr>
          <w:t>https://www.bmj.com/content/368/bmj.m1117.full</w:t>
        </w:r>
      </w:hyperlink>
      <w:r>
        <w:t xml:space="preserve"> [Accessed 22/03/2022]</w:t>
      </w:r>
    </w:p>
    <w:p w14:paraId="5F0353C8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Chen, T. Lucock, M. (2022). The mental health of university students during the COVID-19 pandemic: An online survey in the UK. </w:t>
      </w:r>
      <w:r>
        <w:rPr>
          <w:i/>
          <w:iCs/>
        </w:rPr>
        <w:t xml:space="preserve">PLOS ONE. </w:t>
      </w:r>
      <w:r>
        <w:t xml:space="preserve">Available at: </w:t>
      </w:r>
      <w:hyperlink r:id="rId19" w:history="1">
        <w:r w:rsidRPr="00CD7CF7">
          <w:rPr>
            <w:rStyle w:val="Hyperlink"/>
          </w:rPr>
          <w:t>https://journals.plos.org/plosone/article?id=10.1371/journal.pone.0262562</w:t>
        </w:r>
      </w:hyperlink>
      <w:r>
        <w:t xml:space="preserve"> [Accessed 22/03/2022]</w:t>
      </w:r>
    </w:p>
    <w:p w14:paraId="1DB1FD18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Gessa, G. Maddock, J. Green, M. Thompson, E. McElroy, E. Davies, H. Mundy, J. Stevenson, A. Kwong, A. Griffith, G. Katikireddi, S. Niedzwiedz, C. Ploubidis, G. Fitzsimons, E. Henderson, M. Silverwood, R. Chaturvedi, N. Breen, G. Steves, C. Steptoe, A. Porteous, D. Patalay, P. (2021). Pre-pandemic mental health and disruptions to healthcare, economic and housing outcomes during the COVID-19 pandemic: evidence from 12 longitudinal studies. </w:t>
      </w:r>
      <w:r>
        <w:rPr>
          <w:i/>
          <w:iCs/>
        </w:rPr>
        <w:t xml:space="preserve">The British Journal of Psychiatry. </w:t>
      </w:r>
      <w:r>
        <w:t xml:space="preserve">Volume 220, Issue 1. Available at: </w:t>
      </w:r>
      <w:hyperlink r:id="rId20" w:history="1">
        <w:r w:rsidRPr="00CD7CF7">
          <w:rPr>
            <w:rStyle w:val="Hyperlink"/>
          </w:rPr>
          <w:t>https://www.cambridge.org/core/journals/the-british-journal-of-psychiatry/article/abs/prepandemic-mental-health-and-disruptions-to-healthcare-economic-and-housing-outcomes-during-the-covid19-pandemic-evidence-from-12-uk-longitudinal-studies/E1F1E6980CE4974368C31D7B510ECE6B</w:t>
        </w:r>
      </w:hyperlink>
      <w:r>
        <w:t xml:space="preserve"> [Accessed 22/03/2022]</w:t>
      </w:r>
    </w:p>
    <w:p w14:paraId="5047489A" w14:textId="77777777" w:rsidR="00D9301A" w:rsidRDefault="00D9301A" w:rsidP="00D9301A">
      <w:pPr>
        <w:pStyle w:val="ListParagraph"/>
        <w:numPr>
          <w:ilvl w:val="0"/>
          <w:numId w:val="1"/>
        </w:numPr>
      </w:pPr>
      <w:r>
        <w:t xml:space="preserve">Lee, C. Kuhn, I. McGrath, M. Remes, O. Cowan, A. Duncan, F. Baskin, C. Oliver, E. Osborn, D. Dykxhoorn, J. Kaner, E. Walters, K. Kirkbride, J. Gnani, S. Lafortune, L. The NIHR SPHR Public Mental Health Programme. (2021). A systematic scoping review of community-based interventions for the prevention of mental ill-health and the promotion of mental health in older adults in the UK. </w:t>
      </w:r>
      <w:r>
        <w:rPr>
          <w:i/>
          <w:iCs/>
        </w:rPr>
        <w:t xml:space="preserve">Health and Social Care in the Community. </w:t>
      </w:r>
      <w:r>
        <w:t xml:space="preserve">Volume 30, Issue 1. Available at: </w:t>
      </w:r>
      <w:hyperlink r:id="rId21" w:history="1">
        <w:r w:rsidRPr="00CD7CF7">
          <w:rPr>
            <w:rStyle w:val="Hyperlink"/>
          </w:rPr>
          <w:t>https://onlinelibrary.wiley.com/doi/full/10.1111/hsc.13413</w:t>
        </w:r>
      </w:hyperlink>
      <w:r>
        <w:t xml:space="preserve"> [Accessed 22/03/2022]</w:t>
      </w:r>
    </w:p>
    <w:p w14:paraId="459270AE" w14:textId="77777777" w:rsidR="000B1D48" w:rsidRPr="00385CC9" w:rsidRDefault="000B1D48">
      <w:pPr>
        <w:rPr>
          <w:b/>
          <w:bCs/>
        </w:rPr>
      </w:pPr>
    </w:p>
    <w:sectPr w:rsidR="000B1D48" w:rsidRPr="00385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BA12B1"/>
    <w:multiLevelType w:val="hybridMultilevel"/>
    <w:tmpl w:val="EEDC190A"/>
    <w:lvl w:ilvl="0" w:tplc="40DCA80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7927C8"/>
    <w:multiLevelType w:val="hybridMultilevel"/>
    <w:tmpl w:val="DFE86B9E"/>
    <w:lvl w:ilvl="0" w:tplc="FFB8F49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A05997"/>
    <w:multiLevelType w:val="hybridMultilevel"/>
    <w:tmpl w:val="D932CEAE"/>
    <w:lvl w:ilvl="0" w:tplc="83AE0F9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9414CA"/>
    <w:multiLevelType w:val="hybridMultilevel"/>
    <w:tmpl w:val="02B8A24E"/>
    <w:lvl w:ilvl="0" w:tplc="CF3E1C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583E47"/>
    <w:multiLevelType w:val="hybridMultilevel"/>
    <w:tmpl w:val="290885C4"/>
    <w:lvl w:ilvl="0" w:tplc="6670647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5708077">
    <w:abstractNumId w:val="2"/>
  </w:num>
  <w:num w:numId="2" w16cid:durableId="1408068554">
    <w:abstractNumId w:val="0"/>
  </w:num>
  <w:num w:numId="3" w16cid:durableId="813839111">
    <w:abstractNumId w:val="1"/>
  </w:num>
  <w:num w:numId="4" w16cid:durableId="819536595">
    <w:abstractNumId w:val="3"/>
  </w:num>
  <w:num w:numId="5" w16cid:durableId="59474728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B1D48"/>
    <w:rsid w:val="000F51D5"/>
    <w:rsid w:val="00205D29"/>
    <w:rsid w:val="0029031B"/>
    <w:rsid w:val="00385CC9"/>
    <w:rsid w:val="004D0996"/>
    <w:rsid w:val="00D42FA1"/>
    <w:rsid w:val="00D9301A"/>
    <w:rsid w:val="00E66348"/>
    <w:rsid w:val="00F13C64"/>
    <w:rsid w:val="00F62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301A"/>
    <w:pPr>
      <w:spacing w:after="0" w:line="240" w:lineRule="auto"/>
      <w:ind w:left="720"/>
      <w:contextualSpacing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9301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plos.org/plosone/article?id=10.1371/journal.pone.0244419" TargetMode="External"/><Relationship Id="rId13" Type="http://schemas.openxmlformats.org/officeDocument/2006/relationships/hyperlink" Target="https://www.health.org.uk/publications/public-perceptions-of-health-and-social-care-in-light-of-covid-19-november-2020" TargetMode="External"/><Relationship Id="rId18" Type="http://schemas.openxmlformats.org/officeDocument/2006/relationships/hyperlink" Target="https://www.bmj.com/content/368/bmj.m1117.ful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onlinelibrary.wiley.com/doi/full/10.1111/hsc.13413" TargetMode="External"/><Relationship Id="rId7" Type="http://schemas.openxmlformats.org/officeDocument/2006/relationships/hyperlink" Target="https://www.cambridge.org/core/journals/the-british-journal-of-psychiatry/article/mental-health-before-and-during-covid19-in-two-longitudinal-uk-population-cohorts/2BE4E04F9F7E52B2BCFD7B9FB7833052" TargetMode="External"/><Relationship Id="rId12" Type="http://schemas.openxmlformats.org/officeDocument/2006/relationships/hyperlink" Target="https://wchh.onlinelibrary.wiley.com/doi/full/10.1002/pnp.671" TargetMode="External"/><Relationship Id="rId17" Type="http://schemas.openxmlformats.org/officeDocument/2006/relationships/hyperlink" Target="https://www.bmj.com/content/376/bmj.o38.ful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mj.com/content/376/bmj.o3.short" TargetMode="External"/><Relationship Id="rId20" Type="http://schemas.openxmlformats.org/officeDocument/2006/relationships/hyperlink" Target="https://www.cambridge.org/core/journals/the-british-journal-of-psychiatry/article/abs/prepandemic-mental-health-and-disruptions-to-healthcare-economic-and-housing-outcomes-during-the-covid19-pandemic-evidence-from-12-uk-longitudinal-studies/E1F1E6980CE4974368C31D7B510ECE6B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sciencedirect.com/science/article/pii/S2215036620303084" TargetMode="External"/><Relationship Id="rId11" Type="http://schemas.openxmlformats.org/officeDocument/2006/relationships/hyperlink" Target="https://www.sciencedirect.com/science/article/pii/S0160252720300194" TargetMode="External"/><Relationship Id="rId5" Type="http://schemas.openxmlformats.org/officeDocument/2006/relationships/hyperlink" Target="https://www.cambridge.org/core/journals/the-british-journal-of-psychiatry/article/mental-health-and-wellbeing-during-the-covid19-pandemic-longitudinal-analyses-of-adults-in-the-uk-covid19-mental-health-wellbeing-study/F7321CBF45C749C788256CFE6964B00C" TargetMode="External"/><Relationship Id="rId15" Type="http://schemas.openxmlformats.org/officeDocument/2006/relationships/hyperlink" Target="https://www.tandfonline.com/doi/abs/10.1080/13674676.2020.1871328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ps.psychiatryonline.org/doi/full/10.1176/appi.ps.202000467" TargetMode="External"/><Relationship Id="rId19" Type="http://schemas.openxmlformats.org/officeDocument/2006/relationships/hyperlink" Target="https://journals.plos.org/plosone/article?id=10.1371/journal.pone.026256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cademic.oup.com/medlaw/article/19/4/514/1075560?login=true" TargetMode="External"/><Relationship Id="rId14" Type="http://schemas.openxmlformats.org/officeDocument/2006/relationships/hyperlink" Target="https://bmjopen.bmj.com/content/10/7/e039334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1275</Words>
  <Characters>7269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Microsoft Office User</cp:lastModifiedBy>
  <cp:revision>6</cp:revision>
  <dcterms:created xsi:type="dcterms:W3CDTF">2022-03-30T09:38:00Z</dcterms:created>
  <dcterms:modified xsi:type="dcterms:W3CDTF">2022-04-05T17:34:00Z</dcterms:modified>
</cp:coreProperties>
</file>