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5DD6" w14:textId="2D81BCFA" w:rsidR="00E70F09" w:rsidRDefault="00E70F09"/>
    <w:p w14:paraId="653B7B50" w14:textId="35F6AA9E" w:rsidR="00E70F09" w:rsidRDefault="00E70F09"/>
    <w:p w14:paraId="52FC4138" w14:textId="60F78563" w:rsidR="00E70F09" w:rsidRDefault="00E70F09" w:rsidP="00435EE7">
      <w:pPr>
        <w:spacing w:line="360" w:lineRule="auto"/>
        <w:rPr>
          <w:u w:val="single"/>
        </w:rPr>
      </w:pPr>
      <w:r w:rsidRPr="00E70F09">
        <w:rPr>
          <w:u w:val="single"/>
        </w:rPr>
        <w:t>Abstract</w:t>
      </w:r>
    </w:p>
    <w:p w14:paraId="12C5188F" w14:textId="2E4BE783" w:rsidR="00E70F09" w:rsidRDefault="00E70F09" w:rsidP="00435EE7">
      <w:pPr>
        <w:spacing w:line="360" w:lineRule="auto"/>
        <w:rPr>
          <w:u w:val="single"/>
        </w:rPr>
      </w:pPr>
    </w:p>
    <w:p w14:paraId="30FD63F5" w14:textId="577103FE" w:rsidR="00E70F09" w:rsidRDefault="00E70F09" w:rsidP="0039074C">
      <w:pPr>
        <w:spacing w:line="360" w:lineRule="auto"/>
      </w:pPr>
      <w:r>
        <w:t>This study talks about Individual and Environmental Well-being. The participant attended an interview where she answered for questions about the topic regarded to her personal opinion. Result were analysed using Qualitative analysis.</w:t>
      </w:r>
      <w:r w:rsidR="00A7580E">
        <w:t xml:space="preserve"> The research starts with the description of well-being and environmental well-being </w:t>
      </w:r>
      <w:r w:rsidR="00151E98">
        <w:t>and mentions some of the parts of well-being. Secondly the method section explaining the data collection and data analysis and some information about the participant. Thirdly explanation of the Themes and Sub-themes and Finally the discussion of the topic.</w:t>
      </w:r>
    </w:p>
    <w:p w14:paraId="2394FA99" w14:textId="255E7D06" w:rsidR="0041535C" w:rsidRDefault="0041535C" w:rsidP="0039074C">
      <w:pPr>
        <w:spacing w:line="360" w:lineRule="auto"/>
      </w:pPr>
    </w:p>
    <w:p w14:paraId="34EF26EC" w14:textId="55B4FA1C" w:rsidR="0041535C" w:rsidRDefault="0041535C" w:rsidP="0039074C">
      <w:pPr>
        <w:spacing w:line="360" w:lineRule="auto"/>
      </w:pPr>
    </w:p>
    <w:p w14:paraId="1AEBDDDD" w14:textId="14BC3D46" w:rsidR="0041535C" w:rsidRDefault="0041535C" w:rsidP="0039074C">
      <w:pPr>
        <w:spacing w:line="360" w:lineRule="auto"/>
        <w:rPr>
          <w:u w:val="single"/>
        </w:rPr>
      </w:pPr>
      <w:r w:rsidRPr="0041535C">
        <w:rPr>
          <w:u w:val="single"/>
        </w:rPr>
        <w:t>Introduction</w:t>
      </w:r>
    </w:p>
    <w:p w14:paraId="3497D0E3" w14:textId="45A9E355" w:rsidR="001C47C7" w:rsidRDefault="001A08ED" w:rsidP="0039074C">
      <w:pPr>
        <w:spacing w:line="360" w:lineRule="auto"/>
        <w:rPr>
          <w:color w:val="000000" w:themeColor="text1"/>
        </w:rPr>
      </w:pPr>
      <w:r w:rsidRPr="001A08ED">
        <w:t>The study was conducted with the purpose of examining</w:t>
      </w:r>
      <w:r>
        <w:t xml:space="preserve"> individual and environmental well-being.</w:t>
      </w:r>
      <w:r w:rsidR="006D1A8B">
        <w:t xml:space="preserve"> What is good for an individual is part of the well-being as much as their self-interest</w:t>
      </w:r>
      <w:r w:rsidR="006D1A8B">
        <w:rPr>
          <w:color w:val="FF0000"/>
        </w:rPr>
        <w:t xml:space="preserve"> </w:t>
      </w:r>
      <w:r w:rsidR="006D1A8B" w:rsidRPr="006D1A8B">
        <w:rPr>
          <w:color w:val="000000" w:themeColor="text1"/>
        </w:rPr>
        <w:t>(</w:t>
      </w:r>
      <w:r w:rsidR="006D1A8B" w:rsidRPr="00DA567E">
        <w:rPr>
          <w:color w:val="000000" w:themeColor="text1"/>
        </w:rPr>
        <w:t>Crisp, Roger</w:t>
      </w:r>
      <w:r w:rsidR="006D1A8B">
        <w:rPr>
          <w:color w:val="000000" w:themeColor="text1"/>
        </w:rPr>
        <w:t>,</w:t>
      </w:r>
      <w:r w:rsidR="006D1A8B" w:rsidRPr="00DA567E">
        <w:rPr>
          <w:color w:val="000000" w:themeColor="text1"/>
        </w:rPr>
        <w:t>2017)</w:t>
      </w:r>
      <w:r w:rsidR="006D1A8B">
        <w:rPr>
          <w:color w:val="000000" w:themeColor="text1"/>
        </w:rPr>
        <w:t>. There are different types of well-being for example physical, economic, emotional well-being (</w:t>
      </w:r>
      <w:r w:rsidR="006D1A8B" w:rsidRPr="00DA567E">
        <w:rPr>
          <w:color w:val="000000" w:themeColor="text1"/>
        </w:rPr>
        <w:t>Fletcher, Guy</w:t>
      </w:r>
      <w:r w:rsidR="006D1A8B">
        <w:rPr>
          <w:color w:val="000000" w:themeColor="text1"/>
        </w:rPr>
        <w:t xml:space="preserve">, </w:t>
      </w:r>
      <w:r w:rsidR="006D1A8B" w:rsidRPr="00DA567E">
        <w:rPr>
          <w:color w:val="000000" w:themeColor="text1"/>
        </w:rPr>
        <w:t>2015)</w:t>
      </w:r>
      <w:r w:rsidR="006D1A8B">
        <w:rPr>
          <w:color w:val="000000" w:themeColor="text1"/>
        </w:rPr>
        <w:t xml:space="preserve">.  These different kinds of well-beings are </w:t>
      </w:r>
      <w:proofErr w:type="gramStart"/>
      <w:r w:rsidR="006D1A8B">
        <w:rPr>
          <w:color w:val="000000" w:themeColor="text1"/>
        </w:rPr>
        <w:t>affect</w:t>
      </w:r>
      <w:proofErr w:type="gramEnd"/>
      <w:r w:rsidR="006D1A8B">
        <w:rPr>
          <w:color w:val="000000" w:themeColor="text1"/>
        </w:rPr>
        <w:t xml:space="preserve"> to each other. For instance, </w:t>
      </w:r>
      <w:r w:rsidR="007241F1">
        <w:rPr>
          <w:color w:val="000000" w:themeColor="text1"/>
        </w:rPr>
        <w:t xml:space="preserve">get rid of an addiction which is part of the physical well-being improves emotional well-being (Yang et al, 2021). </w:t>
      </w:r>
      <w:r w:rsidR="00155113">
        <w:rPr>
          <w:color w:val="000000" w:themeColor="text1"/>
        </w:rPr>
        <w:t>Another example</w:t>
      </w:r>
      <w:r w:rsidR="007241F1">
        <w:rPr>
          <w:color w:val="000000" w:themeColor="text1"/>
        </w:rPr>
        <w:t xml:space="preserve"> </w:t>
      </w:r>
      <w:r w:rsidR="00155113">
        <w:rPr>
          <w:color w:val="000000" w:themeColor="text1"/>
        </w:rPr>
        <w:t>maintains</w:t>
      </w:r>
      <w:r w:rsidR="007241F1">
        <w:rPr>
          <w:color w:val="000000" w:themeColor="text1"/>
        </w:rPr>
        <w:t xml:space="preserve"> more wealth that part of the economic well-being is relate to better emotional well-being (Kahneman et al, 2010).</w:t>
      </w:r>
      <w:r w:rsidR="001A1693">
        <w:rPr>
          <w:color w:val="000000" w:themeColor="text1"/>
        </w:rPr>
        <w:t xml:space="preserve">  </w:t>
      </w:r>
      <w:r w:rsidR="0028373F">
        <w:rPr>
          <w:color w:val="000000" w:themeColor="text1"/>
        </w:rPr>
        <w:t xml:space="preserve">Subjective wellbeing is a result of internal processes such as mind-set, personality, attitude rather than external influences and that is impact on individual objective wellbeing as indicators of success. Positive psychological movements direct us to feel well.  Seligman (2011) stated that people can learn how to think positive and also positive attitude can be taught and that is going to help </w:t>
      </w:r>
      <w:r w:rsidR="00DD28C3">
        <w:rPr>
          <w:color w:val="000000" w:themeColor="text1"/>
        </w:rPr>
        <w:t xml:space="preserve">increase individual wellbeing. </w:t>
      </w:r>
      <w:proofErr w:type="spellStart"/>
      <w:r w:rsidR="00586E0C">
        <w:rPr>
          <w:color w:val="000000" w:themeColor="text1"/>
        </w:rPr>
        <w:t>Ulgiati</w:t>
      </w:r>
      <w:proofErr w:type="spellEnd"/>
      <w:r w:rsidR="00586E0C">
        <w:rPr>
          <w:color w:val="000000" w:themeColor="text1"/>
        </w:rPr>
        <w:t xml:space="preserve"> et al stated that</w:t>
      </w:r>
      <w:r w:rsidR="00BE1BDC">
        <w:rPr>
          <w:color w:val="000000" w:themeColor="text1"/>
        </w:rPr>
        <w:t xml:space="preserve"> </w:t>
      </w:r>
      <w:r w:rsidR="00586E0C">
        <w:rPr>
          <w:color w:val="000000" w:themeColor="text1"/>
        </w:rPr>
        <w:t>s</w:t>
      </w:r>
      <w:r w:rsidR="00BE1BDC">
        <w:rPr>
          <w:color w:val="000000" w:themeColor="text1"/>
        </w:rPr>
        <w:t xml:space="preserve">ince urban </w:t>
      </w:r>
      <w:proofErr w:type="spellStart"/>
      <w:r w:rsidR="00BE1BDC">
        <w:rPr>
          <w:color w:val="000000" w:themeColor="text1"/>
        </w:rPr>
        <w:t>centers</w:t>
      </w:r>
      <w:proofErr w:type="spellEnd"/>
      <w:r w:rsidR="00BE1BDC">
        <w:rPr>
          <w:color w:val="000000" w:themeColor="text1"/>
        </w:rPr>
        <w:t xml:space="preserve"> started to grow fast and the increasing urge for products and services show economic, environmental and social challenges. For </w:t>
      </w:r>
      <w:r w:rsidR="00155113">
        <w:rPr>
          <w:color w:val="000000" w:themeColor="text1"/>
        </w:rPr>
        <w:t>instance,</w:t>
      </w:r>
      <w:r w:rsidR="00BE1BDC">
        <w:rPr>
          <w:color w:val="000000" w:themeColor="text1"/>
        </w:rPr>
        <w:t xml:space="preserve"> overcrowding, insecurity, unemployment, pollution block human wellbeing and the quality of the environment.</w:t>
      </w:r>
      <w:r w:rsidR="002D34DB" w:rsidRPr="002D34DB">
        <w:t xml:space="preserve"> </w:t>
      </w:r>
      <w:r w:rsidR="002D34DB">
        <w:t xml:space="preserve">For a better environmental wellbeing the focus should be on </w:t>
      </w:r>
      <w:r w:rsidR="00F63CE5">
        <w:t xml:space="preserve">energy-saving and other energy related aspects. The deficit of the resource and the environmental degradation need to be improved as soon as possible. Moreover, </w:t>
      </w:r>
      <w:r w:rsidR="007C05C5">
        <w:rPr>
          <w:color w:val="000000" w:themeColor="text1"/>
        </w:rPr>
        <w:t xml:space="preserve">changes needed about energy policies and business models to make </w:t>
      </w:r>
      <w:r w:rsidR="00586E0C">
        <w:rPr>
          <w:color w:val="000000" w:themeColor="text1"/>
        </w:rPr>
        <w:t xml:space="preserve">quality of life, jobs and sustainable communities better. The focus needs to be on them if survival and wellbeing are the goal. Too many countries struggle with energy poverty </w:t>
      </w:r>
      <w:r w:rsidR="00586E0C">
        <w:rPr>
          <w:color w:val="000000" w:themeColor="text1"/>
        </w:rPr>
        <w:lastRenderedPageBreak/>
        <w:t>caused by expensive or unequal energy supply. Energy is not the solution to all world problems. The problem also can be find in water supply, food production, housing, health, education and ultimately wellbeing. Increasing physical activity and social interaction has a huge impact on health and wellbeing.</w:t>
      </w:r>
      <w:r w:rsidR="001C47C7">
        <w:rPr>
          <w:color w:val="000000" w:themeColor="text1"/>
        </w:rPr>
        <w:t xml:space="preserve"> Once the focus is on designing better social and physical infrastructure including more green space then people going to feel better </w:t>
      </w:r>
      <w:r w:rsidR="001C47C7" w:rsidRPr="00DA0F21">
        <w:rPr>
          <w:color w:val="000000" w:themeColor="text1"/>
        </w:rPr>
        <w:t>(WHO Regional Office for Europe, 2016 2017a, 2017b)</w:t>
      </w:r>
      <w:r w:rsidR="001C47C7">
        <w:rPr>
          <w:color w:val="000000" w:themeColor="text1"/>
        </w:rPr>
        <w:t xml:space="preserve">. These green places includes parks, and other kind of green space such as street trees and green roofs. Twohig-Bennett and Jones (2018) in their studies stated that there is a signification to green space and health outcomes such as decreased health rate, decreased </w:t>
      </w:r>
      <w:r w:rsidR="002F6956">
        <w:rPr>
          <w:color w:val="000000" w:themeColor="text1"/>
        </w:rPr>
        <w:t xml:space="preserve">risk of type II diabetes. Also </w:t>
      </w:r>
      <w:proofErr w:type="spellStart"/>
      <w:r w:rsidR="002F6956">
        <w:rPr>
          <w:color w:val="000000" w:themeColor="text1"/>
        </w:rPr>
        <w:t>Jin</w:t>
      </w:r>
      <w:proofErr w:type="spellEnd"/>
      <w:r w:rsidR="002F6956">
        <w:rPr>
          <w:color w:val="000000" w:themeColor="text1"/>
        </w:rPr>
        <w:t xml:space="preserve"> et al (2014) said street trees has a benefit on mental wellbeing and it increases air pollution levels. Other outcomes that are beneficial for the environment are measure noise pollution, temperature of buildings and air quality. On the other hand there are positive outcomes regarding to health such as psychological changes as aerobic fitness, body mass index. Furthermore, disease reduction for example cancer and diabetes. Moreover, there are wellbeing outcomes related to mental health for instance levels of depression, anxiety. </w:t>
      </w:r>
    </w:p>
    <w:p w14:paraId="1A11ADCB" w14:textId="71809CB9" w:rsidR="002F6956" w:rsidRDefault="002F6956" w:rsidP="0039074C">
      <w:pPr>
        <w:spacing w:line="360" w:lineRule="auto"/>
        <w:rPr>
          <w:color w:val="C00000"/>
        </w:rPr>
      </w:pPr>
    </w:p>
    <w:p w14:paraId="6E094AE2" w14:textId="4B667574" w:rsidR="00B06766" w:rsidRDefault="00B06766" w:rsidP="0039074C">
      <w:pPr>
        <w:spacing w:line="360" w:lineRule="auto"/>
        <w:rPr>
          <w:color w:val="000000" w:themeColor="text1"/>
        </w:rPr>
      </w:pPr>
      <w:r>
        <w:rPr>
          <w:color w:val="000000" w:themeColor="text1"/>
        </w:rPr>
        <w:t>Method</w:t>
      </w:r>
    </w:p>
    <w:p w14:paraId="34B4D316" w14:textId="1812B4B5" w:rsidR="00B06766" w:rsidRDefault="00B06766" w:rsidP="0039074C">
      <w:pPr>
        <w:spacing w:line="360" w:lineRule="auto"/>
        <w:rPr>
          <w:color w:val="000000" w:themeColor="text1"/>
        </w:rPr>
      </w:pPr>
    </w:p>
    <w:p w14:paraId="20AB42B2" w14:textId="14A96167" w:rsidR="00B06766" w:rsidRDefault="00B06766" w:rsidP="0039074C">
      <w:pPr>
        <w:spacing w:line="360" w:lineRule="auto"/>
        <w:rPr>
          <w:color w:val="000000" w:themeColor="text1"/>
          <w:u w:val="single"/>
        </w:rPr>
      </w:pPr>
      <w:r w:rsidRPr="00B06766">
        <w:rPr>
          <w:color w:val="000000" w:themeColor="text1"/>
          <w:u w:val="single"/>
        </w:rPr>
        <w:t>Participants</w:t>
      </w:r>
    </w:p>
    <w:p w14:paraId="410A65AA" w14:textId="46EAFBE8" w:rsidR="00B06766" w:rsidRDefault="00B06766" w:rsidP="0039074C">
      <w:pPr>
        <w:spacing w:line="360" w:lineRule="auto"/>
        <w:rPr>
          <w:color w:val="000000" w:themeColor="text1"/>
          <w:u w:val="single"/>
        </w:rPr>
      </w:pPr>
    </w:p>
    <w:p w14:paraId="2F7F3AF8" w14:textId="4827B9CC" w:rsidR="0021392B" w:rsidRPr="0021392B" w:rsidRDefault="00CA46F6" w:rsidP="0039074C">
      <w:pPr>
        <w:spacing w:line="360" w:lineRule="auto"/>
        <w:rPr>
          <w:color w:val="FF0000"/>
        </w:rPr>
      </w:pPr>
      <w:r>
        <w:rPr>
          <w:color w:val="000000" w:themeColor="text1"/>
        </w:rPr>
        <w:t xml:space="preserve">1 woman has participated in this study </w:t>
      </w:r>
      <w:r w:rsidR="006F0964">
        <w:rPr>
          <w:color w:val="000000" w:themeColor="text1"/>
        </w:rPr>
        <w:t>taking part in an interview</w:t>
      </w:r>
      <w:r w:rsidR="0021392B">
        <w:rPr>
          <w:color w:val="000000" w:themeColor="text1"/>
        </w:rPr>
        <w:t xml:space="preserve">. </w:t>
      </w:r>
      <w:r w:rsidR="00191738">
        <w:rPr>
          <w:color w:val="000000" w:themeColor="text1"/>
        </w:rPr>
        <w:t xml:space="preserve">Student has been taken on the </w:t>
      </w:r>
      <w:r w:rsidR="000F1EAA">
        <w:rPr>
          <w:color w:val="000000" w:themeColor="text1"/>
        </w:rPr>
        <w:t xml:space="preserve">analysis with the provided transcription </w:t>
      </w:r>
      <w:r w:rsidR="00F0597E">
        <w:rPr>
          <w:color w:val="000000" w:themeColor="text1"/>
        </w:rPr>
        <w:t>about the pre-recorded interview which has been transcri</w:t>
      </w:r>
      <w:r w:rsidR="00FD19C9">
        <w:rPr>
          <w:color w:val="000000" w:themeColor="text1"/>
        </w:rPr>
        <w:t>bed as well.</w:t>
      </w:r>
      <w:r w:rsidR="0021392B">
        <w:rPr>
          <w:color w:val="000000" w:themeColor="text1"/>
        </w:rPr>
        <w:t xml:space="preserve"> </w:t>
      </w:r>
    </w:p>
    <w:p w14:paraId="3FCEC242" w14:textId="3499B332" w:rsidR="00B06766" w:rsidRDefault="00B06766" w:rsidP="0039074C">
      <w:pPr>
        <w:spacing w:line="360" w:lineRule="auto"/>
        <w:rPr>
          <w:color w:val="000000" w:themeColor="text1"/>
        </w:rPr>
      </w:pPr>
    </w:p>
    <w:p w14:paraId="077C5F9B" w14:textId="1244322A" w:rsidR="00392795" w:rsidRDefault="000974BD" w:rsidP="0039074C">
      <w:pPr>
        <w:spacing w:line="360" w:lineRule="auto"/>
        <w:rPr>
          <w:color w:val="000000" w:themeColor="text1"/>
          <w:u w:val="single"/>
        </w:rPr>
      </w:pPr>
      <w:r w:rsidRPr="000974BD">
        <w:rPr>
          <w:color w:val="000000" w:themeColor="text1"/>
          <w:u w:val="single"/>
        </w:rPr>
        <w:t>Data collection</w:t>
      </w:r>
    </w:p>
    <w:p w14:paraId="41B5762A" w14:textId="5038CB7A" w:rsidR="000974BD" w:rsidRDefault="000974BD" w:rsidP="0039074C">
      <w:pPr>
        <w:spacing w:line="360" w:lineRule="auto"/>
        <w:rPr>
          <w:color w:val="000000" w:themeColor="text1"/>
        </w:rPr>
      </w:pPr>
    </w:p>
    <w:p w14:paraId="0178879B" w14:textId="6B70566E" w:rsidR="00A97EB6" w:rsidRDefault="00983658" w:rsidP="0039074C">
      <w:pPr>
        <w:spacing w:line="360" w:lineRule="auto"/>
      </w:pPr>
      <w:r>
        <w:rPr>
          <w:color w:val="000000" w:themeColor="text1"/>
        </w:rPr>
        <w:t xml:space="preserve">The interview </w:t>
      </w:r>
      <w:r w:rsidR="00F70CAD">
        <w:rPr>
          <w:color w:val="000000" w:themeColor="text1"/>
        </w:rPr>
        <w:t>shows us a qualitative interview design</w:t>
      </w:r>
      <w:r w:rsidR="00D911EC">
        <w:rPr>
          <w:color w:val="000000" w:themeColor="text1"/>
        </w:rPr>
        <w:t xml:space="preserve"> for the data collection</w:t>
      </w:r>
      <w:r w:rsidR="00F70CAD">
        <w:rPr>
          <w:color w:val="000000" w:themeColor="text1"/>
        </w:rPr>
        <w:t xml:space="preserve"> </w:t>
      </w:r>
      <w:r w:rsidR="00D911EC">
        <w:rPr>
          <w:color w:val="000000" w:themeColor="text1"/>
        </w:rPr>
        <w:t xml:space="preserve">and </w:t>
      </w:r>
      <w:r w:rsidR="00F70CAD">
        <w:rPr>
          <w:color w:val="000000" w:themeColor="text1"/>
        </w:rPr>
        <w:t>that can be seen in the transcript</w:t>
      </w:r>
      <w:r w:rsidR="00D911EC">
        <w:rPr>
          <w:color w:val="000000" w:themeColor="text1"/>
        </w:rPr>
        <w:t xml:space="preserve">. </w:t>
      </w:r>
      <w:r w:rsidR="00E757B0">
        <w:rPr>
          <w:color w:val="000000" w:themeColor="text1"/>
        </w:rPr>
        <w:t xml:space="preserve">The question that has been asked and the transcription were </w:t>
      </w:r>
      <w:r w:rsidR="00A329C2">
        <w:rPr>
          <w:color w:val="000000" w:themeColor="text1"/>
        </w:rPr>
        <w:t>contributed</w:t>
      </w:r>
      <w:r w:rsidR="00A14A90">
        <w:rPr>
          <w:color w:val="000000" w:themeColor="text1"/>
        </w:rPr>
        <w:t xml:space="preserve"> to the students. </w:t>
      </w:r>
      <w:r w:rsidR="00C27B00">
        <w:rPr>
          <w:color w:val="000000" w:themeColor="text1"/>
        </w:rPr>
        <w:t xml:space="preserve">If the scenario </w:t>
      </w:r>
      <w:r w:rsidR="00D41E09">
        <w:rPr>
          <w:color w:val="000000" w:themeColor="text1"/>
        </w:rPr>
        <w:t xml:space="preserve">would have been that the students </w:t>
      </w:r>
      <w:r w:rsidR="00F318CD">
        <w:rPr>
          <w:color w:val="000000" w:themeColor="text1"/>
        </w:rPr>
        <w:t>do</w:t>
      </w:r>
      <w:r w:rsidR="00D41E09">
        <w:rPr>
          <w:color w:val="000000" w:themeColor="text1"/>
        </w:rPr>
        <w:t xml:space="preserve"> </w:t>
      </w:r>
      <w:r w:rsidR="00C44C63">
        <w:rPr>
          <w:color w:val="000000" w:themeColor="text1"/>
        </w:rPr>
        <w:t xml:space="preserve">the interview they would recorded </w:t>
      </w:r>
      <w:r w:rsidR="00977107">
        <w:rPr>
          <w:color w:val="000000" w:themeColor="text1"/>
        </w:rPr>
        <w:t>the interview as a voice record they would also</w:t>
      </w:r>
      <w:r w:rsidR="00F318CD">
        <w:rPr>
          <w:color w:val="000000" w:themeColor="text1"/>
        </w:rPr>
        <w:t xml:space="preserve"> use</w:t>
      </w:r>
      <w:r w:rsidR="001766DE">
        <w:rPr>
          <w:color w:val="000000" w:themeColor="text1"/>
        </w:rPr>
        <w:t xml:space="preserve"> a debrief form and a consent form</w:t>
      </w:r>
      <w:r w:rsidR="00F318CD">
        <w:rPr>
          <w:color w:val="000000" w:themeColor="text1"/>
        </w:rPr>
        <w:t>.</w:t>
      </w:r>
      <w:r w:rsidR="001427E8">
        <w:rPr>
          <w:color w:val="000000" w:themeColor="text1"/>
        </w:rPr>
        <w:t xml:space="preserve"> </w:t>
      </w:r>
      <w:r w:rsidR="008671E4">
        <w:rPr>
          <w:color w:val="000000" w:themeColor="text1"/>
        </w:rPr>
        <w:t>The consent form would have included the title of the study</w:t>
      </w:r>
      <w:r w:rsidR="00DB638A">
        <w:rPr>
          <w:color w:val="000000" w:themeColor="text1"/>
        </w:rPr>
        <w:t>, acknowledgement that the participant can withdraw anytime and can refuse to answer any question.</w:t>
      </w:r>
      <w:r w:rsidR="00B939AF">
        <w:rPr>
          <w:color w:val="000000" w:themeColor="text1"/>
        </w:rPr>
        <w:t xml:space="preserve"> Furthermore, provid</w:t>
      </w:r>
      <w:r w:rsidR="001D51A6">
        <w:rPr>
          <w:color w:val="000000" w:themeColor="text1"/>
        </w:rPr>
        <w:t>e them that they can have questions</w:t>
      </w:r>
      <w:r w:rsidR="002D7CED">
        <w:rPr>
          <w:color w:val="000000" w:themeColor="text1"/>
        </w:rPr>
        <w:t xml:space="preserve"> about the study and they are going to be informed about the </w:t>
      </w:r>
      <w:r w:rsidR="00772136">
        <w:rPr>
          <w:color w:val="000000" w:themeColor="text1"/>
        </w:rPr>
        <w:t>study.</w:t>
      </w:r>
      <w:r w:rsidR="009333E8">
        <w:rPr>
          <w:color w:val="000000" w:themeColor="text1"/>
        </w:rPr>
        <w:t xml:space="preserve"> </w:t>
      </w:r>
      <w:r w:rsidR="000A0A5B">
        <w:rPr>
          <w:color w:val="000000" w:themeColor="text1"/>
        </w:rPr>
        <w:t>Moreover,</w:t>
      </w:r>
      <w:r w:rsidR="009333E8">
        <w:rPr>
          <w:color w:val="000000" w:themeColor="text1"/>
        </w:rPr>
        <w:t xml:space="preserve"> it includes data collection </w:t>
      </w:r>
      <w:r w:rsidR="007139BD">
        <w:rPr>
          <w:color w:val="000000" w:themeColor="text1"/>
        </w:rPr>
        <w:t>information that they can withdraw.</w:t>
      </w:r>
      <w:r w:rsidR="00D47CD3">
        <w:rPr>
          <w:color w:val="000000" w:themeColor="text1"/>
        </w:rPr>
        <w:t xml:space="preserve"> </w:t>
      </w:r>
      <w:r w:rsidR="00E574F0">
        <w:rPr>
          <w:color w:val="000000" w:themeColor="text1"/>
        </w:rPr>
        <w:lastRenderedPageBreak/>
        <w:t>Also,</w:t>
      </w:r>
      <w:r w:rsidR="00D47CD3">
        <w:rPr>
          <w:color w:val="000000" w:themeColor="text1"/>
        </w:rPr>
        <w:t xml:space="preserve"> an agreement about the recording</w:t>
      </w:r>
      <w:r w:rsidR="00185D2B">
        <w:rPr>
          <w:color w:val="000000" w:themeColor="text1"/>
        </w:rPr>
        <w:t xml:space="preserve"> and that their data will be kept </w:t>
      </w:r>
      <w:r w:rsidR="00E574F0">
        <w:rPr>
          <w:color w:val="000000" w:themeColor="text1"/>
        </w:rPr>
        <w:t>confidentially,</w:t>
      </w:r>
      <w:r w:rsidR="00E078A1">
        <w:rPr>
          <w:color w:val="000000" w:themeColor="text1"/>
        </w:rPr>
        <w:t xml:space="preserve"> and </w:t>
      </w:r>
      <w:r w:rsidR="005D468B">
        <w:rPr>
          <w:color w:val="000000" w:themeColor="text1"/>
        </w:rPr>
        <w:t xml:space="preserve">their identity </w:t>
      </w:r>
      <w:r w:rsidR="00D206B4">
        <w:rPr>
          <w:color w:val="000000" w:themeColor="text1"/>
        </w:rPr>
        <w:t>will be anonym</w:t>
      </w:r>
      <w:r w:rsidR="00C61CA8">
        <w:rPr>
          <w:color w:val="000000" w:themeColor="text1"/>
        </w:rPr>
        <w:t>e which means their name will be changed.</w:t>
      </w:r>
      <w:r w:rsidR="00BB309C">
        <w:rPr>
          <w:color w:val="000000" w:themeColor="text1"/>
        </w:rPr>
        <w:t xml:space="preserve"> Furthermore, that their </w:t>
      </w:r>
      <w:r w:rsidR="00E574F0">
        <w:rPr>
          <w:color w:val="000000" w:themeColor="text1"/>
        </w:rPr>
        <w:t xml:space="preserve">provided answers might be use as quotes. </w:t>
      </w:r>
      <w:r w:rsidR="00611B60">
        <w:rPr>
          <w:color w:val="000000" w:themeColor="text1"/>
        </w:rPr>
        <w:t xml:space="preserve">Information about what is going to happen if someone harm </w:t>
      </w:r>
      <w:r w:rsidR="00F345F1">
        <w:rPr>
          <w:color w:val="000000" w:themeColor="text1"/>
        </w:rPr>
        <w:t xml:space="preserve">herself or others. </w:t>
      </w:r>
      <w:r w:rsidR="00ED4D1A">
        <w:rPr>
          <w:color w:val="000000" w:themeColor="text1"/>
        </w:rPr>
        <w:t xml:space="preserve">Information about their access to their provided answers for the research </w:t>
      </w:r>
      <w:r w:rsidR="00D42A14">
        <w:rPr>
          <w:color w:val="000000" w:themeColor="text1"/>
        </w:rPr>
        <w:t>and last but not least they have the right to contact anyone who participated or got involved in the research</w:t>
      </w:r>
      <w:r w:rsidR="00CF1831">
        <w:rPr>
          <w:color w:val="000000" w:themeColor="text1"/>
        </w:rPr>
        <w:t xml:space="preserve"> to seek more information. They also get</w:t>
      </w:r>
      <w:r w:rsidR="007A0256">
        <w:rPr>
          <w:color w:val="000000" w:themeColor="text1"/>
        </w:rPr>
        <w:t xml:space="preserve"> the contact details of the researchers.</w:t>
      </w:r>
      <w:r w:rsidR="00274EB9">
        <w:rPr>
          <w:color w:val="000000" w:themeColor="text1"/>
        </w:rPr>
        <w:t xml:space="preserve"> The debrief form would have include</w:t>
      </w:r>
      <w:r w:rsidR="00435EE7">
        <w:rPr>
          <w:color w:val="000000" w:themeColor="text1"/>
        </w:rPr>
        <w:t xml:space="preserve"> </w:t>
      </w:r>
      <w:r w:rsidR="00796725">
        <w:rPr>
          <w:color w:val="000000" w:themeColor="text1"/>
        </w:rPr>
        <w:t xml:space="preserve">the title of the study, </w:t>
      </w:r>
      <w:r w:rsidR="004E0EEC">
        <w:rPr>
          <w:color w:val="000000" w:themeColor="text1"/>
        </w:rPr>
        <w:t>researcher’s name and contact information</w:t>
      </w:r>
      <w:r w:rsidR="002549EC">
        <w:rPr>
          <w:color w:val="000000" w:themeColor="text1"/>
        </w:rPr>
        <w:t>, explanation of the study</w:t>
      </w:r>
      <w:r w:rsidR="00B32D61">
        <w:rPr>
          <w:color w:val="000000" w:themeColor="text1"/>
        </w:rPr>
        <w:t xml:space="preserve"> for example what is the purpose of the study.</w:t>
      </w:r>
      <w:r w:rsidR="00605FDC">
        <w:rPr>
          <w:color w:val="000000" w:themeColor="text1"/>
        </w:rPr>
        <w:t xml:space="preserve"> Furthermore, all the conditions that would be </w:t>
      </w:r>
      <w:r w:rsidR="0054779F">
        <w:rPr>
          <w:color w:val="000000" w:themeColor="text1"/>
        </w:rPr>
        <w:t xml:space="preserve">involved </w:t>
      </w:r>
      <w:r w:rsidR="008A33AD">
        <w:rPr>
          <w:color w:val="000000" w:themeColor="text1"/>
        </w:rPr>
        <w:t xml:space="preserve">and also information about the confidentiality. </w:t>
      </w:r>
      <w:r w:rsidR="00043C03">
        <w:t>M</w:t>
      </w:r>
      <w:r w:rsidR="000C6036">
        <w:t>ay be a need to provide referral information should participants have experienced any adverse effects of taking part. For example, a study exploring stress might alert participants to how stressed they actually feel.</w:t>
      </w:r>
      <w:r w:rsidR="008C254D">
        <w:t xml:space="preserve"> Moreover, information about the withdraw </w:t>
      </w:r>
      <w:r w:rsidR="004C1880">
        <w:t>possibilities</w:t>
      </w:r>
      <w:r w:rsidR="00A97EB6">
        <w:t xml:space="preserve">, </w:t>
      </w:r>
      <w:r w:rsidR="00A97EB6" w:rsidRPr="00A97EB6">
        <w:t>information on how and when they can receive feedback on the results of the study</w:t>
      </w:r>
      <w:r w:rsidR="00A97EB6">
        <w:t>.</w:t>
      </w:r>
      <w:r w:rsidR="00F43946">
        <w:t xml:space="preserve"> The data collection </w:t>
      </w:r>
      <w:r w:rsidR="004E1C47">
        <w:t xml:space="preserve">process was conducted prior to this assessment. </w:t>
      </w:r>
      <w:r w:rsidR="00F1064C">
        <w:t>If the student had conducted the study, the procedure would have been</w:t>
      </w:r>
      <w:r w:rsidR="001F58A1">
        <w:t xml:space="preserve"> started with </w:t>
      </w:r>
      <w:r w:rsidR="00BD1993">
        <w:t>giving the consent and debrief form to the participants, following by the interview and then the transcription and finally the result making.</w:t>
      </w:r>
      <w:r w:rsidR="00083A0E">
        <w:t xml:space="preserve"> The consent form would have been used at the beginning. They come in the lab and fill the form first. </w:t>
      </w:r>
    </w:p>
    <w:p w14:paraId="4FB09EAA" w14:textId="45C3BE64" w:rsidR="00DB4386" w:rsidRDefault="00DB4386" w:rsidP="0039074C">
      <w:pPr>
        <w:spacing w:line="360" w:lineRule="auto"/>
      </w:pPr>
    </w:p>
    <w:p w14:paraId="016BEBFB" w14:textId="1A736A76" w:rsidR="00DB4386" w:rsidRDefault="00DB4386" w:rsidP="0039074C">
      <w:pPr>
        <w:spacing w:line="360" w:lineRule="auto"/>
        <w:rPr>
          <w:u w:val="single"/>
        </w:rPr>
      </w:pPr>
      <w:r w:rsidRPr="00DB4386">
        <w:rPr>
          <w:u w:val="single"/>
        </w:rPr>
        <w:t>Data Analysis</w:t>
      </w:r>
    </w:p>
    <w:p w14:paraId="58C7EADC" w14:textId="0889EA65" w:rsidR="00DB4386" w:rsidRDefault="00DB4386" w:rsidP="0039074C">
      <w:pPr>
        <w:spacing w:line="360" w:lineRule="auto"/>
        <w:rPr>
          <w:u w:val="single"/>
        </w:rPr>
      </w:pPr>
    </w:p>
    <w:p w14:paraId="2DF1CA75" w14:textId="3A7A6D40" w:rsidR="00DB4386" w:rsidRDefault="00AB56A4" w:rsidP="0039074C">
      <w:pPr>
        <w:spacing w:line="360" w:lineRule="auto"/>
      </w:pPr>
      <w:r>
        <w:t>The report has been used thematic analysis (Braun and Clarke, 20123) to decode themes and sub-themes.</w:t>
      </w:r>
    </w:p>
    <w:p w14:paraId="05BE054C" w14:textId="65DDEE4D" w:rsidR="00AB56A4" w:rsidRDefault="00AB56A4" w:rsidP="0039074C">
      <w:pPr>
        <w:spacing w:line="360" w:lineRule="auto"/>
      </w:pPr>
    </w:p>
    <w:p w14:paraId="0E0BFAEF" w14:textId="1ECFBB9D" w:rsidR="00AB56A4" w:rsidRPr="00C47059" w:rsidRDefault="00C47059" w:rsidP="0039074C">
      <w:pPr>
        <w:spacing w:line="360" w:lineRule="auto"/>
        <w:rPr>
          <w:u w:val="single"/>
        </w:rPr>
      </w:pPr>
      <w:r w:rsidRPr="00C47059">
        <w:rPr>
          <w:u w:val="single"/>
        </w:rPr>
        <w:t>Result format</w:t>
      </w:r>
    </w:p>
    <w:p w14:paraId="5E95CF2C" w14:textId="07F6FBDC" w:rsidR="000C6036" w:rsidRDefault="000C6036" w:rsidP="0039074C">
      <w:pPr>
        <w:spacing w:line="360" w:lineRule="auto"/>
      </w:pPr>
    </w:p>
    <w:tbl>
      <w:tblPr>
        <w:tblStyle w:val="TableGrid"/>
        <w:tblW w:w="9918" w:type="dxa"/>
        <w:tblLook w:val="04A0" w:firstRow="1" w:lastRow="0" w:firstColumn="1" w:lastColumn="0" w:noHBand="0" w:noVBand="1"/>
      </w:tblPr>
      <w:tblGrid>
        <w:gridCol w:w="3005"/>
        <w:gridCol w:w="3005"/>
        <w:gridCol w:w="3908"/>
      </w:tblGrid>
      <w:tr w:rsidR="00C47059" w14:paraId="038BE91F" w14:textId="77777777" w:rsidTr="007E57FB">
        <w:trPr>
          <w:trHeight w:val="373"/>
        </w:trPr>
        <w:tc>
          <w:tcPr>
            <w:tcW w:w="3005" w:type="dxa"/>
          </w:tcPr>
          <w:p w14:paraId="670C4113" w14:textId="77777777" w:rsidR="00C47059" w:rsidRDefault="00C47059" w:rsidP="0039074C">
            <w:pPr>
              <w:spacing w:line="360" w:lineRule="auto"/>
            </w:pPr>
            <w:r>
              <w:t>Themes</w:t>
            </w:r>
          </w:p>
        </w:tc>
        <w:tc>
          <w:tcPr>
            <w:tcW w:w="3005" w:type="dxa"/>
          </w:tcPr>
          <w:p w14:paraId="5C297355" w14:textId="77777777" w:rsidR="00C47059" w:rsidRDefault="00C47059" w:rsidP="0039074C">
            <w:pPr>
              <w:spacing w:line="360" w:lineRule="auto"/>
            </w:pPr>
            <w:r>
              <w:t>Sub-themes</w:t>
            </w:r>
          </w:p>
        </w:tc>
        <w:tc>
          <w:tcPr>
            <w:tcW w:w="3908" w:type="dxa"/>
          </w:tcPr>
          <w:p w14:paraId="3D3A6044" w14:textId="44B06CDC" w:rsidR="00C47059" w:rsidRDefault="00A34264" w:rsidP="0039074C">
            <w:pPr>
              <w:spacing w:line="360" w:lineRule="auto"/>
            </w:pPr>
            <w:r>
              <w:t>Supporting quotes</w:t>
            </w:r>
          </w:p>
        </w:tc>
      </w:tr>
      <w:tr w:rsidR="004D1EB5" w14:paraId="71DCBB3D" w14:textId="77777777" w:rsidTr="007E57FB">
        <w:trPr>
          <w:trHeight w:val="373"/>
        </w:trPr>
        <w:tc>
          <w:tcPr>
            <w:tcW w:w="3005" w:type="dxa"/>
            <w:vMerge w:val="restart"/>
            <w:vAlign w:val="center"/>
          </w:tcPr>
          <w:p w14:paraId="297B0AA0" w14:textId="77777777" w:rsidR="004D1EB5" w:rsidRDefault="004D1EB5" w:rsidP="004D1EB5">
            <w:pPr>
              <w:spacing w:line="360" w:lineRule="auto"/>
              <w:jc w:val="center"/>
            </w:pPr>
            <w:r>
              <w:t>Individual well-being</w:t>
            </w:r>
          </w:p>
        </w:tc>
        <w:tc>
          <w:tcPr>
            <w:tcW w:w="3005" w:type="dxa"/>
          </w:tcPr>
          <w:p w14:paraId="70537716" w14:textId="4869C49A" w:rsidR="004D1EB5" w:rsidRDefault="004D1EB5" w:rsidP="0039074C">
            <w:pPr>
              <w:spacing w:line="360" w:lineRule="auto"/>
            </w:pPr>
            <w:r>
              <w:t>Therapies</w:t>
            </w:r>
          </w:p>
        </w:tc>
        <w:tc>
          <w:tcPr>
            <w:tcW w:w="3908" w:type="dxa"/>
          </w:tcPr>
          <w:p w14:paraId="39F64931" w14:textId="77777777" w:rsidR="004D1EB5" w:rsidRDefault="007E57FB" w:rsidP="0039074C">
            <w:pPr>
              <w:spacing w:line="360" w:lineRule="auto"/>
            </w:pPr>
            <w:r>
              <w:t>“H</w:t>
            </w:r>
            <w:r w:rsidRPr="007E57FB">
              <w:t>ad some counselling</w:t>
            </w:r>
            <w:r>
              <w:t>”</w:t>
            </w:r>
          </w:p>
          <w:p w14:paraId="4246ED31" w14:textId="77777777" w:rsidR="007E57FB" w:rsidRDefault="007E57FB" w:rsidP="0039074C">
            <w:pPr>
              <w:spacing w:line="360" w:lineRule="auto"/>
            </w:pPr>
            <w:r>
              <w:t>“A</w:t>
            </w:r>
            <w:r w:rsidRPr="007E57FB">
              <w:t>lso went through some stress control and wellbeing course</w:t>
            </w:r>
            <w:r>
              <w:t>”</w:t>
            </w:r>
          </w:p>
          <w:p w14:paraId="4D0C7476" w14:textId="0D11840E" w:rsidR="007E57FB" w:rsidRDefault="007E57FB" w:rsidP="0039074C">
            <w:pPr>
              <w:spacing w:line="360" w:lineRule="auto"/>
            </w:pPr>
            <w:r>
              <w:t>“T</w:t>
            </w:r>
            <w:r w:rsidRPr="007E57FB">
              <w:t>hen I went for counselling which dealt with the mental health aspects</w:t>
            </w:r>
            <w:r>
              <w:t>”</w:t>
            </w:r>
          </w:p>
        </w:tc>
      </w:tr>
      <w:tr w:rsidR="004D1EB5" w14:paraId="4DFD570D" w14:textId="77777777" w:rsidTr="007E57FB">
        <w:trPr>
          <w:trHeight w:val="373"/>
        </w:trPr>
        <w:tc>
          <w:tcPr>
            <w:tcW w:w="3005" w:type="dxa"/>
            <w:vMerge/>
          </w:tcPr>
          <w:p w14:paraId="3C081456" w14:textId="66294839" w:rsidR="004D1EB5" w:rsidRDefault="004D1EB5" w:rsidP="0039074C">
            <w:pPr>
              <w:spacing w:line="360" w:lineRule="auto"/>
            </w:pPr>
          </w:p>
        </w:tc>
        <w:tc>
          <w:tcPr>
            <w:tcW w:w="3005" w:type="dxa"/>
          </w:tcPr>
          <w:p w14:paraId="1D0106C7" w14:textId="6BE4CD12" w:rsidR="004D1EB5" w:rsidRDefault="007E57FB" w:rsidP="0039074C">
            <w:pPr>
              <w:spacing w:line="360" w:lineRule="auto"/>
            </w:pPr>
            <w:r>
              <w:t xml:space="preserve">Walking in nature </w:t>
            </w:r>
          </w:p>
        </w:tc>
        <w:tc>
          <w:tcPr>
            <w:tcW w:w="3908" w:type="dxa"/>
          </w:tcPr>
          <w:p w14:paraId="4B6DCA79" w14:textId="2884CA8B" w:rsidR="004D1EB5" w:rsidRDefault="007E57FB" w:rsidP="0039074C">
            <w:pPr>
              <w:spacing w:line="360" w:lineRule="auto"/>
            </w:pPr>
            <w:r>
              <w:t>“I</w:t>
            </w:r>
            <w:r w:rsidRPr="007E57FB">
              <w:t xml:space="preserve">f I’m feeling particularly </w:t>
            </w:r>
            <w:proofErr w:type="gramStart"/>
            <w:r w:rsidRPr="007E57FB">
              <w:t>stressed</w:t>
            </w:r>
            <w:proofErr w:type="gramEnd"/>
            <w:r w:rsidRPr="007E57FB">
              <w:t xml:space="preserve"> I’ll try and go and have a walk around some woods or somewhere green</w:t>
            </w:r>
            <w:r>
              <w:t>”</w:t>
            </w:r>
          </w:p>
        </w:tc>
      </w:tr>
      <w:tr w:rsidR="004D1EB5" w14:paraId="2901EDA2" w14:textId="77777777" w:rsidTr="007E57FB">
        <w:trPr>
          <w:trHeight w:val="373"/>
        </w:trPr>
        <w:tc>
          <w:tcPr>
            <w:tcW w:w="3005" w:type="dxa"/>
            <w:vMerge/>
          </w:tcPr>
          <w:p w14:paraId="3169DC28" w14:textId="77777777" w:rsidR="004D1EB5" w:rsidRDefault="004D1EB5" w:rsidP="0039074C">
            <w:pPr>
              <w:spacing w:line="360" w:lineRule="auto"/>
            </w:pPr>
          </w:p>
        </w:tc>
        <w:tc>
          <w:tcPr>
            <w:tcW w:w="3005" w:type="dxa"/>
          </w:tcPr>
          <w:p w14:paraId="452FB89B" w14:textId="014C2D59" w:rsidR="004D1EB5" w:rsidRDefault="007E57FB" w:rsidP="0039074C">
            <w:pPr>
              <w:spacing w:line="360" w:lineRule="auto"/>
            </w:pPr>
            <w:r>
              <w:t>Routine</w:t>
            </w:r>
          </w:p>
        </w:tc>
        <w:tc>
          <w:tcPr>
            <w:tcW w:w="3908" w:type="dxa"/>
          </w:tcPr>
          <w:p w14:paraId="1C614C96" w14:textId="095AFB82" w:rsidR="007E57FB" w:rsidRDefault="007E57FB" w:rsidP="0039074C">
            <w:pPr>
              <w:spacing w:line="360" w:lineRule="auto"/>
            </w:pPr>
            <w:r>
              <w:t>“W</w:t>
            </w:r>
            <w:r w:rsidRPr="007E57FB">
              <w:t>ith a routine of getting up with the dogs, taking them for a walk</w:t>
            </w:r>
            <w:r>
              <w:t>”</w:t>
            </w:r>
          </w:p>
          <w:p w14:paraId="026F68DF" w14:textId="6E28A313" w:rsidR="007E57FB" w:rsidRDefault="007E57FB" w:rsidP="0039074C">
            <w:pPr>
              <w:spacing w:line="360" w:lineRule="auto"/>
            </w:pPr>
            <w:r>
              <w:t>“</w:t>
            </w:r>
            <w:r w:rsidRPr="007E57FB">
              <w:t>eating healthy</w:t>
            </w:r>
            <w:r>
              <w:t>”</w:t>
            </w:r>
          </w:p>
          <w:p w14:paraId="28050B76" w14:textId="35856EDD" w:rsidR="007E57FB" w:rsidRDefault="007E57FB" w:rsidP="0039074C">
            <w:pPr>
              <w:spacing w:line="360" w:lineRule="auto"/>
            </w:pPr>
            <w:r>
              <w:t>“</w:t>
            </w:r>
            <w:r w:rsidRPr="007E57FB">
              <w:t>listening to music, of course, and exercise</w:t>
            </w:r>
            <w:r>
              <w:t>”</w:t>
            </w:r>
          </w:p>
          <w:p w14:paraId="52C9F67D" w14:textId="2218B281" w:rsidR="007E57FB" w:rsidRDefault="007E57FB" w:rsidP="0039074C">
            <w:pPr>
              <w:spacing w:line="360" w:lineRule="auto"/>
            </w:pPr>
          </w:p>
        </w:tc>
      </w:tr>
      <w:tr w:rsidR="004D1EB5" w14:paraId="7AAB8D45" w14:textId="77777777" w:rsidTr="007E57FB">
        <w:trPr>
          <w:trHeight w:val="373"/>
        </w:trPr>
        <w:tc>
          <w:tcPr>
            <w:tcW w:w="3005" w:type="dxa"/>
            <w:vMerge w:val="restart"/>
            <w:vAlign w:val="center"/>
          </w:tcPr>
          <w:p w14:paraId="4A06199F" w14:textId="2ACACE6E" w:rsidR="004D1EB5" w:rsidRDefault="004D1EB5" w:rsidP="004D1EB5">
            <w:pPr>
              <w:spacing w:line="360" w:lineRule="auto"/>
              <w:jc w:val="center"/>
            </w:pPr>
            <w:r>
              <w:t>Environmental well-being</w:t>
            </w:r>
          </w:p>
        </w:tc>
        <w:tc>
          <w:tcPr>
            <w:tcW w:w="3005" w:type="dxa"/>
          </w:tcPr>
          <w:p w14:paraId="6711C452" w14:textId="3B3AAB21" w:rsidR="004D1EB5" w:rsidRDefault="007E57FB" w:rsidP="0039074C">
            <w:pPr>
              <w:spacing w:line="360" w:lineRule="auto"/>
            </w:pPr>
            <w:r>
              <w:t>Recycling</w:t>
            </w:r>
          </w:p>
        </w:tc>
        <w:tc>
          <w:tcPr>
            <w:tcW w:w="3908" w:type="dxa"/>
          </w:tcPr>
          <w:p w14:paraId="2FA57CA5" w14:textId="43691345" w:rsidR="004D1EB5" w:rsidRDefault="007E57FB" w:rsidP="0039074C">
            <w:pPr>
              <w:spacing w:line="360" w:lineRule="auto"/>
            </w:pPr>
            <w:r>
              <w:t>“</w:t>
            </w:r>
            <w:r w:rsidRPr="007E57FB">
              <w:t>when I’m nice and organised, and got plenty of time and everything, I’ll go “ooh look, I’ve used chicken – I’m going to wash the packet out – lovely – and I’m going to stick it in the recycling bin</w:t>
            </w:r>
            <w:r>
              <w:t>”</w:t>
            </w:r>
          </w:p>
        </w:tc>
      </w:tr>
      <w:tr w:rsidR="004D1EB5" w14:paraId="79D1D6B9" w14:textId="77777777" w:rsidTr="007E57FB">
        <w:trPr>
          <w:trHeight w:val="373"/>
        </w:trPr>
        <w:tc>
          <w:tcPr>
            <w:tcW w:w="3005" w:type="dxa"/>
            <w:vMerge/>
          </w:tcPr>
          <w:p w14:paraId="22578D46" w14:textId="1B05062E" w:rsidR="004D1EB5" w:rsidRDefault="004D1EB5" w:rsidP="004D1EB5">
            <w:pPr>
              <w:spacing w:line="360" w:lineRule="auto"/>
            </w:pPr>
          </w:p>
        </w:tc>
        <w:tc>
          <w:tcPr>
            <w:tcW w:w="3005" w:type="dxa"/>
          </w:tcPr>
          <w:p w14:paraId="13D37DFD" w14:textId="4017C175" w:rsidR="004D1EB5" w:rsidRDefault="007E57FB" w:rsidP="004D1EB5">
            <w:pPr>
              <w:spacing w:line="360" w:lineRule="auto"/>
            </w:pPr>
            <w:r>
              <w:t>Turning electricity off</w:t>
            </w:r>
          </w:p>
        </w:tc>
        <w:tc>
          <w:tcPr>
            <w:tcW w:w="3908" w:type="dxa"/>
          </w:tcPr>
          <w:p w14:paraId="696CFC78" w14:textId="4AD61DB4" w:rsidR="007E57FB" w:rsidRPr="007E57FB" w:rsidRDefault="007E57FB" w:rsidP="007E57FB">
            <w:pPr>
              <w:spacing w:line="360" w:lineRule="auto"/>
            </w:pPr>
            <w:r>
              <w:t>“T</w:t>
            </w:r>
            <w:r w:rsidRPr="007E57FB">
              <w:t xml:space="preserve">urning everything </w:t>
            </w:r>
            <w:proofErr w:type="gramStart"/>
            <w:r w:rsidRPr="007E57FB">
              <w:t>off..</w:t>
            </w:r>
            <w:proofErr w:type="gramEnd"/>
            <w:r w:rsidRPr="007E57FB">
              <w:t xml:space="preserve"> well that’s </w:t>
            </w:r>
            <w:proofErr w:type="gramStart"/>
            <w:r w:rsidRPr="007E57FB">
              <w:t>me..</w:t>
            </w:r>
            <w:proofErr w:type="gramEnd"/>
            <w:r w:rsidRPr="007E57FB">
              <w:t xml:space="preserve"> I go around the house turning thermostats down in the morning, I’ll turn them up in the morning…I do switch the lights off, we have eco-bulbs everywhere, and I do switch the lights off in between</w:t>
            </w:r>
            <w:r>
              <w:t>”</w:t>
            </w:r>
          </w:p>
          <w:p w14:paraId="3395184B" w14:textId="77777777" w:rsidR="004D1EB5" w:rsidRDefault="004D1EB5" w:rsidP="004D1EB5">
            <w:pPr>
              <w:spacing w:line="360" w:lineRule="auto"/>
            </w:pPr>
          </w:p>
        </w:tc>
      </w:tr>
    </w:tbl>
    <w:p w14:paraId="0B01786D" w14:textId="10FBD905" w:rsidR="004D1EB5" w:rsidRDefault="004D1EB5" w:rsidP="0039074C">
      <w:pPr>
        <w:spacing w:line="360" w:lineRule="auto"/>
      </w:pPr>
    </w:p>
    <w:p w14:paraId="50A2CF69" w14:textId="1DC7EB56" w:rsidR="00C47059" w:rsidRDefault="004D1EB5" w:rsidP="004D1EB5">
      <w:pPr>
        <w:spacing w:after="80"/>
      </w:pPr>
      <w:r>
        <w:br w:type="page"/>
      </w:r>
    </w:p>
    <w:p w14:paraId="0775353F" w14:textId="2282BA5C" w:rsidR="000974BD" w:rsidRDefault="00DE3A81" w:rsidP="0039074C">
      <w:pPr>
        <w:spacing w:line="360" w:lineRule="auto"/>
        <w:rPr>
          <w:b/>
          <w:bCs/>
          <w:color w:val="000000" w:themeColor="text1"/>
        </w:rPr>
      </w:pPr>
      <w:r w:rsidRPr="00DE3A81">
        <w:rPr>
          <w:b/>
          <w:bCs/>
          <w:color w:val="000000" w:themeColor="text1"/>
        </w:rPr>
        <w:lastRenderedPageBreak/>
        <w:t>Theme 1: Individual well-being</w:t>
      </w:r>
    </w:p>
    <w:p w14:paraId="0C340F93" w14:textId="44463E10" w:rsidR="00853BFA" w:rsidRDefault="00853BFA" w:rsidP="0039074C">
      <w:pPr>
        <w:spacing w:line="360" w:lineRule="auto"/>
        <w:rPr>
          <w:b/>
          <w:bCs/>
          <w:color w:val="000000" w:themeColor="text1"/>
        </w:rPr>
      </w:pPr>
    </w:p>
    <w:p w14:paraId="55C7C67A" w14:textId="7D1866B5" w:rsidR="00853BFA" w:rsidRDefault="006A023C" w:rsidP="0039074C">
      <w:pPr>
        <w:spacing w:line="360" w:lineRule="auto"/>
      </w:pPr>
      <w:r>
        <w:rPr>
          <w:color w:val="000000" w:themeColor="text1"/>
        </w:rPr>
        <w:t>This first theme is about Individual well-being that includes our participant’s point of view about the topic</w:t>
      </w:r>
      <w:r w:rsidR="00F449F4">
        <w:rPr>
          <w:color w:val="000000" w:themeColor="text1"/>
        </w:rPr>
        <w:t>. Our participant</w:t>
      </w:r>
      <w:r w:rsidR="00075554">
        <w:rPr>
          <w:color w:val="000000" w:themeColor="text1"/>
        </w:rPr>
        <w:t>’s opinion about what well-being is that we look after ourselves and a little bit of self-care. She sai</w:t>
      </w:r>
      <w:r w:rsidR="00DC6B88">
        <w:rPr>
          <w:color w:val="000000" w:themeColor="text1"/>
        </w:rPr>
        <w:t xml:space="preserve">d </w:t>
      </w:r>
      <w:r w:rsidR="00075554">
        <w:t>“</w:t>
      </w:r>
      <w:r w:rsidR="00075554" w:rsidRPr="00075554">
        <w:t>Just looking after yourself, in the best way possible</w:t>
      </w:r>
      <w:r w:rsidR="00075554">
        <w:t>”</w:t>
      </w:r>
      <w:r w:rsidR="00793026">
        <w:t xml:space="preserve">. The sub themes are </w:t>
      </w:r>
      <w:r w:rsidR="00732984">
        <w:t xml:space="preserve">Therapies, </w:t>
      </w:r>
      <w:r w:rsidR="00A83B67">
        <w:t>walking in nature and routine.</w:t>
      </w:r>
    </w:p>
    <w:p w14:paraId="2C2928DD" w14:textId="42116A8C" w:rsidR="00A83B67" w:rsidRDefault="00A83B67" w:rsidP="0039074C">
      <w:pPr>
        <w:spacing w:line="360" w:lineRule="auto"/>
      </w:pPr>
    </w:p>
    <w:p w14:paraId="3131428B" w14:textId="6F73E7E5" w:rsidR="00A83B67" w:rsidRDefault="0038245B" w:rsidP="0039074C">
      <w:pPr>
        <w:spacing w:line="360" w:lineRule="auto"/>
        <w:rPr>
          <w:b/>
          <w:bCs/>
          <w:color w:val="000000" w:themeColor="text1"/>
        </w:rPr>
      </w:pPr>
      <w:r w:rsidRPr="0038245B">
        <w:rPr>
          <w:b/>
          <w:bCs/>
          <w:color w:val="000000" w:themeColor="text1"/>
        </w:rPr>
        <w:t>Subtheme 1.1</w:t>
      </w:r>
      <w:r w:rsidR="00F6318E">
        <w:rPr>
          <w:b/>
          <w:bCs/>
          <w:color w:val="000000" w:themeColor="text1"/>
        </w:rPr>
        <w:t xml:space="preserve"> “Therapies”</w:t>
      </w:r>
    </w:p>
    <w:p w14:paraId="4C9438F2" w14:textId="6D598662" w:rsidR="00F6318E" w:rsidRDefault="00F6318E" w:rsidP="0039074C">
      <w:pPr>
        <w:spacing w:line="360" w:lineRule="auto"/>
        <w:rPr>
          <w:b/>
          <w:bCs/>
          <w:color w:val="000000" w:themeColor="text1"/>
        </w:rPr>
      </w:pPr>
    </w:p>
    <w:p w14:paraId="7942F167" w14:textId="50850167" w:rsidR="008148F6" w:rsidRDefault="00D81E89" w:rsidP="0039074C">
      <w:pPr>
        <w:spacing w:line="360" w:lineRule="auto"/>
        <w:rPr>
          <w:color w:val="000000" w:themeColor="text1"/>
        </w:rPr>
      </w:pPr>
      <w:r>
        <w:rPr>
          <w:color w:val="000000" w:themeColor="text1"/>
        </w:rPr>
        <w:t xml:space="preserve">This subtheme is about therapies that the participant tried to help her well-being </w:t>
      </w:r>
      <w:r w:rsidR="00AF4AFD">
        <w:rPr>
          <w:color w:val="000000" w:themeColor="text1"/>
        </w:rPr>
        <w:t xml:space="preserve">such as seeing a counsellor, taking part </w:t>
      </w:r>
      <w:r w:rsidR="00374C56">
        <w:rPr>
          <w:color w:val="000000" w:themeColor="text1"/>
        </w:rPr>
        <w:t xml:space="preserve">at courses about handling stress and stress control. </w:t>
      </w:r>
      <w:r w:rsidR="00CE19FD">
        <w:rPr>
          <w:color w:val="000000" w:themeColor="text1"/>
        </w:rPr>
        <w:t>“U</w:t>
      </w:r>
      <w:r w:rsidR="00CE19FD" w:rsidRPr="00CE19FD">
        <w:rPr>
          <w:color w:val="000000" w:themeColor="text1"/>
        </w:rPr>
        <w:t>m, had some counselling, also went through some stress control and wellbeing course</w:t>
      </w:r>
      <w:r w:rsidR="00CE19FD">
        <w:rPr>
          <w:color w:val="000000" w:themeColor="text1"/>
        </w:rPr>
        <w:t xml:space="preserve">”. </w:t>
      </w:r>
      <w:r w:rsidR="00374C56">
        <w:rPr>
          <w:color w:val="000000" w:themeColor="text1"/>
        </w:rPr>
        <w:t>She also tried mindfulness and seeing some doctors and taking medications</w:t>
      </w:r>
      <w:r w:rsidR="00B97939">
        <w:rPr>
          <w:color w:val="000000" w:themeColor="text1"/>
        </w:rPr>
        <w:t xml:space="preserve">. </w:t>
      </w:r>
      <w:r w:rsidR="00370400">
        <w:rPr>
          <w:color w:val="000000" w:themeColor="text1"/>
        </w:rPr>
        <w:t>“W</w:t>
      </w:r>
      <w:r w:rsidR="00370400" w:rsidRPr="00370400">
        <w:rPr>
          <w:color w:val="000000" w:themeColor="text1"/>
        </w:rPr>
        <w:t>e looked after the physical side with like drugs from the doctors for depression and anxiety</w:t>
      </w:r>
      <w:r w:rsidR="00370400">
        <w:rPr>
          <w:color w:val="000000" w:themeColor="text1"/>
        </w:rPr>
        <w:t>”.</w:t>
      </w:r>
      <w:r w:rsidR="00370400" w:rsidRPr="00370400">
        <w:rPr>
          <w:color w:val="000000" w:themeColor="text1"/>
        </w:rPr>
        <w:t xml:space="preserve"> </w:t>
      </w:r>
      <w:r w:rsidR="00B97939">
        <w:rPr>
          <w:color w:val="000000" w:themeColor="text1"/>
        </w:rPr>
        <w:t xml:space="preserve">She also tried cognitive therapy. All in all her </w:t>
      </w:r>
      <w:r w:rsidR="0069489A">
        <w:rPr>
          <w:color w:val="000000" w:themeColor="text1"/>
        </w:rPr>
        <w:t xml:space="preserve">actions were seeing doctors and attending therapies for help </w:t>
      </w:r>
      <w:r w:rsidR="00D30B59">
        <w:rPr>
          <w:color w:val="000000" w:themeColor="text1"/>
        </w:rPr>
        <w:t>and manage her anxiety and stress.</w:t>
      </w:r>
      <w:r w:rsidR="008148F6" w:rsidRPr="008148F6">
        <w:rPr>
          <w:color w:val="000000" w:themeColor="text1"/>
        </w:rPr>
        <w:t xml:space="preserve"> </w:t>
      </w:r>
      <w:r w:rsidR="008148F6">
        <w:rPr>
          <w:color w:val="000000" w:themeColor="text1"/>
        </w:rPr>
        <w:t>“</w:t>
      </w:r>
      <w:r w:rsidR="008148F6" w:rsidRPr="008148F6">
        <w:rPr>
          <w:color w:val="000000" w:themeColor="text1"/>
        </w:rPr>
        <w:t>I also practice mindfulness, I’ve done a course, a six week course, and that helps to put things into a lot better context of what wellbeing is as an individual but also other people’s wellbeing around you kind of thing</w:t>
      </w:r>
      <w:r w:rsidR="008148F6">
        <w:rPr>
          <w:color w:val="000000" w:themeColor="text1"/>
        </w:rPr>
        <w:t>”.</w:t>
      </w:r>
      <w:r w:rsidR="003F7F73">
        <w:rPr>
          <w:color w:val="000000" w:themeColor="text1"/>
        </w:rPr>
        <w:t xml:space="preserve"> As she saying they were helpful actions and they developed her well-being.</w:t>
      </w:r>
    </w:p>
    <w:p w14:paraId="1993A07D" w14:textId="4F80AD9B" w:rsidR="003F7F73" w:rsidRDefault="003F7F73" w:rsidP="0039074C">
      <w:pPr>
        <w:spacing w:line="360" w:lineRule="auto"/>
        <w:rPr>
          <w:color w:val="000000" w:themeColor="text1"/>
        </w:rPr>
      </w:pPr>
    </w:p>
    <w:p w14:paraId="1690F71E" w14:textId="796C8F2E" w:rsidR="003F7F73" w:rsidRDefault="003F7F73" w:rsidP="0039074C">
      <w:pPr>
        <w:spacing w:line="360" w:lineRule="auto"/>
        <w:rPr>
          <w:b/>
          <w:bCs/>
          <w:color w:val="000000" w:themeColor="text1"/>
        </w:rPr>
      </w:pPr>
      <w:r w:rsidRPr="003F7F73">
        <w:rPr>
          <w:b/>
          <w:bCs/>
          <w:color w:val="000000" w:themeColor="text1"/>
        </w:rPr>
        <w:t>Subtheme 1.2</w:t>
      </w:r>
      <w:r w:rsidR="00630D53">
        <w:rPr>
          <w:b/>
          <w:bCs/>
          <w:color w:val="000000" w:themeColor="text1"/>
        </w:rPr>
        <w:t xml:space="preserve"> “Walking in nature”</w:t>
      </w:r>
    </w:p>
    <w:p w14:paraId="54BDDCEF" w14:textId="12D1952B" w:rsidR="00630D53" w:rsidRDefault="00630D53" w:rsidP="0039074C">
      <w:pPr>
        <w:spacing w:line="360" w:lineRule="auto"/>
        <w:rPr>
          <w:b/>
          <w:bCs/>
          <w:color w:val="000000" w:themeColor="text1"/>
        </w:rPr>
      </w:pPr>
    </w:p>
    <w:p w14:paraId="0D544C05" w14:textId="27445F3D" w:rsidR="00630D53" w:rsidRDefault="00630D53" w:rsidP="0039074C">
      <w:pPr>
        <w:spacing w:line="360" w:lineRule="auto"/>
        <w:rPr>
          <w:color w:val="000000" w:themeColor="text1"/>
        </w:rPr>
      </w:pPr>
      <w:r>
        <w:rPr>
          <w:color w:val="000000" w:themeColor="text1"/>
        </w:rPr>
        <w:t xml:space="preserve">This subtheme is about how nature can help </w:t>
      </w:r>
      <w:r w:rsidR="00580224">
        <w:rPr>
          <w:color w:val="000000" w:themeColor="text1"/>
        </w:rPr>
        <w:t>increase well-being. She mentioned walking in nature and being outside reduce stress and these actions were helpful to her</w:t>
      </w:r>
      <w:r w:rsidR="000034D5">
        <w:rPr>
          <w:color w:val="000000" w:themeColor="text1"/>
        </w:rPr>
        <w:t>.</w:t>
      </w:r>
      <w:r w:rsidR="007D6F13">
        <w:rPr>
          <w:color w:val="000000" w:themeColor="text1"/>
        </w:rPr>
        <w:t xml:space="preserve"> “I</w:t>
      </w:r>
      <w:r w:rsidR="007D6F13" w:rsidRPr="007D6F13">
        <w:rPr>
          <w:color w:val="000000" w:themeColor="text1"/>
        </w:rPr>
        <w:t xml:space="preserve">f I’m feeling particularly </w:t>
      </w:r>
      <w:r w:rsidR="00444E8F" w:rsidRPr="007D6F13">
        <w:rPr>
          <w:color w:val="000000" w:themeColor="text1"/>
        </w:rPr>
        <w:t>stressed,</w:t>
      </w:r>
      <w:r w:rsidR="007D6F13" w:rsidRPr="007D6F13">
        <w:rPr>
          <w:color w:val="000000" w:themeColor="text1"/>
        </w:rPr>
        <w:t xml:space="preserve"> I’ll try and go and have a walk around some woods or somewhere green</w:t>
      </w:r>
      <w:r w:rsidR="007D6F13">
        <w:rPr>
          <w:color w:val="000000" w:themeColor="text1"/>
        </w:rPr>
        <w:t>”.</w:t>
      </w:r>
      <w:r w:rsidR="007248B6">
        <w:rPr>
          <w:color w:val="000000" w:themeColor="text1"/>
        </w:rPr>
        <w:t xml:space="preserve"> When She is walking outside it keeps her present and She feels relaxed. </w:t>
      </w:r>
      <w:r w:rsidR="00407BE5">
        <w:rPr>
          <w:color w:val="000000" w:themeColor="text1"/>
        </w:rPr>
        <w:t>“B</w:t>
      </w:r>
      <w:r w:rsidR="00407BE5" w:rsidRPr="00407BE5">
        <w:rPr>
          <w:color w:val="000000" w:themeColor="text1"/>
        </w:rPr>
        <w:t>ut just try and let things be, try and be at peace when you are walking around</w:t>
      </w:r>
      <w:r w:rsidR="00407BE5">
        <w:rPr>
          <w:color w:val="000000" w:themeColor="text1"/>
        </w:rPr>
        <w:t>”.</w:t>
      </w:r>
    </w:p>
    <w:p w14:paraId="5FE444D0" w14:textId="5330BF2C" w:rsidR="00407BE5" w:rsidRDefault="00407BE5" w:rsidP="0039074C">
      <w:pPr>
        <w:spacing w:line="360" w:lineRule="auto"/>
        <w:rPr>
          <w:color w:val="000000" w:themeColor="text1"/>
        </w:rPr>
      </w:pPr>
    </w:p>
    <w:p w14:paraId="1022CC23" w14:textId="161D30D7" w:rsidR="00407BE5" w:rsidRPr="00407BE5" w:rsidRDefault="00407BE5" w:rsidP="0039074C">
      <w:pPr>
        <w:spacing w:line="360" w:lineRule="auto"/>
        <w:rPr>
          <w:b/>
          <w:bCs/>
          <w:color w:val="000000" w:themeColor="text1"/>
        </w:rPr>
      </w:pPr>
      <w:r w:rsidRPr="00407BE5">
        <w:rPr>
          <w:b/>
          <w:bCs/>
          <w:color w:val="000000" w:themeColor="text1"/>
        </w:rPr>
        <w:t>Subtheme 1.3 “Routine”</w:t>
      </w:r>
    </w:p>
    <w:p w14:paraId="3B983BC5" w14:textId="5A39DB24" w:rsidR="003F7F73" w:rsidRDefault="003F7F73" w:rsidP="0039074C">
      <w:pPr>
        <w:spacing w:line="360" w:lineRule="auto"/>
        <w:rPr>
          <w:b/>
          <w:bCs/>
          <w:color w:val="000000" w:themeColor="text1"/>
        </w:rPr>
      </w:pPr>
    </w:p>
    <w:p w14:paraId="74E7792A" w14:textId="63F40BA6" w:rsidR="008148F6" w:rsidRDefault="00407BE5" w:rsidP="0039074C">
      <w:pPr>
        <w:spacing w:line="360" w:lineRule="auto"/>
        <w:rPr>
          <w:color w:val="000000" w:themeColor="text1"/>
        </w:rPr>
      </w:pPr>
      <w:r>
        <w:rPr>
          <w:color w:val="000000" w:themeColor="text1"/>
        </w:rPr>
        <w:t xml:space="preserve">This subtheme is about how routine can help reduce stress and anxiety and how it can </w:t>
      </w:r>
      <w:r w:rsidR="007F4F1A">
        <w:rPr>
          <w:color w:val="000000" w:themeColor="text1"/>
        </w:rPr>
        <w:t>help with well-being.</w:t>
      </w:r>
      <w:r w:rsidR="00E3056F" w:rsidRPr="00E3056F">
        <w:rPr>
          <w:rFonts w:ascii="Calibri" w:eastAsia="SimSun" w:hAnsi="Calibri" w:cs="Tahoma"/>
          <w:kern w:val="3"/>
          <w:sz w:val="22"/>
          <w:szCs w:val="22"/>
          <w:lang w:eastAsia="en-US"/>
        </w:rPr>
        <w:t xml:space="preserve"> </w:t>
      </w:r>
      <w:r w:rsidR="00E3056F">
        <w:rPr>
          <w:rFonts w:ascii="Calibri" w:eastAsia="SimSun" w:hAnsi="Calibri" w:cs="Tahoma"/>
          <w:kern w:val="3"/>
          <w:sz w:val="22"/>
          <w:szCs w:val="22"/>
          <w:lang w:eastAsia="en-US"/>
        </w:rPr>
        <w:t>“</w:t>
      </w:r>
      <w:r w:rsidR="00E3056F" w:rsidRPr="00E3056F">
        <w:rPr>
          <w:color w:val="000000" w:themeColor="text1"/>
        </w:rPr>
        <w:t>I have to keep an established routine, and that’s when I feel the best</w:t>
      </w:r>
      <w:r w:rsidR="00E3056F">
        <w:rPr>
          <w:color w:val="000000" w:themeColor="text1"/>
        </w:rPr>
        <w:t xml:space="preserve">”. </w:t>
      </w:r>
      <w:r w:rsidR="007F4F1A">
        <w:rPr>
          <w:color w:val="000000" w:themeColor="text1"/>
        </w:rPr>
        <w:t xml:space="preserve">She </w:t>
      </w:r>
      <w:r w:rsidR="00444E8F">
        <w:rPr>
          <w:color w:val="000000" w:themeColor="text1"/>
        </w:rPr>
        <w:t>mentions</w:t>
      </w:r>
      <w:r w:rsidR="007F4F1A">
        <w:rPr>
          <w:color w:val="000000" w:themeColor="text1"/>
        </w:rPr>
        <w:t xml:space="preserve"> some of the routines She does to feel mentally stable such as eating healthy or take out the dog for a walk</w:t>
      </w:r>
      <w:r w:rsidR="00E3056F">
        <w:rPr>
          <w:color w:val="000000" w:themeColor="text1"/>
        </w:rPr>
        <w:t xml:space="preserve"> or just being in present. </w:t>
      </w:r>
      <w:r w:rsidR="00444E8F">
        <w:rPr>
          <w:color w:val="000000" w:themeColor="text1"/>
        </w:rPr>
        <w:t>“A</w:t>
      </w:r>
      <w:r w:rsidR="00444E8F" w:rsidRPr="00444E8F">
        <w:rPr>
          <w:color w:val="000000" w:themeColor="text1"/>
        </w:rPr>
        <w:t xml:space="preserve">t the moment I don’t take any medication </w:t>
      </w:r>
      <w:r w:rsidR="00444E8F" w:rsidRPr="00444E8F">
        <w:rPr>
          <w:color w:val="000000" w:themeColor="text1"/>
        </w:rPr>
        <w:lastRenderedPageBreak/>
        <w:t>for the depression and anxiety – I can keep that at bay, luckily, with a routine of getting up with the dogs, taking them for a walk</w:t>
      </w:r>
      <w:r w:rsidR="00444E8F">
        <w:rPr>
          <w:color w:val="000000" w:themeColor="text1"/>
        </w:rPr>
        <w:t xml:space="preserve">”. </w:t>
      </w:r>
      <w:r w:rsidR="00A6340D">
        <w:rPr>
          <w:color w:val="000000" w:themeColor="text1"/>
        </w:rPr>
        <w:t>“E</w:t>
      </w:r>
      <w:r w:rsidR="00A6340D" w:rsidRPr="00A6340D">
        <w:rPr>
          <w:color w:val="000000" w:themeColor="text1"/>
        </w:rPr>
        <w:t>ating healthy – I find eating healthy keeps moods a bit more stable, and um, listening to music, of course, and exercise</w:t>
      </w:r>
      <w:r w:rsidR="00A6340D">
        <w:rPr>
          <w:color w:val="000000" w:themeColor="text1"/>
        </w:rPr>
        <w:t>”.</w:t>
      </w:r>
    </w:p>
    <w:p w14:paraId="246FD52B" w14:textId="7151A1BE" w:rsidR="00307428" w:rsidRDefault="00307428" w:rsidP="0039074C">
      <w:pPr>
        <w:spacing w:line="360" w:lineRule="auto"/>
        <w:rPr>
          <w:color w:val="000000" w:themeColor="text1"/>
        </w:rPr>
      </w:pPr>
    </w:p>
    <w:p w14:paraId="63B6EF08" w14:textId="19BD70C3" w:rsidR="00307428" w:rsidRDefault="00307428" w:rsidP="0039074C">
      <w:pPr>
        <w:spacing w:line="360" w:lineRule="auto"/>
        <w:rPr>
          <w:color w:val="000000" w:themeColor="text1"/>
        </w:rPr>
      </w:pPr>
      <w:r>
        <w:rPr>
          <w:color w:val="000000" w:themeColor="text1"/>
        </w:rPr>
        <w:t xml:space="preserve">All in all </w:t>
      </w:r>
      <w:r w:rsidR="0068504C">
        <w:rPr>
          <w:color w:val="000000" w:themeColor="text1"/>
        </w:rPr>
        <w:t xml:space="preserve">individual well-being is about </w:t>
      </w:r>
      <w:r w:rsidR="00F679FC">
        <w:rPr>
          <w:color w:val="000000" w:themeColor="text1"/>
        </w:rPr>
        <w:t xml:space="preserve">looking after ourselves knowing that if you’re </w:t>
      </w:r>
      <w:r w:rsidR="00543794">
        <w:rPr>
          <w:color w:val="000000" w:themeColor="text1"/>
        </w:rPr>
        <w:t>not looking after yourself you cannot look after others. Therapies</w:t>
      </w:r>
      <w:r w:rsidR="00E66809">
        <w:rPr>
          <w:color w:val="000000" w:themeColor="text1"/>
        </w:rPr>
        <w:t>, walks in nature, listening to music and daily routines can help to stay in a good mood and keep your well-being on track.</w:t>
      </w:r>
    </w:p>
    <w:p w14:paraId="304E7AC6" w14:textId="4DC8D406" w:rsidR="00A6340D" w:rsidRDefault="00A6340D" w:rsidP="0039074C">
      <w:pPr>
        <w:spacing w:line="360" w:lineRule="auto"/>
        <w:rPr>
          <w:color w:val="000000" w:themeColor="text1"/>
        </w:rPr>
      </w:pPr>
    </w:p>
    <w:p w14:paraId="2C7AB8B5" w14:textId="1CF0BE22" w:rsidR="00A6340D" w:rsidRDefault="00A6340D" w:rsidP="0039074C">
      <w:pPr>
        <w:spacing w:line="360" w:lineRule="auto"/>
        <w:rPr>
          <w:b/>
          <w:bCs/>
          <w:color w:val="000000" w:themeColor="text1"/>
        </w:rPr>
      </w:pPr>
      <w:r w:rsidRPr="00A6340D">
        <w:rPr>
          <w:b/>
          <w:bCs/>
          <w:color w:val="000000" w:themeColor="text1"/>
        </w:rPr>
        <w:t>Theme 2 “Environmental well-being”</w:t>
      </w:r>
    </w:p>
    <w:p w14:paraId="5ABAD08D" w14:textId="4BDFA5E3" w:rsidR="00A6340D" w:rsidRDefault="00A6340D" w:rsidP="0039074C">
      <w:pPr>
        <w:spacing w:line="360" w:lineRule="auto"/>
        <w:rPr>
          <w:b/>
          <w:bCs/>
          <w:color w:val="000000" w:themeColor="text1"/>
        </w:rPr>
      </w:pPr>
    </w:p>
    <w:p w14:paraId="5DEBC82F" w14:textId="434149F6" w:rsidR="00A6340D" w:rsidRDefault="005053FB" w:rsidP="0039074C">
      <w:pPr>
        <w:spacing w:line="360" w:lineRule="auto"/>
        <w:rPr>
          <w:color w:val="000000" w:themeColor="text1"/>
        </w:rPr>
      </w:pPr>
      <w:r>
        <w:rPr>
          <w:color w:val="000000" w:themeColor="text1"/>
        </w:rPr>
        <w:t xml:space="preserve">This theme is about the environmental well-being in general </w:t>
      </w:r>
      <w:r w:rsidR="00D972ED">
        <w:rPr>
          <w:color w:val="000000" w:themeColor="text1"/>
        </w:rPr>
        <w:t>and how the participant think about it and what environmental well-being means to her.</w:t>
      </w:r>
      <w:r w:rsidR="000C4159">
        <w:rPr>
          <w:color w:val="000000" w:themeColor="text1"/>
        </w:rPr>
        <w:t xml:space="preserve"> </w:t>
      </w:r>
      <w:r w:rsidR="00A143A1">
        <w:rPr>
          <w:color w:val="000000" w:themeColor="text1"/>
        </w:rPr>
        <w:t>Mostly her point of view is keep</w:t>
      </w:r>
      <w:r w:rsidR="004A3592">
        <w:rPr>
          <w:color w:val="000000" w:themeColor="text1"/>
        </w:rPr>
        <w:t xml:space="preserve">ing the area clean where they live. </w:t>
      </w:r>
      <w:r w:rsidR="00A96B03">
        <w:rPr>
          <w:color w:val="000000" w:themeColor="text1"/>
        </w:rPr>
        <w:t xml:space="preserve">For example, they clean the beach collectively </w:t>
      </w:r>
      <w:r w:rsidR="00A24244">
        <w:rPr>
          <w:color w:val="000000" w:themeColor="text1"/>
        </w:rPr>
        <w:t xml:space="preserve">some days. </w:t>
      </w:r>
      <w:r w:rsidR="00692BD6">
        <w:rPr>
          <w:color w:val="000000" w:themeColor="text1"/>
        </w:rPr>
        <w:t>“</w:t>
      </w:r>
      <w:r w:rsidR="00692BD6" w:rsidRPr="00692BD6">
        <w:rPr>
          <w:color w:val="000000" w:themeColor="text1"/>
        </w:rPr>
        <w:t>when I go on to my local beach and usually people have left their empty cans, and I’ll pick up a couple of cans</w:t>
      </w:r>
      <w:r w:rsidR="00692BD6">
        <w:rPr>
          <w:color w:val="000000" w:themeColor="text1"/>
        </w:rPr>
        <w:t>”.</w:t>
      </w:r>
    </w:p>
    <w:p w14:paraId="3ABF3550" w14:textId="546D1AD3" w:rsidR="00702D01" w:rsidRDefault="00702D01" w:rsidP="0039074C">
      <w:pPr>
        <w:spacing w:line="360" w:lineRule="auto"/>
        <w:rPr>
          <w:color w:val="000000" w:themeColor="text1"/>
        </w:rPr>
      </w:pPr>
    </w:p>
    <w:p w14:paraId="78AAE58B" w14:textId="614A9B45" w:rsidR="00702D01" w:rsidRPr="00E3117E" w:rsidRDefault="00E3117E" w:rsidP="0039074C">
      <w:pPr>
        <w:spacing w:line="360" w:lineRule="auto"/>
        <w:rPr>
          <w:b/>
          <w:bCs/>
          <w:color w:val="000000" w:themeColor="text1"/>
        </w:rPr>
      </w:pPr>
      <w:r w:rsidRPr="00E3117E">
        <w:rPr>
          <w:b/>
          <w:bCs/>
          <w:color w:val="000000" w:themeColor="text1"/>
        </w:rPr>
        <w:t>Sub-theme 2.1 “Recycling”</w:t>
      </w:r>
    </w:p>
    <w:p w14:paraId="4358A069" w14:textId="06338767" w:rsidR="008148F6" w:rsidRDefault="008148F6" w:rsidP="0039074C">
      <w:pPr>
        <w:spacing w:line="360" w:lineRule="auto"/>
        <w:rPr>
          <w:color w:val="000000" w:themeColor="text1"/>
        </w:rPr>
      </w:pPr>
    </w:p>
    <w:p w14:paraId="630D0C55" w14:textId="77777777" w:rsidR="00051B04" w:rsidRDefault="00E3117E" w:rsidP="0039074C">
      <w:pPr>
        <w:spacing w:line="360" w:lineRule="auto"/>
        <w:rPr>
          <w:color w:val="000000" w:themeColor="text1"/>
        </w:rPr>
      </w:pPr>
      <w:r>
        <w:rPr>
          <w:color w:val="000000" w:themeColor="text1"/>
        </w:rPr>
        <w:t xml:space="preserve">This subtheme is connected </w:t>
      </w:r>
      <w:r w:rsidR="00C2527A">
        <w:rPr>
          <w:color w:val="000000" w:themeColor="text1"/>
        </w:rPr>
        <w:t xml:space="preserve">to </w:t>
      </w:r>
      <w:r w:rsidR="00BE4AAB">
        <w:rPr>
          <w:color w:val="000000" w:themeColor="text1"/>
        </w:rPr>
        <w:t xml:space="preserve">keep the environment clean. Her point of view is she keeps the environment clean that is affect to her </w:t>
      </w:r>
      <w:r w:rsidR="00C2527A">
        <w:rPr>
          <w:color w:val="000000" w:themeColor="text1"/>
        </w:rPr>
        <w:t>well-being. She mentioned that if She has time she recycle</w:t>
      </w:r>
      <w:r w:rsidR="00051B04">
        <w:rPr>
          <w:color w:val="000000" w:themeColor="text1"/>
        </w:rPr>
        <w:t>. “</w:t>
      </w:r>
      <w:r w:rsidR="00051B04" w:rsidRPr="00051B04">
        <w:rPr>
          <w:color w:val="000000" w:themeColor="text1"/>
        </w:rPr>
        <w:t xml:space="preserve"> when I’m nice and organised, and got plenty of time and everything, I’ll go “ooh look, I’ve used chicken – I’m going to wash the packet out – lovely – and I’m going to stick it in the recycling bin</w:t>
      </w:r>
      <w:r w:rsidR="00051B04">
        <w:rPr>
          <w:color w:val="000000" w:themeColor="text1"/>
        </w:rPr>
        <w:t>.”</w:t>
      </w:r>
    </w:p>
    <w:p w14:paraId="1AF4CCF7" w14:textId="77777777" w:rsidR="00051B04" w:rsidRDefault="00051B04" w:rsidP="0039074C">
      <w:pPr>
        <w:spacing w:line="360" w:lineRule="auto"/>
        <w:rPr>
          <w:color w:val="000000" w:themeColor="text1"/>
        </w:rPr>
      </w:pPr>
    </w:p>
    <w:p w14:paraId="01DE2C06" w14:textId="5B974F62" w:rsidR="00E3117E" w:rsidRDefault="00051B04" w:rsidP="0039074C">
      <w:pPr>
        <w:spacing w:line="360" w:lineRule="auto"/>
        <w:rPr>
          <w:b/>
          <w:bCs/>
          <w:color w:val="000000" w:themeColor="text1"/>
        </w:rPr>
      </w:pPr>
      <w:r w:rsidRPr="00051B04">
        <w:rPr>
          <w:b/>
          <w:bCs/>
          <w:color w:val="000000" w:themeColor="text1"/>
        </w:rPr>
        <w:t xml:space="preserve">Sub-theme 2.2 </w:t>
      </w:r>
      <w:r w:rsidR="0037501C">
        <w:rPr>
          <w:b/>
          <w:bCs/>
          <w:color w:val="000000" w:themeColor="text1"/>
        </w:rPr>
        <w:t>“Turning electricity off”</w:t>
      </w:r>
    </w:p>
    <w:p w14:paraId="56CD4C19" w14:textId="1CED51B2" w:rsidR="0037501C" w:rsidRDefault="0037501C" w:rsidP="0039074C">
      <w:pPr>
        <w:spacing w:line="360" w:lineRule="auto"/>
        <w:rPr>
          <w:b/>
          <w:bCs/>
          <w:color w:val="000000" w:themeColor="text1"/>
        </w:rPr>
      </w:pPr>
    </w:p>
    <w:p w14:paraId="5763E1BE" w14:textId="341B110B" w:rsidR="0037501C" w:rsidRPr="0037501C" w:rsidRDefault="0009559E" w:rsidP="0039074C">
      <w:pPr>
        <w:spacing w:line="360" w:lineRule="auto"/>
        <w:rPr>
          <w:color w:val="000000" w:themeColor="text1"/>
        </w:rPr>
      </w:pPr>
      <w:r>
        <w:rPr>
          <w:color w:val="000000" w:themeColor="text1"/>
        </w:rPr>
        <w:t>This sub-theme is about electricity saving which is als</w:t>
      </w:r>
      <w:r w:rsidR="00710E78">
        <w:rPr>
          <w:color w:val="000000" w:themeColor="text1"/>
        </w:rPr>
        <w:t>o an option to be kind with our planet and the environment. She is</w:t>
      </w:r>
      <w:r w:rsidR="0047246A">
        <w:rPr>
          <w:color w:val="000000" w:themeColor="text1"/>
        </w:rPr>
        <w:t xml:space="preserve"> </w:t>
      </w:r>
      <w:r w:rsidR="00196CC2">
        <w:rPr>
          <w:color w:val="000000" w:themeColor="text1"/>
        </w:rPr>
        <w:t xml:space="preserve">self-aware of the electricity She uses </w:t>
      </w:r>
      <w:r w:rsidR="00F03369">
        <w:rPr>
          <w:color w:val="000000" w:themeColor="text1"/>
        </w:rPr>
        <w:t>which means She turn</w:t>
      </w:r>
      <w:r w:rsidR="00A64962">
        <w:rPr>
          <w:color w:val="000000" w:themeColor="text1"/>
        </w:rPr>
        <w:t>s</w:t>
      </w:r>
      <w:r w:rsidR="00F03369">
        <w:rPr>
          <w:color w:val="000000" w:themeColor="text1"/>
        </w:rPr>
        <w:t xml:space="preserve"> off the thermostat </w:t>
      </w:r>
      <w:r w:rsidR="00A64962">
        <w:rPr>
          <w:color w:val="000000" w:themeColor="text1"/>
        </w:rPr>
        <w:t xml:space="preserve">for the night and She uses eco bulbs. </w:t>
      </w:r>
      <w:r w:rsidR="00D439BF">
        <w:rPr>
          <w:color w:val="000000" w:themeColor="text1"/>
        </w:rPr>
        <w:t>“</w:t>
      </w:r>
      <w:r w:rsidR="003C52DD" w:rsidRPr="003C52DD">
        <w:rPr>
          <w:color w:val="000000" w:themeColor="text1"/>
        </w:rPr>
        <w:t>I go around the house turning thermostats down in the morning, I’ll turn them up in the morning</w:t>
      </w:r>
      <w:r w:rsidR="00D439BF">
        <w:rPr>
          <w:color w:val="000000" w:themeColor="text1"/>
        </w:rPr>
        <w:t xml:space="preserve">.” </w:t>
      </w:r>
      <w:r w:rsidR="00EF288B">
        <w:rPr>
          <w:color w:val="000000" w:themeColor="text1"/>
        </w:rPr>
        <w:t>“</w:t>
      </w:r>
      <w:r w:rsidR="00EF288B" w:rsidRPr="00EF288B">
        <w:rPr>
          <w:color w:val="000000" w:themeColor="text1"/>
        </w:rPr>
        <w:t>we have eco-bulbs everywhere, and I do switch the lights off in between</w:t>
      </w:r>
      <w:r w:rsidR="00EF288B">
        <w:rPr>
          <w:color w:val="000000" w:themeColor="text1"/>
        </w:rPr>
        <w:t>.”</w:t>
      </w:r>
    </w:p>
    <w:p w14:paraId="1E856214" w14:textId="139B9F8A" w:rsidR="00F6318E" w:rsidRDefault="00F6318E" w:rsidP="0039074C">
      <w:pPr>
        <w:spacing w:line="360" w:lineRule="auto"/>
        <w:rPr>
          <w:b/>
          <w:bCs/>
          <w:color w:val="000000" w:themeColor="text1"/>
        </w:rPr>
      </w:pPr>
    </w:p>
    <w:p w14:paraId="54443B89" w14:textId="4F662EF2" w:rsidR="00E66809" w:rsidRDefault="00E66809" w:rsidP="0039074C">
      <w:pPr>
        <w:spacing w:line="360" w:lineRule="auto"/>
        <w:rPr>
          <w:color w:val="000000" w:themeColor="text1"/>
        </w:rPr>
      </w:pPr>
      <w:r>
        <w:rPr>
          <w:color w:val="000000" w:themeColor="text1"/>
        </w:rPr>
        <w:t xml:space="preserve">All in all </w:t>
      </w:r>
      <w:r w:rsidR="00450255">
        <w:rPr>
          <w:color w:val="000000" w:themeColor="text1"/>
        </w:rPr>
        <w:t xml:space="preserve">the environment’s well-being is definitely affects to the individual well-being. </w:t>
      </w:r>
      <w:r w:rsidR="001B785A">
        <w:rPr>
          <w:color w:val="000000" w:themeColor="text1"/>
        </w:rPr>
        <w:t xml:space="preserve">We can help the environment keeping it clean, saving energies and with recycle. </w:t>
      </w:r>
    </w:p>
    <w:p w14:paraId="1E23D7E0" w14:textId="601D7DAC" w:rsidR="001B785A" w:rsidRDefault="001B785A" w:rsidP="0039074C">
      <w:pPr>
        <w:spacing w:line="360" w:lineRule="auto"/>
        <w:rPr>
          <w:color w:val="000000" w:themeColor="text1"/>
        </w:rPr>
      </w:pPr>
    </w:p>
    <w:p w14:paraId="666B0C65" w14:textId="33C76186" w:rsidR="001B785A" w:rsidRDefault="001B785A" w:rsidP="0039074C">
      <w:pPr>
        <w:spacing w:line="360" w:lineRule="auto"/>
        <w:rPr>
          <w:color w:val="000000" w:themeColor="text1"/>
        </w:rPr>
      </w:pPr>
    </w:p>
    <w:p w14:paraId="02F51B90" w14:textId="607838D0" w:rsidR="001B785A" w:rsidRPr="001659BD" w:rsidRDefault="001659BD" w:rsidP="0039074C">
      <w:pPr>
        <w:spacing w:line="360" w:lineRule="auto"/>
        <w:rPr>
          <w:b/>
          <w:bCs/>
          <w:color w:val="000000" w:themeColor="text1"/>
        </w:rPr>
      </w:pPr>
      <w:r w:rsidRPr="001659BD">
        <w:rPr>
          <w:b/>
          <w:bCs/>
          <w:color w:val="000000" w:themeColor="text1"/>
        </w:rPr>
        <w:t>Discussion</w:t>
      </w:r>
    </w:p>
    <w:p w14:paraId="6C993715" w14:textId="7F287693" w:rsidR="00051B04" w:rsidRDefault="00051B04" w:rsidP="0039074C">
      <w:pPr>
        <w:spacing w:line="360" w:lineRule="auto"/>
        <w:rPr>
          <w:b/>
          <w:bCs/>
          <w:color w:val="000000" w:themeColor="text1"/>
        </w:rPr>
      </w:pPr>
    </w:p>
    <w:p w14:paraId="4E59DEA3" w14:textId="12E6E9CF" w:rsidR="001659BD" w:rsidRPr="001659BD" w:rsidRDefault="00E36A23" w:rsidP="0039074C">
      <w:pPr>
        <w:spacing w:line="360" w:lineRule="auto"/>
        <w:rPr>
          <w:color w:val="000000" w:themeColor="text1"/>
        </w:rPr>
      </w:pPr>
      <w:r>
        <w:rPr>
          <w:color w:val="000000" w:themeColor="text1"/>
        </w:rPr>
        <w:t xml:space="preserve">To summarise the </w:t>
      </w:r>
      <w:r w:rsidR="00222CFC">
        <w:rPr>
          <w:color w:val="000000" w:themeColor="text1"/>
        </w:rPr>
        <w:t>research,</w:t>
      </w:r>
      <w:r>
        <w:rPr>
          <w:color w:val="000000" w:themeColor="text1"/>
        </w:rPr>
        <w:t xml:space="preserve"> </w:t>
      </w:r>
      <w:r w:rsidR="0039074C">
        <w:rPr>
          <w:color w:val="000000" w:themeColor="text1"/>
        </w:rPr>
        <w:t xml:space="preserve">it was about individual and environmental well-being. </w:t>
      </w:r>
      <w:r w:rsidR="002817EE">
        <w:rPr>
          <w:color w:val="000000" w:themeColor="text1"/>
        </w:rPr>
        <w:t>Individual w</w:t>
      </w:r>
      <w:r w:rsidR="00E5220C">
        <w:rPr>
          <w:color w:val="000000" w:themeColor="text1"/>
        </w:rPr>
        <w:t xml:space="preserve">ell-being </w:t>
      </w:r>
      <w:r w:rsidR="002817EE">
        <w:rPr>
          <w:color w:val="000000" w:themeColor="text1"/>
        </w:rPr>
        <w:t xml:space="preserve">means what is good for an individual </w:t>
      </w:r>
      <w:r w:rsidR="00375C7D">
        <w:rPr>
          <w:color w:val="000000" w:themeColor="text1"/>
        </w:rPr>
        <w:t xml:space="preserve">and </w:t>
      </w:r>
      <w:r w:rsidR="002817EE">
        <w:rPr>
          <w:color w:val="000000" w:themeColor="text1"/>
        </w:rPr>
        <w:t>what are they interests</w:t>
      </w:r>
      <w:r w:rsidR="00155113">
        <w:rPr>
          <w:color w:val="000000" w:themeColor="text1"/>
        </w:rPr>
        <w:t xml:space="preserve"> </w:t>
      </w:r>
      <w:r w:rsidR="00155113" w:rsidRPr="00155113">
        <w:rPr>
          <w:color w:val="000000" w:themeColor="text1"/>
        </w:rPr>
        <w:t>(Crisp, Roger,2017).</w:t>
      </w:r>
      <w:r w:rsidR="00BF750D">
        <w:rPr>
          <w:color w:val="000000" w:themeColor="text1"/>
        </w:rPr>
        <w:t xml:space="preserve"> Environmental well-being is a different type of well-being and that is connected to individual well-being. </w:t>
      </w:r>
      <w:r w:rsidR="00293400">
        <w:rPr>
          <w:color w:val="000000" w:themeColor="text1"/>
        </w:rPr>
        <w:t xml:space="preserve">If we keep our environment clean and we care about it our individual well-being is going to improve. We need to </w:t>
      </w:r>
      <w:r w:rsidR="0021504A">
        <w:rPr>
          <w:color w:val="000000" w:themeColor="text1"/>
        </w:rPr>
        <w:t>care about ourselves first and then we can care about others.</w:t>
      </w:r>
      <w:r w:rsidR="001161E0">
        <w:rPr>
          <w:color w:val="000000" w:themeColor="text1"/>
        </w:rPr>
        <w:t xml:space="preserve"> The </w:t>
      </w:r>
      <w:r w:rsidR="00AD5123">
        <w:rPr>
          <w:color w:val="000000" w:themeColor="text1"/>
        </w:rPr>
        <w:t xml:space="preserve">way of positive thinking </w:t>
      </w:r>
      <w:r w:rsidR="001161E0">
        <w:rPr>
          <w:color w:val="000000" w:themeColor="text1"/>
        </w:rPr>
        <w:t xml:space="preserve">can be taught. There are options for help such as therapies </w:t>
      </w:r>
      <w:r w:rsidR="00C879DB">
        <w:rPr>
          <w:color w:val="000000" w:themeColor="text1"/>
        </w:rPr>
        <w:t xml:space="preserve">(CBT, counselling, Courses about dealing with anxiety). </w:t>
      </w:r>
      <w:r w:rsidR="005D66D4">
        <w:rPr>
          <w:color w:val="000000" w:themeColor="text1"/>
        </w:rPr>
        <w:t xml:space="preserve">Simply walking in nature or </w:t>
      </w:r>
      <w:r w:rsidR="00F579C7">
        <w:rPr>
          <w:color w:val="000000" w:themeColor="text1"/>
        </w:rPr>
        <w:t>practicing mindfulness can be helpful as well</w:t>
      </w:r>
      <w:r w:rsidR="000A5FE7">
        <w:rPr>
          <w:color w:val="000000" w:themeColor="text1"/>
        </w:rPr>
        <w:t xml:space="preserve"> as the participant said. </w:t>
      </w:r>
      <w:r w:rsidR="00362066">
        <w:rPr>
          <w:color w:val="000000" w:themeColor="text1"/>
        </w:rPr>
        <w:t>Furthermore, to keep the environment healthy we can think about saving energ</w:t>
      </w:r>
      <w:r w:rsidR="00337B2F">
        <w:rPr>
          <w:color w:val="000000" w:themeColor="text1"/>
        </w:rPr>
        <w:t>y</w:t>
      </w:r>
      <w:r w:rsidR="00362066">
        <w:rPr>
          <w:color w:val="000000" w:themeColor="text1"/>
        </w:rPr>
        <w:t xml:space="preserve"> and cleaning common areas such as streets </w:t>
      </w:r>
      <w:r w:rsidR="003717E0">
        <w:rPr>
          <w:color w:val="000000" w:themeColor="text1"/>
        </w:rPr>
        <w:t xml:space="preserve">and parks. As we live in urbanised </w:t>
      </w:r>
      <w:proofErr w:type="gramStart"/>
      <w:r w:rsidR="00ED1007">
        <w:rPr>
          <w:color w:val="000000" w:themeColor="text1"/>
        </w:rPr>
        <w:t>centres</w:t>
      </w:r>
      <w:proofErr w:type="gramEnd"/>
      <w:r w:rsidR="00ED1007">
        <w:rPr>
          <w:color w:val="000000" w:themeColor="text1"/>
        </w:rPr>
        <w:t xml:space="preserve"> we need to create more </w:t>
      </w:r>
      <w:r w:rsidR="00337B2F">
        <w:rPr>
          <w:color w:val="000000" w:themeColor="text1"/>
        </w:rPr>
        <w:t>green p</w:t>
      </w:r>
      <w:r w:rsidR="00791BAF">
        <w:rPr>
          <w:color w:val="000000" w:themeColor="text1"/>
        </w:rPr>
        <w:t>laces</w:t>
      </w:r>
      <w:r w:rsidR="002357A8">
        <w:rPr>
          <w:color w:val="000000" w:themeColor="text1"/>
        </w:rPr>
        <w:t xml:space="preserve"> and </w:t>
      </w:r>
      <w:r w:rsidR="00A7580E">
        <w:rPr>
          <w:color w:val="000000" w:themeColor="text1"/>
        </w:rPr>
        <w:t>keep them nice and clean</w:t>
      </w:r>
      <w:r w:rsidR="00155113">
        <w:rPr>
          <w:color w:val="000000" w:themeColor="text1"/>
        </w:rPr>
        <w:t xml:space="preserve"> </w:t>
      </w:r>
      <w:r w:rsidR="00155113" w:rsidRPr="00155113">
        <w:rPr>
          <w:color w:val="000000" w:themeColor="text1"/>
        </w:rPr>
        <w:t>(WHO Regional Office for Europe, 2016 2017a, 2017b).</w:t>
      </w:r>
      <w:r w:rsidR="00155113">
        <w:rPr>
          <w:color w:val="000000" w:themeColor="text1"/>
        </w:rPr>
        <w:t xml:space="preserve"> These actions can reduce the possibility of cancer and diabetes and also decrease the risk of type II diabetes (</w:t>
      </w:r>
      <w:r w:rsidR="00155113" w:rsidRPr="00155113">
        <w:rPr>
          <w:color w:val="000000" w:themeColor="text1"/>
        </w:rPr>
        <w:t>Twohig-Bennett and Jones</w:t>
      </w:r>
      <w:r w:rsidR="00155113">
        <w:rPr>
          <w:color w:val="000000" w:themeColor="text1"/>
        </w:rPr>
        <w:t xml:space="preserve">; </w:t>
      </w:r>
      <w:r w:rsidR="00155113" w:rsidRPr="00155113">
        <w:rPr>
          <w:color w:val="000000" w:themeColor="text1"/>
        </w:rPr>
        <w:t>2018)</w:t>
      </w:r>
      <w:r w:rsidR="00155113">
        <w:rPr>
          <w:color w:val="000000" w:themeColor="text1"/>
        </w:rPr>
        <w:t>.</w:t>
      </w:r>
    </w:p>
    <w:p w14:paraId="021B17D0" w14:textId="646D43A1" w:rsidR="0038245B" w:rsidRDefault="0038245B" w:rsidP="0039074C">
      <w:pPr>
        <w:spacing w:line="360" w:lineRule="auto"/>
        <w:rPr>
          <w:b/>
          <w:bCs/>
          <w:color w:val="000000" w:themeColor="text1"/>
        </w:rPr>
      </w:pPr>
    </w:p>
    <w:p w14:paraId="4EC852C1" w14:textId="77777777" w:rsidR="0038245B" w:rsidRPr="0038245B" w:rsidRDefault="0038245B" w:rsidP="0039074C">
      <w:pPr>
        <w:spacing w:line="360" w:lineRule="auto"/>
        <w:rPr>
          <w:color w:val="000000" w:themeColor="text1"/>
        </w:rPr>
      </w:pPr>
    </w:p>
    <w:p w14:paraId="03767387" w14:textId="78EDBF35" w:rsidR="001C47C7" w:rsidRPr="0038245B" w:rsidRDefault="001C47C7" w:rsidP="0039074C">
      <w:pPr>
        <w:spacing w:line="360" w:lineRule="auto"/>
        <w:rPr>
          <w:b/>
          <w:bCs/>
          <w:color w:val="C00000"/>
        </w:rPr>
      </w:pPr>
    </w:p>
    <w:p w14:paraId="53CD3E47" w14:textId="77777777" w:rsidR="00DE3A81" w:rsidRPr="00DA0F21" w:rsidRDefault="00DE3A81" w:rsidP="0039074C">
      <w:pPr>
        <w:spacing w:line="360" w:lineRule="auto"/>
        <w:rPr>
          <w:color w:val="C00000"/>
        </w:rPr>
      </w:pPr>
    </w:p>
    <w:p w14:paraId="064E8281" w14:textId="3F355953" w:rsidR="002D34DB" w:rsidRPr="001C47C7" w:rsidRDefault="002D34DB" w:rsidP="002D34DB">
      <w:pPr>
        <w:spacing w:line="360" w:lineRule="auto"/>
        <w:rPr>
          <w:color w:val="C00000"/>
        </w:rPr>
      </w:pPr>
    </w:p>
    <w:p w14:paraId="6EE95F61" w14:textId="77777777" w:rsidR="002D34DB" w:rsidRDefault="002D34DB" w:rsidP="002D34DB"/>
    <w:p w14:paraId="09FCF31E" w14:textId="77777777" w:rsidR="002D34DB" w:rsidRDefault="002D34DB" w:rsidP="002D34DB"/>
    <w:p w14:paraId="65EE6DC2" w14:textId="48078882" w:rsidR="001A1693" w:rsidRDefault="001A1693" w:rsidP="00771133">
      <w:pPr>
        <w:spacing w:line="360" w:lineRule="auto"/>
        <w:rPr>
          <w:color w:val="000000" w:themeColor="text1"/>
        </w:rPr>
      </w:pPr>
    </w:p>
    <w:p w14:paraId="012130F5" w14:textId="7ED28EE7" w:rsidR="006D1A8B" w:rsidRPr="006D1A8B" w:rsidRDefault="006D1A8B" w:rsidP="007241F1">
      <w:pPr>
        <w:rPr>
          <w:color w:val="FF0000"/>
        </w:rPr>
      </w:pPr>
    </w:p>
    <w:p w14:paraId="061F48EB" w14:textId="793D2414" w:rsidR="006D1A8B" w:rsidRDefault="006D1A8B" w:rsidP="00E70F09">
      <w:pPr>
        <w:spacing w:line="360" w:lineRule="auto"/>
      </w:pPr>
    </w:p>
    <w:p w14:paraId="399E02C2" w14:textId="7DDCB11A" w:rsidR="006D1A8B" w:rsidRDefault="006D1A8B" w:rsidP="00E70F09">
      <w:pPr>
        <w:spacing w:line="360" w:lineRule="auto"/>
      </w:pPr>
    </w:p>
    <w:p w14:paraId="1683307A" w14:textId="41E77FE1" w:rsidR="006D1A8B" w:rsidRDefault="006D1A8B" w:rsidP="00E70F09">
      <w:pPr>
        <w:spacing w:line="360" w:lineRule="auto"/>
      </w:pPr>
    </w:p>
    <w:p w14:paraId="6921A01F" w14:textId="4A08A6BE" w:rsidR="006D1A8B" w:rsidRDefault="006D1A8B" w:rsidP="00E70F09">
      <w:pPr>
        <w:spacing w:line="360" w:lineRule="auto"/>
      </w:pPr>
    </w:p>
    <w:p w14:paraId="48F1ACED" w14:textId="7A83DB22" w:rsidR="006D1A8B" w:rsidRDefault="006D1A8B" w:rsidP="00E70F09">
      <w:pPr>
        <w:spacing w:line="360" w:lineRule="auto"/>
      </w:pPr>
    </w:p>
    <w:p w14:paraId="2F7A9BCB" w14:textId="0DB778B7" w:rsidR="006D1A8B" w:rsidRDefault="006D1A8B" w:rsidP="00E70F09">
      <w:pPr>
        <w:spacing w:line="360" w:lineRule="auto"/>
      </w:pPr>
    </w:p>
    <w:p w14:paraId="529EC046" w14:textId="2F431552" w:rsidR="006D1A8B" w:rsidRDefault="006D1A8B" w:rsidP="00E70F09">
      <w:pPr>
        <w:spacing w:line="360" w:lineRule="auto"/>
      </w:pPr>
    </w:p>
    <w:p w14:paraId="3B95C71A" w14:textId="7C0401E4" w:rsidR="006D1A8B" w:rsidRDefault="006D1A8B" w:rsidP="00E70F09">
      <w:pPr>
        <w:spacing w:line="360" w:lineRule="auto"/>
      </w:pPr>
    </w:p>
    <w:p w14:paraId="40C972AD" w14:textId="0B413197" w:rsidR="006D1A8B" w:rsidRDefault="006D1A8B" w:rsidP="00E70F09">
      <w:pPr>
        <w:spacing w:line="360" w:lineRule="auto"/>
      </w:pPr>
    </w:p>
    <w:p w14:paraId="5F18200E" w14:textId="3B92ADC0" w:rsidR="006D1A8B" w:rsidRDefault="006D1A8B" w:rsidP="00E70F09">
      <w:pPr>
        <w:spacing w:line="360" w:lineRule="auto"/>
      </w:pPr>
    </w:p>
    <w:p w14:paraId="0520717A" w14:textId="48ADF6D0" w:rsidR="006D1A8B" w:rsidRDefault="006D1A8B" w:rsidP="00E70F09">
      <w:pPr>
        <w:spacing w:line="360" w:lineRule="auto"/>
      </w:pPr>
    </w:p>
    <w:p w14:paraId="0D28CB4A" w14:textId="77777777" w:rsidR="006D1A8B" w:rsidRPr="00DA567E" w:rsidRDefault="006D1A8B" w:rsidP="006D1A8B">
      <w:pPr>
        <w:rPr>
          <w:color w:val="FF0000"/>
        </w:rPr>
      </w:pPr>
      <w:r w:rsidRPr="00DA567E">
        <w:rPr>
          <w:color w:val="FF0000"/>
        </w:rPr>
        <w:t>Crisp, Roger (2017). </w:t>
      </w:r>
      <w:hyperlink r:id="rId5" w:history="1">
        <w:r w:rsidRPr="00DA567E">
          <w:rPr>
            <w:rStyle w:val="Hyperlink"/>
            <w:color w:val="FF0000"/>
          </w:rPr>
          <w:t>"Well-Being"</w:t>
        </w:r>
      </w:hyperlink>
      <w:r w:rsidRPr="00DA567E">
        <w:rPr>
          <w:color w:val="FF0000"/>
        </w:rPr>
        <w:t>. </w:t>
      </w:r>
      <w:r w:rsidRPr="00DA567E">
        <w:rPr>
          <w:i/>
          <w:iCs/>
          <w:color w:val="FF0000"/>
        </w:rPr>
        <w:t xml:space="preserve">The Stanford </w:t>
      </w:r>
      <w:proofErr w:type="spellStart"/>
      <w:r w:rsidRPr="00DA567E">
        <w:rPr>
          <w:i/>
          <w:iCs/>
          <w:color w:val="FF0000"/>
        </w:rPr>
        <w:t>Encyclopedia</w:t>
      </w:r>
      <w:proofErr w:type="spellEnd"/>
      <w:r w:rsidRPr="00DA567E">
        <w:rPr>
          <w:i/>
          <w:iCs/>
          <w:color w:val="FF0000"/>
        </w:rPr>
        <w:t xml:space="preserve"> of Philosophy</w:t>
      </w:r>
      <w:r w:rsidRPr="00DA567E">
        <w:rPr>
          <w:color w:val="FF0000"/>
        </w:rPr>
        <w:t>. Metaphysics Research Lab, Stanford University. Retrieved 5 December 2020.</w:t>
      </w:r>
    </w:p>
    <w:p w14:paraId="57CE10EE" w14:textId="6EAA0E1B" w:rsidR="007241F1" w:rsidRDefault="007241F1" w:rsidP="00E70F09">
      <w:pPr>
        <w:spacing w:line="360" w:lineRule="auto"/>
      </w:pPr>
    </w:p>
    <w:p w14:paraId="50FD9871" w14:textId="77777777" w:rsidR="007241F1" w:rsidRDefault="007241F1" w:rsidP="007241F1">
      <w:pPr>
        <w:pStyle w:val="NormalWeb"/>
        <w:spacing w:before="0" w:beforeAutospacing="0" w:after="0" w:afterAutospacing="0" w:line="480" w:lineRule="auto"/>
        <w:ind w:left="720" w:hanging="720"/>
      </w:pPr>
      <w:r>
        <w:t xml:space="preserve">Yang, H., &amp; Ma, J. (2021). How the COVID-19 pandemic impacts tobacco addiction: Changes in smoking </w:t>
      </w:r>
      <w:proofErr w:type="spellStart"/>
      <w:r>
        <w:t>behavior</w:t>
      </w:r>
      <w:proofErr w:type="spellEnd"/>
      <w:r>
        <w:t xml:space="preserve"> and associations with well-being. </w:t>
      </w:r>
      <w:r>
        <w:rPr>
          <w:i/>
          <w:iCs/>
        </w:rPr>
        <w:t xml:space="preserve">Addictive </w:t>
      </w:r>
      <w:proofErr w:type="spellStart"/>
      <w:r>
        <w:rPr>
          <w:i/>
          <w:iCs/>
        </w:rPr>
        <w:t>Behaviors</w:t>
      </w:r>
      <w:proofErr w:type="spellEnd"/>
      <w:r>
        <w:t xml:space="preserve">, </w:t>
      </w:r>
      <w:r>
        <w:rPr>
          <w:i/>
          <w:iCs/>
        </w:rPr>
        <w:t>119</w:t>
      </w:r>
      <w:r>
        <w:t>, 106917. https://doi.org/10.1016/j.addbeh.2021.106917</w:t>
      </w:r>
    </w:p>
    <w:p w14:paraId="38F8E507" w14:textId="77777777" w:rsidR="007241F1" w:rsidRPr="00DA567E" w:rsidRDefault="007241F1" w:rsidP="007241F1">
      <w:pPr>
        <w:rPr>
          <w:color w:val="FF0000"/>
        </w:rPr>
      </w:pPr>
      <w:r w:rsidRPr="00DA567E">
        <w:rPr>
          <w:color w:val="FF0000"/>
        </w:rPr>
        <w:t>Fletcher, Guy (2015). "Introduction". </w:t>
      </w:r>
      <w:hyperlink r:id="rId6" w:history="1">
        <w:r w:rsidRPr="00DA567E">
          <w:rPr>
            <w:rStyle w:val="Hyperlink"/>
            <w:i/>
            <w:iCs/>
            <w:color w:val="FF0000"/>
          </w:rPr>
          <w:t>The Routledge Handbook of Philosophy of Well-Being</w:t>
        </w:r>
      </w:hyperlink>
      <w:r w:rsidRPr="00DA567E">
        <w:rPr>
          <w:color w:val="FF0000"/>
        </w:rPr>
        <w:t>. Routledge.</w:t>
      </w:r>
    </w:p>
    <w:p w14:paraId="3F771CB4" w14:textId="77777777" w:rsidR="007241F1" w:rsidRDefault="007241F1" w:rsidP="007241F1"/>
    <w:p w14:paraId="08D05EE5" w14:textId="77777777" w:rsidR="007241F1" w:rsidRDefault="007241F1" w:rsidP="007241F1">
      <w:pPr>
        <w:pStyle w:val="NormalWeb"/>
        <w:spacing w:before="0" w:beforeAutospacing="0" w:after="0" w:afterAutospacing="0" w:line="480" w:lineRule="auto"/>
        <w:ind w:left="720" w:hanging="720"/>
      </w:pPr>
      <w:r>
        <w:t xml:space="preserve">Kahneman, D., &amp; Deaton, A. (2010). High income improves evaluation of life but not emotional well-being. </w:t>
      </w:r>
      <w:r>
        <w:rPr>
          <w:i/>
          <w:iCs/>
        </w:rPr>
        <w:t>Proceedings of the National Academy of Sciences</w:t>
      </w:r>
      <w:r>
        <w:t xml:space="preserve">, </w:t>
      </w:r>
      <w:r>
        <w:rPr>
          <w:i/>
          <w:iCs/>
        </w:rPr>
        <w:t>107</w:t>
      </w:r>
      <w:r>
        <w:t>(38), 16489–16493. https://doi.org/10.1073/pnas.1011492107</w:t>
      </w:r>
    </w:p>
    <w:p w14:paraId="27CF4178" w14:textId="77777777" w:rsidR="00586E0C" w:rsidRDefault="00586E0C" w:rsidP="00586E0C">
      <w:pPr>
        <w:pStyle w:val="NormalWeb"/>
        <w:spacing w:before="0" w:beforeAutospacing="0" w:after="0" w:afterAutospacing="0" w:line="480" w:lineRule="auto"/>
        <w:ind w:left="720" w:hanging="720"/>
      </w:pPr>
      <w:proofErr w:type="spellStart"/>
      <w:r>
        <w:t>Ulgiati</w:t>
      </w:r>
      <w:proofErr w:type="spellEnd"/>
      <w:r>
        <w:t xml:space="preserve">, S., Casazza, M., </w:t>
      </w:r>
      <w:proofErr w:type="spellStart"/>
      <w:r>
        <w:t>Kordas</w:t>
      </w:r>
      <w:proofErr w:type="spellEnd"/>
      <w:r>
        <w:t xml:space="preserve">, O., </w:t>
      </w:r>
      <w:proofErr w:type="spellStart"/>
      <w:r>
        <w:t>Vanoli</w:t>
      </w:r>
      <w:proofErr w:type="spellEnd"/>
      <w:r>
        <w:t xml:space="preserve">, L., </w:t>
      </w:r>
      <w:proofErr w:type="spellStart"/>
      <w:r>
        <w:t>Basosi</w:t>
      </w:r>
      <w:proofErr w:type="spellEnd"/>
      <w:r>
        <w:t xml:space="preserve">, R., &amp; Mauro, A. (2019). Energy technologies and perspectives for human and environmental wellbeing. </w:t>
      </w:r>
      <w:r>
        <w:rPr>
          <w:i/>
          <w:iCs/>
        </w:rPr>
        <w:t>Energy</w:t>
      </w:r>
      <w:r>
        <w:t xml:space="preserve">, </w:t>
      </w:r>
      <w:r>
        <w:rPr>
          <w:i/>
          <w:iCs/>
        </w:rPr>
        <w:t>183</w:t>
      </w:r>
      <w:r>
        <w:t>, 1–3. https://doi.org/10.1016/j.energy.2019.06.125</w:t>
      </w:r>
    </w:p>
    <w:p w14:paraId="0CEC1893" w14:textId="77777777" w:rsidR="007241F1" w:rsidRPr="001A08ED" w:rsidRDefault="007241F1" w:rsidP="00E70F09">
      <w:pPr>
        <w:spacing w:line="360" w:lineRule="auto"/>
      </w:pPr>
    </w:p>
    <w:sectPr w:rsidR="007241F1" w:rsidRPr="001A08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doNotDisplayPageBoundaries/>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27E"/>
    <w:rsid w:val="000034D5"/>
    <w:rsid w:val="00023431"/>
    <w:rsid w:val="00043C03"/>
    <w:rsid w:val="00051B04"/>
    <w:rsid w:val="00075554"/>
    <w:rsid w:val="00083A0E"/>
    <w:rsid w:val="0009559E"/>
    <w:rsid w:val="000974BD"/>
    <w:rsid w:val="000A0A5B"/>
    <w:rsid w:val="000A5FE7"/>
    <w:rsid w:val="000C4159"/>
    <w:rsid w:val="000C6036"/>
    <w:rsid w:val="000F1EAA"/>
    <w:rsid w:val="001028BA"/>
    <w:rsid w:val="001161E0"/>
    <w:rsid w:val="001427E8"/>
    <w:rsid w:val="00151E98"/>
    <w:rsid w:val="00155113"/>
    <w:rsid w:val="001659BD"/>
    <w:rsid w:val="001766DE"/>
    <w:rsid w:val="00185D2B"/>
    <w:rsid w:val="00191738"/>
    <w:rsid w:val="00196CC2"/>
    <w:rsid w:val="001A08ED"/>
    <w:rsid w:val="001A1693"/>
    <w:rsid w:val="001B785A"/>
    <w:rsid w:val="001C47C7"/>
    <w:rsid w:val="001D51A6"/>
    <w:rsid w:val="001F58A1"/>
    <w:rsid w:val="0021392B"/>
    <w:rsid w:val="0021504A"/>
    <w:rsid w:val="00222CFC"/>
    <w:rsid w:val="002357A8"/>
    <w:rsid w:val="002549EC"/>
    <w:rsid w:val="00274EB9"/>
    <w:rsid w:val="002817EE"/>
    <w:rsid w:val="0028373F"/>
    <w:rsid w:val="00293400"/>
    <w:rsid w:val="002A50BF"/>
    <w:rsid w:val="002D34DB"/>
    <w:rsid w:val="002D7CED"/>
    <w:rsid w:val="002F6956"/>
    <w:rsid w:val="00307428"/>
    <w:rsid w:val="00337B2F"/>
    <w:rsid w:val="003403C4"/>
    <w:rsid w:val="00362066"/>
    <w:rsid w:val="00370400"/>
    <w:rsid w:val="003717E0"/>
    <w:rsid w:val="00374C56"/>
    <w:rsid w:val="0037501C"/>
    <w:rsid w:val="00375C7D"/>
    <w:rsid w:val="0038245B"/>
    <w:rsid w:val="0039074C"/>
    <w:rsid w:val="00392795"/>
    <w:rsid w:val="003C52DD"/>
    <w:rsid w:val="003F7F73"/>
    <w:rsid w:val="00407BE5"/>
    <w:rsid w:val="0041535C"/>
    <w:rsid w:val="00435EE7"/>
    <w:rsid w:val="00444E8F"/>
    <w:rsid w:val="00450255"/>
    <w:rsid w:val="004631B0"/>
    <w:rsid w:val="0047246A"/>
    <w:rsid w:val="004A3592"/>
    <w:rsid w:val="004C1880"/>
    <w:rsid w:val="004D1EB5"/>
    <w:rsid w:val="004E0EEC"/>
    <w:rsid w:val="004E1C47"/>
    <w:rsid w:val="004E6E26"/>
    <w:rsid w:val="005053FB"/>
    <w:rsid w:val="00543794"/>
    <w:rsid w:val="0054779F"/>
    <w:rsid w:val="00580224"/>
    <w:rsid w:val="00586E0C"/>
    <w:rsid w:val="005D468B"/>
    <w:rsid w:val="005D66D4"/>
    <w:rsid w:val="00605FDC"/>
    <w:rsid w:val="00611B60"/>
    <w:rsid w:val="00630D53"/>
    <w:rsid w:val="0068504C"/>
    <w:rsid w:val="00692BD6"/>
    <w:rsid w:val="0069489A"/>
    <w:rsid w:val="006A023C"/>
    <w:rsid w:val="006D1A8B"/>
    <w:rsid w:val="006F0964"/>
    <w:rsid w:val="00702D01"/>
    <w:rsid w:val="00710E78"/>
    <w:rsid w:val="007139BD"/>
    <w:rsid w:val="007241F1"/>
    <w:rsid w:val="007248B6"/>
    <w:rsid w:val="00732984"/>
    <w:rsid w:val="00771133"/>
    <w:rsid w:val="00772136"/>
    <w:rsid w:val="00791BAF"/>
    <w:rsid w:val="00793026"/>
    <w:rsid w:val="00796725"/>
    <w:rsid w:val="007A0256"/>
    <w:rsid w:val="007B797B"/>
    <w:rsid w:val="007C05C5"/>
    <w:rsid w:val="007C5C31"/>
    <w:rsid w:val="007D6F13"/>
    <w:rsid w:val="007E57FB"/>
    <w:rsid w:val="007F4F1A"/>
    <w:rsid w:val="008148F6"/>
    <w:rsid w:val="00853BFA"/>
    <w:rsid w:val="008671E4"/>
    <w:rsid w:val="00881DDC"/>
    <w:rsid w:val="008A33AD"/>
    <w:rsid w:val="008A7856"/>
    <w:rsid w:val="008C254D"/>
    <w:rsid w:val="008F7C11"/>
    <w:rsid w:val="009333E8"/>
    <w:rsid w:val="00977107"/>
    <w:rsid w:val="00983658"/>
    <w:rsid w:val="00A143A1"/>
    <w:rsid w:val="00A14A90"/>
    <w:rsid w:val="00A24244"/>
    <w:rsid w:val="00A329C2"/>
    <w:rsid w:val="00A34264"/>
    <w:rsid w:val="00A6340D"/>
    <w:rsid w:val="00A64962"/>
    <w:rsid w:val="00A7580E"/>
    <w:rsid w:val="00A83B67"/>
    <w:rsid w:val="00A96B03"/>
    <w:rsid w:val="00A97EB6"/>
    <w:rsid w:val="00AA7EE4"/>
    <w:rsid w:val="00AB56A4"/>
    <w:rsid w:val="00AD5123"/>
    <w:rsid w:val="00AF4AFD"/>
    <w:rsid w:val="00B06766"/>
    <w:rsid w:val="00B16690"/>
    <w:rsid w:val="00B32D61"/>
    <w:rsid w:val="00B939AF"/>
    <w:rsid w:val="00B97939"/>
    <w:rsid w:val="00BB309C"/>
    <w:rsid w:val="00BD1993"/>
    <w:rsid w:val="00BE1BDC"/>
    <w:rsid w:val="00BE4AAB"/>
    <w:rsid w:val="00BF750D"/>
    <w:rsid w:val="00C2301A"/>
    <w:rsid w:val="00C2527A"/>
    <w:rsid w:val="00C27B00"/>
    <w:rsid w:val="00C44C63"/>
    <w:rsid w:val="00C47059"/>
    <w:rsid w:val="00C61CA8"/>
    <w:rsid w:val="00C62A8B"/>
    <w:rsid w:val="00C8227E"/>
    <w:rsid w:val="00C879DB"/>
    <w:rsid w:val="00CA46F6"/>
    <w:rsid w:val="00CE19FD"/>
    <w:rsid w:val="00CF1831"/>
    <w:rsid w:val="00D206B4"/>
    <w:rsid w:val="00D30B59"/>
    <w:rsid w:val="00D41E09"/>
    <w:rsid w:val="00D42A14"/>
    <w:rsid w:val="00D439BF"/>
    <w:rsid w:val="00D47CD3"/>
    <w:rsid w:val="00D80D30"/>
    <w:rsid w:val="00D81E89"/>
    <w:rsid w:val="00D911EC"/>
    <w:rsid w:val="00D972ED"/>
    <w:rsid w:val="00DB4386"/>
    <w:rsid w:val="00DB638A"/>
    <w:rsid w:val="00DC6843"/>
    <w:rsid w:val="00DC6B88"/>
    <w:rsid w:val="00DD28C3"/>
    <w:rsid w:val="00DE3A81"/>
    <w:rsid w:val="00E078A1"/>
    <w:rsid w:val="00E3056F"/>
    <w:rsid w:val="00E3117E"/>
    <w:rsid w:val="00E36A23"/>
    <w:rsid w:val="00E5220C"/>
    <w:rsid w:val="00E574F0"/>
    <w:rsid w:val="00E66809"/>
    <w:rsid w:val="00E70F09"/>
    <w:rsid w:val="00E757B0"/>
    <w:rsid w:val="00ED1007"/>
    <w:rsid w:val="00ED4D1A"/>
    <w:rsid w:val="00EF288B"/>
    <w:rsid w:val="00F03369"/>
    <w:rsid w:val="00F0597E"/>
    <w:rsid w:val="00F1064C"/>
    <w:rsid w:val="00F318CD"/>
    <w:rsid w:val="00F345F1"/>
    <w:rsid w:val="00F43946"/>
    <w:rsid w:val="00F449F4"/>
    <w:rsid w:val="00F579C7"/>
    <w:rsid w:val="00F6318E"/>
    <w:rsid w:val="00F63CE5"/>
    <w:rsid w:val="00F679FC"/>
    <w:rsid w:val="00F70CAD"/>
    <w:rsid w:val="00FD1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4CFE0"/>
  <w15:chartTrackingRefBased/>
  <w15:docId w15:val="{F3B784BA-15F5-A64F-8C1E-EE23099C2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036"/>
    <w:pPr>
      <w:spacing w:after="0"/>
    </w:pPr>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822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8227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8227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6D1A8B"/>
    <w:rPr>
      <w:color w:val="0563C1" w:themeColor="hyperlink"/>
      <w:u w:val="single"/>
    </w:rPr>
  </w:style>
  <w:style w:type="paragraph" w:styleId="NormalWeb">
    <w:name w:val="Normal (Web)"/>
    <w:basedOn w:val="Normal"/>
    <w:uiPriority w:val="99"/>
    <w:semiHidden/>
    <w:unhideWhenUsed/>
    <w:rsid w:val="007241F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773302">
      <w:bodyDiv w:val="1"/>
      <w:marLeft w:val="0"/>
      <w:marRight w:val="0"/>
      <w:marTop w:val="0"/>
      <w:marBottom w:val="0"/>
      <w:divBdr>
        <w:top w:val="none" w:sz="0" w:space="0" w:color="auto"/>
        <w:left w:val="none" w:sz="0" w:space="0" w:color="auto"/>
        <w:bottom w:val="none" w:sz="0" w:space="0" w:color="auto"/>
        <w:right w:val="none" w:sz="0" w:space="0" w:color="auto"/>
      </w:divBdr>
    </w:div>
    <w:div w:id="86316100">
      <w:bodyDiv w:val="1"/>
      <w:marLeft w:val="0"/>
      <w:marRight w:val="0"/>
      <w:marTop w:val="0"/>
      <w:marBottom w:val="0"/>
      <w:divBdr>
        <w:top w:val="none" w:sz="0" w:space="0" w:color="auto"/>
        <w:left w:val="none" w:sz="0" w:space="0" w:color="auto"/>
        <w:bottom w:val="none" w:sz="0" w:space="0" w:color="auto"/>
        <w:right w:val="none" w:sz="0" w:space="0" w:color="auto"/>
      </w:divBdr>
    </w:div>
    <w:div w:id="210532557">
      <w:bodyDiv w:val="1"/>
      <w:marLeft w:val="0"/>
      <w:marRight w:val="0"/>
      <w:marTop w:val="0"/>
      <w:marBottom w:val="0"/>
      <w:divBdr>
        <w:top w:val="none" w:sz="0" w:space="0" w:color="auto"/>
        <w:left w:val="none" w:sz="0" w:space="0" w:color="auto"/>
        <w:bottom w:val="none" w:sz="0" w:space="0" w:color="auto"/>
        <w:right w:val="none" w:sz="0" w:space="0" w:color="auto"/>
      </w:divBdr>
    </w:div>
    <w:div w:id="275330855">
      <w:bodyDiv w:val="1"/>
      <w:marLeft w:val="0"/>
      <w:marRight w:val="0"/>
      <w:marTop w:val="0"/>
      <w:marBottom w:val="0"/>
      <w:divBdr>
        <w:top w:val="none" w:sz="0" w:space="0" w:color="auto"/>
        <w:left w:val="none" w:sz="0" w:space="0" w:color="auto"/>
        <w:bottom w:val="none" w:sz="0" w:space="0" w:color="auto"/>
        <w:right w:val="none" w:sz="0" w:space="0" w:color="auto"/>
      </w:divBdr>
    </w:div>
    <w:div w:id="426267827">
      <w:bodyDiv w:val="1"/>
      <w:marLeft w:val="0"/>
      <w:marRight w:val="0"/>
      <w:marTop w:val="0"/>
      <w:marBottom w:val="0"/>
      <w:divBdr>
        <w:top w:val="none" w:sz="0" w:space="0" w:color="auto"/>
        <w:left w:val="none" w:sz="0" w:space="0" w:color="auto"/>
        <w:bottom w:val="none" w:sz="0" w:space="0" w:color="auto"/>
        <w:right w:val="none" w:sz="0" w:space="0" w:color="auto"/>
      </w:divBdr>
    </w:div>
    <w:div w:id="715274289">
      <w:bodyDiv w:val="1"/>
      <w:marLeft w:val="0"/>
      <w:marRight w:val="0"/>
      <w:marTop w:val="0"/>
      <w:marBottom w:val="0"/>
      <w:divBdr>
        <w:top w:val="none" w:sz="0" w:space="0" w:color="auto"/>
        <w:left w:val="none" w:sz="0" w:space="0" w:color="auto"/>
        <w:bottom w:val="none" w:sz="0" w:space="0" w:color="auto"/>
        <w:right w:val="none" w:sz="0" w:space="0" w:color="auto"/>
      </w:divBdr>
    </w:div>
    <w:div w:id="879584565">
      <w:bodyDiv w:val="1"/>
      <w:marLeft w:val="0"/>
      <w:marRight w:val="0"/>
      <w:marTop w:val="0"/>
      <w:marBottom w:val="0"/>
      <w:divBdr>
        <w:top w:val="none" w:sz="0" w:space="0" w:color="auto"/>
        <w:left w:val="none" w:sz="0" w:space="0" w:color="auto"/>
        <w:bottom w:val="none" w:sz="0" w:space="0" w:color="auto"/>
        <w:right w:val="none" w:sz="0" w:space="0" w:color="auto"/>
      </w:divBdr>
    </w:div>
    <w:div w:id="914626298">
      <w:bodyDiv w:val="1"/>
      <w:marLeft w:val="0"/>
      <w:marRight w:val="0"/>
      <w:marTop w:val="0"/>
      <w:marBottom w:val="0"/>
      <w:divBdr>
        <w:top w:val="none" w:sz="0" w:space="0" w:color="auto"/>
        <w:left w:val="none" w:sz="0" w:space="0" w:color="auto"/>
        <w:bottom w:val="none" w:sz="0" w:space="0" w:color="auto"/>
        <w:right w:val="none" w:sz="0" w:space="0" w:color="auto"/>
      </w:divBdr>
    </w:div>
    <w:div w:id="1359507454">
      <w:bodyDiv w:val="1"/>
      <w:marLeft w:val="0"/>
      <w:marRight w:val="0"/>
      <w:marTop w:val="0"/>
      <w:marBottom w:val="0"/>
      <w:divBdr>
        <w:top w:val="none" w:sz="0" w:space="0" w:color="auto"/>
        <w:left w:val="none" w:sz="0" w:space="0" w:color="auto"/>
        <w:bottom w:val="none" w:sz="0" w:space="0" w:color="auto"/>
        <w:right w:val="none" w:sz="0" w:space="0" w:color="auto"/>
      </w:divBdr>
    </w:div>
    <w:div w:id="1418483954">
      <w:bodyDiv w:val="1"/>
      <w:marLeft w:val="0"/>
      <w:marRight w:val="0"/>
      <w:marTop w:val="0"/>
      <w:marBottom w:val="0"/>
      <w:divBdr>
        <w:top w:val="none" w:sz="0" w:space="0" w:color="auto"/>
        <w:left w:val="none" w:sz="0" w:space="0" w:color="auto"/>
        <w:bottom w:val="none" w:sz="0" w:space="0" w:color="auto"/>
        <w:right w:val="none" w:sz="0" w:space="0" w:color="auto"/>
      </w:divBdr>
    </w:div>
    <w:div w:id="176306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philpapers.org/rec/FLETRH" TargetMode="External"/><Relationship Id="rId5" Type="http://schemas.openxmlformats.org/officeDocument/2006/relationships/hyperlink" Target="https://plato.stanford.edu/entries/well-be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5C426-5FBD-0E43-A5F8-7BBECC2C8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Corinna Afra (2007905)</dc:creator>
  <cp:keywords/>
  <dc:description/>
  <cp:lastModifiedBy>Corinna Afra (2007905)</cp:lastModifiedBy>
  <cp:revision>2</cp:revision>
  <dcterms:created xsi:type="dcterms:W3CDTF">2021-11-07T11:17:00Z</dcterms:created>
  <dcterms:modified xsi:type="dcterms:W3CDTF">2021-11-07T11:17:00Z</dcterms:modified>
</cp:coreProperties>
</file>