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xmlns:wp14="http://schemas.microsoft.com/office/word/2010/wordml" w:rsidP="7DC17A60" wp14:paraId="2C078E63" wp14:textId="74240379">
      <w:pPr>
        <w:rPr>
          <w:b w:val="1"/>
          <w:bCs w:val="1"/>
          <w:sz w:val="28"/>
          <w:szCs w:val="28"/>
        </w:rPr>
      </w:pPr>
      <w:r w:rsidRPr="7DC17A60" w:rsidR="0746DEA4">
        <w:rPr>
          <w:b w:val="1"/>
          <w:bCs w:val="1"/>
          <w:sz w:val="28"/>
          <w:szCs w:val="28"/>
        </w:rPr>
        <w:t>Script</w:t>
      </w:r>
    </w:p>
    <w:p w:rsidR="0746DEA4" w:rsidP="7DC17A60" w:rsidRDefault="0746DEA4" w14:paraId="66D06A1A" w14:textId="4D6E50FD">
      <w:pPr>
        <w:pStyle w:val="Heading3"/>
        <w:spacing w:before="281" w:beforeAutospacing="off" w:after="281" w:afterAutospacing="off"/>
        <w:rPr>
          <w:rFonts w:ascii="Aptos" w:hAnsi="Aptos" w:eastAsia="Aptos" w:cs="Aptos"/>
          <w:b w:val="1"/>
          <w:bCs w:val="1"/>
          <w:i w:val="0"/>
          <w:iCs w:val="0"/>
          <w:caps w:val="0"/>
          <w:smallCaps w:val="0"/>
          <w:strike w:val="0"/>
          <w:dstrike w:val="0"/>
          <w:noProof w:val="0"/>
          <w:color w:val="000000" w:themeColor="text1" w:themeTint="FF" w:themeShade="FF"/>
          <w:sz w:val="24"/>
          <w:szCs w:val="24"/>
          <w:u w:val="none"/>
          <w:lang w:val="en-US"/>
        </w:rPr>
      </w:pPr>
      <w:r w:rsidRPr="7DC17A60" w:rsidR="0746DEA4">
        <w:rPr>
          <w:rFonts w:ascii="Aptos" w:hAnsi="Aptos" w:eastAsia="Aptos" w:cs="Aptos"/>
          <w:b w:val="1"/>
          <w:bCs w:val="1"/>
          <w:i w:val="0"/>
          <w:iCs w:val="0"/>
          <w:caps w:val="0"/>
          <w:smallCaps w:val="0"/>
          <w:strike w:val="0"/>
          <w:dstrike w:val="0"/>
          <w:noProof w:val="0"/>
          <w:color w:val="000000" w:themeColor="text1" w:themeTint="FF" w:themeShade="FF"/>
          <w:sz w:val="24"/>
          <w:szCs w:val="24"/>
          <w:u w:val="none"/>
          <w:lang w:val="en-US"/>
        </w:rPr>
        <w:t>Introduction (30 seconds</w:t>
      </w:r>
      <w:r w:rsidRPr="7DC17A60" w:rsidR="04D1F6FC">
        <w:rPr>
          <w:rFonts w:ascii="Aptos" w:hAnsi="Aptos" w:eastAsia="Aptos" w:cs="Aptos"/>
          <w:b w:val="1"/>
          <w:bCs w:val="1"/>
          <w:i w:val="0"/>
          <w:iCs w:val="0"/>
          <w:caps w:val="0"/>
          <w:smallCaps w:val="0"/>
          <w:strike w:val="0"/>
          <w:dstrike w:val="0"/>
          <w:noProof w:val="0"/>
          <w:color w:val="000000" w:themeColor="text1" w:themeTint="FF" w:themeShade="FF"/>
          <w:sz w:val="24"/>
          <w:szCs w:val="24"/>
          <w:u w:val="none"/>
          <w:lang w:val="en-US"/>
        </w:rPr>
        <w:t xml:space="preserve"> max</w:t>
      </w:r>
      <w:r w:rsidRPr="7DC17A60" w:rsidR="0746DEA4">
        <w:rPr>
          <w:rFonts w:ascii="Aptos" w:hAnsi="Aptos" w:eastAsia="Aptos" w:cs="Aptos"/>
          <w:b w:val="1"/>
          <w:bCs w:val="1"/>
          <w:i w:val="0"/>
          <w:iCs w:val="0"/>
          <w:caps w:val="0"/>
          <w:smallCaps w:val="0"/>
          <w:strike w:val="0"/>
          <w:dstrike w:val="0"/>
          <w:noProof w:val="0"/>
          <w:color w:val="000000" w:themeColor="text1" w:themeTint="FF" w:themeShade="FF"/>
          <w:sz w:val="24"/>
          <w:szCs w:val="24"/>
          <w:u w:val="none"/>
          <w:lang w:val="en-US"/>
        </w:rPr>
        <w:t>)</w:t>
      </w:r>
    </w:p>
    <w:p w:rsidR="4C659EA2" w:rsidP="3EAC41A5" w:rsidRDefault="4C659EA2" w14:paraId="44381ECB" w14:textId="0B515D2E">
      <w:pPr>
        <w:spacing w:before="240" w:beforeAutospacing="off" w:after="240" w:afterAutospacing="off"/>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pPr>
      <w:r w:rsidRPr="3EAC41A5" w:rsidR="4C659EA2">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Hello, my name is Ridwaan</w:t>
      </w:r>
      <w:r w:rsidRPr="3EAC41A5" w:rsidR="0746DEA4">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 xml:space="preserve"> </w:t>
      </w:r>
      <w:r w:rsidRPr="3EAC41A5" w:rsidR="0746DEA4">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 xml:space="preserve">and today </w:t>
      </w:r>
      <w:r w:rsidRPr="3EAC41A5" w:rsidR="55B2B3CE">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I will</w:t>
      </w:r>
      <w:r w:rsidRPr="3EAC41A5" w:rsidR="0746DEA4">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 xml:space="preserve"> be talking about the </w:t>
      </w:r>
      <w:r w:rsidRPr="3EAC41A5" w:rsidR="66581F92">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advantages</w:t>
      </w:r>
      <w:r w:rsidRPr="3EAC41A5" w:rsidR="0746DEA4">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 xml:space="preserve"> </w:t>
      </w:r>
      <w:r w:rsidRPr="3EAC41A5" w:rsidR="0980D446">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 xml:space="preserve">of </w:t>
      </w:r>
      <w:r w:rsidRPr="3EAC41A5" w:rsidR="0746DEA4">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 xml:space="preserve">bilingualism in early childhood. </w:t>
      </w:r>
      <w:r w:rsidRPr="3EAC41A5" w:rsidR="3C3A2235">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We will</w:t>
      </w:r>
      <w:r w:rsidRPr="3EAC41A5" w:rsidR="0746DEA4">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 xml:space="preserve"> cover five topics: the benefits of bilingualism, choosing Welsh or English as a</w:t>
      </w:r>
      <w:r w:rsidRPr="3EAC41A5" w:rsidR="2BF8729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 xml:space="preserve">n </w:t>
      </w:r>
      <w:r w:rsidRPr="3EAC41A5" w:rsidR="2BF8729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additional</w:t>
      </w:r>
      <w:r w:rsidRPr="3EAC41A5" w:rsidR="0746DEA4">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 xml:space="preserve"> language, how bilingualism affects brain development, its influence on creative thinking, and how early childhood educators</w:t>
      </w:r>
      <w:r w:rsidRPr="3EAC41A5" w:rsidR="34F0DBBD">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 xml:space="preserve"> </w:t>
      </w:r>
      <w:r w:rsidRPr="3EAC41A5" w:rsidR="0746DEA4">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support bilingual childre</w:t>
      </w:r>
      <w:r w:rsidRPr="3EAC41A5" w:rsidR="0746DEA4">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n.</w:t>
      </w:r>
    </w:p>
    <w:p w:rsidR="0746DEA4" w:rsidP="3EAC41A5" w:rsidRDefault="0746DEA4" w14:paraId="1A861D7A" w14:textId="37337231">
      <w:pPr>
        <w:pStyle w:val="Heading3"/>
        <w:spacing w:before="281" w:beforeAutospacing="off" w:after="281" w:afterAutospacing="off"/>
        <w:rPr>
          <w:rFonts w:ascii="Aptos" w:hAnsi="Aptos" w:eastAsia="Aptos" w:cs="Aptos"/>
          <w:b w:val="1"/>
          <w:bCs w:val="1"/>
          <w:i w:val="0"/>
          <w:iCs w:val="0"/>
          <w:caps w:val="0"/>
          <w:smallCaps w:val="0"/>
          <w:strike w:val="0"/>
          <w:dstrike w:val="0"/>
          <w:noProof w:val="0"/>
          <w:color w:val="000000" w:themeColor="text1" w:themeTint="FF" w:themeShade="FF"/>
          <w:sz w:val="24"/>
          <w:szCs w:val="24"/>
          <w:u w:val="none"/>
          <w:lang w:val="en-US"/>
        </w:rPr>
      </w:pPr>
      <w:r w:rsidRPr="3EAC41A5" w:rsidR="0746DEA4">
        <w:rPr>
          <w:rFonts w:ascii="Aptos" w:hAnsi="Aptos" w:eastAsia="Aptos" w:cs="Aptos"/>
          <w:b w:val="1"/>
          <w:bCs w:val="1"/>
          <w:i w:val="0"/>
          <w:iCs w:val="0"/>
          <w:caps w:val="0"/>
          <w:smallCaps w:val="0"/>
          <w:strike w:val="0"/>
          <w:dstrike w:val="0"/>
          <w:noProof w:val="0"/>
          <w:color w:val="000000" w:themeColor="text1" w:themeTint="FF" w:themeShade="FF"/>
          <w:sz w:val="24"/>
          <w:szCs w:val="24"/>
          <w:u w:val="none"/>
          <w:lang w:val="en-US"/>
        </w:rPr>
        <w:t xml:space="preserve"> Three </w:t>
      </w:r>
      <w:r w:rsidRPr="3EAC41A5" w:rsidR="047E23E8">
        <w:rPr>
          <w:rFonts w:ascii="Aptos" w:hAnsi="Aptos" w:eastAsia="Aptos" w:cs="Aptos"/>
          <w:b w:val="1"/>
          <w:bCs w:val="1"/>
          <w:i w:val="0"/>
          <w:iCs w:val="0"/>
          <w:caps w:val="0"/>
          <w:smallCaps w:val="0"/>
          <w:strike w:val="0"/>
          <w:dstrike w:val="0"/>
          <w:noProof w:val="0"/>
          <w:color w:val="000000" w:themeColor="text1" w:themeTint="FF" w:themeShade="FF"/>
          <w:sz w:val="24"/>
          <w:szCs w:val="24"/>
          <w:u w:val="none"/>
          <w:lang w:val="en-US"/>
        </w:rPr>
        <w:t>k</w:t>
      </w:r>
      <w:r w:rsidRPr="3EAC41A5" w:rsidR="0746DEA4">
        <w:rPr>
          <w:rFonts w:ascii="Aptos" w:hAnsi="Aptos" w:eastAsia="Aptos" w:cs="Aptos"/>
          <w:b w:val="1"/>
          <w:bCs w:val="1"/>
          <w:i w:val="0"/>
          <w:iCs w:val="0"/>
          <w:caps w:val="0"/>
          <w:smallCaps w:val="0"/>
          <w:strike w:val="0"/>
          <w:dstrike w:val="0"/>
          <w:noProof w:val="0"/>
          <w:color w:val="000000" w:themeColor="text1" w:themeTint="FF" w:themeShade="FF"/>
          <w:sz w:val="24"/>
          <w:szCs w:val="24"/>
          <w:u w:val="none"/>
          <w:lang w:val="en-US"/>
        </w:rPr>
        <w:t xml:space="preserve">ey </w:t>
      </w:r>
      <w:r w:rsidRPr="3EAC41A5" w:rsidR="3EBB7C50">
        <w:rPr>
          <w:rFonts w:ascii="Aptos" w:hAnsi="Aptos" w:eastAsia="Aptos" w:cs="Aptos"/>
          <w:b w:val="1"/>
          <w:bCs w:val="1"/>
          <w:i w:val="0"/>
          <w:iCs w:val="0"/>
          <w:caps w:val="0"/>
          <w:smallCaps w:val="0"/>
          <w:strike w:val="0"/>
          <w:dstrike w:val="0"/>
          <w:noProof w:val="0"/>
          <w:color w:val="000000" w:themeColor="text1" w:themeTint="FF" w:themeShade="FF"/>
          <w:sz w:val="24"/>
          <w:szCs w:val="24"/>
          <w:u w:val="none"/>
          <w:lang w:val="en-US"/>
        </w:rPr>
        <w:t>b</w:t>
      </w:r>
      <w:r w:rsidRPr="3EAC41A5" w:rsidR="0746DEA4">
        <w:rPr>
          <w:rFonts w:ascii="Aptos" w:hAnsi="Aptos" w:eastAsia="Aptos" w:cs="Aptos"/>
          <w:b w:val="1"/>
          <w:bCs w:val="1"/>
          <w:i w:val="0"/>
          <w:iCs w:val="0"/>
          <w:caps w:val="0"/>
          <w:smallCaps w:val="0"/>
          <w:strike w:val="0"/>
          <w:dstrike w:val="0"/>
          <w:noProof w:val="0"/>
          <w:color w:val="000000" w:themeColor="text1" w:themeTint="FF" w:themeShade="FF"/>
          <w:sz w:val="24"/>
          <w:szCs w:val="24"/>
          <w:u w:val="none"/>
          <w:lang w:val="en-US"/>
        </w:rPr>
        <w:t xml:space="preserve">enefits of </w:t>
      </w:r>
      <w:r w:rsidRPr="3EAC41A5" w:rsidR="04F17417">
        <w:rPr>
          <w:rFonts w:ascii="Aptos" w:hAnsi="Aptos" w:eastAsia="Aptos" w:cs="Aptos"/>
          <w:b w:val="1"/>
          <w:bCs w:val="1"/>
          <w:i w:val="0"/>
          <w:iCs w:val="0"/>
          <w:caps w:val="0"/>
          <w:smallCaps w:val="0"/>
          <w:strike w:val="0"/>
          <w:dstrike w:val="0"/>
          <w:noProof w:val="0"/>
          <w:color w:val="000000" w:themeColor="text1" w:themeTint="FF" w:themeShade="FF"/>
          <w:sz w:val="24"/>
          <w:szCs w:val="24"/>
          <w:u w:val="none"/>
          <w:lang w:val="en-US"/>
        </w:rPr>
        <w:t>b</w:t>
      </w:r>
      <w:r w:rsidRPr="3EAC41A5" w:rsidR="0746DEA4">
        <w:rPr>
          <w:rFonts w:ascii="Aptos" w:hAnsi="Aptos" w:eastAsia="Aptos" w:cs="Aptos"/>
          <w:b w:val="1"/>
          <w:bCs w:val="1"/>
          <w:i w:val="0"/>
          <w:iCs w:val="0"/>
          <w:caps w:val="0"/>
          <w:smallCaps w:val="0"/>
          <w:strike w:val="0"/>
          <w:dstrike w:val="0"/>
          <w:noProof w:val="0"/>
          <w:color w:val="000000" w:themeColor="text1" w:themeTint="FF" w:themeShade="FF"/>
          <w:sz w:val="24"/>
          <w:szCs w:val="24"/>
          <w:u w:val="none"/>
          <w:lang w:val="en-US"/>
        </w:rPr>
        <w:t xml:space="preserve">ilingualism in </w:t>
      </w:r>
      <w:r w:rsidRPr="3EAC41A5" w:rsidR="5311D800">
        <w:rPr>
          <w:rFonts w:ascii="Aptos" w:hAnsi="Aptos" w:eastAsia="Aptos" w:cs="Aptos"/>
          <w:b w:val="1"/>
          <w:bCs w:val="1"/>
          <w:i w:val="0"/>
          <w:iCs w:val="0"/>
          <w:caps w:val="0"/>
          <w:smallCaps w:val="0"/>
          <w:strike w:val="0"/>
          <w:dstrike w:val="0"/>
          <w:noProof w:val="0"/>
          <w:color w:val="000000" w:themeColor="text1" w:themeTint="FF" w:themeShade="FF"/>
          <w:sz w:val="24"/>
          <w:szCs w:val="24"/>
          <w:u w:val="none"/>
          <w:lang w:val="en-US"/>
        </w:rPr>
        <w:t>e</w:t>
      </w:r>
      <w:r w:rsidRPr="3EAC41A5" w:rsidR="0746DEA4">
        <w:rPr>
          <w:rFonts w:ascii="Aptos" w:hAnsi="Aptos" w:eastAsia="Aptos" w:cs="Aptos"/>
          <w:b w:val="1"/>
          <w:bCs w:val="1"/>
          <w:i w:val="0"/>
          <w:iCs w:val="0"/>
          <w:caps w:val="0"/>
          <w:smallCaps w:val="0"/>
          <w:strike w:val="0"/>
          <w:dstrike w:val="0"/>
          <w:noProof w:val="0"/>
          <w:color w:val="000000" w:themeColor="text1" w:themeTint="FF" w:themeShade="FF"/>
          <w:sz w:val="24"/>
          <w:szCs w:val="24"/>
          <w:u w:val="none"/>
          <w:lang w:val="en-US"/>
        </w:rPr>
        <w:t xml:space="preserve">arly </w:t>
      </w:r>
      <w:r w:rsidRPr="3EAC41A5" w:rsidR="74DC869A">
        <w:rPr>
          <w:rFonts w:ascii="Aptos" w:hAnsi="Aptos" w:eastAsia="Aptos" w:cs="Aptos"/>
          <w:b w:val="1"/>
          <w:bCs w:val="1"/>
          <w:i w:val="0"/>
          <w:iCs w:val="0"/>
          <w:caps w:val="0"/>
          <w:smallCaps w:val="0"/>
          <w:strike w:val="0"/>
          <w:dstrike w:val="0"/>
          <w:noProof w:val="0"/>
          <w:color w:val="000000" w:themeColor="text1" w:themeTint="FF" w:themeShade="FF"/>
          <w:sz w:val="24"/>
          <w:szCs w:val="24"/>
          <w:u w:val="none"/>
          <w:lang w:val="en-US"/>
        </w:rPr>
        <w:t>c</w:t>
      </w:r>
      <w:r w:rsidRPr="3EAC41A5" w:rsidR="0746DEA4">
        <w:rPr>
          <w:rFonts w:ascii="Aptos" w:hAnsi="Aptos" w:eastAsia="Aptos" w:cs="Aptos"/>
          <w:b w:val="1"/>
          <w:bCs w:val="1"/>
          <w:i w:val="0"/>
          <w:iCs w:val="0"/>
          <w:caps w:val="0"/>
          <w:smallCaps w:val="0"/>
          <w:strike w:val="0"/>
          <w:dstrike w:val="0"/>
          <w:noProof w:val="0"/>
          <w:color w:val="000000" w:themeColor="text1" w:themeTint="FF" w:themeShade="FF"/>
          <w:sz w:val="24"/>
          <w:szCs w:val="24"/>
          <w:u w:val="none"/>
          <w:lang w:val="en-US"/>
        </w:rPr>
        <w:t>hildhood (</w:t>
      </w:r>
      <w:r w:rsidRPr="3EAC41A5" w:rsidR="44D4B2D9">
        <w:rPr>
          <w:rFonts w:ascii="Aptos" w:hAnsi="Aptos" w:eastAsia="Aptos" w:cs="Aptos"/>
          <w:b w:val="1"/>
          <w:bCs w:val="1"/>
          <w:i w:val="0"/>
          <w:iCs w:val="0"/>
          <w:caps w:val="0"/>
          <w:smallCaps w:val="0"/>
          <w:strike w:val="0"/>
          <w:dstrike w:val="0"/>
          <w:noProof w:val="0"/>
          <w:color w:val="000000" w:themeColor="text1" w:themeTint="FF" w:themeShade="FF"/>
          <w:sz w:val="24"/>
          <w:szCs w:val="24"/>
          <w:u w:val="none"/>
          <w:lang w:val="en-US"/>
        </w:rPr>
        <w:t>Try read under 2mins)</w:t>
      </w:r>
    </w:p>
    <w:p w:rsidR="0746DEA4" w:rsidP="3EAC41A5" w:rsidRDefault="0746DEA4" w14:paraId="780EF7AA" w14:textId="0F17C666">
      <w:pPr>
        <w:spacing w:before="240" w:beforeAutospacing="off" w:after="240" w:afterAutospacing="off"/>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pPr>
      <w:r w:rsidRPr="3EAC41A5" w:rsidR="0746DEA4">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 xml:space="preserve">Bilingualism in early childhood offers </w:t>
      </w:r>
      <w:r w:rsidRPr="3EAC41A5" w:rsidR="0746DEA4">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numerous</w:t>
      </w:r>
      <w:r w:rsidRPr="3EAC41A5" w:rsidR="0746DEA4">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 xml:space="preserve"> benefits. </w:t>
      </w:r>
      <w:r w:rsidRPr="3EAC41A5" w:rsidR="31B7D5F8">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Firstly,</w:t>
      </w:r>
      <w:r w:rsidRPr="3EAC41A5" w:rsidR="31B7D5F8">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 xml:space="preserve"> for example</w:t>
      </w:r>
      <w:r w:rsidRPr="3EAC41A5" w:rsidR="0746DEA4">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 it enhances cognitive development. Bilingual children often excel in tasks that involve problem-solving and multitasking. According to Bialystok (2011), bilingual individuals have better control over their thought processes, aiding cognitive growth. For instance, teaching children to say daily steps in Welsh</w:t>
      </w:r>
      <w:r w:rsidRPr="3EAC41A5" w:rsidR="4F2FFF30">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 xml:space="preserve"> like the activity in the </w:t>
      </w:r>
      <w:r w:rsidRPr="3EAC41A5" w:rsidR="4F2FFF30">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previous</w:t>
      </w:r>
      <w:r w:rsidRPr="3EAC41A5" w:rsidR="4F2FFF30">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 xml:space="preserve"> video </w:t>
      </w:r>
      <w:r w:rsidRPr="3EAC41A5" w:rsidR="0746DEA4">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can improve their cognitive skills by encouraging them to switch between languages.</w:t>
      </w:r>
    </w:p>
    <w:p w:rsidR="6FC862B5" w:rsidP="3EAC41A5" w:rsidRDefault="6FC862B5" w14:paraId="16E264B1" w14:textId="6CC5E1B9">
      <w:pPr>
        <w:pStyle w:val="Normal"/>
        <w:spacing w:before="240" w:beforeAutospacing="off" w:after="240" w:afterAutospacing="off"/>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pPr>
      <w:r w:rsidRPr="3EAC41A5" w:rsidR="6FC862B5">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B</w:t>
      </w:r>
      <w:r w:rsidRPr="3EAC41A5" w:rsidR="0746DEA4">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ilingualism</w:t>
      </w:r>
      <w:r w:rsidRPr="3EAC41A5" w:rsidR="0AE11059">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 xml:space="preserve"> also </w:t>
      </w:r>
      <w:r w:rsidRPr="3EAC41A5" w:rsidR="0746DEA4">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 xml:space="preserve">fosters cultural awareness. Learning two languages helps children understand and appreciate </w:t>
      </w:r>
      <w:r w:rsidRPr="3EAC41A5" w:rsidR="5F15AC12">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diverse cultures</w:t>
      </w:r>
      <w:r w:rsidRPr="3EAC41A5" w:rsidR="0746DEA4">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 promoting open-mindedness and empathy. Baker (2011) explains that bilingualism broadens a child’s cultural outlook and social understanding. When children learn phrases like ‘I go to school’ in Welsh, they also learn about Welsh culture.</w:t>
      </w:r>
    </w:p>
    <w:p w:rsidR="0746DEA4" w:rsidP="3EAC41A5" w:rsidRDefault="0746DEA4" w14:paraId="6DB5AA40" w14:textId="0FC30EFF">
      <w:pPr>
        <w:spacing w:before="240" w:beforeAutospacing="off" w:after="240" w:afterAutospacing="off"/>
        <w:rPr>
          <w:rFonts w:ascii="Aptos" w:hAnsi="Aptos" w:eastAsia="Aptos" w:cs="Aptos"/>
          <w:b w:val="1"/>
          <w:bCs w:val="1"/>
          <w:i w:val="0"/>
          <w:iCs w:val="0"/>
          <w:caps w:val="0"/>
          <w:smallCaps w:val="0"/>
          <w:strike w:val="0"/>
          <w:dstrike w:val="0"/>
          <w:noProof w:val="0"/>
          <w:color w:val="000000" w:themeColor="text1" w:themeTint="FF" w:themeShade="FF"/>
          <w:sz w:val="24"/>
          <w:szCs w:val="24"/>
          <w:u w:val="none"/>
          <w:lang w:val="en-US"/>
        </w:rPr>
      </w:pPr>
      <w:r w:rsidRPr="3EAC41A5" w:rsidR="0746DEA4">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 xml:space="preserve">Lastly, bilingualism enhances communication skills. Bilingual children often have a larger vocabulary and better listening skills in both languages. Cummins (2000) found that bilingual kids are more adept at understanding and using language in various situations. </w:t>
      </w:r>
    </w:p>
    <w:p w:rsidR="3EAC41A5" w:rsidP="3EAC41A5" w:rsidRDefault="3EAC41A5" w14:paraId="3B4C4904" w14:textId="4C7A3341">
      <w:pPr>
        <w:pStyle w:val="Heading3"/>
        <w:spacing w:before="240" w:beforeAutospacing="off" w:after="240" w:afterAutospacing="off"/>
        <w:rPr>
          <w:rFonts w:ascii="Aptos" w:hAnsi="Aptos" w:eastAsia="Aptos" w:cs="Aptos"/>
          <w:b w:val="1"/>
          <w:bCs w:val="1"/>
          <w:i w:val="0"/>
          <w:iCs w:val="0"/>
          <w:caps w:val="0"/>
          <w:smallCaps w:val="0"/>
          <w:strike w:val="0"/>
          <w:dstrike w:val="0"/>
          <w:noProof w:val="0"/>
          <w:color w:val="000000" w:themeColor="text1" w:themeTint="FF" w:themeShade="FF"/>
          <w:sz w:val="24"/>
          <w:szCs w:val="24"/>
          <w:u w:val="none"/>
          <w:lang w:val="en-US"/>
        </w:rPr>
      </w:pPr>
    </w:p>
    <w:p w:rsidR="0A64A8F6" w:rsidP="3EAC41A5" w:rsidRDefault="0A64A8F6" w14:paraId="78BDE133" w14:textId="5E6EA630">
      <w:pPr>
        <w:pStyle w:val="Heading3"/>
        <w:spacing w:before="240" w:beforeAutospacing="off" w:after="240" w:afterAutospacing="off"/>
        <w:rPr>
          <w:rFonts w:ascii="Aptos" w:hAnsi="Aptos" w:eastAsia="Aptos" w:cs="Aptos"/>
          <w:b w:val="1"/>
          <w:bCs w:val="1"/>
          <w:i w:val="0"/>
          <w:iCs w:val="0"/>
          <w:caps w:val="0"/>
          <w:smallCaps w:val="0"/>
          <w:strike w:val="0"/>
          <w:dstrike w:val="0"/>
          <w:noProof w:val="0"/>
          <w:color w:val="000000" w:themeColor="text1" w:themeTint="FF" w:themeShade="FF"/>
          <w:sz w:val="24"/>
          <w:szCs w:val="24"/>
          <w:u w:val="none"/>
          <w:lang w:val="en-US"/>
        </w:rPr>
      </w:pPr>
      <w:r w:rsidRPr="3EAC41A5" w:rsidR="0A64A8F6">
        <w:rPr>
          <w:rFonts w:ascii="Aptos" w:hAnsi="Aptos" w:eastAsia="Aptos" w:cs="Aptos"/>
          <w:b w:val="1"/>
          <w:bCs w:val="1"/>
          <w:i w:val="0"/>
          <w:iCs w:val="0"/>
          <w:caps w:val="0"/>
          <w:smallCaps w:val="0"/>
          <w:strike w:val="0"/>
          <w:dstrike w:val="0"/>
          <w:noProof w:val="0"/>
          <w:color w:val="000000" w:themeColor="text1" w:themeTint="FF" w:themeShade="FF"/>
          <w:sz w:val="24"/>
          <w:szCs w:val="24"/>
          <w:u w:val="none"/>
          <w:lang w:val="en-US"/>
        </w:rPr>
        <w:t xml:space="preserve">How </w:t>
      </w:r>
      <w:r w:rsidRPr="3EAC41A5" w:rsidR="3AA5A63F">
        <w:rPr>
          <w:rFonts w:ascii="Aptos" w:hAnsi="Aptos" w:eastAsia="Aptos" w:cs="Aptos"/>
          <w:b w:val="1"/>
          <w:bCs w:val="1"/>
          <w:i w:val="0"/>
          <w:iCs w:val="0"/>
          <w:caps w:val="0"/>
          <w:smallCaps w:val="0"/>
          <w:strike w:val="0"/>
          <w:dstrike w:val="0"/>
          <w:noProof w:val="0"/>
          <w:color w:val="000000" w:themeColor="text1" w:themeTint="FF" w:themeShade="FF"/>
          <w:sz w:val="24"/>
          <w:szCs w:val="24"/>
          <w:u w:val="none"/>
          <w:lang w:val="en-US"/>
        </w:rPr>
        <w:t>b</w:t>
      </w:r>
      <w:r w:rsidRPr="3EAC41A5" w:rsidR="0A64A8F6">
        <w:rPr>
          <w:rFonts w:ascii="Aptos" w:hAnsi="Aptos" w:eastAsia="Aptos" w:cs="Aptos"/>
          <w:b w:val="1"/>
          <w:bCs w:val="1"/>
          <w:i w:val="0"/>
          <w:iCs w:val="0"/>
          <w:caps w:val="0"/>
          <w:smallCaps w:val="0"/>
          <w:strike w:val="0"/>
          <w:dstrike w:val="0"/>
          <w:noProof w:val="0"/>
          <w:color w:val="000000" w:themeColor="text1" w:themeTint="FF" w:themeShade="FF"/>
          <w:sz w:val="24"/>
          <w:szCs w:val="24"/>
          <w:u w:val="none"/>
          <w:lang w:val="en-US"/>
        </w:rPr>
        <w:t xml:space="preserve">eing </w:t>
      </w:r>
      <w:r w:rsidRPr="3EAC41A5" w:rsidR="4398BB2D">
        <w:rPr>
          <w:rFonts w:ascii="Aptos" w:hAnsi="Aptos" w:eastAsia="Aptos" w:cs="Aptos"/>
          <w:b w:val="1"/>
          <w:bCs w:val="1"/>
          <w:i w:val="0"/>
          <w:iCs w:val="0"/>
          <w:caps w:val="0"/>
          <w:smallCaps w:val="0"/>
          <w:strike w:val="0"/>
          <w:dstrike w:val="0"/>
          <w:noProof w:val="0"/>
          <w:color w:val="000000" w:themeColor="text1" w:themeTint="FF" w:themeShade="FF"/>
          <w:sz w:val="24"/>
          <w:szCs w:val="24"/>
          <w:u w:val="none"/>
          <w:lang w:val="en-US"/>
        </w:rPr>
        <w:t>b</w:t>
      </w:r>
      <w:r w:rsidRPr="3EAC41A5" w:rsidR="0A64A8F6">
        <w:rPr>
          <w:rFonts w:ascii="Aptos" w:hAnsi="Aptos" w:eastAsia="Aptos" w:cs="Aptos"/>
          <w:b w:val="1"/>
          <w:bCs w:val="1"/>
          <w:i w:val="0"/>
          <w:iCs w:val="0"/>
          <w:caps w:val="0"/>
          <w:smallCaps w:val="0"/>
          <w:strike w:val="0"/>
          <w:dstrike w:val="0"/>
          <w:noProof w:val="0"/>
          <w:color w:val="000000" w:themeColor="text1" w:themeTint="FF" w:themeShade="FF"/>
          <w:sz w:val="24"/>
          <w:szCs w:val="24"/>
          <w:u w:val="none"/>
          <w:lang w:val="en-US"/>
        </w:rPr>
        <w:t xml:space="preserve">ilingual </w:t>
      </w:r>
      <w:r w:rsidRPr="3EAC41A5" w:rsidR="6E22CE93">
        <w:rPr>
          <w:rFonts w:ascii="Aptos" w:hAnsi="Aptos" w:eastAsia="Aptos" w:cs="Aptos"/>
          <w:b w:val="1"/>
          <w:bCs w:val="1"/>
          <w:i w:val="0"/>
          <w:iCs w:val="0"/>
          <w:caps w:val="0"/>
          <w:smallCaps w:val="0"/>
          <w:strike w:val="0"/>
          <w:dstrike w:val="0"/>
          <w:noProof w:val="0"/>
          <w:color w:val="000000" w:themeColor="text1" w:themeTint="FF" w:themeShade="FF"/>
          <w:sz w:val="24"/>
          <w:szCs w:val="24"/>
          <w:u w:val="none"/>
          <w:lang w:val="en-US"/>
        </w:rPr>
        <w:t>a</w:t>
      </w:r>
      <w:r w:rsidRPr="3EAC41A5" w:rsidR="0A64A8F6">
        <w:rPr>
          <w:rFonts w:ascii="Aptos" w:hAnsi="Aptos" w:eastAsia="Aptos" w:cs="Aptos"/>
          <w:b w:val="1"/>
          <w:bCs w:val="1"/>
          <w:i w:val="0"/>
          <w:iCs w:val="0"/>
          <w:caps w:val="0"/>
          <w:smallCaps w:val="0"/>
          <w:strike w:val="0"/>
          <w:dstrike w:val="0"/>
          <w:noProof w:val="0"/>
          <w:color w:val="000000" w:themeColor="text1" w:themeTint="FF" w:themeShade="FF"/>
          <w:sz w:val="24"/>
          <w:szCs w:val="24"/>
          <w:u w:val="none"/>
          <w:lang w:val="en-US"/>
        </w:rPr>
        <w:t xml:space="preserve">ffects </w:t>
      </w:r>
      <w:r w:rsidRPr="3EAC41A5" w:rsidR="759335DE">
        <w:rPr>
          <w:rFonts w:ascii="Aptos" w:hAnsi="Aptos" w:eastAsia="Aptos" w:cs="Aptos"/>
          <w:b w:val="1"/>
          <w:bCs w:val="1"/>
          <w:i w:val="0"/>
          <w:iCs w:val="0"/>
          <w:caps w:val="0"/>
          <w:smallCaps w:val="0"/>
          <w:strike w:val="0"/>
          <w:dstrike w:val="0"/>
          <w:noProof w:val="0"/>
          <w:color w:val="000000" w:themeColor="text1" w:themeTint="FF" w:themeShade="FF"/>
          <w:sz w:val="24"/>
          <w:szCs w:val="24"/>
          <w:u w:val="none"/>
          <w:lang w:val="en-US"/>
        </w:rPr>
        <w:t>b</w:t>
      </w:r>
      <w:r w:rsidRPr="3EAC41A5" w:rsidR="0A64A8F6">
        <w:rPr>
          <w:rFonts w:ascii="Aptos" w:hAnsi="Aptos" w:eastAsia="Aptos" w:cs="Aptos"/>
          <w:b w:val="1"/>
          <w:bCs w:val="1"/>
          <w:i w:val="0"/>
          <w:iCs w:val="0"/>
          <w:caps w:val="0"/>
          <w:smallCaps w:val="0"/>
          <w:strike w:val="0"/>
          <w:dstrike w:val="0"/>
          <w:noProof w:val="0"/>
          <w:color w:val="000000" w:themeColor="text1" w:themeTint="FF" w:themeShade="FF"/>
          <w:sz w:val="24"/>
          <w:szCs w:val="24"/>
          <w:u w:val="none"/>
          <w:lang w:val="en-US"/>
        </w:rPr>
        <w:t xml:space="preserve">rain </w:t>
      </w:r>
      <w:r w:rsidRPr="3EAC41A5" w:rsidR="0A7DB9E2">
        <w:rPr>
          <w:rFonts w:ascii="Aptos" w:hAnsi="Aptos" w:eastAsia="Aptos" w:cs="Aptos"/>
          <w:b w:val="1"/>
          <w:bCs w:val="1"/>
          <w:i w:val="0"/>
          <w:iCs w:val="0"/>
          <w:caps w:val="0"/>
          <w:smallCaps w:val="0"/>
          <w:strike w:val="0"/>
          <w:dstrike w:val="0"/>
          <w:noProof w:val="0"/>
          <w:color w:val="000000" w:themeColor="text1" w:themeTint="FF" w:themeShade="FF"/>
          <w:sz w:val="24"/>
          <w:szCs w:val="24"/>
          <w:u w:val="none"/>
          <w:lang w:val="en-US"/>
        </w:rPr>
        <w:t>d</w:t>
      </w:r>
      <w:r w:rsidRPr="3EAC41A5" w:rsidR="0A64A8F6">
        <w:rPr>
          <w:rFonts w:ascii="Aptos" w:hAnsi="Aptos" w:eastAsia="Aptos" w:cs="Aptos"/>
          <w:b w:val="1"/>
          <w:bCs w:val="1"/>
          <w:i w:val="0"/>
          <w:iCs w:val="0"/>
          <w:caps w:val="0"/>
          <w:smallCaps w:val="0"/>
          <w:strike w:val="0"/>
          <w:dstrike w:val="0"/>
          <w:noProof w:val="0"/>
          <w:color w:val="000000" w:themeColor="text1" w:themeTint="FF" w:themeShade="FF"/>
          <w:sz w:val="24"/>
          <w:szCs w:val="24"/>
          <w:u w:val="none"/>
          <w:lang w:val="en-US"/>
        </w:rPr>
        <w:t xml:space="preserve">evelopment in </w:t>
      </w:r>
      <w:r w:rsidRPr="3EAC41A5" w:rsidR="25758870">
        <w:rPr>
          <w:rFonts w:ascii="Aptos" w:hAnsi="Aptos" w:eastAsia="Aptos" w:cs="Aptos"/>
          <w:b w:val="1"/>
          <w:bCs w:val="1"/>
          <w:i w:val="0"/>
          <w:iCs w:val="0"/>
          <w:caps w:val="0"/>
          <w:smallCaps w:val="0"/>
          <w:strike w:val="0"/>
          <w:dstrike w:val="0"/>
          <w:noProof w:val="0"/>
          <w:color w:val="000000" w:themeColor="text1" w:themeTint="FF" w:themeShade="FF"/>
          <w:sz w:val="24"/>
          <w:szCs w:val="24"/>
          <w:u w:val="none"/>
          <w:lang w:val="en-US"/>
        </w:rPr>
        <w:t>y</w:t>
      </w:r>
      <w:r w:rsidRPr="3EAC41A5" w:rsidR="0A64A8F6">
        <w:rPr>
          <w:rFonts w:ascii="Aptos" w:hAnsi="Aptos" w:eastAsia="Aptos" w:cs="Aptos"/>
          <w:b w:val="1"/>
          <w:bCs w:val="1"/>
          <w:i w:val="0"/>
          <w:iCs w:val="0"/>
          <w:caps w:val="0"/>
          <w:smallCaps w:val="0"/>
          <w:strike w:val="0"/>
          <w:dstrike w:val="0"/>
          <w:noProof w:val="0"/>
          <w:color w:val="000000" w:themeColor="text1" w:themeTint="FF" w:themeShade="FF"/>
          <w:sz w:val="24"/>
          <w:szCs w:val="24"/>
          <w:u w:val="none"/>
          <w:lang w:val="en-US"/>
        </w:rPr>
        <w:t xml:space="preserve">oung </w:t>
      </w:r>
      <w:r w:rsidRPr="3EAC41A5" w:rsidR="3EE030B4">
        <w:rPr>
          <w:rFonts w:ascii="Aptos" w:hAnsi="Aptos" w:eastAsia="Aptos" w:cs="Aptos"/>
          <w:b w:val="1"/>
          <w:bCs w:val="1"/>
          <w:i w:val="0"/>
          <w:iCs w:val="0"/>
          <w:caps w:val="0"/>
          <w:smallCaps w:val="0"/>
          <w:strike w:val="0"/>
          <w:dstrike w:val="0"/>
          <w:noProof w:val="0"/>
          <w:color w:val="000000" w:themeColor="text1" w:themeTint="FF" w:themeShade="FF"/>
          <w:sz w:val="24"/>
          <w:szCs w:val="24"/>
          <w:u w:val="none"/>
          <w:lang w:val="en-US"/>
        </w:rPr>
        <w:t>c</w:t>
      </w:r>
      <w:r w:rsidRPr="3EAC41A5" w:rsidR="0A64A8F6">
        <w:rPr>
          <w:rFonts w:ascii="Aptos" w:hAnsi="Aptos" w:eastAsia="Aptos" w:cs="Aptos"/>
          <w:b w:val="1"/>
          <w:bCs w:val="1"/>
          <w:i w:val="0"/>
          <w:iCs w:val="0"/>
          <w:caps w:val="0"/>
          <w:smallCaps w:val="0"/>
          <w:strike w:val="0"/>
          <w:dstrike w:val="0"/>
          <w:noProof w:val="0"/>
          <w:color w:val="000000" w:themeColor="text1" w:themeTint="FF" w:themeShade="FF"/>
          <w:sz w:val="24"/>
          <w:szCs w:val="24"/>
          <w:u w:val="none"/>
          <w:lang w:val="en-US"/>
        </w:rPr>
        <w:t>hildren (read under 2 minutes)</w:t>
      </w:r>
    </w:p>
    <w:p w:rsidR="0A64A8F6" w:rsidP="3EAC41A5" w:rsidRDefault="0A64A8F6" w14:paraId="48DBDD91" w14:textId="3E892E82">
      <w:pPr>
        <w:spacing w:before="240" w:beforeAutospacing="off" w:after="240" w:afterAutospacing="off"/>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pPr>
      <w:r w:rsidRPr="3EAC41A5" w:rsidR="0A64A8F6">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Being bilingual significantly affects brain development in young children. It enhances neural plasticity, making the brain more adaptable. Kuhl (2010) shows that bilingual</w:t>
      </w:r>
    </w:p>
    <w:p w:rsidR="0A64A8F6" w:rsidP="3EAC41A5" w:rsidRDefault="0A64A8F6" w14:paraId="0117E39A" w14:textId="36B16874">
      <w:pPr>
        <w:spacing w:before="240" w:beforeAutospacing="off" w:after="240" w:afterAutospacing="off"/>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pPr>
      <w:r w:rsidRPr="3EAC41A5" w:rsidR="0A64A8F6">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children have more flexible brain structures. An activity where children learn to translate their daily steps into Welsh can stimulate brain adaptability.</w:t>
      </w:r>
    </w:p>
    <w:p w:rsidR="0A64A8F6" w:rsidP="3EAC41A5" w:rsidRDefault="0A64A8F6" w14:paraId="104D9A51" w14:textId="45BF5D8E">
      <w:pPr>
        <w:spacing w:before="240" w:beforeAutospacing="off" w:after="240" w:afterAutospacing="off"/>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pPr>
      <w:r w:rsidRPr="3EAC41A5" w:rsidR="0A64A8F6">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Bilingualism also improves executive functions like attention control, memory, and flexibility. Green (1998) found that managing two languages strengthens these cognitive abilities. When children practice saying ‘I get dressed’ in Welsh, they improve their attention and memory.</w:t>
      </w:r>
    </w:p>
    <w:p w:rsidR="0A64A8F6" w:rsidP="3EAC41A5" w:rsidRDefault="0A64A8F6" w14:paraId="55522F79" w14:textId="60E71B03">
      <w:pPr>
        <w:spacing w:before="240" w:beforeAutospacing="off" w:after="240" w:afterAutospacing="off"/>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pPr>
      <w:r w:rsidRPr="3EAC41A5" w:rsidR="0A64A8F6">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 xml:space="preserve">In the long term, bilingual individuals often experience delayed onset of dementia. Bialystok et al. (2007) found that bilingualism helps </w:t>
      </w:r>
      <w:r w:rsidRPr="3EAC41A5" w:rsidR="0A64A8F6">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maintain</w:t>
      </w:r>
      <w:r w:rsidRPr="3EAC41A5" w:rsidR="0A64A8F6">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 xml:space="preserve"> cognitive function as people age. Starting with simple activities like translating </w:t>
      </w:r>
      <w:r w:rsidRPr="3EAC41A5" w:rsidR="437E551D">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everyday sentences</w:t>
      </w:r>
      <w:r w:rsidRPr="3EAC41A5" w:rsidR="0A64A8F6">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 xml:space="preserve"> into Welsh </w:t>
      </w:r>
      <w:r w:rsidRPr="3EAC41A5" w:rsidR="22BFC9D0">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lay</w:t>
      </w:r>
      <w:r w:rsidRPr="3EAC41A5" w:rsidR="0A64A8F6">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 xml:space="preserve"> the foundation for these long-term benefits."</w:t>
      </w:r>
    </w:p>
    <w:p w:rsidR="229A5529" w:rsidP="3EAC41A5" w:rsidRDefault="229A5529" w14:paraId="4E4DEFD5" w14:textId="59F0EDB3">
      <w:pPr>
        <w:pStyle w:val="Normal"/>
        <w:spacing w:before="240" w:beforeAutospacing="off" w:after="240" w:afterAutospacing="off"/>
        <w:rPr>
          <w:rFonts w:ascii="Aptos" w:hAnsi="Aptos" w:eastAsia="Aptos" w:cs="Aptos"/>
          <w:b w:val="1"/>
          <w:bCs w:val="1"/>
          <w:i w:val="0"/>
          <w:iCs w:val="0"/>
          <w:caps w:val="0"/>
          <w:smallCaps w:val="0"/>
          <w:strike w:val="0"/>
          <w:dstrike w:val="0"/>
          <w:noProof w:val="0"/>
          <w:color w:val="000000" w:themeColor="text1" w:themeTint="FF" w:themeShade="FF"/>
          <w:sz w:val="24"/>
          <w:szCs w:val="24"/>
          <w:u w:val="none"/>
          <w:lang w:val="en-US"/>
        </w:rPr>
      </w:pPr>
      <w:r w:rsidRPr="3EAC41A5" w:rsidR="229A5529">
        <w:rPr>
          <w:rFonts w:ascii="Aptos" w:hAnsi="Aptos" w:eastAsia="Aptos" w:cs="Aptos"/>
          <w:b w:val="1"/>
          <w:bCs w:val="1"/>
          <w:i w:val="0"/>
          <w:iCs w:val="0"/>
          <w:caps w:val="0"/>
          <w:smallCaps w:val="0"/>
          <w:strike w:val="0"/>
          <w:dstrike w:val="0"/>
          <w:noProof w:val="0"/>
          <w:color w:val="000000" w:themeColor="text1" w:themeTint="FF" w:themeShade="FF"/>
          <w:sz w:val="24"/>
          <w:szCs w:val="24"/>
          <w:u w:val="none"/>
          <w:lang w:val="en-US"/>
        </w:rPr>
        <w:t>Next</w:t>
      </w:r>
      <w:r w:rsidRPr="3EAC41A5" w:rsidR="229A5529">
        <w:rPr>
          <w:rFonts w:ascii="Aptos" w:hAnsi="Aptos" w:eastAsia="Aptos" w:cs="Aptos"/>
          <w:b w:val="1"/>
          <w:bCs w:val="1"/>
          <w:i w:val="0"/>
          <w:iCs w:val="0"/>
          <w:caps w:val="0"/>
          <w:smallCaps w:val="0"/>
          <w:strike w:val="0"/>
          <w:dstrike w:val="0"/>
          <w:noProof w:val="0"/>
          <w:color w:val="000000" w:themeColor="text1" w:themeTint="FF" w:themeShade="FF"/>
          <w:sz w:val="24"/>
          <w:szCs w:val="24"/>
          <w:u w:val="none"/>
          <w:lang w:val="en-US"/>
        </w:rPr>
        <w:t xml:space="preserve"> we will discuss </w:t>
      </w:r>
      <w:r w:rsidRPr="3EAC41A5" w:rsidR="0746DEA4">
        <w:rPr>
          <w:rFonts w:ascii="Aptos" w:hAnsi="Aptos" w:eastAsia="Aptos" w:cs="Aptos"/>
          <w:b w:val="1"/>
          <w:bCs w:val="1"/>
          <w:i w:val="0"/>
          <w:iCs w:val="0"/>
          <w:caps w:val="0"/>
          <w:smallCaps w:val="0"/>
          <w:strike w:val="0"/>
          <w:dstrike w:val="0"/>
          <w:noProof w:val="0"/>
          <w:color w:val="000000" w:themeColor="text1" w:themeTint="FF" w:themeShade="FF"/>
          <w:sz w:val="24"/>
          <w:szCs w:val="24"/>
          <w:u w:val="none"/>
          <w:lang w:val="en-US"/>
        </w:rPr>
        <w:t xml:space="preserve">Welsh or English as an </w:t>
      </w:r>
      <w:r w:rsidRPr="3EAC41A5" w:rsidR="46413C12">
        <w:rPr>
          <w:rFonts w:ascii="Aptos" w:hAnsi="Aptos" w:eastAsia="Aptos" w:cs="Aptos"/>
          <w:b w:val="1"/>
          <w:bCs w:val="1"/>
          <w:i w:val="0"/>
          <w:iCs w:val="0"/>
          <w:caps w:val="0"/>
          <w:smallCaps w:val="0"/>
          <w:strike w:val="0"/>
          <w:dstrike w:val="0"/>
          <w:noProof w:val="0"/>
          <w:color w:val="000000" w:themeColor="text1" w:themeTint="FF" w:themeShade="FF"/>
          <w:sz w:val="24"/>
          <w:szCs w:val="24"/>
          <w:u w:val="none"/>
          <w:lang w:val="en-US"/>
        </w:rPr>
        <w:t>a</w:t>
      </w:r>
      <w:r w:rsidRPr="3EAC41A5" w:rsidR="0746DEA4">
        <w:rPr>
          <w:rFonts w:ascii="Aptos" w:hAnsi="Aptos" w:eastAsia="Aptos" w:cs="Aptos"/>
          <w:b w:val="1"/>
          <w:bCs w:val="1"/>
          <w:i w:val="0"/>
          <w:iCs w:val="0"/>
          <w:caps w:val="0"/>
          <w:smallCaps w:val="0"/>
          <w:strike w:val="0"/>
          <w:dstrike w:val="0"/>
          <w:noProof w:val="0"/>
          <w:color w:val="000000" w:themeColor="text1" w:themeTint="FF" w:themeShade="FF"/>
          <w:sz w:val="24"/>
          <w:szCs w:val="24"/>
          <w:u w:val="none"/>
          <w:lang w:val="en-US"/>
        </w:rPr>
        <w:t>dditional</w:t>
      </w:r>
      <w:r w:rsidRPr="3EAC41A5" w:rsidR="0746DEA4">
        <w:rPr>
          <w:rFonts w:ascii="Aptos" w:hAnsi="Aptos" w:eastAsia="Aptos" w:cs="Aptos"/>
          <w:b w:val="1"/>
          <w:bCs w:val="1"/>
          <w:i w:val="0"/>
          <w:iCs w:val="0"/>
          <w:caps w:val="0"/>
          <w:smallCaps w:val="0"/>
          <w:strike w:val="0"/>
          <w:dstrike w:val="0"/>
          <w:noProof w:val="0"/>
          <w:color w:val="000000" w:themeColor="text1" w:themeTint="FF" w:themeShade="FF"/>
          <w:sz w:val="24"/>
          <w:szCs w:val="24"/>
          <w:u w:val="none"/>
          <w:lang w:val="en-US"/>
        </w:rPr>
        <w:t xml:space="preserve"> </w:t>
      </w:r>
      <w:r w:rsidRPr="3EAC41A5" w:rsidR="78391DD8">
        <w:rPr>
          <w:rFonts w:ascii="Aptos" w:hAnsi="Aptos" w:eastAsia="Aptos" w:cs="Aptos"/>
          <w:b w:val="1"/>
          <w:bCs w:val="1"/>
          <w:i w:val="0"/>
          <w:iCs w:val="0"/>
          <w:caps w:val="0"/>
          <w:smallCaps w:val="0"/>
          <w:strike w:val="0"/>
          <w:dstrike w:val="0"/>
          <w:noProof w:val="0"/>
          <w:color w:val="000000" w:themeColor="text1" w:themeTint="FF" w:themeShade="FF"/>
          <w:sz w:val="24"/>
          <w:szCs w:val="24"/>
          <w:u w:val="none"/>
          <w:lang w:val="en-US"/>
        </w:rPr>
        <w:t>l</w:t>
      </w:r>
      <w:r w:rsidRPr="3EAC41A5" w:rsidR="0746DEA4">
        <w:rPr>
          <w:rFonts w:ascii="Aptos" w:hAnsi="Aptos" w:eastAsia="Aptos" w:cs="Aptos"/>
          <w:b w:val="1"/>
          <w:bCs w:val="1"/>
          <w:i w:val="0"/>
          <w:iCs w:val="0"/>
          <w:caps w:val="0"/>
          <w:smallCaps w:val="0"/>
          <w:strike w:val="0"/>
          <w:dstrike w:val="0"/>
          <w:noProof w:val="0"/>
          <w:color w:val="000000" w:themeColor="text1" w:themeTint="FF" w:themeShade="FF"/>
          <w:sz w:val="24"/>
          <w:szCs w:val="24"/>
          <w:u w:val="none"/>
          <w:lang w:val="en-US"/>
        </w:rPr>
        <w:t xml:space="preserve">anguage for </w:t>
      </w:r>
      <w:r w:rsidRPr="3EAC41A5" w:rsidR="743892A0">
        <w:rPr>
          <w:rFonts w:ascii="Aptos" w:hAnsi="Aptos" w:eastAsia="Aptos" w:cs="Aptos"/>
          <w:b w:val="1"/>
          <w:bCs w:val="1"/>
          <w:i w:val="0"/>
          <w:iCs w:val="0"/>
          <w:caps w:val="0"/>
          <w:smallCaps w:val="0"/>
          <w:strike w:val="0"/>
          <w:dstrike w:val="0"/>
          <w:noProof w:val="0"/>
          <w:color w:val="000000" w:themeColor="text1" w:themeTint="FF" w:themeShade="FF"/>
          <w:sz w:val="24"/>
          <w:szCs w:val="24"/>
          <w:u w:val="none"/>
          <w:lang w:val="en-US"/>
        </w:rPr>
        <w:t>c</w:t>
      </w:r>
      <w:r w:rsidRPr="3EAC41A5" w:rsidR="0746DEA4">
        <w:rPr>
          <w:rFonts w:ascii="Aptos" w:hAnsi="Aptos" w:eastAsia="Aptos" w:cs="Aptos"/>
          <w:b w:val="1"/>
          <w:bCs w:val="1"/>
          <w:i w:val="0"/>
          <w:iCs w:val="0"/>
          <w:caps w:val="0"/>
          <w:smallCaps w:val="0"/>
          <w:strike w:val="0"/>
          <w:dstrike w:val="0"/>
          <w:noProof w:val="0"/>
          <w:color w:val="000000" w:themeColor="text1" w:themeTint="FF" w:themeShade="FF"/>
          <w:sz w:val="24"/>
          <w:szCs w:val="24"/>
          <w:u w:val="none"/>
          <w:lang w:val="en-US"/>
        </w:rPr>
        <w:t xml:space="preserve">hildren in </w:t>
      </w:r>
      <w:r w:rsidRPr="3EAC41A5" w:rsidR="5AA7D47C">
        <w:rPr>
          <w:rFonts w:ascii="Aptos" w:hAnsi="Aptos" w:eastAsia="Aptos" w:cs="Aptos"/>
          <w:b w:val="1"/>
          <w:bCs w:val="1"/>
          <w:i w:val="0"/>
          <w:iCs w:val="0"/>
          <w:caps w:val="0"/>
          <w:smallCaps w:val="0"/>
          <w:strike w:val="0"/>
          <w:dstrike w:val="0"/>
          <w:noProof w:val="0"/>
          <w:color w:val="000000" w:themeColor="text1" w:themeTint="FF" w:themeShade="FF"/>
          <w:sz w:val="24"/>
          <w:szCs w:val="24"/>
          <w:u w:val="none"/>
          <w:lang w:val="en-US"/>
        </w:rPr>
        <w:t>e</w:t>
      </w:r>
      <w:r w:rsidRPr="3EAC41A5" w:rsidR="0746DEA4">
        <w:rPr>
          <w:rFonts w:ascii="Aptos" w:hAnsi="Aptos" w:eastAsia="Aptos" w:cs="Aptos"/>
          <w:b w:val="1"/>
          <w:bCs w:val="1"/>
          <w:i w:val="0"/>
          <w:iCs w:val="0"/>
          <w:caps w:val="0"/>
          <w:smallCaps w:val="0"/>
          <w:strike w:val="0"/>
          <w:dstrike w:val="0"/>
          <w:noProof w:val="0"/>
          <w:color w:val="000000" w:themeColor="text1" w:themeTint="FF" w:themeShade="FF"/>
          <w:sz w:val="24"/>
          <w:szCs w:val="24"/>
          <w:u w:val="none"/>
          <w:lang w:val="en-US"/>
        </w:rPr>
        <w:t xml:space="preserve">arly </w:t>
      </w:r>
      <w:r w:rsidRPr="3EAC41A5" w:rsidR="730E8A03">
        <w:rPr>
          <w:rFonts w:ascii="Aptos" w:hAnsi="Aptos" w:eastAsia="Aptos" w:cs="Aptos"/>
          <w:b w:val="1"/>
          <w:bCs w:val="1"/>
          <w:i w:val="0"/>
          <w:iCs w:val="0"/>
          <w:caps w:val="0"/>
          <w:smallCaps w:val="0"/>
          <w:strike w:val="0"/>
          <w:dstrike w:val="0"/>
          <w:noProof w:val="0"/>
          <w:color w:val="000000" w:themeColor="text1" w:themeTint="FF" w:themeShade="FF"/>
          <w:sz w:val="24"/>
          <w:szCs w:val="24"/>
          <w:u w:val="none"/>
          <w:lang w:val="en-US"/>
        </w:rPr>
        <w:t>c</w:t>
      </w:r>
      <w:r w:rsidRPr="3EAC41A5" w:rsidR="0746DEA4">
        <w:rPr>
          <w:rFonts w:ascii="Aptos" w:hAnsi="Aptos" w:eastAsia="Aptos" w:cs="Aptos"/>
          <w:b w:val="1"/>
          <w:bCs w:val="1"/>
          <w:i w:val="0"/>
          <w:iCs w:val="0"/>
          <w:caps w:val="0"/>
          <w:smallCaps w:val="0"/>
          <w:strike w:val="0"/>
          <w:dstrike w:val="0"/>
          <w:noProof w:val="0"/>
          <w:color w:val="000000" w:themeColor="text1" w:themeTint="FF" w:themeShade="FF"/>
          <w:sz w:val="24"/>
          <w:szCs w:val="24"/>
          <w:u w:val="none"/>
          <w:lang w:val="en-US"/>
        </w:rPr>
        <w:t>hildhood (2 minutes)</w:t>
      </w:r>
    </w:p>
    <w:p w:rsidR="0746DEA4" w:rsidP="3EAC41A5" w:rsidRDefault="0746DEA4" w14:paraId="11ACAFC6" w14:textId="09B9CF0B">
      <w:pPr>
        <w:pStyle w:val="Normal"/>
        <w:spacing w:before="0" w:beforeAutospacing="off" w:after="0" w:afterAutospacing="off"/>
        <w:ind w:left="0"/>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pPr>
      <w:r w:rsidRPr="3EAC41A5" w:rsidR="0746DEA4">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Choosing</w:t>
      </w:r>
      <w:r w:rsidRPr="3EAC41A5" w:rsidR="0746DEA4">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 xml:space="preserve"> Welsh </w:t>
      </w:r>
      <w:r w:rsidRPr="3EAC41A5" w:rsidR="0746DEA4">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 xml:space="preserve">or English as an </w:t>
      </w:r>
      <w:r w:rsidRPr="3EAC41A5" w:rsidR="0746DEA4">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additional</w:t>
      </w:r>
      <w:r w:rsidRPr="3EAC41A5" w:rsidR="0746DEA4">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 xml:space="preserve"> language for young children is crucial. In Wales, learning Welsh helps preserve the culture and strengthen community ties. The Welsh Government (2017) highlights the importance of bilingual education in promoting Welsh culture. Teaching children to say daily steps like ‘I wake up’ in Welsh can instill cultural pride.</w:t>
      </w:r>
    </w:p>
    <w:p w:rsidR="0746DEA4" w:rsidP="3EAC41A5" w:rsidRDefault="0746DEA4" w14:paraId="5D919CEB" w14:textId="7EAE1933">
      <w:pPr>
        <w:spacing w:before="240" w:beforeAutospacing="off" w:after="240" w:afterAutospacing="off"/>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pPr>
      <w:r w:rsidRPr="3EAC41A5" w:rsidR="0746DEA4">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Educational policies like the ‘</w:t>
      </w:r>
      <w:r w:rsidRPr="3EAC41A5" w:rsidR="0746DEA4">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Cymraeg</w:t>
      </w:r>
      <w:r w:rsidRPr="3EAC41A5" w:rsidR="0746DEA4">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 xml:space="preserve"> 2050’ strategy aim to increase the number of Welsh speakers. Lewis and Ellis (2006) state that these policies help </w:t>
      </w:r>
      <w:r w:rsidRPr="3EAC41A5" w:rsidR="0746DEA4">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maintain</w:t>
      </w:r>
      <w:r w:rsidRPr="3EAC41A5" w:rsidR="0746DEA4">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 xml:space="preserve"> and revitalize minority languages. Incorporating daily activities in Welsh supports these policies.</w:t>
      </w:r>
      <w:r w:rsidRPr="3EAC41A5" w:rsidR="6307C159">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 xml:space="preserve"> </w:t>
      </w:r>
      <w:r w:rsidRPr="3EAC41A5" w:rsidR="0746DEA4">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Community and family support are</w:t>
      </w:r>
      <w:r w:rsidRPr="3EAC41A5" w:rsidR="2DCCE426">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 xml:space="preserve"> also</w:t>
      </w:r>
      <w:r w:rsidRPr="3EAC41A5" w:rsidR="0746DEA4">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 xml:space="preserve"> essential. Families and communities using Welsh or English create a rich environment for language learning</w:t>
      </w:r>
      <w:r w:rsidRPr="3EAC41A5" w:rsidR="1D1F93C4">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 xml:space="preserve"> </w:t>
      </w:r>
      <w:r w:rsidRPr="3EAC41A5" w:rsidR="0746DEA4">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(Thomas &amp; Roberts, 2011).</w:t>
      </w:r>
    </w:p>
    <w:p w:rsidR="22E2ECC1" w:rsidP="3EAC41A5" w:rsidRDefault="22E2ECC1" w14:paraId="1CAE8BBC" w14:textId="1C88253A">
      <w:pPr>
        <w:spacing w:before="240" w:beforeAutospacing="off" w:after="240" w:afterAutospacing="off"/>
        <w:rPr>
          <w:rFonts w:ascii="Aptos" w:hAnsi="Aptos" w:eastAsia="Aptos" w:cs="Aptos"/>
          <w:b w:val="1"/>
          <w:bCs w:val="1"/>
          <w:i w:val="0"/>
          <w:iCs w:val="0"/>
          <w:caps w:val="0"/>
          <w:smallCaps w:val="0"/>
          <w:strike w:val="0"/>
          <w:dstrike w:val="0"/>
          <w:noProof w:val="0"/>
          <w:color w:val="000000" w:themeColor="text1" w:themeTint="FF" w:themeShade="FF"/>
          <w:sz w:val="24"/>
          <w:szCs w:val="24"/>
          <w:u w:val="none"/>
          <w:lang w:val="en-US"/>
        </w:rPr>
      </w:pPr>
      <w:r w:rsidRPr="3EAC41A5" w:rsidR="22E2ECC1">
        <w:rPr>
          <w:rFonts w:ascii="Aptos" w:hAnsi="Aptos" w:eastAsia="Aptos" w:cs="Aptos"/>
          <w:b w:val="1"/>
          <w:bCs w:val="1"/>
          <w:i w:val="0"/>
          <w:iCs w:val="0"/>
          <w:caps w:val="0"/>
          <w:smallCaps w:val="0"/>
          <w:strike w:val="0"/>
          <w:dstrike w:val="0"/>
          <w:noProof w:val="0"/>
          <w:color w:val="000000" w:themeColor="text1" w:themeTint="FF" w:themeShade="FF"/>
          <w:sz w:val="24"/>
          <w:szCs w:val="24"/>
          <w:u w:val="none"/>
          <w:lang w:val="en-US"/>
        </w:rPr>
        <w:t xml:space="preserve"> </w:t>
      </w:r>
    </w:p>
    <w:p w:rsidR="14D6BB03" w:rsidP="3EAC41A5" w:rsidRDefault="14D6BB03" w14:paraId="1926F07E" w14:textId="23D2F217">
      <w:pPr>
        <w:spacing w:before="240" w:beforeAutospacing="off" w:after="240" w:afterAutospacing="off"/>
        <w:rPr>
          <w:rFonts w:ascii="Aptos" w:hAnsi="Aptos" w:eastAsia="Aptos" w:cs="Aptos"/>
          <w:b w:val="1"/>
          <w:bCs w:val="1"/>
          <w:i w:val="0"/>
          <w:iCs w:val="0"/>
          <w:caps w:val="0"/>
          <w:smallCaps w:val="0"/>
          <w:strike w:val="0"/>
          <w:dstrike w:val="0"/>
          <w:noProof w:val="0"/>
          <w:color w:val="000000" w:themeColor="text1" w:themeTint="FF" w:themeShade="FF"/>
          <w:sz w:val="24"/>
          <w:szCs w:val="24"/>
          <w:u w:val="none"/>
          <w:lang w:val="en-US"/>
        </w:rPr>
      </w:pPr>
      <w:r w:rsidRPr="3EAC41A5" w:rsidR="14D6BB03">
        <w:rPr>
          <w:rFonts w:ascii="Aptos" w:hAnsi="Aptos" w:eastAsia="Aptos" w:cs="Aptos"/>
          <w:b w:val="1"/>
          <w:bCs w:val="1"/>
          <w:i w:val="0"/>
          <w:iCs w:val="0"/>
          <w:caps w:val="0"/>
          <w:smallCaps w:val="0"/>
          <w:strike w:val="0"/>
          <w:dstrike w:val="0"/>
          <w:noProof w:val="0"/>
          <w:color w:val="000000" w:themeColor="text1" w:themeTint="FF" w:themeShade="FF"/>
          <w:sz w:val="24"/>
          <w:szCs w:val="24"/>
          <w:u w:val="none"/>
          <w:lang w:val="en-US"/>
        </w:rPr>
        <w:t xml:space="preserve">The </w:t>
      </w:r>
      <w:r w:rsidRPr="3EAC41A5" w:rsidR="73028CC4">
        <w:rPr>
          <w:rFonts w:ascii="Aptos" w:hAnsi="Aptos" w:eastAsia="Aptos" w:cs="Aptos"/>
          <w:b w:val="1"/>
          <w:bCs w:val="1"/>
          <w:i w:val="0"/>
          <w:iCs w:val="0"/>
          <w:caps w:val="0"/>
          <w:smallCaps w:val="0"/>
          <w:strike w:val="0"/>
          <w:dstrike w:val="0"/>
          <w:noProof w:val="0"/>
          <w:color w:val="000000" w:themeColor="text1" w:themeTint="FF" w:themeShade="FF"/>
          <w:sz w:val="24"/>
          <w:szCs w:val="24"/>
          <w:u w:val="none"/>
          <w:lang w:val="en-US"/>
        </w:rPr>
        <w:t>i</w:t>
      </w:r>
      <w:r w:rsidRPr="3EAC41A5" w:rsidR="0746DEA4">
        <w:rPr>
          <w:rFonts w:ascii="Aptos" w:hAnsi="Aptos" w:eastAsia="Aptos" w:cs="Aptos"/>
          <w:b w:val="1"/>
          <w:bCs w:val="1"/>
          <w:i w:val="0"/>
          <w:iCs w:val="0"/>
          <w:caps w:val="0"/>
          <w:smallCaps w:val="0"/>
          <w:strike w:val="0"/>
          <w:dstrike w:val="0"/>
          <w:noProof w:val="0"/>
          <w:color w:val="000000" w:themeColor="text1" w:themeTint="FF" w:themeShade="FF"/>
          <w:sz w:val="24"/>
          <w:szCs w:val="24"/>
          <w:u w:val="none"/>
          <w:lang w:val="en-US"/>
        </w:rPr>
        <w:t xml:space="preserve">nfluence of </w:t>
      </w:r>
      <w:r w:rsidRPr="3EAC41A5" w:rsidR="1CD14469">
        <w:rPr>
          <w:rFonts w:ascii="Aptos" w:hAnsi="Aptos" w:eastAsia="Aptos" w:cs="Aptos"/>
          <w:b w:val="1"/>
          <w:bCs w:val="1"/>
          <w:i w:val="0"/>
          <w:iCs w:val="0"/>
          <w:caps w:val="0"/>
          <w:smallCaps w:val="0"/>
          <w:strike w:val="0"/>
          <w:dstrike w:val="0"/>
          <w:noProof w:val="0"/>
          <w:color w:val="000000" w:themeColor="text1" w:themeTint="FF" w:themeShade="FF"/>
          <w:sz w:val="24"/>
          <w:szCs w:val="24"/>
          <w:u w:val="none"/>
          <w:lang w:val="en-US"/>
        </w:rPr>
        <w:t>b</w:t>
      </w:r>
      <w:r w:rsidRPr="3EAC41A5" w:rsidR="0746DEA4">
        <w:rPr>
          <w:rFonts w:ascii="Aptos" w:hAnsi="Aptos" w:eastAsia="Aptos" w:cs="Aptos"/>
          <w:b w:val="1"/>
          <w:bCs w:val="1"/>
          <w:i w:val="0"/>
          <w:iCs w:val="0"/>
          <w:caps w:val="0"/>
          <w:smallCaps w:val="0"/>
          <w:strike w:val="0"/>
          <w:dstrike w:val="0"/>
          <w:noProof w:val="0"/>
          <w:color w:val="000000" w:themeColor="text1" w:themeTint="FF" w:themeShade="FF"/>
          <w:sz w:val="24"/>
          <w:szCs w:val="24"/>
          <w:u w:val="none"/>
          <w:lang w:val="en-US"/>
        </w:rPr>
        <w:t xml:space="preserve">ilingualism on </w:t>
      </w:r>
      <w:r w:rsidRPr="3EAC41A5" w:rsidR="2CD8F7DA">
        <w:rPr>
          <w:rFonts w:ascii="Aptos" w:hAnsi="Aptos" w:eastAsia="Aptos" w:cs="Aptos"/>
          <w:b w:val="1"/>
          <w:bCs w:val="1"/>
          <w:i w:val="0"/>
          <w:iCs w:val="0"/>
          <w:caps w:val="0"/>
          <w:smallCaps w:val="0"/>
          <w:strike w:val="0"/>
          <w:dstrike w:val="0"/>
          <w:noProof w:val="0"/>
          <w:color w:val="000000" w:themeColor="text1" w:themeTint="FF" w:themeShade="FF"/>
          <w:sz w:val="24"/>
          <w:szCs w:val="24"/>
          <w:u w:val="none"/>
          <w:lang w:val="en-US"/>
        </w:rPr>
        <w:t>d</w:t>
      </w:r>
      <w:r w:rsidRPr="3EAC41A5" w:rsidR="0746DEA4">
        <w:rPr>
          <w:rFonts w:ascii="Aptos" w:hAnsi="Aptos" w:eastAsia="Aptos" w:cs="Aptos"/>
          <w:b w:val="1"/>
          <w:bCs w:val="1"/>
          <w:i w:val="0"/>
          <w:iCs w:val="0"/>
          <w:caps w:val="0"/>
          <w:smallCaps w:val="0"/>
          <w:strike w:val="0"/>
          <w:dstrike w:val="0"/>
          <w:noProof w:val="0"/>
          <w:color w:val="000000" w:themeColor="text1" w:themeTint="FF" w:themeShade="FF"/>
          <w:sz w:val="24"/>
          <w:szCs w:val="24"/>
          <w:u w:val="none"/>
          <w:lang w:val="en-US"/>
        </w:rPr>
        <w:t xml:space="preserve">ivergent </w:t>
      </w:r>
      <w:r w:rsidRPr="3EAC41A5" w:rsidR="4391327F">
        <w:rPr>
          <w:rFonts w:ascii="Aptos" w:hAnsi="Aptos" w:eastAsia="Aptos" w:cs="Aptos"/>
          <w:b w:val="1"/>
          <w:bCs w:val="1"/>
          <w:i w:val="0"/>
          <w:iCs w:val="0"/>
          <w:caps w:val="0"/>
          <w:smallCaps w:val="0"/>
          <w:strike w:val="0"/>
          <w:dstrike w:val="0"/>
          <w:noProof w:val="0"/>
          <w:color w:val="000000" w:themeColor="text1" w:themeTint="FF" w:themeShade="FF"/>
          <w:sz w:val="24"/>
          <w:szCs w:val="24"/>
          <w:u w:val="none"/>
          <w:lang w:val="en-US"/>
        </w:rPr>
        <w:t>t</w:t>
      </w:r>
      <w:r w:rsidRPr="3EAC41A5" w:rsidR="0746DEA4">
        <w:rPr>
          <w:rFonts w:ascii="Aptos" w:hAnsi="Aptos" w:eastAsia="Aptos" w:cs="Aptos"/>
          <w:b w:val="1"/>
          <w:bCs w:val="1"/>
          <w:i w:val="0"/>
          <w:iCs w:val="0"/>
          <w:caps w:val="0"/>
          <w:smallCaps w:val="0"/>
          <w:strike w:val="0"/>
          <w:dstrike w:val="0"/>
          <w:noProof w:val="0"/>
          <w:color w:val="000000" w:themeColor="text1" w:themeTint="FF" w:themeShade="FF"/>
          <w:sz w:val="24"/>
          <w:szCs w:val="24"/>
          <w:u w:val="none"/>
          <w:lang w:val="en-US"/>
        </w:rPr>
        <w:t xml:space="preserve">hinking in </w:t>
      </w:r>
      <w:r w:rsidRPr="3EAC41A5" w:rsidR="66849BCF">
        <w:rPr>
          <w:rFonts w:ascii="Aptos" w:hAnsi="Aptos" w:eastAsia="Aptos" w:cs="Aptos"/>
          <w:b w:val="1"/>
          <w:bCs w:val="1"/>
          <w:i w:val="0"/>
          <w:iCs w:val="0"/>
          <w:caps w:val="0"/>
          <w:smallCaps w:val="0"/>
          <w:strike w:val="0"/>
          <w:dstrike w:val="0"/>
          <w:noProof w:val="0"/>
          <w:color w:val="000000" w:themeColor="text1" w:themeTint="FF" w:themeShade="FF"/>
          <w:sz w:val="24"/>
          <w:szCs w:val="24"/>
          <w:u w:val="none"/>
          <w:lang w:val="en-US"/>
        </w:rPr>
        <w:t>c</w:t>
      </w:r>
      <w:r w:rsidRPr="3EAC41A5" w:rsidR="0746DEA4">
        <w:rPr>
          <w:rFonts w:ascii="Aptos" w:hAnsi="Aptos" w:eastAsia="Aptos" w:cs="Aptos"/>
          <w:b w:val="1"/>
          <w:bCs w:val="1"/>
          <w:i w:val="0"/>
          <w:iCs w:val="0"/>
          <w:caps w:val="0"/>
          <w:smallCaps w:val="0"/>
          <w:strike w:val="0"/>
          <w:dstrike w:val="0"/>
          <w:noProof w:val="0"/>
          <w:color w:val="000000" w:themeColor="text1" w:themeTint="FF" w:themeShade="FF"/>
          <w:sz w:val="24"/>
          <w:szCs w:val="24"/>
          <w:u w:val="none"/>
          <w:lang w:val="en-US"/>
        </w:rPr>
        <w:t>hildren (2 minutes)</w:t>
      </w:r>
    </w:p>
    <w:p w:rsidR="0746DEA4" w:rsidP="3EAC41A5" w:rsidRDefault="0746DEA4" w14:paraId="6E88C7BC" w14:textId="351C7BC2">
      <w:pPr>
        <w:spacing w:before="240" w:beforeAutospacing="off" w:after="240" w:afterAutospacing="off"/>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pPr>
      <w:r w:rsidRPr="3EAC41A5" w:rsidR="0746DEA4">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 xml:space="preserve">Bilingualism positively </w:t>
      </w:r>
      <w:r w:rsidRPr="3EAC41A5" w:rsidR="0746DEA4">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impacts</w:t>
      </w:r>
      <w:r w:rsidRPr="3EAC41A5" w:rsidR="0746DEA4">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 xml:space="preserve"> divergent thinking, which is crucial for creativity. Bilingual children often display greater creativity and problem-solving skills. Ricciardelli (1992) found that bilingual kids excel in tasks requiring creative thinking. Activities like translating daily steps into Welsh can enhance creative thinking.</w:t>
      </w:r>
    </w:p>
    <w:p w:rsidR="0746DEA4" w:rsidP="3EAC41A5" w:rsidRDefault="0746DEA4" w14:paraId="2E743D39" w14:textId="071FDB28">
      <w:pPr>
        <w:spacing w:before="240" w:beforeAutospacing="off" w:after="240" w:afterAutospacing="off"/>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pPr>
      <w:r w:rsidRPr="3EAC41A5" w:rsidR="0746DEA4">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 xml:space="preserve">Switching between languages makes the mind more flexible and open, fostering creativity. </w:t>
      </w:r>
      <w:r w:rsidRPr="3EAC41A5" w:rsidR="0746DEA4">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Kharkhurin</w:t>
      </w:r>
      <w:r w:rsidRPr="3EAC41A5" w:rsidR="0746DEA4">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 xml:space="preserve"> (2008) suggests that bilingualism boosts mental flexibility, aiding creative thought. When children</w:t>
      </w:r>
      <w:r w:rsidRPr="3EAC41A5" w:rsidR="3E00F8D6">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 xml:space="preserve"> who speak </w:t>
      </w:r>
      <w:r w:rsidRPr="3EAC41A5" w:rsidR="0D8E8E6A">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English</w:t>
      </w:r>
      <w:r w:rsidRPr="3EAC41A5" w:rsidR="3E00F8D6">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 xml:space="preserve"> at home learn to </w:t>
      </w:r>
      <w:r w:rsidRPr="3EAC41A5" w:rsidR="0746DEA4">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say ‘I have lunch’ in Welsh, they</w:t>
      </w:r>
      <w:r w:rsidRPr="3EAC41A5" w:rsidR="5D01174D">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 xml:space="preserve"> are </w:t>
      </w:r>
      <w:r w:rsidRPr="3EAC41A5" w:rsidR="1BAF23B8">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practicing this</w:t>
      </w:r>
      <w:r w:rsidRPr="3EAC41A5" w:rsidR="0746DEA4">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 xml:space="preserve"> flexibility.</w:t>
      </w:r>
    </w:p>
    <w:p w:rsidR="0746DEA4" w:rsidP="3EAC41A5" w:rsidRDefault="0746DEA4" w14:paraId="56FBA8EA" w14:textId="73CFD8D6">
      <w:pPr>
        <w:spacing w:before="240" w:beforeAutospacing="off" w:after="240" w:afterAutospacing="off"/>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pPr>
      <w:r w:rsidRPr="3EAC41A5" w:rsidR="0746DEA4">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 xml:space="preserve">Studies also show that bilinguals are better at finding innovative solutions to problems. </w:t>
      </w:r>
      <w:r w:rsidRPr="3EAC41A5" w:rsidR="0746DEA4">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Adesope</w:t>
      </w:r>
      <w:r w:rsidRPr="3EAC41A5" w:rsidR="0746DEA4">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 xml:space="preserve"> et al. (2010) found that bilingualism leads to a broader perspective and better adaptability.</w:t>
      </w:r>
    </w:p>
    <w:p w:rsidR="0ED25DF0" w:rsidP="7DC17A60" w:rsidRDefault="0ED25DF0" w14:paraId="227E23C2" w14:textId="061A9990">
      <w:pPr>
        <w:pStyle w:val="Heading3"/>
        <w:spacing w:before="281" w:beforeAutospacing="off" w:after="281" w:afterAutospacing="off"/>
        <w:rPr>
          <w:rFonts w:ascii="Aptos" w:hAnsi="Aptos" w:eastAsia="Aptos" w:cs="Aptos"/>
          <w:b w:val="1"/>
          <w:bCs w:val="1"/>
          <w:i w:val="0"/>
          <w:iCs w:val="0"/>
          <w:caps w:val="0"/>
          <w:smallCaps w:val="0"/>
          <w:strike w:val="0"/>
          <w:dstrike w:val="0"/>
          <w:noProof w:val="0"/>
          <w:color w:val="000000" w:themeColor="text1" w:themeTint="FF" w:themeShade="FF"/>
          <w:sz w:val="24"/>
          <w:szCs w:val="24"/>
          <w:u w:val="none"/>
          <w:lang w:val="en-US"/>
        </w:rPr>
      </w:pPr>
      <w:r w:rsidRPr="7DC17A60" w:rsidR="0ED25DF0">
        <w:rPr>
          <w:rFonts w:ascii="Aptos" w:hAnsi="Aptos" w:eastAsia="Aptos" w:cs="Aptos"/>
          <w:b w:val="1"/>
          <w:bCs w:val="1"/>
          <w:i w:val="0"/>
          <w:iCs w:val="0"/>
          <w:caps w:val="0"/>
          <w:smallCaps w:val="0"/>
          <w:strike w:val="0"/>
          <w:dstrike w:val="0"/>
          <w:noProof w:val="0"/>
          <w:color w:val="000000" w:themeColor="text1" w:themeTint="FF" w:themeShade="FF"/>
          <w:sz w:val="24"/>
          <w:szCs w:val="24"/>
          <w:u w:val="none"/>
          <w:lang w:val="en-US"/>
        </w:rPr>
        <w:t>How</w:t>
      </w:r>
      <w:r w:rsidRPr="7DC17A60" w:rsidR="0ED25DF0">
        <w:rPr>
          <w:rFonts w:ascii="Aptos" w:hAnsi="Aptos" w:eastAsia="Aptos" w:cs="Aptos"/>
          <w:b w:val="1"/>
          <w:bCs w:val="1"/>
          <w:i w:val="0"/>
          <w:iCs w:val="0"/>
          <w:caps w:val="0"/>
          <w:smallCaps w:val="0"/>
          <w:strike w:val="0"/>
          <w:dstrike w:val="0"/>
          <w:noProof w:val="0"/>
          <w:color w:val="000000" w:themeColor="text1" w:themeTint="FF" w:themeShade="FF"/>
          <w:sz w:val="24"/>
          <w:szCs w:val="24"/>
          <w:u w:val="none"/>
          <w:lang w:val="en-US"/>
        </w:rPr>
        <w:t xml:space="preserve"> Early years educators s</w:t>
      </w:r>
      <w:r w:rsidRPr="7DC17A60" w:rsidR="0746DEA4">
        <w:rPr>
          <w:rFonts w:ascii="Aptos" w:hAnsi="Aptos" w:eastAsia="Aptos" w:cs="Aptos"/>
          <w:b w:val="1"/>
          <w:bCs w:val="1"/>
          <w:i w:val="0"/>
          <w:iCs w:val="0"/>
          <w:caps w:val="0"/>
          <w:smallCaps w:val="0"/>
          <w:strike w:val="0"/>
          <w:dstrike w:val="0"/>
          <w:noProof w:val="0"/>
          <w:color w:val="000000" w:themeColor="text1" w:themeTint="FF" w:themeShade="FF"/>
          <w:sz w:val="24"/>
          <w:szCs w:val="24"/>
          <w:u w:val="none"/>
          <w:lang w:val="en-US"/>
        </w:rPr>
        <w:t xml:space="preserve">upport </w:t>
      </w:r>
      <w:r w:rsidRPr="7DC17A60" w:rsidR="3CDA7788">
        <w:rPr>
          <w:rFonts w:ascii="Aptos" w:hAnsi="Aptos" w:eastAsia="Aptos" w:cs="Aptos"/>
          <w:b w:val="1"/>
          <w:bCs w:val="1"/>
          <w:i w:val="0"/>
          <w:iCs w:val="0"/>
          <w:caps w:val="0"/>
          <w:smallCaps w:val="0"/>
          <w:strike w:val="0"/>
          <w:dstrike w:val="0"/>
          <w:noProof w:val="0"/>
          <w:color w:val="000000" w:themeColor="text1" w:themeTint="FF" w:themeShade="FF"/>
          <w:sz w:val="24"/>
          <w:szCs w:val="24"/>
          <w:u w:val="none"/>
          <w:lang w:val="en-US"/>
        </w:rPr>
        <w:t>c</w:t>
      </w:r>
      <w:r w:rsidRPr="7DC17A60" w:rsidR="0746DEA4">
        <w:rPr>
          <w:rFonts w:ascii="Aptos" w:hAnsi="Aptos" w:eastAsia="Aptos" w:cs="Aptos"/>
          <w:b w:val="1"/>
          <w:bCs w:val="1"/>
          <w:i w:val="0"/>
          <w:iCs w:val="0"/>
          <w:caps w:val="0"/>
          <w:smallCaps w:val="0"/>
          <w:strike w:val="0"/>
          <w:dstrike w:val="0"/>
          <w:noProof w:val="0"/>
          <w:color w:val="000000" w:themeColor="text1" w:themeTint="FF" w:themeShade="FF"/>
          <w:sz w:val="24"/>
          <w:szCs w:val="24"/>
          <w:u w:val="none"/>
          <w:lang w:val="en-US"/>
        </w:rPr>
        <w:t xml:space="preserve">hildren </w:t>
      </w:r>
      <w:r w:rsidRPr="7DC17A60" w:rsidR="61555503">
        <w:rPr>
          <w:rFonts w:ascii="Aptos" w:hAnsi="Aptos" w:eastAsia="Aptos" w:cs="Aptos"/>
          <w:b w:val="1"/>
          <w:bCs w:val="1"/>
          <w:i w:val="0"/>
          <w:iCs w:val="0"/>
          <w:caps w:val="0"/>
          <w:smallCaps w:val="0"/>
          <w:strike w:val="0"/>
          <w:dstrike w:val="0"/>
          <w:noProof w:val="0"/>
          <w:color w:val="000000" w:themeColor="text1" w:themeTint="FF" w:themeShade="FF"/>
          <w:sz w:val="24"/>
          <w:szCs w:val="24"/>
          <w:u w:val="none"/>
          <w:lang w:val="en-US"/>
        </w:rPr>
        <w:t>l</w:t>
      </w:r>
      <w:r w:rsidRPr="7DC17A60" w:rsidR="0746DEA4">
        <w:rPr>
          <w:rFonts w:ascii="Aptos" w:hAnsi="Aptos" w:eastAsia="Aptos" w:cs="Aptos"/>
          <w:b w:val="1"/>
          <w:bCs w:val="1"/>
          <w:i w:val="0"/>
          <w:iCs w:val="0"/>
          <w:caps w:val="0"/>
          <w:smallCaps w:val="0"/>
          <w:strike w:val="0"/>
          <w:dstrike w:val="0"/>
          <w:noProof w:val="0"/>
          <w:color w:val="000000" w:themeColor="text1" w:themeTint="FF" w:themeShade="FF"/>
          <w:sz w:val="24"/>
          <w:szCs w:val="24"/>
          <w:u w:val="none"/>
          <w:lang w:val="en-US"/>
        </w:rPr>
        <w:t xml:space="preserve">earning an </w:t>
      </w:r>
      <w:r w:rsidRPr="7DC17A60" w:rsidR="2FD9CD48">
        <w:rPr>
          <w:rFonts w:ascii="Aptos" w:hAnsi="Aptos" w:eastAsia="Aptos" w:cs="Aptos"/>
          <w:b w:val="1"/>
          <w:bCs w:val="1"/>
          <w:i w:val="0"/>
          <w:iCs w:val="0"/>
          <w:caps w:val="0"/>
          <w:smallCaps w:val="0"/>
          <w:strike w:val="0"/>
          <w:dstrike w:val="0"/>
          <w:noProof w:val="0"/>
          <w:color w:val="000000" w:themeColor="text1" w:themeTint="FF" w:themeShade="FF"/>
          <w:sz w:val="24"/>
          <w:szCs w:val="24"/>
          <w:u w:val="none"/>
          <w:lang w:val="en-US"/>
        </w:rPr>
        <w:t>a</w:t>
      </w:r>
      <w:r w:rsidRPr="7DC17A60" w:rsidR="0746DEA4">
        <w:rPr>
          <w:rFonts w:ascii="Aptos" w:hAnsi="Aptos" w:eastAsia="Aptos" w:cs="Aptos"/>
          <w:b w:val="1"/>
          <w:bCs w:val="1"/>
          <w:i w:val="0"/>
          <w:iCs w:val="0"/>
          <w:caps w:val="0"/>
          <w:smallCaps w:val="0"/>
          <w:strike w:val="0"/>
          <w:dstrike w:val="0"/>
          <w:noProof w:val="0"/>
          <w:color w:val="000000" w:themeColor="text1" w:themeTint="FF" w:themeShade="FF"/>
          <w:sz w:val="24"/>
          <w:szCs w:val="24"/>
          <w:u w:val="none"/>
          <w:lang w:val="en-US"/>
        </w:rPr>
        <w:t>dditional</w:t>
      </w:r>
      <w:r w:rsidRPr="7DC17A60" w:rsidR="0746DEA4">
        <w:rPr>
          <w:rFonts w:ascii="Aptos" w:hAnsi="Aptos" w:eastAsia="Aptos" w:cs="Aptos"/>
          <w:b w:val="1"/>
          <w:bCs w:val="1"/>
          <w:i w:val="0"/>
          <w:iCs w:val="0"/>
          <w:caps w:val="0"/>
          <w:smallCaps w:val="0"/>
          <w:strike w:val="0"/>
          <w:dstrike w:val="0"/>
          <w:noProof w:val="0"/>
          <w:color w:val="000000" w:themeColor="text1" w:themeTint="FF" w:themeShade="FF"/>
          <w:sz w:val="24"/>
          <w:szCs w:val="24"/>
          <w:u w:val="none"/>
          <w:lang w:val="en-US"/>
        </w:rPr>
        <w:t xml:space="preserve"> </w:t>
      </w:r>
      <w:r w:rsidRPr="7DC17A60" w:rsidR="024E1036">
        <w:rPr>
          <w:rFonts w:ascii="Aptos" w:hAnsi="Aptos" w:eastAsia="Aptos" w:cs="Aptos"/>
          <w:b w:val="1"/>
          <w:bCs w:val="1"/>
          <w:i w:val="0"/>
          <w:iCs w:val="0"/>
          <w:caps w:val="0"/>
          <w:smallCaps w:val="0"/>
          <w:strike w:val="0"/>
          <w:dstrike w:val="0"/>
          <w:noProof w:val="0"/>
          <w:color w:val="000000" w:themeColor="text1" w:themeTint="FF" w:themeShade="FF"/>
          <w:sz w:val="24"/>
          <w:szCs w:val="24"/>
          <w:u w:val="none"/>
          <w:lang w:val="en-US"/>
        </w:rPr>
        <w:t>l</w:t>
      </w:r>
      <w:r w:rsidRPr="7DC17A60" w:rsidR="0746DEA4">
        <w:rPr>
          <w:rFonts w:ascii="Aptos" w:hAnsi="Aptos" w:eastAsia="Aptos" w:cs="Aptos"/>
          <w:b w:val="1"/>
          <w:bCs w:val="1"/>
          <w:i w:val="0"/>
          <w:iCs w:val="0"/>
          <w:caps w:val="0"/>
          <w:smallCaps w:val="0"/>
          <w:strike w:val="0"/>
          <w:dstrike w:val="0"/>
          <w:noProof w:val="0"/>
          <w:color w:val="000000" w:themeColor="text1" w:themeTint="FF" w:themeShade="FF"/>
          <w:sz w:val="24"/>
          <w:szCs w:val="24"/>
          <w:u w:val="none"/>
          <w:lang w:val="en-US"/>
        </w:rPr>
        <w:t xml:space="preserve">anguage in </w:t>
      </w:r>
      <w:r w:rsidRPr="7DC17A60" w:rsidR="4EA44B38">
        <w:rPr>
          <w:rFonts w:ascii="Aptos" w:hAnsi="Aptos" w:eastAsia="Aptos" w:cs="Aptos"/>
          <w:b w:val="1"/>
          <w:bCs w:val="1"/>
          <w:i w:val="0"/>
          <w:iCs w:val="0"/>
          <w:caps w:val="0"/>
          <w:smallCaps w:val="0"/>
          <w:strike w:val="0"/>
          <w:dstrike w:val="0"/>
          <w:noProof w:val="0"/>
          <w:color w:val="000000" w:themeColor="text1" w:themeTint="FF" w:themeShade="FF"/>
          <w:sz w:val="24"/>
          <w:szCs w:val="24"/>
          <w:u w:val="none"/>
          <w:lang w:val="en-US"/>
        </w:rPr>
        <w:t>e</w:t>
      </w:r>
      <w:r w:rsidRPr="7DC17A60" w:rsidR="0746DEA4">
        <w:rPr>
          <w:rFonts w:ascii="Aptos" w:hAnsi="Aptos" w:eastAsia="Aptos" w:cs="Aptos"/>
          <w:b w:val="1"/>
          <w:bCs w:val="1"/>
          <w:i w:val="0"/>
          <w:iCs w:val="0"/>
          <w:caps w:val="0"/>
          <w:smallCaps w:val="0"/>
          <w:strike w:val="0"/>
          <w:dstrike w:val="0"/>
          <w:noProof w:val="0"/>
          <w:color w:val="000000" w:themeColor="text1" w:themeTint="FF" w:themeShade="FF"/>
          <w:sz w:val="24"/>
          <w:szCs w:val="24"/>
          <w:u w:val="none"/>
          <w:lang w:val="en-US"/>
        </w:rPr>
        <w:t xml:space="preserve">arly </w:t>
      </w:r>
      <w:r w:rsidRPr="7DC17A60" w:rsidR="172EA598">
        <w:rPr>
          <w:rFonts w:ascii="Aptos" w:hAnsi="Aptos" w:eastAsia="Aptos" w:cs="Aptos"/>
          <w:b w:val="1"/>
          <w:bCs w:val="1"/>
          <w:i w:val="0"/>
          <w:iCs w:val="0"/>
          <w:caps w:val="0"/>
          <w:smallCaps w:val="0"/>
          <w:strike w:val="0"/>
          <w:dstrike w:val="0"/>
          <w:noProof w:val="0"/>
          <w:color w:val="000000" w:themeColor="text1" w:themeTint="FF" w:themeShade="FF"/>
          <w:sz w:val="24"/>
          <w:szCs w:val="24"/>
          <w:u w:val="none"/>
          <w:lang w:val="en-US"/>
        </w:rPr>
        <w:t>c</w:t>
      </w:r>
      <w:r w:rsidRPr="7DC17A60" w:rsidR="0746DEA4">
        <w:rPr>
          <w:rFonts w:ascii="Aptos" w:hAnsi="Aptos" w:eastAsia="Aptos" w:cs="Aptos"/>
          <w:b w:val="1"/>
          <w:bCs w:val="1"/>
          <w:i w:val="0"/>
          <w:iCs w:val="0"/>
          <w:caps w:val="0"/>
          <w:smallCaps w:val="0"/>
          <w:strike w:val="0"/>
          <w:dstrike w:val="0"/>
          <w:noProof w:val="0"/>
          <w:color w:val="000000" w:themeColor="text1" w:themeTint="FF" w:themeShade="FF"/>
          <w:sz w:val="24"/>
          <w:szCs w:val="24"/>
          <w:u w:val="none"/>
          <w:lang w:val="en-US"/>
        </w:rPr>
        <w:t xml:space="preserve">hildhood </w:t>
      </w:r>
      <w:r w:rsidRPr="7DC17A60" w:rsidR="095CCC0C">
        <w:rPr>
          <w:rFonts w:ascii="Aptos" w:hAnsi="Aptos" w:eastAsia="Aptos" w:cs="Aptos"/>
          <w:b w:val="1"/>
          <w:bCs w:val="1"/>
          <w:i w:val="0"/>
          <w:iCs w:val="0"/>
          <w:caps w:val="0"/>
          <w:smallCaps w:val="0"/>
          <w:strike w:val="0"/>
          <w:dstrike w:val="0"/>
          <w:noProof w:val="0"/>
          <w:color w:val="000000" w:themeColor="text1" w:themeTint="FF" w:themeShade="FF"/>
          <w:sz w:val="24"/>
          <w:szCs w:val="24"/>
          <w:u w:val="none"/>
          <w:lang w:val="en-US"/>
        </w:rPr>
        <w:t>s</w:t>
      </w:r>
      <w:r w:rsidRPr="7DC17A60" w:rsidR="0746DEA4">
        <w:rPr>
          <w:rFonts w:ascii="Aptos" w:hAnsi="Aptos" w:eastAsia="Aptos" w:cs="Aptos"/>
          <w:b w:val="1"/>
          <w:bCs w:val="1"/>
          <w:i w:val="0"/>
          <w:iCs w:val="0"/>
          <w:caps w:val="0"/>
          <w:smallCaps w:val="0"/>
          <w:strike w:val="0"/>
          <w:dstrike w:val="0"/>
          <w:noProof w:val="0"/>
          <w:color w:val="000000" w:themeColor="text1" w:themeTint="FF" w:themeShade="FF"/>
          <w:sz w:val="24"/>
          <w:szCs w:val="24"/>
          <w:u w:val="none"/>
          <w:lang w:val="en-US"/>
        </w:rPr>
        <w:t>etting</w:t>
      </w:r>
      <w:r w:rsidRPr="7DC17A60" w:rsidR="08804972">
        <w:rPr>
          <w:rFonts w:ascii="Aptos" w:hAnsi="Aptos" w:eastAsia="Aptos" w:cs="Aptos"/>
          <w:b w:val="1"/>
          <w:bCs w:val="1"/>
          <w:i w:val="0"/>
          <w:iCs w:val="0"/>
          <w:caps w:val="0"/>
          <w:smallCaps w:val="0"/>
          <w:strike w:val="0"/>
          <w:dstrike w:val="0"/>
          <w:noProof w:val="0"/>
          <w:color w:val="000000" w:themeColor="text1" w:themeTint="FF" w:themeShade="FF"/>
          <w:sz w:val="24"/>
          <w:szCs w:val="24"/>
          <w:u w:val="none"/>
          <w:lang w:val="en-US"/>
        </w:rPr>
        <w:t xml:space="preserve">. </w:t>
      </w:r>
      <w:r w:rsidRPr="7DC17A60" w:rsidR="0746DEA4">
        <w:rPr>
          <w:rFonts w:ascii="Aptos" w:hAnsi="Aptos" w:eastAsia="Aptos" w:cs="Aptos"/>
          <w:b w:val="1"/>
          <w:bCs w:val="1"/>
          <w:i w:val="0"/>
          <w:iCs w:val="0"/>
          <w:caps w:val="0"/>
          <w:smallCaps w:val="0"/>
          <w:strike w:val="0"/>
          <w:dstrike w:val="0"/>
          <w:noProof w:val="0"/>
          <w:color w:val="000000" w:themeColor="text1" w:themeTint="FF" w:themeShade="FF"/>
          <w:sz w:val="24"/>
          <w:szCs w:val="24"/>
          <w:u w:val="none"/>
          <w:lang w:val="en-US"/>
        </w:rPr>
        <w:t>(2 minutes)</w:t>
      </w:r>
    </w:p>
    <w:p w:rsidR="0746DEA4" w:rsidP="3EAC41A5" w:rsidRDefault="0746DEA4" w14:paraId="1A6767E1" w14:textId="39501303">
      <w:pPr>
        <w:spacing w:before="240" w:beforeAutospacing="off" w:after="240" w:afterAutospacing="off"/>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pPr>
      <w:r w:rsidRPr="3EAC41A5" w:rsidR="0746DEA4">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 xml:space="preserve">Early childhood educators are crucial in supporting children learning an </w:t>
      </w:r>
      <w:r w:rsidRPr="3EAC41A5" w:rsidR="0746DEA4">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additional</w:t>
      </w:r>
      <w:r w:rsidRPr="3EAC41A5" w:rsidR="0746DEA4">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 xml:space="preserve"> language. They use strategies like creating immersive language environments and using visual aids. García and Wei (2014) explain that these methods help children understand and use the new language effectively. An activity where children learn to translate daily steps into Welsh is </w:t>
      </w:r>
      <w:bookmarkStart w:name="_Int_Lh10pO2P" w:id="818670334"/>
      <w:r w:rsidRPr="3EAC41A5" w:rsidR="0746DEA4">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a great example</w:t>
      </w:r>
      <w:bookmarkEnd w:id="818670334"/>
      <w:r w:rsidRPr="3EAC41A5" w:rsidR="0746DEA4">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 xml:space="preserve"> of immersive learning.</w:t>
      </w:r>
    </w:p>
    <w:p w:rsidR="0746DEA4" w:rsidP="7DC17A60" w:rsidRDefault="0746DEA4" w14:paraId="51023428" w14:textId="3911993B">
      <w:pPr>
        <w:spacing w:before="240" w:beforeAutospacing="off" w:after="240" w:afterAutospacing="off"/>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pPr>
      <w:r w:rsidRPr="7DC17A60" w:rsidR="0746DEA4">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 xml:space="preserve">Curricula like the Welsh Foundation Phase provide a framework for bilingual education, focusing on play-based learning and language development. The Welsh Government (2015) outlines how this curriculum supports bilingualism. Teaching </w:t>
      </w:r>
      <w:r w:rsidRPr="7DC17A60" w:rsidR="0746DEA4">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children</w:t>
      </w:r>
      <w:r w:rsidRPr="7DC17A60" w:rsidR="0746DEA4">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 xml:space="preserve"> phrases like ‘I arrive at school’ in Welsh fits well within this framework.</w:t>
      </w:r>
      <w:r w:rsidRPr="7DC17A60" w:rsidR="360AF2CB">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 xml:space="preserve"> </w:t>
      </w:r>
      <w:r w:rsidRPr="7DC17A60" w:rsidR="0746DEA4">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Practitioners' approaches are influenced by research, cultural considerations, and educational guidelines. Espinos</w:t>
      </w:r>
      <w:r w:rsidRPr="7DC17A60" w:rsidR="683528D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 xml:space="preserve"> </w:t>
      </w:r>
      <w:r w:rsidRPr="7DC17A60" w:rsidR="0746DEA4">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(2013) notes that effective bilingual education practices are based on research and tailored to meet the needs of diverse learners</w:t>
      </w:r>
      <w:r w:rsidRPr="7DC17A60" w:rsidR="0CBA87EB">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w:t>
      </w:r>
    </w:p>
    <w:p w:rsidR="3EAC41A5" w:rsidP="7DC17A60" w:rsidRDefault="3EAC41A5" w14:paraId="5EB16D3C" w14:textId="7CD9BDAE">
      <w:pPr>
        <w:spacing w:before="240" w:beforeAutospacing="off" w:after="240" w:afterAutospacing="off" w:line="279" w:lineRule="auto"/>
        <w:rPr>
          <w:rFonts w:ascii="Aptos" w:hAnsi="Aptos" w:eastAsia="Aptos" w:cs="Aptos"/>
          <w:b w:val="0"/>
          <w:bCs w:val="0"/>
          <w:i w:val="0"/>
          <w:iCs w:val="0"/>
          <w:caps w:val="0"/>
          <w:smallCaps w:val="0"/>
          <w:noProof w:val="0"/>
          <w:color w:val="000000" w:themeColor="text1" w:themeTint="FF" w:themeShade="FF"/>
          <w:sz w:val="28"/>
          <w:szCs w:val="28"/>
          <w:lang w:val="en-US"/>
        </w:rPr>
      </w:pPr>
      <w:r w:rsidRPr="7DC17A60" w:rsidR="55B83DAC">
        <w:rPr>
          <w:rFonts w:ascii="Aptos" w:hAnsi="Aptos" w:eastAsia="Aptos" w:cs="Aptos"/>
          <w:b w:val="1"/>
          <w:bCs w:val="1"/>
          <w:i w:val="0"/>
          <w:iCs w:val="0"/>
          <w:caps w:val="0"/>
          <w:smallCaps w:val="0"/>
          <w:strike w:val="0"/>
          <w:dstrike w:val="0"/>
          <w:noProof w:val="0"/>
          <w:color w:val="000000" w:themeColor="text1" w:themeTint="FF" w:themeShade="FF"/>
          <w:sz w:val="28"/>
          <w:szCs w:val="28"/>
          <w:u w:val="none"/>
          <w:lang w:val="en-US"/>
        </w:rPr>
        <w:t>References:</w:t>
      </w:r>
    </w:p>
    <w:p w:rsidR="3EAC41A5" w:rsidP="7DC17A60" w:rsidRDefault="3EAC41A5" w14:paraId="2C896FEF" w14:textId="48D4F073">
      <w:pPr>
        <w:pStyle w:val="ListParagraph"/>
        <w:numPr>
          <w:ilvl w:val="0"/>
          <w:numId w:val="2"/>
        </w:numPr>
        <w:spacing w:before="0" w:beforeAutospacing="off" w:after="0" w:afterAutospacing="off" w:line="279"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7DC17A60" w:rsidR="55B83DA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 xml:space="preserve">Adesope, O.O., Lavin, T., Thompson, T., and Ungerleider, C. (2010). A Systematic Review and Meta-Analysis of the Cognitive Correlates of Bilingualism. </w:t>
      </w:r>
      <w:r w:rsidRPr="7DC17A60" w:rsidR="55B83DAC">
        <w:rPr>
          <w:rFonts w:ascii="Aptos" w:hAnsi="Aptos" w:eastAsia="Aptos" w:cs="Aptos"/>
          <w:b w:val="0"/>
          <w:bCs w:val="0"/>
          <w:i w:val="1"/>
          <w:iCs w:val="1"/>
          <w:caps w:val="0"/>
          <w:smallCaps w:val="0"/>
          <w:strike w:val="0"/>
          <w:dstrike w:val="0"/>
          <w:noProof w:val="0"/>
          <w:color w:val="000000" w:themeColor="text1" w:themeTint="FF" w:themeShade="FF"/>
          <w:sz w:val="24"/>
          <w:szCs w:val="24"/>
          <w:u w:val="none"/>
          <w:lang w:val="en-US"/>
        </w:rPr>
        <w:t>Review of Educational Research</w:t>
      </w:r>
      <w:r w:rsidRPr="7DC17A60" w:rsidR="55B83DA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 80(2), pp. 207-245.</w:t>
      </w:r>
    </w:p>
    <w:p w:rsidR="3EAC41A5" w:rsidP="7DC17A60" w:rsidRDefault="3EAC41A5" w14:paraId="2250D03B" w14:textId="14611B1B">
      <w:pPr>
        <w:pStyle w:val="ListParagraph"/>
        <w:numPr>
          <w:ilvl w:val="0"/>
          <w:numId w:val="2"/>
        </w:numPr>
        <w:spacing w:before="0" w:beforeAutospacing="off" w:after="0" w:afterAutospacing="off" w:line="279"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7DC17A60" w:rsidR="55B83DA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 xml:space="preserve">Baker, C. (2011). </w:t>
      </w:r>
      <w:r w:rsidRPr="7DC17A60" w:rsidR="55B83DAC">
        <w:rPr>
          <w:rFonts w:ascii="Aptos" w:hAnsi="Aptos" w:eastAsia="Aptos" w:cs="Aptos"/>
          <w:b w:val="0"/>
          <w:bCs w:val="0"/>
          <w:i w:val="1"/>
          <w:iCs w:val="1"/>
          <w:caps w:val="0"/>
          <w:smallCaps w:val="0"/>
          <w:strike w:val="0"/>
          <w:dstrike w:val="0"/>
          <w:noProof w:val="0"/>
          <w:color w:val="000000" w:themeColor="text1" w:themeTint="FF" w:themeShade="FF"/>
          <w:sz w:val="24"/>
          <w:szCs w:val="24"/>
          <w:u w:val="none"/>
          <w:lang w:val="en-US"/>
        </w:rPr>
        <w:t>Foundations of Bilingual Education and Bilingualism</w:t>
      </w:r>
      <w:r w:rsidRPr="7DC17A60" w:rsidR="55B83DA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 5th ed. Bristol: Multilingual Matters.</w:t>
      </w:r>
    </w:p>
    <w:p w:rsidR="3EAC41A5" w:rsidP="7DC17A60" w:rsidRDefault="3EAC41A5" w14:paraId="42DC537C" w14:textId="6958116D">
      <w:pPr>
        <w:pStyle w:val="ListParagraph"/>
        <w:numPr>
          <w:ilvl w:val="0"/>
          <w:numId w:val="2"/>
        </w:numPr>
        <w:spacing w:before="0" w:beforeAutospacing="off" w:after="0" w:afterAutospacing="off" w:line="279"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7DC17A60" w:rsidR="55B83DA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 xml:space="preserve">Bialystok, E. (2011). Reshaping the Mind: The Benefits of Bilingualism. </w:t>
      </w:r>
      <w:r w:rsidRPr="7DC17A60" w:rsidR="55B83DAC">
        <w:rPr>
          <w:rFonts w:ascii="Aptos" w:hAnsi="Aptos" w:eastAsia="Aptos" w:cs="Aptos"/>
          <w:b w:val="0"/>
          <w:bCs w:val="0"/>
          <w:i w:val="1"/>
          <w:iCs w:val="1"/>
          <w:caps w:val="0"/>
          <w:smallCaps w:val="0"/>
          <w:strike w:val="0"/>
          <w:dstrike w:val="0"/>
          <w:noProof w:val="0"/>
          <w:color w:val="000000" w:themeColor="text1" w:themeTint="FF" w:themeShade="FF"/>
          <w:sz w:val="24"/>
          <w:szCs w:val="24"/>
          <w:u w:val="none"/>
          <w:lang w:val="en-US"/>
        </w:rPr>
        <w:t>Canadian Journal of Experimental Psychology</w:t>
      </w:r>
      <w:r w:rsidRPr="7DC17A60" w:rsidR="55B83DA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 65(4), pp. 229-235.</w:t>
      </w:r>
    </w:p>
    <w:p w:rsidR="3EAC41A5" w:rsidP="7DC17A60" w:rsidRDefault="3EAC41A5" w14:paraId="5EE9FC80" w14:textId="62927867">
      <w:pPr>
        <w:pStyle w:val="ListParagraph"/>
        <w:numPr>
          <w:ilvl w:val="0"/>
          <w:numId w:val="2"/>
        </w:numPr>
        <w:spacing w:before="0" w:beforeAutospacing="off" w:after="0" w:afterAutospacing="off" w:line="279"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7DC17A60" w:rsidR="55B83DA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 xml:space="preserve">Bialystok, E., Craik, F.I.M., and Freedman, M. (2007). Bilingualism as a Protection Against the Onset of Symptoms of Dementia. </w:t>
      </w:r>
      <w:r w:rsidRPr="7DC17A60" w:rsidR="55B83DAC">
        <w:rPr>
          <w:rFonts w:ascii="Aptos" w:hAnsi="Aptos" w:eastAsia="Aptos" w:cs="Aptos"/>
          <w:b w:val="0"/>
          <w:bCs w:val="0"/>
          <w:i w:val="1"/>
          <w:iCs w:val="1"/>
          <w:caps w:val="0"/>
          <w:smallCaps w:val="0"/>
          <w:strike w:val="0"/>
          <w:dstrike w:val="0"/>
          <w:noProof w:val="0"/>
          <w:color w:val="000000" w:themeColor="text1" w:themeTint="FF" w:themeShade="FF"/>
          <w:sz w:val="24"/>
          <w:szCs w:val="24"/>
          <w:u w:val="none"/>
          <w:lang w:val="en-US"/>
        </w:rPr>
        <w:t>Neuropsychologia</w:t>
      </w:r>
      <w:r w:rsidRPr="7DC17A60" w:rsidR="55B83DA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 45(2), pp. 459-464.</w:t>
      </w:r>
    </w:p>
    <w:p w:rsidR="3EAC41A5" w:rsidP="7DC17A60" w:rsidRDefault="3EAC41A5" w14:paraId="676493C1" w14:textId="0FF71C48">
      <w:pPr>
        <w:pStyle w:val="ListParagraph"/>
        <w:numPr>
          <w:ilvl w:val="0"/>
          <w:numId w:val="2"/>
        </w:numPr>
        <w:spacing w:before="0" w:beforeAutospacing="off" w:after="0" w:afterAutospacing="off" w:line="279"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7DC17A60" w:rsidR="55B83DA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 xml:space="preserve">Cummins, J. (2000). </w:t>
      </w:r>
      <w:r w:rsidRPr="7DC17A60" w:rsidR="55B83DAC">
        <w:rPr>
          <w:rFonts w:ascii="Aptos" w:hAnsi="Aptos" w:eastAsia="Aptos" w:cs="Aptos"/>
          <w:b w:val="0"/>
          <w:bCs w:val="0"/>
          <w:i w:val="1"/>
          <w:iCs w:val="1"/>
          <w:caps w:val="0"/>
          <w:smallCaps w:val="0"/>
          <w:strike w:val="0"/>
          <w:dstrike w:val="0"/>
          <w:noProof w:val="0"/>
          <w:color w:val="000000" w:themeColor="text1" w:themeTint="FF" w:themeShade="FF"/>
          <w:sz w:val="24"/>
          <w:szCs w:val="24"/>
          <w:u w:val="none"/>
          <w:lang w:val="en-US"/>
        </w:rPr>
        <w:t>Language, Power, and Pedagogy: Bilingual Children in the Crossfire</w:t>
      </w:r>
      <w:r w:rsidRPr="7DC17A60" w:rsidR="55B83DA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 Clevedon: Multilingual Matters.</w:t>
      </w:r>
    </w:p>
    <w:p w:rsidR="3EAC41A5" w:rsidP="7DC17A60" w:rsidRDefault="3EAC41A5" w14:paraId="32E347DD" w14:textId="4269212A">
      <w:pPr>
        <w:pStyle w:val="ListParagraph"/>
        <w:numPr>
          <w:ilvl w:val="0"/>
          <w:numId w:val="2"/>
        </w:numPr>
        <w:spacing w:before="0" w:beforeAutospacing="off" w:after="0" w:afterAutospacing="off" w:line="279"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7DC17A60" w:rsidR="55B83DA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 xml:space="preserve">Espinosa, L.M. (2013). Early Education for Dual Language Learners: Promoting School Readiness and Early School Success. </w:t>
      </w:r>
      <w:r w:rsidRPr="7DC17A60" w:rsidR="55B83DAC">
        <w:rPr>
          <w:rFonts w:ascii="Aptos" w:hAnsi="Aptos" w:eastAsia="Aptos" w:cs="Aptos"/>
          <w:b w:val="0"/>
          <w:bCs w:val="0"/>
          <w:i w:val="1"/>
          <w:iCs w:val="1"/>
          <w:caps w:val="0"/>
          <w:smallCaps w:val="0"/>
          <w:strike w:val="0"/>
          <w:dstrike w:val="0"/>
          <w:noProof w:val="0"/>
          <w:color w:val="000000" w:themeColor="text1" w:themeTint="FF" w:themeShade="FF"/>
          <w:sz w:val="24"/>
          <w:szCs w:val="24"/>
          <w:u w:val="none"/>
          <w:lang w:val="en-US"/>
        </w:rPr>
        <w:t>Child Development Perspectives</w:t>
      </w:r>
      <w:r w:rsidRPr="7DC17A60" w:rsidR="55B83DA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 7(2), pp. 119-125.</w:t>
      </w:r>
    </w:p>
    <w:p w:rsidR="3EAC41A5" w:rsidP="7DC17A60" w:rsidRDefault="3EAC41A5" w14:paraId="31988493" w14:textId="11AF3919">
      <w:pPr>
        <w:pStyle w:val="ListParagraph"/>
        <w:numPr>
          <w:ilvl w:val="0"/>
          <w:numId w:val="2"/>
        </w:numPr>
        <w:spacing w:before="0" w:beforeAutospacing="off" w:after="0" w:afterAutospacing="off" w:line="279"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7DC17A60" w:rsidR="55B83DA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 xml:space="preserve">García, O., and Wei, L. (2014). </w:t>
      </w:r>
      <w:r w:rsidRPr="7DC17A60" w:rsidR="55B83DAC">
        <w:rPr>
          <w:rFonts w:ascii="Aptos" w:hAnsi="Aptos" w:eastAsia="Aptos" w:cs="Aptos"/>
          <w:b w:val="0"/>
          <w:bCs w:val="0"/>
          <w:i w:val="1"/>
          <w:iCs w:val="1"/>
          <w:caps w:val="0"/>
          <w:smallCaps w:val="0"/>
          <w:strike w:val="0"/>
          <w:dstrike w:val="0"/>
          <w:noProof w:val="0"/>
          <w:color w:val="000000" w:themeColor="text1" w:themeTint="FF" w:themeShade="FF"/>
          <w:sz w:val="24"/>
          <w:szCs w:val="24"/>
          <w:u w:val="none"/>
          <w:lang w:val="en-US"/>
        </w:rPr>
        <w:t>Translanguaging: Language, Bilingualism and Education</w:t>
      </w:r>
      <w:r w:rsidRPr="7DC17A60" w:rsidR="55B83DA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 Basingstoke: Palgrave Macmillan.</w:t>
      </w:r>
    </w:p>
    <w:p w:rsidR="3EAC41A5" w:rsidP="7DC17A60" w:rsidRDefault="3EAC41A5" w14:paraId="1171175D" w14:textId="1E9B9032">
      <w:pPr>
        <w:pStyle w:val="ListParagraph"/>
        <w:numPr>
          <w:ilvl w:val="0"/>
          <w:numId w:val="2"/>
        </w:numPr>
        <w:spacing w:before="0" w:beforeAutospacing="off" w:after="0" w:afterAutospacing="off" w:line="279"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7DC17A60" w:rsidR="55B83DA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 xml:space="preserve">Green, D.W. (1998). Mental Control of the Bilingual Lexico-Semantic System. </w:t>
      </w:r>
      <w:r w:rsidRPr="7DC17A60" w:rsidR="55B83DAC">
        <w:rPr>
          <w:rFonts w:ascii="Aptos" w:hAnsi="Aptos" w:eastAsia="Aptos" w:cs="Aptos"/>
          <w:b w:val="0"/>
          <w:bCs w:val="0"/>
          <w:i w:val="1"/>
          <w:iCs w:val="1"/>
          <w:caps w:val="0"/>
          <w:smallCaps w:val="0"/>
          <w:strike w:val="0"/>
          <w:dstrike w:val="0"/>
          <w:noProof w:val="0"/>
          <w:color w:val="000000" w:themeColor="text1" w:themeTint="FF" w:themeShade="FF"/>
          <w:sz w:val="24"/>
          <w:szCs w:val="24"/>
          <w:u w:val="none"/>
          <w:lang w:val="en-US"/>
        </w:rPr>
        <w:t>Bilingualism: Language and Cognition</w:t>
      </w:r>
      <w:r w:rsidRPr="7DC17A60" w:rsidR="55B83DA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 1(2), pp. 67-81.</w:t>
      </w:r>
    </w:p>
    <w:p w:rsidR="3EAC41A5" w:rsidP="7DC17A60" w:rsidRDefault="3EAC41A5" w14:paraId="5A3A8505" w14:textId="3151C95D">
      <w:pPr>
        <w:pStyle w:val="ListParagraph"/>
        <w:numPr>
          <w:ilvl w:val="0"/>
          <w:numId w:val="2"/>
        </w:numPr>
        <w:spacing w:before="0" w:beforeAutospacing="off" w:after="0" w:afterAutospacing="off" w:line="279"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7DC17A60" w:rsidR="55B83DA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 xml:space="preserve">Kharkhurin, A.V. (2008). The Effect of Bilingualism on Divergent Thinking. </w:t>
      </w:r>
      <w:r w:rsidRPr="7DC17A60" w:rsidR="55B83DAC">
        <w:rPr>
          <w:rFonts w:ascii="Aptos" w:hAnsi="Aptos" w:eastAsia="Aptos" w:cs="Aptos"/>
          <w:b w:val="0"/>
          <w:bCs w:val="0"/>
          <w:i w:val="1"/>
          <w:iCs w:val="1"/>
          <w:caps w:val="0"/>
          <w:smallCaps w:val="0"/>
          <w:strike w:val="0"/>
          <w:dstrike w:val="0"/>
          <w:noProof w:val="0"/>
          <w:color w:val="000000" w:themeColor="text1" w:themeTint="FF" w:themeShade="FF"/>
          <w:sz w:val="24"/>
          <w:szCs w:val="24"/>
          <w:u w:val="none"/>
          <w:lang w:val="en-US"/>
        </w:rPr>
        <w:t>Applied Psycholinguistics</w:t>
      </w:r>
      <w:r w:rsidRPr="7DC17A60" w:rsidR="55B83DA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 29(1), pp. 105-123.</w:t>
      </w:r>
    </w:p>
    <w:p w:rsidR="3EAC41A5" w:rsidP="7DC17A60" w:rsidRDefault="3EAC41A5" w14:paraId="3AFDD69A" w14:textId="716694E0">
      <w:pPr>
        <w:pStyle w:val="ListParagraph"/>
        <w:numPr>
          <w:ilvl w:val="0"/>
          <w:numId w:val="2"/>
        </w:numPr>
        <w:spacing w:before="0" w:beforeAutospacing="off" w:after="0" w:afterAutospacing="off" w:line="279"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7DC17A60" w:rsidR="55B83DA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 xml:space="preserve">Kuhl, P.K. (2010). Brain Mechanisms in Early Language Acquisition. </w:t>
      </w:r>
      <w:r w:rsidRPr="7DC17A60" w:rsidR="55B83DAC">
        <w:rPr>
          <w:rFonts w:ascii="Aptos" w:hAnsi="Aptos" w:eastAsia="Aptos" w:cs="Aptos"/>
          <w:b w:val="0"/>
          <w:bCs w:val="0"/>
          <w:i w:val="1"/>
          <w:iCs w:val="1"/>
          <w:caps w:val="0"/>
          <w:smallCaps w:val="0"/>
          <w:strike w:val="0"/>
          <w:dstrike w:val="0"/>
          <w:noProof w:val="0"/>
          <w:color w:val="000000" w:themeColor="text1" w:themeTint="FF" w:themeShade="FF"/>
          <w:sz w:val="24"/>
          <w:szCs w:val="24"/>
          <w:u w:val="none"/>
          <w:lang w:val="en-US"/>
        </w:rPr>
        <w:t>Neuron</w:t>
      </w:r>
      <w:r w:rsidRPr="7DC17A60" w:rsidR="55B83DA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 67(5), pp. 713-727.</w:t>
      </w:r>
    </w:p>
    <w:p w:rsidR="3EAC41A5" w:rsidP="7DC17A60" w:rsidRDefault="3EAC41A5" w14:paraId="74802C3B" w14:textId="73E3273D">
      <w:pPr>
        <w:pStyle w:val="ListParagraph"/>
        <w:numPr>
          <w:ilvl w:val="0"/>
          <w:numId w:val="2"/>
        </w:numPr>
        <w:spacing w:before="0" w:beforeAutospacing="off" w:after="0" w:afterAutospacing="off" w:line="279"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7DC17A60" w:rsidR="55B83DA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 xml:space="preserve">Lewis, G., and Ellis, C. (2006). Bilingualism and Bilingual Education in Wales. </w:t>
      </w:r>
      <w:r w:rsidRPr="7DC17A60" w:rsidR="55B83DAC">
        <w:rPr>
          <w:rFonts w:ascii="Aptos" w:hAnsi="Aptos" w:eastAsia="Aptos" w:cs="Aptos"/>
          <w:b w:val="0"/>
          <w:bCs w:val="0"/>
          <w:i w:val="1"/>
          <w:iCs w:val="1"/>
          <w:caps w:val="0"/>
          <w:smallCaps w:val="0"/>
          <w:strike w:val="0"/>
          <w:dstrike w:val="0"/>
          <w:noProof w:val="0"/>
          <w:color w:val="000000" w:themeColor="text1" w:themeTint="FF" w:themeShade="FF"/>
          <w:sz w:val="24"/>
          <w:szCs w:val="24"/>
          <w:u w:val="none"/>
          <w:lang w:val="en-US"/>
        </w:rPr>
        <w:t>International Journal of Bilingual Education and Bilingualism</w:t>
      </w:r>
      <w:r w:rsidRPr="7DC17A60" w:rsidR="55B83DA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 9(1), pp. 1-16.</w:t>
      </w:r>
    </w:p>
    <w:p w:rsidR="3EAC41A5" w:rsidP="7DC17A60" w:rsidRDefault="3EAC41A5" w14:paraId="3F79823F" w14:textId="068E2AD5">
      <w:pPr>
        <w:pStyle w:val="ListParagraph"/>
        <w:numPr>
          <w:ilvl w:val="0"/>
          <w:numId w:val="2"/>
        </w:numPr>
        <w:spacing w:before="0" w:beforeAutospacing="off" w:after="0" w:afterAutospacing="off" w:line="279"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7DC17A60" w:rsidR="55B83DA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 xml:space="preserve">Ricciardelli, L.A. (1992). Bilingualism and Cognitive Development in Relation to Threshold Theory. </w:t>
      </w:r>
      <w:r w:rsidRPr="7DC17A60" w:rsidR="55B83DAC">
        <w:rPr>
          <w:rFonts w:ascii="Aptos" w:hAnsi="Aptos" w:eastAsia="Aptos" w:cs="Aptos"/>
          <w:b w:val="0"/>
          <w:bCs w:val="0"/>
          <w:i w:val="1"/>
          <w:iCs w:val="1"/>
          <w:caps w:val="0"/>
          <w:smallCaps w:val="0"/>
          <w:strike w:val="0"/>
          <w:dstrike w:val="0"/>
          <w:noProof w:val="0"/>
          <w:color w:val="000000" w:themeColor="text1" w:themeTint="FF" w:themeShade="FF"/>
          <w:sz w:val="24"/>
          <w:szCs w:val="24"/>
          <w:u w:val="none"/>
          <w:lang w:val="en-US"/>
        </w:rPr>
        <w:t>Journal of Psycholinguistic Research</w:t>
      </w:r>
      <w:r w:rsidRPr="7DC17A60" w:rsidR="55B83DA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 21(4), pp. 301-316.</w:t>
      </w:r>
    </w:p>
    <w:p w:rsidR="3EAC41A5" w:rsidP="7DC17A60" w:rsidRDefault="3EAC41A5" w14:paraId="2DE09293" w14:textId="36E1562E">
      <w:pPr>
        <w:pStyle w:val="ListParagraph"/>
        <w:numPr>
          <w:ilvl w:val="0"/>
          <w:numId w:val="2"/>
        </w:numPr>
        <w:spacing w:before="0" w:beforeAutospacing="off" w:after="0" w:afterAutospacing="off" w:line="279"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7DC17A60" w:rsidR="55B83DA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 xml:space="preserve">Thomas, E.M., and Roberts, D.B. (2011). Exploring Bilinguals’ Social Use of Language Inside and Out of the Minority Language Classroom. </w:t>
      </w:r>
      <w:r w:rsidRPr="7DC17A60" w:rsidR="55B83DAC">
        <w:rPr>
          <w:rFonts w:ascii="Aptos" w:hAnsi="Aptos" w:eastAsia="Aptos" w:cs="Aptos"/>
          <w:b w:val="0"/>
          <w:bCs w:val="0"/>
          <w:i w:val="1"/>
          <w:iCs w:val="1"/>
          <w:caps w:val="0"/>
          <w:smallCaps w:val="0"/>
          <w:strike w:val="0"/>
          <w:dstrike w:val="0"/>
          <w:noProof w:val="0"/>
          <w:color w:val="000000" w:themeColor="text1" w:themeTint="FF" w:themeShade="FF"/>
          <w:sz w:val="24"/>
          <w:szCs w:val="24"/>
          <w:u w:val="none"/>
          <w:lang w:val="en-US"/>
        </w:rPr>
        <w:t>Language and Education</w:t>
      </w:r>
      <w:r w:rsidRPr="7DC17A60" w:rsidR="55B83DA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 25(2), pp. 89-108.</w:t>
      </w:r>
    </w:p>
    <w:p w:rsidR="3EAC41A5" w:rsidP="7DC17A60" w:rsidRDefault="3EAC41A5" w14:paraId="358AC674" w14:textId="055F46B1">
      <w:pPr>
        <w:pStyle w:val="ListParagraph"/>
        <w:numPr>
          <w:ilvl w:val="0"/>
          <w:numId w:val="2"/>
        </w:numPr>
        <w:spacing w:before="0" w:beforeAutospacing="off" w:after="0" w:afterAutospacing="off" w:line="279"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7DC17A60" w:rsidR="55B83DA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 xml:space="preserve">Welsh Government (2015). </w:t>
      </w:r>
      <w:r w:rsidRPr="7DC17A60" w:rsidR="55B83DAC">
        <w:rPr>
          <w:rFonts w:ascii="Aptos" w:hAnsi="Aptos" w:eastAsia="Aptos" w:cs="Aptos"/>
          <w:b w:val="0"/>
          <w:bCs w:val="0"/>
          <w:i w:val="1"/>
          <w:iCs w:val="1"/>
          <w:caps w:val="0"/>
          <w:smallCaps w:val="0"/>
          <w:strike w:val="0"/>
          <w:dstrike w:val="0"/>
          <w:noProof w:val="0"/>
          <w:color w:val="000000" w:themeColor="text1" w:themeTint="FF" w:themeShade="FF"/>
          <w:sz w:val="24"/>
          <w:szCs w:val="24"/>
          <w:u w:val="none"/>
          <w:lang w:val="en-US"/>
        </w:rPr>
        <w:t>Foundation Phase Framework</w:t>
      </w:r>
      <w:r w:rsidRPr="7DC17A60" w:rsidR="55B83DA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 Cardiff: Welsh Government.</w:t>
      </w:r>
    </w:p>
    <w:p w:rsidR="3EAC41A5" w:rsidP="7DC17A60" w:rsidRDefault="3EAC41A5" w14:paraId="06915130" w14:textId="72E0F3CB">
      <w:pPr>
        <w:pStyle w:val="ListParagraph"/>
        <w:numPr>
          <w:ilvl w:val="0"/>
          <w:numId w:val="2"/>
        </w:numPr>
        <w:spacing w:before="0" w:beforeAutospacing="off" w:after="0" w:afterAutospacing="off" w:line="279"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7DC17A60" w:rsidR="55B83DA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 xml:space="preserve">Welsh Government (2017). </w:t>
      </w:r>
      <w:r w:rsidRPr="7DC17A60" w:rsidR="55B83DAC">
        <w:rPr>
          <w:rFonts w:ascii="Aptos" w:hAnsi="Aptos" w:eastAsia="Aptos" w:cs="Aptos"/>
          <w:b w:val="0"/>
          <w:bCs w:val="0"/>
          <w:i w:val="1"/>
          <w:iCs w:val="1"/>
          <w:caps w:val="0"/>
          <w:smallCaps w:val="0"/>
          <w:strike w:val="0"/>
          <w:dstrike w:val="0"/>
          <w:noProof w:val="0"/>
          <w:color w:val="000000" w:themeColor="text1" w:themeTint="FF" w:themeShade="FF"/>
          <w:sz w:val="24"/>
          <w:szCs w:val="24"/>
          <w:u w:val="none"/>
          <w:lang w:val="en-US"/>
        </w:rPr>
        <w:t>Cymraeg 2050: A million Welsh speakers</w:t>
      </w:r>
      <w:r w:rsidRPr="7DC17A60" w:rsidR="55B83DA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 Cardiff: Welsh Government.</w:t>
      </w:r>
    </w:p>
    <w:p w:rsidR="3EAC41A5" w:rsidP="7DC17A60" w:rsidRDefault="3EAC41A5" w14:paraId="34AC760E" w14:textId="1DE7A3CD">
      <w:pPr>
        <w:pStyle w:val="Normal"/>
        <w:spacing w:after="160" w:line="279" w:lineRule="auto"/>
        <w:rPr>
          <w:rFonts w:ascii="Aptos" w:hAnsi="Aptos" w:eastAsia="Aptos" w:cs="Aptos"/>
          <w:b w:val="0"/>
          <w:bCs w:val="0"/>
          <w:i w:val="0"/>
          <w:iCs w:val="0"/>
          <w:caps w:val="0"/>
          <w:smallCaps w:val="0"/>
          <w:noProof w:val="0"/>
          <w:color w:val="000000" w:themeColor="text1" w:themeTint="FF" w:themeShade="FF"/>
          <w:sz w:val="24"/>
          <w:szCs w:val="24"/>
          <w:lang w:val="en-US"/>
        </w:rPr>
      </w:pPr>
    </w:p>
    <w:sectPr>
      <w:pgSz w:w="12240" w:h="15840" w:orient="portrait"/>
      <w:pgMar w:top="1440" w:right="1440" w:bottom="1440" w:left="1440" w:header="720" w:footer="720" w:gutter="0"/>
      <w:cols w:space="720"/>
      <w:docGrid w:linePitch="360"/>
      <w:headerReference w:type="default" r:id="R7859df5f82474637"/>
      <w:footerReference w:type="default" r:id="Rc538c1b485fe4604"/>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7DC17A60" w:rsidTr="7DC17A60" w14:paraId="6571C418">
      <w:trPr>
        <w:trHeight w:val="300"/>
      </w:trPr>
      <w:tc>
        <w:tcPr>
          <w:tcW w:w="3120" w:type="dxa"/>
          <w:tcMar/>
        </w:tcPr>
        <w:p w:rsidR="7DC17A60" w:rsidP="7DC17A60" w:rsidRDefault="7DC17A60" w14:paraId="601BCCC2" w14:textId="1F1AAD35">
          <w:pPr>
            <w:pStyle w:val="Header"/>
            <w:bidi w:val="0"/>
            <w:ind w:left="-115"/>
            <w:jc w:val="left"/>
          </w:pPr>
        </w:p>
      </w:tc>
      <w:tc>
        <w:tcPr>
          <w:tcW w:w="3120" w:type="dxa"/>
          <w:tcMar/>
        </w:tcPr>
        <w:p w:rsidR="7DC17A60" w:rsidP="7DC17A60" w:rsidRDefault="7DC17A60" w14:paraId="5187A964" w14:textId="3D983D27">
          <w:pPr>
            <w:pStyle w:val="Header"/>
            <w:bidi w:val="0"/>
            <w:jc w:val="center"/>
          </w:pPr>
        </w:p>
      </w:tc>
      <w:tc>
        <w:tcPr>
          <w:tcW w:w="3120" w:type="dxa"/>
          <w:tcMar/>
        </w:tcPr>
        <w:p w:rsidR="7DC17A60" w:rsidP="7DC17A60" w:rsidRDefault="7DC17A60" w14:paraId="22F0343C" w14:textId="1EEC5C7B">
          <w:pPr>
            <w:pStyle w:val="Header"/>
            <w:bidi w:val="0"/>
            <w:ind w:right="-115"/>
            <w:jc w:val="right"/>
          </w:pPr>
        </w:p>
      </w:tc>
    </w:tr>
  </w:tbl>
  <w:p w:rsidR="7DC17A60" w:rsidP="7DC17A60" w:rsidRDefault="7DC17A60" w14:paraId="4522C435" w14:textId="244C2240">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7DC17A60" w:rsidTr="7DC17A60" w14:paraId="403FB939">
      <w:trPr>
        <w:trHeight w:val="300"/>
      </w:trPr>
      <w:tc>
        <w:tcPr>
          <w:tcW w:w="3120" w:type="dxa"/>
          <w:tcMar/>
        </w:tcPr>
        <w:p w:rsidR="7DC17A60" w:rsidP="7DC17A60" w:rsidRDefault="7DC17A60" w14:paraId="71BE9EB0" w14:textId="6715DAD3">
          <w:pPr>
            <w:pStyle w:val="Header"/>
            <w:bidi w:val="0"/>
            <w:ind w:left="-115"/>
            <w:jc w:val="left"/>
          </w:pPr>
          <w:r w:rsidR="7DC17A60">
            <w:rPr/>
            <w:t>Ridwaan Ahmed</w:t>
          </w:r>
        </w:p>
      </w:tc>
      <w:tc>
        <w:tcPr>
          <w:tcW w:w="3120" w:type="dxa"/>
          <w:tcMar/>
        </w:tcPr>
        <w:p w:rsidR="7DC17A60" w:rsidP="7DC17A60" w:rsidRDefault="7DC17A60" w14:paraId="2C8E4860" w14:textId="6EFDF904">
          <w:pPr>
            <w:pStyle w:val="Header"/>
            <w:bidi w:val="0"/>
            <w:jc w:val="center"/>
          </w:pPr>
          <w:r w:rsidR="7DC17A60">
            <w:rPr/>
            <w:t>Student Number:2315326</w:t>
          </w:r>
        </w:p>
      </w:tc>
      <w:tc>
        <w:tcPr>
          <w:tcW w:w="3120" w:type="dxa"/>
          <w:tcMar/>
        </w:tcPr>
        <w:p w:rsidR="7DC17A60" w:rsidP="7DC17A60" w:rsidRDefault="7DC17A60" w14:paraId="2F66BB68" w14:textId="550BFCCE">
          <w:pPr>
            <w:pStyle w:val="Header"/>
            <w:bidi w:val="0"/>
            <w:ind w:right="-115"/>
            <w:jc w:val="right"/>
          </w:pPr>
          <w:r w:rsidR="7DC17A60">
            <w:rPr/>
            <w:t>Assignment: ECEY4004</w:t>
          </w:r>
        </w:p>
      </w:tc>
    </w:tr>
  </w:tbl>
  <w:p w:rsidR="7DC17A60" w:rsidP="7DC17A60" w:rsidRDefault="7DC17A60" w14:paraId="3571330E" w14:textId="0D5EBBED">
    <w:pPr>
      <w:pStyle w:val="Header"/>
      <w:bidi w:val="0"/>
    </w:pPr>
  </w:p>
</w:hdr>
</file>

<file path=word/intelligence2.xml><?xml version="1.0" encoding="utf-8"?>
<int2:intelligence xmlns:int2="http://schemas.microsoft.com/office/intelligence/2020/intelligence">
  <int2:observations>
    <int2:bookmark int2:bookmarkName="_Int_RwGCravC" int2:invalidationBookmarkName="" int2:hashCode="h05w5qtNd0vSlQ" int2:id="PrRyCRpp">
      <int2:state int2:type="AugLoop_Text_Critique" int2:value="Rejected"/>
    </int2:bookmark>
    <int2:bookmark int2:bookmarkName="_Int_Lh10pO2P" int2:invalidationBookmarkName="" int2:hashCode="uzjUcA2RTskUFI" int2:id="YBbXxS5z">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16">
    <w:nsid w:val="3fb0b1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
    <w:nsid w:val="4faa7c6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
    <w:nsid w:val="41442de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
    <w:nsid w:val="39e11ef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nsid w:val="755de10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643f2b0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64d6848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10c3cff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ffbd9e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34520b5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1d4c353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9a049b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443221d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3f6a0f0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2e1f8fa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296b71a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6">
    <w:abstractNumId w:val="16"/>
  </w:num>
  <w:num w:numId="15">
    <w:abstractNumId w:val="15"/>
  </w:num>
  <w:num w:numId="14">
    <w:abstractNumId w:val="14"/>
  </w: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9838BBD"/>
    <w:rsid w:val="010DC234"/>
    <w:rsid w:val="0195B949"/>
    <w:rsid w:val="024E1036"/>
    <w:rsid w:val="02D3D3AC"/>
    <w:rsid w:val="0370A637"/>
    <w:rsid w:val="039E5034"/>
    <w:rsid w:val="047E23E8"/>
    <w:rsid w:val="04D1F6FC"/>
    <w:rsid w:val="04E49BDE"/>
    <w:rsid w:val="04F17417"/>
    <w:rsid w:val="0746DEA4"/>
    <w:rsid w:val="08804972"/>
    <w:rsid w:val="09268631"/>
    <w:rsid w:val="095CCC0C"/>
    <w:rsid w:val="0980D446"/>
    <w:rsid w:val="0A64A8F6"/>
    <w:rsid w:val="0A7DB9E2"/>
    <w:rsid w:val="0AE11059"/>
    <w:rsid w:val="0B02ADF5"/>
    <w:rsid w:val="0CBA87EB"/>
    <w:rsid w:val="0D8E8E6A"/>
    <w:rsid w:val="0E4E1E20"/>
    <w:rsid w:val="0ED25DF0"/>
    <w:rsid w:val="12481F74"/>
    <w:rsid w:val="14D6BB03"/>
    <w:rsid w:val="15F98252"/>
    <w:rsid w:val="172EA598"/>
    <w:rsid w:val="17C0F7DF"/>
    <w:rsid w:val="195E20C4"/>
    <w:rsid w:val="1BAF23B8"/>
    <w:rsid w:val="1CD14469"/>
    <w:rsid w:val="1D1F93C4"/>
    <w:rsid w:val="229A5529"/>
    <w:rsid w:val="22AA21DA"/>
    <w:rsid w:val="22BFC9D0"/>
    <w:rsid w:val="22E2ECC1"/>
    <w:rsid w:val="23BC5997"/>
    <w:rsid w:val="25758870"/>
    <w:rsid w:val="2AF372AD"/>
    <w:rsid w:val="2B6ECE7E"/>
    <w:rsid w:val="2BF8729C"/>
    <w:rsid w:val="2CD8F7DA"/>
    <w:rsid w:val="2DCCE426"/>
    <w:rsid w:val="2F08AB42"/>
    <w:rsid w:val="2F361FBB"/>
    <w:rsid w:val="2FD9CD48"/>
    <w:rsid w:val="311B596D"/>
    <w:rsid w:val="31B7D5F8"/>
    <w:rsid w:val="31D485AC"/>
    <w:rsid w:val="34F0DBBD"/>
    <w:rsid w:val="3586EAC6"/>
    <w:rsid w:val="35993526"/>
    <w:rsid w:val="360AF2CB"/>
    <w:rsid w:val="3775B743"/>
    <w:rsid w:val="3AA5A63F"/>
    <w:rsid w:val="3C3A2235"/>
    <w:rsid w:val="3C772218"/>
    <w:rsid w:val="3CDA7788"/>
    <w:rsid w:val="3E00F8D6"/>
    <w:rsid w:val="3EAC41A5"/>
    <w:rsid w:val="3EBB7C50"/>
    <w:rsid w:val="3EE030B4"/>
    <w:rsid w:val="41CA3A6D"/>
    <w:rsid w:val="41CDA48A"/>
    <w:rsid w:val="437E551D"/>
    <w:rsid w:val="4391327F"/>
    <w:rsid w:val="4398BB2D"/>
    <w:rsid w:val="439B80F4"/>
    <w:rsid w:val="444FE816"/>
    <w:rsid w:val="44D4B2D9"/>
    <w:rsid w:val="46413C12"/>
    <w:rsid w:val="48ABDD1A"/>
    <w:rsid w:val="49838BBD"/>
    <w:rsid w:val="49D1AAB9"/>
    <w:rsid w:val="4A4580CA"/>
    <w:rsid w:val="4A97D0D8"/>
    <w:rsid w:val="4C659EA2"/>
    <w:rsid w:val="4EA44B38"/>
    <w:rsid w:val="4F2FFF30"/>
    <w:rsid w:val="50E3BF47"/>
    <w:rsid w:val="51F6FF8B"/>
    <w:rsid w:val="5311D800"/>
    <w:rsid w:val="53F2F10E"/>
    <w:rsid w:val="552340E4"/>
    <w:rsid w:val="55B2B3CE"/>
    <w:rsid w:val="55B83DAC"/>
    <w:rsid w:val="56333C30"/>
    <w:rsid w:val="5747084B"/>
    <w:rsid w:val="5AA7D47C"/>
    <w:rsid w:val="5D01174D"/>
    <w:rsid w:val="5D703401"/>
    <w:rsid w:val="5F15AC12"/>
    <w:rsid w:val="5F912F98"/>
    <w:rsid w:val="5FEAEFFC"/>
    <w:rsid w:val="61555503"/>
    <w:rsid w:val="6260A772"/>
    <w:rsid w:val="62A7E00B"/>
    <w:rsid w:val="6307C159"/>
    <w:rsid w:val="63817E78"/>
    <w:rsid w:val="63A22E87"/>
    <w:rsid w:val="65FFE51E"/>
    <w:rsid w:val="66581F92"/>
    <w:rsid w:val="66849BCF"/>
    <w:rsid w:val="67627205"/>
    <w:rsid w:val="683528DC"/>
    <w:rsid w:val="68EB56DA"/>
    <w:rsid w:val="6E22CE93"/>
    <w:rsid w:val="6FC862B5"/>
    <w:rsid w:val="73028CC4"/>
    <w:rsid w:val="730E8A03"/>
    <w:rsid w:val="73A11BA7"/>
    <w:rsid w:val="743892A0"/>
    <w:rsid w:val="74DC869A"/>
    <w:rsid w:val="751DC7B4"/>
    <w:rsid w:val="759335DE"/>
    <w:rsid w:val="76B3FCF3"/>
    <w:rsid w:val="76ED8CDA"/>
    <w:rsid w:val="78391DD8"/>
    <w:rsid w:val="7D977F6C"/>
    <w:rsid w:val="7DC17A6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838BBD"/>
  <w15:chartTrackingRefBased/>
  <w15:docId w15:val="{08B8C46B-9220-48CA-A29C-AE1FCA0B2EEE}"/>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microsoft.com/office/2020/10/relationships/intelligence" Target="intelligence2.xml" Id="Rd1dbe8efb00847d4" /><Relationship Type="http://schemas.openxmlformats.org/officeDocument/2006/relationships/numbering" Target="numbering.xml" Id="R1b6e6172fce44368" /><Relationship Type="http://schemas.openxmlformats.org/officeDocument/2006/relationships/header" Target="header.xml" Id="R7859df5f82474637" /><Relationship Type="http://schemas.openxmlformats.org/officeDocument/2006/relationships/footer" Target="footer.xml" Id="Rc538c1b485fe4604"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2024-07-12T12:59:13.7098533Z</dcterms:created>
  <dcterms:modified xsi:type="dcterms:W3CDTF">2024-07-12T19:11:26.3682759Z</dcterms:modified>
  <dc:creator>Ridwaan Ahmed (2316325)</dc:creator>
  <lastModifiedBy>Ridwaan Ahmed (2316325)</lastModifiedBy>
</coreProperties>
</file>