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3420" w:rsidRDefault="009F616A" w:rsidP="009F616A">
      <w:pPr>
        <w:jc w:val="center"/>
        <w:rPr>
          <w:rFonts w:ascii="Times New Roman" w:hAnsi="Times New Roman" w:cs="Times New Roman"/>
          <w:sz w:val="28"/>
          <w:szCs w:val="28"/>
        </w:rPr>
      </w:pPr>
      <w:r w:rsidRPr="009F616A">
        <w:rPr>
          <w:rFonts w:ascii="Times New Roman" w:hAnsi="Times New Roman" w:cs="Times New Roman"/>
          <w:sz w:val="28"/>
          <w:szCs w:val="28"/>
        </w:rPr>
        <w:t>Character Dossier</w:t>
      </w:r>
    </w:p>
    <w:p w:rsidR="00F70347" w:rsidRPr="009F616A" w:rsidRDefault="00F70347" w:rsidP="009F616A">
      <w:pPr>
        <w:jc w:val="center"/>
        <w:rPr>
          <w:rFonts w:ascii="Times New Roman" w:hAnsi="Times New Roman" w:cs="Times New Roman"/>
          <w:sz w:val="28"/>
          <w:szCs w:val="28"/>
        </w:rPr>
      </w:pPr>
    </w:p>
    <w:p w:rsidR="009F616A" w:rsidRDefault="000C5474" w:rsidP="00187043">
      <w:pPr>
        <w:spacing w:line="480" w:lineRule="auto"/>
        <w:rPr>
          <w:rFonts w:ascii="Times New Roman" w:hAnsi="Times New Roman" w:cs="Times New Roman"/>
          <w:sz w:val="24"/>
          <w:szCs w:val="24"/>
        </w:rPr>
      </w:pPr>
      <w:r>
        <w:rPr>
          <w:rFonts w:ascii="Times New Roman" w:hAnsi="Times New Roman" w:cs="Times New Roman"/>
          <w:sz w:val="24"/>
          <w:szCs w:val="24"/>
        </w:rPr>
        <w:t>I will be playing</w:t>
      </w:r>
      <w:r w:rsidR="009F616A" w:rsidRPr="009F616A">
        <w:rPr>
          <w:rFonts w:ascii="Times New Roman" w:hAnsi="Times New Roman" w:cs="Times New Roman"/>
          <w:sz w:val="24"/>
          <w:szCs w:val="24"/>
        </w:rPr>
        <w:t xml:space="preserve"> a member of the </w:t>
      </w:r>
      <w:r w:rsidR="005D2AA0" w:rsidRPr="009F616A">
        <w:rPr>
          <w:rFonts w:ascii="Times New Roman" w:hAnsi="Times New Roman" w:cs="Times New Roman"/>
          <w:sz w:val="24"/>
          <w:szCs w:val="24"/>
        </w:rPr>
        <w:t>S</w:t>
      </w:r>
      <w:r w:rsidR="005D2AA0">
        <w:rPr>
          <w:rFonts w:ascii="Times New Roman" w:hAnsi="Times New Roman" w:cs="Times New Roman"/>
          <w:sz w:val="24"/>
          <w:szCs w:val="24"/>
        </w:rPr>
        <w:t>eleucid</w:t>
      </w:r>
      <w:r w:rsidR="004C1858">
        <w:rPr>
          <w:rFonts w:ascii="Times New Roman" w:hAnsi="Times New Roman" w:cs="Times New Roman"/>
          <w:sz w:val="24"/>
          <w:szCs w:val="24"/>
        </w:rPr>
        <w:t xml:space="preserve"> Royal family, specifically as a yo</w:t>
      </w:r>
      <w:r w:rsidR="00C32830">
        <w:rPr>
          <w:rFonts w:ascii="Times New Roman" w:hAnsi="Times New Roman" w:cs="Times New Roman"/>
          <w:sz w:val="24"/>
          <w:szCs w:val="24"/>
        </w:rPr>
        <w:t>ung member</w:t>
      </w:r>
      <w:r w:rsidR="00827780">
        <w:rPr>
          <w:rFonts w:ascii="Times New Roman" w:hAnsi="Times New Roman" w:cs="Times New Roman"/>
          <w:sz w:val="24"/>
          <w:szCs w:val="24"/>
        </w:rPr>
        <w:t xml:space="preserve"> of the family. My character</w:t>
      </w:r>
      <w:r w:rsidR="009A24E4">
        <w:rPr>
          <w:rFonts w:ascii="Times New Roman" w:hAnsi="Times New Roman" w:cs="Times New Roman"/>
          <w:sz w:val="24"/>
          <w:szCs w:val="24"/>
        </w:rPr>
        <w:t>, Laodike Carrisius,</w:t>
      </w:r>
      <w:r w:rsidR="00827780">
        <w:rPr>
          <w:rFonts w:ascii="Times New Roman" w:hAnsi="Times New Roman" w:cs="Times New Roman"/>
          <w:sz w:val="24"/>
          <w:szCs w:val="24"/>
        </w:rPr>
        <w:t xml:space="preserve"> was</w:t>
      </w:r>
      <w:r w:rsidR="004C1858">
        <w:rPr>
          <w:rFonts w:ascii="Times New Roman" w:hAnsi="Times New Roman" w:cs="Times New Roman"/>
          <w:sz w:val="24"/>
          <w:szCs w:val="24"/>
        </w:rPr>
        <w:t xml:space="preserve"> promised to marry a member of the </w:t>
      </w:r>
      <w:r w:rsidR="00187043">
        <w:rPr>
          <w:rFonts w:ascii="Times New Roman" w:hAnsi="Times New Roman" w:cs="Times New Roman"/>
          <w:sz w:val="24"/>
          <w:szCs w:val="24"/>
        </w:rPr>
        <w:t xml:space="preserve">Ptolemaic royal family; </w:t>
      </w:r>
      <w:r w:rsidR="00827780">
        <w:rPr>
          <w:rFonts w:ascii="Times New Roman" w:hAnsi="Times New Roman" w:cs="Times New Roman"/>
          <w:sz w:val="24"/>
          <w:szCs w:val="24"/>
        </w:rPr>
        <w:t>the marriage would have been</w:t>
      </w:r>
      <w:r w:rsidR="004C1858">
        <w:rPr>
          <w:rFonts w:ascii="Times New Roman" w:hAnsi="Times New Roman" w:cs="Times New Roman"/>
          <w:sz w:val="24"/>
          <w:szCs w:val="24"/>
        </w:rPr>
        <w:t xml:space="preserve"> a purely diplomatic and political</w:t>
      </w:r>
      <w:r w:rsidR="00187043">
        <w:rPr>
          <w:rFonts w:ascii="Times New Roman" w:hAnsi="Times New Roman" w:cs="Times New Roman"/>
          <w:sz w:val="24"/>
          <w:szCs w:val="24"/>
        </w:rPr>
        <w:t xml:space="preserve"> arrangement.</w:t>
      </w:r>
      <w:r w:rsidR="004C1858">
        <w:rPr>
          <w:rStyle w:val="FootnoteReference"/>
          <w:rFonts w:ascii="Times New Roman" w:hAnsi="Times New Roman" w:cs="Times New Roman"/>
          <w:sz w:val="24"/>
          <w:szCs w:val="24"/>
        </w:rPr>
        <w:footnoteReference w:id="1"/>
      </w:r>
      <w:r w:rsidR="00187043">
        <w:rPr>
          <w:rFonts w:ascii="Times New Roman" w:hAnsi="Times New Roman" w:cs="Times New Roman"/>
          <w:sz w:val="24"/>
          <w:szCs w:val="24"/>
        </w:rPr>
        <w:t xml:space="preserve"> </w:t>
      </w:r>
      <w:r w:rsidR="001017AB">
        <w:rPr>
          <w:rFonts w:ascii="Times New Roman" w:hAnsi="Times New Roman" w:cs="Times New Roman"/>
          <w:sz w:val="24"/>
          <w:szCs w:val="24"/>
        </w:rPr>
        <w:t xml:space="preserve">However, </w:t>
      </w:r>
      <w:r w:rsidR="00D41A22">
        <w:rPr>
          <w:rFonts w:ascii="Times New Roman" w:hAnsi="Times New Roman" w:cs="Times New Roman"/>
          <w:sz w:val="24"/>
          <w:szCs w:val="24"/>
        </w:rPr>
        <w:t xml:space="preserve">as power structures at the top </w:t>
      </w:r>
      <w:r w:rsidR="0077720C">
        <w:rPr>
          <w:rFonts w:ascii="Times New Roman" w:hAnsi="Times New Roman" w:cs="Times New Roman"/>
          <w:sz w:val="24"/>
          <w:szCs w:val="24"/>
        </w:rPr>
        <w:t>of the empire change constantly,</w:t>
      </w:r>
      <w:r w:rsidR="00D41A22">
        <w:rPr>
          <w:rStyle w:val="FootnoteReference"/>
          <w:rFonts w:ascii="Times New Roman" w:hAnsi="Times New Roman" w:cs="Times New Roman"/>
          <w:sz w:val="24"/>
          <w:szCs w:val="24"/>
        </w:rPr>
        <w:footnoteReference w:id="2"/>
      </w:r>
      <w:r w:rsidR="00D41A22">
        <w:rPr>
          <w:rFonts w:ascii="Times New Roman" w:hAnsi="Times New Roman" w:cs="Times New Roman"/>
          <w:sz w:val="24"/>
          <w:szCs w:val="24"/>
        </w:rPr>
        <w:t xml:space="preserve"> </w:t>
      </w:r>
      <w:r w:rsidR="0077720C">
        <w:rPr>
          <w:rFonts w:ascii="Times New Roman" w:hAnsi="Times New Roman" w:cs="Times New Roman"/>
          <w:sz w:val="24"/>
          <w:szCs w:val="24"/>
        </w:rPr>
        <w:t xml:space="preserve">my character avoided </w:t>
      </w:r>
      <w:r w:rsidR="005A001F">
        <w:rPr>
          <w:rFonts w:ascii="Times New Roman" w:hAnsi="Times New Roman" w:cs="Times New Roman"/>
          <w:sz w:val="24"/>
          <w:szCs w:val="24"/>
        </w:rPr>
        <w:t xml:space="preserve">this </w:t>
      </w:r>
      <w:r w:rsidR="0077720C">
        <w:rPr>
          <w:rFonts w:ascii="Times New Roman" w:hAnsi="Times New Roman" w:cs="Times New Roman"/>
          <w:sz w:val="24"/>
          <w:szCs w:val="24"/>
        </w:rPr>
        <w:t xml:space="preserve">marriage due to the stress of war on the empire. </w:t>
      </w:r>
      <w:r w:rsidR="005A001F">
        <w:rPr>
          <w:rFonts w:ascii="Times New Roman" w:hAnsi="Times New Roman" w:cs="Times New Roman"/>
          <w:sz w:val="24"/>
          <w:szCs w:val="24"/>
        </w:rPr>
        <w:t xml:space="preserve">As she is </w:t>
      </w:r>
      <w:r w:rsidR="00C32830">
        <w:rPr>
          <w:rFonts w:ascii="Times New Roman" w:hAnsi="Times New Roman" w:cs="Times New Roman"/>
          <w:sz w:val="24"/>
          <w:szCs w:val="24"/>
        </w:rPr>
        <w:t>a member of the elite, it is imperative that my character is ethnically Greek but culturally Hellenistic,</w:t>
      </w:r>
      <w:r w:rsidR="00C32830">
        <w:rPr>
          <w:rStyle w:val="FootnoteReference"/>
          <w:rFonts w:ascii="Times New Roman" w:hAnsi="Times New Roman" w:cs="Times New Roman"/>
          <w:sz w:val="24"/>
          <w:szCs w:val="24"/>
        </w:rPr>
        <w:footnoteReference w:id="3"/>
      </w:r>
      <w:r w:rsidR="00827780">
        <w:rPr>
          <w:rFonts w:ascii="Times New Roman" w:hAnsi="Times New Roman" w:cs="Times New Roman"/>
          <w:sz w:val="24"/>
          <w:szCs w:val="24"/>
        </w:rPr>
        <w:t xml:space="preserve"> as this is how</w:t>
      </w:r>
      <w:r w:rsidR="0061526C">
        <w:rPr>
          <w:rFonts w:ascii="Times New Roman" w:hAnsi="Times New Roman" w:cs="Times New Roman"/>
          <w:sz w:val="24"/>
          <w:szCs w:val="24"/>
        </w:rPr>
        <w:t xml:space="preserve"> they</w:t>
      </w:r>
      <w:r w:rsidR="00C32830">
        <w:rPr>
          <w:rFonts w:ascii="Times New Roman" w:hAnsi="Times New Roman" w:cs="Times New Roman"/>
          <w:sz w:val="24"/>
          <w:szCs w:val="24"/>
        </w:rPr>
        <w:t xml:space="preserve"> viewed themselves at the time.</w:t>
      </w:r>
      <w:r w:rsidR="00D41A22">
        <w:rPr>
          <w:rStyle w:val="FootnoteReference"/>
          <w:rFonts w:ascii="Times New Roman" w:hAnsi="Times New Roman" w:cs="Times New Roman"/>
          <w:sz w:val="24"/>
          <w:szCs w:val="24"/>
        </w:rPr>
        <w:footnoteReference w:id="4"/>
      </w:r>
    </w:p>
    <w:p w:rsidR="00DF11B5" w:rsidRDefault="00827780" w:rsidP="00187043">
      <w:pPr>
        <w:spacing w:line="480" w:lineRule="auto"/>
        <w:rPr>
          <w:rFonts w:ascii="Times New Roman" w:hAnsi="Times New Roman" w:cs="Times New Roman"/>
          <w:sz w:val="24"/>
          <w:szCs w:val="24"/>
        </w:rPr>
      </w:pPr>
      <w:r>
        <w:rPr>
          <w:rFonts w:ascii="Times New Roman" w:hAnsi="Times New Roman" w:cs="Times New Roman"/>
          <w:sz w:val="24"/>
          <w:szCs w:val="24"/>
        </w:rPr>
        <w:tab/>
      </w:r>
      <w:r w:rsidR="0077720C">
        <w:rPr>
          <w:rFonts w:ascii="Times New Roman" w:hAnsi="Times New Roman" w:cs="Times New Roman"/>
          <w:sz w:val="24"/>
          <w:szCs w:val="24"/>
        </w:rPr>
        <w:t xml:space="preserve">Being </w:t>
      </w:r>
      <w:r w:rsidR="00DD1C73">
        <w:rPr>
          <w:rFonts w:ascii="Times New Roman" w:hAnsi="Times New Roman" w:cs="Times New Roman"/>
          <w:sz w:val="24"/>
          <w:szCs w:val="24"/>
        </w:rPr>
        <w:t xml:space="preserve">a member of the royal family, she </w:t>
      </w:r>
      <w:r w:rsidR="0077720C">
        <w:rPr>
          <w:rFonts w:ascii="Times New Roman" w:hAnsi="Times New Roman" w:cs="Times New Roman"/>
          <w:sz w:val="24"/>
          <w:szCs w:val="24"/>
        </w:rPr>
        <w:t>received a high level of education; primarily military education within the court.</w:t>
      </w:r>
      <w:r w:rsidR="009A24E4">
        <w:rPr>
          <w:rStyle w:val="FootnoteReference"/>
          <w:rFonts w:ascii="Times New Roman" w:hAnsi="Times New Roman" w:cs="Times New Roman"/>
          <w:sz w:val="24"/>
          <w:szCs w:val="24"/>
        </w:rPr>
        <w:footnoteReference w:id="5"/>
      </w:r>
      <w:r w:rsidR="0077720C">
        <w:rPr>
          <w:rFonts w:ascii="Times New Roman" w:hAnsi="Times New Roman" w:cs="Times New Roman"/>
          <w:sz w:val="24"/>
          <w:szCs w:val="24"/>
        </w:rPr>
        <w:t xml:space="preserve"> </w:t>
      </w:r>
      <w:r w:rsidR="00DD1C73">
        <w:rPr>
          <w:rFonts w:ascii="Times New Roman" w:hAnsi="Times New Roman" w:cs="Times New Roman"/>
          <w:sz w:val="24"/>
          <w:szCs w:val="24"/>
        </w:rPr>
        <w:t xml:space="preserve">She </w:t>
      </w:r>
      <w:r>
        <w:rPr>
          <w:rFonts w:ascii="Times New Roman" w:hAnsi="Times New Roman" w:cs="Times New Roman"/>
          <w:sz w:val="24"/>
          <w:szCs w:val="24"/>
        </w:rPr>
        <w:t>was appointed as priestess of my mother’s cult,</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w:t>
      </w:r>
      <w:r w:rsidR="0077720C">
        <w:rPr>
          <w:rFonts w:ascii="Times New Roman" w:hAnsi="Times New Roman" w:cs="Times New Roman"/>
          <w:sz w:val="24"/>
          <w:szCs w:val="24"/>
        </w:rPr>
        <w:t>as such my</w:t>
      </w:r>
      <w:r w:rsidR="00DD1C73">
        <w:rPr>
          <w:rFonts w:ascii="Times New Roman" w:hAnsi="Times New Roman" w:cs="Times New Roman"/>
          <w:sz w:val="24"/>
          <w:szCs w:val="24"/>
        </w:rPr>
        <w:t xml:space="preserve"> characters</w:t>
      </w:r>
      <w:r w:rsidR="0077720C">
        <w:rPr>
          <w:rFonts w:ascii="Times New Roman" w:hAnsi="Times New Roman" w:cs="Times New Roman"/>
          <w:sz w:val="24"/>
          <w:szCs w:val="24"/>
        </w:rPr>
        <w:t xml:space="preserve"> position</w:t>
      </w:r>
      <w:r w:rsidR="005A001F">
        <w:rPr>
          <w:rFonts w:ascii="Times New Roman" w:hAnsi="Times New Roman" w:cs="Times New Roman"/>
          <w:sz w:val="24"/>
          <w:szCs w:val="24"/>
        </w:rPr>
        <w:t xml:space="preserve"> in the courts revolve around her</w:t>
      </w:r>
      <w:r w:rsidR="0077720C">
        <w:rPr>
          <w:rFonts w:ascii="Times New Roman" w:hAnsi="Times New Roman" w:cs="Times New Roman"/>
          <w:sz w:val="24"/>
          <w:szCs w:val="24"/>
        </w:rPr>
        <w:t xml:space="preserve"> ability to further the worship and piety of the people in the Seleukid empire.</w:t>
      </w:r>
      <w:r w:rsidR="00EE067F" w:rsidRPr="00EE067F">
        <w:t xml:space="preserve"> </w:t>
      </w:r>
      <w:r w:rsidR="00EE067F">
        <w:rPr>
          <w:rFonts w:ascii="Times New Roman" w:hAnsi="Times New Roman" w:cs="Times New Roman"/>
          <w:sz w:val="24"/>
          <w:szCs w:val="24"/>
        </w:rPr>
        <w:t>T</w:t>
      </w:r>
      <w:r w:rsidR="00EE067F" w:rsidRPr="00EE067F">
        <w:rPr>
          <w:rFonts w:ascii="Times New Roman" w:hAnsi="Times New Roman" w:cs="Times New Roman"/>
          <w:sz w:val="24"/>
          <w:szCs w:val="24"/>
        </w:rPr>
        <w:t xml:space="preserve">his position of priestess allows my character to rely on something other than </w:t>
      </w:r>
      <w:r w:rsidR="005A001F">
        <w:rPr>
          <w:rFonts w:ascii="Times New Roman" w:hAnsi="Times New Roman" w:cs="Times New Roman"/>
          <w:sz w:val="24"/>
          <w:szCs w:val="24"/>
        </w:rPr>
        <w:t>the</w:t>
      </w:r>
      <w:r w:rsidR="009A24E4">
        <w:rPr>
          <w:rFonts w:ascii="Times New Roman" w:hAnsi="Times New Roman" w:cs="Times New Roman"/>
          <w:sz w:val="24"/>
          <w:szCs w:val="24"/>
        </w:rPr>
        <w:t xml:space="preserve"> familial </w:t>
      </w:r>
      <w:r w:rsidR="00EE067F">
        <w:rPr>
          <w:rFonts w:ascii="Times New Roman" w:hAnsi="Times New Roman" w:cs="Times New Roman"/>
          <w:sz w:val="24"/>
          <w:szCs w:val="24"/>
        </w:rPr>
        <w:t>tie</w:t>
      </w:r>
      <w:r w:rsidR="00DE1091">
        <w:rPr>
          <w:rStyle w:val="FootnoteReference"/>
          <w:rFonts w:ascii="Times New Roman" w:hAnsi="Times New Roman" w:cs="Times New Roman"/>
          <w:sz w:val="24"/>
          <w:szCs w:val="24"/>
        </w:rPr>
        <w:footnoteReference w:id="7"/>
      </w:r>
      <w:r w:rsidR="00EE067F">
        <w:rPr>
          <w:rFonts w:ascii="Times New Roman" w:hAnsi="Times New Roman" w:cs="Times New Roman"/>
          <w:sz w:val="24"/>
          <w:szCs w:val="24"/>
        </w:rPr>
        <w:t xml:space="preserve"> to be relevant in the courts</w:t>
      </w:r>
      <w:r w:rsidR="00C64147">
        <w:rPr>
          <w:rFonts w:ascii="Times New Roman" w:hAnsi="Times New Roman" w:cs="Times New Roman"/>
          <w:sz w:val="24"/>
          <w:szCs w:val="24"/>
        </w:rPr>
        <w:t xml:space="preserve">. </w:t>
      </w:r>
      <w:r w:rsidR="0077720C">
        <w:rPr>
          <w:rFonts w:ascii="Times New Roman" w:hAnsi="Times New Roman" w:cs="Times New Roman"/>
          <w:sz w:val="24"/>
          <w:szCs w:val="24"/>
        </w:rPr>
        <w:t>My aim is</w:t>
      </w:r>
      <w:r w:rsidR="00DD1C73">
        <w:rPr>
          <w:rFonts w:ascii="Times New Roman" w:hAnsi="Times New Roman" w:cs="Times New Roman"/>
          <w:sz w:val="24"/>
          <w:szCs w:val="24"/>
        </w:rPr>
        <w:t xml:space="preserve"> for my character to eventually have her</w:t>
      </w:r>
      <w:r w:rsidR="0077720C">
        <w:rPr>
          <w:rFonts w:ascii="Times New Roman" w:hAnsi="Times New Roman" w:cs="Times New Roman"/>
          <w:sz w:val="24"/>
          <w:szCs w:val="24"/>
        </w:rPr>
        <w:t xml:space="preserve"> own cult followi</w:t>
      </w:r>
      <w:r w:rsidR="00DD1C73">
        <w:rPr>
          <w:rFonts w:ascii="Times New Roman" w:hAnsi="Times New Roman" w:cs="Times New Roman"/>
          <w:sz w:val="24"/>
          <w:szCs w:val="24"/>
        </w:rPr>
        <w:t>ng to further her</w:t>
      </w:r>
      <w:r w:rsidR="0077720C">
        <w:rPr>
          <w:rFonts w:ascii="Times New Roman" w:hAnsi="Times New Roman" w:cs="Times New Roman"/>
          <w:sz w:val="24"/>
          <w:szCs w:val="24"/>
        </w:rPr>
        <w:t xml:space="preserve"> own po</w:t>
      </w:r>
      <w:r w:rsidR="00C64147">
        <w:rPr>
          <w:rFonts w:ascii="Times New Roman" w:hAnsi="Times New Roman" w:cs="Times New Roman"/>
          <w:sz w:val="24"/>
          <w:szCs w:val="24"/>
        </w:rPr>
        <w:t xml:space="preserve">litical ideology and piousness. </w:t>
      </w:r>
      <w:r w:rsidR="005A001F">
        <w:rPr>
          <w:rFonts w:ascii="Times New Roman" w:hAnsi="Times New Roman" w:cs="Times New Roman"/>
          <w:sz w:val="24"/>
          <w:szCs w:val="24"/>
        </w:rPr>
        <w:t>It is rumoured that she is</w:t>
      </w:r>
      <w:r w:rsidR="00DF11B5">
        <w:rPr>
          <w:rFonts w:ascii="Times New Roman" w:hAnsi="Times New Roman" w:cs="Times New Roman"/>
          <w:sz w:val="24"/>
          <w:szCs w:val="24"/>
        </w:rPr>
        <w:t xml:space="preserve"> not a genuine daughter of the royal family,</w:t>
      </w:r>
      <w:r w:rsidR="00DF11B5">
        <w:rPr>
          <w:rStyle w:val="FootnoteReference"/>
          <w:rFonts w:ascii="Times New Roman" w:hAnsi="Times New Roman" w:cs="Times New Roman"/>
          <w:sz w:val="24"/>
          <w:szCs w:val="24"/>
        </w:rPr>
        <w:footnoteReference w:id="8"/>
      </w:r>
      <w:r w:rsidR="00DF11B5">
        <w:rPr>
          <w:rFonts w:ascii="Times New Roman" w:hAnsi="Times New Roman" w:cs="Times New Roman"/>
          <w:sz w:val="24"/>
          <w:szCs w:val="24"/>
        </w:rPr>
        <w:t xml:space="preserve"> which has caused friction between </w:t>
      </w:r>
      <w:r w:rsidR="005A001F">
        <w:rPr>
          <w:rFonts w:ascii="Times New Roman" w:hAnsi="Times New Roman" w:cs="Times New Roman"/>
          <w:sz w:val="24"/>
          <w:szCs w:val="24"/>
        </w:rPr>
        <w:t xml:space="preserve">her </w:t>
      </w:r>
      <w:r w:rsidR="00DF11B5">
        <w:rPr>
          <w:rFonts w:ascii="Times New Roman" w:hAnsi="Times New Roman" w:cs="Times New Roman"/>
          <w:sz w:val="24"/>
          <w:szCs w:val="24"/>
        </w:rPr>
        <w:t>family’s empire and potential political alliances</w:t>
      </w:r>
      <w:r w:rsidR="005A001F">
        <w:rPr>
          <w:rFonts w:ascii="Times New Roman" w:hAnsi="Times New Roman" w:cs="Times New Roman"/>
          <w:sz w:val="24"/>
          <w:szCs w:val="24"/>
        </w:rPr>
        <w:t>. However, those following her</w:t>
      </w:r>
      <w:r w:rsidR="00866103">
        <w:rPr>
          <w:rFonts w:ascii="Times New Roman" w:hAnsi="Times New Roman" w:cs="Times New Roman"/>
          <w:sz w:val="24"/>
          <w:szCs w:val="24"/>
        </w:rPr>
        <w:t xml:space="preserve"> mother’s cult often refute these claims and honour my position as priestess. </w:t>
      </w:r>
    </w:p>
    <w:p w:rsidR="00CF7F90" w:rsidRDefault="00CF7F90" w:rsidP="00187043">
      <w:pPr>
        <w:spacing w:line="480" w:lineRule="auto"/>
        <w:rPr>
          <w:rFonts w:ascii="Times New Roman" w:hAnsi="Times New Roman" w:cs="Times New Roman"/>
          <w:sz w:val="24"/>
          <w:szCs w:val="24"/>
        </w:rPr>
      </w:pPr>
      <w:r w:rsidRPr="00CF7F90">
        <w:rPr>
          <w:rFonts w:ascii="Times New Roman" w:hAnsi="Times New Roman" w:cs="Times New Roman"/>
          <w:sz w:val="24"/>
          <w:szCs w:val="24"/>
        </w:rPr>
        <w:lastRenderedPageBreak/>
        <w:t>My characters main role within the court is to create alliances through marriage.</w:t>
      </w:r>
      <w:r>
        <w:rPr>
          <w:rStyle w:val="FootnoteReference"/>
          <w:rFonts w:ascii="Times New Roman" w:hAnsi="Times New Roman" w:cs="Times New Roman"/>
          <w:sz w:val="24"/>
          <w:szCs w:val="24"/>
        </w:rPr>
        <w:footnoteReference w:id="9"/>
      </w:r>
      <w:r w:rsidRPr="00CF7F90">
        <w:rPr>
          <w:rFonts w:ascii="Times New Roman" w:hAnsi="Times New Roman" w:cs="Times New Roman"/>
          <w:sz w:val="24"/>
          <w:szCs w:val="24"/>
        </w:rPr>
        <w:t xml:space="preserve">  It is also to survive long enough to gain a credible link to the Seleucid royal throne; it is inevitable that there will be others competing for political power and legitimate lineage to the throne. My characters role is also to assist in furthering the current Seleukid empire, which can be achieved with the cult following of the Queen, that she is priestess of at this moment in time.</w:t>
      </w:r>
    </w:p>
    <w:p w:rsidR="00F70347" w:rsidRDefault="006E0E60" w:rsidP="00187043">
      <w:pPr>
        <w:spacing w:line="480" w:lineRule="auto"/>
        <w:rPr>
          <w:rFonts w:ascii="Times New Roman" w:hAnsi="Times New Roman" w:cs="Times New Roman"/>
          <w:sz w:val="24"/>
          <w:szCs w:val="24"/>
        </w:rPr>
      </w:pPr>
      <w:r>
        <w:rPr>
          <w:rFonts w:ascii="Times New Roman" w:hAnsi="Times New Roman" w:cs="Times New Roman"/>
          <w:sz w:val="24"/>
          <w:szCs w:val="24"/>
        </w:rPr>
        <w:t>M</w:t>
      </w:r>
      <w:r w:rsidR="00DD1C73">
        <w:rPr>
          <w:rFonts w:ascii="Times New Roman" w:hAnsi="Times New Roman" w:cs="Times New Roman"/>
          <w:sz w:val="24"/>
          <w:szCs w:val="24"/>
        </w:rPr>
        <w:t>y first aim</w:t>
      </w:r>
      <w:r w:rsidR="005A001F">
        <w:rPr>
          <w:rFonts w:ascii="Times New Roman" w:hAnsi="Times New Roman" w:cs="Times New Roman"/>
          <w:sz w:val="24"/>
          <w:szCs w:val="24"/>
        </w:rPr>
        <w:t xml:space="preserve"> for my character</w:t>
      </w:r>
      <w:r w:rsidR="00DD1C73">
        <w:rPr>
          <w:rFonts w:ascii="Times New Roman" w:hAnsi="Times New Roman" w:cs="Times New Roman"/>
          <w:sz w:val="24"/>
          <w:szCs w:val="24"/>
        </w:rPr>
        <w:t xml:space="preserve"> is to marry someone of polit</w:t>
      </w:r>
      <w:r w:rsidR="005A001F">
        <w:rPr>
          <w:rFonts w:ascii="Times New Roman" w:hAnsi="Times New Roman" w:cs="Times New Roman"/>
          <w:sz w:val="24"/>
          <w:szCs w:val="24"/>
        </w:rPr>
        <w:t>ical significance to increase her</w:t>
      </w:r>
      <w:r w:rsidR="00DD1C73">
        <w:rPr>
          <w:rFonts w:ascii="Times New Roman" w:hAnsi="Times New Roman" w:cs="Times New Roman"/>
          <w:sz w:val="24"/>
          <w:szCs w:val="24"/>
        </w:rPr>
        <w:t xml:space="preserve"> own political power. By doing this, my character will then be able to stand politically independent from the rest of her family in the Seleucid Empire and eventually ensue power of the Seleucid royal</w:t>
      </w:r>
      <w:r w:rsidR="005A001F">
        <w:rPr>
          <w:rFonts w:ascii="Times New Roman" w:hAnsi="Times New Roman" w:cs="Times New Roman"/>
          <w:sz w:val="24"/>
          <w:szCs w:val="24"/>
        </w:rPr>
        <w:t xml:space="preserve"> family. The marriage</w:t>
      </w:r>
      <w:r w:rsidR="00685D06">
        <w:rPr>
          <w:rFonts w:ascii="Times New Roman" w:hAnsi="Times New Roman" w:cs="Times New Roman"/>
          <w:sz w:val="24"/>
          <w:szCs w:val="24"/>
        </w:rPr>
        <w:t xml:space="preserve"> would not only make a new alliance within the empire but also create a </w:t>
      </w:r>
      <w:r w:rsidR="00816454">
        <w:rPr>
          <w:rFonts w:ascii="Times New Roman" w:hAnsi="Times New Roman" w:cs="Times New Roman"/>
          <w:sz w:val="24"/>
          <w:szCs w:val="24"/>
        </w:rPr>
        <w:t>platform for my character to begin political negotiations. Once the king has died, the Queen will no longer have any recognisable</w:t>
      </w:r>
      <w:r w:rsidR="00184727">
        <w:rPr>
          <w:rFonts w:ascii="Times New Roman" w:hAnsi="Times New Roman" w:cs="Times New Roman"/>
          <w:sz w:val="24"/>
          <w:szCs w:val="24"/>
        </w:rPr>
        <w:t xml:space="preserve"> political power, meaning my</w:t>
      </w:r>
      <w:r w:rsidR="005A001F">
        <w:rPr>
          <w:rFonts w:ascii="Times New Roman" w:hAnsi="Times New Roman" w:cs="Times New Roman"/>
          <w:sz w:val="24"/>
          <w:szCs w:val="24"/>
        </w:rPr>
        <w:t xml:space="preserve"> characters</w:t>
      </w:r>
      <w:r w:rsidR="00184727">
        <w:rPr>
          <w:rFonts w:ascii="Times New Roman" w:hAnsi="Times New Roman" w:cs="Times New Roman"/>
          <w:sz w:val="24"/>
          <w:szCs w:val="24"/>
        </w:rPr>
        <w:t xml:space="preserve"> </w:t>
      </w:r>
      <w:r w:rsidR="00816454">
        <w:rPr>
          <w:rFonts w:ascii="Times New Roman" w:hAnsi="Times New Roman" w:cs="Times New Roman"/>
          <w:sz w:val="24"/>
          <w:szCs w:val="24"/>
        </w:rPr>
        <w:t xml:space="preserve">marriage </w:t>
      </w:r>
      <w:r w:rsidR="00184727">
        <w:rPr>
          <w:rFonts w:ascii="Times New Roman" w:hAnsi="Times New Roman" w:cs="Times New Roman"/>
          <w:sz w:val="24"/>
          <w:szCs w:val="24"/>
        </w:rPr>
        <w:t xml:space="preserve">would </w:t>
      </w:r>
      <w:r w:rsidR="00816454">
        <w:rPr>
          <w:rFonts w:ascii="Times New Roman" w:hAnsi="Times New Roman" w:cs="Times New Roman"/>
          <w:sz w:val="24"/>
          <w:szCs w:val="24"/>
        </w:rPr>
        <w:t>continue as the politic</w:t>
      </w:r>
      <w:r w:rsidR="00184727">
        <w:rPr>
          <w:rFonts w:ascii="Times New Roman" w:hAnsi="Times New Roman" w:cs="Times New Roman"/>
          <w:sz w:val="24"/>
          <w:szCs w:val="24"/>
        </w:rPr>
        <w:t>al bond that connects the “otherwise unconnected elites.”</w:t>
      </w:r>
      <w:r w:rsidR="00184727">
        <w:rPr>
          <w:rStyle w:val="FootnoteReference"/>
          <w:rFonts w:ascii="Times New Roman" w:hAnsi="Times New Roman" w:cs="Times New Roman"/>
          <w:sz w:val="24"/>
          <w:szCs w:val="24"/>
        </w:rPr>
        <w:footnoteReference w:id="10"/>
      </w:r>
      <w:r w:rsidR="0083649E">
        <w:rPr>
          <w:rFonts w:ascii="Times New Roman" w:hAnsi="Times New Roman" w:cs="Times New Roman"/>
          <w:sz w:val="24"/>
          <w:szCs w:val="24"/>
        </w:rPr>
        <w:t xml:space="preserve"> </w:t>
      </w:r>
      <w:r w:rsidR="00C8545A">
        <w:rPr>
          <w:rFonts w:ascii="Times New Roman" w:hAnsi="Times New Roman" w:cs="Times New Roman"/>
          <w:sz w:val="24"/>
          <w:szCs w:val="24"/>
        </w:rPr>
        <w:t>It would be ideal to the Seleucid empire</w:t>
      </w:r>
      <w:r w:rsidR="00E60F51">
        <w:rPr>
          <w:rStyle w:val="FootnoteReference"/>
          <w:rFonts w:ascii="Times New Roman" w:hAnsi="Times New Roman" w:cs="Times New Roman"/>
          <w:sz w:val="24"/>
          <w:szCs w:val="24"/>
        </w:rPr>
        <w:footnoteReference w:id="11"/>
      </w:r>
      <w:r w:rsidR="00C8545A">
        <w:rPr>
          <w:rFonts w:ascii="Times New Roman" w:hAnsi="Times New Roman" w:cs="Times New Roman"/>
          <w:sz w:val="24"/>
          <w:szCs w:val="24"/>
        </w:rPr>
        <w:t xml:space="preserve"> </w:t>
      </w:r>
      <w:r w:rsidR="00B526B8" w:rsidRPr="00B526B8">
        <w:rPr>
          <w:rFonts w:ascii="Times New Roman" w:hAnsi="Times New Roman" w:cs="Times New Roman"/>
          <w:sz w:val="24"/>
          <w:szCs w:val="24"/>
        </w:rPr>
        <w:t>if the marriage of my character occurs to a member of the Ptolemaic family.</w:t>
      </w:r>
      <w:r w:rsidR="00B526B8">
        <w:rPr>
          <w:rStyle w:val="FootnoteReference"/>
          <w:rFonts w:ascii="Times New Roman" w:hAnsi="Times New Roman" w:cs="Times New Roman"/>
          <w:sz w:val="24"/>
          <w:szCs w:val="24"/>
        </w:rPr>
        <w:footnoteReference w:id="12"/>
      </w:r>
      <w:r w:rsidR="00B526B8">
        <w:rPr>
          <w:rFonts w:ascii="Times New Roman" w:hAnsi="Times New Roman" w:cs="Times New Roman"/>
          <w:sz w:val="24"/>
          <w:szCs w:val="24"/>
        </w:rPr>
        <w:t xml:space="preserve"> </w:t>
      </w:r>
      <w:r w:rsidR="00E879B3">
        <w:rPr>
          <w:rFonts w:ascii="Times New Roman" w:hAnsi="Times New Roman" w:cs="Times New Roman"/>
          <w:sz w:val="24"/>
          <w:szCs w:val="24"/>
        </w:rPr>
        <w:t>As the Ptolemaic family gained legitimacy</w:t>
      </w:r>
      <w:r w:rsidR="005A001F">
        <w:rPr>
          <w:rFonts w:ascii="Times New Roman" w:hAnsi="Times New Roman" w:cs="Times New Roman"/>
          <w:sz w:val="24"/>
          <w:szCs w:val="24"/>
        </w:rPr>
        <w:t xml:space="preserve"> of succession</w:t>
      </w:r>
      <w:r w:rsidR="00E879B3">
        <w:rPr>
          <w:rFonts w:ascii="Times New Roman" w:hAnsi="Times New Roman" w:cs="Times New Roman"/>
          <w:sz w:val="24"/>
          <w:szCs w:val="24"/>
        </w:rPr>
        <w:t xml:space="preserve"> through</w:t>
      </w:r>
      <w:r w:rsidR="00C8545A">
        <w:rPr>
          <w:rFonts w:ascii="Times New Roman" w:hAnsi="Times New Roman" w:cs="Times New Roman"/>
          <w:sz w:val="24"/>
          <w:szCs w:val="24"/>
        </w:rPr>
        <w:t xml:space="preserve"> intermarriage of brothers and sisters,</w:t>
      </w:r>
      <w:r w:rsidR="00C8545A">
        <w:rPr>
          <w:rStyle w:val="FootnoteReference"/>
          <w:rFonts w:ascii="Times New Roman" w:hAnsi="Times New Roman" w:cs="Times New Roman"/>
          <w:sz w:val="24"/>
          <w:szCs w:val="24"/>
        </w:rPr>
        <w:footnoteReference w:id="13"/>
      </w:r>
      <w:r w:rsidR="00E879B3">
        <w:rPr>
          <w:rFonts w:ascii="Times New Roman" w:hAnsi="Times New Roman" w:cs="Times New Roman"/>
          <w:sz w:val="24"/>
          <w:szCs w:val="24"/>
        </w:rPr>
        <w:t xml:space="preserve"> the marriages were often infertile.</w:t>
      </w:r>
      <w:r w:rsidR="00E879B3">
        <w:rPr>
          <w:rStyle w:val="FootnoteReference"/>
          <w:rFonts w:ascii="Times New Roman" w:hAnsi="Times New Roman" w:cs="Times New Roman"/>
          <w:sz w:val="24"/>
          <w:szCs w:val="24"/>
        </w:rPr>
        <w:footnoteReference w:id="14"/>
      </w:r>
      <w:r w:rsidR="00E879B3">
        <w:rPr>
          <w:rFonts w:ascii="Times New Roman" w:hAnsi="Times New Roman" w:cs="Times New Roman"/>
          <w:sz w:val="24"/>
          <w:szCs w:val="24"/>
        </w:rPr>
        <w:t xml:space="preserve"> Should my character have a son, he would be a legitimate heir to the Ptolemaic and the Seleucid empires,</w:t>
      </w:r>
      <w:r w:rsidR="008972CE">
        <w:rPr>
          <w:rStyle w:val="FootnoteReference"/>
          <w:rFonts w:ascii="Times New Roman" w:hAnsi="Times New Roman" w:cs="Times New Roman"/>
          <w:sz w:val="24"/>
          <w:szCs w:val="24"/>
        </w:rPr>
        <w:footnoteReference w:id="15"/>
      </w:r>
      <w:r w:rsidR="00E879B3">
        <w:rPr>
          <w:rFonts w:ascii="Times New Roman" w:hAnsi="Times New Roman" w:cs="Times New Roman"/>
          <w:sz w:val="24"/>
          <w:szCs w:val="24"/>
        </w:rPr>
        <w:t xml:space="preserve"> allowing both empires to be politically joined. </w:t>
      </w:r>
      <w:r w:rsidR="005A001F">
        <w:rPr>
          <w:rFonts w:ascii="Times New Roman" w:hAnsi="Times New Roman" w:cs="Times New Roman"/>
          <w:sz w:val="24"/>
          <w:szCs w:val="24"/>
        </w:rPr>
        <w:t>Once my character has</w:t>
      </w:r>
      <w:r w:rsidR="00F81804">
        <w:rPr>
          <w:rFonts w:ascii="Times New Roman" w:hAnsi="Times New Roman" w:cs="Times New Roman"/>
          <w:sz w:val="24"/>
          <w:szCs w:val="24"/>
        </w:rPr>
        <w:t xml:space="preserve"> attained this political </w:t>
      </w:r>
      <w:r w:rsidR="003123B2">
        <w:rPr>
          <w:rFonts w:ascii="Times New Roman" w:hAnsi="Times New Roman" w:cs="Times New Roman"/>
          <w:sz w:val="24"/>
          <w:szCs w:val="24"/>
        </w:rPr>
        <w:t>power,</w:t>
      </w:r>
      <w:r w:rsidR="00C8545A">
        <w:rPr>
          <w:rFonts w:ascii="Times New Roman" w:hAnsi="Times New Roman" w:cs="Times New Roman"/>
          <w:sz w:val="24"/>
          <w:szCs w:val="24"/>
        </w:rPr>
        <w:t xml:space="preserve"> </w:t>
      </w:r>
      <w:r w:rsidR="005A001F">
        <w:rPr>
          <w:rFonts w:ascii="Times New Roman" w:hAnsi="Times New Roman" w:cs="Times New Roman"/>
          <w:sz w:val="24"/>
          <w:szCs w:val="24"/>
        </w:rPr>
        <w:t>she will use her</w:t>
      </w:r>
      <w:r w:rsidR="00C8545A">
        <w:rPr>
          <w:rFonts w:ascii="Times New Roman" w:hAnsi="Times New Roman" w:cs="Times New Roman"/>
          <w:sz w:val="24"/>
          <w:szCs w:val="24"/>
        </w:rPr>
        <w:t xml:space="preserve"> previous po</w:t>
      </w:r>
      <w:r w:rsidR="005A001F">
        <w:rPr>
          <w:rFonts w:ascii="Times New Roman" w:hAnsi="Times New Roman" w:cs="Times New Roman"/>
          <w:sz w:val="24"/>
          <w:szCs w:val="24"/>
        </w:rPr>
        <w:t>sition of priestess to create her</w:t>
      </w:r>
      <w:r w:rsidR="00C8545A">
        <w:rPr>
          <w:rFonts w:ascii="Times New Roman" w:hAnsi="Times New Roman" w:cs="Times New Roman"/>
          <w:sz w:val="24"/>
          <w:szCs w:val="24"/>
        </w:rPr>
        <w:t xml:space="preserve"> own cu</w:t>
      </w:r>
      <w:r w:rsidR="00E879B3">
        <w:rPr>
          <w:rFonts w:ascii="Times New Roman" w:hAnsi="Times New Roman" w:cs="Times New Roman"/>
          <w:sz w:val="24"/>
          <w:szCs w:val="24"/>
        </w:rPr>
        <w:t>lt f</w:t>
      </w:r>
      <w:r w:rsidR="005A001F">
        <w:rPr>
          <w:rFonts w:ascii="Times New Roman" w:hAnsi="Times New Roman" w:cs="Times New Roman"/>
          <w:sz w:val="24"/>
          <w:szCs w:val="24"/>
        </w:rPr>
        <w:t>ollowing, by changing it from her</w:t>
      </w:r>
      <w:r w:rsidR="00E879B3">
        <w:rPr>
          <w:rFonts w:ascii="Times New Roman" w:hAnsi="Times New Roman" w:cs="Times New Roman"/>
          <w:sz w:val="24"/>
          <w:szCs w:val="24"/>
        </w:rPr>
        <w:t xml:space="preserve"> mother’</w:t>
      </w:r>
      <w:r w:rsidR="005A001F">
        <w:rPr>
          <w:rFonts w:ascii="Times New Roman" w:hAnsi="Times New Roman" w:cs="Times New Roman"/>
          <w:sz w:val="24"/>
          <w:szCs w:val="24"/>
        </w:rPr>
        <w:t xml:space="preserve">s cult to her </w:t>
      </w:r>
      <w:r w:rsidR="00E879B3">
        <w:rPr>
          <w:rFonts w:ascii="Times New Roman" w:hAnsi="Times New Roman" w:cs="Times New Roman"/>
          <w:sz w:val="24"/>
          <w:szCs w:val="24"/>
        </w:rPr>
        <w:t>own.</w:t>
      </w:r>
      <w:r w:rsidR="00E60F51">
        <w:rPr>
          <w:rStyle w:val="FootnoteReference"/>
          <w:rFonts w:ascii="Times New Roman" w:hAnsi="Times New Roman" w:cs="Times New Roman"/>
          <w:sz w:val="24"/>
          <w:szCs w:val="24"/>
        </w:rPr>
        <w:footnoteReference w:id="16"/>
      </w:r>
      <w:r w:rsidR="00E879B3">
        <w:rPr>
          <w:rFonts w:ascii="Times New Roman" w:hAnsi="Times New Roman" w:cs="Times New Roman"/>
          <w:sz w:val="24"/>
          <w:szCs w:val="24"/>
        </w:rPr>
        <w:t xml:space="preserve"> Being favoured by the</w:t>
      </w:r>
      <w:r w:rsidR="005A001F">
        <w:rPr>
          <w:rFonts w:ascii="Times New Roman" w:hAnsi="Times New Roman" w:cs="Times New Roman"/>
          <w:sz w:val="24"/>
          <w:szCs w:val="24"/>
        </w:rPr>
        <w:t xml:space="preserve"> pious population would grant my character</w:t>
      </w:r>
      <w:r w:rsidR="00E879B3">
        <w:rPr>
          <w:rFonts w:ascii="Times New Roman" w:hAnsi="Times New Roman" w:cs="Times New Roman"/>
          <w:sz w:val="24"/>
          <w:szCs w:val="24"/>
        </w:rPr>
        <w:t xml:space="preserve"> further political levy</w:t>
      </w:r>
      <w:r w:rsidR="008972CE">
        <w:rPr>
          <w:rFonts w:ascii="Times New Roman" w:hAnsi="Times New Roman" w:cs="Times New Roman"/>
          <w:sz w:val="24"/>
          <w:szCs w:val="24"/>
        </w:rPr>
        <w:t xml:space="preserve">, and a </w:t>
      </w:r>
      <w:r w:rsidR="008972CE">
        <w:rPr>
          <w:rFonts w:ascii="Times New Roman" w:hAnsi="Times New Roman" w:cs="Times New Roman"/>
          <w:sz w:val="24"/>
          <w:szCs w:val="24"/>
        </w:rPr>
        <w:lastRenderedPageBreak/>
        <w:t xml:space="preserve">greater following amongst the Seleucid empire. Using </w:t>
      </w:r>
      <w:r w:rsidR="008A69B2">
        <w:rPr>
          <w:rFonts w:ascii="Times New Roman" w:hAnsi="Times New Roman" w:cs="Times New Roman"/>
          <w:sz w:val="24"/>
          <w:szCs w:val="24"/>
        </w:rPr>
        <w:t>t</w:t>
      </w:r>
      <w:r w:rsidR="005A001F">
        <w:rPr>
          <w:rFonts w:ascii="Times New Roman" w:hAnsi="Times New Roman" w:cs="Times New Roman"/>
          <w:sz w:val="24"/>
          <w:szCs w:val="24"/>
        </w:rPr>
        <w:t>his pious outreach to cover her</w:t>
      </w:r>
      <w:r w:rsidR="008A69B2">
        <w:rPr>
          <w:rFonts w:ascii="Times New Roman" w:hAnsi="Times New Roman" w:cs="Times New Roman"/>
          <w:sz w:val="24"/>
          <w:szCs w:val="24"/>
        </w:rPr>
        <w:t xml:space="preserve"> own political ideology of furthering the Seleukid empire.</w:t>
      </w:r>
      <w:r w:rsidR="005A001F">
        <w:rPr>
          <w:rFonts w:ascii="Times New Roman" w:hAnsi="Times New Roman" w:cs="Times New Roman"/>
          <w:sz w:val="24"/>
          <w:szCs w:val="24"/>
        </w:rPr>
        <w:t xml:space="preserve"> All these different aims considered, this should prevent my character from being perceived as illegitimate as there has been a major alliance made through her marriage.</w:t>
      </w:r>
      <w:r w:rsidR="008A69B2">
        <w:rPr>
          <w:rFonts w:ascii="Times New Roman" w:hAnsi="Times New Roman" w:cs="Times New Roman"/>
          <w:sz w:val="24"/>
          <w:szCs w:val="24"/>
        </w:rPr>
        <w:t xml:space="preserve"> </w:t>
      </w:r>
      <w:r w:rsidR="00E60F51">
        <w:rPr>
          <w:rFonts w:ascii="Times New Roman" w:hAnsi="Times New Roman" w:cs="Times New Roman"/>
          <w:sz w:val="24"/>
          <w:szCs w:val="24"/>
        </w:rPr>
        <w:t>Once my character has gained the cult following, my character will have her husband found a city in her name</w:t>
      </w:r>
      <w:r w:rsidR="00B526B8">
        <w:rPr>
          <w:rFonts w:ascii="Times New Roman" w:hAnsi="Times New Roman" w:cs="Times New Roman"/>
          <w:sz w:val="24"/>
          <w:szCs w:val="24"/>
        </w:rPr>
        <w:t>,</w:t>
      </w:r>
      <w:r w:rsidR="00E60F51">
        <w:rPr>
          <w:rStyle w:val="FootnoteReference"/>
          <w:rFonts w:ascii="Times New Roman" w:hAnsi="Times New Roman" w:cs="Times New Roman"/>
          <w:sz w:val="24"/>
          <w:szCs w:val="24"/>
        </w:rPr>
        <w:footnoteReference w:id="17"/>
      </w:r>
      <w:r w:rsidR="00E60F51">
        <w:rPr>
          <w:rFonts w:ascii="Times New Roman" w:hAnsi="Times New Roman" w:cs="Times New Roman"/>
          <w:sz w:val="24"/>
          <w:szCs w:val="24"/>
        </w:rPr>
        <w:t xml:space="preserve"> </w:t>
      </w:r>
      <w:proofErr w:type="gramStart"/>
      <w:r w:rsidR="00E60F51">
        <w:rPr>
          <w:rFonts w:ascii="Times New Roman" w:hAnsi="Times New Roman" w:cs="Times New Roman"/>
          <w:sz w:val="24"/>
          <w:szCs w:val="24"/>
        </w:rPr>
        <w:t>similar to</w:t>
      </w:r>
      <w:proofErr w:type="gramEnd"/>
      <w:r w:rsidR="00E60F51">
        <w:rPr>
          <w:rFonts w:ascii="Times New Roman" w:hAnsi="Times New Roman" w:cs="Times New Roman"/>
          <w:sz w:val="24"/>
          <w:szCs w:val="24"/>
        </w:rPr>
        <w:t xml:space="preserve"> the city of Laodikeia which was founded by Seleuk</w:t>
      </w:r>
      <w:r w:rsidR="00B526B8">
        <w:rPr>
          <w:rFonts w:ascii="Times New Roman" w:hAnsi="Times New Roman" w:cs="Times New Roman"/>
          <w:sz w:val="24"/>
          <w:szCs w:val="24"/>
        </w:rPr>
        <w:t>os,</w:t>
      </w:r>
      <w:r w:rsidR="00E60F51">
        <w:rPr>
          <w:rStyle w:val="FootnoteReference"/>
          <w:rFonts w:ascii="Times New Roman" w:hAnsi="Times New Roman" w:cs="Times New Roman"/>
          <w:sz w:val="24"/>
          <w:szCs w:val="24"/>
        </w:rPr>
        <w:footnoteReference w:id="18"/>
      </w:r>
      <w:r w:rsidR="00E60F51">
        <w:rPr>
          <w:rFonts w:ascii="Times New Roman" w:hAnsi="Times New Roman" w:cs="Times New Roman"/>
          <w:sz w:val="24"/>
          <w:szCs w:val="24"/>
        </w:rPr>
        <w:t xml:space="preserve"> </w:t>
      </w:r>
      <w:r w:rsidR="00B526B8">
        <w:rPr>
          <w:rFonts w:ascii="Times New Roman" w:hAnsi="Times New Roman" w:cs="Times New Roman"/>
          <w:sz w:val="24"/>
          <w:szCs w:val="24"/>
        </w:rPr>
        <w:t>to cemen</w:t>
      </w:r>
      <w:r w:rsidR="005A001F">
        <w:rPr>
          <w:rFonts w:ascii="Times New Roman" w:hAnsi="Times New Roman" w:cs="Times New Roman"/>
          <w:sz w:val="24"/>
          <w:szCs w:val="24"/>
        </w:rPr>
        <w:t>t her</w:t>
      </w:r>
      <w:r w:rsidR="00B526B8">
        <w:rPr>
          <w:rFonts w:ascii="Times New Roman" w:hAnsi="Times New Roman" w:cs="Times New Roman"/>
          <w:sz w:val="24"/>
          <w:szCs w:val="24"/>
        </w:rPr>
        <w:t xml:space="preserve"> influence on</w:t>
      </w:r>
      <w:r w:rsidR="005A001F">
        <w:rPr>
          <w:rFonts w:ascii="Times New Roman" w:hAnsi="Times New Roman" w:cs="Times New Roman"/>
          <w:sz w:val="24"/>
          <w:szCs w:val="24"/>
        </w:rPr>
        <w:t xml:space="preserve"> the Seleukid empire</w:t>
      </w:r>
      <w:r w:rsidR="00B526B8">
        <w:rPr>
          <w:rFonts w:ascii="Times New Roman" w:hAnsi="Times New Roman" w:cs="Times New Roman"/>
          <w:sz w:val="24"/>
          <w:szCs w:val="24"/>
        </w:rPr>
        <w:t xml:space="preserve"> and a</w:t>
      </w:r>
      <w:r w:rsidR="005A001F">
        <w:rPr>
          <w:rFonts w:ascii="Times New Roman" w:hAnsi="Times New Roman" w:cs="Times New Roman"/>
          <w:sz w:val="24"/>
          <w:szCs w:val="24"/>
        </w:rPr>
        <w:t>s</w:t>
      </w:r>
      <w:r w:rsidR="00B526B8">
        <w:rPr>
          <w:rFonts w:ascii="Times New Roman" w:hAnsi="Times New Roman" w:cs="Times New Roman"/>
          <w:sz w:val="24"/>
          <w:szCs w:val="24"/>
        </w:rPr>
        <w:t xml:space="preserve"> sign o</w:t>
      </w:r>
      <w:r w:rsidR="005A001F">
        <w:rPr>
          <w:rFonts w:ascii="Times New Roman" w:hAnsi="Times New Roman" w:cs="Times New Roman"/>
          <w:sz w:val="24"/>
          <w:szCs w:val="24"/>
        </w:rPr>
        <w:t>f support of</w:t>
      </w:r>
      <w:r w:rsidR="00B526B8">
        <w:rPr>
          <w:rFonts w:ascii="Times New Roman" w:hAnsi="Times New Roman" w:cs="Times New Roman"/>
          <w:sz w:val="24"/>
          <w:szCs w:val="24"/>
        </w:rPr>
        <w:t xml:space="preserve"> its people. </w:t>
      </w:r>
      <w:r w:rsidR="002736C4">
        <w:rPr>
          <w:rFonts w:ascii="Times New Roman" w:hAnsi="Times New Roman" w:cs="Times New Roman"/>
          <w:sz w:val="24"/>
          <w:szCs w:val="24"/>
        </w:rPr>
        <w:t>Once my character has</w:t>
      </w:r>
      <w:r w:rsidR="00F226AF">
        <w:rPr>
          <w:rFonts w:ascii="Times New Roman" w:hAnsi="Times New Roman" w:cs="Times New Roman"/>
          <w:sz w:val="24"/>
          <w:szCs w:val="24"/>
        </w:rPr>
        <w:t xml:space="preserve"> gained the favour of the public, be that genuine favour or not, my next </w:t>
      </w:r>
      <w:r w:rsidR="002736C4">
        <w:rPr>
          <w:rFonts w:ascii="Times New Roman" w:hAnsi="Times New Roman" w:cs="Times New Roman"/>
          <w:sz w:val="24"/>
          <w:szCs w:val="24"/>
        </w:rPr>
        <w:t>aim is to have her</w:t>
      </w:r>
      <w:r w:rsidR="00F226AF">
        <w:rPr>
          <w:rFonts w:ascii="Times New Roman" w:hAnsi="Times New Roman" w:cs="Times New Roman"/>
          <w:sz w:val="24"/>
          <w:szCs w:val="24"/>
        </w:rPr>
        <w:t xml:space="preserve"> husband from the Ptolemaic empire assassinated.</w:t>
      </w:r>
      <w:r w:rsidR="00F226AF">
        <w:rPr>
          <w:rStyle w:val="FootnoteReference"/>
          <w:rFonts w:ascii="Times New Roman" w:hAnsi="Times New Roman" w:cs="Times New Roman"/>
          <w:sz w:val="24"/>
          <w:szCs w:val="24"/>
        </w:rPr>
        <w:footnoteReference w:id="19"/>
      </w:r>
      <w:r w:rsidR="00F226AF">
        <w:rPr>
          <w:rFonts w:ascii="Times New Roman" w:hAnsi="Times New Roman" w:cs="Times New Roman"/>
          <w:sz w:val="24"/>
          <w:szCs w:val="24"/>
        </w:rPr>
        <w:t xml:space="preserve"> This will be achieved by my character shutting him out of the empire,</w:t>
      </w:r>
      <w:r w:rsidR="00F226AF">
        <w:rPr>
          <w:rStyle w:val="FootnoteReference"/>
          <w:rFonts w:ascii="Times New Roman" w:hAnsi="Times New Roman" w:cs="Times New Roman"/>
          <w:sz w:val="24"/>
          <w:szCs w:val="24"/>
        </w:rPr>
        <w:footnoteReference w:id="20"/>
      </w:r>
      <w:r w:rsidR="00F226AF">
        <w:rPr>
          <w:rFonts w:ascii="Times New Roman" w:hAnsi="Times New Roman" w:cs="Times New Roman"/>
          <w:sz w:val="24"/>
          <w:szCs w:val="24"/>
        </w:rPr>
        <w:t xml:space="preserve"> and remarrying another contending legitimate heir to the Ptolemaic </w:t>
      </w:r>
      <w:r w:rsidR="002736C4">
        <w:rPr>
          <w:rFonts w:ascii="Times New Roman" w:hAnsi="Times New Roman" w:cs="Times New Roman"/>
          <w:sz w:val="24"/>
          <w:szCs w:val="24"/>
        </w:rPr>
        <w:t xml:space="preserve">and/or Seleukid </w:t>
      </w:r>
      <w:r w:rsidR="00F226AF">
        <w:rPr>
          <w:rFonts w:ascii="Times New Roman" w:hAnsi="Times New Roman" w:cs="Times New Roman"/>
          <w:sz w:val="24"/>
          <w:szCs w:val="24"/>
        </w:rPr>
        <w:t>empire.</w:t>
      </w:r>
      <w:r w:rsidR="00F226AF">
        <w:rPr>
          <w:rStyle w:val="FootnoteReference"/>
          <w:rFonts w:ascii="Times New Roman" w:hAnsi="Times New Roman" w:cs="Times New Roman"/>
          <w:sz w:val="24"/>
          <w:szCs w:val="24"/>
        </w:rPr>
        <w:footnoteReference w:id="21"/>
      </w:r>
    </w:p>
    <w:p w:rsidR="00F70347" w:rsidRDefault="00F70347">
      <w:pPr>
        <w:rPr>
          <w:rFonts w:ascii="Times New Roman" w:hAnsi="Times New Roman" w:cs="Times New Roman"/>
          <w:sz w:val="24"/>
          <w:szCs w:val="24"/>
        </w:rPr>
      </w:pPr>
      <w:r>
        <w:rPr>
          <w:rFonts w:ascii="Times New Roman" w:hAnsi="Times New Roman" w:cs="Times New Roman"/>
          <w:sz w:val="24"/>
          <w:szCs w:val="24"/>
        </w:rPr>
        <w:br w:type="page"/>
      </w:r>
    </w:p>
    <w:p w:rsidR="00C8545A" w:rsidRPr="00186B3A" w:rsidRDefault="00F70347" w:rsidP="00187043">
      <w:pPr>
        <w:spacing w:line="480" w:lineRule="auto"/>
        <w:rPr>
          <w:rFonts w:ascii="Times New Roman" w:hAnsi="Times New Roman" w:cs="Times New Roman"/>
          <w:b/>
          <w:sz w:val="24"/>
          <w:szCs w:val="24"/>
        </w:rPr>
      </w:pPr>
      <w:r w:rsidRPr="00186B3A">
        <w:rPr>
          <w:rFonts w:ascii="Times New Roman" w:hAnsi="Times New Roman" w:cs="Times New Roman"/>
          <w:b/>
          <w:sz w:val="24"/>
          <w:szCs w:val="24"/>
        </w:rPr>
        <w:lastRenderedPageBreak/>
        <w:t xml:space="preserve">Bibliography </w:t>
      </w:r>
    </w:p>
    <w:p w:rsidR="00AC7CB5" w:rsidRDefault="00AC7CB5" w:rsidP="00187043">
      <w:pPr>
        <w:spacing w:line="480" w:lineRule="auto"/>
        <w:rPr>
          <w:rFonts w:ascii="Times New Roman" w:hAnsi="Times New Roman" w:cs="Times New Roman"/>
          <w:sz w:val="24"/>
          <w:szCs w:val="24"/>
          <w:u w:val="single"/>
        </w:rPr>
      </w:pPr>
      <w:r w:rsidRPr="00AC7CB5">
        <w:rPr>
          <w:rFonts w:ascii="Times New Roman" w:hAnsi="Times New Roman" w:cs="Times New Roman"/>
          <w:sz w:val="24"/>
          <w:szCs w:val="24"/>
          <w:u w:val="single"/>
        </w:rPr>
        <w:t>Modern Scholarship</w:t>
      </w:r>
    </w:p>
    <w:p w:rsidR="006826AA" w:rsidRPr="006826AA" w:rsidRDefault="006826AA" w:rsidP="00187043">
      <w:pPr>
        <w:spacing w:line="480" w:lineRule="auto"/>
        <w:rPr>
          <w:rFonts w:ascii="Times New Roman" w:hAnsi="Times New Roman" w:cs="Times New Roman"/>
          <w:sz w:val="24"/>
          <w:szCs w:val="24"/>
        </w:rPr>
      </w:pPr>
      <w:proofErr w:type="spellStart"/>
      <w:r w:rsidRPr="006826AA">
        <w:rPr>
          <w:rFonts w:ascii="Times New Roman" w:hAnsi="Times New Roman" w:cs="Times New Roman"/>
          <w:sz w:val="24"/>
          <w:szCs w:val="24"/>
        </w:rPr>
        <w:t>Coskun</w:t>
      </w:r>
      <w:proofErr w:type="spellEnd"/>
      <w:r w:rsidRPr="006826AA">
        <w:rPr>
          <w:rFonts w:ascii="Times New Roman" w:hAnsi="Times New Roman" w:cs="Times New Roman"/>
          <w:sz w:val="24"/>
          <w:szCs w:val="24"/>
        </w:rPr>
        <w:t xml:space="preserve">, A and </w:t>
      </w:r>
      <w:proofErr w:type="spellStart"/>
      <w:r w:rsidRPr="006826AA">
        <w:rPr>
          <w:rFonts w:ascii="Times New Roman" w:hAnsi="Times New Roman" w:cs="Times New Roman"/>
          <w:sz w:val="24"/>
          <w:szCs w:val="24"/>
        </w:rPr>
        <w:t>McAuley</w:t>
      </w:r>
      <w:proofErr w:type="spellEnd"/>
      <w:r w:rsidRPr="006826AA">
        <w:rPr>
          <w:rFonts w:ascii="Times New Roman" w:hAnsi="Times New Roman" w:cs="Times New Roman"/>
          <w:sz w:val="24"/>
          <w:szCs w:val="24"/>
        </w:rPr>
        <w:t xml:space="preserve">, A. </w:t>
      </w:r>
      <w:r w:rsidR="001F2B3C">
        <w:rPr>
          <w:rFonts w:ascii="Times New Roman" w:hAnsi="Times New Roman" w:cs="Times New Roman"/>
          <w:i/>
          <w:sz w:val="24"/>
          <w:szCs w:val="24"/>
        </w:rPr>
        <w:t>Seleukid Royal Women: Creation, Representation and Distortion of Hellenistic Queenship in the Seleukid Empire.</w:t>
      </w:r>
      <w:r w:rsidR="001F2B3C">
        <w:rPr>
          <w:rFonts w:ascii="Times New Roman" w:hAnsi="Times New Roman" w:cs="Times New Roman"/>
          <w:sz w:val="24"/>
          <w:szCs w:val="24"/>
        </w:rPr>
        <w:t xml:space="preserve"> Franz Steiner Verlag Wiesbaden: 2017.</w:t>
      </w:r>
      <w:bookmarkStart w:id="0" w:name="_GoBack"/>
      <w:bookmarkEnd w:id="0"/>
      <w:r>
        <w:rPr>
          <w:rFonts w:ascii="Times New Roman" w:hAnsi="Times New Roman" w:cs="Times New Roman"/>
          <w:sz w:val="24"/>
          <w:szCs w:val="24"/>
        </w:rPr>
        <w:t xml:space="preserve"> </w:t>
      </w:r>
    </w:p>
    <w:p w:rsidR="006826AA" w:rsidRDefault="006826AA" w:rsidP="00187043">
      <w:pPr>
        <w:spacing w:line="480" w:lineRule="auto"/>
        <w:rPr>
          <w:rFonts w:ascii="Times New Roman" w:hAnsi="Times New Roman" w:cs="Times New Roman"/>
          <w:sz w:val="24"/>
          <w:szCs w:val="24"/>
        </w:rPr>
      </w:pPr>
      <w:r>
        <w:rPr>
          <w:rFonts w:ascii="Times New Roman" w:hAnsi="Times New Roman" w:cs="Times New Roman"/>
          <w:sz w:val="24"/>
          <w:szCs w:val="24"/>
        </w:rPr>
        <w:t xml:space="preserve">Grainger, D. John. </w:t>
      </w:r>
      <w:r>
        <w:rPr>
          <w:rFonts w:ascii="Times New Roman" w:hAnsi="Times New Roman" w:cs="Times New Roman"/>
          <w:i/>
          <w:sz w:val="24"/>
          <w:szCs w:val="24"/>
        </w:rPr>
        <w:t>A Seleukid Prosopography and Gazetteer.</w:t>
      </w:r>
      <w:r>
        <w:rPr>
          <w:rFonts w:ascii="Times New Roman" w:hAnsi="Times New Roman" w:cs="Times New Roman"/>
          <w:sz w:val="24"/>
          <w:szCs w:val="24"/>
        </w:rPr>
        <w:t xml:space="preserve"> Brill: 1997. </w:t>
      </w:r>
    </w:p>
    <w:p w:rsidR="006826AA" w:rsidRDefault="006826AA" w:rsidP="00187043">
      <w:pPr>
        <w:spacing w:line="480" w:lineRule="auto"/>
        <w:rPr>
          <w:rFonts w:ascii="Times New Roman" w:hAnsi="Times New Roman" w:cs="Times New Roman"/>
          <w:sz w:val="24"/>
          <w:szCs w:val="24"/>
        </w:rPr>
      </w:pPr>
      <w:r>
        <w:rPr>
          <w:rFonts w:ascii="Times New Roman" w:hAnsi="Times New Roman" w:cs="Times New Roman"/>
          <w:sz w:val="24"/>
          <w:szCs w:val="24"/>
        </w:rPr>
        <w:t xml:space="preserve">Ogden, D. </w:t>
      </w:r>
      <w:r>
        <w:rPr>
          <w:rFonts w:ascii="Times New Roman" w:hAnsi="Times New Roman" w:cs="Times New Roman"/>
          <w:i/>
          <w:sz w:val="24"/>
          <w:szCs w:val="24"/>
        </w:rPr>
        <w:t>Polygamy, Prostitutes and Death: The Hellenistic Dynasties.</w:t>
      </w:r>
      <w:r>
        <w:rPr>
          <w:rFonts w:ascii="Times New Roman" w:hAnsi="Times New Roman" w:cs="Times New Roman"/>
          <w:sz w:val="24"/>
          <w:szCs w:val="24"/>
        </w:rPr>
        <w:t xml:space="preserve"> Duckworth w. The Classical Press of Wales: 1999. </w:t>
      </w:r>
    </w:p>
    <w:p w:rsidR="006826AA" w:rsidRDefault="006826AA" w:rsidP="00187043">
      <w:pPr>
        <w:spacing w:line="480" w:lineRule="auto"/>
        <w:rPr>
          <w:rFonts w:ascii="Times New Roman" w:hAnsi="Times New Roman" w:cs="Times New Roman"/>
          <w:sz w:val="24"/>
          <w:szCs w:val="24"/>
        </w:rPr>
      </w:pPr>
      <w:r>
        <w:rPr>
          <w:rFonts w:ascii="Times New Roman" w:hAnsi="Times New Roman" w:cs="Times New Roman"/>
          <w:sz w:val="24"/>
          <w:szCs w:val="24"/>
        </w:rPr>
        <w:t xml:space="preserve">Strootman, R. </w:t>
      </w:r>
      <w:r>
        <w:rPr>
          <w:rFonts w:ascii="Times New Roman" w:hAnsi="Times New Roman" w:cs="Times New Roman"/>
          <w:i/>
          <w:sz w:val="24"/>
          <w:szCs w:val="24"/>
        </w:rPr>
        <w:t xml:space="preserve">Hellenistic Court and Society: The Seleukid Imperial Court Under </w:t>
      </w:r>
      <w:proofErr w:type="spellStart"/>
      <w:r>
        <w:rPr>
          <w:rFonts w:ascii="Times New Roman" w:hAnsi="Times New Roman" w:cs="Times New Roman"/>
          <w:i/>
          <w:sz w:val="24"/>
          <w:szCs w:val="24"/>
        </w:rPr>
        <w:t>Antiochos</w:t>
      </w:r>
      <w:proofErr w:type="spellEnd"/>
      <w:r>
        <w:rPr>
          <w:rFonts w:ascii="Times New Roman" w:hAnsi="Times New Roman" w:cs="Times New Roman"/>
          <w:i/>
          <w:sz w:val="24"/>
          <w:szCs w:val="24"/>
        </w:rPr>
        <w:t xml:space="preserve"> The Great, 223-187 BCE. </w:t>
      </w:r>
      <w:r>
        <w:rPr>
          <w:rFonts w:ascii="Times New Roman" w:hAnsi="Times New Roman" w:cs="Times New Roman"/>
          <w:sz w:val="24"/>
          <w:szCs w:val="24"/>
        </w:rPr>
        <w:t xml:space="preserve">In. </w:t>
      </w:r>
      <w:r>
        <w:rPr>
          <w:rFonts w:ascii="Times New Roman" w:hAnsi="Times New Roman" w:cs="Times New Roman"/>
          <w:i/>
          <w:sz w:val="24"/>
          <w:szCs w:val="24"/>
        </w:rPr>
        <w:t>Royal Courts in Dynastic States and Empires: A Global Perspective.</w:t>
      </w:r>
      <w:r>
        <w:rPr>
          <w:rFonts w:ascii="Times New Roman" w:hAnsi="Times New Roman" w:cs="Times New Roman"/>
          <w:sz w:val="24"/>
          <w:szCs w:val="24"/>
        </w:rPr>
        <w:t xml:space="preserve"> Ed. </w:t>
      </w:r>
      <w:proofErr w:type="spellStart"/>
      <w:r>
        <w:rPr>
          <w:rFonts w:ascii="Times New Roman" w:hAnsi="Times New Roman" w:cs="Times New Roman"/>
          <w:sz w:val="24"/>
          <w:szCs w:val="24"/>
        </w:rPr>
        <w:t>Duindam</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Tulay</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Metin</w:t>
      </w:r>
      <w:proofErr w:type="spellEnd"/>
      <w:r>
        <w:rPr>
          <w:rFonts w:ascii="Times New Roman" w:hAnsi="Times New Roman" w:cs="Times New Roman"/>
          <w:sz w:val="24"/>
          <w:szCs w:val="24"/>
        </w:rPr>
        <w:t xml:space="preserve">, K. Brill: 2011. </w:t>
      </w:r>
    </w:p>
    <w:p w:rsidR="00AC7CB5" w:rsidRDefault="00186B3A" w:rsidP="00187043">
      <w:pPr>
        <w:spacing w:line="480" w:lineRule="auto"/>
        <w:rPr>
          <w:rFonts w:ascii="Times New Roman" w:hAnsi="Times New Roman" w:cs="Times New Roman"/>
          <w:sz w:val="24"/>
          <w:szCs w:val="24"/>
          <w:u w:val="single"/>
        </w:rPr>
      </w:pPr>
      <w:r w:rsidRPr="00186B3A">
        <w:rPr>
          <w:rFonts w:ascii="Times New Roman" w:hAnsi="Times New Roman" w:cs="Times New Roman"/>
          <w:sz w:val="24"/>
          <w:szCs w:val="24"/>
          <w:u w:val="single"/>
        </w:rPr>
        <w:t>Ancient Sources</w:t>
      </w:r>
    </w:p>
    <w:p w:rsidR="00186B3A" w:rsidRPr="00186B3A" w:rsidRDefault="00186B3A" w:rsidP="00186B3A">
      <w:pPr>
        <w:spacing w:line="480" w:lineRule="auto"/>
        <w:rPr>
          <w:rFonts w:ascii="Times New Roman" w:hAnsi="Times New Roman" w:cs="Times New Roman"/>
          <w:sz w:val="24"/>
          <w:szCs w:val="24"/>
        </w:rPr>
      </w:pPr>
      <w:r w:rsidRPr="00186B3A">
        <w:rPr>
          <w:rFonts w:ascii="Times New Roman" w:hAnsi="Times New Roman" w:cs="Times New Roman"/>
          <w:sz w:val="24"/>
          <w:szCs w:val="24"/>
        </w:rPr>
        <w:t>Polybius.</w:t>
      </w:r>
      <w:r>
        <w:rPr>
          <w:rFonts w:ascii="Times New Roman" w:hAnsi="Times New Roman" w:cs="Times New Roman"/>
          <w:i/>
          <w:sz w:val="24"/>
          <w:szCs w:val="24"/>
        </w:rPr>
        <w:t xml:space="preserve"> The Histories.</w:t>
      </w:r>
      <w:r w:rsidRPr="00186B3A">
        <w:rPr>
          <w:rFonts w:ascii="Times New Roman" w:hAnsi="Times New Roman" w:cs="Times New Roman"/>
          <w:sz w:val="24"/>
          <w:szCs w:val="24"/>
        </w:rPr>
        <w:t xml:space="preserve"> </w:t>
      </w:r>
      <w:proofErr w:type="spellStart"/>
      <w:r>
        <w:rPr>
          <w:rFonts w:ascii="Times New Roman" w:hAnsi="Times New Roman" w:cs="Times New Roman"/>
          <w:sz w:val="24"/>
          <w:szCs w:val="24"/>
        </w:rPr>
        <w:t>Hultsch</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Schuckburgh</w:t>
      </w:r>
      <w:proofErr w:type="spellEnd"/>
      <w:r>
        <w:rPr>
          <w:rFonts w:ascii="Times New Roman" w:hAnsi="Times New Roman" w:cs="Times New Roman"/>
          <w:sz w:val="24"/>
          <w:szCs w:val="24"/>
        </w:rPr>
        <w:t xml:space="preserve">, E. </w:t>
      </w:r>
      <w:r w:rsidRPr="00186B3A">
        <w:rPr>
          <w:rFonts w:ascii="Times New Roman" w:hAnsi="Times New Roman" w:cs="Times New Roman"/>
          <w:sz w:val="24"/>
          <w:szCs w:val="24"/>
        </w:rPr>
        <w:t>S</w:t>
      </w:r>
      <w:r>
        <w:rPr>
          <w:rFonts w:ascii="Times New Roman" w:hAnsi="Times New Roman" w:cs="Times New Roman"/>
          <w:sz w:val="24"/>
          <w:szCs w:val="24"/>
        </w:rPr>
        <w:t>. London</w:t>
      </w:r>
      <w:r w:rsidRPr="00186B3A">
        <w:rPr>
          <w:rFonts w:ascii="Times New Roman" w:hAnsi="Times New Roman" w:cs="Times New Roman"/>
          <w:sz w:val="24"/>
          <w:szCs w:val="24"/>
        </w:rPr>
        <w:t>: Macmillan 1889</w:t>
      </w:r>
    </w:p>
    <w:p w:rsidR="00186B3A" w:rsidRPr="00186B3A" w:rsidRDefault="00186B3A" w:rsidP="00187043">
      <w:pPr>
        <w:spacing w:line="480" w:lineRule="auto"/>
        <w:rPr>
          <w:rFonts w:ascii="Times New Roman" w:hAnsi="Times New Roman" w:cs="Times New Roman"/>
          <w:sz w:val="24"/>
          <w:szCs w:val="24"/>
        </w:rPr>
      </w:pPr>
    </w:p>
    <w:p w:rsidR="00184727" w:rsidRPr="009F616A" w:rsidRDefault="00184727" w:rsidP="00187043">
      <w:pPr>
        <w:spacing w:line="480" w:lineRule="auto"/>
        <w:rPr>
          <w:rFonts w:ascii="Times New Roman" w:hAnsi="Times New Roman" w:cs="Times New Roman"/>
          <w:sz w:val="24"/>
          <w:szCs w:val="24"/>
        </w:rPr>
      </w:pPr>
    </w:p>
    <w:sectPr w:rsidR="00184727" w:rsidRPr="009F616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3B97" w:rsidRDefault="00193B97" w:rsidP="009F616A">
      <w:pPr>
        <w:spacing w:after="0" w:line="240" w:lineRule="auto"/>
      </w:pPr>
      <w:r>
        <w:separator/>
      </w:r>
    </w:p>
  </w:endnote>
  <w:endnote w:type="continuationSeparator" w:id="0">
    <w:p w:rsidR="00193B97" w:rsidRDefault="00193B97" w:rsidP="009F6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0347" w:rsidRPr="00F70347" w:rsidRDefault="00F70347">
    <w:pPr>
      <w:pStyle w:val="Footer"/>
      <w:jc w:val="right"/>
      <w:rPr>
        <w:rFonts w:ascii="Times New Roman" w:hAnsi="Times New Roman" w:cs="Times New Roman"/>
        <w:color w:val="000000" w:themeColor="text1"/>
      </w:rPr>
    </w:pPr>
    <w:r w:rsidRPr="00F70347">
      <w:rPr>
        <w:rFonts w:ascii="Times New Roman" w:hAnsi="Times New Roman" w:cs="Times New Roman"/>
        <w:color w:val="000000" w:themeColor="text1"/>
        <w:sz w:val="20"/>
        <w:szCs w:val="20"/>
      </w:rPr>
      <w:t xml:space="preserve"> </w:t>
    </w:r>
    <w:r w:rsidRPr="00F70347">
      <w:rPr>
        <w:rFonts w:ascii="Times New Roman" w:hAnsi="Times New Roman" w:cs="Times New Roman"/>
        <w:color w:val="000000" w:themeColor="text1"/>
        <w:sz w:val="20"/>
        <w:szCs w:val="20"/>
      </w:rPr>
      <w:fldChar w:fldCharType="begin"/>
    </w:r>
    <w:r w:rsidRPr="00F70347">
      <w:rPr>
        <w:rFonts w:ascii="Times New Roman" w:hAnsi="Times New Roman" w:cs="Times New Roman"/>
        <w:color w:val="000000" w:themeColor="text1"/>
        <w:sz w:val="20"/>
        <w:szCs w:val="20"/>
      </w:rPr>
      <w:instrText xml:space="preserve"> PAGE  \* Arabic </w:instrText>
    </w:r>
    <w:r w:rsidRPr="00F70347">
      <w:rPr>
        <w:rFonts w:ascii="Times New Roman" w:hAnsi="Times New Roman" w:cs="Times New Roman"/>
        <w:color w:val="000000" w:themeColor="text1"/>
        <w:sz w:val="20"/>
        <w:szCs w:val="20"/>
      </w:rPr>
      <w:fldChar w:fldCharType="separate"/>
    </w:r>
    <w:r w:rsidR="001F2B3C">
      <w:rPr>
        <w:rFonts w:ascii="Times New Roman" w:hAnsi="Times New Roman" w:cs="Times New Roman"/>
        <w:noProof/>
        <w:color w:val="000000" w:themeColor="text1"/>
        <w:sz w:val="20"/>
        <w:szCs w:val="20"/>
      </w:rPr>
      <w:t>4</w:t>
    </w:r>
    <w:r w:rsidRPr="00F70347">
      <w:rPr>
        <w:rFonts w:ascii="Times New Roman" w:hAnsi="Times New Roman" w:cs="Times New Roman"/>
        <w:color w:val="000000" w:themeColor="text1"/>
        <w:sz w:val="20"/>
        <w:szCs w:val="20"/>
      </w:rPr>
      <w:fldChar w:fldCharType="end"/>
    </w:r>
  </w:p>
  <w:p w:rsidR="00F70347" w:rsidRDefault="00F70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3B97" w:rsidRDefault="00193B97" w:rsidP="009F616A">
      <w:pPr>
        <w:spacing w:after="0" w:line="240" w:lineRule="auto"/>
      </w:pPr>
      <w:r>
        <w:separator/>
      </w:r>
    </w:p>
  </w:footnote>
  <w:footnote w:type="continuationSeparator" w:id="0">
    <w:p w:rsidR="00193B97" w:rsidRDefault="00193B97" w:rsidP="009F616A">
      <w:pPr>
        <w:spacing w:after="0" w:line="240" w:lineRule="auto"/>
      </w:pPr>
      <w:r>
        <w:continuationSeparator/>
      </w:r>
    </w:p>
  </w:footnote>
  <w:footnote w:id="1">
    <w:p w:rsidR="004C1858" w:rsidRPr="00E60F51" w:rsidRDefault="004C1858">
      <w:pPr>
        <w:pStyle w:val="FootnoteText"/>
        <w:rPr>
          <w:rFonts w:ascii="Times New Roman" w:hAnsi="Times New Roman" w:cs="Times New Roman"/>
        </w:rPr>
      </w:pPr>
      <w:r w:rsidRPr="00E60F51">
        <w:rPr>
          <w:rStyle w:val="FootnoteReference"/>
          <w:rFonts w:ascii="Times New Roman" w:hAnsi="Times New Roman" w:cs="Times New Roman"/>
        </w:rPr>
        <w:footnoteRef/>
      </w:r>
      <w:r w:rsidR="00F70347">
        <w:rPr>
          <w:rFonts w:ascii="Times New Roman" w:hAnsi="Times New Roman" w:cs="Times New Roman"/>
        </w:rPr>
        <w:t xml:space="preserve"> Strootman, 2011. Pg.64.</w:t>
      </w:r>
      <w:r w:rsidR="00F84700" w:rsidRPr="00E60F51">
        <w:rPr>
          <w:rFonts w:ascii="Times New Roman" w:hAnsi="Times New Roman" w:cs="Times New Roman"/>
        </w:rPr>
        <w:t xml:space="preserve"> </w:t>
      </w:r>
      <w:r w:rsidR="001E5099" w:rsidRPr="00E60F51">
        <w:rPr>
          <w:rFonts w:ascii="Times New Roman" w:hAnsi="Times New Roman" w:cs="Times New Roman"/>
        </w:rPr>
        <w:t>“</w:t>
      </w:r>
      <w:r w:rsidR="00475EFC" w:rsidRPr="00E60F51">
        <w:rPr>
          <w:rFonts w:ascii="Times New Roman" w:hAnsi="Times New Roman" w:cs="Times New Roman"/>
        </w:rPr>
        <w:t>…</w:t>
      </w:r>
      <w:r w:rsidR="001E5099" w:rsidRPr="00E60F51">
        <w:rPr>
          <w:rFonts w:ascii="Times New Roman" w:hAnsi="Times New Roman" w:cs="Times New Roman"/>
          <w:i/>
        </w:rPr>
        <w:t xml:space="preserve">through intermarriage and diplomatic exchange, the two dynasties </w:t>
      </w:r>
      <w:r w:rsidR="001E5099" w:rsidRPr="00E60F51">
        <w:rPr>
          <w:rFonts w:ascii="Times New Roman" w:hAnsi="Times New Roman" w:cs="Times New Roman"/>
        </w:rPr>
        <w:t xml:space="preserve">[Seleukid and Ptolemaic] </w:t>
      </w:r>
      <w:r w:rsidR="001E5099" w:rsidRPr="00E60F51">
        <w:rPr>
          <w:rFonts w:ascii="Times New Roman" w:hAnsi="Times New Roman" w:cs="Times New Roman"/>
          <w:i/>
        </w:rPr>
        <w:t>continually influenced each other in this respect</w:t>
      </w:r>
      <w:r w:rsidR="0089024E" w:rsidRPr="00E60F51">
        <w:rPr>
          <w:rFonts w:ascii="Times New Roman" w:hAnsi="Times New Roman" w:cs="Times New Roman"/>
          <w:i/>
        </w:rPr>
        <w:t xml:space="preserve"> </w:t>
      </w:r>
      <w:r w:rsidR="0089024E" w:rsidRPr="00E60F51">
        <w:rPr>
          <w:rFonts w:ascii="Times New Roman" w:hAnsi="Times New Roman" w:cs="Times New Roman"/>
        </w:rPr>
        <w:t>[court culture and political ideology]</w:t>
      </w:r>
      <w:r w:rsidR="001E5099" w:rsidRPr="00E60F51">
        <w:rPr>
          <w:rFonts w:ascii="Times New Roman" w:hAnsi="Times New Roman" w:cs="Times New Roman"/>
          <w:i/>
        </w:rPr>
        <w:t>.”</w:t>
      </w:r>
      <w:r w:rsidR="001E5099" w:rsidRPr="00E60F51">
        <w:rPr>
          <w:rFonts w:ascii="Times New Roman" w:hAnsi="Times New Roman" w:cs="Times New Roman"/>
        </w:rPr>
        <w:t xml:space="preserve"> </w:t>
      </w:r>
    </w:p>
    <w:p w:rsidR="00827780" w:rsidRPr="00E60F51" w:rsidRDefault="00827780">
      <w:pPr>
        <w:pStyle w:val="FootnoteText"/>
        <w:rPr>
          <w:rFonts w:ascii="Times New Roman" w:hAnsi="Times New Roman" w:cs="Times New Roman"/>
        </w:rPr>
      </w:pPr>
      <w:r w:rsidRPr="00E60F51">
        <w:rPr>
          <w:rFonts w:ascii="Times New Roman" w:hAnsi="Times New Roman" w:cs="Times New Roman"/>
        </w:rPr>
        <w:t>G</w:t>
      </w:r>
      <w:r w:rsidR="00F70347">
        <w:rPr>
          <w:rFonts w:ascii="Times New Roman" w:hAnsi="Times New Roman" w:cs="Times New Roman"/>
        </w:rPr>
        <w:t>rainger, 1997.</w:t>
      </w:r>
      <w:r w:rsidR="00795AED" w:rsidRPr="00E60F51">
        <w:rPr>
          <w:rFonts w:ascii="Times New Roman" w:hAnsi="Times New Roman" w:cs="Times New Roman"/>
        </w:rPr>
        <w:t xml:space="preserve"> P.49. Laodike (10) was promised in marriage, however this appears to have fallen through due to political stress. </w:t>
      </w:r>
    </w:p>
  </w:footnote>
  <w:footnote w:id="2">
    <w:p w:rsidR="00D41A22" w:rsidRPr="00E60F51" w:rsidRDefault="00D41A22">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Strootman</w:t>
      </w:r>
      <w:r w:rsidR="00F70347">
        <w:rPr>
          <w:rFonts w:ascii="Times New Roman" w:hAnsi="Times New Roman" w:cs="Times New Roman"/>
        </w:rPr>
        <w:t>, 2011. Pg. 68.</w:t>
      </w:r>
    </w:p>
  </w:footnote>
  <w:footnote w:id="3">
    <w:p w:rsidR="00C32830" w:rsidRPr="00E60F51" w:rsidRDefault="00C32830">
      <w:pPr>
        <w:pStyle w:val="FootnoteText"/>
        <w:rPr>
          <w:rFonts w:ascii="Times New Roman" w:hAnsi="Times New Roman" w:cs="Times New Roman"/>
        </w:rPr>
      </w:pPr>
      <w:r w:rsidRPr="00E60F51">
        <w:rPr>
          <w:rStyle w:val="FootnoteReference"/>
          <w:rFonts w:ascii="Times New Roman" w:hAnsi="Times New Roman" w:cs="Times New Roman"/>
        </w:rPr>
        <w:footnoteRef/>
      </w:r>
      <w:r w:rsidR="00F70347">
        <w:rPr>
          <w:rFonts w:ascii="Times New Roman" w:hAnsi="Times New Roman" w:cs="Times New Roman"/>
        </w:rPr>
        <w:t xml:space="preserve"> Strootman, 2011. Pg.66.</w:t>
      </w:r>
    </w:p>
  </w:footnote>
  <w:footnote w:id="4">
    <w:p w:rsidR="00D41A22" w:rsidRPr="00E60F51" w:rsidRDefault="00D41A22">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Stroo</w:t>
      </w:r>
      <w:r w:rsidR="00F70347">
        <w:rPr>
          <w:rFonts w:ascii="Times New Roman" w:hAnsi="Times New Roman" w:cs="Times New Roman"/>
        </w:rPr>
        <w:t>tman, 2011. Pg.66.</w:t>
      </w:r>
    </w:p>
  </w:footnote>
  <w:footnote w:id="5">
    <w:p w:rsidR="009A24E4" w:rsidRPr="00E60F51" w:rsidRDefault="009A24E4">
      <w:pPr>
        <w:pStyle w:val="FootnoteText"/>
        <w:rPr>
          <w:rFonts w:ascii="Times New Roman" w:hAnsi="Times New Roman" w:cs="Times New Roman"/>
        </w:rPr>
      </w:pPr>
      <w:r w:rsidRPr="00E60F51">
        <w:rPr>
          <w:rStyle w:val="FootnoteReference"/>
          <w:rFonts w:ascii="Times New Roman" w:hAnsi="Times New Roman" w:cs="Times New Roman"/>
        </w:rPr>
        <w:footnoteRef/>
      </w:r>
      <w:r w:rsidR="00F70347">
        <w:rPr>
          <w:rFonts w:ascii="Times New Roman" w:hAnsi="Times New Roman" w:cs="Times New Roman"/>
        </w:rPr>
        <w:t xml:space="preserve"> Strootman, 2011. </w:t>
      </w:r>
      <w:r w:rsidRPr="00E60F51">
        <w:rPr>
          <w:rFonts w:ascii="Times New Roman" w:hAnsi="Times New Roman" w:cs="Times New Roman"/>
        </w:rPr>
        <w:t xml:space="preserve">Pg. 75. </w:t>
      </w:r>
    </w:p>
  </w:footnote>
  <w:footnote w:id="6">
    <w:p w:rsidR="00827780" w:rsidRPr="00E60F51" w:rsidRDefault="00827780">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Grainger, 1997: P.48. Laodike the 5</w:t>
      </w:r>
      <w:r w:rsidRPr="00E60F51">
        <w:rPr>
          <w:rFonts w:ascii="Times New Roman" w:hAnsi="Times New Roman" w:cs="Times New Roman"/>
          <w:vertAlign w:val="superscript"/>
        </w:rPr>
        <w:t>th</w:t>
      </w:r>
      <w:r w:rsidRPr="00E60F51">
        <w:rPr>
          <w:rFonts w:ascii="Times New Roman" w:hAnsi="Times New Roman" w:cs="Times New Roman"/>
        </w:rPr>
        <w:t xml:space="preserve"> was appointed as priestess to her mother’s cult in Media.</w:t>
      </w:r>
    </w:p>
  </w:footnote>
  <w:footnote w:id="7">
    <w:p w:rsidR="00DE1091" w:rsidRPr="00E60F51" w:rsidRDefault="00DE1091">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w:t>
      </w:r>
      <w:proofErr w:type="spellStart"/>
      <w:r w:rsidR="00F70347">
        <w:rPr>
          <w:rFonts w:ascii="Times New Roman" w:hAnsi="Times New Roman" w:cs="Times New Roman"/>
        </w:rPr>
        <w:t>Coskun</w:t>
      </w:r>
      <w:proofErr w:type="spellEnd"/>
      <w:r w:rsidR="00F70347">
        <w:rPr>
          <w:rFonts w:ascii="Times New Roman" w:hAnsi="Times New Roman" w:cs="Times New Roman"/>
        </w:rPr>
        <w:t xml:space="preserve"> and Macauley, 2016. Pg.</w:t>
      </w:r>
      <w:r w:rsidRPr="00E60F51">
        <w:rPr>
          <w:rFonts w:ascii="Times New Roman" w:hAnsi="Times New Roman" w:cs="Times New Roman"/>
        </w:rPr>
        <w:t xml:space="preserve"> 27. </w:t>
      </w:r>
    </w:p>
  </w:footnote>
  <w:footnote w:id="8">
    <w:p w:rsidR="00DF11B5" w:rsidRPr="00CF7F90" w:rsidRDefault="00DF11B5">
      <w:pPr>
        <w:pStyle w:val="FootnoteText"/>
        <w:rPr>
          <w:rFonts w:ascii="Times New Roman" w:hAnsi="Times New Roman" w:cs="Times New Roman"/>
        </w:rPr>
      </w:pPr>
      <w:r w:rsidRPr="00CF7F90">
        <w:rPr>
          <w:rStyle w:val="FootnoteReference"/>
          <w:rFonts w:ascii="Times New Roman" w:hAnsi="Times New Roman" w:cs="Times New Roman"/>
        </w:rPr>
        <w:footnoteRef/>
      </w:r>
      <w:r w:rsidR="00F70347">
        <w:rPr>
          <w:rFonts w:ascii="Times New Roman" w:hAnsi="Times New Roman" w:cs="Times New Roman"/>
        </w:rPr>
        <w:t xml:space="preserve"> Grainger, 1997. Pg</w:t>
      </w:r>
      <w:r w:rsidRPr="00CF7F90">
        <w:rPr>
          <w:rFonts w:ascii="Times New Roman" w:hAnsi="Times New Roman" w:cs="Times New Roman"/>
        </w:rPr>
        <w:t xml:space="preserve">.48 </w:t>
      </w:r>
    </w:p>
  </w:footnote>
  <w:footnote w:id="9">
    <w:p w:rsidR="00CF7F90" w:rsidRDefault="00CF7F90">
      <w:pPr>
        <w:pStyle w:val="FootnoteText"/>
      </w:pPr>
      <w:r w:rsidRPr="00CF7F90">
        <w:rPr>
          <w:rStyle w:val="FootnoteReference"/>
          <w:rFonts w:ascii="Times New Roman" w:hAnsi="Times New Roman" w:cs="Times New Roman"/>
        </w:rPr>
        <w:footnoteRef/>
      </w:r>
      <w:r w:rsidRPr="00CF7F90">
        <w:rPr>
          <w:rFonts w:ascii="Times New Roman" w:hAnsi="Times New Roman" w:cs="Times New Roman"/>
        </w:rPr>
        <w:t xml:space="preserve"> Grainger, 1997. Pg. 46.</w:t>
      </w:r>
    </w:p>
  </w:footnote>
  <w:footnote w:id="10">
    <w:p w:rsidR="00184727" w:rsidRPr="00E60F51" w:rsidRDefault="00184727">
      <w:pPr>
        <w:pStyle w:val="FootnoteText"/>
        <w:rPr>
          <w:rFonts w:ascii="Times New Roman" w:hAnsi="Times New Roman" w:cs="Times New Roman"/>
        </w:rPr>
      </w:pPr>
      <w:r>
        <w:rPr>
          <w:rStyle w:val="FootnoteReference"/>
        </w:rPr>
        <w:footnoteRef/>
      </w:r>
      <w:r>
        <w:t xml:space="preserve"> </w:t>
      </w:r>
      <w:r w:rsidRPr="00E60F51">
        <w:rPr>
          <w:rFonts w:ascii="Times New Roman" w:hAnsi="Times New Roman" w:cs="Times New Roman"/>
        </w:rPr>
        <w:t>Strootman Pg.</w:t>
      </w:r>
      <w:r w:rsidR="00E879B3" w:rsidRPr="00E60F51">
        <w:rPr>
          <w:rFonts w:ascii="Times New Roman" w:hAnsi="Times New Roman" w:cs="Times New Roman"/>
        </w:rPr>
        <w:t xml:space="preserve"> </w:t>
      </w:r>
      <w:r w:rsidRPr="00E60F51">
        <w:rPr>
          <w:rFonts w:ascii="Times New Roman" w:hAnsi="Times New Roman" w:cs="Times New Roman"/>
        </w:rPr>
        <w:t>66</w:t>
      </w:r>
      <w:r w:rsidR="00E879B3" w:rsidRPr="00E60F51">
        <w:rPr>
          <w:rFonts w:ascii="Times New Roman" w:hAnsi="Times New Roman" w:cs="Times New Roman"/>
        </w:rPr>
        <w:t>.</w:t>
      </w:r>
    </w:p>
  </w:footnote>
  <w:footnote w:id="11">
    <w:p w:rsidR="00E60F51" w:rsidRPr="00E60F51" w:rsidRDefault="00E60F51">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Grainger, 1997. Pg. 49. </w:t>
      </w:r>
    </w:p>
  </w:footnote>
  <w:footnote w:id="12">
    <w:p w:rsidR="00B526B8" w:rsidRPr="00F70347" w:rsidRDefault="00B526B8">
      <w:pPr>
        <w:pStyle w:val="FootnoteText"/>
        <w:rPr>
          <w:rFonts w:ascii="Times New Roman" w:hAnsi="Times New Roman" w:cs="Times New Roman"/>
        </w:rPr>
      </w:pPr>
      <w:r w:rsidRPr="00F70347">
        <w:rPr>
          <w:rStyle w:val="FootnoteReference"/>
          <w:rFonts w:ascii="Times New Roman" w:hAnsi="Times New Roman" w:cs="Times New Roman"/>
        </w:rPr>
        <w:footnoteRef/>
      </w:r>
      <w:r w:rsidRPr="00F70347">
        <w:rPr>
          <w:rFonts w:ascii="Times New Roman" w:hAnsi="Times New Roman" w:cs="Times New Roman"/>
        </w:rPr>
        <w:t xml:space="preserve"> Grainger, 1997. Pg. 49. </w:t>
      </w:r>
    </w:p>
  </w:footnote>
  <w:footnote w:id="13">
    <w:p w:rsidR="00C8545A" w:rsidRPr="00E60F51" w:rsidRDefault="00C8545A">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w:t>
      </w:r>
      <w:r w:rsidR="00E879B3" w:rsidRPr="00E60F51">
        <w:rPr>
          <w:rFonts w:ascii="Times New Roman" w:hAnsi="Times New Roman" w:cs="Times New Roman"/>
        </w:rPr>
        <w:t>Ogden, 1999. Pg. 67.</w:t>
      </w:r>
    </w:p>
  </w:footnote>
  <w:footnote w:id="14">
    <w:p w:rsidR="00E879B3" w:rsidRPr="00E60F51" w:rsidRDefault="00E879B3">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Ogden, 1999. Pg. 67.</w:t>
      </w:r>
    </w:p>
  </w:footnote>
  <w:footnote w:id="15">
    <w:p w:rsidR="008972CE" w:rsidRPr="00E60F51" w:rsidRDefault="008972CE">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Ogden, 1999. Pg. 117. </w:t>
      </w:r>
      <w:r w:rsidRPr="00E60F51">
        <w:rPr>
          <w:rFonts w:ascii="Times New Roman" w:hAnsi="Times New Roman" w:cs="Times New Roman"/>
          <w:i/>
        </w:rPr>
        <w:t>“A situation arose in the Seleucid dynasty which was comparable to that which arose in the Ptolemaic dynasty</w:t>
      </w:r>
      <w:r w:rsidRPr="00E60F51">
        <w:rPr>
          <w:rFonts w:ascii="Times New Roman" w:hAnsi="Times New Roman" w:cs="Times New Roman"/>
        </w:rPr>
        <w:t xml:space="preserve"> [legitimate children]</w:t>
      </w:r>
      <w:r w:rsidRPr="00E60F51">
        <w:rPr>
          <w:rFonts w:ascii="Times New Roman" w:hAnsi="Times New Roman" w:cs="Times New Roman"/>
          <w:i/>
        </w:rPr>
        <w:t xml:space="preserve"> … a great deal of power came to be concentrated in the hands of the princesses themselves.”</w:t>
      </w:r>
    </w:p>
  </w:footnote>
  <w:footnote w:id="16">
    <w:p w:rsidR="00E60F51" w:rsidRPr="00E60F51" w:rsidRDefault="00E60F51">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Grainger, 1997. Pg. 49.</w:t>
      </w:r>
    </w:p>
  </w:footnote>
  <w:footnote w:id="17">
    <w:p w:rsidR="00E60F51" w:rsidRPr="00E60F51" w:rsidRDefault="00E60F51">
      <w:pPr>
        <w:pStyle w:val="FootnoteText"/>
        <w:rPr>
          <w:rFonts w:ascii="Times New Roman" w:hAnsi="Times New Roman" w:cs="Times New Roman"/>
        </w:rPr>
      </w:pPr>
      <w:r w:rsidRPr="00E60F51">
        <w:rPr>
          <w:rStyle w:val="FootnoteReference"/>
          <w:rFonts w:ascii="Times New Roman" w:hAnsi="Times New Roman" w:cs="Times New Roman"/>
        </w:rPr>
        <w:footnoteRef/>
      </w:r>
      <w:r w:rsidRPr="00E60F51">
        <w:rPr>
          <w:rFonts w:ascii="Times New Roman" w:hAnsi="Times New Roman" w:cs="Times New Roman"/>
        </w:rPr>
        <w:t xml:space="preserve"> Grainger, 1997. Pg. 50. </w:t>
      </w:r>
    </w:p>
  </w:footnote>
  <w:footnote w:id="18">
    <w:p w:rsidR="00E60F51" w:rsidRDefault="00E60F51">
      <w:pPr>
        <w:pStyle w:val="FootnoteText"/>
      </w:pPr>
      <w:r w:rsidRPr="00E60F51">
        <w:rPr>
          <w:rStyle w:val="FootnoteReference"/>
          <w:rFonts w:ascii="Times New Roman" w:hAnsi="Times New Roman" w:cs="Times New Roman"/>
        </w:rPr>
        <w:footnoteRef/>
      </w:r>
      <w:r w:rsidRPr="00E60F51">
        <w:rPr>
          <w:rFonts w:ascii="Times New Roman" w:hAnsi="Times New Roman" w:cs="Times New Roman"/>
        </w:rPr>
        <w:t xml:space="preserve"> Grainger, 1997. Pg. 50.</w:t>
      </w:r>
    </w:p>
  </w:footnote>
  <w:footnote w:id="19">
    <w:p w:rsidR="00F226AF" w:rsidRDefault="00F226AF">
      <w:pPr>
        <w:pStyle w:val="FootnoteText"/>
      </w:pPr>
      <w:r>
        <w:rPr>
          <w:rStyle w:val="FootnoteReference"/>
        </w:rPr>
        <w:footnoteRef/>
      </w:r>
      <w:r>
        <w:t xml:space="preserve"> </w:t>
      </w:r>
      <w:r w:rsidRPr="00F226AF">
        <w:rPr>
          <w:rFonts w:ascii="Times New Roman" w:hAnsi="Times New Roman" w:cs="Times New Roman"/>
        </w:rPr>
        <w:t>Grainger, 1997. Pg. 46.</w:t>
      </w:r>
      <w:r>
        <w:t xml:space="preserve"> </w:t>
      </w:r>
    </w:p>
  </w:footnote>
  <w:footnote w:id="20">
    <w:p w:rsidR="00F226AF" w:rsidRPr="00F226AF" w:rsidRDefault="00F226AF">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Grainger, 1997. Pg. 46.</w:t>
      </w:r>
    </w:p>
  </w:footnote>
  <w:footnote w:id="21">
    <w:p w:rsidR="00F226AF" w:rsidRDefault="00F226AF">
      <w:pPr>
        <w:pStyle w:val="FootnoteText"/>
      </w:pPr>
      <w:r>
        <w:rPr>
          <w:rStyle w:val="FootnoteReference"/>
        </w:rPr>
        <w:footnoteRef/>
      </w:r>
      <w:r>
        <w:t xml:space="preserve"> </w:t>
      </w:r>
      <w:r w:rsidRPr="00F226AF">
        <w:rPr>
          <w:rFonts w:ascii="Times New Roman" w:hAnsi="Times New Roman" w:cs="Times New Roman"/>
        </w:rPr>
        <w:t>Grainger, 1997. Pg. 46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616A" w:rsidRPr="009F616A" w:rsidRDefault="009F616A">
    <w:pPr>
      <w:pStyle w:val="Header"/>
      <w:rPr>
        <w:rFonts w:ascii="Times New Roman" w:hAnsi="Times New Roman" w:cs="Times New Roman"/>
      </w:rPr>
    </w:pPr>
    <w:r>
      <w:rPr>
        <w:rFonts w:ascii="Times New Roman" w:hAnsi="Times New Roman" w:cs="Times New Roman"/>
      </w:rPr>
      <w:t>Katie Goldstone-Carroll 1501271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16A"/>
    <w:rsid w:val="000C2F54"/>
    <w:rsid w:val="000C5474"/>
    <w:rsid w:val="001017AB"/>
    <w:rsid w:val="001252AB"/>
    <w:rsid w:val="001412D3"/>
    <w:rsid w:val="00184727"/>
    <w:rsid w:val="00186B3A"/>
    <w:rsid w:val="00187043"/>
    <w:rsid w:val="00193B97"/>
    <w:rsid w:val="001E5099"/>
    <w:rsid w:val="001F2B3C"/>
    <w:rsid w:val="002736C4"/>
    <w:rsid w:val="003123B2"/>
    <w:rsid w:val="00392E95"/>
    <w:rsid w:val="00475EFC"/>
    <w:rsid w:val="004C1858"/>
    <w:rsid w:val="004F77EB"/>
    <w:rsid w:val="00525E18"/>
    <w:rsid w:val="00561066"/>
    <w:rsid w:val="005A001F"/>
    <w:rsid w:val="005D2AA0"/>
    <w:rsid w:val="0061526C"/>
    <w:rsid w:val="006826AA"/>
    <w:rsid w:val="00685D06"/>
    <w:rsid w:val="006B6A51"/>
    <w:rsid w:val="006E0E60"/>
    <w:rsid w:val="0077720C"/>
    <w:rsid w:val="00793420"/>
    <w:rsid w:val="00795AED"/>
    <w:rsid w:val="007B3678"/>
    <w:rsid w:val="00816454"/>
    <w:rsid w:val="00827780"/>
    <w:rsid w:val="0083649E"/>
    <w:rsid w:val="00866103"/>
    <w:rsid w:val="0089024E"/>
    <w:rsid w:val="00894852"/>
    <w:rsid w:val="008972CE"/>
    <w:rsid w:val="008A69B2"/>
    <w:rsid w:val="00912328"/>
    <w:rsid w:val="009A24E4"/>
    <w:rsid w:val="009F616A"/>
    <w:rsid w:val="00A6177D"/>
    <w:rsid w:val="00A7114E"/>
    <w:rsid w:val="00AC7CB5"/>
    <w:rsid w:val="00B302D4"/>
    <w:rsid w:val="00B526B8"/>
    <w:rsid w:val="00B8269E"/>
    <w:rsid w:val="00BC3F44"/>
    <w:rsid w:val="00C32830"/>
    <w:rsid w:val="00C64147"/>
    <w:rsid w:val="00C8545A"/>
    <w:rsid w:val="00CF7F90"/>
    <w:rsid w:val="00D41A22"/>
    <w:rsid w:val="00DD1A5B"/>
    <w:rsid w:val="00DD1C73"/>
    <w:rsid w:val="00DE1091"/>
    <w:rsid w:val="00DF11B5"/>
    <w:rsid w:val="00E43BF6"/>
    <w:rsid w:val="00E60F51"/>
    <w:rsid w:val="00E879B3"/>
    <w:rsid w:val="00E93840"/>
    <w:rsid w:val="00EB6CA7"/>
    <w:rsid w:val="00EE067F"/>
    <w:rsid w:val="00F226AF"/>
    <w:rsid w:val="00F24E02"/>
    <w:rsid w:val="00F70347"/>
    <w:rsid w:val="00F81804"/>
    <w:rsid w:val="00F84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8588F"/>
  <w15:chartTrackingRefBased/>
  <w15:docId w15:val="{C598314E-50F8-49F2-94FD-E10957A1E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6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16A"/>
  </w:style>
  <w:style w:type="paragraph" w:styleId="Footer">
    <w:name w:val="footer"/>
    <w:basedOn w:val="Normal"/>
    <w:link w:val="FooterChar"/>
    <w:uiPriority w:val="99"/>
    <w:unhideWhenUsed/>
    <w:rsid w:val="009F6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16A"/>
  </w:style>
  <w:style w:type="paragraph" w:styleId="FootnoteText">
    <w:name w:val="footnote text"/>
    <w:basedOn w:val="Normal"/>
    <w:link w:val="FootnoteTextChar"/>
    <w:uiPriority w:val="99"/>
    <w:semiHidden/>
    <w:unhideWhenUsed/>
    <w:rsid w:val="004C18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1858"/>
    <w:rPr>
      <w:sz w:val="20"/>
      <w:szCs w:val="20"/>
    </w:rPr>
  </w:style>
  <w:style w:type="character" w:styleId="FootnoteReference">
    <w:name w:val="footnote reference"/>
    <w:basedOn w:val="DefaultParagraphFont"/>
    <w:uiPriority w:val="99"/>
    <w:semiHidden/>
    <w:unhideWhenUsed/>
    <w:rsid w:val="004C18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5FA3F-D197-4A8D-ABFA-6B7DDDB83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1532</TotalTime>
  <Pages>4</Pages>
  <Words>731</Words>
  <Characters>4169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Kathleen-Jane Goldstone-Carroll</dc:creator>
  <cp:keywords/>
  <dc:description/>
  <cp:lastModifiedBy>Kathleen-Jane Goldstone-Carroll (1501271)</cp:lastModifiedBy>
  <cp:revision>30</cp:revision>
  <dcterms:created xsi:type="dcterms:W3CDTF">2018-02-12T18:17:00Z</dcterms:created>
  <dcterms:modified xsi:type="dcterms:W3CDTF">2018-02-13T22:27:00Z</dcterms:modified>
</cp:coreProperties>
</file>