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D1CEF" w14:textId="5FB44D39" w:rsidR="00D2187B" w:rsidRDefault="00D2187B" w:rsidP="004B3648">
      <w:pPr>
        <w:spacing w:after="160" w:line="259" w:lineRule="auto"/>
        <w:rPr>
          <w:rFonts w:ascii="Verdana" w:hAnsi="Verdana"/>
          <w:b/>
          <w:i/>
          <w:sz w:val="44"/>
        </w:rPr>
      </w:pPr>
    </w:p>
    <w:p w14:paraId="23035E4C" w14:textId="77777777" w:rsidR="004B3648" w:rsidRDefault="004B3648" w:rsidP="004B3648">
      <w:pPr>
        <w:spacing w:after="160" w:line="259" w:lineRule="auto"/>
        <w:rPr>
          <w:rFonts w:ascii="Verdana" w:hAnsi="Verdana"/>
          <w:b/>
          <w:i/>
          <w:sz w:val="44"/>
        </w:rPr>
      </w:pPr>
    </w:p>
    <w:p w14:paraId="1171E107" w14:textId="593D38ED"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Report for </w:t>
      </w:r>
      <w:r w:rsidR="00BA2442">
        <w:rPr>
          <w:rFonts w:ascii="Verdana" w:hAnsi="Verdana"/>
          <w:b/>
          <w:i/>
          <w:sz w:val="44"/>
        </w:rPr>
        <w:t>Strategic Management</w:t>
      </w:r>
      <w:r>
        <w:rPr>
          <w:rFonts w:ascii="Verdana" w:hAnsi="Verdana"/>
          <w:b/>
          <w:i/>
          <w:sz w:val="44"/>
        </w:rPr>
        <w:t xml:space="preserve"> Assignment 1 201</w:t>
      </w:r>
      <w:r w:rsidR="00383A96">
        <w:rPr>
          <w:rFonts w:ascii="Verdana" w:hAnsi="Verdana"/>
          <w:b/>
          <w:i/>
          <w:sz w:val="44"/>
        </w:rPr>
        <w:t>9</w:t>
      </w:r>
      <w:r>
        <w:rPr>
          <w:rFonts w:ascii="Verdana" w:hAnsi="Verdana"/>
          <w:b/>
          <w:i/>
          <w:sz w:val="44"/>
        </w:rPr>
        <w:t xml:space="preserve"> – </w:t>
      </w:r>
      <w:r w:rsidR="0072796F">
        <w:rPr>
          <w:rFonts w:ascii="Verdana" w:hAnsi="Verdana"/>
          <w:b/>
          <w:i/>
          <w:color w:val="FF0000"/>
          <w:sz w:val="44"/>
        </w:rPr>
        <w:t>Lidl- German Discounter Gaining Market Share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1CFE20C0" w:rsidR="00D2187B" w:rsidRPr="002A1AD3" w:rsidRDefault="00383A96" w:rsidP="002A1AD3">
      <w:pPr>
        <w:spacing w:after="160" w:line="259" w:lineRule="auto"/>
        <w:jc w:val="center"/>
        <w:rPr>
          <w:rFonts w:ascii="Verdana" w:hAnsi="Verdana"/>
          <w:b/>
          <w:sz w:val="44"/>
        </w:rPr>
      </w:pPr>
      <w:r>
        <w:rPr>
          <w:rFonts w:ascii="Verdana" w:hAnsi="Verdana"/>
          <w:b/>
          <w:sz w:val="44"/>
        </w:rPr>
        <w:t>November</w:t>
      </w:r>
      <w:r w:rsidR="000A10AA">
        <w:rPr>
          <w:rFonts w:ascii="Verdana" w:hAnsi="Verdana"/>
          <w:b/>
          <w:sz w:val="44"/>
        </w:rPr>
        <w:t xml:space="preserve"> 201</w:t>
      </w:r>
      <w:r>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40FEC6DB" w14:textId="0C18EA5B" w:rsidR="00383A96" w:rsidRPr="00383A96" w:rsidRDefault="000A10AA">
      <w:pPr>
        <w:spacing w:after="160" w:line="259" w:lineRule="auto"/>
        <w:rPr>
          <w:rFonts w:ascii="Verdana" w:hAnsi="Verdana"/>
          <w:b/>
          <w:caps/>
          <w:color w:val="FF0000"/>
          <w:sz w:val="18"/>
          <w:szCs w:val="18"/>
        </w:rPr>
      </w:pPr>
      <w:r>
        <w:rPr>
          <w:rFonts w:ascii="Verdana" w:hAnsi="Verdana"/>
          <w:b/>
          <w:caps/>
          <w:sz w:val="18"/>
          <w:szCs w:val="18"/>
        </w:rPr>
        <w:t>MODULE NAME:</w:t>
      </w:r>
      <w:r>
        <w:rPr>
          <w:rFonts w:ascii="Verdana" w:hAnsi="Verdana"/>
          <w:b/>
          <w:caps/>
          <w:sz w:val="18"/>
          <w:szCs w:val="18"/>
        </w:rPr>
        <w:tab/>
      </w:r>
      <w:r w:rsidR="00383A96">
        <w:rPr>
          <w:rFonts w:ascii="Verdana" w:hAnsi="Verdana"/>
          <w:b/>
          <w:caps/>
          <w:color w:val="FF0000"/>
          <w:sz w:val="18"/>
          <w:szCs w:val="18"/>
        </w:rPr>
        <w:t>strategic management and sustainability (m3x9111)</w:t>
      </w:r>
    </w:p>
    <w:p w14:paraId="1387AD83" w14:textId="32E351CB"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383A96">
        <w:rPr>
          <w:rFonts w:ascii="Verdana" w:hAnsi="Verdana"/>
          <w:b/>
          <w:caps/>
          <w:color w:val="FF0000"/>
          <w:sz w:val="18"/>
          <w:szCs w:val="18"/>
        </w:rPr>
        <w:t>Samuel Thomas</w:t>
      </w:r>
    </w:p>
    <w:p w14:paraId="571833C2" w14:textId="55C59D14"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sidR="00383A96">
        <w:rPr>
          <w:rFonts w:ascii="Verdana" w:hAnsi="Verdana"/>
          <w:b/>
          <w:caps/>
          <w:color w:val="FF0000"/>
          <w:sz w:val="18"/>
          <w:szCs w:val="18"/>
        </w:rPr>
        <w:t>1706610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4332D0">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4332D0">
        <w:rPr>
          <w:noProof/>
          <w:szCs w:val="18"/>
        </w:rPr>
        <w:t>2</w:t>
      </w:r>
      <w:r w:rsidRPr="00846CC3">
        <w:rPr>
          <w:noProof/>
          <w:szCs w:val="18"/>
        </w:rPr>
        <w:fldChar w:fldCharType="end"/>
      </w:r>
    </w:p>
    <w:p w14:paraId="5A71C7E8" w14:textId="1A9D900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Report Remit</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4332D0">
        <w:rPr>
          <w:rFonts w:ascii="Verdana" w:hAnsi="Verdana"/>
          <w:b/>
          <w:noProof/>
          <w:sz w:val="18"/>
          <w:szCs w:val="18"/>
        </w:rPr>
        <w:t>2</w:t>
      </w:r>
      <w:r w:rsidRPr="00846CC3">
        <w:rPr>
          <w:rFonts w:ascii="Verdana" w:hAnsi="Verdana"/>
          <w:b/>
          <w:noProof/>
          <w:sz w:val="18"/>
          <w:szCs w:val="18"/>
        </w:rPr>
        <w:fldChar w:fldCharType="end"/>
      </w:r>
    </w:p>
    <w:p w14:paraId="5A0EF87B" w14:textId="346BDD90"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Background of the organisation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_Toc496043660 \h </w:instrText>
      </w:r>
      <w:r w:rsidRPr="00846CC3">
        <w:rPr>
          <w:rFonts w:ascii="Verdana" w:hAnsi="Verdana"/>
          <w:b/>
          <w:noProof/>
          <w:sz w:val="18"/>
          <w:szCs w:val="18"/>
        </w:rPr>
      </w:r>
      <w:r w:rsidRPr="00846CC3">
        <w:rPr>
          <w:rFonts w:ascii="Verdana" w:hAnsi="Verdana"/>
          <w:b/>
          <w:noProof/>
          <w:sz w:val="18"/>
          <w:szCs w:val="18"/>
        </w:rPr>
        <w:fldChar w:fldCharType="separate"/>
      </w:r>
      <w:r w:rsidR="004332D0">
        <w:rPr>
          <w:rFonts w:ascii="Verdana" w:hAnsi="Verdana"/>
          <w:b/>
          <w:noProof/>
          <w:sz w:val="18"/>
          <w:szCs w:val="18"/>
        </w:rPr>
        <w:t>2</w:t>
      </w:r>
      <w:r w:rsidRPr="00846CC3">
        <w:rPr>
          <w:rFonts w:ascii="Verdana" w:hAnsi="Verdana"/>
          <w:b/>
          <w:noProof/>
          <w:sz w:val="18"/>
          <w:szCs w:val="18"/>
        </w:rPr>
        <w:fldChar w:fldCharType="end"/>
      </w:r>
    </w:p>
    <w:p w14:paraId="0B5F616D" w14:textId="6C470A48"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0014152B">
        <w:rPr>
          <w:rFonts w:ascii="Verdana" w:eastAsia="Times New Roman" w:hAnsi="Verdana" w:cs="Arial"/>
          <w:b/>
          <w:bCs/>
          <w:iCs/>
          <w:noProof/>
          <w:sz w:val="18"/>
          <w:szCs w:val="18"/>
        </w:rPr>
        <w:t>Definitions of Major Concepts</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_Toc496043661 \h </w:instrText>
      </w:r>
      <w:r w:rsidRPr="00846CC3">
        <w:rPr>
          <w:rFonts w:ascii="Verdana" w:hAnsi="Verdana"/>
          <w:b/>
          <w:noProof/>
          <w:sz w:val="18"/>
          <w:szCs w:val="18"/>
        </w:rPr>
      </w:r>
      <w:r w:rsidRPr="00846CC3">
        <w:rPr>
          <w:rFonts w:ascii="Verdana" w:hAnsi="Verdana"/>
          <w:b/>
          <w:noProof/>
          <w:sz w:val="18"/>
          <w:szCs w:val="18"/>
        </w:rPr>
        <w:fldChar w:fldCharType="separate"/>
      </w:r>
      <w:r w:rsidR="0014152B">
        <w:rPr>
          <w:rFonts w:ascii="Verdana" w:hAnsi="Verdana"/>
          <w:b/>
          <w:noProof/>
          <w:sz w:val="18"/>
          <w:szCs w:val="18"/>
          <w:lang w:val="en-US"/>
        </w:rPr>
        <w:t>3</w:t>
      </w:r>
      <w:r w:rsidR="004332D0">
        <w:rPr>
          <w:rFonts w:ascii="Verdana" w:hAnsi="Verdana"/>
          <w:bCs/>
          <w:noProof/>
          <w:sz w:val="18"/>
          <w:szCs w:val="18"/>
          <w:lang w:val="en-US"/>
        </w:rPr>
        <w:t>.</w:t>
      </w:r>
      <w:r w:rsidRPr="00846CC3">
        <w:rPr>
          <w:rFonts w:ascii="Verdana" w:hAnsi="Verdana"/>
          <w:b/>
          <w:noProof/>
          <w:sz w:val="18"/>
          <w:szCs w:val="18"/>
        </w:rPr>
        <w:fldChar w:fldCharType="end"/>
      </w:r>
    </w:p>
    <w:p w14:paraId="7C521E85" w14:textId="1D330C6E" w:rsidR="00846CC3" w:rsidRDefault="00846CC3">
      <w:pPr>
        <w:pStyle w:val="TOC1"/>
        <w:tabs>
          <w:tab w:val="left" w:pos="440"/>
          <w:tab w:val="right" w:leader="dot" w:pos="9016"/>
        </w:tabs>
        <w:rPr>
          <w:noProof/>
          <w:szCs w:val="18"/>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0014152B">
        <w:rPr>
          <w:rFonts w:eastAsia="Times New Roman" w:cs="Arial"/>
          <w:noProof/>
          <w:szCs w:val="18"/>
        </w:rPr>
        <w:t>Main BODY</w:t>
      </w:r>
      <w:r w:rsidRPr="00846CC3">
        <w:rPr>
          <w:noProof/>
          <w:szCs w:val="18"/>
        </w:rPr>
        <w:tab/>
      </w:r>
      <w:r w:rsidR="0014152B">
        <w:rPr>
          <w:noProof/>
          <w:szCs w:val="18"/>
        </w:rPr>
        <w:t>8</w:t>
      </w:r>
    </w:p>
    <w:p w14:paraId="4A708B70" w14:textId="763966FD" w:rsidR="0014152B" w:rsidRDefault="0014152B" w:rsidP="0014152B">
      <w:pPr>
        <w:rPr>
          <w:b/>
          <w:bCs/>
        </w:rPr>
      </w:pPr>
      <w:r>
        <w:rPr>
          <w:b/>
          <w:bCs/>
        </w:rPr>
        <w:t>3.1 Implementation of the Strategy……………………………………………………………………………………………….9</w:t>
      </w:r>
    </w:p>
    <w:p w14:paraId="1330E310" w14:textId="417BB3E1" w:rsidR="0014152B" w:rsidRDefault="0014152B" w:rsidP="0014152B">
      <w:pPr>
        <w:rPr>
          <w:b/>
          <w:bCs/>
        </w:rPr>
      </w:pPr>
      <w:r>
        <w:rPr>
          <w:b/>
          <w:bCs/>
        </w:rPr>
        <w:t>3.2 Advantages and Disadvantages of the Strategy………………………………………………………………………11</w:t>
      </w:r>
    </w:p>
    <w:p w14:paraId="41B0A17E" w14:textId="4535A0D2" w:rsidR="0014152B" w:rsidRDefault="0014152B" w:rsidP="0014152B">
      <w:pPr>
        <w:rPr>
          <w:b/>
          <w:bCs/>
          <w:color w:val="FF0000"/>
        </w:rPr>
      </w:pPr>
      <w:r>
        <w:rPr>
          <w:b/>
          <w:bCs/>
          <w:color w:val="FF0000"/>
        </w:rPr>
        <w:t>4. CONCLUSION……………………………………………………………………………………………………………………………13</w:t>
      </w:r>
    </w:p>
    <w:p w14:paraId="35676996" w14:textId="02A96A10" w:rsidR="0014152B" w:rsidRDefault="0014152B" w:rsidP="0014152B">
      <w:pPr>
        <w:rPr>
          <w:b/>
          <w:bCs/>
        </w:rPr>
      </w:pPr>
      <w:r>
        <w:rPr>
          <w:b/>
          <w:bCs/>
        </w:rPr>
        <w:t>4.1 Recommendations…………………………………………………………………………………………………………………13</w:t>
      </w:r>
    </w:p>
    <w:p w14:paraId="38569EBC" w14:textId="393B7886" w:rsidR="0014152B" w:rsidRPr="00E71B73" w:rsidRDefault="00E71B73" w:rsidP="0014152B">
      <w:pPr>
        <w:rPr>
          <w:b/>
          <w:bCs/>
          <w:color w:val="FF0000"/>
        </w:rPr>
      </w:pPr>
      <w:r>
        <w:rPr>
          <w:b/>
          <w:bCs/>
          <w:color w:val="FF0000"/>
        </w:rPr>
        <w:t>5. REFERENCES…………………………………………………………………………………………………………………………….14</w:t>
      </w:r>
    </w:p>
    <w:p w14:paraId="298C8D06" w14:textId="22CA759C" w:rsidR="0014152B" w:rsidRPr="0014152B" w:rsidRDefault="0014152B" w:rsidP="0014152B"/>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036994F0" w14:textId="23A9B6EB" w:rsidR="00846CC3" w:rsidRPr="00846CC3" w:rsidRDefault="004F78D5"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r w:rsidRPr="00846CC3">
        <w:rPr>
          <w:rStyle w:val="Hyperlink"/>
          <w:rFonts w:ascii="Verdana" w:eastAsia="Times New Roman" w:hAnsi="Verdana" w:cs="Arial"/>
          <w:b/>
          <w:noProof/>
          <w:sz w:val="18"/>
          <w:szCs w:val="18"/>
        </w:rPr>
        <w:fldChar w:fldCharType="begin"/>
      </w:r>
      <w:r w:rsidRPr="00846CC3">
        <w:rPr>
          <w:rStyle w:val="Hyperlink"/>
          <w:rFonts w:ascii="Verdana" w:eastAsia="Times New Roman" w:hAnsi="Verdana" w:cs="Arial"/>
          <w:b/>
          <w:noProof/>
          <w:sz w:val="18"/>
          <w:szCs w:val="18"/>
        </w:rPr>
        <w:instrText xml:space="preserve"> TOC \h \z \c "Figure" </w:instrText>
      </w:r>
      <w:r w:rsidRPr="00846CC3">
        <w:rPr>
          <w:rStyle w:val="Hyperlink"/>
          <w:rFonts w:ascii="Verdana" w:eastAsia="Times New Roman" w:hAnsi="Verdana" w:cs="Arial"/>
          <w:b/>
          <w:noProof/>
          <w:sz w:val="18"/>
          <w:szCs w:val="18"/>
        </w:rPr>
        <w:fldChar w:fldCharType="separate"/>
      </w:r>
      <w:hyperlink w:anchor="_Toc496043611" w:history="1">
        <w:r w:rsidR="00846CC3" w:rsidRPr="00846CC3">
          <w:rPr>
            <w:rStyle w:val="Hyperlink"/>
            <w:rFonts w:ascii="Verdana" w:hAnsi="Verdana"/>
            <w:b/>
            <w:noProof/>
            <w:sz w:val="18"/>
            <w:szCs w:val="18"/>
          </w:rPr>
          <w:t>FIGURE 2</w:t>
        </w:r>
        <w:r w:rsidR="00846CC3" w:rsidRPr="00846CC3">
          <w:rPr>
            <w:rStyle w:val="Hyperlink"/>
            <w:rFonts w:ascii="Verdana" w:hAnsi="Verdana"/>
            <w:b/>
            <w:noProof/>
            <w:sz w:val="18"/>
            <w:szCs w:val="18"/>
          </w:rPr>
          <w:noBreakHyphen/>
          <w:t xml:space="preserve">1 </w:t>
        </w:r>
        <w:r w:rsidR="007E26CA">
          <w:rPr>
            <w:rStyle w:val="Hyperlink"/>
            <w:rFonts w:ascii="Verdana" w:hAnsi="Verdana"/>
            <w:b/>
            <w:noProof/>
            <w:sz w:val="18"/>
            <w:szCs w:val="18"/>
          </w:rPr>
          <w:t>–</w:t>
        </w:r>
        <w:r w:rsidR="00846CC3" w:rsidRPr="00846CC3">
          <w:rPr>
            <w:rStyle w:val="Hyperlink"/>
            <w:rFonts w:ascii="Verdana" w:hAnsi="Verdana"/>
            <w:b/>
            <w:noProof/>
            <w:sz w:val="18"/>
            <w:szCs w:val="18"/>
          </w:rPr>
          <w:t xml:space="preserve"> </w:t>
        </w:r>
        <w:r w:rsidR="007E26CA">
          <w:rPr>
            <w:rStyle w:val="Hyperlink"/>
            <w:rFonts w:ascii="Verdana" w:hAnsi="Verdana"/>
            <w:b/>
            <w:noProof/>
            <w:sz w:val="18"/>
            <w:szCs w:val="18"/>
          </w:rPr>
          <w:t>PORTERS GENERIC STRATEGIES MODEL</w:t>
        </w:r>
        <w:r w:rsidR="00846CC3" w:rsidRPr="00846CC3">
          <w:rPr>
            <w:rFonts w:ascii="Verdana" w:hAnsi="Verdana"/>
            <w:b/>
            <w:noProof/>
            <w:webHidden/>
            <w:sz w:val="18"/>
            <w:szCs w:val="18"/>
          </w:rPr>
          <w:tab/>
        </w:r>
        <w:r w:rsidR="00846CC3" w:rsidRPr="00846CC3">
          <w:rPr>
            <w:rFonts w:ascii="Verdana" w:hAnsi="Verdana"/>
            <w:b/>
            <w:noProof/>
            <w:webHidden/>
            <w:sz w:val="18"/>
            <w:szCs w:val="18"/>
          </w:rPr>
          <w:fldChar w:fldCharType="begin"/>
        </w:r>
        <w:r w:rsidR="00846CC3" w:rsidRPr="00846CC3">
          <w:rPr>
            <w:rFonts w:ascii="Verdana" w:hAnsi="Verdana"/>
            <w:b/>
            <w:noProof/>
            <w:webHidden/>
            <w:sz w:val="18"/>
            <w:szCs w:val="18"/>
          </w:rPr>
          <w:instrText xml:space="preserve"> PAGEREF _Toc496043611 \h </w:instrText>
        </w:r>
        <w:r w:rsidR="00846CC3" w:rsidRPr="00846CC3">
          <w:rPr>
            <w:rFonts w:ascii="Verdana" w:hAnsi="Verdana"/>
            <w:b/>
            <w:noProof/>
            <w:webHidden/>
            <w:sz w:val="18"/>
            <w:szCs w:val="18"/>
          </w:rPr>
        </w:r>
        <w:r w:rsidR="00846CC3" w:rsidRPr="00846CC3">
          <w:rPr>
            <w:rFonts w:ascii="Verdana" w:hAnsi="Verdana"/>
            <w:b/>
            <w:noProof/>
            <w:webHidden/>
            <w:sz w:val="18"/>
            <w:szCs w:val="18"/>
          </w:rPr>
          <w:fldChar w:fldCharType="separate"/>
        </w:r>
        <w:r w:rsidR="004332D0">
          <w:rPr>
            <w:rFonts w:ascii="Verdana" w:hAnsi="Verdana"/>
            <w:bCs/>
            <w:noProof/>
            <w:webHidden/>
            <w:sz w:val="18"/>
            <w:szCs w:val="18"/>
            <w:lang w:val="en-US"/>
          </w:rPr>
          <w:t xml:space="preserve"> </w:t>
        </w:r>
        <w:r w:rsidR="007E26CA">
          <w:rPr>
            <w:rFonts w:ascii="Verdana" w:hAnsi="Verdana"/>
            <w:bCs/>
            <w:noProof/>
            <w:webHidden/>
            <w:sz w:val="18"/>
            <w:szCs w:val="18"/>
            <w:lang w:val="en-US"/>
          </w:rPr>
          <w:t>5</w:t>
        </w:r>
        <w:r w:rsidR="004332D0">
          <w:rPr>
            <w:rFonts w:ascii="Verdana" w:hAnsi="Verdana"/>
            <w:bCs/>
            <w:noProof/>
            <w:webHidden/>
            <w:sz w:val="18"/>
            <w:szCs w:val="18"/>
            <w:lang w:val="en-US"/>
          </w:rPr>
          <w:t>.</w:t>
        </w:r>
        <w:r w:rsidR="00846CC3" w:rsidRPr="00846CC3">
          <w:rPr>
            <w:rFonts w:ascii="Verdana" w:hAnsi="Verdana"/>
            <w:b/>
            <w:noProof/>
            <w:webHidden/>
            <w:sz w:val="18"/>
            <w:szCs w:val="18"/>
          </w:rPr>
          <w:fldChar w:fldCharType="end"/>
        </w:r>
      </w:hyperlink>
    </w:p>
    <w:p w14:paraId="04836F44" w14:textId="1586252E" w:rsidR="00846CC3" w:rsidRPr="00846CC3" w:rsidRDefault="00E4591D"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hyperlink w:anchor="_Toc496043612" w:history="1">
        <w:r w:rsidR="00846CC3" w:rsidRPr="00846CC3">
          <w:rPr>
            <w:rStyle w:val="Hyperlink"/>
            <w:rFonts w:ascii="Verdana" w:hAnsi="Verdana"/>
            <w:b/>
            <w:noProof/>
            <w:sz w:val="18"/>
            <w:szCs w:val="18"/>
          </w:rPr>
          <w:t>FIGURE 2</w:t>
        </w:r>
        <w:r w:rsidR="00846CC3" w:rsidRPr="00846CC3">
          <w:rPr>
            <w:rStyle w:val="Hyperlink"/>
            <w:rFonts w:ascii="Verdana" w:hAnsi="Verdana"/>
            <w:b/>
            <w:noProof/>
            <w:sz w:val="18"/>
            <w:szCs w:val="18"/>
          </w:rPr>
          <w:noBreakHyphen/>
          <w:t xml:space="preserve">2 </w:t>
        </w:r>
        <w:r w:rsidR="004C6CD2">
          <w:rPr>
            <w:rStyle w:val="Hyperlink"/>
            <w:rFonts w:ascii="Verdana" w:hAnsi="Verdana"/>
            <w:b/>
            <w:noProof/>
            <w:sz w:val="18"/>
            <w:szCs w:val="18"/>
          </w:rPr>
          <w:t>–</w:t>
        </w:r>
        <w:r w:rsidR="00846CC3" w:rsidRPr="00846CC3">
          <w:rPr>
            <w:rStyle w:val="Hyperlink"/>
            <w:rFonts w:ascii="Verdana" w:hAnsi="Verdana"/>
            <w:b/>
            <w:noProof/>
            <w:sz w:val="18"/>
            <w:szCs w:val="18"/>
          </w:rPr>
          <w:t xml:space="preserve"> </w:t>
        </w:r>
        <w:r w:rsidR="004C6CD2">
          <w:rPr>
            <w:rStyle w:val="Hyperlink"/>
            <w:rFonts w:ascii="Verdana" w:hAnsi="Verdana"/>
            <w:b/>
            <w:noProof/>
            <w:sz w:val="18"/>
            <w:szCs w:val="18"/>
          </w:rPr>
          <w:t>DIAGRAM OF ECONOMIES OF SCALE</w:t>
        </w:r>
        <w:r w:rsidR="00846CC3" w:rsidRPr="00846CC3">
          <w:rPr>
            <w:rFonts w:ascii="Verdana" w:hAnsi="Verdana"/>
            <w:b/>
            <w:noProof/>
            <w:webHidden/>
            <w:sz w:val="18"/>
            <w:szCs w:val="18"/>
          </w:rPr>
          <w:tab/>
        </w:r>
        <w:r w:rsidR="00846CC3" w:rsidRPr="00846CC3">
          <w:rPr>
            <w:rFonts w:ascii="Verdana" w:hAnsi="Verdana"/>
            <w:b/>
            <w:noProof/>
            <w:webHidden/>
            <w:sz w:val="18"/>
            <w:szCs w:val="18"/>
          </w:rPr>
          <w:fldChar w:fldCharType="begin"/>
        </w:r>
        <w:r w:rsidR="00846CC3" w:rsidRPr="00846CC3">
          <w:rPr>
            <w:rFonts w:ascii="Verdana" w:hAnsi="Verdana"/>
            <w:b/>
            <w:noProof/>
            <w:webHidden/>
            <w:sz w:val="18"/>
            <w:szCs w:val="18"/>
          </w:rPr>
          <w:instrText xml:space="preserve"> PAGEREF _Toc496043612 \h </w:instrText>
        </w:r>
        <w:r w:rsidR="00846CC3" w:rsidRPr="00846CC3">
          <w:rPr>
            <w:rFonts w:ascii="Verdana" w:hAnsi="Verdana"/>
            <w:b/>
            <w:noProof/>
            <w:webHidden/>
            <w:sz w:val="18"/>
            <w:szCs w:val="18"/>
          </w:rPr>
        </w:r>
        <w:r w:rsidR="00846CC3" w:rsidRPr="00846CC3">
          <w:rPr>
            <w:rFonts w:ascii="Verdana" w:hAnsi="Verdana"/>
            <w:b/>
            <w:noProof/>
            <w:webHidden/>
            <w:sz w:val="18"/>
            <w:szCs w:val="18"/>
          </w:rPr>
          <w:fldChar w:fldCharType="separate"/>
        </w:r>
        <w:r w:rsidR="004332D0">
          <w:rPr>
            <w:rFonts w:ascii="Verdana" w:hAnsi="Verdana"/>
            <w:bCs/>
            <w:noProof/>
            <w:webHidden/>
            <w:sz w:val="18"/>
            <w:szCs w:val="18"/>
            <w:lang w:val="en-US"/>
          </w:rPr>
          <w:t xml:space="preserve"> </w:t>
        </w:r>
        <w:r w:rsidR="004C6CD2">
          <w:rPr>
            <w:rFonts w:ascii="Verdana" w:hAnsi="Verdana"/>
            <w:bCs/>
            <w:noProof/>
            <w:webHidden/>
            <w:sz w:val="18"/>
            <w:szCs w:val="18"/>
            <w:lang w:val="en-US"/>
          </w:rPr>
          <w:t>8</w:t>
        </w:r>
        <w:r w:rsidR="004332D0">
          <w:rPr>
            <w:rFonts w:ascii="Verdana" w:hAnsi="Verdana"/>
            <w:bCs/>
            <w:noProof/>
            <w:webHidden/>
            <w:sz w:val="18"/>
            <w:szCs w:val="18"/>
            <w:lang w:val="en-US"/>
          </w:rPr>
          <w:t>.</w:t>
        </w:r>
        <w:r w:rsidR="00846CC3" w:rsidRPr="00846CC3">
          <w:rPr>
            <w:rFonts w:ascii="Verdana" w:hAnsi="Verdana"/>
            <w:b/>
            <w:noProof/>
            <w:webHidden/>
            <w:sz w:val="18"/>
            <w:szCs w:val="18"/>
          </w:rPr>
          <w:fldChar w:fldCharType="end"/>
        </w:r>
      </w:hyperlink>
    </w:p>
    <w:p w14:paraId="7285B988" w14:textId="72320152" w:rsidR="0026211E" w:rsidRPr="008B0864" w:rsidRDefault="004F78D5" w:rsidP="00846CC3">
      <w:pPr>
        <w:spacing w:line="480" w:lineRule="auto"/>
        <w:rPr>
          <w:rFonts w:ascii="Verdana" w:hAnsi="Verdana"/>
          <w:b/>
          <w:sz w:val="18"/>
        </w:rPr>
      </w:pPr>
      <w:r w:rsidRPr="00846CC3">
        <w:rPr>
          <w:rStyle w:val="Hyperlink"/>
          <w:rFonts w:ascii="Verdana" w:eastAsia="Times New Roman" w:hAnsi="Verdana" w:cs="Arial"/>
          <w:b/>
          <w:noProof/>
          <w:sz w:val="18"/>
          <w:szCs w:val="18"/>
        </w:rPr>
        <w:fldChar w:fldCharType="end"/>
      </w:r>
    </w:p>
    <w:p w14:paraId="11F681C5" w14:textId="39B50942" w:rsidR="00277E0A" w:rsidRDefault="00277E0A" w:rsidP="008B0864">
      <w:pPr>
        <w:tabs>
          <w:tab w:val="left" w:pos="4007"/>
        </w:tabs>
        <w:jc w:val="center"/>
        <w:rPr>
          <w:rFonts w:ascii="Verdana" w:hAnsi="Verdana"/>
          <w:b/>
          <w:caps/>
          <w:sz w:val="18"/>
          <w:szCs w:val="18"/>
        </w:rPr>
      </w:pPr>
      <w:r w:rsidRPr="00A24DC3">
        <w:rPr>
          <w:rFonts w:ascii="Verdana" w:hAnsi="Verdana"/>
          <w:b/>
          <w:caps/>
          <w:sz w:val="18"/>
          <w:szCs w:val="18"/>
        </w:rPr>
        <w:t>LIST OF TABLES</w:t>
      </w:r>
    </w:p>
    <w:p w14:paraId="7130FFAA" w14:textId="36A62191" w:rsidR="007E26CA" w:rsidRDefault="00E4591D" w:rsidP="008B0864">
      <w:pPr>
        <w:tabs>
          <w:tab w:val="left" w:pos="4007"/>
        </w:tabs>
        <w:jc w:val="center"/>
        <w:rPr>
          <w:rFonts w:ascii="Verdana" w:hAnsi="Verdana"/>
          <w:b/>
          <w:caps/>
          <w:sz w:val="18"/>
          <w:szCs w:val="18"/>
        </w:rPr>
      </w:pPr>
      <w:r>
        <w:rPr>
          <w:rFonts w:ascii="Verdana" w:hAnsi="Verdana"/>
          <w:b/>
          <w:caps/>
          <w:sz w:val="18"/>
          <w:szCs w:val="18"/>
        </w:rPr>
        <w:t>N/A</w:t>
      </w:r>
    </w:p>
    <w:p w14:paraId="7BC5B08F" w14:textId="77777777" w:rsidR="007E26CA" w:rsidRPr="00A24DC3" w:rsidRDefault="007E26CA" w:rsidP="008B0864">
      <w:pPr>
        <w:tabs>
          <w:tab w:val="left" w:pos="4007"/>
        </w:tabs>
        <w:jc w:val="center"/>
        <w:rPr>
          <w:rFonts w:ascii="Verdana" w:hAnsi="Verdana"/>
          <w:b/>
          <w:caps/>
          <w:sz w:val="18"/>
          <w:szCs w:val="18"/>
        </w:rPr>
      </w:pP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5053F089" w14:textId="77777777" w:rsidR="009B20F4" w:rsidRPr="0043085E" w:rsidRDefault="009B20F4" w:rsidP="009B20F4"/>
    <w:p w14:paraId="3F3FA863" w14:textId="61E5FDE3" w:rsidR="0007275A" w:rsidRDefault="00E4591D" w:rsidP="00E4591D">
      <w:pPr>
        <w:pStyle w:val="Heading1"/>
        <w:keepNext/>
        <w:numPr>
          <w:ilvl w:val="0"/>
          <w:numId w:val="0"/>
        </w:numPr>
        <w:spacing w:after="0" w:line="480" w:lineRule="auto"/>
        <w:contextualSpacing w:val="0"/>
        <w:jc w:val="center"/>
        <w:rPr>
          <w:rFonts w:eastAsia="Times New Roman" w:cs="Arial"/>
          <w:bCs/>
          <w:szCs w:val="20"/>
        </w:rPr>
        <w:sectPr w:rsidR="0007275A" w:rsidSect="00BA2442">
          <w:footerReference w:type="first" r:id="rId12"/>
          <w:pgSz w:w="11906" w:h="16838"/>
          <w:pgMar w:top="1440" w:right="1440" w:bottom="1440" w:left="1440" w:header="708" w:footer="708" w:gutter="0"/>
          <w:cols w:space="708"/>
          <w:docGrid w:linePitch="360"/>
        </w:sectPr>
      </w:pPr>
      <w:bookmarkStart w:id="0" w:name="_Toc419303684"/>
      <w:r>
        <w:rPr>
          <w:rFonts w:eastAsia="Times New Roman" w:cs="Arial"/>
          <w:bCs/>
          <w:szCs w:val="20"/>
        </w:rPr>
        <w:t>N/A</w:t>
      </w:r>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29B94099" w14:textId="21EE82DE" w:rsidR="00A502A4" w:rsidRPr="00E4591D" w:rsidRDefault="00E4591D" w:rsidP="002C6734">
      <w:pPr>
        <w:pStyle w:val="NormalIndent"/>
        <w:spacing w:line="480" w:lineRule="auto"/>
        <w:rPr>
          <w:rFonts w:ascii="Arial" w:hAnsi="Arial" w:cs="Arial"/>
          <w:bCs/>
          <w:sz w:val="24"/>
        </w:rPr>
      </w:pPr>
      <w:r>
        <w:rPr>
          <w:rFonts w:ascii="Arial" w:hAnsi="Arial" w:cs="Arial"/>
          <w:bCs/>
          <w:sz w:val="24"/>
        </w:rPr>
        <w:t xml:space="preserve">Throughout this report, the main aim is to establish an organisation, in this case Lidl, and apply academic theory to discover what strategy they use when marketing, buying, producing and selling their products. Firstly, I found some brief background information on Lidl, including the fact that they were first founded in 1930, before becoming an established German supermarket by the 1980’s. I also mention how Lidl first came to the United Kingdom in 1994 and the current success it is achieving within the UK. It is also discussed how Lidl has began expanding to the US with mixed success, but with a plan on how to establish themselves in the future. The report then discovers that Lidl are using the Cost Leadership strategy that comes from Porters Generic Strategies, alongside how they have implemented it through economies of scale, bulk buying and more. Also, the advantages and disadvantages are then discussed, advantages include being one of the best priced in the industry, whilst also being the most operationally efficient. Lidl also benefit by setting up barriers to entry </w:t>
      </w:r>
      <w:r w:rsidR="00F228B8">
        <w:rPr>
          <w:rFonts w:ascii="Arial" w:hAnsi="Arial" w:cs="Arial"/>
          <w:bCs/>
          <w:sz w:val="24"/>
        </w:rPr>
        <w:t>that reduce the risk of competition, alongside the fact that they are not spending a lot on overheads means they have a reduced risk of financial difficulties. Disadvantages include potential price wars, the risk of having a reputation for low quality goods and risk of other organisations copying their methods. The report is then concluded, giving a brief overview of the findings throughout. Finally, I end by giving a few recommendations on how Lidl can continue to successfully use the cost leadership strategy, through things such as increased marketing to enhance reputation of Lidl by displaying their goods as higher quality, which will hopefully also improve brand loyalty.</w:t>
      </w:r>
    </w:p>
    <w:p w14:paraId="41EF98E1" w14:textId="547D35D3" w:rsidR="00704FEC" w:rsidRPr="00704FEC" w:rsidRDefault="00704FEC" w:rsidP="004F283B">
      <w:pPr>
        <w:pStyle w:val="NormalIndent"/>
        <w:spacing w:line="480" w:lineRule="auto"/>
        <w:ind w:left="0"/>
        <w:rPr>
          <w:b/>
          <w:color w:val="FF0000"/>
        </w:rPr>
      </w:pPr>
      <w:bookmarkStart w:id="2" w:name="_GoBack"/>
      <w:bookmarkEnd w:id="2"/>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2A0F7008" w14:textId="1133F130" w:rsidR="00704FEC" w:rsidRPr="00EC7656" w:rsidRDefault="009B20F4" w:rsidP="00EC7656">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0"/>
      <w:bookmarkEnd w:id="3"/>
    </w:p>
    <w:p w14:paraId="1C92A9FF" w14:textId="77777777" w:rsidR="00704FEC" w:rsidRDefault="00704FEC" w:rsidP="009B20F4">
      <w:pPr>
        <w:pStyle w:val="NormalIndent"/>
        <w:spacing w:line="480" w:lineRule="auto"/>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59"/>
      <w:r>
        <w:rPr>
          <w:rFonts w:eastAsia="Times New Roman" w:cs="Arial"/>
          <w:bCs/>
          <w:iCs/>
          <w:szCs w:val="28"/>
        </w:rPr>
        <w:t>Report Remit</w:t>
      </w:r>
      <w:bookmarkEnd w:id="4"/>
    </w:p>
    <w:p w14:paraId="72ED2398" w14:textId="77777777" w:rsidR="0099626F" w:rsidRDefault="0099626F" w:rsidP="009B20F4">
      <w:pPr>
        <w:pStyle w:val="NormalIndent"/>
        <w:spacing w:line="480" w:lineRule="auto"/>
      </w:pPr>
    </w:p>
    <w:p w14:paraId="32492B6F" w14:textId="6CBB1D4C" w:rsidR="005346E4" w:rsidRPr="00EC7656" w:rsidRDefault="00EC7656" w:rsidP="009B20F4">
      <w:pPr>
        <w:pStyle w:val="NormalIndent"/>
        <w:spacing w:line="480" w:lineRule="auto"/>
        <w:rPr>
          <w:rFonts w:ascii="Arial" w:hAnsi="Arial" w:cs="Arial"/>
          <w:bCs/>
          <w:sz w:val="24"/>
          <w:szCs w:val="36"/>
        </w:rPr>
      </w:pPr>
      <w:r>
        <w:rPr>
          <w:rFonts w:ascii="Arial" w:hAnsi="Arial" w:cs="Arial"/>
          <w:bCs/>
          <w:sz w:val="24"/>
          <w:szCs w:val="36"/>
        </w:rPr>
        <w:t xml:space="preserve">Throughout this report, </w:t>
      </w:r>
      <w:r w:rsidR="000F09DA">
        <w:rPr>
          <w:rFonts w:ascii="Arial" w:hAnsi="Arial" w:cs="Arial"/>
          <w:bCs/>
          <w:sz w:val="24"/>
          <w:szCs w:val="36"/>
        </w:rPr>
        <w:t>I will take a deeper look in to an organisation that has recently become more of a market force. The organisation is L</w:t>
      </w:r>
      <w:r w:rsidR="004B3740">
        <w:rPr>
          <w:rFonts w:ascii="Arial" w:hAnsi="Arial" w:cs="Arial"/>
          <w:bCs/>
          <w:sz w:val="24"/>
          <w:szCs w:val="36"/>
        </w:rPr>
        <w:t>idl</w:t>
      </w:r>
      <w:r w:rsidR="000F09DA">
        <w:rPr>
          <w:rFonts w:ascii="Arial" w:hAnsi="Arial" w:cs="Arial"/>
          <w:bCs/>
          <w:sz w:val="24"/>
          <w:szCs w:val="36"/>
        </w:rPr>
        <w:t xml:space="preserve">, who as a company are gaining a good reputation for providing quality goods for lower than the average price in the supermarket industry. I will take a deeper look in to the </w:t>
      </w:r>
      <w:r w:rsidR="004F7FF3">
        <w:rPr>
          <w:rFonts w:ascii="Arial" w:hAnsi="Arial" w:cs="Arial"/>
          <w:bCs/>
          <w:sz w:val="24"/>
          <w:szCs w:val="36"/>
        </w:rPr>
        <w:t>background of L</w:t>
      </w:r>
      <w:r w:rsidR="004B3740">
        <w:rPr>
          <w:rFonts w:ascii="Arial" w:hAnsi="Arial" w:cs="Arial"/>
          <w:bCs/>
          <w:sz w:val="24"/>
          <w:szCs w:val="36"/>
        </w:rPr>
        <w:t>idl</w:t>
      </w:r>
      <w:r w:rsidR="004F7FF3">
        <w:rPr>
          <w:rFonts w:ascii="Arial" w:hAnsi="Arial" w:cs="Arial"/>
          <w:bCs/>
          <w:sz w:val="24"/>
          <w:szCs w:val="36"/>
        </w:rPr>
        <w:t xml:space="preserve">, looking at statistics </w:t>
      </w:r>
      <w:r w:rsidR="004A617B">
        <w:rPr>
          <w:rFonts w:ascii="Arial" w:hAnsi="Arial" w:cs="Arial"/>
          <w:bCs/>
          <w:sz w:val="24"/>
          <w:szCs w:val="36"/>
        </w:rPr>
        <w:t>for</w:t>
      </w:r>
      <w:r w:rsidR="004F7FF3">
        <w:rPr>
          <w:rFonts w:ascii="Arial" w:hAnsi="Arial" w:cs="Arial"/>
          <w:bCs/>
          <w:sz w:val="24"/>
          <w:szCs w:val="36"/>
        </w:rPr>
        <w:t xml:space="preserve"> L</w:t>
      </w:r>
      <w:r w:rsidR="004B3740">
        <w:rPr>
          <w:rFonts w:ascii="Arial" w:hAnsi="Arial" w:cs="Arial"/>
          <w:bCs/>
          <w:sz w:val="24"/>
          <w:szCs w:val="36"/>
        </w:rPr>
        <w:t>idl</w:t>
      </w:r>
      <w:r w:rsidR="004F7FF3">
        <w:rPr>
          <w:rFonts w:ascii="Arial" w:hAnsi="Arial" w:cs="Arial"/>
          <w:bCs/>
          <w:sz w:val="24"/>
          <w:szCs w:val="36"/>
        </w:rPr>
        <w:t>, how many stores they have, financial information and more. I will then look to find definitions of key concepts and link this in to the</w:t>
      </w:r>
      <w:r w:rsidR="004A617B">
        <w:rPr>
          <w:rFonts w:ascii="Arial" w:hAnsi="Arial" w:cs="Arial"/>
          <w:bCs/>
          <w:sz w:val="24"/>
          <w:szCs w:val="36"/>
        </w:rPr>
        <w:t xml:space="preserve"> </w:t>
      </w:r>
      <w:r w:rsidR="004F7FF3">
        <w:rPr>
          <w:rFonts w:ascii="Arial" w:hAnsi="Arial" w:cs="Arial"/>
          <w:bCs/>
          <w:sz w:val="24"/>
          <w:szCs w:val="36"/>
        </w:rPr>
        <w:t xml:space="preserve">report, alongside </w:t>
      </w:r>
      <w:r w:rsidR="004B3740">
        <w:rPr>
          <w:rFonts w:ascii="Arial" w:hAnsi="Arial" w:cs="Arial"/>
          <w:bCs/>
          <w:sz w:val="24"/>
          <w:szCs w:val="36"/>
        </w:rPr>
        <w:t xml:space="preserve">discussing Porters Generic Strategies model. Next I will focus on the specific approach taken by Lidl and how they have implemented this. Finally, I will look at the advantages and disadvantages of the strategy, followed by a conclusion and recommendations. </w:t>
      </w:r>
    </w:p>
    <w:p w14:paraId="0D0BE4A5" w14:textId="77777777" w:rsidR="00EC7656" w:rsidRPr="0043085E" w:rsidRDefault="00EC7656" w:rsidP="009B20F4">
      <w:pPr>
        <w:pStyle w:val="NormalIndent"/>
        <w:spacing w:line="480" w:lineRule="auto"/>
      </w:pPr>
    </w:p>
    <w:p w14:paraId="3C141180" w14:textId="7D6D4843" w:rsidR="009B20F4" w:rsidRPr="0043085E" w:rsidRDefault="00704FEC"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496043660"/>
      <w:r>
        <w:rPr>
          <w:rFonts w:eastAsia="Times New Roman" w:cs="Arial"/>
          <w:bCs/>
          <w:iCs/>
          <w:szCs w:val="28"/>
        </w:rPr>
        <w:t>Background of the organisation</w:t>
      </w:r>
      <w:bookmarkEnd w:id="5"/>
    </w:p>
    <w:p w14:paraId="68F01C9C" w14:textId="77777777" w:rsidR="009B20F4" w:rsidRPr="0043085E" w:rsidRDefault="009B20F4" w:rsidP="009B20F4">
      <w:pPr>
        <w:pStyle w:val="NormalIndent"/>
        <w:spacing w:line="480" w:lineRule="auto"/>
      </w:pPr>
    </w:p>
    <w:p w14:paraId="69F42943" w14:textId="3D0E5CB8" w:rsidR="009B20F4" w:rsidRPr="00141150" w:rsidRDefault="004B3740" w:rsidP="009B20F4">
      <w:pPr>
        <w:pStyle w:val="NormalIndent"/>
        <w:spacing w:line="480" w:lineRule="auto"/>
        <w:rPr>
          <w:rFonts w:ascii="Arial" w:hAnsi="Arial" w:cs="Arial"/>
          <w:bCs/>
          <w:sz w:val="24"/>
          <w:szCs w:val="36"/>
        </w:rPr>
      </w:pPr>
      <w:r>
        <w:rPr>
          <w:rFonts w:ascii="Arial" w:hAnsi="Arial" w:cs="Arial"/>
          <w:bCs/>
          <w:sz w:val="24"/>
          <w:szCs w:val="36"/>
        </w:rPr>
        <w:t xml:space="preserve">The organisation I will talk about in this report is Lidl. Lidl has been at the forefront of a big change in the supermarket industry. Lidl </w:t>
      </w:r>
      <w:r w:rsidR="00D91995">
        <w:rPr>
          <w:rFonts w:ascii="Arial" w:hAnsi="Arial" w:cs="Arial"/>
          <w:bCs/>
          <w:sz w:val="24"/>
          <w:szCs w:val="36"/>
        </w:rPr>
        <w:t xml:space="preserve">was </w:t>
      </w:r>
      <w:r w:rsidR="004A617B">
        <w:rPr>
          <w:rFonts w:ascii="Arial" w:hAnsi="Arial" w:cs="Arial"/>
          <w:bCs/>
          <w:sz w:val="24"/>
          <w:szCs w:val="36"/>
        </w:rPr>
        <w:t>founded</w:t>
      </w:r>
      <w:r w:rsidR="00D91995">
        <w:rPr>
          <w:rFonts w:ascii="Arial" w:hAnsi="Arial" w:cs="Arial"/>
          <w:bCs/>
          <w:sz w:val="24"/>
          <w:szCs w:val="36"/>
        </w:rPr>
        <w:t xml:space="preserve"> in 1930’s Germany as a small local grocery, however, it didn’t start rolling out its larger stores until 1973, with the </w:t>
      </w:r>
      <w:r w:rsidR="00D91995" w:rsidRPr="00D91995">
        <w:rPr>
          <w:rFonts w:ascii="Arial" w:hAnsi="Arial" w:cs="Arial"/>
          <w:b/>
          <w:i/>
          <w:iCs/>
          <w:sz w:val="24"/>
          <w:szCs w:val="36"/>
        </w:rPr>
        <w:t>first store being in Ludwigshafen, just south of</w:t>
      </w:r>
      <w:r w:rsidR="00D91995">
        <w:rPr>
          <w:rFonts w:ascii="Arial" w:hAnsi="Arial" w:cs="Arial"/>
          <w:bCs/>
          <w:sz w:val="24"/>
          <w:szCs w:val="36"/>
        </w:rPr>
        <w:t xml:space="preserve"> </w:t>
      </w:r>
      <w:r w:rsidR="00D91995" w:rsidRPr="00D91995">
        <w:rPr>
          <w:rFonts w:ascii="Arial" w:hAnsi="Arial" w:cs="Arial"/>
          <w:b/>
          <w:i/>
          <w:iCs/>
          <w:sz w:val="24"/>
          <w:szCs w:val="36"/>
        </w:rPr>
        <w:t xml:space="preserve">Frankfurt </w:t>
      </w:r>
      <w:r w:rsidR="00D91995">
        <w:rPr>
          <w:rFonts w:ascii="Arial" w:hAnsi="Arial" w:cs="Arial"/>
          <w:bCs/>
          <w:sz w:val="24"/>
          <w:szCs w:val="36"/>
        </w:rPr>
        <w:t>(Lidl US</w:t>
      </w:r>
      <w:r w:rsidR="00462A3C">
        <w:rPr>
          <w:rFonts w:ascii="Arial" w:hAnsi="Arial" w:cs="Arial"/>
          <w:bCs/>
          <w:sz w:val="24"/>
          <w:szCs w:val="36"/>
        </w:rPr>
        <w:t>, 2019</w:t>
      </w:r>
      <w:r w:rsidR="00D91995">
        <w:rPr>
          <w:rFonts w:ascii="Arial" w:hAnsi="Arial" w:cs="Arial"/>
          <w:bCs/>
          <w:sz w:val="24"/>
          <w:szCs w:val="36"/>
        </w:rPr>
        <w:t xml:space="preserve">). At this stage they had just 3 employees and had around 500 products. By the 1980’s, Lidl was a well known organisation within </w:t>
      </w:r>
      <w:r w:rsidR="00462A3C">
        <w:rPr>
          <w:rFonts w:ascii="Arial" w:hAnsi="Arial" w:cs="Arial"/>
          <w:bCs/>
          <w:sz w:val="24"/>
          <w:szCs w:val="36"/>
        </w:rPr>
        <w:t xml:space="preserve">Germany, and by the 1990’s had began to spread their stores across Europe. </w:t>
      </w:r>
      <w:r w:rsidR="00462A3C" w:rsidRPr="00462A3C">
        <w:rPr>
          <w:rFonts w:ascii="Arial" w:hAnsi="Arial" w:cs="Arial"/>
          <w:b/>
          <w:i/>
          <w:iCs/>
          <w:sz w:val="24"/>
          <w:szCs w:val="36"/>
        </w:rPr>
        <w:t>The first UK store opened in 1994 and now Lidl has over 600 stores</w:t>
      </w:r>
      <w:r w:rsidR="0054578C">
        <w:rPr>
          <w:rFonts w:ascii="Arial" w:hAnsi="Arial" w:cs="Arial"/>
          <w:b/>
          <w:i/>
          <w:iCs/>
          <w:sz w:val="24"/>
          <w:szCs w:val="36"/>
        </w:rPr>
        <w:t xml:space="preserve"> in the UK</w:t>
      </w:r>
      <w:r w:rsidR="00462A3C">
        <w:rPr>
          <w:rFonts w:ascii="Arial" w:hAnsi="Arial" w:cs="Arial"/>
          <w:b/>
          <w:i/>
          <w:iCs/>
          <w:sz w:val="24"/>
          <w:szCs w:val="36"/>
        </w:rPr>
        <w:t xml:space="preserve"> </w:t>
      </w:r>
      <w:r w:rsidR="00462A3C">
        <w:rPr>
          <w:rFonts w:ascii="Arial" w:hAnsi="Arial" w:cs="Arial"/>
          <w:bCs/>
          <w:sz w:val="24"/>
          <w:szCs w:val="36"/>
        </w:rPr>
        <w:t xml:space="preserve">(Lidl UK, 2017). </w:t>
      </w:r>
      <w:r w:rsidR="0054578C">
        <w:rPr>
          <w:rFonts w:ascii="Arial" w:hAnsi="Arial" w:cs="Arial"/>
          <w:bCs/>
          <w:sz w:val="24"/>
          <w:szCs w:val="36"/>
        </w:rPr>
        <w:t xml:space="preserve">Lidl’s expansion is continuing at </w:t>
      </w:r>
      <w:r w:rsidR="0054578C">
        <w:rPr>
          <w:rFonts w:ascii="Arial" w:hAnsi="Arial" w:cs="Arial"/>
          <w:bCs/>
          <w:sz w:val="24"/>
          <w:szCs w:val="36"/>
        </w:rPr>
        <w:lastRenderedPageBreak/>
        <w:t xml:space="preserve">a very fast rate, as they have now began expanding over to the US, with their first store opening in 2017. The plan now for Lidl is to </w:t>
      </w:r>
      <w:r w:rsidR="0054578C" w:rsidRPr="0054578C">
        <w:rPr>
          <w:rFonts w:ascii="Arial" w:hAnsi="Arial" w:cs="Arial"/>
          <w:b/>
          <w:i/>
          <w:iCs/>
          <w:sz w:val="24"/>
          <w:szCs w:val="36"/>
        </w:rPr>
        <w:t>open up 25 new stores within the US on the East Coast in states such as Maryland and New York</w:t>
      </w:r>
      <w:r w:rsidR="0054578C">
        <w:rPr>
          <w:rFonts w:ascii="Arial" w:hAnsi="Arial" w:cs="Arial"/>
          <w:bCs/>
          <w:sz w:val="24"/>
          <w:szCs w:val="36"/>
        </w:rPr>
        <w:t xml:space="preserve"> (Meyershon, 2019).</w:t>
      </w:r>
      <w:r w:rsidR="00141150">
        <w:rPr>
          <w:rFonts w:ascii="Arial" w:hAnsi="Arial" w:cs="Arial"/>
          <w:bCs/>
          <w:sz w:val="24"/>
          <w:szCs w:val="36"/>
        </w:rPr>
        <w:t xml:space="preserve"> As mentioned, Lidl have contributed to a major change in the industry, alongside discount rivals Aldi. Although competitors, they have both been responsible for removing the previous opinions of the “Big Four” supermarkets, with their collective </w:t>
      </w:r>
      <w:r w:rsidR="00141150" w:rsidRPr="00141150">
        <w:rPr>
          <w:rFonts w:ascii="Arial" w:hAnsi="Arial" w:cs="Arial"/>
          <w:b/>
          <w:i/>
          <w:iCs/>
          <w:sz w:val="24"/>
          <w:szCs w:val="36"/>
        </w:rPr>
        <w:t>market share growing from 2.8% in 2000 to 12% in 2017</w:t>
      </w:r>
      <w:r w:rsidR="00141150">
        <w:rPr>
          <w:rFonts w:ascii="Arial" w:hAnsi="Arial" w:cs="Arial"/>
          <w:b/>
          <w:i/>
          <w:iCs/>
          <w:sz w:val="24"/>
          <w:szCs w:val="36"/>
        </w:rPr>
        <w:t xml:space="preserve"> </w:t>
      </w:r>
      <w:r w:rsidR="00141150">
        <w:rPr>
          <w:rFonts w:ascii="Arial" w:hAnsi="Arial" w:cs="Arial"/>
          <w:bCs/>
          <w:sz w:val="24"/>
          <w:szCs w:val="36"/>
        </w:rPr>
        <w:t xml:space="preserve">(MarketLine, 2017). Lidl currently holds a UK market share of 5.9%, whilst a recent news article shows that </w:t>
      </w:r>
      <w:r w:rsidR="00141150" w:rsidRPr="00022BAE">
        <w:rPr>
          <w:rFonts w:ascii="Arial" w:hAnsi="Arial" w:cs="Arial"/>
          <w:b/>
          <w:i/>
          <w:iCs/>
          <w:sz w:val="24"/>
          <w:szCs w:val="36"/>
        </w:rPr>
        <w:t>Lidl received a sales growth of 7.7% in the 3 months leading to August</w:t>
      </w:r>
      <w:r w:rsidR="00141150">
        <w:rPr>
          <w:rFonts w:ascii="Arial" w:hAnsi="Arial" w:cs="Arial"/>
          <w:bCs/>
          <w:sz w:val="24"/>
          <w:szCs w:val="36"/>
        </w:rPr>
        <w:t xml:space="preserve"> (Makortoff, 2019). Lidl have also managed to attract </w:t>
      </w:r>
      <w:r w:rsidR="00141150" w:rsidRPr="00022BAE">
        <w:rPr>
          <w:rFonts w:ascii="Arial" w:hAnsi="Arial" w:cs="Arial"/>
          <w:b/>
          <w:i/>
          <w:iCs/>
          <w:sz w:val="24"/>
          <w:szCs w:val="36"/>
        </w:rPr>
        <w:t xml:space="preserve">500,000 new customers </w:t>
      </w:r>
      <w:r w:rsidR="00022BAE" w:rsidRPr="00022BAE">
        <w:rPr>
          <w:rFonts w:ascii="Arial" w:hAnsi="Arial" w:cs="Arial"/>
          <w:b/>
          <w:i/>
          <w:iCs/>
          <w:sz w:val="24"/>
          <w:szCs w:val="36"/>
        </w:rPr>
        <w:t xml:space="preserve">due to the opening of new stores </w:t>
      </w:r>
      <w:r w:rsidR="00022BAE">
        <w:rPr>
          <w:rFonts w:ascii="Arial" w:hAnsi="Arial" w:cs="Arial"/>
          <w:bCs/>
          <w:sz w:val="24"/>
          <w:szCs w:val="36"/>
        </w:rPr>
        <w:t xml:space="preserve">(Makortoff, 2019), such as the one recently re-opened in Parc Tawe, Swansea. Lidl currently estimates it has around </w:t>
      </w:r>
      <w:r w:rsidR="00022BAE" w:rsidRPr="00022BAE">
        <w:rPr>
          <w:rFonts w:ascii="Arial" w:hAnsi="Arial" w:cs="Arial"/>
          <w:b/>
          <w:i/>
          <w:iCs/>
          <w:sz w:val="24"/>
          <w:szCs w:val="36"/>
        </w:rPr>
        <w:t>210,000 staff employed, across 10,000 stores within Europe</w:t>
      </w:r>
      <w:r w:rsidR="00022BAE">
        <w:rPr>
          <w:rFonts w:ascii="Arial" w:hAnsi="Arial" w:cs="Arial"/>
          <w:bCs/>
          <w:sz w:val="24"/>
          <w:szCs w:val="36"/>
        </w:rPr>
        <w:t xml:space="preserve"> (Lidl UK, 2017). </w:t>
      </w:r>
    </w:p>
    <w:p w14:paraId="3B8AB91C" w14:textId="77777777" w:rsidR="004B3740" w:rsidRDefault="004B3740" w:rsidP="009B20F4">
      <w:pPr>
        <w:pStyle w:val="NormalIndent"/>
        <w:spacing w:line="480" w:lineRule="auto"/>
      </w:pPr>
    </w:p>
    <w:p w14:paraId="56DFDB63" w14:textId="5B1BB41D" w:rsidR="0011351A" w:rsidRPr="0011351A" w:rsidRDefault="00433FA6"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Definitions of Major Concepts</w:t>
      </w:r>
    </w:p>
    <w:p w14:paraId="240C4095" w14:textId="77777777" w:rsidR="003F2BD5" w:rsidRDefault="003F2BD5" w:rsidP="003F2BD5">
      <w:pPr>
        <w:pStyle w:val="NormalIndent"/>
        <w:spacing w:line="480" w:lineRule="auto"/>
        <w:ind w:left="0"/>
      </w:pPr>
    </w:p>
    <w:p w14:paraId="655EC3E6" w14:textId="3A66EFB4" w:rsidR="00A66E5F" w:rsidRDefault="0054389F" w:rsidP="00F821DC">
      <w:pPr>
        <w:pStyle w:val="NormalIndent"/>
        <w:spacing w:line="480" w:lineRule="auto"/>
        <w:jc w:val="left"/>
        <w:rPr>
          <w:rFonts w:ascii="Arial" w:hAnsi="Arial" w:cs="Arial"/>
          <w:color w:val="111111"/>
          <w:sz w:val="24"/>
          <w:shd w:val="clear" w:color="auto" w:fill="FFFFFF"/>
        </w:rPr>
      </w:pPr>
      <w:r>
        <w:rPr>
          <w:rFonts w:ascii="Arial" w:hAnsi="Arial" w:cs="Arial"/>
          <w:bCs/>
          <w:sz w:val="24"/>
          <w:szCs w:val="36"/>
        </w:rPr>
        <w:t>In this section I will now look to find key academic definitions of major concepts that are linked to Lidl, which will then be explained in greater detail further on in the report. The first</w:t>
      </w:r>
      <w:r w:rsidR="00F821DC">
        <w:rPr>
          <w:rFonts w:ascii="Arial" w:hAnsi="Arial" w:cs="Arial"/>
          <w:bCs/>
          <w:sz w:val="24"/>
          <w:szCs w:val="36"/>
        </w:rPr>
        <w:t xml:space="preserve"> key concept is strategy. A definition of the word strategy given without business context is as follows; </w:t>
      </w:r>
      <w:r w:rsidR="00F821DC" w:rsidRPr="00F821DC">
        <w:rPr>
          <w:rFonts w:ascii="Arial" w:hAnsi="Arial" w:cs="Arial"/>
          <w:b/>
          <w:i/>
          <w:iCs/>
          <w:sz w:val="24"/>
          <w:szCs w:val="36"/>
        </w:rPr>
        <w:t xml:space="preserve">‘a detailed plan for achieving success in situations such as war, politics, business, industry or sport, or the skill of planning for such situations’ </w:t>
      </w:r>
      <w:r w:rsidR="00F821DC">
        <w:rPr>
          <w:rFonts w:ascii="Arial" w:hAnsi="Arial" w:cs="Arial"/>
          <w:bCs/>
          <w:sz w:val="24"/>
          <w:szCs w:val="36"/>
        </w:rPr>
        <w:t xml:space="preserve">(Cambridge Dictionary). </w:t>
      </w:r>
      <w:r w:rsidR="006250C1">
        <w:rPr>
          <w:rFonts w:ascii="Arial" w:hAnsi="Arial" w:cs="Arial"/>
          <w:bCs/>
          <w:sz w:val="24"/>
          <w:szCs w:val="36"/>
        </w:rPr>
        <w:t xml:space="preserve">When linked specifically to business however, you get a similar definition; </w:t>
      </w:r>
      <w:r w:rsidR="00EF25C3">
        <w:rPr>
          <w:rFonts w:ascii="Arial" w:hAnsi="Arial" w:cs="Arial"/>
          <w:bCs/>
          <w:sz w:val="24"/>
          <w:szCs w:val="36"/>
        </w:rPr>
        <w:t>‘</w:t>
      </w:r>
      <w:r w:rsidR="006250C1" w:rsidRPr="006250C1">
        <w:rPr>
          <w:rFonts w:ascii="Arial" w:hAnsi="Arial" w:cs="Arial"/>
          <w:b/>
          <w:bCs/>
          <w:i/>
          <w:iCs/>
          <w:sz w:val="24"/>
          <w:szCs w:val="36"/>
          <w:shd w:val="clear" w:color="auto" w:fill="FFFFFF"/>
        </w:rPr>
        <w:t>a long term plan of action designed to achieve a particular goal or set of </w:t>
      </w:r>
      <w:r w:rsidR="00EF25C3">
        <w:rPr>
          <w:rFonts w:ascii="Arial" w:hAnsi="Arial" w:cs="Arial"/>
          <w:b/>
          <w:bCs/>
          <w:i/>
          <w:iCs/>
          <w:sz w:val="24"/>
          <w:szCs w:val="36"/>
        </w:rPr>
        <w:t>goals or objectives’</w:t>
      </w:r>
      <w:r w:rsidR="006250C1">
        <w:rPr>
          <w:rFonts w:ascii="Arial" w:hAnsi="Arial" w:cs="Arial"/>
          <w:b/>
          <w:bCs/>
          <w:i/>
          <w:iCs/>
          <w:sz w:val="24"/>
          <w:szCs w:val="36"/>
        </w:rPr>
        <w:t xml:space="preserve"> </w:t>
      </w:r>
      <w:r w:rsidR="006250C1">
        <w:rPr>
          <w:rFonts w:ascii="Arial" w:hAnsi="Arial" w:cs="Arial"/>
          <w:sz w:val="24"/>
          <w:szCs w:val="36"/>
        </w:rPr>
        <w:t>(Stewart, 2018).</w:t>
      </w:r>
      <w:r w:rsidR="00BA0B5D">
        <w:rPr>
          <w:rFonts w:ascii="Arial" w:hAnsi="Arial" w:cs="Arial"/>
          <w:sz w:val="24"/>
          <w:szCs w:val="36"/>
        </w:rPr>
        <w:t xml:space="preserve"> </w:t>
      </w:r>
      <w:r w:rsidR="0026412F">
        <w:rPr>
          <w:rFonts w:ascii="Arial" w:hAnsi="Arial" w:cs="Arial"/>
          <w:sz w:val="24"/>
          <w:szCs w:val="36"/>
        </w:rPr>
        <w:t xml:space="preserve">When </w:t>
      </w:r>
      <w:r w:rsidR="0026412F">
        <w:rPr>
          <w:rFonts w:ascii="Arial" w:hAnsi="Arial" w:cs="Arial"/>
          <w:sz w:val="24"/>
          <w:szCs w:val="36"/>
        </w:rPr>
        <w:lastRenderedPageBreak/>
        <w:t xml:space="preserve">looking at the two definitions, it shows how strategy plays a big role in businesses and this should be important to Lidl as they look to continue their strategy that has got them so far to this date. The second key concept is Business Level Strategy. This concept takes the first definition of strategy and expands upon it to make it more business focused. </w:t>
      </w:r>
      <w:r w:rsidR="00EF25C3">
        <w:rPr>
          <w:rFonts w:ascii="Arial" w:hAnsi="Arial" w:cs="Arial"/>
          <w:b/>
          <w:bCs/>
          <w:i/>
          <w:iCs/>
          <w:sz w:val="24"/>
          <w:szCs w:val="36"/>
        </w:rPr>
        <w:t>‘</w:t>
      </w:r>
      <w:r w:rsidR="0026412F" w:rsidRPr="0026412F">
        <w:rPr>
          <w:rFonts w:ascii="Arial" w:hAnsi="Arial" w:cs="Arial"/>
          <w:b/>
          <w:bCs/>
          <w:i/>
          <w:iCs/>
          <w:color w:val="000000"/>
          <w:spacing w:val="3"/>
          <w:sz w:val="24"/>
          <w:shd w:val="clear" w:color="auto" w:fill="FCFCFC"/>
        </w:rPr>
        <w:t>Business-level strategy focuses on how to attain and satisfy customers, offer goods and services that meet their needs, and increase operating profits</w:t>
      </w:r>
      <w:r w:rsidR="00EF25C3">
        <w:rPr>
          <w:rFonts w:ascii="Arial" w:hAnsi="Arial" w:cs="Arial"/>
          <w:b/>
          <w:bCs/>
          <w:i/>
          <w:iCs/>
          <w:color w:val="000000"/>
          <w:spacing w:val="3"/>
          <w:sz w:val="24"/>
          <w:shd w:val="clear" w:color="auto" w:fill="FCFCFC"/>
        </w:rPr>
        <w:t xml:space="preserve">’ </w:t>
      </w:r>
      <w:r w:rsidR="00EF25C3">
        <w:rPr>
          <w:rFonts w:ascii="Arial" w:hAnsi="Arial" w:cs="Arial"/>
          <w:color w:val="000000"/>
          <w:spacing w:val="3"/>
          <w:sz w:val="24"/>
          <w:shd w:val="clear" w:color="auto" w:fill="FCFCFC"/>
        </w:rPr>
        <w:t xml:space="preserve">(Garcia, 2018). </w:t>
      </w:r>
      <w:r w:rsidR="0007362F">
        <w:rPr>
          <w:rFonts w:ascii="Arial" w:hAnsi="Arial" w:cs="Arial"/>
          <w:color w:val="000000"/>
          <w:spacing w:val="3"/>
          <w:sz w:val="24"/>
          <w:shd w:val="clear" w:color="auto" w:fill="FCFCFC"/>
        </w:rPr>
        <w:t xml:space="preserve">In relation to Lidl, it could be argued that they are successful in their business level strategy, due to the statistics given earlier in the report surrounding the background of Lidl, which showed that the operating profits would be going up, alongside a larger market share and an increase in customers. The final key concept is competitive advantage. </w:t>
      </w:r>
      <w:r w:rsidR="00E87A31">
        <w:rPr>
          <w:rFonts w:ascii="Arial" w:hAnsi="Arial" w:cs="Arial"/>
          <w:color w:val="000000"/>
          <w:spacing w:val="3"/>
          <w:sz w:val="24"/>
          <w:shd w:val="clear" w:color="auto" w:fill="FCFCFC"/>
        </w:rPr>
        <w:t>‘</w:t>
      </w:r>
      <w:r w:rsidR="00E87A31" w:rsidRPr="00E87A31">
        <w:rPr>
          <w:rFonts w:ascii="Arial" w:hAnsi="Arial" w:cs="Arial"/>
          <w:b/>
          <w:bCs/>
          <w:i/>
          <w:iCs/>
          <w:color w:val="111111"/>
          <w:sz w:val="24"/>
          <w:shd w:val="clear" w:color="auto" w:fill="FFFFFF"/>
        </w:rPr>
        <w:t>Competitive advantages are conditions that allow a company or country to produce a good or service of equal value at a lower price or in a more desirable fashion</w:t>
      </w:r>
      <w:r w:rsidR="00E87A31">
        <w:rPr>
          <w:rFonts w:ascii="Arial" w:hAnsi="Arial" w:cs="Arial"/>
          <w:b/>
          <w:bCs/>
          <w:i/>
          <w:iCs/>
          <w:color w:val="111111"/>
          <w:sz w:val="24"/>
          <w:shd w:val="clear" w:color="auto" w:fill="FFFFFF"/>
        </w:rPr>
        <w:t xml:space="preserve">’ </w:t>
      </w:r>
      <w:r w:rsidR="00E87A31">
        <w:rPr>
          <w:rFonts w:ascii="Arial" w:hAnsi="Arial" w:cs="Arial"/>
          <w:color w:val="111111"/>
          <w:sz w:val="24"/>
          <w:shd w:val="clear" w:color="auto" w:fill="FFFFFF"/>
        </w:rPr>
        <w:t>(Twin, 2019). It is</w:t>
      </w:r>
      <w:r w:rsidR="00A66E5F">
        <w:rPr>
          <w:rFonts w:ascii="Arial" w:hAnsi="Arial" w:cs="Arial"/>
          <w:color w:val="111111"/>
          <w:sz w:val="24"/>
          <w:shd w:val="clear" w:color="auto" w:fill="FFFFFF"/>
        </w:rPr>
        <w:t xml:space="preserve"> </w:t>
      </w:r>
      <w:r w:rsidR="00E87A31">
        <w:rPr>
          <w:rFonts w:ascii="Arial" w:hAnsi="Arial" w:cs="Arial"/>
          <w:color w:val="111111"/>
          <w:sz w:val="24"/>
          <w:shd w:val="clear" w:color="auto" w:fill="FFFFFF"/>
        </w:rPr>
        <w:t xml:space="preserve">important, especially for a smaller </w:t>
      </w:r>
      <w:r w:rsidR="00A66E5F">
        <w:rPr>
          <w:rFonts w:ascii="Arial" w:hAnsi="Arial" w:cs="Arial"/>
          <w:color w:val="111111"/>
          <w:sz w:val="24"/>
          <w:shd w:val="clear" w:color="auto" w:fill="FFFFFF"/>
        </w:rPr>
        <w:t>organisation</w:t>
      </w:r>
      <w:r w:rsidR="00E87A31">
        <w:rPr>
          <w:rFonts w:ascii="Arial" w:hAnsi="Arial" w:cs="Arial"/>
          <w:color w:val="111111"/>
          <w:sz w:val="24"/>
          <w:shd w:val="clear" w:color="auto" w:fill="FFFFFF"/>
        </w:rPr>
        <w:t xml:space="preserve"> in comparison to the “big four” </w:t>
      </w:r>
      <w:r w:rsidR="00A66E5F">
        <w:rPr>
          <w:rFonts w:ascii="Arial" w:hAnsi="Arial" w:cs="Arial"/>
          <w:color w:val="111111"/>
          <w:sz w:val="24"/>
          <w:shd w:val="clear" w:color="auto" w:fill="FFFFFF"/>
        </w:rPr>
        <w:t xml:space="preserve">supermarkets, that they establish techniques in which they can gain a competitive advantage. Lidl need to find something that helps them to stand out from the competition, in order to gain a competitive advantage, Lidl must first establish what potential benefit they can provide customers, who are there target market, and </w:t>
      </w:r>
      <w:r w:rsidR="00AF5660" w:rsidRPr="00F65F80">
        <w:rPr>
          <w:rFonts w:ascii="Arial" w:hAnsi="Arial" w:cs="Arial"/>
          <w:b/>
          <w:bCs/>
          <w:i/>
          <w:iCs/>
          <w:color w:val="111111"/>
          <w:sz w:val="24"/>
          <w:shd w:val="clear" w:color="auto" w:fill="FFFFFF"/>
        </w:rPr>
        <w:t xml:space="preserve">what are their competition doing wrong so that they can improve upon this and gain customers </w:t>
      </w:r>
      <w:r w:rsidR="00AF5660">
        <w:rPr>
          <w:rFonts w:ascii="Arial" w:hAnsi="Arial" w:cs="Arial"/>
          <w:color w:val="111111"/>
          <w:sz w:val="24"/>
          <w:shd w:val="clear" w:color="auto" w:fill="FFFFFF"/>
        </w:rPr>
        <w:t xml:space="preserve">(Amadeo, 2019).  </w:t>
      </w:r>
      <w:r w:rsidR="00A66E5F">
        <w:rPr>
          <w:rFonts w:ascii="Arial" w:hAnsi="Arial" w:cs="Arial"/>
          <w:color w:val="111111"/>
          <w:sz w:val="24"/>
          <w:shd w:val="clear" w:color="auto" w:fill="FFFFFF"/>
        </w:rPr>
        <w:t xml:space="preserve">Previously, Lidl was not as popular despite it being a much cheaper alternative, as many consumers were worried about the reputation of the store as it was previously known as somewhere you shopped if you had a </w:t>
      </w:r>
      <w:r w:rsidR="00A66E5F">
        <w:rPr>
          <w:rFonts w:ascii="Arial" w:hAnsi="Arial" w:cs="Arial"/>
          <w:color w:val="111111"/>
          <w:sz w:val="24"/>
          <w:shd w:val="clear" w:color="auto" w:fill="FFFFFF"/>
        </w:rPr>
        <w:lastRenderedPageBreak/>
        <w:t xml:space="preserve">low income. However, with the growing reputation of Lidl, they have used their form of competitive advantage wisely, as due to low prices, clever marketing and increased quality of goods, Lidl has seen its market share grow far greater than what would have been expected 25 years ago when they first opened stores in the UK. This has led to Lidl becoming serious competition to the “big four” as it continues to eat away at their market share. </w:t>
      </w:r>
    </w:p>
    <w:p w14:paraId="1A069C31" w14:textId="0AA2C870" w:rsidR="00AF5660" w:rsidRDefault="00AF5660" w:rsidP="00F821DC">
      <w:pPr>
        <w:pStyle w:val="NormalIndent"/>
        <w:spacing w:line="480" w:lineRule="auto"/>
        <w:jc w:val="left"/>
        <w:rPr>
          <w:rFonts w:ascii="Arial" w:hAnsi="Arial" w:cs="Arial"/>
          <w:color w:val="111111"/>
          <w:sz w:val="24"/>
          <w:shd w:val="clear" w:color="auto" w:fill="FFFFFF"/>
        </w:rPr>
      </w:pPr>
    </w:p>
    <w:p w14:paraId="21F032DA" w14:textId="37984945" w:rsidR="00AF5660" w:rsidRDefault="00AF5660" w:rsidP="00F821DC">
      <w:pPr>
        <w:pStyle w:val="NormalIndent"/>
        <w:spacing w:line="480" w:lineRule="auto"/>
        <w:jc w:val="left"/>
        <w:rPr>
          <w:rFonts w:ascii="Arial" w:hAnsi="Arial" w:cs="Arial"/>
          <w:color w:val="111111"/>
          <w:sz w:val="24"/>
          <w:shd w:val="clear" w:color="auto" w:fill="FFFFFF"/>
        </w:rPr>
      </w:pPr>
      <w:r>
        <w:rPr>
          <w:rFonts w:ascii="Arial" w:hAnsi="Arial" w:cs="Arial"/>
          <w:color w:val="111111"/>
          <w:sz w:val="24"/>
          <w:shd w:val="clear" w:color="auto" w:fill="FFFFFF"/>
        </w:rPr>
        <w:t>I will now look to apply a model that shows the strategies available to different kinds of organisations and how they can be implemented. The model I have chosen is Porters Generic Strategies</w:t>
      </w:r>
      <w:r w:rsidR="00DE7031">
        <w:rPr>
          <w:rFonts w:ascii="Arial" w:hAnsi="Arial" w:cs="Arial"/>
          <w:color w:val="111111"/>
          <w:sz w:val="24"/>
          <w:shd w:val="clear" w:color="auto" w:fill="FFFFFF"/>
        </w:rPr>
        <w:t xml:space="preserve">, which was developed in the 1980’s by Michael Porter. </w:t>
      </w:r>
      <w:r>
        <w:rPr>
          <w:rFonts w:ascii="Arial" w:hAnsi="Arial" w:cs="Arial"/>
          <w:color w:val="111111"/>
          <w:sz w:val="24"/>
          <w:shd w:val="clear" w:color="auto" w:fill="FFFFFF"/>
        </w:rPr>
        <w:t xml:space="preserve">This model looks at the costs and prices of an organisation and argues that there are 4 strategic approaches available in terms of strategy. </w:t>
      </w:r>
    </w:p>
    <w:p w14:paraId="3B73ECBE" w14:textId="30316D90" w:rsidR="00AF5660" w:rsidRDefault="00AF5660" w:rsidP="00F821DC">
      <w:pPr>
        <w:pStyle w:val="NormalIndent"/>
        <w:spacing w:line="480" w:lineRule="auto"/>
        <w:jc w:val="left"/>
        <w:rPr>
          <w:rFonts w:ascii="Arial" w:hAnsi="Arial" w:cs="Arial"/>
          <w:color w:val="111111"/>
          <w:sz w:val="24"/>
          <w:shd w:val="clear" w:color="auto" w:fill="FFFFFF"/>
        </w:rPr>
      </w:pPr>
      <w:r>
        <w:rPr>
          <w:noProof/>
        </w:rPr>
        <w:drawing>
          <wp:inline distT="0" distB="0" distL="0" distR="0" wp14:anchorId="528754A7" wp14:editId="6881B48F">
            <wp:extent cx="3034932" cy="3057525"/>
            <wp:effectExtent l="0" t="0" r="0" b="0"/>
            <wp:docPr id="2" name="Picture 2" descr="Porter's Generic Strategi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Generic Strategies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4334" cy="3066997"/>
                    </a:xfrm>
                    <a:prstGeom prst="rect">
                      <a:avLst/>
                    </a:prstGeom>
                    <a:noFill/>
                    <a:ln>
                      <a:noFill/>
                    </a:ln>
                  </pic:spPr>
                </pic:pic>
              </a:graphicData>
            </a:graphic>
          </wp:inline>
        </w:drawing>
      </w:r>
    </w:p>
    <w:p w14:paraId="7345050D" w14:textId="302E24A4" w:rsidR="00E17832" w:rsidRDefault="00E17832" w:rsidP="00F821DC">
      <w:pPr>
        <w:pStyle w:val="NormalIndent"/>
        <w:spacing w:line="480" w:lineRule="auto"/>
        <w:jc w:val="left"/>
        <w:rPr>
          <w:rFonts w:ascii="Arial" w:hAnsi="Arial" w:cs="Arial"/>
          <w:color w:val="111111"/>
          <w:sz w:val="24"/>
          <w:shd w:val="clear" w:color="auto" w:fill="FFFFFF"/>
        </w:rPr>
      </w:pPr>
      <w:r>
        <w:rPr>
          <w:rFonts w:ascii="Arial" w:hAnsi="Arial" w:cs="Arial"/>
          <w:color w:val="111111"/>
          <w:sz w:val="24"/>
          <w:shd w:val="clear" w:color="auto" w:fill="FFFFFF"/>
        </w:rPr>
        <w:t>Figure 2-1 – Diagram of Porters Generic Strategies (MindTools</w:t>
      </w:r>
      <w:r w:rsidR="007E26CA">
        <w:rPr>
          <w:rFonts w:ascii="Arial" w:hAnsi="Arial" w:cs="Arial"/>
          <w:color w:val="111111"/>
          <w:sz w:val="24"/>
          <w:shd w:val="clear" w:color="auto" w:fill="FFFFFF"/>
        </w:rPr>
        <w:t xml:space="preserve">). </w:t>
      </w:r>
    </w:p>
    <w:p w14:paraId="67E6837D" w14:textId="77777777" w:rsidR="00F65F80" w:rsidRDefault="00F65F80" w:rsidP="00F821DC">
      <w:pPr>
        <w:pStyle w:val="NormalIndent"/>
        <w:spacing w:line="480" w:lineRule="auto"/>
        <w:jc w:val="left"/>
        <w:rPr>
          <w:rFonts w:ascii="Arial" w:hAnsi="Arial" w:cs="Arial"/>
          <w:color w:val="111111"/>
          <w:sz w:val="24"/>
          <w:shd w:val="clear" w:color="auto" w:fill="FFFFFF"/>
        </w:rPr>
      </w:pPr>
    </w:p>
    <w:p w14:paraId="75406E62" w14:textId="607AF3C4" w:rsidR="007E26CA" w:rsidRDefault="007E26CA" w:rsidP="00F821DC">
      <w:pPr>
        <w:pStyle w:val="NormalIndent"/>
        <w:spacing w:line="480" w:lineRule="auto"/>
        <w:jc w:val="left"/>
        <w:rPr>
          <w:rFonts w:ascii="Arial" w:hAnsi="Arial" w:cs="Arial"/>
          <w:color w:val="111111"/>
          <w:sz w:val="24"/>
          <w:shd w:val="clear" w:color="auto" w:fill="FFFFFF"/>
        </w:rPr>
      </w:pPr>
      <w:r>
        <w:rPr>
          <w:rFonts w:ascii="Arial" w:hAnsi="Arial" w:cs="Arial"/>
          <w:color w:val="111111"/>
          <w:sz w:val="24"/>
          <w:shd w:val="clear" w:color="auto" w:fill="FFFFFF"/>
        </w:rPr>
        <w:lastRenderedPageBreak/>
        <w:t xml:space="preserve">As shown above, the four approaches are differentiation, </w:t>
      </w:r>
      <w:r w:rsidR="000740F7">
        <w:rPr>
          <w:rFonts w:ascii="Arial" w:hAnsi="Arial" w:cs="Arial"/>
          <w:color w:val="111111"/>
          <w:sz w:val="24"/>
          <w:shd w:val="clear" w:color="auto" w:fill="FFFFFF"/>
        </w:rPr>
        <w:t>focus differentiation, cost leadership and focus cost leadership. The approach an organisation will take is dependant on things such as the size of the organisation, the value of goods they produce and sell and the target market. Cost leadership is all about having the lowest prices in the industry (within reason</w:t>
      </w:r>
      <w:r w:rsidR="0004504F">
        <w:rPr>
          <w:rFonts w:ascii="Arial" w:hAnsi="Arial" w:cs="Arial"/>
          <w:color w:val="111111"/>
          <w:sz w:val="24"/>
          <w:shd w:val="clear" w:color="auto" w:fill="FFFFFF"/>
        </w:rPr>
        <w:t>) and</w:t>
      </w:r>
      <w:r w:rsidR="000740F7">
        <w:rPr>
          <w:rFonts w:ascii="Arial" w:hAnsi="Arial" w:cs="Arial"/>
          <w:color w:val="111111"/>
          <w:sz w:val="24"/>
          <w:shd w:val="clear" w:color="auto" w:fill="FFFFFF"/>
        </w:rPr>
        <w:t xml:space="preserve"> looking to gain market share in this way whilst also reducing the cost of producing goods. </w:t>
      </w:r>
      <w:r w:rsidR="0004504F">
        <w:rPr>
          <w:rFonts w:ascii="Arial" w:hAnsi="Arial" w:cs="Arial"/>
          <w:color w:val="111111"/>
          <w:sz w:val="24"/>
          <w:shd w:val="clear" w:color="auto" w:fill="FFFFFF"/>
        </w:rPr>
        <w:t xml:space="preserve">Differentiation occurs when a company is producing goods with the </w:t>
      </w:r>
      <w:r w:rsidR="0004504F" w:rsidRPr="0004504F">
        <w:rPr>
          <w:rFonts w:ascii="Arial" w:hAnsi="Arial" w:cs="Arial"/>
          <w:b/>
          <w:bCs/>
          <w:i/>
          <w:iCs/>
          <w:color w:val="111111"/>
          <w:sz w:val="24"/>
          <w:shd w:val="clear" w:color="auto" w:fill="FFFFFF"/>
        </w:rPr>
        <w:t>aim to be unique and attract customers in by offering something that no other company offers</w:t>
      </w:r>
      <w:r w:rsidR="0004504F">
        <w:rPr>
          <w:rFonts w:ascii="Arial" w:hAnsi="Arial" w:cs="Arial"/>
          <w:color w:val="111111"/>
          <w:sz w:val="24"/>
          <w:shd w:val="clear" w:color="auto" w:fill="FFFFFF"/>
        </w:rPr>
        <w:t xml:space="preserve"> (University of Cambridge, 2016). In order to then distinguish between overall or focus strategies, it depends upon whether the scope of who they are aiming their product at is for a wider audience or a smaller, “niche” pool of potential customers. </w:t>
      </w:r>
    </w:p>
    <w:p w14:paraId="6018DFE8" w14:textId="1CCAB00F" w:rsidR="0004504F" w:rsidRPr="00277AD3" w:rsidRDefault="0004504F" w:rsidP="00F821DC">
      <w:pPr>
        <w:pStyle w:val="NormalIndent"/>
        <w:spacing w:line="480" w:lineRule="auto"/>
        <w:jc w:val="left"/>
        <w:rPr>
          <w:rFonts w:ascii="Arial" w:hAnsi="Arial" w:cs="Arial"/>
          <w:color w:val="111111"/>
          <w:sz w:val="24"/>
          <w:shd w:val="clear" w:color="auto" w:fill="FFFFFF"/>
        </w:rPr>
      </w:pPr>
      <w:r>
        <w:rPr>
          <w:rFonts w:ascii="Arial" w:hAnsi="Arial" w:cs="Arial"/>
          <w:color w:val="111111"/>
          <w:sz w:val="24"/>
          <w:shd w:val="clear" w:color="auto" w:fill="FFFFFF"/>
        </w:rPr>
        <w:t xml:space="preserve">Although there is a general consensus that this is a useful model when discussing market based strategies for a company, there are some negatives. The negatives of the strategy are spoken about in the Business Process Management Journal, in which each </w:t>
      </w:r>
      <w:r w:rsidR="00277AD3">
        <w:rPr>
          <w:rFonts w:ascii="Arial" w:hAnsi="Arial" w:cs="Arial"/>
          <w:color w:val="111111"/>
          <w:sz w:val="24"/>
          <w:shd w:val="clear" w:color="auto" w:fill="FFFFFF"/>
        </w:rPr>
        <w:t xml:space="preserve">leg of the model is critiqued, and it is argued </w:t>
      </w:r>
      <w:r w:rsidR="00277AD3" w:rsidRPr="00277AD3">
        <w:rPr>
          <w:rFonts w:ascii="Arial" w:hAnsi="Arial" w:cs="Arial"/>
          <w:b/>
          <w:bCs/>
          <w:i/>
          <w:iCs/>
          <w:color w:val="111111"/>
          <w:sz w:val="24"/>
          <w:shd w:val="clear" w:color="auto" w:fill="FFFFFF"/>
        </w:rPr>
        <w:t>the model is not specific enough and instead managers of organisations may look to craft strategies through other methods</w:t>
      </w:r>
      <w:r w:rsidR="00277AD3">
        <w:rPr>
          <w:rFonts w:ascii="Arial" w:hAnsi="Arial" w:cs="Arial"/>
          <w:b/>
          <w:bCs/>
          <w:i/>
          <w:iCs/>
          <w:color w:val="111111"/>
          <w:sz w:val="24"/>
          <w:shd w:val="clear" w:color="auto" w:fill="FFFFFF"/>
        </w:rPr>
        <w:t xml:space="preserve"> </w:t>
      </w:r>
      <w:r w:rsidR="00277AD3">
        <w:rPr>
          <w:rFonts w:ascii="Arial" w:hAnsi="Arial" w:cs="Arial"/>
          <w:color w:val="111111"/>
          <w:sz w:val="24"/>
          <w:shd w:val="clear" w:color="auto" w:fill="FFFFFF"/>
        </w:rPr>
        <w:t>(Allen and Helms, 2006)</w:t>
      </w:r>
      <w:r w:rsidR="00DE7031">
        <w:rPr>
          <w:rFonts w:ascii="Arial" w:hAnsi="Arial" w:cs="Arial"/>
          <w:color w:val="111111"/>
          <w:sz w:val="24"/>
          <w:shd w:val="clear" w:color="auto" w:fill="FFFFFF"/>
        </w:rPr>
        <w:t xml:space="preserve">. Another disadvantage of Porters model is that it is argued that other models and analytical tools should be considered first, including </w:t>
      </w:r>
      <w:r w:rsidR="00DE7031" w:rsidRPr="00F65F80">
        <w:rPr>
          <w:rFonts w:ascii="Arial" w:hAnsi="Arial" w:cs="Arial"/>
          <w:b/>
          <w:bCs/>
          <w:i/>
          <w:iCs/>
          <w:color w:val="111111"/>
          <w:sz w:val="24"/>
          <w:shd w:val="clear" w:color="auto" w:fill="FFFFFF"/>
        </w:rPr>
        <w:t>situational analysis and Porter’s five forces</w:t>
      </w:r>
      <w:r w:rsidR="00F65F80">
        <w:rPr>
          <w:rFonts w:ascii="Arial" w:hAnsi="Arial" w:cs="Arial"/>
          <w:color w:val="111111"/>
          <w:sz w:val="24"/>
          <w:shd w:val="clear" w:color="auto" w:fill="FFFFFF"/>
        </w:rPr>
        <w:t xml:space="preserve">. (Partridge and Perren, 1994) Without the input from other models and a lack of research, a company such as Lidl could potentially choose the wrong strategy for them, </w:t>
      </w:r>
      <w:r w:rsidR="00F65F80">
        <w:rPr>
          <w:rFonts w:ascii="Arial" w:hAnsi="Arial" w:cs="Arial"/>
          <w:color w:val="111111"/>
          <w:sz w:val="24"/>
          <w:shd w:val="clear" w:color="auto" w:fill="FFFFFF"/>
        </w:rPr>
        <w:lastRenderedPageBreak/>
        <w:t xml:space="preserve">which would be highly detrimental to their long term profits and business performance. </w:t>
      </w:r>
    </w:p>
    <w:p w14:paraId="10CCE5B9" w14:textId="0F339B5E" w:rsidR="00F1581B" w:rsidRPr="00EE0EC5" w:rsidRDefault="00F1581B" w:rsidP="00EE0EC5">
      <w:pPr>
        <w:pStyle w:val="NormalIndent"/>
        <w:spacing w:line="480" w:lineRule="auto"/>
        <w:jc w:val="left"/>
        <w:rPr>
          <w:rFonts w:ascii="Arial" w:hAnsi="Arial" w:cs="Arial"/>
          <w:bCs/>
          <w:sz w:val="24"/>
          <w:szCs w:val="36"/>
        </w:rPr>
        <w:sectPr w:rsidR="00F1581B" w:rsidRPr="00EE0EC5" w:rsidSect="00BD2D16">
          <w:headerReference w:type="default" r:id="rId18"/>
          <w:headerReference w:type="first" r:id="rId19"/>
          <w:pgSz w:w="11906" w:h="16838"/>
          <w:pgMar w:top="1440" w:right="1440" w:bottom="1440" w:left="1440" w:header="567" w:footer="567" w:gutter="0"/>
          <w:cols w:space="708"/>
          <w:titlePg/>
          <w:docGrid w:linePitch="360"/>
        </w:sectPr>
      </w:pPr>
    </w:p>
    <w:p w14:paraId="76EEAFC4" w14:textId="1DA9B3E3" w:rsidR="00F1581B" w:rsidRPr="00A4337D" w:rsidRDefault="00F1581B"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A4337D">
        <w:rPr>
          <w:rFonts w:eastAsia="Times New Roman" w:cs="Arial"/>
          <w:bCs/>
          <w:szCs w:val="20"/>
        </w:rPr>
        <w:lastRenderedPageBreak/>
        <w:t>Main Body</w:t>
      </w:r>
    </w:p>
    <w:p w14:paraId="3DD9F986" w14:textId="77777777" w:rsidR="00F1581B" w:rsidRDefault="00F1581B" w:rsidP="00F1581B">
      <w:pPr>
        <w:pStyle w:val="NormalIndent"/>
        <w:spacing w:line="480" w:lineRule="auto"/>
        <w:rPr>
          <w:b/>
          <w:color w:val="FF0000"/>
        </w:rPr>
      </w:pPr>
    </w:p>
    <w:p w14:paraId="2A5BC51D" w14:textId="6650E016" w:rsidR="00F65F80" w:rsidRDefault="00F65F80" w:rsidP="00F1581B">
      <w:pPr>
        <w:pStyle w:val="NormalIndent"/>
        <w:spacing w:line="480" w:lineRule="auto"/>
        <w:rPr>
          <w:rFonts w:ascii="Arial" w:hAnsi="Arial" w:cs="Arial"/>
          <w:b/>
          <w:bCs/>
          <w:i/>
          <w:iCs/>
          <w:sz w:val="24"/>
          <w:shd w:val="clear" w:color="auto" w:fill="FFFFFF"/>
        </w:rPr>
      </w:pPr>
      <w:r>
        <w:rPr>
          <w:rFonts w:ascii="Arial" w:hAnsi="Arial" w:cs="Arial"/>
          <w:bCs/>
          <w:sz w:val="24"/>
          <w:szCs w:val="36"/>
        </w:rPr>
        <w:t>I will now look to find which strategic approach has been chosen by Lidl, explaining it in more detail and why it is useful to an organisation like Lidl. The strategy which I believe best fits Lidl is Cost Leadership.</w:t>
      </w:r>
      <w:r w:rsidR="00EE0EC5">
        <w:rPr>
          <w:rFonts w:ascii="Arial" w:hAnsi="Arial" w:cs="Arial"/>
          <w:bCs/>
          <w:sz w:val="24"/>
          <w:szCs w:val="36"/>
        </w:rPr>
        <w:t xml:space="preserve"> A company that uses cost leadership is defined as one ‘</w:t>
      </w:r>
      <w:r w:rsidRPr="00EE0EC5">
        <w:rPr>
          <w:rFonts w:ascii="Arial" w:hAnsi="Arial" w:cs="Arial"/>
          <w:b/>
          <w:bCs/>
          <w:i/>
          <w:iCs/>
          <w:color w:val="222222"/>
          <w:sz w:val="24"/>
          <w:shd w:val="clear" w:color="auto" w:fill="FFFFFF"/>
        </w:rPr>
        <w:t>that tries to beat competitors by offering a product for a lower price employs the cost leadership strategy</w:t>
      </w:r>
      <w:r w:rsidR="00EE0EC5">
        <w:rPr>
          <w:rFonts w:ascii="Arial" w:hAnsi="Arial" w:cs="Arial"/>
          <w:b/>
          <w:bCs/>
          <w:i/>
          <w:iCs/>
          <w:color w:val="222222"/>
          <w:sz w:val="24"/>
          <w:shd w:val="clear" w:color="auto" w:fill="FFFFFF"/>
        </w:rPr>
        <w:t xml:space="preserve">’ </w:t>
      </w:r>
      <w:r w:rsidR="00EE0EC5">
        <w:rPr>
          <w:rFonts w:ascii="Arial" w:hAnsi="Arial" w:cs="Arial"/>
          <w:color w:val="222222"/>
          <w:sz w:val="24"/>
          <w:shd w:val="clear" w:color="auto" w:fill="FFFFFF"/>
        </w:rPr>
        <w:t>(Huebsch, 2019)</w:t>
      </w:r>
      <w:r w:rsidRPr="00EE0EC5">
        <w:rPr>
          <w:rFonts w:ascii="Arial" w:hAnsi="Arial" w:cs="Arial"/>
          <w:b/>
          <w:bCs/>
          <w:i/>
          <w:iCs/>
          <w:color w:val="222222"/>
          <w:sz w:val="24"/>
          <w:shd w:val="clear" w:color="auto" w:fill="FFFFFF"/>
        </w:rPr>
        <w:t>.</w:t>
      </w:r>
      <w:r w:rsidR="00EE0EC5">
        <w:rPr>
          <w:rFonts w:ascii="Arial" w:hAnsi="Arial" w:cs="Arial"/>
          <w:b/>
          <w:bCs/>
          <w:i/>
          <w:iCs/>
          <w:color w:val="222222"/>
          <w:sz w:val="24"/>
          <w:shd w:val="clear" w:color="auto" w:fill="FFFFFF"/>
        </w:rPr>
        <w:t xml:space="preserve"> </w:t>
      </w:r>
      <w:r w:rsidR="00EE0EC5">
        <w:rPr>
          <w:rFonts w:ascii="Arial" w:hAnsi="Arial" w:cs="Arial"/>
          <w:color w:val="222222"/>
          <w:sz w:val="24"/>
          <w:shd w:val="clear" w:color="auto" w:fill="FFFFFF"/>
        </w:rPr>
        <w:t>It is apparent from the information previously used in the report that Lidl’s aim is to provide goods to the same quality as the big f</w:t>
      </w:r>
      <w:r w:rsidR="00F40CC4">
        <w:rPr>
          <w:rFonts w:ascii="Arial" w:hAnsi="Arial" w:cs="Arial"/>
          <w:color w:val="222222"/>
          <w:sz w:val="24"/>
          <w:shd w:val="clear" w:color="auto" w:fill="FFFFFF"/>
        </w:rPr>
        <w:t>o</w:t>
      </w:r>
      <w:r w:rsidR="00EE0EC5">
        <w:rPr>
          <w:rFonts w:ascii="Arial" w:hAnsi="Arial" w:cs="Arial"/>
          <w:color w:val="222222"/>
          <w:sz w:val="24"/>
          <w:shd w:val="clear" w:color="auto" w:fill="FFFFFF"/>
        </w:rPr>
        <w:t>ur supermarkets, but whilst doing it at the most cost effective rate in order to make as much profit as possible and to keep prices as low as possible for customers. Lidl are able to operate in this way due to their utilisation of economies of scale.</w:t>
      </w:r>
      <w:r w:rsidR="004C6CD2">
        <w:rPr>
          <w:rFonts w:ascii="Arial" w:hAnsi="Arial" w:cs="Arial"/>
          <w:color w:val="222222"/>
          <w:sz w:val="24"/>
          <w:shd w:val="clear" w:color="auto" w:fill="FFFFFF"/>
        </w:rPr>
        <w:t xml:space="preserve"> ‘</w:t>
      </w:r>
      <w:r w:rsidR="004C6CD2" w:rsidRPr="004C6CD2">
        <w:rPr>
          <w:rFonts w:ascii="Arial" w:hAnsi="Arial" w:cs="Arial"/>
          <w:b/>
          <w:bCs/>
          <w:i/>
          <w:iCs/>
          <w:sz w:val="24"/>
          <w:shd w:val="clear" w:color="auto" w:fill="FFFFFF"/>
        </w:rPr>
        <w:t>Economies of scale occur when increasing output leads to lower long-run average costs</w:t>
      </w:r>
      <w:r w:rsidR="004C6CD2">
        <w:rPr>
          <w:rFonts w:ascii="Arial" w:hAnsi="Arial" w:cs="Arial"/>
          <w:b/>
          <w:bCs/>
          <w:i/>
          <w:iCs/>
          <w:sz w:val="24"/>
          <w:shd w:val="clear" w:color="auto" w:fill="FFFFFF"/>
        </w:rPr>
        <w:t xml:space="preserve">’ </w:t>
      </w:r>
      <w:r w:rsidR="004C6CD2">
        <w:rPr>
          <w:rFonts w:ascii="Arial" w:hAnsi="Arial" w:cs="Arial"/>
          <w:sz w:val="24"/>
          <w:shd w:val="clear" w:color="auto" w:fill="FFFFFF"/>
        </w:rPr>
        <w:t>(Pettinger, 2019)</w:t>
      </w:r>
      <w:r w:rsidR="004C6CD2" w:rsidRPr="004C6CD2">
        <w:rPr>
          <w:rFonts w:ascii="Arial" w:hAnsi="Arial" w:cs="Arial"/>
          <w:b/>
          <w:bCs/>
          <w:i/>
          <w:iCs/>
          <w:sz w:val="24"/>
          <w:shd w:val="clear" w:color="auto" w:fill="FFFFFF"/>
        </w:rPr>
        <w:t>.</w:t>
      </w:r>
      <w:r w:rsidR="004C6CD2">
        <w:rPr>
          <w:rFonts w:ascii="Arial" w:hAnsi="Arial" w:cs="Arial"/>
          <w:b/>
          <w:bCs/>
          <w:i/>
          <w:iCs/>
          <w:sz w:val="24"/>
          <w:shd w:val="clear" w:color="auto" w:fill="FFFFFF"/>
        </w:rPr>
        <w:t xml:space="preserve"> </w:t>
      </w:r>
    </w:p>
    <w:p w14:paraId="723FD4EA" w14:textId="7D927131" w:rsidR="004C6CD2" w:rsidRDefault="004C6CD2" w:rsidP="00F1581B">
      <w:pPr>
        <w:pStyle w:val="NormalIndent"/>
        <w:spacing w:line="480" w:lineRule="auto"/>
        <w:rPr>
          <w:rFonts w:ascii="Arial" w:hAnsi="Arial" w:cs="Arial"/>
          <w:sz w:val="24"/>
          <w:szCs w:val="36"/>
        </w:rPr>
      </w:pPr>
      <w:r>
        <w:rPr>
          <w:noProof/>
        </w:rPr>
        <w:drawing>
          <wp:inline distT="0" distB="0" distL="0" distR="0" wp14:anchorId="18C28B26" wp14:editId="0C2EE1A0">
            <wp:extent cx="2657475" cy="17535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67805" cy="1760408"/>
                    </a:xfrm>
                    <a:prstGeom prst="rect">
                      <a:avLst/>
                    </a:prstGeom>
                    <a:noFill/>
                    <a:ln>
                      <a:noFill/>
                    </a:ln>
                  </pic:spPr>
                </pic:pic>
              </a:graphicData>
            </a:graphic>
          </wp:inline>
        </w:drawing>
      </w:r>
    </w:p>
    <w:p w14:paraId="760D5C3C" w14:textId="6AA123F7" w:rsidR="004C6CD2" w:rsidRDefault="004C6CD2" w:rsidP="00F1581B">
      <w:pPr>
        <w:pStyle w:val="NormalIndent"/>
        <w:spacing w:line="480" w:lineRule="auto"/>
        <w:rPr>
          <w:rFonts w:ascii="Arial" w:hAnsi="Arial" w:cs="Arial"/>
          <w:sz w:val="24"/>
          <w:szCs w:val="36"/>
        </w:rPr>
      </w:pPr>
      <w:r>
        <w:rPr>
          <w:rFonts w:ascii="Arial" w:hAnsi="Arial" w:cs="Arial"/>
          <w:sz w:val="24"/>
          <w:szCs w:val="36"/>
        </w:rPr>
        <w:t xml:space="preserve">Figure 2-2 – Diagram of Economies of Scale (Pettinger, 2019). </w:t>
      </w:r>
    </w:p>
    <w:p w14:paraId="42EDA0DC" w14:textId="3140E181" w:rsidR="00986C6D" w:rsidRDefault="00986C6D" w:rsidP="00F1581B">
      <w:pPr>
        <w:pStyle w:val="NormalIndent"/>
        <w:spacing w:line="480" w:lineRule="auto"/>
        <w:rPr>
          <w:rFonts w:ascii="Arial" w:hAnsi="Arial" w:cs="Arial"/>
          <w:sz w:val="24"/>
          <w:szCs w:val="36"/>
        </w:rPr>
      </w:pPr>
    </w:p>
    <w:p w14:paraId="2117D394" w14:textId="590093B0" w:rsidR="00986C6D" w:rsidRPr="000B31D0" w:rsidRDefault="00986C6D" w:rsidP="00F1581B">
      <w:pPr>
        <w:pStyle w:val="NormalIndent"/>
        <w:spacing w:line="480" w:lineRule="auto"/>
        <w:rPr>
          <w:rFonts w:ascii="Arial" w:hAnsi="Arial" w:cs="Arial"/>
          <w:sz w:val="24"/>
          <w:szCs w:val="36"/>
        </w:rPr>
      </w:pPr>
      <w:r>
        <w:rPr>
          <w:rFonts w:ascii="Arial" w:hAnsi="Arial" w:cs="Arial"/>
          <w:sz w:val="24"/>
          <w:szCs w:val="36"/>
        </w:rPr>
        <w:t>Above is a diagram showing economies of scale in action, if used correctly, this can be of great use to an organisation implementing it, ways of implementing this can be done through division of labour, bulk buying and division of overheads.</w:t>
      </w:r>
      <w:r w:rsidR="000F35D4">
        <w:rPr>
          <w:rFonts w:ascii="Arial" w:hAnsi="Arial" w:cs="Arial"/>
          <w:sz w:val="24"/>
          <w:szCs w:val="36"/>
        </w:rPr>
        <w:t xml:space="preserve"> In terms of Lidl’s competitive advantage, they achieve </w:t>
      </w:r>
      <w:r w:rsidR="000F35D4">
        <w:rPr>
          <w:rFonts w:ascii="Arial" w:hAnsi="Arial" w:cs="Arial"/>
          <w:sz w:val="24"/>
          <w:szCs w:val="36"/>
        </w:rPr>
        <w:lastRenderedPageBreak/>
        <w:t>their version of this by being the most operationally efficient in terms of the production of goods</w:t>
      </w:r>
      <w:r w:rsidR="000B31D0">
        <w:rPr>
          <w:rFonts w:ascii="Arial" w:hAnsi="Arial" w:cs="Arial"/>
          <w:sz w:val="24"/>
          <w:szCs w:val="36"/>
        </w:rPr>
        <w:t xml:space="preserve"> and the goods they purchase from their suppliers. Lidl do not use the typical same suppliers as the big four supermarkets and instead get a lot of their goods imported from countries such as Germany which brings down their overheads</w:t>
      </w:r>
      <w:r w:rsidR="000B31D0">
        <w:rPr>
          <w:rFonts w:ascii="Arial" w:hAnsi="Arial" w:cs="Arial"/>
          <w:sz w:val="24"/>
        </w:rPr>
        <w:t xml:space="preserve">. </w:t>
      </w:r>
      <w:r w:rsidR="000B31D0" w:rsidRPr="00F40CC4">
        <w:rPr>
          <w:rFonts w:ascii="Arial" w:hAnsi="Arial" w:cs="Arial"/>
          <w:sz w:val="24"/>
        </w:rPr>
        <w:t>‘</w:t>
      </w:r>
      <w:r w:rsidR="000B31D0" w:rsidRPr="00F40CC4">
        <w:rPr>
          <w:rFonts w:ascii="Arial" w:hAnsi="Arial" w:cs="Arial"/>
          <w:b/>
          <w:bCs/>
          <w:i/>
          <w:iCs/>
          <w:sz w:val="24"/>
          <w:shd w:val="clear" w:color="auto" w:fill="FFFFFF"/>
        </w:rPr>
        <w:t xml:space="preserve">If a firm can achieve and sustain overall cost leadership, then it will be an above average performer in its industry, provided it can command prices at or near the industry average’ </w:t>
      </w:r>
      <w:r w:rsidR="000B31D0">
        <w:rPr>
          <w:rFonts w:ascii="Arial" w:hAnsi="Arial" w:cs="Arial"/>
          <w:color w:val="333333"/>
          <w:sz w:val="24"/>
          <w:shd w:val="clear" w:color="auto" w:fill="FFFFFF"/>
        </w:rPr>
        <w:t xml:space="preserve">(University of Cambridge, 2016). </w:t>
      </w:r>
      <w:r w:rsidR="00F40CC4">
        <w:rPr>
          <w:rFonts w:ascii="Arial" w:hAnsi="Arial" w:cs="Arial"/>
          <w:color w:val="333333"/>
          <w:sz w:val="24"/>
          <w:shd w:val="clear" w:color="auto" w:fill="FFFFFF"/>
        </w:rPr>
        <w:t xml:space="preserve">It is apparent that Lidl alongside discount supermarket Aldi are likely to have the lowest costs in the industry, thus making them effective users of the cost leadership strategy. By under-pricing their competitors, Lidl have been able to take away market share from the big four without increasing their spending, allowing them to invest that money in to other important topics such as opening new stores and expanding, also </w:t>
      </w:r>
      <w:r w:rsidR="002865C5">
        <w:rPr>
          <w:rFonts w:ascii="Arial" w:hAnsi="Arial" w:cs="Arial"/>
          <w:color w:val="333333"/>
          <w:sz w:val="24"/>
          <w:shd w:val="clear" w:color="auto" w:fill="FFFFFF"/>
        </w:rPr>
        <w:t xml:space="preserve">money can be invested in to advertising and promotion. </w:t>
      </w:r>
    </w:p>
    <w:p w14:paraId="7AC9711B" w14:textId="77777777" w:rsidR="00F65F80" w:rsidRDefault="00F65F80" w:rsidP="00F1581B">
      <w:pPr>
        <w:pStyle w:val="NormalIndent"/>
        <w:spacing w:line="480" w:lineRule="auto"/>
        <w:rPr>
          <w:b/>
          <w:color w:val="FF0000"/>
        </w:rPr>
      </w:pPr>
    </w:p>
    <w:p w14:paraId="48A6F803" w14:textId="77777777" w:rsidR="0003454B" w:rsidRDefault="0003454B" w:rsidP="00F1581B">
      <w:pPr>
        <w:pStyle w:val="NormalIndent"/>
        <w:spacing w:line="480" w:lineRule="auto"/>
        <w:rPr>
          <w:b/>
          <w:color w:val="FF0000"/>
        </w:rPr>
      </w:pPr>
    </w:p>
    <w:p w14:paraId="31018774" w14:textId="235D16FA" w:rsidR="0003454B" w:rsidRPr="0011351A" w:rsidRDefault="0003454B" w:rsidP="0003454B">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IMplementation of the strategy</w:t>
      </w:r>
    </w:p>
    <w:p w14:paraId="410D89AB" w14:textId="77777777" w:rsidR="0003454B" w:rsidRDefault="0003454B" w:rsidP="00F1581B">
      <w:pPr>
        <w:pStyle w:val="NormalIndent"/>
        <w:spacing w:line="480" w:lineRule="auto"/>
        <w:rPr>
          <w:b/>
          <w:color w:val="FF0000"/>
        </w:rPr>
      </w:pPr>
    </w:p>
    <w:p w14:paraId="4A726F12" w14:textId="570EA6D5" w:rsidR="002865C5" w:rsidRDefault="002865C5" w:rsidP="00F1581B">
      <w:pPr>
        <w:pStyle w:val="NormalIndent"/>
        <w:spacing w:line="480" w:lineRule="auto"/>
        <w:rPr>
          <w:rFonts w:ascii="Arial" w:hAnsi="Arial" w:cs="Arial"/>
          <w:bCs/>
          <w:sz w:val="24"/>
          <w:szCs w:val="36"/>
        </w:rPr>
      </w:pPr>
      <w:r>
        <w:rPr>
          <w:rFonts w:ascii="Arial" w:hAnsi="Arial" w:cs="Arial"/>
          <w:bCs/>
          <w:sz w:val="24"/>
          <w:szCs w:val="36"/>
        </w:rPr>
        <w:t xml:space="preserve">I will now look at how Lidl specifically have implemented this cost leadership strategy. Firstly, </w:t>
      </w:r>
      <w:r w:rsidR="00DE31AB">
        <w:rPr>
          <w:rFonts w:ascii="Arial" w:hAnsi="Arial" w:cs="Arial"/>
          <w:bCs/>
          <w:sz w:val="24"/>
          <w:szCs w:val="36"/>
        </w:rPr>
        <w:t xml:space="preserve">with the expansion of Lidl across the globe and in to the US, Lidl has found new competition apart from the big four supermarkets, in the form of Walmart and other big supermarkets in the US. Lidl is currently shaking up the markets in the US as well as the UK, as a recent study found that in a basket price check of 20 items from both Lidl and Walmart, </w:t>
      </w:r>
      <w:r w:rsidR="00DE31AB" w:rsidRPr="00DE31AB">
        <w:rPr>
          <w:rFonts w:ascii="Arial" w:hAnsi="Arial" w:cs="Arial"/>
          <w:b/>
          <w:i/>
          <w:iCs/>
          <w:sz w:val="24"/>
          <w:szCs w:val="36"/>
        </w:rPr>
        <w:t xml:space="preserve">the items bought from Lidl were 9% cheaper than Walmart </w:t>
      </w:r>
      <w:r w:rsidR="00DE31AB">
        <w:rPr>
          <w:rFonts w:ascii="Arial" w:hAnsi="Arial" w:cs="Arial"/>
          <w:bCs/>
          <w:sz w:val="24"/>
          <w:szCs w:val="36"/>
        </w:rPr>
        <w:t xml:space="preserve">(Hanbury, 2017). </w:t>
      </w:r>
      <w:r w:rsidR="00482ABB">
        <w:rPr>
          <w:rFonts w:ascii="Arial" w:hAnsi="Arial" w:cs="Arial"/>
          <w:bCs/>
          <w:sz w:val="24"/>
          <w:szCs w:val="36"/>
        </w:rPr>
        <w:t xml:space="preserve">One way in which they are able to enter a new market and instantly offer cheaper than </w:t>
      </w:r>
      <w:r w:rsidR="00482ABB">
        <w:rPr>
          <w:rFonts w:ascii="Arial" w:hAnsi="Arial" w:cs="Arial"/>
          <w:bCs/>
          <w:sz w:val="24"/>
          <w:szCs w:val="36"/>
        </w:rPr>
        <w:lastRenderedPageBreak/>
        <w:t xml:space="preserve">any alternative is due to the fact that </w:t>
      </w:r>
      <w:r w:rsidR="00482ABB" w:rsidRPr="00482ABB">
        <w:rPr>
          <w:rFonts w:ascii="Arial" w:hAnsi="Arial" w:cs="Arial"/>
          <w:b/>
          <w:i/>
          <w:iCs/>
          <w:sz w:val="24"/>
          <w:szCs w:val="36"/>
        </w:rPr>
        <w:t xml:space="preserve">Lidl has private-label brands for about 90% of it’s products. </w:t>
      </w:r>
      <w:r w:rsidR="00482ABB">
        <w:rPr>
          <w:rFonts w:ascii="Arial" w:hAnsi="Arial" w:cs="Arial"/>
          <w:bCs/>
          <w:sz w:val="24"/>
          <w:szCs w:val="36"/>
        </w:rPr>
        <w:t xml:space="preserve">(Hanbury, 2017). This means that Lidl has suppliers who manufacture </w:t>
      </w:r>
      <w:r w:rsidR="002F31A7">
        <w:rPr>
          <w:rFonts w:ascii="Arial" w:hAnsi="Arial" w:cs="Arial"/>
          <w:bCs/>
          <w:sz w:val="24"/>
          <w:szCs w:val="36"/>
        </w:rPr>
        <w:t xml:space="preserve">solely for them, allowing them to “cut out the middleman” and save a lot of money that way. It also allows Lidl to take advantage of economies of scale through bulk buying what they need for a set period of time (e.g. 1 month) and getting discount from their suppliers that way, ensuring they keep their overheads as low as possible. Also, because the manufacturer is supplying solely to Lidl, it allows them wriggle room in terms of manufacturing costs, as they can potentially negotiate much lower prices as it is more beneficial for the manufacture to agree as it is their only source of income. These two factors ensure Lidl continue to offer some of the lowest prices in the industry. </w:t>
      </w:r>
    </w:p>
    <w:p w14:paraId="49EC988C" w14:textId="77777777" w:rsidR="005D112E" w:rsidRDefault="00A9365A" w:rsidP="00F1581B">
      <w:pPr>
        <w:pStyle w:val="NormalIndent"/>
        <w:spacing w:line="480" w:lineRule="auto"/>
        <w:rPr>
          <w:rFonts w:ascii="Arial" w:hAnsi="Arial" w:cs="Arial"/>
          <w:bCs/>
          <w:sz w:val="24"/>
          <w:szCs w:val="36"/>
        </w:rPr>
      </w:pPr>
      <w:r>
        <w:rPr>
          <w:rFonts w:ascii="Arial" w:hAnsi="Arial" w:cs="Arial"/>
          <w:bCs/>
          <w:sz w:val="24"/>
          <w:szCs w:val="36"/>
        </w:rPr>
        <w:t xml:space="preserve">The second way in which Lidl have implemented this cost leadership strategy is because of their ability to be the most operationally efficient in the industry, acting as a form of competitive advantage. When you go in to a Lidl store, you will notice that there is a less diverse range of products than in a Tesco or an Asda. As mentioned before, doing this allows them to offer their products at a very competitive price, </w:t>
      </w:r>
      <w:r w:rsidR="006F1096">
        <w:rPr>
          <w:rFonts w:ascii="Arial" w:hAnsi="Arial" w:cs="Arial"/>
          <w:bCs/>
          <w:sz w:val="24"/>
          <w:szCs w:val="36"/>
        </w:rPr>
        <w:t xml:space="preserve">as they are only purchasing from one supplier, where as a Tesco would have to negotiate with multiple suppliers, trying to get the best deal on each which would increase their overall spending and make them less operationally efficient. Working closely with their suppliers reduce supply chain cost again reducing overheads. Lidl also use promotions on a WIGIG basis (when it’s gone it’s gone), using this method keeps demand from their stores at a relatively stable rate as all other products remain cheap all year round, with exception of the few being sold on the WIGIG basis. Doing this </w:t>
      </w:r>
      <w:r w:rsidR="006F1096">
        <w:rPr>
          <w:rFonts w:ascii="Arial" w:hAnsi="Arial" w:cs="Arial"/>
          <w:bCs/>
          <w:sz w:val="24"/>
          <w:szCs w:val="36"/>
        </w:rPr>
        <w:lastRenderedPageBreak/>
        <w:t xml:space="preserve">allows Lidl to purchase from their suppliers on a </w:t>
      </w:r>
      <w:r w:rsidR="006F1096" w:rsidRPr="006F1096">
        <w:rPr>
          <w:rFonts w:ascii="Arial" w:hAnsi="Arial" w:cs="Arial"/>
          <w:b/>
          <w:i/>
          <w:iCs/>
          <w:sz w:val="24"/>
          <w:szCs w:val="36"/>
        </w:rPr>
        <w:t>“slightly short” basis which can reduce the risk of being left with null and void inventory that won’t sell</w:t>
      </w:r>
      <w:r w:rsidR="006F1096">
        <w:rPr>
          <w:rFonts w:ascii="Arial" w:hAnsi="Arial" w:cs="Arial"/>
          <w:b/>
          <w:i/>
          <w:iCs/>
          <w:sz w:val="24"/>
          <w:szCs w:val="36"/>
        </w:rPr>
        <w:t xml:space="preserve"> </w:t>
      </w:r>
      <w:r w:rsidR="006F1096">
        <w:rPr>
          <w:rFonts w:ascii="Arial" w:hAnsi="Arial" w:cs="Arial"/>
          <w:bCs/>
          <w:sz w:val="24"/>
          <w:szCs w:val="36"/>
        </w:rPr>
        <w:t xml:space="preserve">(University of Warwick, 2019). </w:t>
      </w:r>
      <w:r w:rsidR="005D112E">
        <w:rPr>
          <w:rFonts w:ascii="Arial" w:hAnsi="Arial" w:cs="Arial"/>
          <w:bCs/>
          <w:sz w:val="24"/>
          <w:szCs w:val="36"/>
        </w:rPr>
        <w:t xml:space="preserve">When doing this, it ensures that Lidl will continue to be the most operationally efficient and continue to offer some of the cheapest prices. </w:t>
      </w:r>
    </w:p>
    <w:p w14:paraId="68230D12" w14:textId="66B96A62" w:rsidR="00A9365A" w:rsidRPr="005D112E" w:rsidRDefault="005D112E" w:rsidP="00F1581B">
      <w:pPr>
        <w:pStyle w:val="NormalIndent"/>
        <w:spacing w:line="480" w:lineRule="auto"/>
        <w:rPr>
          <w:rFonts w:ascii="Arial" w:hAnsi="Arial" w:cs="Arial"/>
          <w:bCs/>
          <w:sz w:val="24"/>
          <w:szCs w:val="36"/>
        </w:rPr>
      </w:pPr>
      <w:r>
        <w:rPr>
          <w:rFonts w:ascii="Arial" w:hAnsi="Arial" w:cs="Arial"/>
          <w:bCs/>
          <w:sz w:val="24"/>
          <w:szCs w:val="36"/>
        </w:rPr>
        <w:t xml:space="preserve">Finally, Lidl focus on constantly reducing costs in every way possible. Little ways of doing this include their stores </w:t>
      </w:r>
      <w:r w:rsidRPr="005D112E">
        <w:rPr>
          <w:rFonts w:ascii="Arial" w:hAnsi="Arial" w:cs="Arial"/>
          <w:b/>
          <w:i/>
          <w:iCs/>
          <w:sz w:val="24"/>
          <w:szCs w:val="36"/>
        </w:rPr>
        <w:t>making use of natural light when possible</w:t>
      </w:r>
      <w:r>
        <w:rPr>
          <w:rFonts w:ascii="Arial" w:hAnsi="Arial" w:cs="Arial"/>
          <w:b/>
          <w:i/>
          <w:iCs/>
          <w:sz w:val="24"/>
          <w:szCs w:val="36"/>
        </w:rPr>
        <w:t xml:space="preserve"> </w:t>
      </w:r>
      <w:r>
        <w:rPr>
          <w:rFonts w:ascii="Arial" w:hAnsi="Arial" w:cs="Arial"/>
          <w:bCs/>
          <w:sz w:val="24"/>
          <w:szCs w:val="36"/>
        </w:rPr>
        <w:t xml:space="preserve">(Hanbury, 2017). They do this in order to reduce the costs of electricity again showing their operational efficiency. Lidl will also hire </w:t>
      </w:r>
      <w:r w:rsidRPr="005D112E">
        <w:rPr>
          <w:rFonts w:ascii="Arial" w:hAnsi="Arial" w:cs="Arial"/>
          <w:b/>
          <w:i/>
          <w:iCs/>
          <w:sz w:val="24"/>
          <w:szCs w:val="36"/>
        </w:rPr>
        <w:t>just the right amount of staff for each of their stores in order to cut down on labour costs</w:t>
      </w:r>
      <w:r>
        <w:rPr>
          <w:rFonts w:ascii="Arial" w:hAnsi="Arial" w:cs="Arial"/>
          <w:b/>
          <w:i/>
          <w:iCs/>
          <w:sz w:val="24"/>
          <w:szCs w:val="36"/>
        </w:rPr>
        <w:t xml:space="preserve"> </w:t>
      </w:r>
      <w:r>
        <w:rPr>
          <w:rFonts w:ascii="Arial" w:hAnsi="Arial" w:cs="Arial"/>
          <w:bCs/>
          <w:sz w:val="24"/>
          <w:szCs w:val="36"/>
        </w:rPr>
        <w:t xml:space="preserve">(Hanbury, 2017). However, this could lead to problems if they begin to have problems with sickness or a high staff turnover, which in the long run could increase overheads. </w:t>
      </w:r>
    </w:p>
    <w:p w14:paraId="599CDB23" w14:textId="77777777" w:rsidR="005D112E" w:rsidRPr="006F1096" w:rsidRDefault="005D112E" w:rsidP="00F1581B">
      <w:pPr>
        <w:pStyle w:val="NormalIndent"/>
        <w:spacing w:line="480" w:lineRule="auto"/>
        <w:rPr>
          <w:rFonts w:ascii="Arial" w:hAnsi="Arial" w:cs="Arial"/>
          <w:bCs/>
          <w:sz w:val="24"/>
          <w:szCs w:val="36"/>
        </w:rPr>
      </w:pPr>
    </w:p>
    <w:p w14:paraId="16225EE8" w14:textId="77777777" w:rsidR="00C25B55" w:rsidRDefault="00C25B55" w:rsidP="005D112E">
      <w:pPr>
        <w:pStyle w:val="NormalIndent"/>
        <w:spacing w:line="480" w:lineRule="auto"/>
        <w:ind w:left="0"/>
        <w:rPr>
          <w:b/>
          <w:color w:val="FF0000"/>
        </w:rPr>
      </w:pPr>
    </w:p>
    <w:p w14:paraId="6D2E4236" w14:textId="55DAF337" w:rsidR="00C25B55" w:rsidRDefault="00C25B55" w:rsidP="00C25B5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sidRPr="00C25B55">
        <w:rPr>
          <w:rFonts w:eastAsia="Times New Roman" w:cs="Arial"/>
          <w:bCs/>
          <w:iCs/>
          <w:szCs w:val="28"/>
        </w:rPr>
        <w:t>Advantages</w:t>
      </w:r>
      <w:r>
        <w:rPr>
          <w:rFonts w:eastAsia="Times New Roman" w:cs="Arial"/>
          <w:bCs/>
          <w:iCs/>
          <w:szCs w:val="28"/>
        </w:rPr>
        <w:t xml:space="preserve"> &amp; Disadvantages of the strategy</w:t>
      </w:r>
    </w:p>
    <w:p w14:paraId="25AC1629" w14:textId="77777777" w:rsidR="00C25B55" w:rsidRPr="00C25B55" w:rsidRDefault="00C25B55" w:rsidP="00C25B55">
      <w:pPr>
        <w:pStyle w:val="NormalIndent"/>
        <w:spacing w:line="480" w:lineRule="auto"/>
        <w:rPr>
          <w:b/>
          <w:color w:val="FF0000"/>
        </w:rPr>
      </w:pPr>
    </w:p>
    <w:p w14:paraId="72B1405E" w14:textId="0BC066B3" w:rsidR="00C25B55" w:rsidRDefault="005D112E" w:rsidP="00257664">
      <w:pPr>
        <w:pStyle w:val="NormalIndent"/>
        <w:spacing w:line="480" w:lineRule="auto"/>
        <w:rPr>
          <w:rFonts w:ascii="Arial" w:hAnsi="Arial" w:cs="Arial"/>
          <w:bCs/>
          <w:sz w:val="24"/>
          <w:szCs w:val="36"/>
        </w:rPr>
      </w:pPr>
      <w:r>
        <w:rPr>
          <w:rFonts w:ascii="Arial" w:hAnsi="Arial" w:cs="Arial"/>
          <w:bCs/>
          <w:sz w:val="24"/>
          <w:szCs w:val="36"/>
        </w:rPr>
        <w:t xml:space="preserve">There are both advantages and disadvantages </w:t>
      </w:r>
      <w:r w:rsidR="00C346AE">
        <w:rPr>
          <w:rFonts w:ascii="Arial" w:hAnsi="Arial" w:cs="Arial"/>
          <w:bCs/>
          <w:sz w:val="24"/>
          <w:szCs w:val="36"/>
        </w:rPr>
        <w:t xml:space="preserve">of the Cost Leadership strategy that Lidl must acknowledge when using it. Firstly, one of the advantages of it is that </w:t>
      </w:r>
      <w:r w:rsidR="00C346AE" w:rsidRPr="00C346AE">
        <w:rPr>
          <w:rFonts w:ascii="Arial" w:hAnsi="Arial" w:cs="Arial"/>
          <w:b/>
          <w:i/>
          <w:iCs/>
          <w:sz w:val="24"/>
        </w:rPr>
        <w:t>‘</w:t>
      </w:r>
      <w:r w:rsidR="00C346AE" w:rsidRPr="00C346AE">
        <w:rPr>
          <w:rFonts w:ascii="Arial" w:hAnsi="Arial" w:cs="Arial"/>
          <w:b/>
          <w:i/>
          <w:iCs/>
          <w:spacing w:val="3"/>
          <w:sz w:val="24"/>
          <w:shd w:val="clear" w:color="auto" w:fill="FFFFFF"/>
        </w:rPr>
        <w:t>having low cost can bring the business above-average returns even in a niche where there are a lot of competitors</w:t>
      </w:r>
      <w:r w:rsidR="00C346AE" w:rsidRPr="00C346AE">
        <w:rPr>
          <w:rFonts w:ascii="Arial" w:hAnsi="Arial" w:cs="Arial"/>
          <w:b/>
          <w:i/>
          <w:iCs/>
          <w:sz w:val="24"/>
        </w:rPr>
        <w:t>’</w:t>
      </w:r>
      <w:r w:rsidR="00C346AE">
        <w:rPr>
          <w:rFonts w:ascii="Arial" w:hAnsi="Arial" w:cs="Arial"/>
          <w:b/>
          <w:i/>
          <w:iCs/>
          <w:sz w:val="24"/>
        </w:rPr>
        <w:t xml:space="preserve"> </w:t>
      </w:r>
      <w:r w:rsidR="00C346AE">
        <w:rPr>
          <w:rFonts w:ascii="Arial" w:hAnsi="Arial" w:cs="Arial"/>
          <w:bCs/>
          <w:sz w:val="24"/>
        </w:rPr>
        <w:t>(Levine, 2017). Also, if the products are being sold at a very low rate, it will reduce the risk of competition and set up barriers to entry as it would not be worth companies entering with lower prices as they would not make substantial profit. ‘</w:t>
      </w:r>
      <w:r w:rsidR="00C346AE" w:rsidRPr="00C346AE">
        <w:rPr>
          <w:rFonts w:ascii="Arial" w:hAnsi="Arial" w:cs="Arial"/>
          <w:b/>
          <w:bCs/>
          <w:i/>
          <w:iCs/>
          <w:sz w:val="24"/>
          <w:shd w:val="clear" w:color="auto" w:fill="FFFFFF"/>
        </w:rPr>
        <w:t>Barriers to entry are the obstacles or hindrances that make it difficult to enter a given market</w:t>
      </w:r>
      <w:r w:rsidR="00C346AE" w:rsidRPr="00C346AE">
        <w:rPr>
          <w:rFonts w:ascii="Arial" w:hAnsi="Arial" w:cs="Arial"/>
          <w:bCs/>
          <w:sz w:val="22"/>
          <w:szCs w:val="22"/>
        </w:rPr>
        <w:t xml:space="preserve"> </w:t>
      </w:r>
      <w:r w:rsidR="003145F2">
        <w:rPr>
          <w:rFonts w:ascii="Arial" w:hAnsi="Arial" w:cs="Arial"/>
          <w:bCs/>
          <w:sz w:val="22"/>
          <w:szCs w:val="22"/>
        </w:rPr>
        <w:t>‘(</w:t>
      </w:r>
      <w:r w:rsidR="00C346AE">
        <w:rPr>
          <w:rFonts w:ascii="Arial" w:hAnsi="Arial" w:cs="Arial"/>
          <w:bCs/>
          <w:sz w:val="22"/>
          <w:szCs w:val="22"/>
        </w:rPr>
        <w:t>CFI, 2019).</w:t>
      </w:r>
      <w:r w:rsidR="003145F2">
        <w:rPr>
          <w:rFonts w:ascii="Arial" w:hAnsi="Arial" w:cs="Arial"/>
          <w:bCs/>
          <w:sz w:val="22"/>
          <w:szCs w:val="22"/>
        </w:rPr>
        <w:t xml:space="preserve"> </w:t>
      </w:r>
      <w:r w:rsidR="003145F2" w:rsidRPr="003145F2">
        <w:rPr>
          <w:rFonts w:ascii="Arial" w:hAnsi="Arial" w:cs="Arial"/>
          <w:bCs/>
          <w:sz w:val="24"/>
        </w:rPr>
        <w:t xml:space="preserve">An example of this is </w:t>
      </w:r>
      <w:r w:rsidR="003145F2" w:rsidRPr="003145F2">
        <w:rPr>
          <w:rFonts w:ascii="Arial" w:hAnsi="Arial" w:cs="Arial"/>
          <w:bCs/>
          <w:sz w:val="24"/>
        </w:rPr>
        <w:lastRenderedPageBreak/>
        <w:t xml:space="preserve">economies of scale. Finally, operating in this way can increase sustainability for the business, as </w:t>
      </w:r>
      <w:r w:rsidR="003145F2" w:rsidRPr="003145F2">
        <w:rPr>
          <w:rFonts w:ascii="Arial" w:hAnsi="Arial" w:cs="Arial"/>
          <w:b/>
          <w:i/>
          <w:iCs/>
          <w:sz w:val="24"/>
        </w:rPr>
        <w:t>lower costs reduce the risk of possible financial threats</w:t>
      </w:r>
      <w:r w:rsidR="003145F2">
        <w:rPr>
          <w:rFonts w:ascii="Arial" w:hAnsi="Arial" w:cs="Arial"/>
          <w:b/>
          <w:i/>
          <w:iCs/>
          <w:sz w:val="24"/>
        </w:rPr>
        <w:t xml:space="preserve"> </w:t>
      </w:r>
      <w:r w:rsidR="00257664">
        <w:rPr>
          <w:rFonts w:ascii="Arial" w:hAnsi="Arial" w:cs="Arial"/>
          <w:bCs/>
          <w:sz w:val="24"/>
        </w:rPr>
        <w:t xml:space="preserve">(Regoli, 2019). </w:t>
      </w:r>
    </w:p>
    <w:p w14:paraId="39F2694B" w14:textId="147BD1A9" w:rsidR="00AA65AF" w:rsidRPr="00AA65AF" w:rsidRDefault="00257664" w:rsidP="00AA65AF">
      <w:pPr>
        <w:pStyle w:val="NormalIndent"/>
        <w:spacing w:line="480" w:lineRule="auto"/>
        <w:jc w:val="left"/>
        <w:rPr>
          <w:rFonts w:ascii="Arial" w:hAnsi="Arial" w:cs="Arial"/>
          <w:bCs/>
          <w:sz w:val="24"/>
          <w:szCs w:val="36"/>
        </w:rPr>
      </w:pPr>
      <w:r>
        <w:rPr>
          <w:rFonts w:ascii="Arial" w:hAnsi="Arial" w:cs="Arial"/>
          <w:bCs/>
          <w:sz w:val="24"/>
          <w:szCs w:val="36"/>
        </w:rPr>
        <w:t xml:space="preserve">However, there are also potential negatives to cost leadership. Firstly, there is a threat that if there is profits to be made below the threshold set by Lidl, a company looking to enter the market may imitate Lidl’s </w:t>
      </w:r>
      <w:r w:rsidR="00AA65AF">
        <w:rPr>
          <w:rFonts w:ascii="Arial" w:hAnsi="Arial" w:cs="Arial"/>
          <w:bCs/>
          <w:sz w:val="24"/>
          <w:szCs w:val="36"/>
        </w:rPr>
        <w:t>strategy and cause a threat to them and their profits. Also, this strategy can lead to price wars. A definition of this is as follows; ‘</w:t>
      </w:r>
      <w:r w:rsidR="00AA65AF">
        <w:rPr>
          <w:rFonts w:ascii="Arial" w:hAnsi="Arial" w:cs="Arial"/>
          <w:b/>
          <w:i/>
          <w:iCs/>
          <w:sz w:val="24"/>
          <w:szCs w:val="36"/>
        </w:rPr>
        <w:t xml:space="preserve">a period of intense competition among enterprises, especially retail enterprises, in the same market, characterized by repeated price reductions rather than advertising, brand promotion etc’ </w:t>
      </w:r>
      <w:r w:rsidR="00AA65AF">
        <w:rPr>
          <w:rFonts w:ascii="Arial" w:hAnsi="Arial" w:cs="Arial"/>
          <w:bCs/>
          <w:sz w:val="24"/>
          <w:szCs w:val="36"/>
        </w:rPr>
        <w:t>(Collins Dictionary, 2019). This is damaging to the industry as a whole and if Lidl were to be involved in this, due to their already low prices, they could potentially be forced in to financial difficulties</w:t>
      </w:r>
      <w:r w:rsidR="009F15E1">
        <w:rPr>
          <w:rFonts w:ascii="Arial" w:hAnsi="Arial" w:cs="Arial"/>
          <w:bCs/>
          <w:sz w:val="24"/>
          <w:szCs w:val="36"/>
        </w:rPr>
        <w:t xml:space="preserve"> due to them having to undercut the competition. Finally, this strategy can lead to lower customer loyalty. Alongside this if Lidl are selling their items at a low price, it could potentially be perceived as </w:t>
      </w:r>
      <w:r w:rsidR="009F15E1" w:rsidRPr="009F15E1">
        <w:rPr>
          <w:rFonts w:ascii="Arial" w:hAnsi="Arial" w:cs="Arial"/>
          <w:b/>
          <w:i/>
          <w:iCs/>
          <w:sz w:val="24"/>
          <w:szCs w:val="36"/>
        </w:rPr>
        <w:t>bad quality items which is detrimental to Lidl’s reputation and could reduce sales.</w:t>
      </w:r>
      <w:r w:rsidR="009F15E1">
        <w:rPr>
          <w:rFonts w:ascii="Arial" w:hAnsi="Arial" w:cs="Arial"/>
          <w:bCs/>
          <w:sz w:val="24"/>
          <w:szCs w:val="36"/>
        </w:rPr>
        <w:t xml:space="preserve"> (Regoli, 2019). </w:t>
      </w:r>
    </w:p>
    <w:p w14:paraId="2EC4DD7A" w14:textId="77777777" w:rsidR="00AA65AF" w:rsidRPr="00257664" w:rsidRDefault="00AA65AF" w:rsidP="00AA65AF">
      <w:pPr>
        <w:pStyle w:val="NormalIndent"/>
        <w:spacing w:line="480" w:lineRule="auto"/>
        <w:jc w:val="left"/>
        <w:rPr>
          <w:rFonts w:ascii="Arial" w:hAnsi="Arial" w:cs="Arial"/>
          <w:bCs/>
          <w:sz w:val="24"/>
          <w:szCs w:val="36"/>
        </w:rPr>
      </w:pPr>
    </w:p>
    <w:p w14:paraId="6E466551" w14:textId="77777777" w:rsidR="00F1581B" w:rsidRDefault="00F1581B" w:rsidP="00F1581B">
      <w:pPr>
        <w:pStyle w:val="NormalIndent"/>
        <w:spacing w:line="480" w:lineRule="auto"/>
        <w:rPr>
          <w:b/>
          <w:color w:val="FF0000"/>
        </w:rPr>
      </w:pPr>
    </w:p>
    <w:p w14:paraId="129D06B9" w14:textId="79D5CEC4" w:rsidR="00F1581B" w:rsidRDefault="00F1581B">
      <w:pPr>
        <w:autoSpaceDE/>
        <w:autoSpaceDN/>
        <w:adjustRightInd/>
        <w:spacing w:after="160" w:line="259" w:lineRule="auto"/>
        <w:rPr>
          <w:rFonts w:ascii="Verdana" w:eastAsia="Times New Roman" w:hAnsi="Verdana" w:cs="Times New Roman"/>
          <w:b/>
          <w:color w:val="FF0000"/>
          <w:sz w:val="18"/>
          <w:szCs w:val="24"/>
        </w:rPr>
      </w:pPr>
      <w:r>
        <w:rPr>
          <w:b/>
          <w:color w:val="FF0000"/>
        </w:rPr>
        <w:br w:type="page"/>
      </w:r>
    </w:p>
    <w:p w14:paraId="38F7A91A" w14:textId="3951911C" w:rsidR="006A168F" w:rsidRPr="00A4337D" w:rsidRDefault="006A168F"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496043664"/>
      <w:r w:rsidRPr="00A4337D">
        <w:rPr>
          <w:rFonts w:eastAsia="Times New Roman" w:cs="Arial"/>
          <w:bCs/>
          <w:szCs w:val="20"/>
        </w:rPr>
        <w:lastRenderedPageBreak/>
        <w:t>Conclusion</w:t>
      </w:r>
      <w:bookmarkEnd w:id="6"/>
    </w:p>
    <w:p w14:paraId="58A0E768" w14:textId="713625F0" w:rsidR="006A168F" w:rsidRDefault="006A168F" w:rsidP="009B20F4">
      <w:pPr>
        <w:pStyle w:val="NormalIndent"/>
        <w:spacing w:line="480" w:lineRule="auto"/>
        <w:rPr>
          <w:b/>
          <w:color w:val="FF0000"/>
        </w:rPr>
      </w:pPr>
    </w:p>
    <w:p w14:paraId="44B6BF62" w14:textId="6CB17D11" w:rsidR="00846CC3" w:rsidRPr="009F15E1" w:rsidRDefault="009F15E1" w:rsidP="009B20F4">
      <w:pPr>
        <w:pStyle w:val="NormalIndent"/>
        <w:spacing w:line="480" w:lineRule="auto"/>
        <w:rPr>
          <w:rFonts w:ascii="Arial" w:hAnsi="Arial" w:cs="Arial"/>
          <w:bCs/>
          <w:sz w:val="24"/>
          <w:szCs w:val="36"/>
        </w:rPr>
      </w:pPr>
      <w:r>
        <w:rPr>
          <w:rFonts w:ascii="Arial" w:hAnsi="Arial" w:cs="Arial"/>
          <w:bCs/>
          <w:sz w:val="24"/>
          <w:szCs w:val="36"/>
        </w:rPr>
        <w:t xml:space="preserve">To conclude, if Lidl are going to keep using the cost leadership strategy, they must continue to be competitive in terms of price whilst also maintaining the good quality goods they currently offer. If this was to change it could negatively impact the reputation of Lidl and lead to them losing customers to their rivals such as the big four supermarkets and Aldi. </w:t>
      </w:r>
    </w:p>
    <w:p w14:paraId="1CE4B92B" w14:textId="206A4B14" w:rsidR="00A4337D" w:rsidRPr="00A4337D" w:rsidRDefault="00A4337D" w:rsidP="00A4337D">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sidRPr="00A4337D">
        <w:rPr>
          <w:rFonts w:eastAsia="Times New Roman" w:cs="Arial"/>
          <w:bCs/>
          <w:iCs/>
          <w:szCs w:val="28"/>
        </w:rPr>
        <w:t>Recommendations</w:t>
      </w:r>
    </w:p>
    <w:p w14:paraId="0DA06D95" w14:textId="77777777" w:rsidR="00A4337D" w:rsidRDefault="00A4337D" w:rsidP="009B20F4">
      <w:pPr>
        <w:pStyle w:val="NormalIndent"/>
        <w:spacing w:line="480" w:lineRule="auto"/>
        <w:rPr>
          <w:b/>
          <w:color w:val="FF0000"/>
        </w:rPr>
      </w:pPr>
    </w:p>
    <w:p w14:paraId="254E79EC" w14:textId="259915D3" w:rsidR="00B23F5A" w:rsidRPr="00B23F5A" w:rsidRDefault="00B23F5A" w:rsidP="009B20F4">
      <w:pPr>
        <w:pStyle w:val="NormalIndent"/>
        <w:spacing w:line="480" w:lineRule="auto"/>
        <w:rPr>
          <w:rFonts w:ascii="Arial" w:hAnsi="Arial" w:cs="Arial"/>
          <w:bCs/>
          <w:sz w:val="24"/>
          <w:szCs w:val="36"/>
        </w:rPr>
      </w:pPr>
      <w:r>
        <w:rPr>
          <w:rFonts w:ascii="Arial" w:hAnsi="Arial" w:cs="Arial"/>
          <w:bCs/>
          <w:sz w:val="24"/>
          <w:szCs w:val="36"/>
        </w:rPr>
        <w:t>In terms of recommendations, I would firstly suggest that Lidl continue with this strategy as it has been working as of yet, due to the increase in customers and the fact they are consistently taking market share from the larger supermarkets. I would also recommend that Lidl potentially increase their marketing, as this would increase their brand reputation and potentially grow their profits. Doing this would enable them to continue to close the gap on the larger supermarkets and would eradicate the previous reputation that Lidl provides lower quality goods.</w:t>
      </w:r>
    </w:p>
    <w:p w14:paraId="2324E7B3" w14:textId="77777777" w:rsidR="00B23F5A" w:rsidRDefault="00B23F5A" w:rsidP="009B20F4">
      <w:pPr>
        <w:pStyle w:val="NormalIndent"/>
        <w:spacing w:line="480" w:lineRule="auto"/>
        <w:rPr>
          <w:b/>
          <w:color w:val="FF0000"/>
        </w:rPr>
      </w:pPr>
    </w:p>
    <w:p w14:paraId="0884D547" w14:textId="77777777" w:rsidR="00B23F5A" w:rsidRDefault="00B23F5A" w:rsidP="009B20F4">
      <w:pPr>
        <w:pStyle w:val="NormalIndent"/>
        <w:spacing w:line="480" w:lineRule="auto"/>
        <w:rPr>
          <w:b/>
          <w:color w:val="FF0000"/>
        </w:rPr>
      </w:pPr>
    </w:p>
    <w:p w14:paraId="5E98A121" w14:textId="77777777" w:rsidR="00A4337D" w:rsidRDefault="00A4337D" w:rsidP="009B20F4">
      <w:pPr>
        <w:pStyle w:val="NormalIndent"/>
        <w:spacing w:line="480" w:lineRule="auto"/>
        <w:rPr>
          <w:b/>
          <w:color w:val="FF0000"/>
        </w:rPr>
      </w:pPr>
    </w:p>
    <w:p w14:paraId="6D119C2A" w14:textId="16F9EFB4" w:rsidR="00846CC3" w:rsidRDefault="00846CC3" w:rsidP="009B20F4">
      <w:pPr>
        <w:pStyle w:val="NormalIndent"/>
        <w:spacing w:line="480" w:lineRule="auto"/>
        <w:rPr>
          <w:b/>
          <w:color w:val="FF0000"/>
        </w:rPr>
      </w:pPr>
    </w:p>
    <w:p w14:paraId="53057578" w14:textId="77777777"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21"/>
          <w:headerReference w:type="first" r:id="rId22"/>
          <w:pgSz w:w="11906" w:h="16838"/>
          <w:pgMar w:top="1440" w:right="1440" w:bottom="1440" w:left="1440" w:header="567" w:footer="567" w:gutter="0"/>
          <w:cols w:space="708"/>
          <w:titlePg/>
          <w:docGrid w:linePitch="360"/>
        </w:sectPr>
      </w:pPr>
      <w:bookmarkStart w:id="7"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496043665"/>
      <w:r w:rsidRPr="00F73B35">
        <w:rPr>
          <w:rFonts w:eastAsia="Times New Roman" w:cs="Arial"/>
          <w:bCs/>
          <w:szCs w:val="20"/>
        </w:rPr>
        <w:lastRenderedPageBreak/>
        <w:t>References</w:t>
      </w:r>
      <w:bookmarkEnd w:id="7"/>
      <w:bookmarkEnd w:id="8"/>
    </w:p>
    <w:p w14:paraId="61E4DC42" w14:textId="2A855325" w:rsidR="006A740F" w:rsidRDefault="006A740F" w:rsidP="009B20F4">
      <w:pPr>
        <w:pStyle w:val="Style1"/>
        <w:spacing w:line="480" w:lineRule="auto"/>
      </w:pPr>
    </w:p>
    <w:p w14:paraId="41D620F9" w14:textId="77777777" w:rsidR="00846CC3" w:rsidRDefault="00846CC3" w:rsidP="009B20F4">
      <w:pPr>
        <w:pStyle w:val="Style1"/>
        <w:spacing w:line="480" w:lineRule="auto"/>
      </w:pPr>
    </w:p>
    <w:p w14:paraId="05654CD2" w14:textId="77777777" w:rsidR="00B23F5A" w:rsidRDefault="00B23F5A" w:rsidP="00B23F5A">
      <w:pPr>
        <w:pStyle w:val="Style1"/>
        <w:spacing w:line="480" w:lineRule="auto"/>
        <w:ind w:left="1211"/>
        <w:jc w:val="left"/>
        <w:rPr>
          <w:rFonts w:ascii="Arial" w:hAnsi="Arial" w:cs="Arial"/>
          <w:color w:val="000000"/>
          <w:sz w:val="24"/>
          <w:lang w:eastAsia="en-GB"/>
        </w:rPr>
      </w:pPr>
      <w:r w:rsidRPr="00277AD3">
        <w:rPr>
          <w:rFonts w:ascii="Arial" w:hAnsi="Arial" w:cs="Arial"/>
          <w:sz w:val="24"/>
          <w:shd w:val="clear" w:color="auto" w:fill="FFFFFF"/>
        </w:rPr>
        <w:t>Allen, R. and Helms, M. (2006), "Linking strategic practices and organizational performance to Porter's generic strategies", </w:t>
      </w:r>
      <w:r w:rsidRPr="00277AD3">
        <w:rPr>
          <w:rFonts w:ascii="Arial" w:hAnsi="Arial" w:cs="Arial"/>
          <w:i/>
          <w:iCs/>
          <w:sz w:val="24"/>
        </w:rPr>
        <w:t>Business Process Management Journal</w:t>
      </w:r>
      <w:r w:rsidRPr="00277AD3">
        <w:rPr>
          <w:rFonts w:ascii="Arial" w:hAnsi="Arial" w:cs="Arial"/>
          <w:sz w:val="24"/>
          <w:shd w:val="clear" w:color="auto" w:fill="FFFFFF"/>
        </w:rPr>
        <w:t>, Vol. 12 No. 4, pp. 433-454.</w:t>
      </w:r>
      <w:r>
        <w:rPr>
          <w:rFonts w:ascii="Arial" w:hAnsi="Arial" w:cs="Arial"/>
          <w:sz w:val="24"/>
          <w:shd w:val="clear" w:color="auto" w:fill="FFFFFF"/>
        </w:rPr>
        <w:t xml:space="preserve"> </w:t>
      </w:r>
      <w:hyperlink r:id="rId23" w:history="1">
        <w:r w:rsidRPr="00F233C1">
          <w:rPr>
            <w:rStyle w:val="Hyperlink"/>
            <w:rFonts w:ascii="Arial" w:hAnsi="Arial" w:cs="Arial"/>
            <w:sz w:val="24"/>
            <w:shd w:val="clear" w:color="auto" w:fill="FFFFFF"/>
          </w:rPr>
          <w:t>https://doi.org/10.1108/14637150610678069</w:t>
        </w:r>
      </w:hyperlink>
      <w:r>
        <w:rPr>
          <w:rFonts w:ascii="Arial" w:hAnsi="Arial" w:cs="Arial"/>
          <w:sz w:val="24"/>
        </w:rPr>
        <w:t xml:space="preserve"> (Accessed on 20</w:t>
      </w:r>
      <w:r>
        <w:rPr>
          <w:rFonts w:ascii="Arial" w:hAnsi="Arial" w:cs="Arial"/>
          <w:sz w:val="24"/>
          <w:vertAlign w:val="superscript"/>
        </w:rPr>
        <w:t xml:space="preserve">th </w:t>
      </w:r>
      <w:r>
        <w:rPr>
          <w:rFonts w:ascii="Arial" w:hAnsi="Arial" w:cs="Arial"/>
          <w:color w:val="000000"/>
          <w:sz w:val="24"/>
          <w:lang w:eastAsia="en-GB"/>
        </w:rPr>
        <w:t>November 2019).</w:t>
      </w:r>
    </w:p>
    <w:p w14:paraId="1A40D33B"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Cambridge Dictionary. Definition of Strategy. Available from: </w:t>
      </w:r>
      <w:hyperlink r:id="rId24" w:history="1">
        <w:r>
          <w:rPr>
            <w:rStyle w:val="Hyperlink"/>
          </w:rPr>
          <w:t>https://dictionary.cambridge.org/dictionary/english/strategy</w:t>
        </w:r>
      </w:hyperlink>
      <w:r>
        <w:rPr>
          <w:rFonts w:ascii="Arial" w:hAnsi="Arial" w:cs="Arial"/>
          <w:color w:val="000000"/>
          <w:sz w:val="24"/>
          <w:lang w:eastAsia="en-GB"/>
        </w:rPr>
        <w:t xml:space="preserve"> (Accessed on 18</w:t>
      </w:r>
      <w:r w:rsidRPr="006250C1">
        <w:rPr>
          <w:rFonts w:ascii="Arial" w:hAnsi="Arial" w:cs="Arial"/>
          <w:color w:val="000000"/>
          <w:sz w:val="24"/>
          <w:vertAlign w:val="superscript"/>
          <w:lang w:eastAsia="en-GB"/>
        </w:rPr>
        <w:t>th</w:t>
      </w:r>
      <w:r>
        <w:rPr>
          <w:rFonts w:ascii="Arial" w:hAnsi="Arial" w:cs="Arial"/>
          <w:color w:val="000000"/>
          <w:sz w:val="24"/>
          <w:lang w:eastAsia="en-GB"/>
        </w:rPr>
        <w:t xml:space="preserve"> November 2019). </w:t>
      </w:r>
    </w:p>
    <w:p w14:paraId="43F44817" w14:textId="77777777" w:rsidR="00B23F5A" w:rsidRPr="006F1096"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Collins Dictionary (2019). Definition of Price Wars. Available from: </w:t>
      </w:r>
      <w:hyperlink r:id="rId25" w:history="1">
        <w:r>
          <w:rPr>
            <w:rStyle w:val="Hyperlink"/>
          </w:rPr>
          <w:t>https://www.collinsdictionary.com/dictionary/english/price-war</w:t>
        </w:r>
      </w:hyperlink>
      <w:r>
        <w:rPr>
          <w:rFonts w:ascii="Arial" w:hAnsi="Arial" w:cs="Arial"/>
          <w:color w:val="000000"/>
          <w:sz w:val="24"/>
          <w:lang w:eastAsia="en-GB"/>
        </w:rPr>
        <w:t xml:space="preserve"> (Accessed on 22</w:t>
      </w:r>
      <w:r w:rsidRPr="00AA65AF">
        <w:rPr>
          <w:rFonts w:ascii="Arial" w:hAnsi="Arial" w:cs="Arial"/>
          <w:color w:val="000000"/>
          <w:sz w:val="24"/>
          <w:vertAlign w:val="superscript"/>
          <w:lang w:eastAsia="en-GB"/>
        </w:rPr>
        <w:t>nd</w:t>
      </w:r>
      <w:r>
        <w:rPr>
          <w:rFonts w:ascii="Arial" w:hAnsi="Arial" w:cs="Arial"/>
          <w:color w:val="000000"/>
          <w:sz w:val="24"/>
          <w:lang w:eastAsia="en-GB"/>
        </w:rPr>
        <w:t xml:space="preserve"> November 2019).</w:t>
      </w:r>
    </w:p>
    <w:p w14:paraId="0D7E630A"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Corporate Finance Institute (2019). What Are Barriers to Entry? Available from: </w:t>
      </w:r>
      <w:hyperlink r:id="rId26" w:history="1">
        <w:r>
          <w:rPr>
            <w:rStyle w:val="Hyperlink"/>
          </w:rPr>
          <w:t>https://corporatefinanceinstitute.com/resources/knowledge/economics/barriers-to-entry/</w:t>
        </w:r>
      </w:hyperlink>
      <w:r>
        <w:rPr>
          <w:rFonts w:ascii="Arial" w:hAnsi="Arial" w:cs="Arial"/>
          <w:color w:val="000000"/>
          <w:sz w:val="24"/>
          <w:lang w:eastAsia="en-GB"/>
        </w:rPr>
        <w:t xml:space="preserve"> (Accessed on 22</w:t>
      </w:r>
      <w:r w:rsidRPr="003145F2">
        <w:rPr>
          <w:rFonts w:ascii="Arial" w:hAnsi="Arial" w:cs="Arial"/>
          <w:color w:val="000000"/>
          <w:sz w:val="24"/>
          <w:vertAlign w:val="superscript"/>
          <w:lang w:eastAsia="en-GB"/>
        </w:rPr>
        <w:t>nd</w:t>
      </w:r>
      <w:r>
        <w:rPr>
          <w:rFonts w:ascii="Arial" w:hAnsi="Arial" w:cs="Arial"/>
          <w:color w:val="000000"/>
          <w:sz w:val="24"/>
          <w:lang w:eastAsia="en-GB"/>
        </w:rPr>
        <w:t xml:space="preserve"> November 2019).</w:t>
      </w:r>
    </w:p>
    <w:p w14:paraId="44AA3174"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Garcia, M (2018). BizFluent. Business Level Strategy v Corporate Level Strategy. Available from: </w:t>
      </w:r>
      <w:hyperlink r:id="rId27" w:history="1">
        <w:r>
          <w:rPr>
            <w:rStyle w:val="Hyperlink"/>
          </w:rPr>
          <w:t>https://bizfluent.com/info-7900064-business-vs-corporate-level-strategy.html</w:t>
        </w:r>
      </w:hyperlink>
      <w:r>
        <w:rPr>
          <w:rFonts w:ascii="Arial" w:hAnsi="Arial" w:cs="Arial"/>
          <w:color w:val="000000"/>
          <w:sz w:val="24"/>
          <w:lang w:eastAsia="en-GB"/>
        </w:rPr>
        <w:t xml:space="preserve"> (Accessed on 18</w:t>
      </w:r>
      <w:r w:rsidRPr="00EF25C3">
        <w:rPr>
          <w:rFonts w:ascii="Arial" w:hAnsi="Arial" w:cs="Arial"/>
          <w:color w:val="000000"/>
          <w:sz w:val="24"/>
          <w:vertAlign w:val="superscript"/>
          <w:lang w:eastAsia="en-GB"/>
        </w:rPr>
        <w:t>th</w:t>
      </w:r>
      <w:r>
        <w:rPr>
          <w:rFonts w:ascii="Arial" w:hAnsi="Arial" w:cs="Arial"/>
          <w:color w:val="000000"/>
          <w:sz w:val="24"/>
          <w:lang w:eastAsia="en-GB"/>
        </w:rPr>
        <w:t xml:space="preserve"> November 2019).</w:t>
      </w:r>
    </w:p>
    <w:p w14:paraId="5037F92B"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Hanbury, M (2017). BusinessInsider.com. A German grocery chain that’s coming to America is already dominating Walmart on prices- here’s why it’s so cheap. Available from: </w:t>
      </w:r>
      <w:hyperlink r:id="rId28" w:history="1">
        <w:r>
          <w:rPr>
            <w:rStyle w:val="Hyperlink"/>
          </w:rPr>
          <w:t>https://www.businessinsider.com/how-lidl-keeps-its-prices-down-2017-6?r=US&amp;IR=T</w:t>
        </w:r>
      </w:hyperlink>
      <w:r>
        <w:rPr>
          <w:rFonts w:ascii="Arial" w:hAnsi="Arial" w:cs="Arial"/>
          <w:color w:val="000000"/>
          <w:sz w:val="24"/>
          <w:lang w:eastAsia="en-GB"/>
        </w:rPr>
        <w:t xml:space="preserve"> (Accessed on 22</w:t>
      </w:r>
      <w:r w:rsidRPr="00DE31AB">
        <w:rPr>
          <w:rFonts w:ascii="Arial" w:hAnsi="Arial" w:cs="Arial"/>
          <w:color w:val="000000"/>
          <w:sz w:val="24"/>
          <w:vertAlign w:val="superscript"/>
          <w:lang w:eastAsia="en-GB"/>
        </w:rPr>
        <w:t>nd</w:t>
      </w:r>
      <w:r>
        <w:rPr>
          <w:rFonts w:ascii="Arial" w:hAnsi="Arial" w:cs="Arial"/>
          <w:color w:val="000000"/>
          <w:sz w:val="24"/>
          <w:lang w:eastAsia="en-GB"/>
        </w:rPr>
        <w:t xml:space="preserve"> November 2019).</w:t>
      </w:r>
    </w:p>
    <w:p w14:paraId="0E5ED226" w14:textId="77777777" w:rsidR="00B23F5A" w:rsidRDefault="00B23F5A" w:rsidP="00B23F5A">
      <w:pPr>
        <w:pStyle w:val="Style1"/>
        <w:spacing w:line="480" w:lineRule="auto"/>
        <w:ind w:left="1211"/>
        <w:jc w:val="left"/>
        <w:rPr>
          <w:rFonts w:ascii="Arial" w:hAnsi="Arial" w:cs="Arial"/>
          <w:color w:val="000000"/>
          <w:sz w:val="24"/>
          <w:lang w:eastAsia="en-GB"/>
        </w:rPr>
      </w:pPr>
      <w:r w:rsidRPr="00EE0EC5">
        <w:rPr>
          <w:rFonts w:ascii="Arial" w:hAnsi="Arial" w:cs="Arial"/>
          <w:color w:val="000000"/>
          <w:sz w:val="24"/>
          <w:lang w:eastAsia="en-GB"/>
        </w:rPr>
        <w:lastRenderedPageBreak/>
        <w:t>Huebsch, Russell</w:t>
      </w:r>
      <w:r>
        <w:rPr>
          <w:rFonts w:ascii="Arial" w:hAnsi="Arial" w:cs="Arial"/>
          <w:color w:val="000000"/>
          <w:sz w:val="24"/>
          <w:lang w:eastAsia="en-GB"/>
        </w:rPr>
        <w:t xml:space="preserve"> (2019)</w:t>
      </w:r>
      <w:r w:rsidRPr="00EE0EC5">
        <w:rPr>
          <w:rFonts w:ascii="Arial" w:hAnsi="Arial" w:cs="Arial"/>
          <w:color w:val="000000"/>
          <w:sz w:val="24"/>
          <w:lang w:eastAsia="en-GB"/>
        </w:rPr>
        <w:t xml:space="preserve">. "Cost Leadership &amp; Competitive Advantage." Small Business - Chron.com, </w:t>
      </w:r>
      <w:r>
        <w:rPr>
          <w:rFonts w:ascii="Arial" w:hAnsi="Arial" w:cs="Arial"/>
          <w:color w:val="000000"/>
          <w:sz w:val="24"/>
          <w:lang w:eastAsia="en-GB"/>
        </w:rPr>
        <w:t xml:space="preserve">Available from : </w:t>
      </w:r>
      <w:hyperlink r:id="rId29" w:history="1">
        <w:r w:rsidRPr="00F233C1">
          <w:rPr>
            <w:rStyle w:val="Hyperlink"/>
            <w:rFonts w:ascii="Arial" w:hAnsi="Arial" w:cs="Arial"/>
            <w:sz w:val="24"/>
            <w:lang w:eastAsia="en-GB"/>
          </w:rPr>
          <w:t>http://smallbusiness.chron.com/cost-leadership-competitive-advantage-35159.html</w:t>
        </w:r>
      </w:hyperlink>
      <w:r w:rsidRPr="00EE0EC5">
        <w:rPr>
          <w:rFonts w:ascii="Arial" w:hAnsi="Arial" w:cs="Arial"/>
          <w:color w:val="000000"/>
          <w:sz w:val="24"/>
          <w:lang w:eastAsia="en-GB"/>
        </w:rPr>
        <w:t>.</w:t>
      </w:r>
      <w:r>
        <w:rPr>
          <w:rFonts w:ascii="Arial" w:hAnsi="Arial" w:cs="Arial"/>
          <w:color w:val="000000"/>
          <w:sz w:val="24"/>
          <w:lang w:eastAsia="en-GB"/>
        </w:rPr>
        <w:t xml:space="preserve"> (Accessed on 20</w:t>
      </w:r>
      <w:r w:rsidRPr="004C6CD2">
        <w:rPr>
          <w:rFonts w:ascii="Arial" w:hAnsi="Arial" w:cs="Arial"/>
          <w:color w:val="000000"/>
          <w:sz w:val="24"/>
          <w:vertAlign w:val="superscript"/>
          <w:lang w:eastAsia="en-GB"/>
        </w:rPr>
        <w:t>th</w:t>
      </w:r>
      <w:r>
        <w:rPr>
          <w:rFonts w:ascii="Arial" w:hAnsi="Arial" w:cs="Arial"/>
          <w:color w:val="000000"/>
          <w:sz w:val="24"/>
          <w:lang w:eastAsia="en-GB"/>
        </w:rPr>
        <w:t xml:space="preserve"> November 2019). </w:t>
      </w:r>
    </w:p>
    <w:p w14:paraId="66B0A204"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Levine, T (2017). Heartrepreneur. Overall Cost Leadership Strategy Made Simple. Available from: </w:t>
      </w:r>
      <w:hyperlink r:id="rId30" w:history="1">
        <w:r>
          <w:rPr>
            <w:rStyle w:val="Hyperlink"/>
          </w:rPr>
          <w:t>https://heartrepreneur.com/overall-cost-leadership-strategy-made-simple/</w:t>
        </w:r>
      </w:hyperlink>
      <w:r>
        <w:rPr>
          <w:rFonts w:ascii="Arial" w:hAnsi="Arial" w:cs="Arial"/>
          <w:color w:val="000000"/>
          <w:sz w:val="24"/>
          <w:lang w:eastAsia="en-GB"/>
        </w:rPr>
        <w:t xml:space="preserve"> (Accessed on 22</w:t>
      </w:r>
      <w:r w:rsidRPr="00C346AE">
        <w:rPr>
          <w:rFonts w:ascii="Arial" w:hAnsi="Arial" w:cs="Arial"/>
          <w:color w:val="000000"/>
          <w:sz w:val="24"/>
          <w:vertAlign w:val="superscript"/>
          <w:lang w:eastAsia="en-GB"/>
        </w:rPr>
        <w:t>nd</w:t>
      </w:r>
      <w:r>
        <w:rPr>
          <w:rFonts w:ascii="Arial" w:hAnsi="Arial" w:cs="Arial"/>
          <w:color w:val="000000"/>
          <w:sz w:val="24"/>
          <w:lang w:eastAsia="en-GB"/>
        </w:rPr>
        <w:t xml:space="preserve"> November 2019).</w:t>
      </w:r>
    </w:p>
    <w:p w14:paraId="214465B9"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Lidl UK (2017). A Lidl bit of our history. Available from: </w:t>
      </w:r>
      <w:hyperlink r:id="rId31" w:history="1">
        <w:r>
          <w:rPr>
            <w:rStyle w:val="Hyperlink"/>
          </w:rPr>
          <w:t>https://careers.lidl.co.uk/en/our-history-1819.htm</w:t>
        </w:r>
      </w:hyperlink>
      <w:r>
        <w:rPr>
          <w:rFonts w:ascii="Arial" w:hAnsi="Arial" w:cs="Arial"/>
          <w:color w:val="000000"/>
          <w:sz w:val="24"/>
          <w:lang w:eastAsia="en-GB"/>
        </w:rPr>
        <w:t xml:space="preserve"> (Accessed on 18</w:t>
      </w:r>
      <w:r w:rsidRPr="00462A3C">
        <w:rPr>
          <w:rFonts w:ascii="Arial" w:hAnsi="Arial" w:cs="Arial"/>
          <w:color w:val="000000"/>
          <w:sz w:val="24"/>
          <w:vertAlign w:val="superscript"/>
          <w:lang w:eastAsia="en-GB"/>
        </w:rPr>
        <w:t>th</w:t>
      </w:r>
      <w:r>
        <w:rPr>
          <w:rFonts w:ascii="Arial" w:hAnsi="Arial" w:cs="Arial"/>
          <w:color w:val="000000"/>
          <w:sz w:val="24"/>
          <w:lang w:eastAsia="en-GB"/>
        </w:rPr>
        <w:t xml:space="preserve"> November 2019).</w:t>
      </w:r>
    </w:p>
    <w:p w14:paraId="57FF1DC2"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Lidl US (2019). A Lidl bit of our history. Available from: </w:t>
      </w:r>
      <w:hyperlink r:id="rId32" w:history="1">
        <w:r w:rsidRPr="00462A3C">
          <w:rPr>
            <w:rStyle w:val="Hyperlink"/>
            <w:rFonts w:ascii="Arial" w:hAnsi="Arial" w:cs="Arial"/>
            <w:sz w:val="24"/>
            <w:szCs w:val="36"/>
          </w:rPr>
          <w:t>https://careers.lidl.com/en/our-history-1305.htm</w:t>
        </w:r>
      </w:hyperlink>
      <w:r>
        <w:rPr>
          <w:rFonts w:ascii="Arial" w:hAnsi="Arial" w:cs="Arial"/>
          <w:color w:val="000000"/>
          <w:sz w:val="24"/>
          <w:lang w:eastAsia="en-GB"/>
        </w:rPr>
        <w:t xml:space="preserve"> (Accessed on 18</w:t>
      </w:r>
      <w:r w:rsidRPr="00D91995">
        <w:rPr>
          <w:rFonts w:ascii="Arial" w:hAnsi="Arial" w:cs="Arial"/>
          <w:color w:val="000000"/>
          <w:sz w:val="24"/>
          <w:vertAlign w:val="superscript"/>
          <w:lang w:eastAsia="en-GB"/>
        </w:rPr>
        <w:t>th</w:t>
      </w:r>
      <w:r>
        <w:rPr>
          <w:rFonts w:ascii="Arial" w:hAnsi="Arial" w:cs="Arial"/>
          <w:color w:val="000000"/>
          <w:sz w:val="24"/>
          <w:lang w:eastAsia="en-GB"/>
        </w:rPr>
        <w:t xml:space="preserve"> November 2019). </w:t>
      </w:r>
    </w:p>
    <w:p w14:paraId="7125741D"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Makortoff, K (2019). The Guardian. Lidl Attains its Biggest UK Grocery Market Share at 5.9%. Available from: (Accessed on 18</w:t>
      </w:r>
      <w:r w:rsidRPr="00022BAE">
        <w:rPr>
          <w:rFonts w:ascii="Arial" w:hAnsi="Arial" w:cs="Arial"/>
          <w:color w:val="000000"/>
          <w:sz w:val="24"/>
          <w:vertAlign w:val="superscript"/>
          <w:lang w:eastAsia="en-GB"/>
        </w:rPr>
        <w:t>th</w:t>
      </w:r>
      <w:r>
        <w:rPr>
          <w:rFonts w:ascii="Arial" w:hAnsi="Arial" w:cs="Arial"/>
          <w:color w:val="000000"/>
          <w:sz w:val="24"/>
          <w:lang w:eastAsia="en-GB"/>
        </w:rPr>
        <w:t xml:space="preserve"> November 2019).</w:t>
      </w:r>
    </w:p>
    <w:p w14:paraId="44E4782B"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MarketLine (2017). Aldi and Lidl US Expansion: US Grocery Retailers Should Be Worried. Available from: </w:t>
      </w:r>
      <w:hyperlink r:id="rId33" w:history="1">
        <w:r>
          <w:rPr>
            <w:rStyle w:val="Hyperlink"/>
          </w:rPr>
          <w:t>https://www.marketline.com/blog/aldi-and-lidl-us-expansion-us-grocery-retailers-should-be-worried/</w:t>
        </w:r>
      </w:hyperlink>
      <w:r>
        <w:rPr>
          <w:rFonts w:ascii="Arial" w:hAnsi="Arial" w:cs="Arial"/>
          <w:color w:val="000000"/>
          <w:sz w:val="24"/>
          <w:lang w:eastAsia="en-GB"/>
        </w:rPr>
        <w:t xml:space="preserve"> (Accessed on 18</w:t>
      </w:r>
      <w:r w:rsidRPr="00141150">
        <w:rPr>
          <w:rFonts w:ascii="Arial" w:hAnsi="Arial" w:cs="Arial"/>
          <w:color w:val="000000"/>
          <w:sz w:val="24"/>
          <w:vertAlign w:val="superscript"/>
          <w:lang w:eastAsia="en-GB"/>
        </w:rPr>
        <w:t>th</w:t>
      </w:r>
      <w:r>
        <w:rPr>
          <w:rFonts w:ascii="Arial" w:hAnsi="Arial" w:cs="Arial"/>
          <w:color w:val="000000"/>
          <w:sz w:val="24"/>
          <w:lang w:eastAsia="en-GB"/>
        </w:rPr>
        <w:t xml:space="preserve"> November 2019). </w:t>
      </w:r>
    </w:p>
    <w:p w14:paraId="0BE2D860"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Meyershon, N (2019). CNN Business. Lidl will open 25 new US grocery stores over the next year. Available from: </w:t>
      </w:r>
      <w:hyperlink r:id="rId34" w:history="1">
        <w:r>
          <w:rPr>
            <w:rStyle w:val="Hyperlink"/>
          </w:rPr>
          <w:t>https://edition.cnn.com/2019/05/20/business/lidl-aldi-grocery-stores-walmart-kroger/index.html</w:t>
        </w:r>
      </w:hyperlink>
      <w:r>
        <w:rPr>
          <w:rFonts w:ascii="Arial" w:hAnsi="Arial" w:cs="Arial"/>
          <w:color w:val="000000"/>
          <w:sz w:val="24"/>
          <w:lang w:eastAsia="en-GB"/>
        </w:rPr>
        <w:t xml:space="preserve"> (Accessed on 18</w:t>
      </w:r>
      <w:r w:rsidRPr="006D5218">
        <w:rPr>
          <w:rFonts w:ascii="Arial" w:hAnsi="Arial" w:cs="Arial"/>
          <w:color w:val="000000"/>
          <w:sz w:val="24"/>
          <w:vertAlign w:val="superscript"/>
          <w:lang w:eastAsia="en-GB"/>
        </w:rPr>
        <w:t>th</w:t>
      </w:r>
      <w:r>
        <w:rPr>
          <w:rFonts w:ascii="Arial" w:hAnsi="Arial" w:cs="Arial"/>
          <w:color w:val="000000"/>
          <w:sz w:val="24"/>
          <w:lang w:eastAsia="en-GB"/>
        </w:rPr>
        <w:t xml:space="preserve"> November 2019). </w:t>
      </w:r>
    </w:p>
    <w:p w14:paraId="18938AAF"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lastRenderedPageBreak/>
        <w:t xml:space="preserve">MindTools.com. Porters Generic Strategies. Choosing Your Route to Success. Available from: </w:t>
      </w:r>
      <w:hyperlink r:id="rId35" w:history="1">
        <w:r>
          <w:rPr>
            <w:rStyle w:val="Hyperlink"/>
          </w:rPr>
          <w:t>https://www.mindtools.com/pages/article/newSTR_82.htm</w:t>
        </w:r>
      </w:hyperlink>
      <w:r>
        <w:rPr>
          <w:rFonts w:ascii="Arial" w:hAnsi="Arial" w:cs="Arial"/>
          <w:color w:val="000000"/>
          <w:sz w:val="24"/>
          <w:lang w:eastAsia="en-GB"/>
        </w:rPr>
        <w:t xml:space="preserve"> (Accessed on 20</w:t>
      </w:r>
      <w:r w:rsidRPr="007E26CA">
        <w:rPr>
          <w:rFonts w:ascii="Arial" w:hAnsi="Arial" w:cs="Arial"/>
          <w:color w:val="000000"/>
          <w:sz w:val="24"/>
          <w:vertAlign w:val="superscript"/>
          <w:lang w:eastAsia="en-GB"/>
        </w:rPr>
        <w:t>th</w:t>
      </w:r>
      <w:r>
        <w:rPr>
          <w:rFonts w:ascii="Arial" w:hAnsi="Arial" w:cs="Arial"/>
          <w:color w:val="000000"/>
          <w:sz w:val="24"/>
          <w:lang w:eastAsia="en-GB"/>
        </w:rPr>
        <w:t xml:space="preserve"> November 2019).</w:t>
      </w:r>
    </w:p>
    <w:p w14:paraId="6F3C0AB4" w14:textId="77777777" w:rsidR="00B23F5A" w:rsidRPr="004C6CD2"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Partridge, M and Perren, L (1994). Developing strategic direction: Can generic strategies help? Management Accounting. (Accessed on 20</w:t>
      </w:r>
      <w:r w:rsidRPr="00F65F80">
        <w:rPr>
          <w:rFonts w:ascii="Arial" w:hAnsi="Arial" w:cs="Arial"/>
          <w:color w:val="000000"/>
          <w:sz w:val="24"/>
          <w:vertAlign w:val="superscript"/>
          <w:lang w:eastAsia="en-GB"/>
        </w:rPr>
        <w:t>th</w:t>
      </w:r>
      <w:r>
        <w:rPr>
          <w:rFonts w:ascii="Arial" w:hAnsi="Arial" w:cs="Arial"/>
          <w:color w:val="000000"/>
          <w:sz w:val="24"/>
          <w:lang w:eastAsia="en-GB"/>
        </w:rPr>
        <w:t xml:space="preserve"> November 2019).</w:t>
      </w:r>
    </w:p>
    <w:p w14:paraId="6D737EE5"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Pettinger, T (2019). Definition of Economies of Scale. Economics.Help Available from: </w:t>
      </w:r>
      <w:hyperlink r:id="rId36" w:history="1">
        <w:r w:rsidRPr="004C6CD2">
          <w:rPr>
            <w:rStyle w:val="Hyperlink"/>
            <w:rFonts w:ascii="Arial" w:hAnsi="Arial" w:cs="Arial"/>
            <w:sz w:val="24"/>
            <w:szCs w:val="36"/>
          </w:rPr>
          <w:t>https://www.economicshelp.org/microessays/costs/economies-scale/</w:t>
        </w:r>
      </w:hyperlink>
      <w:r w:rsidRPr="004C6CD2">
        <w:rPr>
          <w:rFonts w:ascii="Arial" w:hAnsi="Arial" w:cs="Arial"/>
          <w:color w:val="000000"/>
          <w:sz w:val="36"/>
          <w:szCs w:val="36"/>
          <w:lang w:eastAsia="en-GB"/>
        </w:rPr>
        <w:t xml:space="preserve"> </w:t>
      </w:r>
      <w:r>
        <w:rPr>
          <w:rFonts w:ascii="Arial" w:hAnsi="Arial" w:cs="Arial"/>
          <w:color w:val="000000"/>
          <w:sz w:val="24"/>
          <w:lang w:eastAsia="en-GB"/>
        </w:rPr>
        <w:t>(Accessed on 20</w:t>
      </w:r>
      <w:r w:rsidRPr="004C6CD2">
        <w:rPr>
          <w:rFonts w:ascii="Arial" w:hAnsi="Arial" w:cs="Arial"/>
          <w:color w:val="000000"/>
          <w:sz w:val="24"/>
          <w:vertAlign w:val="superscript"/>
          <w:lang w:eastAsia="en-GB"/>
        </w:rPr>
        <w:t>th</w:t>
      </w:r>
      <w:r>
        <w:rPr>
          <w:rFonts w:ascii="Arial" w:hAnsi="Arial" w:cs="Arial"/>
          <w:color w:val="000000"/>
          <w:sz w:val="24"/>
          <w:lang w:eastAsia="en-GB"/>
        </w:rPr>
        <w:t xml:space="preserve"> November 2019). </w:t>
      </w:r>
    </w:p>
    <w:p w14:paraId="02D7F96D"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Regoli, N (2019). Future of Working. 14 Advantages and Disadvantages of Cost Leadership Styles. Available from: </w:t>
      </w:r>
      <w:hyperlink r:id="rId37" w:history="1">
        <w:r>
          <w:rPr>
            <w:rStyle w:val="Hyperlink"/>
          </w:rPr>
          <w:t>https://futureofworking.com/14-advantages-and-disadvantages-of-cost-leadership-styles/</w:t>
        </w:r>
      </w:hyperlink>
      <w:r>
        <w:rPr>
          <w:rFonts w:ascii="Arial" w:hAnsi="Arial" w:cs="Arial"/>
          <w:color w:val="000000"/>
          <w:sz w:val="24"/>
          <w:lang w:eastAsia="en-GB"/>
        </w:rPr>
        <w:t xml:space="preserve"> (Accessed on 22</w:t>
      </w:r>
      <w:r w:rsidRPr="00257664">
        <w:rPr>
          <w:rFonts w:ascii="Arial" w:hAnsi="Arial" w:cs="Arial"/>
          <w:color w:val="000000"/>
          <w:sz w:val="24"/>
          <w:vertAlign w:val="superscript"/>
          <w:lang w:eastAsia="en-GB"/>
        </w:rPr>
        <w:t>nd</w:t>
      </w:r>
      <w:r>
        <w:rPr>
          <w:rFonts w:ascii="Arial" w:hAnsi="Arial" w:cs="Arial"/>
          <w:color w:val="000000"/>
          <w:sz w:val="24"/>
          <w:lang w:eastAsia="en-GB"/>
        </w:rPr>
        <w:t xml:space="preserve"> November 2019).</w:t>
      </w:r>
    </w:p>
    <w:p w14:paraId="3288832B"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Stewart, S (2018). A Definition of Business Strategy. Available from: </w:t>
      </w:r>
      <w:hyperlink r:id="rId38" w:history="1">
        <w:r>
          <w:rPr>
            <w:rStyle w:val="Hyperlink"/>
          </w:rPr>
          <w:t>http://www.rapid-business-intelligence-success.com/definition-of-business-strategy.html</w:t>
        </w:r>
      </w:hyperlink>
      <w:r>
        <w:rPr>
          <w:rFonts w:ascii="Arial" w:hAnsi="Arial" w:cs="Arial"/>
          <w:color w:val="000000"/>
          <w:sz w:val="24"/>
          <w:lang w:eastAsia="en-GB"/>
        </w:rPr>
        <w:t xml:space="preserve"> (Accessed on 18</w:t>
      </w:r>
      <w:r w:rsidRPr="006250C1">
        <w:rPr>
          <w:rFonts w:ascii="Arial" w:hAnsi="Arial" w:cs="Arial"/>
          <w:color w:val="000000"/>
          <w:sz w:val="24"/>
          <w:vertAlign w:val="superscript"/>
          <w:lang w:eastAsia="en-GB"/>
        </w:rPr>
        <w:t>th</w:t>
      </w:r>
      <w:r>
        <w:rPr>
          <w:rFonts w:ascii="Arial" w:hAnsi="Arial" w:cs="Arial"/>
          <w:color w:val="000000"/>
          <w:sz w:val="24"/>
          <w:lang w:eastAsia="en-GB"/>
        </w:rPr>
        <w:t xml:space="preserve"> November 2019).</w:t>
      </w:r>
    </w:p>
    <w:p w14:paraId="3A1CE7C8"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Twin, A (2019). Investopedia. Competitive Advantage. Available from: </w:t>
      </w:r>
      <w:hyperlink r:id="rId39" w:history="1">
        <w:r>
          <w:rPr>
            <w:rStyle w:val="Hyperlink"/>
          </w:rPr>
          <w:t>https://www.investopedia.com/terms/c/competitive_advantage.asp</w:t>
        </w:r>
      </w:hyperlink>
      <w:r>
        <w:rPr>
          <w:rFonts w:ascii="Arial" w:hAnsi="Arial" w:cs="Arial"/>
          <w:color w:val="000000"/>
          <w:sz w:val="24"/>
          <w:lang w:eastAsia="en-GB"/>
        </w:rPr>
        <w:t xml:space="preserve"> (Accessed on 18</w:t>
      </w:r>
      <w:r w:rsidRPr="00E87A31">
        <w:rPr>
          <w:rFonts w:ascii="Arial" w:hAnsi="Arial" w:cs="Arial"/>
          <w:color w:val="000000"/>
          <w:sz w:val="24"/>
          <w:vertAlign w:val="superscript"/>
          <w:lang w:eastAsia="en-GB"/>
        </w:rPr>
        <w:t>th</w:t>
      </w:r>
      <w:r>
        <w:rPr>
          <w:rFonts w:ascii="Arial" w:hAnsi="Arial" w:cs="Arial"/>
          <w:color w:val="000000"/>
          <w:sz w:val="24"/>
          <w:lang w:eastAsia="en-GB"/>
        </w:rPr>
        <w:t xml:space="preserve"> November 2019). </w:t>
      </w:r>
    </w:p>
    <w:p w14:paraId="01F4C85D" w14:textId="77777777" w:rsidR="00B23F5A" w:rsidRPr="00277AD3"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t xml:space="preserve">University of Cambridge (2016). IFM. Porters Generic Competitive Strategies (ways of competing). Available from: </w:t>
      </w:r>
      <w:hyperlink r:id="rId40" w:history="1">
        <w:r>
          <w:rPr>
            <w:rStyle w:val="Hyperlink"/>
          </w:rPr>
          <w:t>https://www.ifm.eng.cam.ac.uk/research/dstools/porters-generic-competitive-strategies/</w:t>
        </w:r>
      </w:hyperlink>
      <w:r>
        <w:t xml:space="preserve"> </w:t>
      </w:r>
      <w:r w:rsidRPr="0004504F">
        <w:rPr>
          <w:rFonts w:ascii="Arial" w:hAnsi="Arial" w:cs="Arial"/>
          <w:sz w:val="24"/>
          <w:szCs w:val="36"/>
        </w:rPr>
        <w:t>(Accessed on 20</w:t>
      </w:r>
      <w:r w:rsidRPr="0004504F">
        <w:rPr>
          <w:rFonts w:ascii="Arial" w:hAnsi="Arial" w:cs="Arial"/>
          <w:sz w:val="24"/>
          <w:szCs w:val="36"/>
          <w:vertAlign w:val="superscript"/>
        </w:rPr>
        <w:t>th</w:t>
      </w:r>
      <w:r w:rsidRPr="0004504F">
        <w:rPr>
          <w:rFonts w:ascii="Arial" w:hAnsi="Arial" w:cs="Arial"/>
          <w:sz w:val="24"/>
          <w:szCs w:val="36"/>
        </w:rPr>
        <w:t xml:space="preserve"> November 2019)</w:t>
      </w:r>
      <w:r>
        <w:rPr>
          <w:rFonts w:ascii="Arial" w:hAnsi="Arial" w:cs="Arial"/>
          <w:sz w:val="24"/>
          <w:szCs w:val="36"/>
        </w:rPr>
        <w:t>.</w:t>
      </w:r>
    </w:p>
    <w:p w14:paraId="26B7500F" w14:textId="77777777" w:rsidR="00B23F5A" w:rsidRDefault="00B23F5A" w:rsidP="00B23F5A">
      <w:pPr>
        <w:pStyle w:val="Style1"/>
        <w:spacing w:line="480" w:lineRule="auto"/>
        <w:ind w:left="1211"/>
        <w:jc w:val="left"/>
        <w:rPr>
          <w:rFonts w:ascii="Arial" w:hAnsi="Arial" w:cs="Arial"/>
          <w:color w:val="000000"/>
          <w:sz w:val="24"/>
          <w:lang w:eastAsia="en-GB"/>
        </w:rPr>
      </w:pPr>
      <w:r>
        <w:rPr>
          <w:rFonts w:ascii="Arial" w:hAnsi="Arial" w:cs="Arial"/>
          <w:color w:val="000000"/>
          <w:sz w:val="24"/>
          <w:lang w:eastAsia="en-GB"/>
        </w:rPr>
        <w:lastRenderedPageBreak/>
        <w:t xml:space="preserve">University of Warwick (2019). Why are Aldi and Lidl currently so successful? Available from: </w:t>
      </w:r>
      <w:hyperlink r:id="rId41" w:history="1">
        <w:r>
          <w:rPr>
            <w:rStyle w:val="Hyperlink"/>
          </w:rPr>
          <w:t>https://www.futurelearn.com/courses/supply-chains/0/steps/23702</w:t>
        </w:r>
      </w:hyperlink>
      <w:r>
        <w:rPr>
          <w:rFonts w:ascii="Arial" w:hAnsi="Arial" w:cs="Arial"/>
          <w:color w:val="000000"/>
          <w:sz w:val="24"/>
          <w:lang w:eastAsia="en-GB"/>
        </w:rPr>
        <w:t xml:space="preserve"> (Accessed on 22</w:t>
      </w:r>
      <w:r w:rsidRPr="006F1096">
        <w:rPr>
          <w:rFonts w:ascii="Arial" w:hAnsi="Arial" w:cs="Arial"/>
          <w:color w:val="000000"/>
          <w:sz w:val="24"/>
          <w:vertAlign w:val="superscript"/>
          <w:lang w:eastAsia="en-GB"/>
        </w:rPr>
        <w:t>nd</w:t>
      </w:r>
      <w:r>
        <w:rPr>
          <w:rFonts w:ascii="Arial" w:hAnsi="Arial" w:cs="Arial"/>
          <w:color w:val="000000"/>
          <w:sz w:val="24"/>
          <w:lang w:eastAsia="en-GB"/>
        </w:rPr>
        <w:t xml:space="preserve"> November 2019).</w:t>
      </w:r>
    </w:p>
    <w:p w14:paraId="4E019438" w14:textId="77777777" w:rsidR="004C6CD2" w:rsidRDefault="004C6CD2" w:rsidP="004C6CD2">
      <w:pPr>
        <w:pStyle w:val="ListParagraph"/>
        <w:rPr>
          <w:rFonts w:ascii="Arial" w:hAnsi="Arial" w:cs="Arial"/>
          <w:color w:val="000000"/>
          <w:sz w:val="24"/>
          <w:lang w:eastAsia="en-GB"/>
        </w:rPr>
      </w:pPr>
    </w:p>
    <w:p w14:paraId="5E35B8DB" w14:textId="77777777" w:rsidR="004C6CD2" w:rsidRPr="004C6CD2" w:rsidRDefault="004C6CD2" w:rsidP="004C6CD2">
      <w:pPr>
        <w:pStyle w:val="Style1"/>
        <w:spacing w:line="480" w:lineRule="auto"/>
        <w:ind w:left="1571"/>
        <w:jc w:val="left"/>
        <w:rPr>
          <w:rFonts w:ascii="Arial" w:hAnsi="Arial" w:cs="Arial"/>
          <w:color w:val="000000"/>
          <w:sz w:val="24"/>
          <w:lang w:eastAsia="en-GB"/>
        </w:rPr>
      </w:pPr>
    </w:p>
    <w:p w14:paraId="370C2216" w14:textId="77777777" w:rsidR="006250C1" w:rsidRDefault="006250C1" w:rsidP="006D5218">
      <w:pPr>
        <w:pStyle w:val="Style1"/>
        <w:spacing w:line="480" w:lineRule="auto"/>
        <w:jc w:val="left"/>
        <w:rPr>
          <w:rFonts w:ascii="Arial" w:hAnsi="Arial" w:cs="Arial"/>
          <w:color w:val="000000"/>
          <w:sz w:val="24"/>
          <w:lang w:eastAsia="en-GB"/>
        </w:rPr>
      </w:pPr>
    </w:p>
    <w:p w14:paraId="58D4BDE0" w14:textId="77777777" w:rsidR="006D5218" w:rsidRDefault="006D5218" w:rsidP="006D5218">
      <w:pPr>
        <w:pStyle w:val="Style1"/>
        <w:spacing w:line="480" w:lineRule="auto"/>
        <w:rPr>
          <w:rFonts w:ascii="Arial" w:hAnsi="Arial" w:cs="Arial"/>
          <w:color w:val="000000"/>
          <w:sz w:val="24"/>
          <w:lang w:eastAsia="en-GB"/>
        </w:rPr>
      </w:pPr>
    </w:p>
    <w:p w14:paraId="62ABE9FF" w14:textId="77777777" w:rsidR="006D5218" w:rsidRPr="00D91995" w:rsidRDefault="006D5218" w:rsidP="006D5218">
      <w:pPr>
        <w:pStyle w:val="Style1"/>
        <w:spacing w:line="480" w:lineRule="auto"/>
        <w:jc w:val="left"/>
        <w:rPr>
          <w:rFonts w:ascii="Arial" w:hAnsi="Arial" w:cs="Arial"/>
          <w:color w:val="222222"/>
          <w:sz w:val="24"/>
          <w:lang w:eastAsia="en-GB"/>
        </w:rPr>
      </w:pPr>
    </w:p>
    <w:sectPr w:rsidR="006D5218" w:rsidRPr="00D91995" w:rsidSect="00BD2D16">
      <w:headerReference w:type="default" r:id="rId42"/>
      <w:headerReference w:type="first" r:id="rId43"/>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AF7E6" w14:textId="77777777" w:rsidR="0091239F" w:rsidRDefault="0091239F" w:rsidP="009B20F4">
      <w:pPr>
        <w:spacing w:after="0" w:line="240" w:lineRule="auto"/>
      </w:pPr>
      <w:r>
        <w:separator/>
      </w:r>
    </w:p>
  </w:endnote>
  <w:endnote w:type="continuationSeparator" w:id="0">
    <w:p w14:paraId="3AB3355A" w14:textId="77777777" w:rsidR="0091239F" w:rsidRDefault="0091239F"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E4591D" w:rsidRDefault="00E4591D">
        <w:pPr>
          <w:pStyle w:val="Footer"/>
          <w:jc w:val="center"/>
        </w:pPr>
      </w:p>
    </w:sdtContent>
  </w:sdt>
  <w:p w14:paraId="0829C6EF" w14:textId="77777777" w:rsidR="00E4591D" w:rsidRDefault="00E459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E4591D" w:rsidRDefault="00E4591D">
    <w:pPr>
      <w:pStyle w:val="Footer"/>
      <w:jc w:val="center"/>
    </w:pPr>
  </w:p>
  <w:p w14:paraId="2EB1AFE0" w14:textId="77777777" w:rsidR="00E4591D" w:rsidRDefault="00E459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321299"/>
      <w:docPartObj>
        <w:docPartGallery w:val="Page Numbers (Bottom of Page)"/>
        <w:docPartUnique/>
      </w:docPartObj>
    </w:sdtPr>
    <w:sdtEndPr>
      <w:rPr>
        <w:noProof/>
      </w:rPr>
    </w:sdtEndPr>
    <w:sdtContent>
      <w:p w14:paraId="0F6B7989" w14:textId="65380458" w:rsidR="00E4591D" w:rsidRDefault="00E4591D">
        <w:pPr>
          <w:pStyle w:val="Footer"/>
          <w:jc w:val="center"/>
        </w:pPr>
      </w:p>
    </w:sdtContent>
  </w:sdt>
  <w:p w14:paraId="174ECA47" w14:textId="77777777" w:rsidR="00E4591D" w:rsidRDefault="00E4591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E4591D" w:rsidRDefault="00E4591D">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4AD9795B" w14:textId="77777777" w:rsidR="00E4591D" w:rsidRDefault="00E4591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E4591D" w:rsidRDefault="00E459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B130E4" w14:textId="77777777" w:rsidR="00E4591D" w:rsidRDefault="00E45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55E3F" w14:textId="77777777" w:rsidR="0091239F" w:rsidRDefault="0091239F" w:rsidP="009B20F4">
      <w:pPr>
        <w:spacing w:after="0" w:line="240" w:lineRule="auto"/>
      </w:pPr>
      <w:r>
        <w:separator/>
      </w:r>
    </w:p>
  </w:footnote>
  <w:footnote w:type="continuationSeparator" w:id="0">
    <w:p w14:paraId="1CACBA55" w14:textId="77777777" w:rsidR="0091239F" w:rsidRDefault="0091239F"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E4591D" w:rsidRDefault="00E4591D"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E4591D" w:rsidRPr="00586DC0" w:rsidRDefault="00E4591D" w:rsidP="0007275A">
    <w:pPr>
      <w:pStyle w:val="Header"/>
      <w:pBdr>
        <w:bottom w:val="single" w:sz="4" w:space="1" w:color="auto"/>
      </w:pBdr>
      <w:jc w:val="center"/>
      <w:rPr>
        <w:b/>
        <w:caps/>
        <w:szCs w:val="18"/>
      </w:rPr>
    </w:pPr>
  </w:p>
  <w:p w14:paraId="3B93F63C" w14:textId="77777777" w:rsidR="00E4591D" w:rsidRPr="0007275A" w:rsidRDefault="00E4591D"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E4591D" w:rsidRDefault="00E4591D"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E4591D" w:rsidRPr="00586DC0" w:rsidRDefault="00E4591D" w:rsidP="0007275A">
    <w:pPr>
      <w:pStyle w:val="Header"/>
      <w:pBdr>
        <w:bottom w:val="single" w:sz="4" w:space="1" w:color="auto"/>
      </w:pBdr>
      <w:jc w:val="center"/>
      <w:rPr>
        <w:b/>
        <w:caps/>
        <w:szCs w:val="18"/>
      </w:rPr>
    </w:pPr>
  </w:p>
  <w:p w14:paraId="73B0C1B5" w14:textId="77777777" w:rsidR="00E4591D" w:rsidRPr="0007275A" w:rsidRDefault="00E4591D"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6075006B" w:rsidR="00E4591D" w:rsidRPr="00A502A4" w:rsidRDefault="00E4591D" w:rsidP="006C4E5C">
    <w:pPr>
      <w:pStyle w:val="Header"/>
      <w:pBdr>
        <w:bottom w:val="single" w:sz="4" w:space="1" w:color="auto"/>
      </w:pBdr>
      <w:jc w:val="center"/>
      <w:rPr>
        <w:rFonts w:ascii="Verdana" w:hAnsi="Verdana"/>
        <w:b/>
        <w:caps/>
        <w:color w:val="FF0000"/>
        <w:sz w:val="18"/>
        <w:szCs w:val="18"/>
      </w:rPr>
    </w:pPr>
    <w:r>
      <w:rPr>
        <w:rFonts w:ascii="Verdana" w:hAnsi="Verdana"/>
        <w:b/>
        <w:caps/>
        <w:color w:val="FF0000"/>
        <w:sz w:val="18"/>
        <w:szCs w:val="18"/>
      </w:rPr>
      <w:t>Executive Summary</w:t>
    </w:r>
  </w:p>
  <w:p w14:paraId="2C4BC620" w14:textId="77777777" w:rsidR="00E4591D" w:rsidRPr="00586DC0" w:rsidRDefault="00E4591D" w:rsidP="0007275A">
    <w:pPr>
      <w:pStyle w:val="Header"/>
      <w:pBdr>
        <w:bottom w:val="single" w:sz="4" w:space="1" w:color="auto"/>
      </w:pBdr>
      <w:jc w:val="center"/>
      <w:rPr>
        <w:b/>
        <w:caps/>
        <w:szCs w:val="18"/>
      </w:rPr>
    </w:pPr>
  </w:p>
  <w:p w14:paraId="71FC9410" w14:textId="77777777" w:rsidR="00E4591D" w:rsidRDefault="00E4591D"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26F7F" w14:textId="0F953872" w:rsidR="00E4591D" w:rsidRDefault="00E4591D" w:rsidP="003F2BD5">
    <w:pPr>
      <w:pStyle w:val="Header"/>
      <w:pBdr>
        <w:bottom w:val="single" w:sz="4" w:space="1" w:color="auto"/>
      </w:pBdr>
      <w:jc w:val="center"/>
      <w:rPr>
        <w:rFonts w:ascii="Verdana" w:hAnsi="Verdana"/>
        <w:b/>
        <w:caps/>
        <w:sz w:val="18"/>
        <w:szCs w:val="18"/>
      </w:rPr>
    </w:pPr>
    <w:r>
      <w:rPr>
        <w:rFonts w:ascii="Verdana" w:hAnsi="Verdana"/>
        <w:b/>
        <w:caps/>
        <w:sz w:val="18"/>
        <w:szCs w:val="18"/>
      </w:rPr>
      <w:t>Definitions of Major concepts</w:t>
    </w:r>
  </w:p>
  <w:p w14:paraId="429C204C" w14:textId="77777777" w:rsidR="00E4591D" w:rsidRPr="00586DC0" w:rsidRDefault="00E4591D" w:rsidP="003F2BD5">
    <w:pPr>
      <w:pStyle w:val="Header"/>
      <w:pBdr>
        <w:bottom w:val="single" w:sz="4" w:space="1" w:color="auto"/>
      </w:pBdr>
      <w:jc w:val="center"/>
      <w:rPr>
        <w:b/>
        <w:caps/>
        <w:szCs w:val="18"/>
      </w:rPr>
    </w:pPr>
  </w:p>
  <w:p w14:paraId="7A8FD02F" w14:textId="77777777" w:rsidR="00E4591D" w:rsidRDefault="00E4591D" w:rsidP="003F2B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FCF7F" w14:textId="15E0A3B3" w:rsidR="00E4591D" w:rsidRDefault="00E4591D"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5018F5F6" w14:textId="77777777" w:rsidR="00E4591D" w:rsidRPr="00586DC0" w:rsidRDefault="00E4591D" w:rsidP="0007275A">
    <w:pPr>
      <w:pStyle w:val="Header"/>
      <w:pBdr>
        <w:bottom w:val="single" w:sz="4" w:space="1" w:color="auto"/>
      </w:pBdr>
      <w:jc w:val="center"/>
      <w:rPr>
        <w:b/>
        <w:caps/>
        <w:szCs w:val="18"/>
      </w:rPr>
    </w:pPr>
  </w:p>
  <w:p w14:paraId="5657DB35" w14:textId="77777777" w:rsidR="00E4591D" w:rsidRDefault="00E4591D"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0809A" w14:textId="70BA8B7B" w:rsidR="00E4591D" w:rsidRDefault="00E4591D" w:rsidP="0014152B">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6D3247A5" w14:textId="77777777" w:rsidR="00E4591D" w:rsidRPr="00586DC0" w:rsidRDefault="00E4591D" w:rsidP="003F2BD5">
    <w:pPr>
      <w:pStyle w:val="Header"/>
      <w:pBdr>
        <w:bottom w:val="single" w:sz="4" w:space="1" w:color="auto"/>
      </w:pBdr>
      <w:jc w:val="center"/>
      <w:rPr>
        <w:b/>
        <w:caps/>
        <w:szCs w:val="18"/>
      </w:rPr>
    </w:pPr>
  </w:p>
  <w:p w14:paraId="3CF36B85" w14:textId="77777777" w:rsidR="00E4591D" w:rsidRDefault="00E4591D" w:rsidP="003F2BD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E20E4" w14:textId="77777777" w:rsidR="00E4591D" w:rsidRDefault="00E4591D"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3780972E" w14:textId="77777777" w:rsidR="00E4591D" w:rsidRPr="00586DC0" w:rsidRDefault="00E4591D" w:rsidP="0007275A">
    <w:pPr>
      <w:pStyle w:val="Header"/>
      <w:pBdr>
        <w:bottom w:val="single" w:sz="4" w:space="1" w:color="auto"/>
      </w:pBdr>
      <w:jc w:val="center"/>
      <w:rPr>
        <w:b/>
        <w:caps/>
        <w:szCs w:val="18"/>
      </w:rPr>
    </w:pPr>
  </w:p>
  <w:p w14:paraId="5B349D12" w14:textId="77777777" w:rsidR="00E4591D" w:rsidRDefault="00E4591D"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E4591D" w:rsidRDefault="00E4591D"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E4591D" w:rsidRDefault="00E4591D" w:rsidP="00C3584F">
    <w:pPr>
      <w:pStyle w:val="Header"/>
      <w:pBdr>
        <w:bottom w:val="single" w:sz="4" w:space="1" w:color="auto"/>
      </w:pBdr>
      <w:jc w:val="center"/>
      <w:rPr>
        <w:rFonts w:ascii="Verdana" w:hAnsi="Verdana"/>
        <w:b/>
        <w:caps/>
        <w:sz w:val="18"/>
        <w:szCs w:val="18"/>
      </w:rPr>
    </w:pPr>
  </w:p>
  <w:p w14:paraId="1F459FD2" w14:textId="77777777" w:rsidR="00E4591D" w:rsidRPr="0007275A" w:rsidRDefault="00E4591D" w:rsidP="0007275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E4591D" w:rsidRDefault="00E4591D"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E4591D" w:rsidRPr="00586DC0" w:rsidRDefault="00E4591D" w:rsidP="0007275A">
    <w:pPr>
      <w:pStyle w:val="Header"/>
      <w:pBdr>
        <w:bottom w:val="single" w:sz="4" w:space="1" w:color="auto"/>
      </w:pBdr>
      <w:jc w:val="center"/>
      <w:rPr>
        <w:b/>
        <w:caps/>
        <w:szCs w:val="18"/>
      </w:rPr>
    </w:pPr>
  </w:p>
  <w:p w14:paraId="5A87713E" w14:textId="77777777" w:rsidR="00E4591D" w:rsidRDefault="00E4591D"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86C1C3E"/>
    <w:multiLevelType w:val="hybridMultilevel"/>
    <w:tmpl w:val="4D7603F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6"/>
  </w:num>
  <w:num w:numId="3">
    <w:abstractNumId w:val="5"/>
  </w:num>
  <w:num w:numId="4">
    <w:abstractNumId w:val="4"/>
  </w:num>
  <w:num w:numId="5">
    <w:abstractNumId w:val="1"/>
  </w:num>
  <w:num w:numId="6">
    <w:abstractNumId w:val="18"/>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3"/>
  </w:num>
  <w:num w:numId="24">
    <w:abstractNumId w:val="28"/>
  </w:num>
  <w:num w:numId="25">
    <w:abstractNumId w:val="26"/>
  </w:num>
  <w:num w:numId="26">
    <w:abstractNumId w:val="15"/>
  </w:num>
  <w:num w:numId="27">
    <w:abstractNumId w:val="25"/>
  </w:num>
  <w:num w:numId="28">
    <w:abstractNumId w:val="3"/>
  </w:num>
  <w:num w:numId="29">
    <w:abstractNumId w:val="20"/>
  </w:num>
  <w:num w:numId="30">
    <w:abstractNumId w:val="14"/>
  </w:num>
  <w:num w:numId="31">
    <w:abstractNumId w:val="16"/>
  </w:num>
  <w:num w:numId="32">
    <w:abstractNumId w:val="16"/>
  </w:num>
  <w:num w:numId="33">
    <w:abstractNumId w:val="16"/>
  </w:num>
  <w:num w:numId="34">
    <w:abstractNumId w:val="16"/>
  </w:num>
  <w:num w:numId="35">
    <w:abstractNumId w:val="16"/>
  </w:num>
  <w:num w:numId="36">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2BAE"/>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04F"/>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2F"/>
    <w:rsid w:val="000736F6"/>
    <w:rsid w:val="00073D22"/>
    <w:rsid w:val="000740F7"/>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31D0"/>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09DA"/>
    <w:rsid w:val="000F146E"/>
    <w:rsid w:val="000F2BB0"/>
    <w:rsid w:val="000F35D4"/>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150"/>
    <w:rsid w:val="001413D0"/>
    <w:rsid w:val="0014152B"/>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664"/>
    <w:rsid w:val="00257C1D"/>
    <w:rsid w:val="00261FBC"/>
    <w:rsid w:val="0026211E"/>
    <w:rsid w:val="0026351A"/>
    <w:rsid w:val="0026412F"/>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AD3"/>
    <w:rsid w:val="00277E0A"/>
    <w:rsid w:val="002814E2"/>
    <w:rsid w:val="002819FF"/>
    <w:rsid w:val="00282C7B"/>
    <w:rsid w:val="0028409E"/>
    <w:rsid w:val="00285695"/>
    <w:rsid w:val="002856EC"/>
    <w:rsid w:val="00285AB2"/>
    <w:rsid w:val="002865C5"/>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31A7"/>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5F2"/>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56C0"/>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3A96"/>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2A3C"/>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2ABB"/>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7B"/>
    <w:rsid w:val="004A61D1"/>
    <w:rsid w:val="004A624E"/>
    <w:rsid w:val="004A65C9"/>
    <w:rsid w:val="004A6A1C"/>
    <w:rsid w:val="004A70E7"/>
    <w:rsid w:val="004A7261"/>
    <w:rsid w:val="004B04FC"/>
    <w:rsid w:val="004B2B2D"/>
    <w:rsid w:val="004B2E96"/>
    <w:rsid w:val="004B31CF"/>
    <w:rsid w:val="004B3640"/>
    <w:rsid w:val="004B3648"/>
    <w:rsid w:val="004B3740"/>
    <w:rsid w:val="004B4BA7"/>
    <w:rsid w:val="004B58DE"/>
    <w:rsid w:val="004B5E36"/>
    <w:rsid w:val="004B5EF5"/>
    <w:rsid w:val="004B6F6C"/>
    <w:rsid w:val="004B75D9"/>
    <w:rsid w:val="004B7858"/>
    <w:rsid w:val="004C094E"/>
    <w:rsid w:val="004C12A8"/>
    <w:rsid w:val="004C4BD9"/>
    <w:rsid w:val="004C4D7B"/>
    <w:rsid w:val="004C5344"/>
    <w:rsid w:val="004C6CD2"/>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3B"/>
    <w:rsid w:val="004F28CE"/>
    <w:rsid w:val="004F2BCB"/>
    <w:rsid w:val="004F3330"/>
    <w:rsid w:val="004F41C4"/>
    <w:rsid w:val="004F4D05"/>
    <w:rsid w:val="004F552A"/>
    <w:rsid w:val="004F78D5"/>
    <w:rsid w:val="004F7F59"/>
    <w:rsid w:val="004F7FA9"/>
    <w:rsid w:val="004F7FF3"/>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389F"/>
    <w:rsid w:val="005442C2"/>
    <w:rsid w:val="00544F30"/>
    <w:rsid w:val="005450DB"/>
    <w:rsid w:val="0054578C"/>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112E"/>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0C1"/>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5218"/>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96"/>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2796F"/>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6CA"/>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39F"/>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86C6D"/>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15E1"/>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6E5F"/>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365A"/>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5AF"/>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660"/>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3F5A"/>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0B5D"/>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46AE"/>
    <w:rsid w:val="00C3578A"/>
    <w:rsid w:val="00C3584F"/>
    <w:rsid w:val="00C41A7F"/>
    <w:rsid w:val="00C4256B"/>
    <w:rsid w:val="00C43332"/>
    <w:rsid w:val="00C433FA"/>
    <w:rsid w:val="00C43F5F"/>
    <w:rsid w:val="00C4566A"/>
    <w:rsid w:val="00C45749"/>
    <w:rsid w:val="00C45E10"/>
    <w:rsid w:val="00C45FA0"/>
    <w:rsid w:val="00C465F1"/>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0D36"/>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0E5"/>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1995"/>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1AB"/>
    <w:rsid w:val="00DE396F"/>
    <w:rsid w:val="00DE3A19"/>
    <w:rsid w:val="00DE52B7"/>
    <w:rsid w:val="00DE5A63"/>
    <w:rsid w:val="00DE6A6C"/>
    <w:rsid w:val="00DE6B97"/>
    <w:rsid w:val="00DE7031"/>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17832"/>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591D"/>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1B73"/>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7A31"/>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656"/>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0EC5"/>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25C3"/>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8B8"/>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0CC4"/>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5F80"/>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DC"/>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277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74202194">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corporatefinanceinstitute.com/resources/knowledge/economics/barriers-to-entry/" TargetMode="External"/><Relationship Id="rId39" Type="http://schemas.openxmlformats.org/officeDocument/2006/relationships/hyperlink" Target="https://www.investopedia.com/terms/c/competitive_advantage.asp" TargetMode="Externa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yperlink" Target="https://edition.cnn.com/2019/05/20/business/lidl-aldi-grocery-stores-walmart-kroger/index.html" TargetMode="External"/><Relationship Id="rId42"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jpeg"/><Relationship Id="rId25" Type="http://schemas.openxmlformats.org/officeDocument/2006/relationships/hyperlink" Target="https://www.collinsdictionary.com/dictionary/english/price-war" TargetMode="External"/><Relationship Id="rId33" Type="http://schemas.openxmlformats.org/officeDocument/2006/relationships/hyperlink" Target="https://www.marketline.com/blog/aldi-and-lidl-us-expansion-us-grocery-retailers-should-be-worried/" TargetMode="External"/><Relationship Id="rId38" Type="http://schemas.openxmlformats.org/officeDocument/2006/relationships/hyperlink" Target="http://www.rapid-business-intelligence-success.com/definition-of-business-strategy.html"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image" Target="media/image3.png"/><Relationship Id="rId29" Type="http://schemas.openxmlformats.org/officeDocument/2006/relationships/hyperlink" Target="http://smallbusiness.chron.com/cost-leadership-competitive-advantage-35159.html" TargetMode="External"/><Relationship Id="rId41" Type="http://schemas.openxmlformats.org/officeDocument/2006/relationships/hyperlink" Target="https://www.futurelearn.com/courses/supply-chains/0/steps/237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ictionary.cambridge.org/dictionary/english/strategy" TargetMode="External"/><Relationship Id="rId32" Type="http://schemas.openxmlformats.org/officeDocument/2006/relationships/hyperlink" Target="https://careers.lidl.com/en/our-history-1305.htm" TargetMode="External"/><Relationship Id="rId37" Type="http://schemas.openxmlformats.org/officeDocument/2006/relationships/hyperlink" Target="https://futureofworking.com/14-advantages-and-disadvantages-of-cost-leadership-styles/" TargetMode="External"/><Relationship Id="rId40" Type="http://schemas.openxmlformats.org/officeDocument/2006/relationships/hyperlink" Target="https://www.ifm.eng.cam.ac.uk/research/dstools/porters-generic-competitive-strategie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doi.org/10.1108/14637150610678069" TargetMode="External"/><Relationship Id="rId28" Type="http://schemas.openxmlformats.org/officeDocument/2006/relationships/hyperlink" Target="https://www.businessinsider.com/how-lidl-keeps-its-prices-down-2017-6?r=US&amp;IR=T" TargetMode="External"/><Relationship Id="rId36" Type="http://schemas.openxmlformats.org/officeDocument/2006/relationships/hyperlink" Target="https://www.economicshelp.org/microessays/costs/economies-scale/" TargetMode="Externa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s://careers.lidl.co.uk/en/our-history-1819.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hyperlink" Target="https://bizfluent.com/info-7900064-business-vs-corporate-level-strategy.html" TargetMode="External"/><Relationship Id="rId30" Type="http://schemas.openxmlformats.org/officeDocument/2006/relationships/hyperlink" Target="https://heartrepreneur.com/overall-cost-leadership-strategy-made-simple/" TargetMode="External"/><Relationship Id="rId35" Type="http://schemas.openxmlformats.org/officeDocument/2006/relationships/hyperlink" Target="https://www.mindtools.com/pages/article/newSTR_82.htm" TargetMode="External"/><Relationship Id="rId43"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7FFE5F3C-3662-4282-A105-291457DB8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20</Pages>
  <Words>3759</Words>
  <Characters>21432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cp:lastModifiedBy>
  <cp:revision>10</cp:revision>
  <cp:lastPrinted>2018-10-22T09:00:00Z</cp:lastPrinted>
  <dcterms:created xsi:type="dcterms:W3CDTF">2019-11-25T23:34:00Z</dcterms:created>
  <dcterms:modified xsi:type="dcterms:W3CDTF">2019-11-26T13:59:00Z</dcterms:modified>
</cp:coreProperties>
</file>