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2DC82" w14:textId="77777777" w:rsidR="00D30E7E" w:rsidRDefault="0072418E" w:rsidP="002C4E4B">
      <w:pPr>
        <w:ind w:left="1440" w:firstLine="720"/>
      </w:pPr>
      <w:r w:rsidRPr="000756EB">
        <w:t>Leadership and Ma</w:t>
      </w:r>
      <w:r>
        <w:t>nagement for Systems of Quality</w:t>
      </w:r>
    </w:p>
    <w:p w14:paraId="4F021F92" w14:textId="3AE44C6C" w:rsidR="00E94641" w:rsidRDefault="00E94641" w:rsidP="00D30E7E">
      <w:pPr>
        <w:jc w:val="center"/>
      </w:pPr>
    </w:p>
    <w:p w14:paraId="3F39D380" w14:textId="327D2C20" w:rsidR="00311B44" w:rsidRDefault="002C4E4B" w:rsidP="00D30E7E">
      <w:pPr>
        <w:jc w:val="center"/>
      </w:pPr>
      <w:r>
        <w:t xml:space="preserve">Name: </w:t>
      </w:r>
      <w:r w:rsidR="00311B44">
        <w:t>Salmot A Olanigan</w:t>
      </w:r>
    </w:p>
    <w:p w14:paraId="7ED75D87" w14:textId="00464DAC" w:rsidR="00311B44" w:rsidRDefault="002C4E4B" w:rsidP="00D30E7E">
      <w:pPr>
        <w:jc w:val="center"/>
      </w:pPr>
      <w:r>
        <w:t xml:space="preserve">Student Number: </w:t>
      </w:r>
      <w:r w:rsidR="00311B44">
        <w:t>2005243</w:t>
      </w:r>
    </w:p>
    <w:p w14:paraId="306D266F" w14:textId="77777777" w:rsidR="00C54819" w:rsidRDefault="00C54819" w:rsidP="00D30E7E">
      <w:pPr>
        <w:jc w:val="center"/>
      </w:pPr>
    </w:p>
    <w:p w14:paraId="3854D22D" w14:textId="171E0C87" w:rsidR="00D30E7E" w:rsidRPr="002C4E4B" w:rsidRDefault="00C01C29" w:rsidP="002C4E4B">
      <w:r w:rsidRPr="00EB6D03">
        <w:rPr>
          <w:rFonts w:ascii="Times New Roman" w:hAnsi="Times New Roman"/>
          <w:b/>
        </w:rPr>
        <w:t>Introduction</w:t>
      </w:r>
    </w:p>
    <w:p w14:paraId="290FC87D" w14:textId="73D16468" w:rsidR="00DD0C82" w:rsidRPr="00EB6D03" w:rsidRDefault="00C01C29" w:rsidP="00EB6D03">
      <w:pPr>
        <w:spacing w:before="120" w:after="240"/>
        <w:ind w:firstLine="720"/>
        <w:rPr>
          <w:rFonts w:ascii="Times New Roman" w:hAnsi="Times New Roman"/>
        </w:rPr>
      </w:pPr>
      <w:r w:rsidRPr="00EB6D03">
        <w:rPr>
          <w:rFonts w:ascii="Times New Roman" w:hAnsi="Times New Roman"/>
        </w:rPr>
        <w:t>The term "quality" describes the degree to which one item is superior. Quality in the context of</w:t>
      </w:r>
      <w:r w:rsidR="00DF4C73" w:rsidRPr="00EB6D03">
        <w:rPr>
          <w:rFonts w:ascii="Times New Roman" w:hAnsi="Times New Roman"/>
        </w:rPr>
        <w:t xml:space="preserve"> early childhood education and care</w:t>
      </w:r>
      <w:r w:rsidRPr="00EB6D03">
        <w:rPr>
          <w:rFonts w:ascii="Times New Roman" w:hAnsi="Times New Roman"/>
        </w:rPr>
        <w:t xml:space="preserve"> </w:t>
      </w:r>
      <w:r w:rsidR="00DF4C73" w:rsidRPr="00EB6D03">
        <w:rPr>
          <w:rFonts w:ascii="Times New Roman" w:hAnsi="Times New Roman"/>
        </w:rPr>
        <w:t>(</w:t>
      </w:r>
      <w:r w:rsidR="00FE1B2B">
        <w:rPr>
          <w:rFonts w:ascii="Times New Roman" w:hAnsi="Times New Roman"/>
        </w:rPr>
        <w:t xml:space="preserve"> </w:t>
      </w:r>
      <w:r w:rsidR="00DF4C73" w:rsidRPr="00EB6D03">
        <w:rPr>
          <w:rFonts w:ascii="Times New Roman" w:hAnsi="Times New Roman"/>
        </w:rPr>
        <w:t>)</w:t>
      </w:r>
      <w:r w:rsidRPr="00EB6D03">
        <w:rPr>
          <w:rFonts w:ascii="Times New Roman" w:hAnsi="Times New Roman"/>
        </w:rPr>
        <w:t xml:space="preserve"> may relate to several factors, including but not limited to the following: the education and training of staff, the availability of </w:t>
      </w:r>
      <w:r w:rsidR="00DF61C4" w:rsidRPr="00EB6D03">
        <w:rPr>
          <w:rFonts w:ascii="Times New Roman" w:hAnsi="Times New Roman"/>
        </w:rPr>
        <w:t>proper resources</w:t>
      </w:r>
      <w:r w:rsidRPr="00EB6D03">
        <w:rPr>
          <w:rFonts w:ascii="Times New Roman" w:hAnsi="Times New Roman"/>
        </w:rPr>
        <w:t xml:space="preserve">, the maintenance of a safe and healthy physical space, and the general atmosphere. Since it may profoundly affect </w:t>
      </w:r>
      <w:r w:rsidR="00DF4C73" w:rsidRPr="00EB6D03">
        <w:rPr>
          <w:rFonts w:ascii="Times New Roman" w:hAnsi="Times New Roman"/>
        </w:rPr>
        <w:t>a child</w:t>
      </w:r>
      <w:r w:rsidRPr="00EB6D03">
        <w:rPr>
          <w:rFonts w:ascii="Times New Roman" w:hAnsi="Times New Roman"/>
        </w:rPr>
        <w:t>'s growth and future success, ECEC quality is crucial.</w:t>
      </w:r>
      <w:r w:rsidR="00251601" w:rsidRPr="00EB6D03">
        <w:rPr>
          <w:rFonts w:ascii="Times New Roman" w:hAnsi="Times New Roman"/>
        </w:rPr>
        <w:t xml:space="preserve"> The best early childhood education and care (ECEC) programs provide young children with a secure, caring, and intellectually engaging space to develop and learn</w:t>
      </w:r>
      <w:r w:rsidR="004D67E7" w:rsidRPr="00EB6D03">
        <w:rPr>
          <w:rFonts w:ascii="Times New Roman" w:hAnsi="Times New Roman"/>
        </w:rPr>
        <w:t xml:space="preserve"> </w:t>
      </w:r>
      <w:r w:rsidR="004D67E7" w:rsidRPr="00EB6D03">
        <w:rPr>
          <w:rFonts w:ascii="Times New Roman" w:hAnsi="Times New Roman"/>
        </w:rPr>
        <w:fldChar w:fldCharType="begin"/>
      </w:r>
      <w:r w:rsidR="004D67E7" w:rsidRPr="00EB6D03">
        <w:rPr>
          <w:rFonts w:ascii="Times New Roman" w:hAnsi="Times New Roman"/>
        </w:rPr>
        <w:instrText xml:space="preserve"> ADDIN ZOTERO_ITEM CSL_CITATION {"citationID":"tu39Ckov","properties":{"formattedCitation":"(Archambault et al., 2020)","plainCitation":"(Archambault et al., 2020)","noteIndex":0},"citationItems":[{"id":4036,"uris":["http://zotero.org/users/local/CH6zw2kb/items/JAYE2WNL"],"itemData":{"id":4036,"type":"article-journal","abstract":"Early childhood education and care (ECEC) can have substantial beneficial effects on overall child development and educational success for children from disadvantaged backgrounds. Unfortunately, it is well documented that they are underrepresented in quality ECEC programs. In order to improve access to quality ECEC, it is important to understand the factors leading to these inequities. This paper is based on a synthesis of published literature on interventions aimed at improving access to ECEC. We propose a framework identifying the spectrum of factors influencing access to quality ECEC for disadvantaged populations. We also present, in the context of our proposed framework, different interventions that have been taken to improve access to ECEC opportunities for children from low socioeconomic and/or new immigrant backgrounds. We believe that the framework proposed in this paper serves not only as a framework by which to understand the overlapping processes, factors, and stages affecting access to ECEC, but also as a model to help decision makers coordinate their efforts and maximize their impact towards more equity in access to quality early childhood education.","container-title":"Early Childhood Education Journal","DOI":"10.1007/s10643-019-01002-x","ISSN":"1573-1707","issue":"3","journalAbbreviation":"Early Childhood Educ J","language":"en","page":"345-352","source":"Springer Link","title":"Early Childhood Education and Care Access for Children from Disadvantaged Backgrounds: Using a Framework to Guide Intervention","title-short":"Early Childhood Education and Care Access for Children from Disadvantaged Backgrounds","volume":"48","author":[{"family":"Archambault","given":"Judith"},{"family":"Côté","given":"Dominique"},{"family":"Raynault","given":"Marie-France"}],"issued":{"date-parts":[["2020",5,1]]}}}],"schema":"https://github.com/citation-style-language/schema/raw/master/csl-citation.json"} </w:instrText>
      </w:r>
      <w:r w:rsidR="004D67E7" w:rsidRPr="00EB6D03">
        <w:rPr>
          <w:rFonts w:ascii="Times New Roman" w:hAnsi="Times New Roman"/>
        </w:rPr>
        <w:fldChar w:fldCharType="separate"/>
      </w:r>
      <w:r w:rsidR="004D67E7" w:rsidRPr="00EB6D03">
        <w:rPr>
          <w:rFonts w:ascii="Times New Roman" w:hAnsi="Times New Roman"/>
        </w:rPr>
        <w:t>(Archambault et al., 2020)</w:t>
      </w:r>
      <w:r w:rsidR="004D67E7" w:rsidRPr="00EB6D03">
        <w:rPr>
          <w:rFonts w:ascii="Times New Roman" w:hAnsi="Times New Roman"/>
        </w:rPr>
        <w:fldChar w:fldCharType="end"/>
      </w:r>
      <w:r w:rsidR="00251601" w:rsidRPr="00EB6D03">
        <w:rPr>
          <w:rFonts w:ascii="Times New Roman" w:hAnsi="Times New Roman"/>
        </w:rPr>
        <w:t xml:space="preserve">. A well-designed curriculum that is age-appropriate, differentiated to suit the needs of each child, and grounded on research and evidence is a hallmark of high-quality early childhood education programs. Teachers in high-caliber ECEC programs have </w:t>
      </w:r>
      <w:r w:rsidR="007416B0" w:rsidRPr="00EB6D03">
        <w:rPr>
          <w:rFonts w:ascii="Times New Roman" w:hAnsi="Times New Roman"/>
        </w:rPr>
        <w:t>experience</w:t>
      </w:r>
      <w:r w:rsidR="00251601" w:rsidRPr="00EB6D03">
        <w:rPr>
          <w:rFonts w:ascii="Times New Roman" w:hAnsi="Times New Roman"/>
        </w:rPr>
        <w:t xml:space="preserve"> working with young children and </w:t>
      </w:r>
      <w:r w:rsidR="007416B0" w:rsidRPr="00EB6D03">
        <w:rPr>
          <w:rFonts w:ascii="Times New Roman" w:hAnsi="Times New Roman"/>
        </w:rPr>
        <w:t>take part</w:t>
      </w:r>
      <w:r w:rsidR="00251601" w:rsidRPr="00EB6D03">
        <w:rPr>
          <w:rFonts w:ascii="Times New Roman" w:hAnsi="Times New Roman"/>
        </w:rPr>
        <w:t xml:space="preserve"> in continual professional development to expand their pedagogical </w:t>
      </w:r>
      <w:r w:rsidR="00DF61C4" w:rsidRPr="00EB6D03">
        <w:rPr>
          <w:rFonts w:ascii="Times New Roman" w:hAnsi="Times New Roman"/>
        </w:rPr>
        <w:t>ability</w:t>
      </w:r>
      <w:r w:rsidR="00251601" w:rsidRPr="00EB6D03">
        <w:rPr>
          <w:rFonts w:ascii="Times New Roman" w:hAnsi="Times New Roman"/>
        </w:rPr>
        <w:t>.</w:t>
      </w:r>
    </w:p>
    <w:p w14:paraId="5D8B2977" w14:textId="77777777" w:rsidR="00251601" w:rsidRPr="00EB6D03" w:rsidRDefault="00C01C29" w:rsidP="00EB6D03">
      <w:pPr>
        <w:spacing w:before="120" w:after="240"/>
        <w:rPr>
          <w:rFonts w:ascii="Times New Roman" w:hAnsi="Times New Roman"/>
          <w:b/>
        </w:rPr>
      </w:pPr>
      <w:r w:rsidRPr="00EB6D03">
        <w:rPr>
          <w:rFonts w:ascii="Times New Roman" w:hAnsi="Times New Roman"/>
          <w:b/>
        </w:rPr>
        <w:t xml:space="preserve">Importance of </w:t>
      </w:r>
      <w:r w:rsidR="000756EB" w:rsidRPr="00EB6D03">
        <w:rPr>
          <w:rFonts w:ascii="Times New Roman" w:hAnsi="Times New Roman"/>
          <w:b/>
        </w:rPr>
        <w:t>Quality</w:t>
      </w:r>
    </w:p>
    <w:p w14:paraId="3EC2B410" w14:textId="66BC806B" w:rsidR="00251601" w:rsidRPr="00EB6D03" w:rsidRDefault="00C01C29" w:rsidP="00EB6D03">
      <w:pPr>
        <w:spacing w:before="120" w:after="240"/>
        <w:ind w:firstLine="720"/>
        <w:rPr>
          <w:rFonts w:ascii="Times New Roman" w:hAnsi="Times New Roman"/>
        </w:rPr>
      </w:pPr>
      <w:r w:rsidRPr="00EB6D03">
        <w:rPr>
          <w:rFonts w:ascii="Times New Roman" w:hAnsi="Times New Roman"/>
        </w:rPr>
        <w:t xml:space="preserve">The long-term results of children are one of the most important reasons why ECEC quality matters. Children's health and well-being and their cognitive, linguistic, and social development are all bolstered in high-quality ECEC programs. High-quality early childhood education programs have been shown to improve academic outcomes, increase the likelihood </w:t>
      </w:r>
      <w:r w:rsidRPr="00EB6D03">
        <w:rPr>
          <w:rFonts w:ascii="Times New Roman" w:hAnsi="Times New Roman"/>
        </w:rPr>
        <w:lastRenderedPageBreak/>
        <w:t xml:space="preserve">that a </w:t>
      </w:r>
      <w:r w:rsidR="00DF4C73" w:rsidRPr="00EB6D03">
        <w:rPr>
          <w:rFonts w:ascii="Times New Roman" w:hAnsi="Times New Roman"/>
        </w:rPr>
        <w:t>child</w:t>
      </w:r>
      <w:r w:rsidRPr="00EB6D03">
        <w:rPr>
          <w:rFonts w:ascii="Times New Roman" w:hAnsi="Times New Roman"/>
        </w:rPr>
        <w:t xml:space="preserve"> will graduate from high school, and decrease the likelihood that a child will become a teen parent, a convicted felon, or a person living in poverty</w:t>
      </w:r>
      <w:r w:rsidR="00DF4C73" w:rsidRPr="00EB6D03">
        <w:rPr>
          <w:rFonts w:ascii="Times New Roman" w:hAnsi="Times New Roman"/>
        </w:rPr>
        <w:t xml:space="preserve"> </w:t>
      </w:r>
      <w:r w:rsidR="00375F6D" w:rsidRPr="00EB6D03">
        <w:rPr>
          <w:rFonts w:ascii="Times New Roman" w:hAnsi="Times New Roman"/>
        </w:rPr>
        <w:fldChar w:fldCharType="begin"/>
      </w:r>
      <w:r w:rsidR="00375F6D" w:rsidRPr="00EB6D03">
        <w:rPr>
          <w:rFonts w:ascii="Times New Roman" w:hAnsi="Times New Roman"/>
        </w:rPr>
        <w:instrText xml:space="preserve"> ADDIN ZOTERO_ITEM CSL_CITATION {"citationID":"b0guALsC","properties":{"formattedCitation":"(Cottle &amp; Alexander, 2014)","plainCitation":"(Cottle &amp; Alexander, 2014)","noteIndex":0},"citationItems":[{"id":4039,"uris":["http://zotero.org/users/local/CH6zw2kb/items/BVE2FPSV"],"itemData":{"id":4039,"type":"article-journal","abstract":"This article begins by outlining the historical and political context of ‘parent partnership’ within the UK. It locates the perspectives of early years' practitioners within this context, drawing on data from an Economic and Social Research Council (ESRC)-funded study of eighteen English early years settings, including interviews and focus groups with 165 practitioners in a variety of roles. The findings reveal that, although all practitioners considered parent partnership to be an essential element in quality early years services, the partnerships themselves were understood and enacted in very different ways. Practitioners appear to be influenced by dominant policy discourses as well as their personal and professional histories and their perceptions of the purposes and priorities of their setting. In discussing the nature of ‘parent partnership’, we focus on tensions inherent in English policy discourses, reflecting on the previous Labour government policy as well as changes introduced by the current Coalition government.","container-title":"European Early Childhood Education Research Journal","DOI":"10.1080/1350293X.2013.788314","ISSN":"1350-293X","issue":"5","note":"publisher: Routledge\n_eprint: https://doi.org/10.1080/1350293X.2013.788314","page":"637-659","source":"Taylor and Francis+NEJM","title":"Parent partnership and ‘quality’ early years services: practitioners' perspectives","title-short":"Parent partnership and ‘quality’ early years services","volume":"22","author":[{"family":"Cottle","given":"Michelle"},{"family":"Alexander","given":"Elise"}],"issued":{"date-parts":[["2014",10,20]]}}}],"schema":"https://github.com/citation-style-language/schema/raw/master/csl-citation.json"} </w:instrText>
      </w:r>
      <w:r w:rsidR="00375F6D" w:rsidRPr="00EB6D03">
        <w:rPr>
          <w:rFonts w:ascii="Times New Roman" w:hAnsi="Times New Roman"/>
        </w:rPr>
        <w:fldChar w:fldCharType="separate"/>
      </w:r>
      <w:r w:rsidR="00375F6D" w:rsidRPr="00EB6D03">
        <w:rPr>
          <w:rFonts w:ascii="Times New Roman" w:hAnsi="Times New Roman"/>
        </w:rPr>
        <w:t>(Cottle &amp; Alexander, 2014)</w:t>
      </w:r>
      <w:r w:rsidR="00375F6D" w:rsidRPr="00EB6D03">
        <w:rPr>
          <w:rFonts w:ascii="Times New Roman" w:hAnsi="Times New Roman"/>
        </w:rPr>
        <w:fldChar w:fldCharType="end"/>
      </w:r>
      <w:r w:rsidRPr="00EB6D03">
        <w:rPr>
          <w:rFonts w:ascii="Times New Roman" w:hAnsi="Times New Roman"/>
        </w:rPr>
        <w:t xml:space="preserve">. Also, if the ECEC setting is of high quality, it may aid in closing the achievement gap and advancing educational equality. Access to high-quality ECEC programs is essential for children from low-income households who lack the necessary resources or support networks. Notwithstanding their socioeconomic status or family situation, children may </w:t>
      </w:r>
      <w:r w:rsidR="00FD4CE1" w:rsidRPr="00EB6D03">
        <w:rPr>
          <w:rFonts w:ascii="Times New Roman" w:hAnsi="Times New Roman"/>
        </w:rPr>
        <w:t>receive help</w:t>
      </w:r>
      <w:r w:rsidRPr="00EB6D03">
        <w:rPr>
          <w:rFonts w:ascii="Times New Roman" w:hAnsi="Times New Roman"/>
        </w:rPr>
        <w:t xml:space="preserve"> from these programs by accessing the early learning experiences and support necessary for future success in school and life.</w:t>
      </w:r>
    </w:p>
    <w:p w14:paraId="4E82B0FD" w14:textId="239F9B0E" w:rsidR="00251601" w:rsidRPr="00EB6D03" w:rsidRDefault="00C01C29" w:rsidP="00EB6D03">
      <w:pPr>
        <w:spacing w:before="120" w:after="240"/>
        <w:ind w:firstLine="720"/>
        <w:rPr>
          <w:rFonts w:ascii="Times New Roman" w:hAnsi="Times New Roman"/>
        </w:rPr>
      </w:pPr>
      <w:r w:rsidRPr="00EB6D03">
        <w:rPr>
          <w:rFonts w:ascii="Times New Roman" w:hAnsi="Times New Roman"/>
        </w:rPr>
        <w:t xml:space="preserve">Moreover, high-quality ECEC programs may aid in supporting parents and families in their duties as the child's primary caretakers and educators. Quality early childhood education and care programs may give parents the knowledge, tools, and support they need to </w:t>
      </w:r>
      <w:r w:rsidR="00B46AD1" w:rsidRPr="00EB6D03">
        <w:rPr>
          <w:rFonts w:ascii="Times New Roman" w:hAnsi="Times New Roman"/>
        </w:rPr>
        <w:t>set up</w:t>
      </w:r>
      <w:r w:rsidRPr="00EB6D03">
        <w:rPr>
          <w:rFonts w:ascii="Times New Roman" w:hAnsi="Times New Roman"/>
        </w:rPr>
        <w:t xml:space="preserve"> a safe, stimulating, and caring home environment for their young child. </w:t>
      </w:r>
      <w:r w:rsidR="00981EED" w:rsidRPr="00EB6D03">
        <w:rPr>
          <w:rFonts w:ascii="Times New Roman" w:hAnsi="Times New Roman"/>
        </w:rPr>
        <w:t>Additionally,</w:t>
      </w:r>
      <w:r w:rsidRPr="00EB6D03">
        <w:rPr>
          <w:rFonts w:ascii="Times New Roman" w:hAnsi="Times New Roman"/>
        </w:rPr>
        <w:t xml:space="preserve"> ECEC programs may </w:t>
      </w:r>
      <w:r w:rsidR="00B46AD1" w:rsidRPr="00EB6D03">
        <w:rPr>
          <w:rFonts w:ascii="Times New Roman" w:hAnsi="Times New Roman"/>
        </w:rPr>
        <w:t>help</w:t>
      </w:r>
      <w:r w:rsidRPr="00EB6D03">
        <w:rPr>
          <w:rFonts w:ascii="Times New Roman" w:hAnsi="Times New Roman"/>
        </w:rPr>
        <w:t xml:space="preserve"> parents and families in understanding and addressing their child's developmental difficulties and linking them to appropriate community resources and services. High-quality ECEC programs may </w:t>
      </w:r>
      <w:r w:rsidR="00B46AD1" w:rsidRPr="00EB6D03">
        <w:rPr>
          <w:rFonts w:ascii="Times New Roman" w:hAnsi="Times New Roman"/>
        </w:rPr>
        <w:t>help</w:t>
      </w:r>
      <w:r w:rsidRPr="00EB6D03">
        <w:rPr>
          <w:rFonts w:ascii="Times New Roman" w:hAnsi="Times New Roman"/>
        </w:rPr>
        <w:t xml:space="preserve"> in creating solid parent-child connections, </w:t>
      </w:r>
      <w:r w:rsidR="000756EB" w:rsidRPr="00EB6D03">
        <w:rPr>
          <w:rFonts w:ascii="Times New Roman" w:hAnsi="Times New Roman"/>
        </w:rPr>
        <w:t>boosting</w:t>
      </w:r>
      <w:r w:rsidRPr="00EB6D03">
        <w:rPr>
          <w:rFonts w:ascii="Times New Roman" w:hAnsi="Times New Roman"/>
        </w:rPr>
        <w:t xml:space="preserve"> family well-being, and </w:t>
      </w:r>
      <w:r w:rsidR="000756EB" w:rsidRPr="00EB6D03">
        <w:rPr>
          <w:rFonts w:ascii="Times New Roman" w:hAnsi="Times New Roman"/>
        </w:rPr>
        <w:t>promoting</w:t>
      </w:r>
      <w:r w:rsidRPr="00EB6D03">
        <w:rPr>
          <w:rFonts w:ascii="Times New Roman" w:hAnsi="Times New Roman"/>
        </w:rPr>
        <w:t xml:space="preserve"> children's overall development and success by supporting families in their responsibilities as primary caregivers and educators.</w:t>
      </w:r>
    </w:p>
    <w:p w14:paraId="06CCB853" w14:textId="77777777" w:rsidR="00251601" w:rsidRPr="00EB6D03" w:rsidRDefault="00EB6D03" w:rsidP="00EB6D03">
      <w:pPr>
        <w:spacing w:before="120" w:after="240"/>
        <w:rPr>
          <w:rFonts w:ascii="Times New Roman" w:hAnsi="Times New Roman"/>
          <w:b/>
        </w:rPr>
      </w:pPr>
      <w:r w:rsidRPr="00EB6D03">
        <w:rPr>
          <w:rFonts w:ascii="Times New Roman" w:hAnsi="Times New Roman"/>
          <w:b/>
        </w:rPr>
        <w:t>How to know Young Children Need to have Access to Quality S</w:t>
      </w:r>
      <w:r w:rsidR="00C01C29" w:rsidRPr="00EB6D03">
        <w:rPr>
          <w:rFonts w:ascii="Times New Roman" w:hAnsi="Times New Roman"/>
          <w:b/>
        </w:rPr>
        <w:t>ettings</w:t>
      </w:r>
    </w:p>
    <w:p w14:paraId="76C7F688" w14:textId="49C232C7" w:rsidR="00251601" w:rsidRPr="00EB6D03" w:rsidRDefault="00C01C29" w:rsidP="00EB6D03">
      <w:pPr>
        <w:spacing w:before="120" w:after="240"/>
        <w:ind w:firstLine="720"/>
        <w:rPr>
          <w:rFonts w:ascii="Times New Roman" w:hAnsi="Times New Roman"/>
        </w:rPr>
      </w:pPr>
      <w:r w:rsidRPr="00EB6D03">
        <w:rPr>
          <w:rFonts w:ascii="Times New Roman" w:hAnsi="Times New Roman"/>
        </w:rPr>
        <w:t xml:space="preserve">Studies have </w:t>
      </w:r>
      <w:r w:rsidR="00B46AD1" w:rsidRPr="00EB6D03">
        <w:rPr>
          <w:rFonts w:ascii="Times New Roman" w:hAnsi="Times New Roman"/>
        </w:rPr>
        <w:t>proven</w:t>
      </w:r>
      <w:r w:rsidRPr="00EB6D03">
        <w:rPr>
          <w:rFonts w:ascii="Times New Roman" w:hAnsi="Times New Roman"/>
        </w:rPr>
        <w:t xml:space="preserve"> that high-quality early childhood education and care (ECEC) programs may improve children's long-term results. Many critical aspects of high-quality ECEC programs have been highlighted by organizations such as the National Institute for Early Education Research (NIEER). These qualities include low staff-to-child ratios, skilled </w:t>
      </w:r>
      <w:r w:rsidRPr="00EB6D03">
        <w:rPr>
          <w:rFonts w:ascii="Times New Roman" w:hAnsi="Times New Roman"/>
        </w:rPr>
        <w:lastRenderedPageBreak/>
        <w:t>instructors, an evidence-based curriculum, and continuous family support</w:t>
      </w:r>
      <w:r w:rsidR="008D1AFF" w:rsidRPr="00EB6D03">
        <w:rPr>
          <w:rFonts w:ascii="Times New Roman" w:hAnsi="Times New Roman"/>
        </w:rPr>
        <w:t xml:space="preserve"> </w:t>
      </w:r>
      <w:r w:rsidR="008D1AFF" w:rsidRPr="00EB6D03">
        <w:rPr>
          <w:rFonts w:ascii="Times New Roman" w:hAnsi="Times New Roman"/>
        </w:rPr>
        <w:fldChar w:fldCharType="begin"/>
      </w:r>
      <w:r w:rsidR="008D1AFF" w:rsidRPr="00EB6D03">
        <w:rPr>
          <w:rFonts w:ascii="Times New Roman" w:hAnsi="Times New Roman"/>
        </w:rPr>
        <w:instrText xml:space="preserve"> ADDIN ZOTERO_ITEM CSL_CITATION {"citationID":"dOQqqeOm","properties":{"formattedCitation":"(Slicker et al., 2023)","plainCitation":"(Slicker et al., 2023)","noteIndex":0},"citationItems":[{"id":4048,"uris":["http://zotero.org/users/local/CH6zw2kb/items/WXSGY2QW"],"itemData":{"id":4048,"type":"article-journal","abstract":"High quality early educational experiences are essential for young children's academic and social-emotional development. Although there is no one set of quality indicators that exists at a national level to assess center-based early care and education (ECE) program quality, researchers at the National Institute of Early Education Research (NIEER) have developed a set of quality benchmarks for state pre-kindergarten programs. However, patterns in the types of quality indicators ECE programs meet and how program, community, and policy features might be related to which indicators are met is not well understood. In the present study, we conducted a latent class analysis using nationally representative data from the 2012 National Survey of Early Care and Education (NSECE; n = 5,076 ECE centers) to identify subgroups of centers on the basis of the combinations of quality indicators met, which are similar to those developed by NIEER. Descriptive results show the mean number of NIEER benchmarks met was 5.74 out of 9 possible in the NSECE data. Our latent class analysis results reveal five distinct classes: (1) most quality indicators met; (2) smaller classroom ratios, but fewer teacher education and workforce support indicators met; (3) less screening support, but more teacher education and workforce support indicators met; (4) fewest indicators met; and (5) larger classroom ratios. Predictors of class membership were also examined. Findings of this exploratory study reveal heterogeneity in the specific combinations of quality indicators ECE programs meet.","container-title":"Early Childhood Research Quarterly","DOI":"10.1016/j.ecresq.2022.11.006","ISSN":"0885-2006","journalAbbreviation":"Early Childhood Research Quarterly","language":"en","page":"59-72","source":"ScienceDirect","title":"Center-based early care and education programs and quality indicators: A latent class analysis","title-short":"Center-based early care and education programs and quality indicators","volume":"63","author":[{"family":"Slicker","given":"Gerilyn"},{"family":"Whitaker","given":"Anamarie A."},{"family":"Tang","given":"Jing"}],"issued":{"date-parts":[["2023",4,1]]}}}],"schema":"https://github.com/citation-style-language/schema/raw/master/csl-citation.json"} </w:instrText>
      </w:r>
      <w:r w:rsidR="008D1AFF" w:rsidRPr="00EB6D03">
        <w:rPr>
          <w:rFonts w:ascii="Times New Roman" w:hAnsi="Times New Roman"/>
        </w:rPr>
        <w:fldChar w:fldCharType="separate"/>
      </w:r>
      <w:r w:rsidR="008D1AFF" w:rsidRPr="00EB6D03">
        <w:rPr>
          <w:rFonts w:ascii="Times New Roman" w:hAnsi="Times New Roman"/>
        </w:rPr>
        <w:t>(Slicker et al., 2023)</w:t>
      </w:r>
      <w:r w:rsidR="008D1AFF" w:rsidRPr="00EB6D03">
        <w:rPr>
          <w:rFonts w:ascii="Times New Roman" w:hAnsi="Times New Roman"/>
        </w:rPr>
        <w:fldChar w:fldCharType="end"/>
      </w:r>
      <w:r w:rsidRPr="00EB6D03">
        <w:rPr>
          <w:rFonts w:ascii="Times New Roman" w:hAnsi="Times New Roman"/>
          <w:b/>
        </w:rPr>
        <w:t>.</w:t>
      </w:r>
      <w:r w:rsidR="00E77B3B" w:rsidRPr="00EB6D03">
        <w:rPr>
          <w:rFonts w:ascii="Times New Roman" w:hAnsi="Times New Roman"/>
        </w:rPr>
        <w:t xml:space="preserve"> Another essential tool for ensuring that all children have access to quality ECEC programs is the work of regulatory organizations</w:t>
      </w:r>
      <w:r w:rsidR="00692B96" w:rsidRPr="00EB6D03">
        <w:rPr>
          <w:rFonts w:ascii="Times New Roman" w:hAnsi="Times New Roman"/>
        </w:rPr>
        <w:t xml:space="preserve"> like Care Inspectorate Wales (CIW).</w:t>
      </w:r>
      <w:r w:rsidR="00E77B3B" w:rsidRPr="00EB6D03">
        <w:rPr>
          <w:rFonts w:ascii="Times New Roman" w:hAnsi="Times New Roman"/>
        </w:rPr>
        <w:t xml:space="preserve"> Regulatory authorities </w:t>
      </w:r>
      <w:r w:rsidR="00B46AD1" w:rsidRPr="00EB6D03">
        <w:rPr>
          <w:rFonts w:ascii="Times New Roman" w:hAnsi="Times New Roman"/>
        </w:rPr>
        <w:t>set up</w:t>
      </w:r>
      <w:r w:rsidR="00E77B3B" w:rsidRPr="00EB6D03">
        <w:rPr>
          <w:rFonts w:ascii="Times New Roman" w:hAnsi="Times New Roman"/>
        </w:rPr>
        <w:t xml:space="preserve"> and enforce standards and guidelines, perform inspections, and license or accredit programs to guarantee that Early Childhood Education and Care programs are safe, healthy, and caring places for young children to learn and develop. Finally, parental demand can also help people understand that children need quality care programs;</w:t>
      </w:r>
      <w:r w:rsidR="00981EED" w:rsidRPr="00EB6D03">
        <w:rPr>
          <w:rFonts w:ascii="Times New Roman" w:hAnsi="Times New Roman"/>
        </w:rPr>
        <w:t xml:space="preserve"> </w:t>
      </w:r>
      <w:r w:rsidR="00E77B3B" w:rsidRPr="00EB6D03">
        <w:rPr>
          <w:rFonts w:ascii="Times New Roman" w:hAnsi="Times New Roman"/>
        </w:rPr>
        <w:t xml:space="preserve">many parents now understand the significance of </w:t>
      </w:r>
      <w:r w:rsidR="00554D62" w:rsidRPr="00EB6D03">
        <w:rPr>
          <w:rFonts w:ascii="Times New Roman" w:hAnsi="Times New Roman"/>
        </w:rPr>
        <w:t>ECEC</w:t>
      </w:r>
      <w:r w:rsidR="00E77B3B" w:rsidRPr="00EB6D03">
        <w:rPr>
          <w:rFonts w:ascii="Times New Roman" w:hAnsi="Times New Roman"/>
        </w:rPr>
        <w:t xml:space="preserve"> and actively seek out programs that match their needs</w:t>
      </w:r>
      <w:r w:rsidR="00375F6D" w:rsidRPr="00EB6D03">
        <w:rPr>
          <w:rFonts w:ascii="Times New Roman" w:hAnsi="Times New Roman"/>
        </w:rPr>
        <w:t xml:space="preserve"> </w:t>
      </w:r>
      <w:r w:rsidR="00375F6D" w:rsidRPr="00EB6D03">
        <w:rPr>
          <w:rFonts w:ascii="Times New Roman" w:hAnsi="Times New Roman"/>
        </w:rPr>
        <w:fldChar w:fldCharType="begin"/>
      </w:r>
      <w:r w:rsidR="00375F6D" w:rsidRPr="00EB6D03">
        <w:rPr>
          <w:rFonts w:ascii="Times New Roman" w:hAnsi="Times New Roman"/>
        </w:rPr>
        <w:instrText xml:space="preserve"> ADDIN ZOTERO_ITEM CSL_CITATION {"citationID":"dfDmzJxn","properties":{"formattedCitation":"(Saleem et al., 2022)","plainCitation":"(Saleem et al., 2022)","noteIndex":0},"citationItems":[{"id":4038,"uris":["http://zotero.org/users/local/CH6zw2kb/items/IMKDNQRB"],"itemData":{"id":4038,"type":"article-journal","abstract":"In the development of early childhood education and care (ECEC) policy, it is important to understand parents’ decision-making in terms of both preferences and pragmatic constraints. Traditional data collection techniques such as self-reported surveys can elucidate parental preferences, however, these may differ from their actual decisions. In our research we marry qualitative responses about ECEC preferences with the results of a quasi-behavioral conjoint analysis to explore whether there is an association between parents’ stated and revealed preferences. In this study, 631 parents of young children in Toronto answered an open-ended question about ECEC preferences and a choice-based conjoint survey in which they chose between hypothetical providers that varied across ECEC attributes. Research Findings: Pearson’s point bi-serial correlations between stated and revealed preferences found that associations were non-existent or weak. Parent characteristics (ethnicity, education, income and primary language) moderately influenced the strength of these correlations. Our findings suggest that parents may not be able to fully articulate their preferences for ECEC, and that their stated preferences may not match their decisions. Practice or Policy: This study may have important implications for policymakers and researchers, as our findings support the use of complementary methods to collect information about ECEC preferences from stakeholders.","container-title":"Early Education and Development","DOI":"10.1080/10409289.2021.1952391","ISSN":"1040-9289","issue":"7","note":"publisher: Routledge\n_eprint: https://doi.org/10.1080/10409289.2021.1952391","page":"1270-1288","source":"Taylor and Francis+NEJM","title":"What Do Parents Want in Terms of Early Childhood Education and Care?","volume":"33","author":[{"family":"Saleem","given":"Sumayya"},{"family":"Burns","given":"Samantha"},{"family":"Davidson","given":"Adrienne"},{"family":"Hampton","given":"Delaine"},{"family":"White","given":"Linda"},{"family":"Perlman","given":"Michal"}],"issued":{"date-parts":[["2022",10,3]]}}}],"schema":"https://github.com/citation-style-language/schema/raw/master/csl-citation.json"} </w:instrText>
      </w:r>
      <w:r w:rsidR="00375F6D" w:rsidRPr="00EB6D03">
        <w:rPr>
          <w:rFonts w:ascii="Times New Roman" w:hAnsi="Times New Roman"/>
        </w:rPr>
        <w:fldChar w:fldCharType="separate"/>
      </w:r>
      <w:r w:rsidR="00375F6D" w:rsidRPr="00EB6D03">
        <w:rPr>
          <w:rFonts w:ascii="Times New Roman" w:hAnsi="Times New Roman"/>
        </w:rPr>
        <w:t>(Saleem et al., 2022)</w:t>
      </w:r>
      <w:r w:rsidR="00375F6D" w:rsidRPr="00EB6D03">
        <w:rPr>
          <w:rFonts w:ascii="Times New Roman" w:hAnsi="Times New Roman"/>
        </w:rPr>
        <w:fldChar w:fldCharType="end"/>
      </w:r>
      <w:r w:rsidR="00E77B3B" w:rsidRPr="00EB6D03">
        <w:rPr>
          <w:rFonts w:ascii="Times New Roman" w:hAnsi="Times New Roman"/>
        </w:rPr>
        <w:t>. The need for outstanding ECEC facilities stems from the realization that a child's formative years are among the most formative of their lives and that good programming during these years may lay the groundwork for future success.</w:t>
      </w:r>
    </w:p>
    <w:p w14:paraId="7049A9F4" w14:textId="77777777" w:rsidR="00285DF3" w:rsidRPr="00EB6D03" w:rsidRDefault="00EB6D03" w:rsidP="00EB6D03">
      <w:pPr>
        <w:spacing w:before="120" w:after="240"/>
        <w:rPr>
          <w:rFonts w:ascii="Times New Roman" w:hAnsi="Times New Roman"/>
          <w:b/>
        </w:rPr>
      </w:pPr>
      <w:r w:rsidRPr="00EB6D03">
        <w:rPr>
          <w:rFonts w:ascii="Times New Roman" w:hAnsi="Times New Roman"/>
          <w:b/>
        </w:rPr>
        <w:t>Use of Additional Quality-of-care Assessment M</w:t>
      </w:r>
      <w:r w:rsidR="00C01C29" w:rsidRPr="00EB6D03">
        <w:rPr>
          <w:rFonts w:ascii="Times New Roman" w:hAnsi="Times New Roman"/>
          <w:b/>
        </w:rPr>
        <w:t>ethods</w:t>
      </w:r>
    </w:p>
    <w:p w14:paraId="5509DADE" w14:textId="0FA0438D" w:rsidR="00692B96" w:rsidRDefault="00C01C29" w:rsidP="00EB6D03">
      <w:pPr>
        <w:spacing w:before="120" w:after="240"/>
        <w:ind w:firstLine="720"/>
        <w:rPr>
          <w:rFonts w:ascii="Times New Roman" w:hAnsi="Times New Roman"/>
        </w:rPr>
      </w:pPr>
      <w:r w:rsidRPr="00EB6D03">
        <w:rPr>
          <w:rFonts w:ascii="Times New Roman" w:hAnsi="Times New Roman"/>
        </w:rPr>
        <w:t xml:space="preserve">Early childhood education and care facilities can only function with quality assurance measures in place. Even while governing organizations set essential quality criteria, it is crucial to exceed them to provide children with the most excellent </w:t>
      </w:r>
      <w:r w:rsidR="00AD30DF" w:rsidRPr="00EB6D03">
        <w:rPr>
          <w:rFonts w:ascii="Times New Roman" w:hAnsi="Times New Roman"/>
        </w:rPr>
        <w:t>care</w:t>
      </w:r>
      <w:r w:rsidRPr="00EB6D03">
        <w:rPr>
          <w:rFonts w:ascii="Times New Roman" w:hAnsi="Times New Roman"/>
        </w:rPr>
        <w:t xml:space="preserve"> and education. Questionnaires for parents and children and quality of care reports may also be used to promote and ensure quality in ECEC programs</w:t>
      </w:r>
      <w:r w:rsidR="00554D62" w:rsidRPr="00EB6D03">
        <w:rPr>
          <w:rFonts w:ascii="Times New Roman" w:hAnsi="Times New Roman"/>
        </w:rPr>
        <w:t xml:space="preserve"> </w:t>
      </w:r>
      <w:r w:rsidR="00715541" w:rsidRPr="00EB6D03">
        <w:rPr>
          <w:rFonts w:ascii="Times New Roman" w:hAnsi="Times New Roman"/>
        </w:rPr>
        <w:fldChar w:fldCharType="begin"/>
      </w:r>
      <w:r w:rsidR="00715541" w:rsidRPr="00EB6D03">
        <w:rPr>
          <w:rFonts w:ascii="Times New Roman" w:hAnsi="Times New Roman"/>
        </w:rPr>
        <w:instrText xml:space="preserve"> ADDIN ZOTERO_ITEM CSL_CITATION {"citationID":"shPcT5Zk","properties":{"formattedCitation":"(Ho et al., 2010)","plainCitation":"(Ho et al., 2010)","noteIndex":0},"citationItems":[{"id":4044,"uris":["http://zotero.org/users/local/CH6zw2kb/items/G5LUJILI"],"itemData":{"id":4044,"type":"article-journal","abstract":"With a growing awareness of the importance of early childhood education, the governments of Hong Kong and England have both increased investment through providing fee assistance to parents for buying services and providing funding to providers for offering ‘free’ places, respectively. Alongside the increased funding of early childhood education, a heightened interest in the quality of early years settings has arisen. This paper aims to develop a framework for comparative studies by addressing the similarities and differences in quality improvement of both systems. Three key issues are discussed: relevance of the quality criteria for assessment, interpretations of the quality improvement mechanism and its use in guiding practice, and the influence of contextual factors in terms of stakeholders' views of the quality process. It is argued that these key issues are fundamental to a framework for understanding different sociocultural contexts and dynamics in shaping the quality improvement of early childhood education.","container-title":"International Journal of Early Years Education","DOI":"10.1080/09669760.2010.524058","ISSN":"0966-9760","issue":"3","note":"publisher: Routledge\n_eprint: https://doi.org/10.1080/09669760.2010.524058","page":"243-258","source":"Taylor and Francis+NEJM","title":"Quality improvement in early years settings in Hong Kong and England","volume":"18","author":[{"family":"Ho","given":"Dora"},{"family":"Campbell-Barr","given":"Verity"},{"family":"Leeson","given":"Caroline"}],"issued":{"date-parts":[["2010",9,1]]}}}],"schema":"https://github.com/citation-style-language/schema/raw/master/csl-citation.json"} </w:instrText>
      </w:r>
      <w:r w:rsidR="00715541" w:rsidRPr="00EB6D03">
        <w:rPr>
          <w:rFonts w:ascii="Times New Roman" w:hAnsi="Times New Roman"/>
        </w:rPr>
        <w:fldChar w:fldCharType="separate"/>
      </w:r>
      <w:r w:rsidR="00715541" w:rsidRPr="00EB6D03">
        <w:rPr>
          <w:rFonts w:ascii="Times New Roman" w:hAnsi="Times New Roman"/>
        </w:rPr>
        <w:t>(Ho et al., 2010)</w:t>
      </w:r>
      <w:r w:rsidR="00715541" w:rsidRPr="00EB6D03">
        <w:rPr>
          <w:rFonts w:ascii="Times New Roman" w:hAnsi="Times New Roman"/>
        </w:rPr>
        <w:fldChar w:fldCharType="end"/>
      </w:r>
      <w:r w:rsidR="00554D62" w:rsidRPr="00EB6D03">
        <w:rPr>
          <w:rFonts w:ascii="Times New Roman" w:hAnsi="Times New Roman"/>
        </w:rPr>
        <w:t>. T</w:t>
      </w:r>
      <w:r w:rsidRPr="00EB6D03">
        <w:rPr>
          <w:rFonts w:ascii="Times New Roman" w:hAnsi="Times New Roman"/>
        </w:rPr>
        <w:t>his reflection will examine the pros and cons of using parent and child surveys and quality of care reports to improve early chi</w:t>
      </w:r>
      <w:r w:rsidR="00554D62" w:rsidRPr="00EB6D03">
        <w:rPr>
          <w:rFonts w:ascii="Times New Roman" w:hAnsi="Times New Roman"/>
        </w:rPr>
        <w:t xml:space="preserve">ldhood education and care ECEC </w:t>
      </w:r>
      <w:r w:rsidRPr="00EB6D03">
        <w:rPr>
          <w:rFonts w:ascii="Times New Roman" w:hAnsi="Times New Roman"/>
        </w:rPr>
        <w:t>programs and how these instruments may help improve the standard of care provided to young children.</w:t>
      </w:r>
    </w:p>
    <w:p w14:paraId="47CC5C35" w14:textId="77777777" w:rsidR="00CE7080" w:rsidRDefault="00CE7080" w:rsidP="00EB6D03">
      <w:pPr>
        <w:spacing w:before="120" w:after="240"/>
        <w:ind w:firstLine="720"/>
        <w:rPr>
          <w:rFonts w:ascii="Times New Roman" w:hAnsi="Times New Roman"/>
        </w:rPr>
      </w:pPr>
    </w:p>
    <w:p w14:paraId="6CA473EE" w14:textId="77777777" w:rsidR="00CE7080" w:rsidRPr="00EB6D03" w:rsidRDefault="00CE7080" w:rsidP="00EB6D03">
      <w:pPr>
        <w:spacing w:before="120" w:after="240"/>
        <w:ind w:firstLine="720"/>
        <w:rPr>
          <w:rFonts w:ascii="Times New Roman" w:hAnsi="Times New Roman"/>
        </w:rPr>
      </w:pPr>
    </w:p>
    <w:p w14:paraId="761E5FC5" w14:textId="0D14EAA8" w:rsidR="00285DF3" w:rsidRPr="00207C48" w:rsidRDefault="009C7296" w:rsidP="009C7296">
      <w:pPr>
        <w:spacing w:before="120" w:after="240"/>
        <w:ind w:left="360" w:firstLine="360"/>
        <w:rPr>
          <w:rFonts w:ascii="Times New Roman" w:hAnsi="Times New Roman"/>
          <w:b/>
        </w:rPr>
      </w:pPr>
      <w:r>
        <w:rPr>
          <w:rFonts w:ascii="Times New Roman" w:hAnsi="Times New Roman"/>
          <w:b/>
        </w:rPr>
        <w:lastRenderedPageBreak/>
        <w:t>A</w:t>
      </w:r>
      <w:r w:rsidR="008C285B">
        <w:rPr>
          <w:rFonts w:ascii="Times New Roman" w:hAnsi="Times New Roman"/>
          <w:b/>
        </w:rPr>
        <w:t xml:space="preserve">) </w:t>
      </w:r>
      <w:r w:rsidR="00C01C29" w:rsidRPr="00207C48">
        <w:rPr>
          <w:rFonts w:ascii="Times New Roman" w:hAnsi="Times New Roman"/>
          <w:b/>
        </w:rPr>
        <w:t>Parents/child questionnaires</w:t>
      </w:r>
    </w:p>
    <w:p w14:paraId="064D02B4" w14:textId="77777777" w:rsidR="00285DF3" w:rsidRPr="00EB6D03" w:rsidRDefault="00C01C29" w:rsidP="00EB6D03">
      <w:pPr>
        <w:pStyle w:val="ListParagraph"/>
        <w:spacing w:before="120" w:after="240"/>
        <w:ind w:left="0" w:firstLine="720"/>
        <w:rPr>
          <w:rFonts w:ascii="Times New Roman" w:hAnsi="Times New Roman"/>
        </w:rPr>
      </w:pPr>
      <w:r w:rsidRPr="00EB6D03">
        <w:rPr>
          <w:rFonts w:ascii="Times New Roman" w:hAnsi="Times New Roman"/>
        </w:rPr>
        <w:t>Questionnaires for parents and children are a typical way for ECEC providers to get honest family feedback. The results of these surveys may provide light on the quality of care given and suggest ways to enhance it</w:t>
      </w:r>
      <w:r w:rsidR="00375F6D" w:rsidRPr="00EB6D03">
        <w:rPr>
          <w:rFonts w:ascii="Times New Roman" w:hAnsi="Times New Roman"/>
        </w:rPr>
        <w:t xml:space="preserve"> </w:t>
      </w:r>
      <w:r w:rsidR="00375F6D" w:rsidRPr="00EB6D03">
        <w:rPr>
          <w:rFonts w:ascii="Times New Roman" w:hAnsi="Times New Roman"/>
        </w:rPr>
        <w:fldChar w:fldCharType="begin"/>
      </w:r>
      <w:r w:rsidR="00375F6D" w:rsidRPr="00EB6D03">
        <w:rPr>
          <w:rFonts w:ascii="Times New Roman" w:hAnsi="Times New Roman"/>
        </w:rPr>
        <w:instrText xml:space="preserve"> ADDIN ZOTERO_ITEM CSL_CITATION {"citationID":"fkFJ1iVY","properties":{"formattedCitation":"(Cottle &amp; Alexander, 2014)","plainCitation":"(Cottle &amp; Alexander, 2014)","noteIndex":0},"citationItems":[{"id":4039,"uris":["http://zotero.org/users/local/CH6zw2kb/items/BVE2FPSV"],"itemData":{"id":4039,"type":"article-journal","abstract":"This article begins by outlining the historical and political context of ‘parent partnership’ within the UK. It locates the perspectives of early years' practitioners within this context, drawing on data from an Economic and Social Research Council (ESRC)-funded study of eighteen English early years settings, including interviews and focus groups with 165 practitioners in a variety of roles. The findings reveal that, although all practitioners considered parent partnership to be an essential element in quality early years services, the partnerships themselves were understood and enacted in very different ways. Practitioners appear to be influenced by dominant policy discourses as well as their personal and professional histories and their perceptions of the purposes and priorities of their setting. In discussing the nature of ‘parent partnership’, we focus on tensions inherent in English policy discourses, reflecting on the previous Labour government policy as well as changes introduced by the current Coalition government.","container-title":"European Early Childhood Education Research Journal","DOI":"10.1080/1350293X.2013.788314","ISSN":"1350-293X","issue":"5","note":"publisher: Routledge\n_eprint: https://doi.org/10.1080/1350293X.2013.788314","page":"637-659","source":"Taylor and Francis+NEJM","title":"Parent partnership and ‘quality’ early years services: practitioners' perspectives","title-short":"Parent partnership and ‘quality’ early years services","volume":"22","author":[{"family":"Cottle","given":"Michelle"},{"family":"Alexander","given":"Elise"}],"issued":{"date-parts":[["2014",10,20]]}}}],"schema":"https://github.com/citation-style-language/schema/raw/master/csl-citation.json"} </w:instrText>
      </w:r>
      <w:r w:rsidR="00375F6D" w:rsidRPr="00EB6D03">
        <w:rPr>
          <w:rFonts w:ascii="Times New Roman" w:hAnsi="Times New Roman"/>
        </w:rPr>
        <w:fldChar w:fldCharType="separate"/>
      </w:r>
      <w:r w:rsidR="00375F6D" w:rsidRPr="00EB6D03">
        <w:rPr>
          <w:rFonts w:ascii="Times New Roman" w:hAnsi="Times New Roman"/>
        </w:rPr>
        <w:t>(Cottle &amp; Alexander, 2014)</w:t>
      </w:r>
      <w:r w:rsidR="00375F6D" w:rsidRPr="00EB6D03">
        <w:rPr>
          <w:rFonts w:ascii="Times New Roman" w:hAnsi="Times New Roman"/>
        </w:rPr>
        <w:fldChar w:fldCharType="end"/>
      </w:r>
      <w:r w:rsidRPr="00EB6D03">
        <w:rPr>
          <w:rFonts w:ascii="Times New Roman" w:hAnsi="Times New Roman"/>
        </w:rPr>
        <w:t xml:space="preserve">. Both parents and </w:t>
      </w:r>
      <w:r w:rsidR="00554D62" w:rsidRPr="00EB6D03">
        <w:rPr>
          <w:rFonts w:ascii="Times New Roman" w:hAnsi="Times New Roman"/>
        </w:rPr>
        <w:t xml:space="preserve">children are surveyed </w:t>
      </w:r>
      <w:r w:rsidRPr="00EB6D03">
        <w:rPr>
          <w:rFonts w:ascii="Times New Roman" w:hAnsi="Times New Roman"/>
        </w:rPr>
        <w:t xml:space="preserve">on their opinions of the program's </w:t>
      </w:r>
      <w:r w:rsidR="00554D62" w:rsidRPr="00EB6D03">
        <w:rPr>
          <w:rFonts w:ascii="Times New Roman" w:hAnsi="Times New Roman"/>
        </w:rPr>
        <w:t>education</w:t>
      </w:r>
      <w:r w:rsidRPr="00EB6D03">
        <w:rPr>
          <w:rFonts w:ascii="Times New Roman" w:hAnsi="Times New Roman"/>
        </w:rPr>
        <w:t>, administration, and infrastructure. This data may be used to fine-tune the application and better accommodate family members.</w:t>
      </w:r>
    </w:p>
    <w:p w14:paraId="536D69DD" w14:textId="77777777" w:rsidR="003266FD" w:rsidRPr="00EB6D03" w:rsidRDefault="00C01C29" w:rsidP="00EB6D03">
      <w:pPr>
        <w:spacing w:before="120" w:after="240"/>
        <w:rPr>
          <w:rFonts w:ascii="Times New Roman" w:hAnsi="Times New Roman"/>
          <w:b/>
        </w:rPr>
      </w:pPr>
      <w:r w:rsidRPr="00EB6D03">
        <w:rPr>
          <w:rFonts w:ascii="Times New Roman" w:hAnsi="Times New Roman"/>
          <w:b/>
        </w:rPr>
        <w:t>Advantages</w:t>
      </w:r>
    </w:p>
    <w:p w14:paraId="27831F26" w14:textId="77777777" w:rsidR="003266FD" w:rsidRPr="00EB6D03" w:rsidRDefault="00C01C29"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t xml:space="preserve">Distributing surveys to parents and </w:t>
      </w:r>
      <w:r w:rsidR="00DF4C73" w:rsidRPr="00EB6D03">
        <w:rPr>
          <w:rFonts w:ascii="Times New Roman" w:hAnsi="Times New Roman"/>
        </w:rPr>
        <w:t>child</w:t>
      </w:r>
      <w:r w:rsidRPr="00EB6D03">
        <w:rPr>
          <w:rFonts w:ascii="Times New Roman" w:hAnsi="Times New Roman"/>
        </w:rPr>
        <w:t>ren online and on paper is easy</w:t>
      </w:r>
      <w:r w:rsidR="00930947" w:rsidRPr="00EB6D03">
        <w:rPr>
          <w:rFonts w:ascii="Times New Roman" w:hAnsi="Times New Roman"/>
        </w:rPr>
        <w:t xml:space="preserve"> and cost-effective. Parents and children can complete questionnaires at their own pace and time, whether they are delivered in paper form or completed online. Feedback collected this way does not need any extra workforce or materials, making it a cost-effective data collection technique.</w:t>
      </w:r>
    </w:p>
    <w:p w14:paraId="6C4EC2CD" w14:textId="77777777" w:rsidR="003266FD" w:rsidRPr="00EB6D03" w:rsidRDefault="00C01C29"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t>Parents and child surveys provide direct input from families about their experiences with the program, which may be used to pinpoint areas needing improvement.</w:t>
      </w:r>
    </w:p>
    <w:p w14:paraId="2494360C" w14:textId="3D186DEC" w:rsidR="003266FD" w:rsidRPr="00EB6D03" w:rsidRDefault="00C01C29"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t xml:space="preserve">As a result of the ability to </w:t>
      </w:r>
      <w:r w:rsidR="00F0675F" w:rsidRPr="00EB6D03">
        <w:rPr>
          <w:rFonts w:ascii="Times New Roman" w:hAnsi="Times New Roman"/>
        </w:rPr>
        <w:t>give</w:t>
      </w:r>
      <w:r w:rsidRPr="00EB6D03">
        <w:rPr>
          <w:rFonts w:ascii="Times New Roman" w:hAnsi="Times New Roman"/>
        </w:rPr>
        <w:t xml:space="preserve"> feedback and have their views heard, parent and child surveys may increase family engagement and participation in the program.</w:t>
      </w:r>
    </w:p>
    <w:p w14:paraId="64EA42B3" w14:textId="77777777" w:rsidR="003266FD" w:rsidRPr="00EB6D03" w:rsidRDefault="00C01C29" w:rsidP="00EB6D03">
      <w:pPr>
        <w:spacing w:before="120" w:after="240"/>
        <w:rPr>
          <w:rFonts w:ascii="Times New Roman" w:hAnsi="Times New Roman"/>
          <w:b/>
        </w:rPr>
      </w:pPr>
      <w:r w:rsidRPr="00EB6D03">
        <w:rPr>
          <w:rFonts w:ascii="Times New Roman" w:hAnsi="Times New Roman"/>
          <w:b/>
        </w:rPr>
        <w:t>Disadvantages</w:t>
      </w:r>
    </w:p>
    <w:p w14:paraId="0A0DACCA" w14:textId="1D4270D5" w:rsidR="003266FD" w:rsidRPr="00EB6D03" w:rsidRDefault="00540B07"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t>Bias</w:t>
      </w:r>
      <w:r w:rsidR="00C01C29" w:rsidRPr="00EB6D03">
        <w:rPr>
          <w:rFonts w:ascii="Times New Roman" w:hAnsi="Times New Roman"/>
        </w:rPr>
        <w:t xml:space="preserve"> in responses; Families may be reluctant to offer negative feedback or may be affected by their connection with program employees, which might skew the results of surveys given to parents and children.</w:t>
      </w:r>
    </w:p>
    <w:p w14:paraId="49AA7A1A" w14:textId="77777777" w:rsidR="00AB3811" w:rsidRPr="00EB6D03" w:rsidRDefault="00C01C29"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lastRenderedPageBreak/>
        <w:t>Low response rates for parent and child surveys may severely restrict the value of their information.</w:t>
      </w:r>
    </w:p>
    <w:p w14:paraId="2C1B248B" w14:textId="77777777" w:rsidR="00AB3811" w:rsidRPr="00EB6D03" w:rsidRDefault="00C01C29" w:rsidP="00EB6D03">
      <w:pPr>
        <w:pStyle w:val="ListParagraph"/>
        <w:numPr>
          <w:ilvl w:val="0"/>
          <w:numId w:val="16"/>
        </w:numPr>
        <w:spacing w:before="120" w:after="240"/>
        <w:ind w:left="720"/>
        <w:rPr>
          <w:rFonts w:ascii="Times New Roman" w:hAnsi="Times New Roman"/>
        </w:rPr>
      </w:pPr>
      <w:r w:rsidRPr="00EB6D03">
        <w:rPr>
          <w:rFonts w:ascii="Times New Roman" w:hAnsi="Times New Roman"/>
        </w:rPr>
        <w:t>The method may limit the perspectives as the single viewpoint offered by parent and child surveys may differ from the various experiences that families and children in the program have.</w:t>
      </w:r>
    </w:p>
    <w:p w14:paraId="2855ADF5" w14:textId="23F88D71" w:rsidR="00AB3811" w:rsidRPr="00EB6D03" w:rsidRDefault="00C01C29" w:rsidP="00EB6D03">
      <w:pPr>
        <w:pStyle w:val="ListParagraph"/>
        <w:spacing w:before="120" w:after="240"/>
        <w:ind w:left="0"/>
        <w:rPr>
          <w:rFonts w:ascii="Times New Roman" w:hAnsi="Times New Roman"/>
          <w:b/>
        </w:rPr>
      </w:pPr>
      <w:r w:rsidRPr="00EB6D03">
        <w:rPr>
          <w:rFonts w:ascii="Times New Roman" w:hAnsi="Times New Roman"/>
          <w:b/>
        </w:rPr>
        <w:t xml:space="preserve">Needed information for provision/improve ECEC program </w:t>
      </w:r>
      <w:r w:rsidR="00585F6E" w:rsidRPr="00EB6D03">
        <w:rPr>
          <w:rFonts w:ascii="Times New Roman" w:hAnsi="Times New Roman"/>
          <w:b/>
        </w:rPr>
        <w:t>quality.</w:t>
      </w:r>
    </w:p>
    <w:p w14:paraId="79FF5216" w14:textId="37CB0E89" w:rsidR="00EB6D03" w:rsidRPr="00EB6D03" w:rsidRDefault="00C01C29" w:rsidP="00EB6D03">
      <w:pPr>
        <w:pStyle w:val="ListParagraph"/>
        <w:spacing w:before="120" w:after="240"/>
        <w:ind w:left="0" w:firstLine="720"/>
        <w:rPr>
          <w:rFonts w:ascii="Times New Roman" w:hAnsi="Times New Roman"/>
          <w:b/>
        </w:rPr>
      </w:pPr>
      <w:r w:rsidRPr="00EB6D03">
        <w:rPr>
          <w:rFonts w:ascii="Times New Roman" w:hAnsi="Times New Roman"/>
        </w:rPr>
        <w:t xml:space="preserve">Gaining insight from families on their ECEC program experiences is crucial for making changes for the better. Parents and </w:t>
      </w:r>
      <w:r w:rsidR="00870232" w:rsidRPr="00EB6D03">
        <w:rPr>
          <w:rFonts w:ascii="Times New Roman" w:hAnsi="Times New Roman"/>
        </w:rPr>
        <w:t>children</w:t>
      </w:r>
      <w:r w:rsidRPr="00EB6D03">
        <w:rPr>
          <w:rFonts w:ascii="Times New Roman" w:hAnsi="Times New Roman"/>
        </w:rPr>
        <w:t xml:space="preserve">'s feedback on surveys and questionnaires may help educators make informed decisions </w:t>
      </w:r>
      <w:r w:rsidR="004C063D" w:rsidRPr="00EB6D03">
        <w:rPr>
          <w:rFonts w:ascii="Times New Roman" w:hAnsi="Times New Roman"/>
        </w:rPr>
        <w:t>about</w:t>
      </w:r>
      <w:r w:rsidRPr="00EB6D03">
        <w:rPr>
          <w:rFonts w:ascii="Times New Roman" w:hAnsi="Times New Roman"/>
        </w:rPr>
        <w:t xml:space="preserve"> the quality of their programs and the education they give their </w:t>
      </w:r>
      <w:r w:rsidR="00870232" w:rsidRPr="00EB6D03">
        <w:rPr>
          <w:rFonts w:ascii="Times New Roman" w:hAnsi="Times New Roman"/>
        </w:rPr>
        <w:t>children</w:t>
      </w:r>
      <w:r w:rsidRPr="00EB6D03">
        <w:rPr>
          <w:rFonts w:ascii="Times New Roman" w:hAnsi="Times New Roman"/>
        </w:rPr>
        <w:t xml:space="preserve">. Families' socioeconomic conditions, race, and ethnicity are all examples of demographic information that might be useful for </w:t>
      </w:r>
      <w:r w:rsidR="004C063D" w:rsidRPr="00EB6D03">
        <w:rPr>
          <w:rFonts w:ascii="Times New Roman" w:hAnsi="Times New Roman"/>
        </w:rPr>
        <w:t>deciding</w:t>
      </w:r>
      <w:r w:rsidRPr="00EB6D03">
        <w:rPr>
          <w:rFonts w:ascii="Times New Roman" w:hAnsi="Times New Roman"/>
        </w:rPr>
        <w:t xml:space="preserve"> where </w:t>
      </w:r>
      <w:r w:rsidR="00045BC9" w:rsidRPr="00EB6D03">
        <w:rPr>
          <w:rFonts w:ascii="Times New Roman" w:hAnsi="Times New Roman"/>
        </w:rPr>
        <w:t>help</w:t>
      </w:r>
      <w:r w:rsidRPr="00EB6D03">
        <w:rPr>
          <w:rFonts w:ascii="Times New Roman" w:hAnsi="Times New Roman"/>
        </w:rPr>
        <w:t xml:space="preserve"> is most needed</w:t>
      </w:r>
      <w:r w:rsidRPr="00EB6D03">
        <w:rPr>
          <w:rFonts w:ascii="Times New Roman" w:hAnsi="Times New Roman"/>
          <w:b/>
        </w:rPr>
        <w:t>.</w:t>
      </w:r>
    </w:p>
    <w:p w14:paraId="52FD1E23" w14:textId="612727AF" w:rsidR="00AB3811" w:rsidRPr="00EB6D03" w:rsidRDefault="00C01C29" w:rsidP="00EB6D03">
      <w:pPr>
        <w:spacing w:before="120" w:after="240"/>
        <w:rPr>
          <w:rFonts w:ascii="Times New Roman" w:hAnsi="Times New Roman"/>
          <w:b/>
        </w:rPr>
      </w:pPr>
      <w:r w:rsidRPr="00EB6D03">
        <w:rPr>
          <w:rFonts w:ascii="Times New Roman" w:hAnsi="Times New Roman"/>
          <w:b/>
        </w:rPr>
        <w:t xml:space="preserve">What questionnaires tell </w:t>
      </w:r>
      <w:r w:rsidR="00AD30DF" w:rsidRPr="00EB6D03">
        <w:rPr>
          <w:rFonts w:ascii="Times New Roman" w:hAnsi="Times New Roman"/>
          <w:b/>
        </w:rPr>
        <w:t>us?</w:t>
      </w:r>
    </w:p>
    <w:p w14:paraId="537A0034" w14:textId="77777777" w:rsidR="00D6099B" w:rsidRPr="00EB6D03" w:rsidRDefault="00C01C29" w:rsidP="00EB6D03">
      <w:pPr>
        <w:pStyle w:val="ListParagraph"/>
        <w:spacing w:before="120" w:after="240"/>
        <w:ind w:left="0" w:firstLine="720"/>
        <w:rPr>
          <w:rFonts w:ascii="Times New Roman" w:hAnsi="Times New Roman"/>
        </w:rPr>
      </w:pPr>
      <w:r w:rsidRPr="00EB6D03">
        <w:rPr>
          <w:rFonts w:ascii="Times New Roman" w:hAnsi="Times New Roman"/>
        </w:rPr>
        <w:t>Parents</w:t>
      </w:r>
      <w:r w:rsidR="00E54B50" w:rsidRPr="00EB6D03">
        <w:rPr>
          <w:rFonts w:ascii="Times New Roman" w:hAnsi="Times New Roman"/>
        </w:rPr>
        <w:t xml:space="preserve"> and children's perspectives, including areas of worry and satisfaction, are revealed in the results of parent/child surveys. Using this data, </w:t>
      </w:r>
      <w:r w:rsidR="00870232" w:rsidRPr="00EB6D03">
        <w:rPr>
          <w:rFonts w:ascii="Times New Roman" w:hAnsi="Times New Roman"/>
        </w:rPr>
        <w:t xml:space="preserve">an organization </w:t>
      </w:r>
      <w:r w:rsidR="00E54B50" w:rsidRPr="00EB6D03">
        <w:rPr>
          <w:rFonts w:ascii="Times New Roman" w:hAnsi="Times New Roman"/>
        </w:rPr>
        <w:t>can zero in on problem spots and take corrective action to boost service excellence.</w:t>
      </w:r>
    </w:p>
    <w:p w14:paraId="0A669C6B" w14:textId="77777777" w:rsidR="00683C60" w:rsidRPr="00EB6D03" w:rsidRDefault="00C01C29" w:rsidP="00EB6D03">
      <w:pPr>
        <w:spacing w:before="120" w:after="240"/>
        <w:rPr>
          <w:rFonts w:ascii="Times New Roman" w:hAnsi="Times New Roman"/>
          <w:b/>
        </w:rPr>
      </w:pPr>
      <w:r w:rsidRPr="00EB6D03">
        <w:rPr>
          <w:rFonts w:ascii="Times New Roman" w:hAnsi="Times New Roman"/>
          <w:b/>
        </w:rPr>
        <w:t>What they do not tell us</w:t>
      </w:r>
    </w:p>
    <w:p w14:paraId="1D8B59F7" w14:textId="13A4206C" w:rsidR="00683C60" w:rsidRPr="00EB6D03" w:rsidRDefault="00C01C29" w:rsidP="00EB6D03">
      <w:pPr>
        <w:pStyle w:val="ListParagraph"/>
        <w:spacing w:before="120" w:after="240"/>
        <w:ind w:left="0" w:firstLine="720"/>
        <w:rPr>
          <w:rFonts w:ascii="Times New Roman" w:hAnsi="Times New Roman"/>
          <w:b/>
        </w:rPr>
      </w:pPr>
      <w:r w:rsidRPr="00EB6D03">
        <w:rPr>
          <w:rFonts w:ascii="Times New Roman" w:hAnsi="Times New Roman"/>
        </w:rPr>
        <w:t xml:space="preserve">Unfortunately, the results of parent-child surveys rarely </w:t>
      </w:r>
      <w:r w:rsidR="00F0675F" w:rsidRPr="00EB6D03">
        <w:rPr>
          <w:rFonts w:ascii="Times New Roman" w:hAnsi="Times New Roman"/>
        </w:rPr>
        <w:t>supply</w:t>
      </w:r>
      <w:r w:rsidRPr="00EB6D03">
        <w:rPr>
          <w:rFonts w:ascii="Times New Roman" w:hAnsi="Times New Roman"/>
        </w:rPr>
        <w:t xml:space="preserve"> insight into the motivations behind participants' selections. </w:t>
      </w:r>
      <w:r w:rsidR="00736ACD" w:rsidRPr="00EB6D03">
        <w:rPr>
          <w:rFonts w:ascii="Times New Roman" w:hAnsi="Times New Roman"/>
        </w:rPr>
        <w:t xml:space="preserve">Since questionnaires present close-ended questions, they might only capture some of the experiences of parents and children in the setting. They also do not consider the depth of the relationship between the parents, children, and the institution, which may affect the rapport and trust among children, which is crucial for their development. </w:t>
      </w:r>
      <w:r w:rsidR="00736ACD" w:rsidRPr="00EB6D03">
        <w:rPr>
          <w:rFonts w:ascii="Times New Roman" w:hAnsi="Times New Roman"/>
        </w:rPr>
        <w:lastRenderedPageBreak/>
        <w:t>Additionally</w:t>
      </w:r>
      <w:r w:rsidRPr="00EB6D03">
        <w:rPr>
          <w:rFonts w:ascii="Times New Roman" w:hAnsi="Times New Roman"/>
        </w:rPr>
        <w:t>, the responses give a vague opinion, like how effective specific ECEC programs are and what areas need improvement.</w:t>
      </w:r>
      <w:r w:rsidR="004B3DFF">
        <w:rPr>
          <w:rFonts w:ascii="Times New Roman" w:hAnsi="Times New Roman"/>
        </w:rPr>
        <w:t xml:space="preserve"> </w:t>
      </w:r>
    </w:p>
    <w:p w14:paraId="060708D7" w14:textId="77777777" w:rsidR="00D6099B" w:rsidRPr="00EB6D03" w:rsidRDefault="00C01C29" w:rsidP="00EB6D03">
      <w:pPr>
        <w:spacing w:before="120" w:after="240"/>
        <w:rPr>
          <w:rFonts w:ascii="Times New Roman" w:hAnsi="Times New Roman"/>
          <w:b/>
        </w:rPr>
      </w:pPr>
      <w:r w:rsidRPr="00EB6D03">
        <w:rPr>
          <w:rFonts w:ascii="Times New Roman" w:hAnsi="Times New Roman"/>
          <w:b/>
        </w:rPr>
        <w:t>What to do with the information and how it can be used</w:t>
      </w:r>
    </w:p>
    <w:p w14:paraId="56EAC4BF" w14:textId="734D75DF" w:rsidR="00D6099B" w:rsidRPr="00EB6D03" w:rsidRDefault="00C01C29" w:rsidP="00EB6D03">
      <w:pPr>
        <w:pStyle w:val="ListParagraph"/>
        <w:spacing w:before="120" w:after="240"/>
        <w:ind w:left="0" w:firstLine="720"/>
        <w:rPr>
          <w:rFonts w:ascii="Times New Roman" w:hAnsi="Times New Roman"/>
        </w:rPr>
      </w:pPr>
      <w:r w:rsidRPr="00EB6D03">
        <w:rPr>
          <w:rFonts w:ascii="Times New Roman" w:hAnsi="Times New Roman"/>
        </w:rPr>
        <w:t xml:space="preserve">Information gathered from parent/child surveys may be </w:t>
      </w:r>
      <w:r w:rsidR="004C063D" w:rsidRPr="00EB6D03">
        <w:rPr>
          <w:rFonts w:ascii="Times New Roman" w:hAnsi="Times New Roman"/>
        </w:rPr>
        <w:t>used</w:t>
      </w:r>
      <w:r w:rsidRPr="00EB6D03">
        <w:rPr>
          <w:rFonts w:ascii="Times New Roman" w:hAnsi="Times New Roman"/>
        </w:rPr>
        <w:t xml:space="preserve"> to pinpoint problem areas and formulate strategies for enhancing service delivery. The data may also be utilized to compare how well a service performs to that of competitors, guaranteeing that it meets your requirements</w:t>
      </w:r>
      <w:r w:rsidR="00375F6D" w:rsidRPr="00EB6D03">
        <w:rPr>
          <w:rFonts w:ascii="Times New Roman" w:hAnsi="Times New Roman"/>
        </w:rPr>
        <w:t xml:space="preserve"> </w:t>
      </w:r>
      <w:r w:rsidR="00375F6D" w:rsidRPr="00EB6D03">
        <w:rPr>
          <w:rFonts w:ascii="Times New Roman" w:hAnsi="Times New Roman"/>
        </w:rPr>
        <w:fldChar w:fldCharType="begin"/>
      </w:r>
      <w:r w:rsidR="00375F6D" w:rsidRPr="00EB6D03">
        <w:rPr>
          <w:rFonts w:ascii="Times New Roman" w:hAnsi="Times New Roman"/>
        </w:rPr>
        <w:instrText xml:space="preserve"> ADDIN ZOTERO_ITEM CSL_CITATION {"citationID":"mSU0y1It","properties":{"formattedCitation":"(Mygind et al., 2019)","plainCitation":"(Mygind et al., 2019)","noteIndex":0},"citationItems":[{"id":4041,"uris":["http://zotero.org/users/local/CH6zw2kb/items/SJVMJJWV"],"itemData":{"id":4041,"type":"article-journal","abstract":"In this systematic review, we summarised and evaluated the evidence for benefits of immersive nature-experience on children and adolescents' mental, physical and social health. An electronic search was performed for English language articles published between January 2004 and May 2017. Data were extracted from 84 publications that met the inclusion criteria. Study quality was assessed for a subset of the studies, i.e. controlled between- and within-subject studies, using a systematic assessment scheme, and the quality of the evidence was reviewed at an outcome level. Across heterogeneous types of immersive nature-experience, there was conditional support for benefits on self-esteem, self-efficacy, resilience and academic and cognitive performance. Correlational research evidenced higher levels of physical activity in natural environments than comparison conditions. Benefits for outcomes such as self-concept, problem solving, and mood were more inconclusive. In addition, social skill-oriented and behavioural indicators were improved, although the categories comprised different outcomes. Risk of bias, insufficient sampling methods and unsuited comparison groups were common study limitations.","container-title":"Health &amp; Place","DOI":"10.1016/j.healthplace.2019.05.014","ISSN":"1353-8292","journalAbbreviation":"Health &amp; Place","language":"en","page":"102136","source":"ScienceDirect","title":"Mental, physical and social health benefits of immersive nature-experience for children and adolescents: A systematic review and quality assessment of the evidence","title-short":"Mental, physical and social health benefits of immersive nature-experience for children and adolescents","volume":"58","author":[{"family":"Mygind","given":"Lærke"},{"family":"Kjeldsted","given":"Eva"},{"family":"Hartmeyer","given":"Rikke"},{"family":"Mygind","given":"Erik"},{"family":"Bølling","given":"Mads"},{"family":"Bentsen","given":"Peter"}],"issued":{"date-parts":[["2019",7,1]]}}}],"schema":"https://github.com/citation-style-language/schema/raw/master/csl-citation.json"} </w:instrText>
      </w:r>
      <w:r w:rsidR="00375F6D" w:rsidRPr="00EB6D03">
        <w:rPr>
          <w:rFonts w:ascii="Times New Roman" w:hAnsi="Times New Roman"/>
        </w:rPr>
        <w:fldChar w:fldCharType="separate"/>
      </w:r>
      <w:r w:rsidR="00375F6D" w:rsidRPr="00EB6D03">
        <w:rPr>
          <w:rFonts w:ascii="Times New Roman" w:hAnsi="Times New Roman"/>
        </w:rPr>
        <w:t>(Mygind et al., 2019)</w:t>
      </w:r>
      <w:r w:rsidR="00375F6D" w:rsidRPr="00EB6D03">
        <w:rPr>
          <w:rFonts w:ascii="Times New Roman" w:hAnsi="Times New Roman"/>
        </w:rPr>
        <w:fldChar w:fldCharType="end"/>
      </w:r>
      <w:r w:rsidRPr="00EB6D03">
        <w:rPr>
          <w:rFonts w:ascii="Times New Roman" w:hAnsi="Times New Roman"/>
        </w:rPr>
        <w:t xml:space="preserve">. In addition, the information gathered from these surveys can be used to evaluate the service of industry standards and best practices. </w:t>
      </w:r>
      <w:r w:rsidR="00736ACD" w:rsidRPr="00EB6D03">
        <w:rPr>
          <w:rFonts w:ascii="Times New Roman" w:hAnsi="Times New Roman"/>
        </w:rPr>
        <w:t>Finally, the</w:t>
      </w:r>
      <w:r w:rsidRPr="00EB6D03">
        <w:rPr>
          <w:rFonts w:ascii="Times New Roman" w:hAnsi="Times New Roman"/>
        </w:rPr>
        <w:t xml:space="preserve"> service can </w:t>
      </w:r>
      <w:r w:rsidR="00F0675F" w:rsidRPr="00EB6D03">
        <w:rPr>
          <w:rFonts w:ascii="Times New Roman" w:hAnsi="Times New Roman"/>
        </w:rPr>
        <w:t>decide</w:t>
      </w:r>
      <w:r w:rsidRPr="00EB6D03">
        <w:rPr>
          <w:rFonts w:ascii="Times New Roman" w:hAnsi="Times New Roman"/>
        </w:rPr>
        <w:t xml:space="preserve"> where it falls short of industry norms and work to improve its quality over time by comparing itself to those norms.</w:t>
      </w:r>
    </w:p>
    <w:p w14:paraId="078AA669" w14:textId="77777777" w:rsidR="00D6099B" w:rsidRPr="00EB6D03" w:rsidRDefault="00C01C29" w:rsidP="00EB6D03">
      <w:pPr>
        <w:spacing w:before="120" w:after="240"/>
        <w:rPr>
          <w:rFonts w:ascii="Times New Roman" w:hAnsi="Times New Roman"/>
          <w:b/>
        </w:rPr>
      </w:pPr>
      <w:r w:rsidRPr="00EB6D03">
        <w:rPr>
          <w:rFonts w:ascii="Times New Roman" w:hAnsi="Times New Roman"/>
          <w:b/>
        </w:rPr>
        <w:t>How does the method drive quality?</w:t>
      </w:r>
    </w:p>
    <w:p w14:paraId="6D1EC782" w14:textId="77777777" w:rsidR="00D6099B" w:rsidRDefault="00C01C29" w:rsidP="00EB6D03">
      <w:pPr>
        <w:pStyle w:val="ListParagraph"/>
        <w:spacing w:before="120" w:after="240"/>
        <w:ind w:left="0" w:firstLine="720"/>
        <w:rPr>
          <w:rFonts w:ascii="Times New Roman" w:hAnsi="Times New Roman"/>
        </w:rPr>
      </w:pPr>
      <w:r w:rsidRPr="00EB6D03">
        <w:rPr>
          <w:rFonts w:ascii="Times New Roman" w:hAnsi="Times New Roman"/>
        </w:rPr>
        <w:t>Service providers can better understand how their services are used and where they may improve if they get direct input from parents and children. This motivates constant service enhancement, guaranteeing that the service satisfies its users</w:t>
      </w:r>
      <w:r w:rsidR="0072540F" w:rsidRPr="00EB6D03">
        <w:rPr>
          <w:rFonts w:ascii="Times New Roman" w:hAnsi="Times New Roman"/>
        </w:rPr>
        <w:t xml:space="preserve"> and meets the set quality standards</w:t>
      </w:r>
      <w:r w:rsidRPr="00EB6D03">
        <w:rPr>
          <w:rFonts w:ascii="Times New Roman" w:hAnsi="Times New Roman"/>
        </w:rPr>
        <w:t>.</w:t>
      </w:r>
    </w:p>
    <w:p w14:paraId="597AA3E5" w14:textId="77777777" w:rsidR="00C35FF1" w:rsidRPr="00EB6D03" w:rsidRDefault="00C35FF1" w:rsidP="00EB6D03">
      <w:pPr>
        <w:pStyle w:val="ListParagraph"/>
        <w:spacing w:before="120" w:after="240"/>
        <w:ind w:left="0" w:firstLine="720"/>
        <w:rPr>
          <w:rFonts w:ascii="Times New Roman" w:hAnsi="Times New Roman"/>
        </w:rPr>
      </w:pPr>
    </w:p>
    <w:p w14:paraId="50D8BD5D" w14:textId="04C4C38A" w:rsidR="00FF3B29" w:rsidRPr="00C35FF1" w:rsidRDefault="00C01C29" w:rsidP="00C35FF1">
      <w:pPr>
        <w:pStyle w:val="ListParagraph"/>
        <w:numPr>
          <w:ilvl w:val="0"/>
          <w:numId w:val="21"/>
        </w:numPr>
        <w:spacing w:before="120" w:after="240"/>
        <w:rPr>
          <w:rFonts w:ascii="Times New Roman" w:hAnsi="Times New Roman"/>
          <w:b/>
        </w:rPr>
      </w:pPr>
      <w:r w:rsidRPr="00C35FF1">
        <w:rPr>
          <w:rFonts w:ascii="Times New Roman" w:hAnsi="Times New Roman"/>
          <w:b/>
        </w:rPr>
        <w:t>Quality of Care Report</w:t>
      </w:r>
    </w:p>
    <w:p w14:paraId="25E56B6F" w14:textId="5E0EF968" w:rsidR="00E558CE" w:rsidRPr="00EB6D03" w:rsidRDefault="00C01C29" w:rsidP="00EB6D03">
      <w:pPr>
        <w:pStyle w:val="ListParagraph"/>
        <w:spacing w:before="120" w:after="240"/>
        <w:ind w:left="0" w:firstLine="720"/>
        <w:rPr>
          <w:rFonts w:ascii="Times New Roman" w:hAnsi="Times New Roman"/>
        </w:rPr>
      </w:pPr>
      <w:r w:rsidRPr="00EB6D03">
        <w:rPr>
          <w:rFonts w:ascii="Times New Roman" w:hAnsi="Times New Roman"/>
        </w:rPr>
        <w:t xml:space="preserve">A Quality of Care Report is a formal document that thoroughly evaluates the quality of care in </w:t>
      </w:r>
      <w:r w:rsidR="0072540F" w:rsidRPr="00EB6D03">
        <w:rPr>
          <w:rFonts w:ascii="Times New Roman" w:hAnsi="Times New Roman"/>
        </w:rPr>
        <w:t xml:space="preserve">the </w:t>
      </w:r>
      <w:r w:rsidRPr="00EB6D03">
        <w:rPr>
          <w:rFonts w:ascii="Times New Roman" w:hAnsi="Times New Roman"/>
        </w:rPr>
        <w:t>early years</w:t>
      </w:r>
      <w:r w:rsidR="0072540F" w:rsidRPr="00EB6D03">
        <w:rPr>
          <w:rFonts w:ascii="Times New Roman" w:hAnsi="Times New Roman"/>
        </w:rPr>
        <w:t>. In contrast to</w:t>
      </w:r>
      <w:r w:rsidRPr="00EB6D03">
        <w:rPr>
          <w:rFonts w:ascii="Times New Roman" w:hAnsi="Times New Roman"/>
        </w:rPr>
        <w:t xml:space="preserve"> </w:t>
      </w:r>
      <w:r w:rsidR="0072540F" w:rsidRPr="00EB6D03">
        <w:rPr>
          <w:rFonts w:ascii="Times New Roman" w:hAnsi="Times New Roman"/>
        </w:rPr>
        <w:t xml:space="preserve">the </w:t>
      </w:r>
      <w:r w:rsidRPr="00EB6D03">
        <w:rPr>
          <w:rFonts w:ascii="Times New Roman" w:hAnsi="Times New Roman"/>
        </w:rPr>
        <w:t>parent/child questionnaire techniqu</w:t>
      </w:r>
      <w:r w:rsidR="0072540F" w:rsidRPr="00EB6D03">
        <w:rPr>
          <w:rFonts w:ascii="Times New Roman" w:hAnsi="Times New Roman"/>
        </w:rPr>
        <w:t xml:space="preserve">e, which entails asking parents </w:t>
      </w:r>
      <w:r w:rsidRPr="00EB6D03">
        <w:rPr>
          <w:rFonts w:ascii="Times New Roman" w:hAnsi="Times New Roman"/>
        </w:rPr>
        <w:t xml:space="preserve">and children to provide feedback on their experiences. The administration drafts the report; it details the center's commitment to quality, its policies and processes, staff training and development, and other initiatives undertaken to provide the highest standard of care and education to its young </w:t>
      </w:r>
      <w:r w:rsidR="008D5237" w:rsidRPr="00EB6D03">
        <w:rPr>
          <w:rFonts w:ascii="Times New Roman" w:hAnsi="Times New Roman"/>
        </w:rPr>
        <w:t>children</w:t>
      </w:r>
      <w:r w:rsidR="00715541" w:rsidRPr="00EB6D03">
        <w:rPr>
          <w:rFonts w:ascii="Times New Roman" w:hAnsi="Times New Roman"/>
        </w:rPr>
        <w:t xml:space="preserve"> </w:t>
      </w:r>
      <w:r w:rsidR="00715541" w:rsidRPr="00EB6D03">
        <w:rPr>
          <w:rFonts w:ascii="Times New Roman" w:hAnsi="Times New Roman"/>
        </w:rPr>
        <w:fldChar w:fldCharType="begin"/>
      </w:r>
      <w:r w:rsidR="00715541" w:rsidRPr="00EB6D03">
        <w:rPr>
          <w:rFonts w:ascii="Times New Roman" w:hAnsi="Times New Roman"/>
        </w:rPr>
        <w:instrText xml:space="preserve"> ADDIN ZOTERO_ITEM CSL_CITATION {"citationID":"U2YkcKPo","properties":{"formattedCitation":"(Fung et al., 2008)","plainCitation":"(Fung et al., 2008)","noteIndex":0},"citationItems":[{"id":4045,"uris":["http://zotero.org/users/local/CH6zw2kb/items/LB5EWCDS"],"itemData":{"id":4045,"type":"article-journal","container-title":"Annals of Internal Medicine","DOI":"10.7326/0003-4819-148-2-200801150-00006","ISSN":"0003-4819","issue":"2","journalAbbreviation":"Ann Intern Med","note":"publisher: American College of Physicians","page":"111-123","source":"acpjournals.org (Atypon)","title":"Systematic Review: The Evidence That Publishing Patient Care Performance Data Improves Quality of Care","title-short":"Systematic Review","volume":"148","author":[{"family":"Fung","given":"Constance H."},{"family":"Lim","given":"Yee-Wei"},{"family":"Mattke","given":"Soeren"},{"family":"Damberg","given":"Cheryl"},{"family":"Shekelle","given":"Paul G."}],"issued":{"date-parts":[["2008",1,15]]}}}],"schema":"https://github.com/citation-style-language/schema/raw/master/csl-citation.json"} </w:instrText>
      </w:r>
      <w:r w:rsidR="00715541" w:rsidRPr="00EB6D03">
        <w:rPr>
          <w:rFonts w:ascii="Times New Roman" w:hAnsi="Times New Roman"/>
        </w:rPr>
        <w:fldChar w:fldCharType="separate"/>
      </w:r>
      <w:r w:rsidR="00715541" w:rsidRPr="00EB6D03">
        <w:rPr>
          <w:rFonts w:ascii="Times New Roman" w:hAnsi="Times New Roman"/>
        </w:rPr>
        <w:t>(Fung et al., 2008)</w:t>
      </w:r>
      <w:r w:rsidR="00715541" w:rsidRPr="00EB6D03">
        <w:rPr>
          <w:rFonts w:ascii="Times New Roman" w:hAnsi="Times New Roman"/>
        </w:rPr>
        <w:fldChar w:fldCharType="end"/>
      </w:r>
      <w:r w:rsidRPr="00EB6D03">
        <w:rPr>
          <w:rFonts w:ascii="Times New Roman" w:hAnsi="Times New Roman"/>
        </w:rPr>
        <w:t xml:space="preserve">. Additionally, it gives a thorough and </w:t>
      </w:r>
      <w:r w:rsidRPr="00EB6D03">
        <w:rPr>
          <w:rFonts w:ascii="Times New Roman" w:hAnsi="Times New Roman"/>
        </w:rPr>
        <w:lastRenderedPageBreak/>
        <w:t xml:space="preserve">unbiased summary of the facility's approach to quality, which may be used to </w:t>
      </w:r>
      <w:r w:rsidR="004C063D" w:rsidRPr="00EB6D03">
        <w:rPr>
          <w:rFonts w:ascii="Times New Roman" w:hAnsi="Times New Roman"/>
        </w:rPr>
        <w:t>find</w:t>
      </w:r>
      <w:r w:rsidRPr="00EB6D03">
        <w:rPr>
          <w:rFonts w:ascii="Times New Roman" w:hAnsi="Times New Roman"/>
        </w:rPr>
        <w:t xml:space="preserve"> problem areas and encourage employee responsibility.</w:t>
      </w:r>
    </w:p>
    <w:p w14:paraId="6D574236" w14:textId="77777777" w:rsidR="00E558CE" w:rsidRPr="00EB6D03" w:rsidRDefault="00C01C29" w:rsidP="00EB6D03">
      <w:pPr>
        <w:spacing w:before="120" w:after="240"/>
        <w:rPr>
          <w:rFonts w:ascii="Times New Roman" w:hAnsi="Times New Roman"/>
          <w:b/>
        </w:rPr>
      </w:pPr>
      <w:r w:rsidRPr="00EB6D03">
        <w:rPr>
          <w:rFonts w:ascii="Times New Roman" w:hAnsi="Times New Roman"/>
          <w:b/>
        </w:rPr>
        <w:t>Advantages</w:t>
      </w:r>
    </w:p>
    <w:p w14:paraId="4793F6FF" w14:textId="5E6F1811" w:rsidR="00E558CE" w:rsidRPr="00EB6D03" w:rsidRDefault="00C01C29" w:rsidP="00EB6D03">
      <w:pPr>
        <w:pStyle w:val="ListParagraph"/>
        <w:numPr>
          <w:ilvl w:val="0"/>
          <w:numId w:val="18"/>
        </w:numPr>
        <w:spacing w:before="120" w:after="240"/>
        <w:ind w:left="1080"/>
        <w:rPr>
          <w:rFonts w:ascii="Times New Roman" w:hAnsi="Times New Roman"/>
        </w:rPr>
      </w:pPr>
      <w:r w:rsidRPr="00EB6D03">
        <w:rPr>
          <w:rFonts w:ascii="Times New Roman" w:hAnsi="Times New Roman"/>
        </w:rPr>
        <w:t xml:space="preserve">The </w:t>
      </w:r>
      <w:r w:rsidR="000756EB" w:rsidRPr="00EB6D03">
        <w:rPr>
          <w:rFonts w:ascii="Times New Roman" w:hAnsi="Times New Roman"/>
        </w:rPr>
        <w:t>report</w:t>
      </w:r>
      <w:r w:rsidRPr="00EB6D03">
        <w:rPr>
          <w:rFonts w:ascii="Times New Roman" w:hAnsi="Times New Roman"/>
        </w:rPr>
        <w:t xml:space="preserve"> gives a complete and </w:t>
      </w:r>
      <w:r w:rsidR="004C063D" w:rsidRPr="00EB6D03">
        <w:rPr>
          <w:rFonts w:ascii="Times New Roman" w:hAnsi="Times New Roman"/>
        </w:rPr>
        <w:t>correct</w:t>
      </w:r>
      <w:r w:rsidRPr="00EB6D03">
        <w:rPr>
          <w:rFonts w:ascii="Times New Roman" w:hAnsi="Times New Roman"/>
        </w:rPr>
        <w:t xml:space="preserve"> picture of the standard of care offered there. Managers can then use this information to pinpoint problem spots and plot courses of action to raise standards.</w:t>
      </w:r>
    </w:p>
    <w:p w14:paraId="12776556" w14:textId="77777777" w:rsidR="00C22A09" w:rsidRPr="00EB6D03" w:rsidRDefault="00C01C29" w:rsidP="00EB6D03">
      <w:pPr>
        <w:pStyle w:val="ListParagraph"/>
        <w:numPr>
          <w:ilvl w:val="0"/>
          <w:numId w:val="18"/>
        </w:numPr>
        <w:spacing w:before="120" w:after="240"/>
        <w:ind w:left="1080"/>
        <w:rPr>
          <w:rFonts w:ascii="Times New Roman" w:hAnsi="Times New Roman"/>
        </w:rPr>
      </w:pPr>
      <w:r w:rsidRPr="00EB6D03">
        <w:rPr>
          <w:rFonts w:ascii="Times New Roman" w:hAnsi="Times New Roman"/>
        </w:rPr>
        <w:t>Promotes accountability: Creating a Quality of Care Report is one way for the facility to show its dedication to quality care and encourage staff members to take responsibility for their actions. As a result, the standard of care provided in the facility may be raised.</w:t>
      </w:r>
    </w:p>
    <w:p w14:paraId="09775FC6" w14:textId="77777777" w:rsidR="00E558CE" w:rsidRPr="00EB6D03" w:rsidRDefault="00C01C29" w:rsidP="00EB6D03">
      <w:pPr>
        <w:pStyle w:val="ListParagraph"/>
        <w:numPr>
          <w:ilvl w:val="0"/>
          <w:numId w:val="18"/>
        </w:numPr>
        <w:spacing w:before="120" w:after="240"/>
        <w:ind w:left="1080"/>
        <w:rPr>
          <w:rFonts w:ascii="Times New Roman" w:hAnsi="Times New Roman"/>
        </w:rPr>
      </w:pPr>
      <w:r w:rsidRPr="00EB6D03">
        <w:rPr>
          <w:rFonts w:ascii="Times New Roman" w:hAnsi="Times New Roman"/>
        </w:rPr>
        <w:t>A Quality of Care Report promotes transparency and trustworthiness by giving parents, employees, and government agencies an in-depth look at how the facility approaches quality.</w:t>
      </w:r>
    </w:p>
    <w:p w14:paraId="43A1E601" w14:textId="4C4DBF05" w:rsidR="00E558CE" w:rsidRPr="00EB6D03" w:rsidRDefault="00C01C29" w:rsidP="00EB6D03">
      <w:pPr>
        <w:pStyle w:val="ListParagraph"/>
        <w:numPr>
          <w:ilvl w:val="0"/>
          <w:numId w:val="18"/>
        </w:numPr>
        <w:spacing w:before="120" w:after="240"/>
        <w:ind w:left="1080"/>
        <w:rPr>
          <w:rFonts w:ascii="Times New Roman" w:hAnsi="Times New Roman"/>
        </w:rPr>
      </w:pPr>
      <w:r w:rsidRPr="00EB6D03">
        <w:rPr>
          <w:rFonts w:ascii="Times New Roman" w:hAnsi="Times New Roman"/>
        </w:rPr>
        <w:t xml:space="preserve">A Quality of Care Report encourages constant improvement by </w:t>
      </w:r>
      <w:r w:rsidR="004C063D" w:rsidRPr="00EB6D03">
        <w:rPr>
          <w:rFonts w:ascii="Times New Roman" w:hAnsi="Times New Roman"/>
        </w:rPr>
        <w:t>displaying</w:t>
      </w:r>
      <w:r w:rsidRPr="00EB6D03">
        <w:rPr>
          <w:rFonts w:ascii="Times New Roman" w:hAnsi="Times New Roman"/>
        </w:rPr>
        <w:t xml:space="preserve"> room for growth and advocating for best practices.</w:t>
      </w:r>
    </w:p>
    <w:p w14:paraId="35017B3F" w14:textId="77777777" w:rsidR="00E558CE" w:rsidRPr="00EB6D03" w:rsidRDefault="00C01C29" w:rsidP="00EB6D03">
      <w:pPr>
        <w:spacing w:before="120" w:after="240"/>
        <w:rPr>
          <w:rFonts w:ascii="Times New Roman" w:hAnsi="Times New Roman"/>
          <w:b/>
        </w:rPr>
      </w:pPr>
      <w:r w:rsidRPr="00EB6D03">
        <w:rPr>
          <w:rFonts w:ascii="Times New Roman" w:hAnsi="Times New Roman"/>
          <w:b/>
        </w:rPr>
        <w:t>Disadvantages</w:t>
      </w:r>
    </w:p>
    <w:p w14:paraId="14E1F349" w14:textId="77777777" w:rsidR="00E558CE" w:rsidRPr="00EB6D03" w:rsidRDefault="00C01C29" w:rsidP="00EB6D03">
      <w:pPr>
        <w:pStyle w:val="ListParagraph"/>
        <w:numPr>
          <w:ilvl w:val="0"/>
          <w:numId w:val="19"/>
        </w:numPr>
        <w:spacing w:before="120" w:after="240"/>
        <w:ind w:left="1080"/>
        <w:rPr>
          <w:rFonts w:ascii="Times New Roman" w:hAnsi="Times New Roman"/>
        </w:rPr>
      </w:pPr>
      <w:r w:rsidRPr="00EB6D03">
        <w:rPr>
          <w:rFonts w:ascii="Times New Roman" w:hAnsi="Times New Roman"/>
        </w:rPr>
        <w:t>The process might be time-consuming if there is no one or a team in place whose only responsibility is compiling Quality Care Reports</w:t>
      </w:r>
      <w:r w:rsidR="0062429C" w:rsidRPr="00EB6D03">
        <w:rPr>
          <w:rFonts w:ascii="Times New Roman" w:hAnsi="Times New Roman"/>
        </w:rPr>
        <w:t>.</w:t>
      </w:r>
    </w:p>
    <w:p w14:paraId="3B3EF15D" w14:textId="77777777" w:rsidR="0062429C" w:rsidRPr="00EB6D03" w:rsidRDefault="00C01C29" w:rsidP="00EB6D03">
      <w:pPr>
        <w:pStyle w:val="ListParagraph"/>
        <w:numPr>
          <w:ilvl w:val="0"/>
          <w:numId w:val="19"/>
        </w:numPr>
        <w:spacing w:before="120" w:after="240"/>
        <w:ind w:left="1080"/>
        <w:rPr>
          <w:rFonts w:ascii="Times New Roman" w:hAnsi="Times New Roman"/>
        </w:rPr>
      </w:pPr>
      <w:r w:rsidRPr="00EB6D03">
        <w:rPr>
          <w:rFonts w:ascii="Times New Roman" w:hAnsi="Times New Roman"/>
        </w:rPr>
        <w:t>Time, effort, and money are resources needed to put up a Quality of Care Report; thus, it is expensive.</w:t>
      </w:r>
    </w:p>
    <w:p w14:paraId="78BE5F50" w14:textId="77777777" w:rsidR="0062429C" w:rsidRPr="00EB6D03" w:rsidRDefault="00C01C29" w:rsidP="00EB6D03">
      <w:pPr>
        <w:pStyle w:val="ListParagraph"/>
        <w:numPr>
          <w:ilvl w:val="0"/>
          <w:numId w:val="19"/>
        </w:numPr>
        <w:spacing w:before="120" w:after="240"/>
        <w:ind w:left="1080"/>
        <w:rPr>
          <w:rFonts w:ascii="Times New Roman" w:hAnsi="Times New Roman"/>
        </w:rPr>
      </w:pPr>
      <w:r w:rsidRPr="00EB6D03">
        <w:rPr>
          <w:rFonts w:ascii="Times New Roman" w:hAnsi="Times New Roman"/>
        </w:rPr>
        <w:t>If a Quality of Care Report is not widely shared or stakeholders do not actively use its information, its influence may be limited.</w:t>
      </w:r>
    </w:p>
    <w:p w14:paraId="3A5B7ACC" w14:textId="77777777" w:rsidR="0062429C" w:rsidRPr="00EB6D03" w:rsidRDefault="00C01C29" w:rsidP="00EB6D03">
      <w:pPr>
        <w:pStyle w:val="ListParagraph"/>
        <w:numPr>
          <w:ilvl w:val="0"/>
          <w:numId w:val="19"/>
        </w:numPr>
        <w:spacing w:before="120" w:after="240"/>
        <w:ind w:left="1080"/>
        <w:rPr>
          <w:rFonts w:ascii="Times New Roman" w:hAnsi="Times New Roman"/>
        </w:rPr>
      </w:pPr>
      <w:r w:rsidRPr="00EB6D03">
        <w:rPr>
          <w:rFonts w:ascii="Times New Roman" w:hAnsi="Times New Roman"/>
        </w:rPr>
        <w:lastRenderedPageBreak/>
        <w:t>It is important to note that the reliability of a Quality of Care Report depends on the accuracy of the information used to create it. The evaluation of quality might be affected by bias at any time.</w:t>
      </w:r>
    </w:p>
    <w:p w14:paraId="6282ABF7" w14:textId="77777777" w:rsidR="0062429C" w:rsidRPr="00EB6D03" w:rsidRDefault="00C01C29" w:rsidP="00EB6D03">
      <w:pPr>
        <w:spacing w:before="120" w:after="240"/>
        <w:rPr>
          <w:rFonts w:ascii="Times New Roman" w:hAnsi="Times New Roman"/>
          <w:b/>
        </w:rPr>
      </w:pPr>
      <w:r w:rsidRPr="00EB6D03">
        <w:rPr>
          <w:rFonts w:ascii="Times New Roman" w:hAnsi="Times New Roman"/>
          <w:b/>
        </w:rPr>
        <w:t xml:space="preserve">Information </w:t>
      </w:r>
      <w:r w:rsidR="000756EB" w:rsidRPr="00EB6D03">
        <w:rPr>
          <w:rFonts w:ascii="Times New Roman" w:hAnsi="Times New Roman"/>
          <w:b/>
        </w:rPr>
        <w:t>Needed</w:t>
      </w:r>
    </w:p>
    <w:p w14:paraId="4A0C03FD" w14:textId="009BAE9F" w:rsidR="00CC5D91" w:rsidRPr="00EB6D03" w:rsidRDefault="00C01C29" w:rsidP="00EB6D03">
      <w:pPr>
        <w:spacing w:before="120" w:after="240"/>
        <w:ind w:firstLine="720"/>
        <w:rPr>
          <w:rFonts w:ascii="Times New Roman" w:hAnsi="Times New Roman"/>
        </w:rPr>
      </w:pPr>
      <w:r w:rsidRPr="00EB6D03">
        <w:rPr>
          <w:rFonts w:ascii="Times New Roman" w:hAnsi="Times New Roman"/>
        </w:rPr>
        <w:t xml:space="preserve">A thorough understanding of the current practices, rules, and procedures of an early-year setting is necessary for making any improvements or </w:t>
      </w:r>
      <w:r w:rsidR="00F0675F" w:rsidRPr="00EB6D03">
        <w:rPr>
          <w:rFonts w:ascii="Times New Roman" w:hAnsi="Times New Roman"/>
        </w:rPr>
        <w:t>supplying</w:t>
      </w:r>
      <w:r w:rsidRPr="00EB6D03">
        <w:rPr>
          <w:rFonts w:ascii="Times New Roman" w:hAnsi="Times New Roman"/>
        </w:rPr>
        <w:t xml:space="preserve"> quality. Understand how the program addresses the needs of the children, their families, and the staff and complies with all applicable laws and regulations.</w:t>
      </w:r>
    </w:p>
    <w:p w14:paraId="4A01D1E8" w14:textId="77777777" w:rsidR="00CC5D91" w:rsidRPr="00EB6D03" w:rsidRDefault="00C01C29" w:rsidP="00EB6D03">
      <w:pPr>
        <w:spacing w:before="120" w:after="240"/>
        <w:rPr>
          <w:rFonts w:ascii="Times New Roman" w:hAnsi="Times New Roman"/>
          <w:b/>
        </w:rPr>
      </w:pPr>
      <w:r w:rsidRPr="00EB6D03">
        <w:rPr>
          <w:rFonts w:ascii="Times New Roman" w:hAnsi="Times New Roman"/>
          <w:b/>
        </w:rPr>
        <w:t>Does the method provide this information?</w:t>
      </w:r>
    </w:p>
    <w:p w14:paraId="42DE98AF" w14:textId="438FCE11" w:rsidR="00CC5D91" w:rsidRPr="00EB6D03" w:rsidRDefault="00C01C29" w:rsidP="00EB6D03">
      <w:pPr>
        <w:spacing w:before="120" w:after="240"/>
        <w:ind w:firstLine="720"/>
        <w:rPr>
          <w:rFonts w:ascii="Times New Roman" w:hAnsi="Times New Roman"/>
        </w:rPr>
      </w:pPr>
      <w:r w:rsidRPr="00EB6D03">
        <w:rPr>
          <w:rFonts w:ascii="Times New Roman" w:hAnsi="Times New Roman"/>
        </w:rPr>
        <w:t xml:space="preserve">Care providers in the early childhood field can improve their practices with the help of the Quality of Care Report. It can </w:t>
      </w:r>
      <w:r w:rsidR="004C063D" w:rsidRPr="00EB6D03">
        <w:rPr>
          <w:rFonts w:ascii="Times New Roman" w:hAnsi="Times New Roman"/>
        </w:rPr>
        <w:t>supply</w:t>
      </w:r>
      <w:r w:rsidRPr="00EB6D03">
        <w:rPr>
          <w:rFonts w:ascii="Times New Roman" w:hAnsi="Times New Roman"/>
        </w:rPr>
        <w:t xml:space="preserve"> insight into the facility's overall philosophy toward quality, its policies and procedures, staff training and development, and other efforts to provide the highest standard of care and education for the children enrolled there. It can shed light on the pros and cons of the currently implemented policies and procedures.</w:t>
      </w:r>
    </w:p>
    <w:p w14:paraId="70943E86" w14:textId="77777777" w:rsidR="00CC5D91" w:rsidRPr="00EB6D03" w:rsidRDefault="00C01C29" w:rsidP="00EB6D03">
      <w:pPr>
        <w:spacing w:before="120" w:after="240"/>
        <w:rPr>
          <w:rFonts w:ascii="Times New Roman" w:hAnsi="Times New Roman"/>
          <w:b/>
        </w:rPr>
      </w:pPr>
      <w:r w:rsidRPr="00EB6D03">
        <w:rPr>
          <w:rFonts w:ascii="Times New Roman" w:hAnsi="Times New Roman"/>
          <w:b/>
        </w:rPr>
        <w:t>What it says</w:t>
      </w:r>
    </w:p>
    <w:p w14:paraId="022F896E" w14:textId="7A9930BB" w:rsidR="00CC5D91" w:rsidRPr="00EB6D03" w:rsidRDefault="00C01C29" w:rsidP="00EB6D03">
      <w:pPr>
        <w:spacing w:before="120" w:after="240"/>
        <w:ind w:firstLine="720"/>
        <w:rPr>
          <w:rFonts w:ascii="Times New Roman" w:hAnsi="Times New Roman"/>
        </w:rPr>
      </w:pPr>
      <w:r w:rsidRPr="00EB6D03">
        <w:rPr>
          <w:rFonts w:ascii="Times New Roman" w:hAnsi="Times New Roman"/>
        </w:rPr>
        <w:t xml:space="preserve">A Quality of Care Report may inform us about the setting's entire approach to quality, including its dedication to serving the needs of children, families, and staff. It may </w:t>
      </w:r>
      <w:r w:rsidR="00045BC9" w:rsidRPr="00EB6D03">
        <w:rPr>
          <w:rFonts w:ascii="Times New Roman" w:hAnsi="Times New Roman"/>
        </w:rPr>
        <w:t>find</w:t>
      </w:r>
      <w:r w:rsidRPr="00EB6D03">
        <w:rPr>
          <w:rFonts w:ascii="Times New Roman" w:hAnsi="Times New Roman"/>
        </w:rPr>
        <w:t xml:space="preserve"> areas for improvement and highlight excellent practices that can be shared with other early years settings. It may give a complete and impartial picture of the setting's approach to quality, which can be utilized to promote responsibility and inspire continual development.</w:t>
      </w:r>
    </w:p>
    <w:p w14:paraId="74B7E00E" w14:textId="77777777" w:rsidR="00CC5D91" w:rsidRPr="00EB6D03" w:rsidRDefault="00C01C29" w:rsidP="00EB6D03">
      <w:pPr>
        <w:spacing w:before="120" w:after="240"/>
        <w:rPr>
          <w:rFonts w:ascii="Times New Roman" w:hAnsi="Times New Roman"/>
          <w:b/>
        </w:rPr>
      </w:pPr>
      <w:r w:rsidRPr="00EB6D03">
        <w:rPr>
          <w:rFonts w:ascii="Times New Roman" w:hAnsi="Times New Roman"/>
          <w:b/>
        </w:rPr>
        <w:lastRenderedPageBreak/>
        <w:t>What it does not say</w:t>
      </w:r>
    </w:p>
    <w:p w14:paraId="4D1B618A" w14:textId="66F74092" w:rsidR="00CC5D91" w:rsidRPr="00EB6D03" w:rsidRDefault="00C01C29" w:rsidP="00EB6D03">
      <w:pPr>
        <w:spacing w:before="120" w:after="240"/>
        <w:ind w:firstLine="720"/>
        <w:rPr>
          <w:rFonts w:ascii="Times New Roman" w:hAnsi="Times New Roman"/>
        </w:rPr>
      </w:pPr>
      <w:r w:rsidRPr="00EB6D03">
        <w:rPr>
          <w:rFonts w:ascii="Times New Roman" w:hAnsi="Times New Roman"/>
        </w:rPr>
        <w:t xml:space="preserve">The experiences of children and their families in an early </w:t>
      </w:r>
      <w:r w:rsidR="006539B6" w:rsidRPr="00EB6D03">
        <w:rPr>
          <w:rFonts w:ascii="Times New Roman" w:hAnsi="Times New Roman"/>
        </w:rPr>
        <w:t>year’s</w:t>
      </w:r>
      <w:r w:rsidRPr="00EB6D03">
        <w:rPr>
          <w:rFonts w:ascii="Times New Roman" w:hAnsi="Times New Roman"/>
        </w:rPr>
        <w:t xml:space="preserve"> setting are not fully captured by a Quality of Care Report, despite its ability to thoroughly evaluate the quality of care provided. It may not be able to reflect the unique requirements of individual children or the day-to-day interactions between professionals and children. It also risks being unable to provide light on the larger cultural and social framework in which the action occurs.</w:t>
      </w:r>
    </w:p>
    <w:p w14:paraId="55AE8017" w14:textId="38FCD82D" w:rsidR="00EB6D03" w:rsidRDefault="00C01C29" w:rsidP="00EB6D03">
      <w:pPr>
        <w:spacing w:before="120" w:after="240"/>
        <w:rPr>
          <w:rFonts w:ascii="Times New Roman" w:hAnsi="Times New Roman"/>
        </w:rPr>
      </w:pPr>
      <w:r w:rsidRPr="00EB6D03">
        <w:rPr>
          <w:rFonts w:ascii="Times New Roman" w:hAnsi="Times New Roman"/>
          <w:b/>
        </w:rPr>
        <w:t>What to do with the informat</w:t>
      </w:r>
      <w:r w:rsidR="00CB082F">
        <w:rPr>
          <w:rFonts w:ascii="Times New Roman" w:hAnsi="Times New Roman"/>
          <w:b/>
        </w:rPr>
        <w:t>ion</w:t>
      </w:r>
    </w:p>
    <w:p w14:paraId="2274E898" w14:textId="77777777" w:rsidR="00CC5D91" w:rsidRPr="00EB6D03" w:rsidRDefault="00C01C29" w:rsidP="00EB6D03">
      <w:pPr>
        <w:spacing w:before="120" w:after="240"/>
        <w:ind w:firstLine="720"/>
        <w:rPr>
          <w:rFonts w:ascii="Times New Roman" w:hAnsi="Times New Roman"/>
        </w:rPr>
      </w:pPr>
      <w:r w:rsidRPr="00EB6D03">
        <w:rPr>
          <w:rFonts w:ascii="Times New Roman" w:hAnsi="Times New Roman"/>
        </w:rPr>
        <w:t>A Quality of Care Report may be used as a starting point for making changes to enhance the standard of care. It may help you determine what needs fixing and how to do it. Also, the data may be utilized to encourage staff responsibility and disseminate best practices to other early childhood programs</w:t>
      </w:r>
      <w:r w:rsidR="00715541" w:rsidRPr="00EB6D03">
        <w:rPr>
          <w:rFonts w:ascii="Times New Roman" w:hAnsi="Times New Roman"/>
        </w:rPr>
        <w:t xml:space="preserve"> </w:t>
      </w:r>
      <w:r w:rsidR="00715541" w:rsidRPr="00EB6D03">
        <w:rPr>
          <w:rFonts w:ascii="Times New Roman" w:hAnsi="Times New Roman"/>
        </w:rPr>
        <w:fldChar w:fldCharType="begin"/>
      </w:r>
      <w:r w:rsidR="00715541" w:rsidRPr="00EB6D03">
        <w:rPr>
          <w:rFonts w:ascii="Times New Roman" w:hAnsi="Times New Roman"/>
        </w:rPr>
        <w:instrText xml:space="preserve"> ADDIN ZOTERO_ITEM CSL_CITATION {"citationID":"obgNEGEh","properties":{"formattedCitation":"(Tawfik et al., 2019)","plainCitation":"(Tawfik et al., 2019)","noteIndex":0},"citationItems":[{"id":4046,"uris":["http://zotero.org/users/local/CH6zw2kb/items/K26CPVJS"],"itemData":{"id":4046,"type":"article-journal","container-title":"Annals of Internal Medicine","DOI":"10.7326/M19-1152","ISSN":"0003-4819","issue":"8","journalAbbreviation":"Ann Intern Med","note":"publisher: American College of Physicians","page":"555-567","source":"acpjournals.org (Atypon)","title":"Evidence Relating Health Care Provider Burnout and Quality of Care","volume":"171","author":[{"family":"Tawfik","given":"Daniel S."},{"family":"Scheid","given":"Annette"},{"family":"Profit","given":"Jochen"},{"family":"Shanafelt","given":"Tait"},{"family":"Trockel","given":"Mickey"},{"family":"Adair","given":"Kathryn C."},{"family":"Sexton","given":"J. Bryan"},{"family":"Ioannidis","given":"John P.A."}],"issued":{"date-parts":[["2019",10,15]]}}}],"schema":"https://github.com/citation-style-language/schema/raw/master/csl-citation.json"} </w:instrText>
      </w:r>
      <w:r w:rsidR="00715541" w:rsidRPr="00EB6D03">
        <w:rPr>
          <w:rFonts w:ascii="Times New Roman" w:hAnsi="Times New Roman"/>
        </w:rPr>
        <w:fldChar w:fldCharType="separate"/>
      </w:r>
      <w:r w:rsidR="00715541" w:rsidRPr="00EB6D03">
        <w:rPr>
          <w:rFonts w:ascii="Times New Roman" w:hAnsi="Times New Roman"/>
        </w:rPr>
        <w:t>(Tawfik et al., 2019)</w:t>
      </w:r>
      <w:r w:rsidR="00715541" w:rsidRPr="00EB6D03">
        <w:rPr>
          <w:rFonts w:ascii="Times New Roman" w:hAnsi="Times New Roman"/>
        </w:rPr>
        <w:fldChar w:fldCharType="end"/>
      </w:r>
      <w:r w:rsidRPr="00EB6D03">
        <w:rPr>
          <w:rFonts w:ascii="Times New Roman" w:hAnsi="Times New Roman"/>
        </w:rPr>
        <w:t>. Thanks to this report, parents and government agencies may see the setting's dedication to quality and openness.</w:t>
      </w:r>
    </w:p>
    <w:p w14:paraId="7A0BDAD1" w14:textId="77777777" w:rsidR="00CC5D91" w:rsidRPr="00EB6D03" w:rsidRDefault="00C01C29" w:rsidP="00EB6D03">
      <w:pPr>
        <w:spacing w:before="120" w:after="240"/>
        <w:rPr>
          <w:rFonts w:ascii="Times New Roman" w:hAnsi="Times New Roman"/>
          <w:b/>
        </w:rPr>
      </w:pPr>
      <w:r w:rsidRPr="00EB6D03">
        <w:rPr>
          <w:rFonts w:ascii="Times New Roman" w:hAnsi="Times New Roman"/>
          <w:b/>
        </w:rPr>
        <w:t>How it drives quality</w:t>
      </w:r>
    </w:p>
    <w:p w14:paraId="33D68EB2" w14:textId="77777777" w:rsidR="00CC5D91" w:rsidRPr="00EB6D03" w:rsidRDefault="00C01C29" w:rsidP="00EB6D03">
      <w:pPr>
        <w:spacing w:before="120" w:after="240"/>
        <w:ind w:firstLine="720"/>
        <w:rPr>
          <w:rFonts w:ascii="Times New Roman" w:hAnsi="Times New Roman"/>
        </w:rPr>
      </w:pPr>
      <w:r w:rsidRPr="00EB6D03">
        <w:rPr>
          <w:rFonts w:ascii="Times New Roman" w:hAnsi="Times New Roman"/>
        </w:rPr>
        <w:t>The Quality of Care Report may serve as a motivating factor since it offers a systematic framework for gauging and bettering the quality of care in a pediatric or early childhood education center. These instruments may enhance the quality of care in the institution by highlighting problem areas and encouraging the adoption of successful strategies</w:t>
      </w:r>
      <w:r w:rsidR="00715541" w:rsidRPr="00EB6D03">
        <w:rPr>
          <w:rFonts w:ascii="Times New Roman" w:hAnsi="Times New Roman"/>
        </w:rPr>
        <w:t xml:space="preserve"> </w:t>
      </w:r>
      <w:r w:rsidR="00715541" w:rsidRPr="00EB6D03">
        <w:rPr>
          <w:rFonts w:ascii="Times New Roman" w:hAnsi="Times New Roman"/>
        </w:rPr>
        <w:fldChar w:fldCharType="begin"/>
      </w:r>
      <w:r w:rsidR="00715541" w:rsidRPr="00EB6D03">
        <w:rPr>
          <w:rFonts w:ascii="Times New Roman" w:hAnsi="Times New Roman"/>
        </w:rPr>
        <w:instrText xml:space="preserve"> ADDIN ZOTERO_ITEM CSL_CITATION {"citationID":"mta1Fjy9","properties":{"formattedCitation":"(Ho et al., 2010)","plainCitation":"(Ho et al., 2010)","noteIndex":0},"citationItems":[{"id":4044,"uris":["http://zotero.org/users/local/CH6zw2kb/items/G5LUJILI"],"itemData":{"id":4044,"type":"article-journal","abstract":"With a growing awareness of the importance of early childhood education, the governments of Hong Kong and England have both increased investment through providing fee assistance to parents for buying services and providing funding to providers for offering ‘free’ places, respectively. Alongside the increased funding of early childhood education, a heightened interest in the quality of early years settings has arisen. This paper aims to develop a framework for comparative studies by addressing the similarities and differences in quality improvement of both systems. Three key issues are discussed: relevance of the quality criteria for assessment, interpretations of the quality improvement mechanism and its use in guiding practice, and the influence of contextual factors in terms of stakeholders' views of the quality process. It is argued that these key issues are fundamental to a framework for understanding different sociocultural contexts and dynamics in shaping the quality improvement of early childhood education.","container-title":"International Journal of Early Years Education","DOI":"10.1080/09669760.2010.524058","ISSN":"0966-9760","issue":"3","note":"publisher: Routledge\n_eprint: https://doi.org/10.1080/09669760.2010.524058","page":"243-258","source":"Taylor and Francis+NEJM","title":"Quality improvement in early years settings in Hong Kong and England","volume":"18","author":[{"family":"Ho","given":"Dora"},{"family":"Campbell-Barr","given":"Verity"},{"family":"Leeson","given":"Caroline"}],"issued":{"date-parts":[["2010",9,1]]}}}],"schema":"https://github.com/citation-style-language/schema/raw/master/csl-citation.json"} </w:instrText>
      </w:r>
      <w:r w:rsidR="00715541" w:rsidRPr="00EB6D03">
        <w:rPr>
          <w:rFonts w:ascii="Times New Roman" w:hAnsi="Times New Roman"/>
        </w:rPr>
        <w:fldChar w:fldCharType="separate"/>
      </w:r>
      <w:r w:rsidR="00715541" w:rsidRPr="00EB6D03">
        <w:rPr>
          <w:rFonts w:ascii="Times New Roman" w:hAnsi="Times New Roman"/>
        </w:rPr>
        <w:t>(Ho et al., 2010)</w:t>
      </w:r>
      <w:r w:rsidR="00715541" w:rsidRPr="00EB6D03">
        <w:rPr>
          <w:rFonts w:ascii="Times New Roman" w:hAnsi="Times New Roman"/>
        </w:rPr>
        <w:fldChar w:fldCharType="end"/>
      </w:r>
      <w:r w:rsidRPr="00EB6D03">
        <w:rPr>
          <w:rFonts w:ascii="Times New Roman" w:hAnsi="Times New Roman"/>
        </w:rPr>
        <w:t>. The quality of treatment may be improved even further if they are used to encourage accountability and openness. Ultimately, achieving the most excellent outcomes for children in their early years requires using tools and strategies to improve and increase quality.</w:t>
      </w:r>
    </w:p>
    <w:p w14:paraId="492D056D" w14:textId="77777777" w:rsidR="00CC5D91" w:rsidRDefault="00C01C29">
      <w:r>
        <w:br w:type="page"/>
      </w:r>
    </w:p>
    <w:p w14:paraId="5F35FA5E" w14:textId="5D569509" w:rsidR="00CC5D91" w:rsidRDefault="00C01C29" w:rsidP="00CC5D91">
      <w:pPr>
        <w:jc w:val="center"/>
        <w:rPr>
          <w:b/>
        </w:rPr>
      </w:pPr>
      <w:r w:rsidRPr="00B315B0">
        <w:rPr>
          <w:b/>
        </w:rPr>
        <w:lastRenderedPageBreak/>
        <w:t>Reference</w:t>
      </w:r>
      <w:r w:rsidR="006049D5">
        <w:rPr>
          <w:b/>
        </w:rPr>
        <w:t xml:space="preserve"> list </w:t>
      </w:r>
    </w:p>
    <w:p w14:paraId="3F4D3723" w14:textId="6F8901C3" w:rsidR="001274EE" w:rsidRDefault="000F3B88" w:rsidP="00F12168">
      <w:pPr>
        <w:pStyle w:val="NormalWeb"/>
        <w:spacing w:before="0" w:beforeAutospacing="0" w:after="0" w:afterAutospacing="0" w:line="480" w:lineRule="auto"/>
        <w:ind w:left="720" w:hanging="720"/>
      </w:pPr>
      <w:r w:rsidRPr="000F3B88">
        <w:t>Archambault, J., Côté, D. and Raynault, M.-F. (2020) “Early Childhood Education and Care Access for Children from Disadvantaged Backgrounds: Using a Framework to Guide Intervention,” Early Childhood Education Journal, 48(3), pp. 345–352. Available at:</w:t>
      </w:r>
      <w:r w:rsidR="00E7355D">
        <w:t xml:space="preserve"> </w:t>
      </w:r>
      <w:r w:rsidR="00E7355D" w:rsidRPr="00E7355D">
        <w:t>https://doi.org/10.1007/s10643-019-01002-x</w:t>
      </w:r>
    </w:p>
    <w:p w14:paraId="14D613AC" w14:textId="4011333A" w:rsidR="008D1AFF" w:rsidRDefault="00415AF1" w:rsidP="00E7355D">
      <w:pPr>
        <w:pStyle w:val="NormalWeb"/>
        <w:spacing w:before="0" w:beforeAutospacing="0" w:after="0" w:afterAutospacing="0" w:line="480" w:lineRule="auto"/>
        <w:ind w:left="720" w:hanging="720"/>
      </w:pPr>
      <w:r w:rsidRPr="002B5823">
        <w:t>Cottle, M. and Alexander, E. (2014) “Parent partnership and ‘quality’ early years services: practitioners’ perspectives,” European Early Childhood Education Research Journal, 22(5), pp. 637–659. Available at: https://doi.org/10.1080/1350293x.2013.788314.</w:t>
      </w:r>
      <w:r w:rsidR="00C01C29" w:rsidRPr="00084A54">
        <w:rPr>
          <w:b/>
        </w:rPr>
        <w:fldChar w:fldCharType="begin"/>
      </w:r>
      <w:r w:rsidR="00C01C29" w:rsidRPr="00084A54">
        <w:rPr>
          <w:b/>
        </w:rPr>
        <w:instrText xml:space="preserve"> ADDIN ZOTERO_BIBL {"uncited":[],"omitted":[],"custom":[]} CSL_BIBLIOGRAPHY </w:instrText>
      </w:r>
      <w:r w:rsidR="00C01C29" w:rsidRPr="00084A54">
        <w:rPr>
          <w:b/>
        </w:rPr>
        <w:fldChar w:fldCharType="separate"/>
      </w:r>
    </w:p>
    <w:p w14:paraId="04AD2101" w14:textId="77777777" w:rsidR="00E447F1" w:rsidRDefault="00E447F1" w:rsidP="00E447F1">
      <w:pPr>
        <w:pStyle w:val="NormalWeb"/>
        <w:spacing w:before="0" w:beforeAutospacing="0" w:after="0" w:afterAutospacing="0" w:line="480" w:lineRule="auto"/>
        <w:ind w:left="720" w:hanging="720"/>
      </w:pPr>
      <w:r w:rsidRPr="00E447F1">
        <w:t>Fung, C.H. et al. (2008) “Systematic Review: The Evidence That Publishing Patient Care Performance Data Improves Quality of Care,” Annals of Internal Medicine, 148(2), p. 111. Available at: https://doi.org/10.7326/0003-4819-148-2-200801150-00006.</w:t>
      </w:r>
    </w:p>
    <w:p w14:paraId="0F487E8C" w14:textId="77777777" w:rsidR="00A80117" w:rsidRPr="0060799A" w:rsidRDefault="00A80117" w:rsidP="00A80117">
      <w:pPr>
        <w:pStyle w:val="NormalWeb"/>
        <w:spacing w:before="0" w:beforeAutospacing="0" w:after="0" w:afterAutospacing="0" w:line="480" w:lineRule="auto"/>
        <w:ind w:left="720" w:hanging="720"/>
      </w:pPr>
      <w:r w:rsidRPr="00A80117">
        <w:t xml:space="preserve">Ho, D.Y., Campbell-Barr, V. and Leeson, C. (2010) “Quality improvement in early years settings in Hong Kong and England,” International Journal of Early Years Education </w:t>
      </w:r>
      <w:r w:rsidRPr="0060799A">
        <w:t>[Preprint]. Available at: https://doi.org/10.1080/09669760.2010.524058.</w:t>
      </w:r>
    </w:p>
    <w:p w14:paraId="7D0BAE77" w14:textId="77777777" w:rsidR="0060799A" w:rsidRDefault="0060799A" w:rsidP="0060799A">
      <w:pPr>
        <w:pStyle w:val="NormalWeb"/>
        <w:spacing w:before="0" w:beforeAutospacing="0" w:after="0" w:afterAutospacing="0" w:line="480" w:lineRule="auto"/>
        <w:ind w:left="720" w:hanging="720"/>
      </w:pPr>
      <w:r w:rsidRPr="0060799A">
        <w:t>Mygind, L. et al. (2019) “Mental, physical and social health benefits of immersive nature-experience for children and adolescents: A systematic review and quality assessment of the evidence,” Health &amp; Place, 58, p. 102136. Available at: https://doi.org/10.1016/j.healthplace.2019.05.014.</w:t>
      </w:r>
    </w:p>
    <w:p w14:paraId="30F03898" w14:textId="43D1EF97" w:rsidR="00815658" w:rsidRDefault="00815658" w:rsidP="00815658">
      <w:pPr>
        <w:pStyle w:val="NormalWeb"/>
        <w:spacing w:before="0" w:beforeAutospacing="0" w:after="0" w:afterAutospacing="0" w:line="480" w:lineRule="auto"/>
        <w:ind w:left="720" w:hanging="720"/>
      </w:pPr>
      <w:r w:rsidRPr="00815658">
        <w:t xml:space="preserve">Saleem, S. et al. (2021) “What Do Parents Want in Terms of Early Childhood Education and </w:t>
      </w:r>
      <w:r w:rsidR="00BB6975" w:rsidRPr="00815658">
        <w:t>Care?</w:t>
      </w:r>
      <w:r w:rsidRPr="00815658">
        <w:t>” Early Education and Development, 33(7), pp. 1270–1288. Available at: https://doi.org/10.1080/10409289.2021.1952391.</w:t>
      </w:r>
    </w:p>
    <w:p w14:paraId="26F307E7" w14:textId="77777777" w:rsidR="00F230FF" w:rsidRDefault="00F230FF" w:rsidP="00F230FF">
      <w:pPr>
        <w:pStyle w:val="NormalWeb"/>
        <w:spacing w:before="0" w:beforeAutospacing="0" w:after="0" w:afterAutospacing="0" w:line="480" w:lineRule="auto"/>
        <w:ind w:left="720" w:hanging="720"/>
      </w:pPr>
      <w:r w:rsidRPr="00F230FF">
        <w:lastRenderedPageBreak/>
        <w:t>Slicker, G., Whitaker, A.A. and Tang, J. (2023) “Center-based early care and education programs and quality indicators: A latent class analysis,” Early Childhood Research Quarterly, 63, pp. 59–72. Available at: https://doi.org/10.1016/j.ecresq.2022.11.006.</w:t>
      </w:r>
    </w:p>
    <w:p w14:paraId="2B8139FB" w14:textId="77777777" w:rsidR="00F55F18" w:rsidRPr="00F55F18" w:rsidRDefault="00F55F18" w:rsidP="00F55F18">
      <w:pPr>
        <w:pStyle w:val="NormalWeb"/>
        <w:spacing w:before="0" w:beforeAutospacing="0" w:after="0" w:afterAutospacing="0" w:line="480" w:lineRule="auto"/>
        <w:ind w:left="720" w:hanging="720"/>
      </w:pPr>
      <w:r w:rsidRPr="00F55F18">
        <w:t>Tawfik, D.S. et al. (2019) “Evidence Relating Health Care Provider Burnout and Quality of Care,” Annals of Internal Medicine, 171(8), p. 555. Available at: https://doi.org/10.7326/m19-1152.</w:t>
      </w:r>
    </w:p>
    <w:p w14:paraId="1C932496" w14:textId="77777777" w:rsidR="00F55F18" w:rsidRPr="00F55F18" w:rsidRDefault="00F55F18" w:rsidP="00F230FF">
      <w:pPr>
        <w:pStyle w:val="NormalWeb"/>
        <w:spacing w:before="0" w:beforeAutospacing="0" w:after="0" w:afterAutospacing="0" w:line="480" w:lineRule="auto"/>
        <w:ind w:left="720" w:hanging="720"/>
      </w:pPr>
    </w:p>
    <w:p w14:paraId="04C0838C" w14:textId="77777777" w:rsidR="00F230FF" w:rsidRPr="00F230FF" w:rsidRDefault="00F230FF" w:rsidP="00F230FF">
      <w:pPr>
        <w:pStyle w:val="NormalWeb"/>
        <w:spacing w:before="0" w:beforeAutospacing="0" w:after="0" w:afterAutospacing="0" w:line="480" w:lineRule="auto"/>
        <w:ind w:left="720" w:hanging="720"/>
      </w:pPr>
    </w:p>
    <w:p w14:paraId="4734EADD" w14:textId="77777777" w:rsidR="00F230FF" w:rsidRPr="00F230FF" w:rsidRDefault="00F230FF" w:rsidP="00815658">
      <w:pPr>
        <w:pStyle w:val="NormalWeb"/>
        <w:spacing w:before="0" w:beforeAutospacing="0" w:after="0" w:afterAutospacing="0" w:line="480" w:lineRule="auto"/>
        <w:ind w:left="720" w:hanging="720"/>
      </w:pPr>
    </w:p>
    <w:p w14:paraId="27DC2A7D" w14:textId="77777777" w:rsidR="00815658" w:rsidRPr="0060799A" w:rsidRDefault="00815658" w:rsidP="0060799A">
      <w:pPr>
        <w:pStyle w:val="NormalWeb"/>
        <w:spacing w:before="0" w:beforeAutospacing="0" w:after="0" w:afterAutospacing="0" w:line="480" w:lineRule="auto"/>
        <w:ind w:left="720" w:hanging="720"/>
      </w:pPr>
    </w:p>
    <w:p w14:paraId="69817B91" w14:textId="77777777" w:rsidR="0060799A" w:rsidRPr="00A80117" w:rsidRDefault="0060799A" w:rsidP="00A80117">
      <w:pPr>
        <w:pStyle w:val="NormalWeb"/>
        <w:spacing w:before="0" w:beforeAutospacing="0" w:after="0" w:afterAutospacing="0" w:line="480" w:lineRule="auto"/>
        <w:ind w:left="720" w:hanging="720"/>
      </w:pPr>
    </w:p>
    <w:p w14:paraId="5F9176E4" w14:textId="77777777" w:rsidR="00A80117" w:rsidRPr="00A80117" w:rsidRDefault="00A80117" w:rsidP="00E447F1">
      <w:pPr>
        <w:pStyle w:val="NormalWeb"/>
        <w:spacing w:before="0" w:beforeAutospacing="0" w:after="0" w:afterAutospacing="0" w:line="480" w:lineRule="auto"/>
        <w:ind w:left="720" w:hanging="720"/>
      </w:pPr>
    </w:p>
    <w:p w14:paraId="178555EA" w14:textId="77777777" w:rsidR="00E447F1" w:rsidRDefault="00E447F1" w:rsidP="00E447F1">
      <w:pPr>
        <w:pStyle w:val="NormalWeb"/>
        <w:spacing w:before="0" w:beforeAutospacing="0" w:after="0" w:afterAutospacing="0" w:line="480" w:lineRule="auto"/>
        <w:ind w:left="720" w:hanging="720"/>
      </w:pPr>
    </w:p>
    <w:p w14:paraId="67D996FF" w14:textId="77777777" w:rsidR="00E447F1" w:rsidRDefault="00E447F1" w:rsidP="00E447F1">
      <w:pPr>
        <w:pStyle w:val="NormalWeb"/>
        <w:spacing w:before="0" w:beforeAutospacing="0" w:after="0" w:afterAutospacing="0" w:line="480" w:lineRule="auto"/>
        <w:ind w:left="720" w:hanging="720"/>
      </w:pPr>
    </w:p>
    <w:p w14:paraId="2D4C7A32" w14:textId="77777777" w:rsidR="00E447F1" w:rsidRDefault="00E447F1" w:rsidP="00E447F1">
      <w:pPr>
        <w:pStyle w:val="NormalWeb"/>
        <w:spacing w:before="0" w:beforeAutospacing="0" w:after="0" w:afterAutospacing="0" w:line="480" w:lineRule="auto"/>
        <w:ind w:left="720" w:hanging="720"/>
      </w:pPr>
    </w:p>
    <w:p w14:paraId="23ABE5CC" w14:textId="77777777" w:rsidR="00E447F1" w:rsidRPr="00E447F1" w:rsidRDefault="00E447F1" w:rsidP="00E447F1"/>
    <w:p w14:paraId="73BD5D5C" w14:textId="77777777" w:rsidR="008D1AFF" w:rsidRPr="00084A54" w:rsidRDefault="00C01C29" w:rsidP="008D1AFF">
      <w:pPr>
        <w:pStyle w:val="Bibliography"/>
        <w:rPr>
          <w:rFonts w:ascii="Times New Roman" w:hAnsi="Times New Roman"/>
        </w:rPr>
      </w:pPr>
      <w:r w:rsidRPr="00084A54">
        <w:rPr>
          <w:rFonts w:ascii="Times New Roman" w:hAnsi="Times New Roman"/>
        </w:rPr>
        <w:t>Fung, C. H., Lim, Y.-W., Mattke, S., Damberg, C., &amp; Shekelle, P. G. (2008). Systematic Review: The Evidence That Publishing Patient Care Performance Data Improves Quality of Care. Annals of Internal Medicine, 148(2), 111–123. https://doi.org/10.7326/0003-4819-148-2-200801150-00006</w:t>
      </w:r>
    </w:p>
    <w:p w14:paraId="42B3953F" w14:textId="77777777" w:rsidR="008D1AFF" w:rsidRPr="00084A54" w:rsidRDefault="00C01C29" w:rsidP="008D1AFF">
      <w:pPr>
        <w:pStyle w:val="Bibliography"/>
        <w:rPr>
          <w:rFonts w:ascii="Times New Roman" w:hAnsi="Times New Roman"/>
        </w:rPr>
      </w:pPr>
      <w:r w:rsidRPr="00084A54">
        <w:rPr>
          <w:rFonts w:ascii="Times New Roman" w:hAnsi="Times New Roman"/>
        </w:rPr>
        <w:t>Ho, D., Campbell-Barr, V., &amp; Leeson, C. (2010). Quality improvement in early years settings in Hong Kong and England. International Journal of Early Years Education, 18(3), 243–258. https://doi.org/10.1080/09669760.2010.524058</w:t>
      </w:r>
    </w:p>
    <w:p w14:paraId="7E71716B" w14:textId="727D50F5" w:rsidR="008D1AFF" w:rsidRPr="00084A54" w:rsidRDefault="00C01C29" w:rsidP="008D1AFF">
      <w:pPr>
        <w:pStyle w:val="Bibliography"/>
        <w:rPr>
          <w:rFonts w:ascii="Times New Roman" w:hAnsi="Times New Roman"/>
        </w:rPr>
      </w:pPr>
      <w:r w:rsidRPr="00084A54">
        <w:rPr>
          <w:rFonts w:ascii="Times New Roman" w:hAnsi="Times New Roman"/>
        </w:rPr>
        <w:lastRenderedPageBreak/>
        <w:t xml:space="preserve">Mygind, L., Kjeldsted, E., Hartmeyer, R., Mygind, E., Bølling, M., &amp; Bentsen, P. (2019). Mental, </w:t>
      </w:r>
      <w:r w:rsidR="00EF2126" w:rsidRPr="00084A54">
        <w:rPr>
          <w:rFonts w:ascii="Times New Roman" w:hAnsi="Times New Roman"/>
        </w:rPr>
        <w:t>physical,</w:t>
      </w:r>
      <w:r w:rsidRPr="00084A54">
        <w:rPr>
          <w:rFonts w:ascii="Times New Roman" w:hAnsi="Times New Roman"/>
        </w:rPr>
        <w:t xml:space="preserve"> and social health benefits of immersive nature-experience for children and adolescents: A systematic review and quality assessment of the evidence. Health &amp; Place, 58, 102136. https://doi.org/10.1016/j.healthplace.2019.05.014</w:t>
      </w:r>
    </w:p>
    <w:p w14:paraId="61190669" w14:textId="77777777" w:rsidR="008D1AFF" w:rsidRPr="00084A54" w:rsidRDefault="00C01C29" w:rsidP="008D1AFF">
      <w:pPr>
        <w:pStyle w:val="Bibliography"/>
        <w:rPr>
          <w:rFonts w:ascii="Times New Roman" w:hAnsi="Times New Roman"/>
        </w:rPr>
      </w:pPr>
      <w:r w:rsidRPr="00084A54">
        <w:rPr>
          <w:rFonts w:ascii="Times New Roman" w:hAnsi="Times New Roman"/>
        </w:rPr>
        <w:t>Saleem, S., Burns, S., Davidson, A., Hampton, D., White, L., &amp; Perlman, M. (2022). What Do Parents Want in Terms of Early Childhood Education and Care? Early Education and Development, 33(7), 1270–1288. https://doi.org/10.1080/10409289.2021.1952391</w:t>
      </w:r>
    </w:p>
    <w:p w14:paraId="1817E3C2" w14:textId="77777777" w:rsidR="008D1AFF" w:rsidRPr="00084A54" w:rsidRDefault="00C01C29" w:rsidP="008D1AFF">
      <w:pPr>
        <w:pStyle w:val="Bibliography"/>
        <w:rPr>
          <w:rFonts w:ascii="Times New Roman" w:hAnsi="Times New Roman"/>
        </w:rPr>
      </w:pPr>
      <w:r w:rsidRPr="00084A54">
        <w:rPr>
          <w:rFonts w:ascii="Times New Roman" w:hAnsi="Times New Roman"/>
        </w:rPr>
        <w:t>Slicker, G., Whitaker, A. A., &amp; Tang, J. (2023). Center-based early care and education programs and quality indicators: A latent class analysis. Early Childhood Research Quarterly, pp. 63, 59–72. https://doi.org/10.1016/j.ecresq.2022.11.006</w:t>
      </w:r>
    </w:p>
    <w:p w14:paraId="446A265D" w14:textId="77777777" w:rsidR="001D79CA" w:rsidRDefault="00C01C29" w:rsidP="008D1AFF">
      <w:pPr>
        <w:pStyle w:val="Bibliography"/>
        <w:rPr>
          <w:rFonts w:ascii="Times New Roman" w:hAnsi="Times New Roman"/>
        </w:rPr>
      </w:pPr>
      <w:r w:rsidRPr="00084A54">
        <w:rPr>
          <w:rFonts w:ascii="Times New Roman" w:hAnsi="Times New Roman"/>
        </w:rPr>
        <w:t>Tawfik, D. S., Scheid, A., Profit, J., Shanafelt, T., Trockel, M., Adair, K. C., Sexton, J. B., &amp; Ioannidis, J. P. A. (2019). Evidence Relating Health Care Provider Burnout and Quality of Care. Annals of Internal Medicine, 171(8), 555–567.</w:t>
      </w:r>
    </w:p>
    <w:p w14:paraId="5CD0EA28" w14:textId="77777777" w:rsidR="001D79CA" w:rsidRDefault="001D79CA" w:rsidP="008D1AFF">
      <w:pPr>
        <w:pStyle w:val="Bibliography"/>
        <w:rPr>
          <w:rFonts w:ascii="Times New Roman" w:hAnsi="Times New Roman"/>
        </w:rPr>
      </w:pPr>
    </w:p>
    <w:p w14:paraId="67893562" w14:textId="374E95AD" w:rsidR="008D1AFF" w:rsidRPr="00084A54" w:rsidRDefault="00C01C29" w:rsidP="008D1AFF">
      <w:pPr>
        <w:pStyle w:val="Bibliography"/>
        <w:rPr>
          <w:rFonts w:ascii="Times New Roman" w:hAnsi="Times New Roman"/>
        </w:rPr>
      </w:pPr>
      <w:r w:rsidRPr="00084A54">
        <w:rPr>
          <w:rFonts w:ascii="Times New Roman" w:hAnsi="Times New Roman"/>
        </w:rPr>
        <w:t xml:space="preserve"> https://doi.org/10.7326/M19-1152</w:t>
      </w:r>
    </w:p>
    <w:p w14:paraId="15D1DB61" w14:textId="77777777" w:rsidR="008D1AFF" w:rsidRDefault="00C01C29" w:rsidP="00CC5D91">
      <w:pPr>
        <w:jc w:val="center"/>
        <w:rPr>
          <w:b/>
        </w:rPr>
      </w:pPr>
      <w:r w:rsidRPr="00084A54">
        <w:rPr>
          <w:b/>
        </w:rPr>
        <w:fldChar w:fldCharType="end"/>
      </w:r>
    </w:p>
    <w:p w14:paraId="2ED9C57F" w14:textId="77777777" w:rsidR="0073402F" w:rsidRPr="00B315B0" w:rsidRDefault="0073402F" w:rsidP="00CC5D91">
      <w:pPr>
        <w:jc w:val="center"/>
        <w:rPr>
          <w:b/>
        </w:rPr>
      </w:pPr>
    </w:p>
    <w:p w14:paraId="737A67E2" w14:textId="77777777" w:rsidR="00CC5D91" w:rsidRPr="00CC5D91" w:rsidRDefault="00CC5D91" w:rsidP="00CC5D91"/>
    <w:p w14:paraId="39F045A2" w14:textId="77777777" w:rsidR="00CC5D91" w:rsidRPr="00CC5D91" w:rsidRDefault="00CC5D91" w:rsidP="00CC5D91"/>
    <w:p w14:paraId="51AC2D7E" w14:textId="77777777" w:rsidR="00CC5D91" w:rsidRPr="00CC5D91" w:rsidRDefault="00CC5D91" w:rsidP="00CC5D91">
      <w:pPr>
        <w:ind w:firstLine="720"/>
      </w:pPr>
    </w:p>
    <w:p w14:paraId="555A2C37" w14:textId="77777777" w:rsidR="00CC5D91" w:rsidRPr="00CC5D91" w:rsidRDefault="00CC5D91" w:rsidP="00CC5D91"/>
    <w:p w14:paraId="7F5F13F7" w14:textId="77777777" w:rsidR="00CC5D91" w:rsidRPr="00CC5D91" w:rsidRDefault="00CC5D91" w:rsidP="00CC5D91">
      <w:pPr>
        <w:ind w:firstLine="720"/>
      </w:pPr>
    </w:p>
    <w:p w14:paraId="7D8DF0B3" w14:textId="77777777" w:rsidR="00CC5D91" w:rsidRDefault="00CC5D91" w:rsidP="0062429C"/>
    <w:p w14:paraId="4957FA8A" w14:textId="77777777" w:rsidR="00FF3B29" w:rsidRDefault="00FF3B29" w:rsidP="00AB3811">
      <w:pPr>
        <w:pStyle w:val="ListParagraph"/>
        <w:ind w:left="0" w:firstLine="720"/>
      </w:pPr>
    </w:p>
    <w:p w14:paraId="4F334F2E" w14:textId="77777777" w:rsidR="00FF3B29" w:rsidRPr="00FF3B29" w:rsidRDefault="00FF3B29" w:rsidP="00AB3811">
      <w:pPr>
        <w:pStyle w:val="ListParagraph"/>
        <w:ind w:left="0" w:firstLine="720"/>
      </w:pPr>
    </w:p>
    <w:p w14:paraId="7E7189C0" w14:textId="77777777" w:rsidR="00D6099B" w:rsidRPr="00D6099B" w:rsidRDefault="00D6099B" w:rsidP="00AB3811">
      <w:pPr>
        <w:pStyle w:val="ListParagraph"/>
        <w:ind w:left="0" w:firstLine="720"/>
      </w:pPr>
    </w:p>
    <w:p w14:paraId="64BE761F" w14:textId="77777777" w:rsidR="00AB3811" w:rsidRDefault="00AB3811" w:rsidP="00AB3811">
      <w:pPr>
        <w:pStyle w:val="ListParagraph"/>
        <w:ind w:left="1440"/>
      </w:pPr>
    </w:p>
    <w:p w14:paraId="79C66856" w14:textId="77777777" w:rsidR="003266FD" w:rsidRDefault="003266FD" w:rsidP="003266FD">
      <w:pPr>
        <w:pStyle w:val="ListParagraph"/>
        <w:ind w:left="0" w:firstLine="720"/>
      </w:pPr>
    </w:p>
    <w:p w14:paraId="4B9DACB8" w14:textId="77777777" w:rsidR="00285DF3" w:rsidRPr="00285DF3" w:rsidRDefault="00285DF3" w:rsidP="00285DF3">
      <w:pPr>
        <w:pStyle w:val="ListParagraph"/>
        <w:ind w:left="1080"/>
      </w:pPr>
    </w:p>
    <w:p w14:paraId="7AF7E3E2" w14:textId="77777777" w:rsidR="00D30E7E" w:rsidRDefault="00D30E7E"/>
    <w:sectPr w:rsidR="00D30E7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40CFF" w14:textId="77777777" w:rsidR="00210024" w:rsidRDefault="00210024">
      <w:pPr>
        <w:spacing w:line="240" w:lineRule="auto"/>
      </w:pPr>
      <w:r>
        <w:separator/>
      </w:r>
    </w:p>
  </w:endnote>
  <w:endnote w:type="continuationSeparator" w:id="0">
    <w:p w14:paraId="61B25B2A" w14:textId="77777777" w:rsidR="00210024" w:rsidRDefault="002100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3CEAD" w14:textId="77777777" w:rsidR="00210024" w:rsidRDefault="00210024">
      <w:pPr>
        <w:spacing w:line="240" w:lineRule="auto"/>
      </w:pPr>
      <w:r>
        <w:separator/>
      </w:r>
    </w:p>
  </w:footnote>
  <w:footnote w:type="continuationSeparator" w:id="0">
    <w:p w14:paraId="2B7EAEC4" w14:textId="77777777" w:rsidR="00210024" w:rsidRDefault="002100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850039"/>
      <w:docPartObj>
        <w:docPartGallery w:val="Page Numbers (Top of Page)"/>
        <w:docPartUnique/>
      </w:docPartObj>
    </w:sdtPr>
    <w:sdtEndPr>
      <w:rPr>
        <w:noProof/>
      </w:rPr>
    </w:sdtEndPr>
    <w:sdtContent>
      <w:p w14:paraId="0444158D" w14:textId="77777777" w:rsidR="00D30E7E" w:rsidRDefault="00C01C29">
        <w:pPr>
          <w:pStyle w:val="Header"/>
          <w:jc w:val="right"/>
        </w:pPr>
        <w:r>
          <w:fldChar w:fldCharType="begin"/>
        </w:r>
        <w:r>
          <w:instrText xml:space="preserve"> PAGE   \* MERGEFORMAT </w:instrText>
        </w:r>
        <w:r>
          <w:fldChar w:fldCharType="separate"/>
        </w:r>
        <w:r w:rsidR="0072418E">
          <w:rPr>
            <w:noProof/>
          </w:rPr>
          <w:t>12</w:t>
        </w:r>
        <w:r>
          <w:rPr>
            <w:noProof/>
          </w:rPr>
          <w:fldChar w:fldCharType="end"/>
        </w:r>
      </w:p>
    </w:sdtContent>
  </w:sdt>
  <w:p w14:paraId="42FB62D1" w14:textId="77777777" w:rsidR="00D30E7E" w:rsidRDefault="00D30E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9D735DA"/>
    <w:multiLevelType w:val="hybridMultilevel"/>
    <w:tmpl w:val="7430DCC2"/>
    <w:lvl w:ilvl="0" w:tplc="35DCAABC">
      <w:start w:val="1"/>
      <w:numFmt w:val="bullet"/>
      <w:lvlText w:val=""/>
      <w:lvlJc w:val="left"/>
      <w:pPr>
        <w:ind w:left="1440" w:hanging="360"/>
      </w:pPr>
      <w:rPr>
        <w:rFonts w:ascii="Symbol" w:hAnsi="Symbol" w:hint="default"/>
      </w:rPr>
    </w:lvl>
    <w:lvl w:ilvl="1" w:tplc="821CE34A" w:tentative="1">
      <w:start w:val="1"/>
      <w:numFmt w:val="bullet"/>
      <w:lvlText w:val="o"/>
      <w:lvlJc w:val="left"/>
      <w:pPr>
        <w:ind w:left="2160" w:hanging="360"/>
      </w:pPr>
      <w:rPr>
        <w:rFonts w:ascii="Courier New" w:hAnsi="Courier New" w:cs="Courier New" w:hint="default"/>
      </w:rPr>
    </w:lvl>
    <w:lvl w:ilvl="2" w:tplc="17546B1E" w:tentative="1">
      <w:start w:val="1"/>
      <w:numFmt w:val="bullet"/>
      <w:lvlText w:val=""/>
      <w:lvlJc w:val="left"/>
      <w:pPr>
        <w:ind w:left="2880" w:hanging="360"/>
      </w:pPr>
      <w:rPr>
        <w:rFonts w:ascii="Wingdings" w:hAnsi="Wingdings" w:hint="default"/>
      </w:rPr>
    </w:lvl>
    <w:lvl w:ilvl="3" w:tplc="EE4201D6" w:tentative="1">
      <w:start w:val="1"/>
      <w:numFmt w:val="bullet"/>
      <w:lvlText w:val=""/>
      <w:lvlJc w:val="left"/>
      <w:pPr>
        <w:ind w:left="3600" w:hanging="360"/>
      </w:pPr>
      <w:rPr>
        <w:rFonts w:ascii="Symbol" w:hAnsi="Symbol" w:hint="default"/>
      </w:rPr>
    </w:lvl>
    <w:lvl w:ilvl="4" w:tplc="DEC008DA" w:tentative="1">
      <w:start w:val="1"/>
      <w:numFmt w:val="bullet"/>
      <w:lvlText w:val="o"/>
      <w:lvlJc w:val="left"/>
      <w:pPr>
        <w:ind w:left="4320" w:hanging="360"/>
      </w:pPr>
      <w:rPr>
        <w:rFonts w:ascii="Courier New" w:hAnsi="Courier New" w:cs="Courier New" w:hint="default"/>
      </w:rPr>
    </w:lvl>
    <w:lvl w:ilvl="5" w:tplc="139824B6" w:tentative="1">
      <w:start w:val="1"/>
      <w:numFmt w:val="bullet"/>
      <w:lvlText w:val=""/>
      <w:lvlJc w:val="left"/>
      <w:pPr>
        <w:ind w:left="5040" w:hanging="360"/>
      </w:pPr>
      <w:rPr>
        <w:rFonts w:ascii="Wingdings" w:hAnsi="Wingdings" w:hint="default"/>
      </w:rPr>
    </w:lvl>
    <w:lvl w:ilvl="6" w:tplc="9F78671A" w:tentative="1">
      <w:start w:val="1"/>
      <w:numFmt w:val="bullet"/>
      <w:lvlText w:val=""/>
      <w:lvlJc w:val="left"/>
      <w:pPr>
        <w:ind w:left="5760" w:hanging="360"/>
      </w:pPr>
      <w:rPr>
        <w:rFonts w:ascii="Symbol" w:hAnsi="Symbol" w:hint="default"/>
      </w:rPr>
    </w:lvl>
    <w:lvl w:ilvl="7" w:tplc="CB4E02B2" w:tentative="1">
      <w:start w:val="1"/>
      <w:numFmt w:val="bullet"/>
      <w:lvlText w:val="o"/>
      <w:lvlJc w:val="left"/>
      <w:pPr>
        <w:ind w:left="6480" w:hanging="360"/>
      </w:pPr>
      <w:rPr>
        <w:rFonts w:ascii="Courier New" w:hAnsi="Courier New" w:cs="Courier New" w:hint="default"/>
      </w:rPr>
    </w:lvl>
    <w:lvl w:ilvl="8" w:tplc="D89C7CE6" w:tentative="1">
      <w:start w:val="1"/>
      <w:numFmt w:val="bullet"/>
      <w:lvlText w:val=""/>
      <w:lvlJc w:val="left"/>
      <w:pPr>
        <w:ind w:left="7200" w:hanging="360"/>
      </w:pPr>
      <w:rPr>
        <w:rFonts w:ascii="Wingdings" w:hAnsi="Wingdings" w:hint="default"/>
      </w:rPr>
    </w:lvl>
  </w:abstractNum>
  <w:abstractNum w:abstractNumId="12" w15:restartNumberingAfterBreak="0">
    <w:nsid w:val="10F400D6"/>
    <w:multiLevelType w:val="hybridMultilevel"/>
    <w:tmpl w:val="3724EFD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72A29A1"/>
    <w:multiLevelType w:val="hybridMultilevel"/>
    <w:tmpl w:val="A1D4B61E"/>
    <w:lvl w:ilvl="0" w:tplc="8BE4200A">
      <w:start w:val="1"/>
      <w:numFmt w:val="bullet"/>
      <w:lvlText w:val=""/>
      <w:lvlJc w:val="left"/>
      <w:pPr>
        <w:ind w:left="1440" w:hanging="360"/>
      </w:pPr>
      <w:rPr>
        <w:rFonts w:ascii="Symbol" w:hAnsi="Symbol" w:hint="default"/>
      </w:rPr>
    </w:lvl>
    <w:lvl w:ilvl="1" w:tplc="726E7818" w:tentative="1">
      <w:start w:val="1"/>
      <w:numFmt w:val="bullet"/>
      <w:lvlText w:val="o"/>
      <w:lvlJc w:val="left"/>
      <w:pPr>
        <w:ind w:left="2160" w:hanging="360"/>
      </w:pPr>
      <w:rPr>
        <w:rFonts w:ascii="Courier New" w:hAnsi="Courier New" w:cs="Courier New" w:hint="default"/>
      </w:rPr>
    </w:lvl>
    <w:lvl w:ilvl="2" w:tplc="CD5CF1D4" w:tentative="1">
      <w:start w:val="1"/>
      <w:numFmt w:val="bullet"/>
      <w:lvlText w:val=""/>
      <w:lvlJc w:val="left"/>
      <w:pPr>
        <w:ind w:left="2880" w:hanging="360"/>
      </w:pPr>
      <w:rPr>
        <w:rFonts w:ascii="Wingdings" w:hAnsi="Wingdings" w:hint="default"/>
      </w:rPr>
    </w:lvl>
    <w:lvl w:ilvl="3" w:tplc="ED6A8286" w:tentative="1">
      <w:start w:val="1"/>
      <w:numFmt w:val="bullet"/>
      <w:lvlText w:val=""/>
      <w:lvlJc w:val="left"/>
      <w:pPr>
        <w:ind w:left="3600" w:hanging="360"/>
      </w:pPr>
      <w:rPr>
        <w:rFonts w:ascii="Symbol" w:hAnsi="Symbol" w:hint="default"/>
      </w:rPr>
    </w:lvl>
    <w:lvl w:ilvl="4" w:tplc="F120DEB0" w:tentative="1">
      <w:start w:val="1"/>
      <w:numFmt w:val="bullet"/>
      <w:lvlText w:val="o"/>
      <w:lvlJc w:val="left"/>
      <w:pPr>
        <w:ind w:left="4320" w:hanging="360"/>
      </w:pPr>
      <w:rPr>
        <w:rFonts w:ascii="Courier New" w:hAnsi="Courier New" w:cs="Courier New" w:hint="default"/>
      </w:rPr>
    </w:lvl>
    <w:lvl w:ilvl="5" w:tplc="98F0B8A4" w:tentative="1">
      <w:start w:val="1"/>
      <w:numFmt w:val="bullet"/>
      <w:lvlText w:val=""/>
      <w:lvlJc w:val="left"/>
      <w:pPr>
        <w:ind w:left="5040" w:hanging="360"/>
      </w:pPr>
      <w:rPr>
        <w:rFonts w:ascii="Wingdings" w:hAnsi="Wingdings" w:hint="default"/>
      </w:rPr>
    </w:lvl>
    <w:lvl w:ilvl="6" w:tplc="E8D86BDE" w:tentative="1">
      <w:start w:val="1"/>
      <w:numFmt w:val="bullet"/>
      <w:lvlText w:val=""/>
      <w:lvlJc w:val="left"/>
      <w:pPr>
        <w:ind w:left="5760" w:hanging="360"/>
      </w:pPr>
      <w:rPr>
        <w:rFonts w:ascii="Symbol" w:hAnsi="Symbol" w:hint="default"/>
      </w:rPr>
    </w:lvl>
    <w:lvl w:ilvl="7" w:tplc="7A324D64" w:tentative="1">
      <w:start w:val="1"/>
      <w:numFmt w:val="bullet"/>
      <w:lvlText w:val="o"/>
      <w:lvlJc w:val="left"/>
      <w:pPr>
        <w:ind w:left="6480" w:hanging="360"/>
      </w:pPr>
      <w:rPr>
        <w:rFonts w:ascii="Courier New" w:hAnsi="Courier New" w:cs="Courier New" w:hint="default"/>
      </w:rPr>
    </w:lvl>
    <w:lvl w:ilvl="8" w:tplc="617439D4" w:tentative="1">
      <w:start w:val="1"/>
      <w:numFmt w:val="bullet"/>
      <w:lvlText w:val=""/>
      <w:lvlJc w:val="left"/>
      <w:pPr>
        <w:ind w:left="7200" w:hanging="360"/>
      </w:pPr>
      <w:rPr>
        <w:rFonts w:ascii="Wingdings" w:hAnsi="Wingdings" w:hint="default"/>
      </w:rPr>
    </w:lvl>
  </w:abstractNum>
  <w:abstractNum w:abstractNumId="16" w15:restartNumberingAfterBreak="0">
    <w:nsid w:val="3C0845F8"/>
    <w:multiLevelType w:val="hybridMultilevel"/>
    <w:tmpl w:val="DB226538"/>
    <w:lvl w:ilvl="0" w:tplc="A282C128">
      <w:start w:val="1"/>
      <w:numFmt w:val="bullet"/>
      <w:lvlText w:val=""/>
      <w:lvlJc w:val="left"/>
      <w:pPr>
        <w:ind w:left="1440" w:hanging="360"/>
      </w:pPr>
      <w:rPr>
        <w:rFonts w:ascii="Symbol" w:hAnsi="Symbol" w:hint="default"/>
      </w:rPr>
    </w:lvl>
    <w:lvl w:ilvl="1" w:tplc="C31A6B90" w:tentative="1">
      <w:start w:val="1"/>
      <w:numFmt w:val="bullet"/>
      <w:lvlText w:val="o"/>
      <w:lvlJc w:val="left"/>
      <w:pPr>
        <w:ind w:left="2160" w:hanging="360"/>
      </w:pPr>
      <w:rPr>
        <w:rFonts w:ascii="Courier New" w:hAnsi="Courier New" w:cs="Courier New" w:hint="default"/>
      </w:rPr>
    </w:lvl>
    <w:lvl w:ilvl="2" w:tplc="0BF61A6A" w:tentative="1">
      <w:start w:val="1"/>
      <w:numFmt w:val="bullet"/>
      <w:lvlText w:val=""/>
      <w:lvlJc w:val="left"/>
      <w:pPr>
        <w:ind w:left="2880" w:hanging="360"/>
      </w:pPr>
      <w:rPr>
        <w:rFonts w:ascii="Wingdings" w:hAnsi="Wingdings" w:hint="default"/>
      </w:rPr>
    </w:lvl>
    <w:lvl w:ilvl="3" w:tplc="9C3060A6" w:tentative="1">
      <w:start w:val="1"/>
      <w:numFmt w:val="bullet"/>
      <w:lvlText w:val=""/>
      <w:lvlJc w:val="left"/>
      <w:pPr>
        <w:ind w:left="3600" w:hanging="360"/>
      </w:pPr>
      <w:rPr>
        <w:rFonts w:ascii="Symbol" w:hAnsi="Symbol" w:hint="default"/>
      </w:rPr>
    </w:lvl>
    <w:lvl w:ilvl="4" w:tplc="27683528" w:tentative="1">
      <w:start w:val="1"/>
      <w:numFmt w:val="bullet"/>
      <w:lvlText w:val="o"/>
      <w:lvlJc w:val="left"/>
      <w:pPr>
        <w:ind w:left="4320" w:hanging="360"/>
      </w:pPr>
      <w:rPr>
        <w:rFonts w:ascii="Courier New" w:hAnsi="Courier New" w:cs="Courier New" w:hint="default"/>
      </w:rPr>
    </w:lvl>
    <w:lvl w:ilvl="5" w:tplc="B0A6533E" w:tentative="1">
      <w:start w:val="1"/>
      <w:numFmt w:val="bullet"/>
      <w:lvlText w:val=""/>
      <w:lvlJc w:val="left"/>
      <w:pPr>
        <w:ind w:left="5040" w:hanging="360"/>
      </w:pPr>
      <w:rPr>
        <w:rFonts w:ascii="Wingdings" w:hAnsi="Wingdings" w:hint="default"/>
      </w:rPr>
    </w:lvl>
    <w:lvl w:ilvl="6" w:tplc="CB5AC00E" w:tentative="1">
      <w:start w:val="1"/>
      <w:numFmt w:val="bullet"/>
      <w:lvlText w:val=""/>
      <w:lvlJc w:val="left"/>
      <w:pPr>
        <w:ind w:left="5760" w:hanging="360"/>
      </w:pPr>
      <w:rPr>
        <w:rFonts w:ascii="Symbol" w:hAnsi="Symbol" w:hint="default"/>
      </w:rPr>
    </w:lvl>
    <w:lvl w:ilvl="7" w:tplc="78BAFFA4" w:tentative="1">
      <w:start w:val="1"/>
      <w:numFmt w:val="bullet"/>
      <w:lvlText w:val="o"/>
      <w:lvlJc w:val="left"/>
      <w:pPr>
        <w:ind w:left="6480" w:hanging="360"/>
      </w:pPr>
      <w:rPr>
        <w:rFonts w:ascii="Courier New" w:hAnsi="Courier New" w:cs="Courier New" w:hint="default"/>
      </w:rPr>
    </w:lvl>
    <w:lvl w:ilvl="8" w:tplc="E370F628" w:tentative="1">
      <w:start w:val="1"/>
      <w:numFmt w:val="bullet"/>
      <w:lvlText w:val=""/>
      <w:lvlJc w:val="left"/>
      <w:pPr>
        <w:ind w:left="7200" w:hanging="360"/>
      </w:pPr>
      <w:rPr>
        <w:rFonts w:ascii="Wingdings" w:hAnsi="Wingdings" w:hint="default"/>
      </w:rPr>
    </w:lvl>
  </w:abstractNum>
  <w:abstractNum w:abstractNumId="17" w15:restartNumberingAfterBreak="0">
    <w:nsid w:val="49A33B64"/>
    <w:multiLevelType w:val="hybridMultilevel"/>
    <w:tmpl w:val="0220D55E"/>
    <w:lvl w:ilvl="0" w:tplc="86560A6A">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AA9145C"/>
    <w:multiLevelType w:val="hybridMultilevel"/>
    <w:tmpl w:val="83B2A1EA"/>
    <w:lvl w:ilvl="0" w:tplc="497EFC1C">
      <w:start w:val="1"/>
      <w:numFmt w:val="decimal"/>
      <w:lvlText w:val="%1."/>
      <w:lvlJc w:val="left"/>
      <w:pPr>
        <w:ind w:left="1080" w:hanging="360"/>
      </w:pPr>
      <w:rPr>
        <w:rFonts w:hint="default"/>
      </w:rPr>
    </w:lvl>
    <w:lvl w:ilvl="1" w:tplc="88A0F6C6" w:tentative="1">
      <w:start w:val="1"/>
      <w:numFmt w:val="lowerLetter"/>
      <w:lvlText w:val="%2."/>
      <w:lvlJc w:val="left"/>
      <w:pPr>
        <w:ind w:left="1800" w:hanging="360"/>
      </w:pPr>
    </w:lvl>
    <w:lvl w:ilvl="2" w:tplc="B7CA63B0" w:tentative="1">
      <w:start w:val="1"/>
      <w:numFmt w:val="lowerRoman"/>
      <w:lvlText w:val="%3."/>
      <w:lvlJc w:val="right"/>
      <w:pPr>
        <w:ind w:left="2520" w:hanging="180"/>
      </w:pPr>
    </w:lvl>
    <w:lvl w:ilvl="3" w:tplc="B35E8FB4" w:tentative="1">
      <w:start w:val="1"/>
      <w:numFmt w:val="decimal"/>
      <w:lvlText w:val="%4."/>
      <w:lvlJc w:val="left"/>
      <w:pPr>
        <w:ind w:left="3240" w:hanging="360"/>
      </w:pPr>
    </w:lvl>
    <w:lvl w:ilvl="4" w:tplc="7A5202A2" w:tentative="1">
      <w:start w:val="1"/>
      <w:numFmt w:val="lowerLetter"/>
      <w:lvlText w:val="%5."/>
      <w:lvlJc w:val="left"/>
      <w:pPr>
        <w:ind w:left="3960" w:hanging="360"/>
      </w:pPr>
    </w:lvl>
    <w:lvl w:ilvl="5" w:tplc="4A483DCC" w:tentative="1">
      <w:start w:val="1"/>
      <w:numFmt w:val="lowerRoman"/>
      <w:lvlText w:val="%6."/>
      <w:lvlJc w:val="right"/>
      <w:pPr>
        <w:ind w:left="4680" w:hanging="180"/>
      </w:pPr>
    </w:lvl>
    <w:lvl w:ilvl="6" w:tplc="1CA6646E" w:tentative="1">
      <w:start w:val="1"/>
      <w:numFmt w:val="decimal"/>
      <w:lvlText w:val="%7."/>
      <w:lvlJc w:val="left"/>
      <w:pPr>
        <w:ind w:left="5400" w:hanging="360"/>
      </w:pPr>
    </w:lvl>
    <w:lvl w:ilvl="7" w:tplc="2C7E685A" w:tentative="1">
      <w:start w:val="1"/>
      <w:numFmt w:val="lowerLetter"/>
      <w:lvlText w:val="%8."/>
      <w:lvlJc w:val="left"/>
      <w:pPr>
        <w:ind w:left="6120" w:hanging="360"/>
      </w:pPr>
    </w:lvl>
    <w:lvl w:ilvl="8" w:tplc="C5E68F16" w:tentative="1">
      <w:start w:val="1"/>
      <w:numFmt w:val="lowerRoman"/>
      <w:lvlText w:val="%9."/>
      <w:lvlJc w:val="right"/>
      <w:pPr>
        <w:ind w:left="6840" w:hanging="180"/>
      </w:pPr>
    </w:lvl>
  </w:abstractNum>
  <w:abstractNum w:abstractNumId="20" w15:restartNumberingAfterBreak="0">
    <w:nsid w:val="7AAC6C39"/>
    <w:multiLevelType w:val="hybridMultilevel"/>
    <w:tmpl w:val="42A648C0"/>
    <w:lvl w:ilvl="0" w:tplc="C3589728">
      <w:start w:val="1"/>
      <w:numFmt w:val="bullet"/>
      <w:lvlText w:val=""/>
      <w:lvlJc w:val="left"/>
      <w:pPr>
        <w:ind w:left="1800" w:hanging="360"/>
      </w:pPr>
      <w:rPr>
        <w:rFonts w:ascii="Symbol" w:hAnsi="Symbol" w:hint="default"/>
      </w:rPr>
    </w:lvl>
    <w:lvl w:ilvl="1" w:tplc="79B0F670" w:tentative="1">
      <w:start w:val="1"/>
      <w:numFmt w:val="bullet"/>
      <w:lvlText w:val="o"/>
      <w:lvlJc w:val="left"/>
      <w:pPr>
        <w:ind w:left="2520" w:hanging="360"/>
      </w:pPr>
      <w:rPr>
        <w:rFonts w:ascii="Courier New" w:hAnsi="Courier New" w:cs="Courier New" w:hint="default"/>
      </w:rPr>
    </w:lvl>
    <w:lvl w:ilvl="2" w:tplc="D47E6B76" w:tentative="1">
      <w:start w:val="1"/>
      <w:numFmt w:val="bullet"/>
      <w:lvlText w:val=""/>
      <w:lvlJc w:val="left"/>
      <w:pPr>
        <w:ind w:left="3240" w:hanging="360"/>
      </w:pPr>
      <w:rPr>
        <w:rFonts w:ascii="Wingdings" w:hAnsi="Wingdings" w:hint="default"/>
      </w:rPr>
    </w:lvl>
    <w:lvl w:ilvl="3" w:tplc="F3B89BE6" w:tentative="1">
      <w:start w:val="1"/>
      <w:numFmt w:val="bullet"/>
      <w:lvlText w:val=""/>
      <w:lvlJc w:val="left"/>
      <w:pPr>
        <w:ind w:left="3960" w:hanging="360"/>
      </w:pPr>
      <w:rPr>
        <w:rFonts w:ascii="Symbol" w:hAnsi="Symbol" w:hint="default"/>
      </w:rPr>
    </w:lvl>
    <w:lvl w:ilvl="4" w:tplc="3A809C54" w:tentative="1">
      <w:start w:val="1"/>
      <w:numFmt w:val="bullet"/>
      <w:lvlText w:val="o"/>
      <w:lvlJc w:val="left"/>
      <w:pPr>
        <w:ind w:left="4680" w:hanging="360"/>
      </w:pPr>
      <w:rPr>
        <w:rFonts w:ascii="Courier New" w:hAnsi="Courier New" w:cs="Courier New" w:hint="default"/>
      </w:rPr>
    </w:lvl>
    <w:lvl w:ilvl="5" w:tplc="C80853C0" w:tentative="1">
      <w:start w:val="1"/>
      <w:numFmt w:val="bullet"/>
      <w:lvlText w:val=""/>
      <w:lvlJc w:val="left"/>
      <w:pPr>
        <w:ind w:left="5400" w:hanging="360"/>
      </w:pPr>
      <w:rPr>
        <w:rFonts w:ascii="Wingdings" w:hAnsi="Wingdings" w:hint="default"/>
      </w:rPr>
    </w:lvl>
    <w:lvl w:ilvl="6" w:tplc="3F2A84CE" w:tentative="1">
      <w:start w:val="1"/>
      <w:numFmt w:val="bullet"/>
      <w:lvlText w:val=""/>
      <w:lvlJc w:val="left"/>
      <w:pPr>
        <w:ind w:left="6120" w:hanging="360"/>
      </w:pPr>
      <w:rPr>
        <w:rFonts w:ascii="Symbol" w:hAnsi="Symbol" w:hint="default"/>
      </w:rPr>
    </w:lvl>
    <w:lvl w:ilvl="7" w:tplc="38F45FE2" w:tentative="1">
      <w:start w:val="1"/>
      <w:numFmt w:val="bullet"/>
      <w:lvlText w:val="o"/>
      <w:lvlJc w:val="left"/>
      <w:pPr>
        <w:ind w:left="6840" w:hanging="360"/>
      </w:pPr>
      <w:rPr>
        <w:rFonts w:ascii="Courier New" w:hAnsi="Courier New" w:cs="Courier New" w:hint="default"/>
      </w:rPr>
    </w:lvl>
    <w:lvl w:ilvl="8" w:tplc="CB6201EA" w:tentative="1">
      <w:start w:val="1"/>
      <w:numFmt w:val="bullet"/>
      <w:lvlText w:val=""/>
      <w:lvlJc w:val="left"/>
      <w:pPr>
        <w:ind w:left="7560" w:hanging="360"/>
      </w:pPr>
      <w:rPr>
        <w:rFonts w:ascii="Wingdings" w:hAnsi="Wingdings" w:hint="default"/>
      </w:rPr>
    </w:lvl>
  </w:abstractNum>
  <w:num w:numId="1" w16cid:durableId="1468739504">
    <w:abstractNumId w:val="13"/>
  </w:num>
  <w:num w:numId="2" w16cid:durableId="230700064">
    <w:abstractNumId w:val="10"/>
  </w:num>
  <w:num w:numId="3" w16cid:durableId="1827087982">
    <w:abstractNumId w:val="18"/>
  </w:num>
  <w:num w:numId="4" w16cid:durableId="1282227601">
    <w:abstractNumId w:val="14"/>
  </w:num>
  <w:num w:numId="5" w16cid:durableId="1086418479">
    <w:abstractNumId w:val="9"/>
  </w:num>
  <w:num w:numId="6" w16cid:durableId="1834485786">
    <w:abstractNumId w:val="7"/>
  </w:num>
  <w:num w:numId="7" w16cid:durableId="1898278266">
    <w:abstractNumId w:val="6"/>
  </w:num>
  <w:num w:numId="8" w16cid:durableId="770442387">
    <w:abstractNumId w:val="5"/>
  </w:num>
  <w:num w:numId="9" w16cid:durableId="2065327526">
    <w:abstractNumId w:val="4"/>
  </w:num>
  <w:num w:numId="10" w16cid:durableId="421417539">
    <w:abstractNumId w:val="8"/>
  </w:num>
  <w:num w:numId="11" w16cid:durableId="35934116">
    <w:abstractNumId w:val="3"/>
  </w:num>
  <w:num w:numId="12" w16cid:durableId="1502306838">
    <w:abstractNumId w:val="2"/>
  </w:num>
  <w:num w:numId="13" w16cid:durableId="328019277">
    <w:abstractNumId w:val="1"/>
  </w:num>
  <w:num w:numId="14" w16cid:durableId="1091244066">
    <w:abstractNumId w:val="0"/>
  </w:num>
  <w:num w:numId="15" w16cid:durableId="880286758">
    <w:abstractNumId w:val="19"/>
  </w:num>
  <w:num w:numId="16" w16cid:durableId="1152138881">
    <w:abstractNumId w:val="15"/>
  </w:num>
  <w:num w:numId="17" w16cid:durableId="594290265">
    <w:abstractNumId w:val="11"/>
  </w:num>
  <w:num w:numId="18" w16cid:durableId="1425570216">
    <w:abstractNumId w:val="16"/>
  </w:num>
  <w:num w:numId="19" w16cid:durableId="2099711376">
    <w:abstractNumId w:val="20"/>
  </w:num>
  <w:num w:numId="20" w16cid:durableId="1252158558">
    <w:abstractNumId w:val="12"/>
  </w:num>
  <w:num w:numId="21" w16cid:durableId="6980488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E7E"/>
    <w:rsid w:val="000005E5"/>
    <w:rsid w:val="00013771"/>
    <w:rsid w:val="00045BC9"/>
    <w:rsid w:val="000756EB"/>
    <w:rsid w:val="00084A54"/>
    <w:rsid w:val="000F3B88"/>
    <w:rsid w:val="001219C7"/>
    <w:rsid w:val="001274EE"/>
    <w:rsid w:val="001519E5"/>
    <w:rsid w:val="00170523"/>
    <w:rsid w:val="001D79CA"/>
    <w:rsid w:val="001F6053"/>
    <w:rsid w:val="00207C48"/>
    <w:rsid w:val="00210024"/>
    <w:rsid w:val="002414CE"/>
    <w:rsid w:val="00251601"/>
    <w:rsid w:val="00283B5C"/>
    <w:rsid w:val="00285DF3"/>
    <w:rsid w:val="002B5823"/>
    <w:rsid w:val="002C4E4B"/>
    <w:rsid w:val="003034AF"/>
    <w:rsid w:val="00311B44"/>
    <w:rsid w:val="003266FD"/>
    <w:rsid w:val="00346338"/>
    <w:rsid w:val="00347D0A"/>
    <w:rsid w:val="00375F6D"/>
    <w:rsid w:val="00392FA5"/>
    <w:rsid w:val="003B0068"/>
    <w:rsid w:val="00415AF1"/>
    <w:rsid w:val="00442B3C"/>
    <w:rsid w:val="004652F5"/>
    <w:rsid w:val="004B3DFF"/>
    <w:rsid w:val="004C063D"/>
    <w:rsid w:val="004C4945"/>
    <w:rsid w:val="004D67E7"/>
    <w:rsid w:val="004F322C"/>
    <w:rsid w:val="00540B07"/>
    <w:rsid w:val="00554D62"/>
    <w:rsid w:val="00585F6E"/>
    <w:rsid w:val="005C4612"/>
    <w:rsid w:val="006049D5"/>
    <w:rsid w:val="0060799A"/>
    <w:rsid w:val="0062429C"/>
    <w:rsid w:val="00642B84"/>
    <w:rsid w:val="006539B6"/>
    <w:rsid w:val="00683C60"/>
    <w:rsid w:val="00692B96"/>
    <w:rsid w:val="006F04A0"/>
    <w:rsid w:val="00715541"/>
    <w:rsid w:val="0072418E"/>
    <w:rsid w:val="0072540F"/>
    <w:rsid w:val="0073402F"/>
    <w:rsid w:val="00736ACD"/>
    <w:rsid w:val="007416B0"/>
    <w:rsid w:val="007423D8"/>
    <w:rsid w:val="00794E59"/>
    <w:rsid w:val="007C49F7"/>
    <w:rsid w:val="007D2BBE"/>
    <w:rsid w:val="00812C73"/>
    <w:rsid w:val="00815658"/>
    <w:rsid w:val="00870232"/>
    <w:rsid w:val="008C285B"/>
    <w:rsid w:val="008D1AFF"/>
    <w:rsid w:val="008D5237"/>
    <w:rsid w:val="00930947"/>
    <w:rsid w:val="0093532C"/>
    <w:rsid w:val="00973115"/>
    <w:rsid w:val="00981EED"/>
    <w:rsid w:val="00994A18"/>
    <w:rsid w:val="009C7296"/>
    <w:rsid w:val="00A41A9C"/>
    <w:rsid w:val="00A80117"/>
    <w:rsid w:val="00AB3811"/>
    <w:rsid w:val="00AD30DF"/>
    <w:rsid w:val="00B315B0"/>
    <w:rsid w:val="00B46AD1"/>
    <w:rsid w:val="00BB6975"/>
    <w:rsid w:val="00C01C29"/>
    <w:rsid w:val="00C22A09"/>
    <w:rsid w:val="00C35FF1"/>
    <w:rsid w:val="00C54819"/>
    <w:rsid w:val="00CB082F"/>
    <w:rsid w:val="00CC5D91"/>
    <w:rsid w:val="00CE7080"/>
    <w:rsid w:val="00D30E7E"/>
    <w:rsid w:val="00D6099B"/>
    <w:rsid w:val="00D6427F"/>
    <w:rsid w:val="00D87780"/>
    <w:rsid w:val="00D97D66"/>
    <w:rsid w:val="00DA019B"/>
    <w:rsid w:val="00DD0C82"/>
    <w:rsid w:val="00DE0945"/>
    <w:rsid w:val="00DF4C73"/>
    <w:rsid w:val="00DF61C4"/>
    <w:rsid w:val="00E132E2"/>
    <w:rsid w:val="00E17B0B"/>
    <w:rsid w:val="00E447F1"/>
    <w:rsid w:val="00E54B50"/>
    <w:rsid w:val="00E558CE"/>
    <w:rsid w:val="00E7355D"/>
    <w:rsid w:val="00E74A61"/>
    <w:rsid w:val="00E77B3B"/>
    <w:rsid w:val="00E80FB2"/>
    <w:rsid w:val="00E94641"/>
    <w:rsid w:val="00EB6D03"/>
    <w:rsid w:val="00EF2126"/>
    <w:rsid w:val="00EF516A"/>
    <w:rsid w:val="00F0675F"/>
    <w:rsid w:val="00F12168"/>
    <w:rsid w:val="00F230FF"/>
    <w:rsid w:val="00F3564F"/>
    <w:rsid w:val="00F55F18"/>
    <w:rsid w:val="00FC2E07"/>
    <w:rsid w:val="00FD4CE1"/>
    <w:rsid w:val="00FE1B2B"/>
    <w:rsid w:val="00FF3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669D9"/>
  <w15:chartTrackingRefBased/>
  <w15:docId w15:val="{39BC56CD-540F-4843-BC74-67917E7E5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Header">
    <w:name w:val="header"/>
    <w:basedOn w:val="Normal"/>
    <w:link w:val="HeaderChar"/>
    <w:uiPriority w:val="99"/>
    <w:unhideWhenUsed/>
    <w:rsid w:val="00D30E7E"/>
    <w:pPr>
      <w:tabs>
        <w:tab w:val="center" w:pos="4680"/>
        <w:tab w:val="right" w:pos="9360"/>
      </w:tabs>
      <w:spacing w:line="240" w:lineRule="auto"/>
    </w:pPr>
  </w:style>
  <w:style w:type="character" w:customStyle="1" w:styleId="HeaderChar">
    <w:name w:val="Header Char"/>
    <w:basedOn w:val="DefaultParagraphFont"/>
    <w:link w:val="Header"/>
    <w:uiPriority w:val="99"/>
    <w:rsid w:val="00D30E7E"/>
  </w:style>
  <w:style w:type="paragraph" w:styleId="Footer">
    <w:name w:val="footer"/>
    <w:basedOn w:val="Normal"/>
    <w:link w:val="FooterChar"/>
    <w:uiPriority w:val="99"/>
    <w:unhideWhenUsed/>
    <w:rsid w:val="00D30E7E"/>
    <w:pPr>
      <w:tabs>
        <w:tab w:val="center" w:pos="4680"/>
        <w:tab w:val="right" w:pos="9360"/>
      </w:tabs>
      <w:spacing w:line="240" w:lineRule="auto"/>
    </w:pPr>
  </w:style>
  <w:style w:type="character" w:customStyle="1" w:styleId="FooterChar">
    <w:name w:val="Footer Char"/>
    <w:basedOn w:val="DefaultParagraphFont"/>
    <w:link w:val="Footer"/>
    <w:uiPriority w:val="99"/>
    <w:rsid w:val="00D30E7E"/>
  </w:style>
  <w:style w:type="paragraph" w:styleId="ListParagraph">
    <w:name w:val="List Paragraph"/>
    <w:basedOn w:val="Normal"/>
    <w:uiPriority w:val="34"/>
    <w:unhideWhenUsed/>
    <w:qFormat/>
    <w:rsid w:val="00285DF3"/>
    <w:pPr>
      <w:ind w:left="720"/>
      <w:contextualSpacing/>
    </w:pPr>
  </w:style>
  <w:style w:type="paragraph" w:styleId="Bibliography">
    <w:name w:val="Bibliography"/>
    <w:basedOn w:val="Normal"/>
    <w:next w:val="Normal"/>
    <w:uiPriority w:val="37"/>
    <w:unhideWhenUsed/>
    <w:rsid w:val="008D1AFF"/>
    <w:pPr>
      <w:ind w:left="720" w:hanging="720"/>
    </w:pPr>
  </w:style>
  <w:style w:type="paragraph" w:styleId="NormalWeb">
    <w:name w:val="Normal (Web)"/>
    <w:basedOn w:val="Normal"/>
    <w:uiPriority w:val="99"/>
    <w:unhideWhenUsed/>
    <w:rsid w:val="000F3B88"/>
    <w:pPr>
      <w:spacing w:before="100" w:beforeAutospacing="1" w:after="100" w:afterAutospacing="1" w:line="240" w:lineRule="auto"/>
    </w:pPr>
    <w:rPr>
      <w:rFonts w:ascii="Times New Roman" w:eastAsia="Times New Roman" w:hAnsi="Times New Roman"/>
      <w:lang w:val="en-GB" w:eastAsia="en-GB"/>
    </w:rPr>
  </w:style>
  <w:style w:type="character" w:styleId="UnresolvedMention">
    <w:name w:val="Unresolved Mention"/>
    <w:basedOn w:val="DefaultParagraphFont"/>
    <w:uiPriority w:val="99"/>
    <w:semiHidden/>
    <w:unhideWhenUsed/>
    <w:rsid w:val="00127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369">
      <w:bodyDiv w:val="1"/>
      <w:marLeft w:val="0"/>
      <w:marRight w:val="0"/>
      <w:marTop w:val="0"/>
      <w:marBottom w:val="0"/>
      <w:divBdr>
        <w:top w:val="none" w:sz="0" w:space="0" w:color="auto"/>
        <w:left w:val="none" w:sz="0" w:space="0" w:color="auto"/>
        <w:bottom w:val="none" w:sz="0" w:space="0" w:color="auto"/>
        <w:right w:val="none" w:sz="0" w:space="0" w:color="auto"/>
      </w:divBdr>
    </w:div>
    <w:div w:id="999499871">
      <w:bodyDiv w:val="1"/>
      <w:marLeft w:val="0"/>
      <w:marRight w:val="0"/>
      <w:marTop w:val="0"/>
      <w:marBottom w:val="0"/>
      <w:divBdr>
        <w:top w:val="none" w:sz="0" w:space="0" w:color="auto"/>
        <w:left w:val="none" w:sz="0" w:space="0" w:color="auto"/>
        <w:bottom w:val="none" w:sz="0" w:space="0" w:color="auto"/>
        <w:right w:val="none" w:sz="0" w:space="0" w:color="auto"/>
      </w:divBdr>
    </w:div>
    <w:div w:id="1084375399">
      <w:bodyDiv w:val="1"/>
      <w:marLeft w:val="0"/>
      <w:marRight w:val="0"/>
      <w:marTop w:val="0"/>
      <w:marBottom w:val="0"/>
      <w:divBdr>
        <w:top w:val="none" w:sz="0" w:space="0" w:color="auto"/>
        <w:left w:val="none" w:sz="0" w:space="0" w:color="auto"/>
        <w:bottom w:val="none" w:sz="0" w:space="0" w:color="auto"/>
        <w:right w:val="none" w:sz="0" w:space="0" w:color="auto"/>
      </w:divBdr>
    </w:div>
    <w:div w:id="1209293267">
      <w:bodyDiv w:val="1"/>
      <w:marLeft w:val="0"/>
      <w:marRight w:val="0"/>
      <w:marTop w:val="0"/>
      <w:marBottom w:val="0"/>
      <w:divBdr>
        <w:top w:val="none" w:sz="0" w:space="0" w:color="auto"/>
        <w:left w:val="none" w:sz="0" w:space="0" w:color="auto"/>
        <w:bottom w:val="none" w:sz="0" w:space="0" w:color="auto"/>
        <w:right w:val="none" w:sz="0" w:space="0" w:color="auto"/>
      </w:divBdr>
    </w:div>
    <w:div w:id="1250196141">
      <w:bodyDiv w:val="1"/>
      <w:marLeft w:val="0"/>
      <w:marRight w:val="0"/>
      <w:marTop w:val="0"/>
      <w:marBottom w:val="0"/>
      <w:divBdr>
        <w:top w:val="none" w:sz="0" w:space="0" w:color="auto"/>
        <w:left w:val="none" w:sz="0" w:space="0" w:color="auto"/>
        <w:bottom w:val="none" w:sz="0" w:space="0" w:color="auto"/>
        <w:right w:val="none" w:sz="0" w:space="0" w:color="auto"/>
      </w:divBdr>
    </w:div>
    <w:div w:id="1312716772">
      <w:bodyDiv w:val="1"/>
      <w:marLeft w:val="0"/>
      <w:marRight w:val="0"/>
      <w:marTop w:val="0"/>
      <w:marBottom w:val="0"/>
      <w:divBdr>
        <w:top w:val="none" w:sz="0" w:space="0" w:color="auto"/>
        <w:left w:val="none" w:sz="0" w:space="0" w:color="auto"/>
        <w:bottom w:val="none" w:sz="0" w:space="0" w:color="auto"/>
        <w:right w:val="none" w:sz="0" w:space="0" w:color="auto"/>
      </w:divBdr>
    </w:div>
    <w:div w:id="1403018103">
      <w:bodyDiv w:val="1"/>
      <w:marLeft w:val="0"/>
      <w:marRight w:val="0"/>
      <w:marTop w:val="0"/>
      <w:marBottom w:val="0"/>
      <w:divBdr>
        <w:top w:val="none" w:sz="0" w:space="0" w:color="auto"/>
        <w:left w:val="none" w:sz="0" w:space="0" w:color="auto"/>
        <w:bottom w:val="none" w:sz="0" w:space="0" w:color="auto"/>
        <w:right w:val="none" w:sz="0" w:space="0" w:color="auto"/>
      </w:divBdr>
    </w:div>
    <w:div w:id="1568417662">
      <w:bodyDiv w:val="1"/>
      <w:marLeft w:val="0"/>
      <w:marRight w:val="0"/>
      <w:marTop w:val="0"/>
      <w:marBottom w:val="0"/>
      <w:divBdr>
        <w:top w:val="none" w:sz="0" w:space="0" w:color="auto"/>
        <w:left w:val="none" w:sz="0" w:space="0" w:color="auto"/>
        <w:bottom w:val="none" w:sz="0" w:space="0" w:color="auto"/>
        <w:right w:val="none" w:sz="0" w:space="0" w:color="auto"/>
      </w:divBdr>
    </w:div>
    <w:div w:id="190691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E3DC15-4295-4776-B5AA-C22A37236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2353</TotalTime>
  <Pages>13</Pages>
  <Words>5655</Words>
  <Characters>32234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salmot olanigan</cp:lastModifiedBy>
  <cp:revision>60</cp:revision>
  <dcterms:created xsi:type="dcterms:W3CDTF">2023-03-22T22:32:00Z</dcterms:created>
  <dcterms:modified xsi:type="dcterms:W3CDTF">2023-03-31T20:10:00Z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GrammarlyDocumentId">
    <vt:lpwstr>568f298640869ce8388a8dd17826c35e606e3637338355552f616cafb5599e32</vt:lpwstr>
  </property>
  <property fmtid="{D5CDD505-2E9C-101B-9397-08002B2CF9AE}" pid="6" name="InternalTags">
    <vt:lpwstr/>
  </property>
  <property fmtid="{D5CDD505-2E9C-101B-9397-08002B2CF9AE}" pid="7" name="LocalizationTags">
    <vt:lpwstr/>
  </property>
  <property fmtid="{D5CDD505-2E9C-101B-9397-08002B2CF9AE}" pid="8" name="ScenarioTags">
    <vt:lpwstr/>
  </property>
  <property fmtid="{D5CDD505-2E9C-101B-9397-08002B2CF9AE}" pid="9" name="ZOTERO_PREF_1">
    <vt:lpwstr>&lt;data data-version="3" zotero-version="6.0.19"&gt;&lt;session id="gYRwWDj6"/&gt;&lt;style id="http://www.zotero.org/styles/apa" locale="en-US" hasBibliography="1" bibliographyStyleHasBeenSet="1"/&gt;&lt;prefs&gt;&lt;pref name="fieldType" value="Field"/&gt;&lt;/prefs&gt;&lt;/data&gt;</vt:lpwstr>
  </property>
</Properties>
</file>