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rPr>
        <w:id w:val="-980311128"/>
        <w:docPartObj>
          <w:docPartGallery w:val="Cover Pages"/>
          <w:docPartUnique/>
        </w:docPartObj>
      </w:sdtPr>
      <w:sdtContent>
        <w:p w14:paraId="699F513C" w14:textId="2FF4F0DC" w:rsidR="00CD49F8" w:rsidRDefault="00CD49F8">
          <w:r w:rsidRPr="00CD49F8">
            <w:rPr>
              <w:b/>
              <w:noProof/>
              <w:color w:val="FFFFFF" w:themeColor="background1"/>
            </w:rPr>
            <mc:AlternateContent>
              <mc:Choice Requires="wpg">
                <w:drawing>
                  <wp:anchor distT="0" distB="0" distL="114300" distR="114300" simplePos="0" relativeHeight="251659264" behindDoc="0" locked="0" layoutInCell="1" allowOverlap="1" wp14:anchorId="02EB0D50" wp14:editId="3CE1FA87">
                    <wp:simplePos x="0" y="0"/>
                    <wp:positionH relativeFrom="page">
                      <wp:posOffset>458470</wp:posOffset>
                    </wp:positionH>
                    <wp:positionV relativeFrom="page">
                      <wp:posOffset>469900</wp:posOffset>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496E23" w14:textId="3AC8EAD2" w:rsidR="00CD49F8" w:rsidRDefault="00863C75" w:rsidP="00863C75">
                                  <w:pPr>
                                    <w:pStyle w:val="NoSpacing"/>
                                    <w:spacing w:after="120"/>
                                    <w:jc w:val="center"/>
                                    <w:rPr>
                                      <w:color w:val="FFFFFF" w:themeColor="background1"/>
                                      <w:sz w:val="28"/>
                                      <w:szCs w:val="28"/>
                                    </w:rPr>
                                  </w:pPr>
                                  <w:r w:rsidRPr="00863C75">
                                    <w:rPr>
                                      <w:rFonts w:asciiTheme="majorHAnsi" w:eastAsiaTheme="majorEastAsia" w:hAnsiTheme="majorHAnsi" w:cstheme="majorBidi"/>
                                      <w:color w:val="FFFFFF" w:themeColor="background1"/>
                                      <w:sz w:val="84"/>
                                      <w:szCs w:val="84"/>
                                    </w:rPr>
                                    <w:t>Assignment 1: E-Portfolio</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EB0D50" id="Group 40" o:spid="_x0000_s1026" style="position:absolute;margin-left:36.1pt;margin-top:37pt;width:540pt;height:10in;z-index:251659264;mso-width-percent:882;mso-height-percent:909;mso-position-horizontal-relative:page;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p w14:paraId="56496E23" w14:textId="3AC8EAD2" w:rsidR="00CD49F8" w:rsidRDefault="00863C75" w:rsidP="00863C75">
                            <w:pPr>
                              <w:pStyle w:val="NoSpacing"/>
                              <w:spacing w:after="120"/>
                              <w:jc w:val="center"/>
                              <w:rPr>
                                <w:color w:val="FFFFFF" w:themeColor="background1"/>
                                <w:sz w:val="28"/>
                                <w:szCs w:val="28"/>
                              </w:rPr>
                            </w:pPr>
                            <w:r w:rsidRPr="00863C75">
                              <w:rPr>
                                <w:rFonts w:asciiTheme="majorHAnsi" w:eastAsiaTheme="majorEastAsia" w:hAnsiTheme="majorHAnsi" w:cstheme="majorBidi"/>
                                <w:color w:val="FFFFFF" w:themeColor="background1"/>
                                <w:sz w:val="84"/>
                                <w:szCs w:val="84"/>
                              </w:rPr>
                              <w:t>Assignment 1: E-Portfolio</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w10:wrap anchorx="page" anchory="page"/>
                  </v:group>
                </w:pict>
              </mc:Fallback>
            </mc:AlternateContent>
          </w:r>
          <w:r>
            <w:rPr>
              <w:b/>
            </w:rPr>
            <w:br w:type="page"/>
          </w:r>
        </w:p>
      </w:sdtContent>
    </w:sdt>
    <w:p w14:paraId="1AB73AFE" w14:textId="435D33F7" w:rsidR="00E13E06" w:rsidRDefault="00E13E06" w:rsidP="007A1F40">
      <w:pPr>
        <w:pStyle w:val="Heading1"/>
        <w:spacing w:line="360" w:lineRule="auto"/>
        <w:jc w:val="both"/>
      </w:pPr>
      <w:r>
        <w:t xml:space="preserve">Task 1 Summary </w:t>
      </w:r>
    </w:p>
    <w:p w14:paraId="196D05C0"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b/>
          <w:bCs/>
        </w:rPr>
        <w:t>Essential Skills for Study and Employment in Computing Careers</w:t>
      </w:r>
    </w:p>
    <w:p w14:paraId="06824A01"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rPr>
        <w:t>In the field of computing, essential skills for success extend beyond technical expertise. While technical skills like programming, software development, and system design are foundational, soft skills are just as crucial. These include communication, problem-solving, and collaboration, which facilitate working efficiently in teams and across different disciplines. As technology is continuously evolving, the ability to adapt to new tools and platforms is vital. Digital literacy, therefore, has become a core skill for computing professionals, enabling them to leverage technological advancements effectively.</w:t>
      </w:r>
    </w:p>
    <w:p w14:paraId="4F5DC521"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rPr>
        <w:t>Critical thinking is another necessary skill for computing professionals, as it helps analyze complex problems and devise effective, innovative solutions. Additionally, time management skills are essential for balancing academic responsibilities and meeting project deadlines. Effective time management ensures the successful completion of assignments and allows for prioritization in both study and professional settings.</w:t>
      </w:r>
    </w:p>
    <w:p w14:paraId="5B6068BD"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rPr>
        <w:t>Effective teamwork is particularly significant in computing careers, as many projects require collaboration between individuals with diverse expertise. The ability to communicate complex technical information clearly is indispensable for fostering collaboration and understanding between both technical and non-technical team members. Research skills are also key, as staying informed about industry developments, emerging technologies, and best practices is crucial for maintaining a competitive edge in the fast-paced, ever-changing computing industry.</w:t>
      </w:r>
    </w:p>
    <w:p w14:paraId="1C9F0E21" w14:textId="77777777"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b/>
          <w:bCs/>
        </w:rPr>
        <w:t>How These Skills Support Career Success</w:t>
      </w:r>
    </w:p>
    <w:p w14:paraId="66B67BFB" w14:textId="52DF9B9B" w:rsidR="001A09F4" w:rsidRPr="001A09F4" w:rsidRDefault="001A09F4" w:rsidP="007A1F40">
      <w:pPr>
        <w:spacing w:line="360" w:lineRule="auto"/>
        <w:jc w:val="both"/>
        <w:rPr>
          <w:rFonts w:ascii="Times New Roman" w:hAnsi="Times New Roman" w:cs="Times New Roman"/>
        </w:rPr>
      </w:pPr>
      <w:r w:rsidRPr="001A09F4">
        <w:rPr>
          <w:rFonts w:ascii="Times New Roman" w:hAnsi="Times New Roman" w:cs="Times New Roman"/>
        </w:rPr>
        <w:t>Developing these essential skills not only boosts employability but also supports career progression after graduation. Strong communication and teamwork skills will allow computing professionals to collaborate effectively in diverse work environments. In the workplace, digital literacy enables employees to integrate new technologies to enhance productivity. Additionally, mastering time management and problem-solving will allow professionals to manage complex tasks, deliver high-quality work, and meet deadlines efficiently, positioning them for career advancement.</w:t>
      </w:r>
    </w:p>
    <w:p w14:paraId="01BF2773" w14:textId="18700BF0" w:rsidR="001A09F4" w:rsidRDefault="001A09F4" w:rsidP="007A1F40">
      <w:pPr>
        <w:spacing w:line="360" w:lineRule="auto"/>
        <w:jc w:val="both"/>
        <w:rPr>
          <w:rFonts w:ascii="Times New Roman" w:hAnsi="Times New Roman" w:cs="Times New Roman"/>
          <w:b/>
          <w:bCs/>
        </w:rPr>
      </w:pPr>
      <w:r w:rsidRPr="001A09F4">
        <w:rPr>
          <w:rFonts w:ascii="Times New Roman" w:hAnsi="Times New Roman" w:cs="Times New Roman"/>
          <w:b/>
          <w:bCs/>
        </w:rPr>
        <w:t xml:space="preserve">Step 2: </w:t>
      </w:r>
      <w:r>
        <w:rPr>
          <w:rFonts w:ascii="Times New Roman" w:hAnsi="Times New Roman" w:cs="Times New Roman"/>
          <w:b/>
          <w:bCs/>
        </w:rPr>
        <w:t>Visual</w:t>
      </w:r>
    </w:p>
    <w:p w14:paraId="576043F5" w14:textId="170BFDAB" w:rsidR="001A09F4" w:rsidRPr="001A09F4" w:rsidRDefault="000D5461" w:rsidP="000D5461">
      <w:pPr>
        <w:jc w:val="center"/>
        <w:rPr>
          <w:rFonts w:ascii="Times New Roman" w:hAnsi="Times New Roman" w:cs="Times New Roman"/>
          <w:b/>
          <w:bCs/>
        </w:rPr>
      </w:pPr>
      <w:r>
        <w:rPr>
          <w:rFonts w:ascii="Times New Roman" w:hAnsi="Times New Roman" w:cs="Times New Roman"/>
          <w:b/>
          <w:bCs/>
          <w:noProof/>
        </w:rPr>
        <w:drawing>
          <wp:inline distT="0" distB="0" distL="0" distR="0" wp14:anchorId="1618FDD7" wp14:editId="4ED04E4A">
            <wp:extent cx="5041900" cy="3359150"/>
            <wp:effectExtent l="0" t="0" r="6350" b="0"/>
            <wp:docPr id="20557153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41900" cy="3359150"/>
                    </a:xfrm>
                    <a:prstGeom prst="rect">
                      <a:avLst/>
                    </a:prstGeom>
                    <a:noFill/>
                  </pic:spPr>
                </pic:pic>
              </a:graphicData>
            </a:graphic>
          </wp:inline>
        </w:drawing>
      </w:r>
    </w:p>
    <w:p w14:paraId="231BE3CD" w14:textId="77777777" w:rsidR="001A09F4" w:rsidRPr="001A09F4" w:rsidRDefault="001A09F4" w:rsidP="001A09F4">
      <w:pPr>
        <w:rPr>
          <w:rFonts w:ascii="Times New Roman" w:hAnsi="Times New Roman" w:cs="Times New Roman"/>
          <w:b/>
          <w:bCs/>
        </w:rPr>
      </w:pPr>
      <w:r w:rsidRPr="001A09F4">
        <w:rPr>
          <w:rFonts w:ascii="Times New Roman" w:hAnsi="Times New Roman" w:cs="Times New Roman"/>
          <w:b/>
          <w:bCs/>
        </w:rPr>
        <w:t>Step 3: Add Citations &amp; References (IEEE Format)</w:t>
      </w:r>
    </w:p>
    <w:p w14:paraId="7FFEE21F" w14:textId="77777777" w:rsidR="001A09F4" w:rsidRPr="001A09F4" w:rsidRDefault="001A09F4" w:rsidP="001A09F4">
      <w:pPr>
        <w:rPr>
          <w:rFonts w:ascii="Times New Roman" w:hAnsi="Times New Roman" w:cs="Times New Roman"/>
        </w:rPr>
      </w:pPr>
      <w:r w:rsidRPr="001A09F4">
        <w:rPr>
          <w:rFonts w:ascii="Times New Roman" w:hAnsi="Times New Roman" w:cs="Times New Roman"/>
        </w:rPr>
        <w:t>Here’s how you could structure your citations for this task:</w:t>
      </w:r>
    </w:p>
    <w:p w14:paraId="7035B75F" w14:textId="705984C9" w:rsidR="001A09F4" w:rsidRPr="001A09F4" w:rsidRDefault="001A09F4" w:rsidP="0036581B">
      <w:pPr>
        <w:numPr>
          <w:ilvl w:val="0"/>
          <w:numId w:val="4"/>
        </w:numPr>
        <w:spacing w:line="360" w:lineRule="auto"/>
        <w:jc w:val="both"/>
        <w:rPr>
          <w:rFonts w:ascii="Times New Roman" w:hAnsi="Times New Roman" w:cs="Times New Roman"/>
        </w:rPr>
      </w:pPr>
      <w:r w:rsidRPr="001A09F4">
        <w:rPr>
          <w:rFonts w:ascii="Times New Roman" w:hAnsi="Times New Roman" w:cs="Times New Roman"/>
          <w:b/>
          <w:bCs/>
        </w:rPr>
        <w:t xml:space="preserve">Online Source </w:t>
      </w:r>
    </w:p>
    <w:p w14:paraId="304FB44D" w14:textId="77777777" w:rsidR="00AE7FF6" w:rsidRDefault="00AE7FF6" w:rsidP="0036581B">
      <w:pPr>
        <w:spacing w:line="360" w:lineRule="auto"/>
        <w:ind w:left="360"/>
        <w:jc w:val="both"/>
        <w:rPr>
          <w:rFonts w:ascii="Times New Roman" w:hAnsi="Times New Roman" w:cs="Times New Roman"/>
        </w:rPr>
      </w:pPr>
      <w:r w:rsidRPr="00AE7FF6">
        <w:rPr>
          <w:rFonts w:ascii="Times New Roman" w:hAnsi="Times New Roman" w:cs="Times New Roman"/>
        </w:rPr>
        <w:t xml:space="preserve">N. University, “Computer science skills — what they are and why they matter,” </w:t>
      </w:r>
      <w:r w:rsidRPr="00AE7FF6">
        <w:rPr>
          <w:rFonts w:ascii="Times New Roman" w:hAnsi="Times New Roman" w:cs="Times New Roman"/>
          <w:i/>
          <w:iCs/>
        </w:rPr>
        <w:t>NU.edu</w:t>
      </w:r>
      <w:r w:rsidRPr="00AE7FF6">
        <w:rPr>
          <w:rFonts w:ascii="Times New Roman" w:hAnsi="Times New Roman" w:cs="Times New Roman"/>
        </w:rPr>
        <w:t xml:space="preserve">, 2024. [Online]. Available: </w:t>
      </w:r>
      <w:hyperlink r:id="rId6" w:tgtFrame="_new" w:history="1">
        <w:r w:rsidRPr="00AE7FF6">
          <w:rPr>
            <w:rStyle w:val="Hyperlink"/>
            <w:rFonts w:ascii="Times New Roman" w:hAnsi="Times New Roman" w:cs="Times New Roman"/>
          </w:rPr>
          <w:t>https://www.nu.edu/blog/computer-science-skills/</w:t>
        </w:r>
      </w:hyperlink>
      <w:r w:rsidRPr="00AE7FF6">
        <w:rPr>
          <w:rFonts w:ascii="Times New Roman" w:hAnsi="Times New Roman" w:cs="Times New Roman"/>
        </w:rPr>
        <w:t>. [Accessed: 17</w:t>
      </w:r>
      <w:r w:rsidRPr="00AE7FF6">
        <w:rPr>
          <w:rFonts w:ascii="Times New Roman" w:hAnsi="Times New Roman" w:cs="Times New Roman"/>
        </w:rPr>
        <w:noBreakHyphen/>
        <w:t>Mar</w:t>
      </w:r>
      <w:r w:rsidRPr="00AE7FF6">
        <w:rPr>
          <w:rFonts w:ascii="Times New Roman" w:hAnsi="Times New Roman" w:cs="Times New Roman"/>
        </w:rPr>
        <w:noBreakHyphen/>
        <w:t>2026].</w:t>
      </w:r>
    </w:p>
    <w:p w14:paraId="4579F010" w14:textId="0BB315D7" w:rsidR="001A09F4" w:rsidRPr="001A09F4" w:rsidRDefault="001A09F4" w:rsidP="0036581B">
      <w:pPr>
        <w:numPr>
          <w:ilvl w:val="0"/>
          <w:numId w:val="4"/>
        </w:numPr>
        <w:spacing w:line="360" w:lineRule="auto"/>
        <w:jc w:val="both"/>
        <w:rPr>
          <w:rFonts w:ascii="Times New Roman" w:hAnsi="Times New Roman" w:cs="Times New Roman"/>
        </w:rPr>
      </w:pPr>
      <w:r w:rsidRPr="001A09F4">
        <w:rPr>
          <w:rFonts w:ascii="Times New Roman" w:hAnsi="Times New Roman" w:cs="Times New Roman"/>
          <w:b/>
          <w:bCs/>
        </w:rPr>
        <w:t xml:space="preserve">Credible Book </w:t>
      </w:r>
    </w:p>
    <w:p w14:paraId="74F40154" w14:textId="77777777" w:rsidR="007533D1" w:rsidRDefault="007533D1" w:rsidP="0036581B">
      <w:pPr>
        <w:spacing w:line="360" w:lineRule="auto"/>
        <w:ind w:left="360"/>
        <w:jc w:val="both"/>
        <w:rPr>
          <w:rFonts w:ascii="Times New Roman" w:hAnsi="Times New Roman" w:cs="Times New Roman"/>
        </w:rPr>
      </w:pPr>
      <w:r w:rsidRPr="007533D1">
        <w:rPr>
          <w:rFonts w:ascii="Times New Roman" w:hAnsi="Times New Roman" w:cs="Times New Roman"/>
        </w:rPr>
        <w:t xml:space="preserve">A. P. Carnevale, </w:t>
      </w:r>
      <w:r w:rsidRPr="007533D1">
        <w:rPr>
          <w:rFonts w:ascii="Times New Roman" w:hAnsi="Times New Roman" w:cs="Times New Roman"/>
          <w:i/>
          <w:iCs/>
        </w:rPr>
        <w:t>Workplace basics: The essential skills employers want</w:t>
      </w:r>
      <w:r w:rsidRPr="007533D1">
        <w:rPr>
          <w:rFonts w:ascii="Times New Roman" w:hAnsi="Times New Roman" w:cs="Times New Roman"/>
        </w:rPr>
        <w:t xml:space="preserve">, ASTD Best Practices Series: Training for a Changing Workforce. San Francisco, CA: Jossey-Bass Inc., Publishers, 1990. [Online]. Available: </w:t>
      </w:r>
      <w:hyperlink r:id="rId7" w:tgtFrame="_new" w:history="1">
        <w:r w:rsidRPr="007533D1">
          <w:rPr>
            <w:rStyle w:val="Hyperlink"/>
            <w:rFonts w:ascii="Times New Roman" w:hAnsi="Times New Roman" w:cs="Times New Roman"/>
          </w:rPr>
          <w:t>https://files.eric.ed.gov/fulltext/ED319979.pdf</w:t>
        </w:r>
      </w:hyperlink>
      <w:r w:rsidRPr="007533D1">
        <w:rPr>
          <w:rFonts w:ascii="Times New Roman" w:hAnsi="Times New Roman" w:cs="Times New Roman"/>
        </w:rPr>
        <w:t>. [Accessed: 17</w:t>
      </w:r>
      <w:r w:rsidRPr="007533D1">
        <w:rPr>
          <w:rFonts w:ascii="Times New Roman" w:hAnsi="Times New Roman" w:cs="Times New Roman"/>
        </w:rPr>
        <w:noBreakHyphen/>
        <w:t>Mar</w:t>
      </w:r>
      <w:r w:rsidRPr="007533D1">
        <w:rPr>
          <w:rFonts w:ascii="Times New Roman" w:hAnsi="Times New Roman" w:cs="Times New Roman"/>
        </w:rPr>
        <w:noBreakHyphen/>
        <w:t>2026].</w:t>
      </w:r>
    </w:p>
    <w:p w14:paraId="54565E17" w14:textId="33B65552" w:rsidR="001A09F4" w:rsidRPr="001A09F4" w:rsidRDefault="001A09F4" w:rsidP="0036581B">
      <w:pPr>
        <w:numPr>
          <w:ilvl w:val="0"/>
          <w:numId w:val="4"/>
        </w:numPr>
        <w:spacing w:line="360" w:lineRule="auto"/>
        <w:jc w:val="both"/>
        <w:rPr>
          <w:rFonts w:ascii="Times New Roman" w:hAnsi="Times New Roman" w:cs="Times New Roman"/>
        </w:rPr>
      </w:pPr>
      <w:r w:rsidRPr="001A09F4">
        <w:rPr>
          <w:rFonts w:ascii="Times New Roman" w:hAnsi="Times New Roman" w:cs="Times New Roman"/>
          <w:b/>
          <w:bCs/>
        </w:rPr>
        <w:t>Credible Article (e.g., academic paper on soft skills in IT)</w:t>
      </w:r>
      <w:r w:rsidRPr="001A09F4">
        <w:rPr>
          <w:rFonts w:ascii="Times New Roman" w:hAnsi="Times New Roman" w:cs="Times New Roman"/>
        </w:rPr>
        <w:t>:</w:t>
      </w:r>
    </w:p>
    <w:p w14:paraId="5FCEE381" w14:textId="77777777" w:rsidR="003F274F" w:rsidRDefault="003F274F" w:rsidP="0036581B">
      <w:pPr>
        <w:spacing w:line="360" w:lineRule="auto"/>
        <w:ind w:left="360"/>
        <w:jc w:val="both"/>
        <w:rPr>
          <w:rFonts w:ascii="Times New Roman" w:hAnsi="Times New Roman" w:cs="Times New Roman"/>
        </w:rPr>
      </w:pPr>
      <w:r w:rsidRPr="003F274F">
        <w:rPr>
          <w:rFonts w:ascii="Times New Roman" w:hAnsi="Times New Roman" w:cs="Times New Roman"/>
        </w:rPr>
        <w:t xml:space="preserve">M. Platonova, T. Smirnova, O. Ivanova, S. </w:t>
      </w:r>
      <w:proofErr w:type="spellStart"/>
      <w:r w:rsidRPr="003F274F">
        <w:rPr>
          <w:rFonts w:ascii="Times New Roman" w:hAnsi="Times New Roman" w:cs="Times New Roman"/>
        </w:rPr>
        <w:t>Petroviča</w:t>
      </w:r>
      <w:r w:rsidRPr="003F274F">
        <w:rPr>
          <w:rFonts w:ascii="Times New Roman" w:hAnsi="Times New Roman" w:cs="Times New Roman"/>
        </w:rPr>
        <w:noBreakHyphen/>
        <w:t>Kļaviņa</w:t>
      </w:r>
      <w:proofErr w:type="spellEnd"/>
      <w:r w:rsidRPr="003F274F">
        <w:rPr>
          <w:rFonts w:ascii="Times New Roman" w:hAnsi="Times New Roman" w:cs="Times New Roman"/>
        </w:rPr>
        <w:t xml:space="preserve">, and Z. </w:t>
      </w:r>
      <w:proofErr w:type="spellStart"/>
      <w:r w:rsidRPr="003F274F">
        <w:rPr>
          <w:rFonts w:ascii="Times New Roman" w:hAnsi="Times New Roman" w:cs="Times New Roman"/>
        </w:rPr>
        <w:t>Seņko</w:t>
      </w:r>
      <w:proofErr w:type="spellEnd"/>
      <w:r w:rsidRPr="003F274F">
        <w:rPr>
          <w:rFonts w:ascii="Times New Roman" w:hAnsi="Times New Roman" w:cs="Times New Roman"/>
        </w:rPr>
        <w:t>, “Exploring Win</w:t>
      </w:r>
      <w:r w:rsidRPr="003F274F">
        <w:rPr>
          <w:rFonts w:ascii="Times New Roman" w:hAnsi="Times New Roman" w:cs="Times New Roman"/>
        </w:rPr>
        <w:noBreakHyphen/>
        <w:t>Win Human (IT)</w:t>
      </w:r>
      <w:proofErr w:type="spellStart"/>
      <w:r w:rsidRPr="003F274F">
        <w:rPr>
          <w:rFonts w:ascii="Times New Roman" w:hAnsi="Times New Roman" w:cs="Times New Roman"/>
        </w:rPr>
        <w:t>ies</w:t>
      </w:r>
      <w:proofErr w:type="spellEnd"/>
      <w:r w:rsidRPr="003F274F">
        <w:rPr>
          <w:rFonts w:ascii="Times New Roman" w:hAnsi="Times New Roman" w:cs="Times New Roman"/>
        </w:rPr>
        <w:t xml:space="preserve"> Interdisciplinary Education Paradigm,” </w:t>
      </w:r>
      <w:r w:rsidRPr="003F274F">
        <w:rPr>
          <w:rFonts w:ascii="Times New Roman" w:hAnsi="Times New Roman" w:cs="Times New Roman"/>
          <w:i/>
          <w:iCs/>
        </w:rPr>
        <w:t>Baltic Journal of Modern Computing</w:t>
      </w:r>
      <w:r w:rsidRPr="003F274F">
        <w:rPr>
          <w:rFonts w:ascii="Times New Roman" w:hAnsi="Times New Roman" w:cs="Times New Roman"/>
        </w:rPr>
        <w:t xml:space="preserve">, vol. 12, no. 4, 2024. [Online]. Available: </w:t>
      </w:r>
      <w:hyperlink r:id="rId8" w:tgtFrame="_new" w:history="1">
        <w:r w:rsidRPr="003F274F">
          <w:rPr>
            <w:rStyle w:val="Hyperlink"/>
            <w:rFonts w:ascii="Times New Roman" w:hAnsi="Times New Roman" w:cs="Times New Roman"/>
          </w:rPr>
          <w:t>https://www.researchgate.net/profile/Tatjana-Smirnova/publication/387154836_Exploring_Win-Win_HumanITies_Interdisciplinary_Education_Paradigm/links/68ef8f86220a341aa15552dc/Exploring-Win-Win-HumanITies-Interdisciplinary-Education-Paradigm.pdf</w:t>
        </w:r>
      </w:hyperlink>
      <w:r w:rsidRPr="003F274F">
        <w:rPr>
          <w:rFonts w:ascii="Times New Roman" w:hAnsi="Times New Roman" w:cs="Times New Roman"/>
        </w:rPr>
        <w:t>. [Accessed: 17</w:t>
      </w:r>
      <w:r w:rsidRPr="003F274F">
        <w:rPr>
          <w:rFonts w:ascii="Times New Roman" w:hAnsi="Times New Roman" w:cs="Times New Roman"/>
        </w:rPr>
        <w:noBreakHyphen/>
        <w:t>Mar</w:t>
      </w:r>
      <w:r w:rsidRPr="003F274F">
        <w:rPr>
          <w:rFonts w:ascii="Times New Roman" w:hAnsi="Times New Roman" w:cs="Times New Roman"/>
        </w:rPr>
        <w:noBreakHyphen/>
        <w:t>2026].</w:t>
      </w:r>
    </w:p>
    <w:p w14:paraId="7BBF5454" w14:textId="08FA3546" w:rsidR="001A09F4" w:rsidRPr="001A09F4" w:rsidRDefault="001A09F4" w:rsidP="001A09F4">
      <w:pPr>
        <w:numPr>
          <w:ilvl w:val="0"/>
          <w:numId w:val="4"/>
        </w:numPr>
        <w:rPr>
          <w:rFonts w:ascii="Times New Roman" w:hAnsi="Times New Roman" w:cs="Times New Roman"/>
        </w:rPr>
      </w:pPr>
      <w:r w:rsidRPr="001A09F4">
        <w:rPr>
          <w:rFonts w:ascii="Times New Roman" w:hAnsi="Times New Roman" w:cs="Times New Roman"/>
          <w:b/>
          <w:bCs/>
        </w:rPr>
        <w:t xml:space="preserve">AI Source </w:t>
      </w:r>
    </w:p>
    <w:p w14:paraId="55036174" w14:textId="72AF8DCF" w:rsidR="001A09F4" w:rsidRPr="001A09F4" w:rsidRDefault="001A09F4" w:rsidP="001A09F4">
      <w:pPr>
        <w:rPr>
          <w:rFonts w:ascii="Times New Roman" w:hAnsi="Times New Roman" w:cs="Times New Roman"/>
        </w:rPr>
      </w:pPr>
      <w:r w:rsidRPr="001A09F4">
        <w:rPr>
          <w:rFonts w:ascii="Times New Roman" w:hAnsi="Times New Roman" w:cs="Times New Roman"/>
        </w:rPr>
        <w:t>OpenAI's ChatGPT, private communication, Mar. 2026.</w:t>
      </w:r>
    </w:p>
    <w:p w14:paraId="7DBE8078" w14:textId="6C8BB09D" w:rsidR="001A09F4" w:rsidRPr="001A09F4" w:rsidRDefault="001A09F4" w:rsidP="007A1F40">
      <w:pPr>
        <w:spacing w:line="360" w:lineRule="auto"/>
        <w:jc w:val="both"/>
        <w:rPr>
          <w:rFonts w:ascii="Times New Roman" w:hAnsi="Times New Roman" w:cs="Times New Roman"/>
          <w:b/>
          <w:bCs/>
        </w:rPr>
      </w:pPr>
      <w:r w:rsidRPr="001A09F4">
        <w:rPr>
          <w:rFonts w:ascii="Times New Roman" w:hAnsi="Times New Roman" w:cs="Times New Roman"/>
          <w:b/>
          <w:bCs/>
        </w:rPr>
        <w:t xml:space="preserve">Step 4: Reflection </w:t>
      </w:r>
    </w:p>
    <w:p w14:paraId="0567C6DA" w14:textId="0A241925" w:rsidR="00B63B81" w:rsidRPr="007A1F40" w:rsidRDefault="007A1F40" w:rsidP="007A1F40">
      <w:pPr>
        <w:spacing w:line="360" w:lineRule="auto"/>
        <w:jc w:val="both"/>
        <w:rPr>
          <w:rFonts w:ascii="Times New Roman" w:hAnsi="Times New Roman" w:cs="Times New Roman"/>
        </w:rPr>
      </w:pPr>
      <w:r>
        <w:rPr>
          <w:rFonts w:ascii="Times New Roman" w:hAnsi="Times New Roman" w:cs="Times New Roman"/>
        </w:rPr>
        <w:t>T</w:t>
      </w:r>
      <w:r w:rsidRPr="007A1F40">
        <w:rPr>
          <w:rFonts w:ascii="Times New Roman" w:hAnsi="Times New Roman" w:cs="Times New Roman"/>
        </w:rPr>
        <w:t>he fundamental study and employment skills in the computing professions has been an excellent practice towards understanding the multidimensional needs of the profession. I also got to know that some of the technical skills such as programming and system design are fundamental but they need to be complemented with soft skills such as communication, problem-solving, and teamwork. Moreover, digital literacy and time management are essential to change to new technologies and keep deadlines. This assignment helped me to learn about the necessity of lifelong learning and the need to combine technical and interpersonal skills to achieve success in the computing field.</w:t>
      </w:r>
    </w:p>
    <w:p w14:paraId="26B91144" w14:textId="489643F2" w:rsidR="00826C87" w:rsidRDefault="00826C87" w:rsidP="00800DBD">
      <w:pPr>
        <w:pStyle w:val="Heading1"/>
        <w:spacing w:line="360" w:lineRule="auto"/>
        <w:jc w:val="both"/>
      </w:pPr>
      <w:r>
        <w:t xml:space="preserve">Task 2 Mind Map </w:t>
      </w:r>
    </w:p>
    <w:p w14:paraId="5B44BD1F" w14:textId="729A7DDA" w:rsidR="00B13E07" w:rsidRPr="007F544D" w:rsidRDefault="00B13E07" w:rsidP="007F544D">
      <w:pPr>
        <w:pStyle w:val="ListParagraph"/>
        <w:numPr>
          <w:ilvl w:val="0"/>
          <w:numId w:val="5"/>
        </w:numPr>
        <w:spacing w:line="360" w:lineRule="auto"/>
        <w:jc w:val="both"/>
        <w:rPr>
          <w:rFonts w:ascii="Times New Roman" w:hAnsi="Times New Roman" w:cs="Times New Roman"/>
          <w:b/>
          <w:bCs/>
        </w:rPr>
      </w:pPr>
      <w:r w:rsidRPr="007F544D">
        <w:rPr>
          <w:rFonts w:ascii="Times New Roman" w:hAnsi="Times New Roman" w:cs="Times New Roman"/>
          <w:b/>
          <w:bCs/>
        </w:rPr>
        <w:t>Elaboration of Mind-map of Effective Teamwork.</w:t>
      </w:r>
    </w:p>
    <w:p w14:paraId="7454444A" w14:textId="2A52E064"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Introduction</w:t>
      </w:r>
    </w:p>
    <w:p w14:paraId="4A818BD0" w14:textId="60F008C8"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Team work is vital towards academic and career success. An effective team is essential in achieving efficiency in the execution of tasks, complex issues and promoting team spirit at work. The mind map drawn shows the key aspects of working as a team with the focus on communication, roles, conflict management, problem solving, and team dynamics. Through the knowledge and application of these ideas, the team will be able to work more unitedly and attain its goals.</w:t>
      </w:r>
    </w:p>
    <w:p w14:paraId="5CBCC31D" w14:textId="74E59833" w:rsidR="00B13E07" w:rsidRPr="00B13E07" w:rsidRDefault="00B13E07" w:rsidP="00800DBD">
      <w:pPr>
        <w:pStyle w:val="Heading2"/>
        <w:spacing w:line="360" w:lineRule="auto"/>
        <w:jc w:val="both"/>
        <w:rPr>
          <w:b/>
          <w:bCs/>
        </w:rPr>
      </w:pPr>
      <w:r w:rsidRPr="00B13E07">
        <w:rPr>
          <w:b/>
          <w:bCs/>
        </w:rPr>
        <w:t>Essentials of a Teaming Work.</w:t>
      </w:r>
    </w:p>
    <w:p w14:paraId="2745D5CC" w14:textId="1244CF40"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Roles and Responsibilities:</w:t>
      </w:r>
    </w:p>
    <w:p w14:paraId="3A33805B" w14:textId="7D3793B9"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All members of the team should have well defined tasks to make sure that the roles are clear. The team members are able to work more effectively when every member knows his or her role hence there will be no confusion and overlapping (Sundstrom et al., 1990).</w:t>
      </w:r>
    </w:p>
    <w:p w14:paraId="19FAB72B" w14:textId="43B59F20"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Responsibility is also very important. Every member should be responsible with tasks to be done and targets achieved and performance standardized. This will help build trust in the team and motivate the individual commitment.</w:t>
      </w:r>
    </w:p>
    <w:p w14:paraId="53EA290D" w14:textId="5C568D5D"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Adhering to deadlines is also necessary to make sure that the team works within the plan and results can be delivered in time (</w:t>
      </w:r>
      <w:r w:rsidR="00FD659A" w:rsidRPr="00B13E07">
        <w:rPr>
          <w:rFonts w:ascii="Times New Roman" w:hAnsi="Times New Roman" w:cs="Times New Roman"/>
        </w:rPr>
        <w:t xml:space="preserve">Oldham </w:t>
      </w:r>
      <w:r w:rsidRPr="00B13E07">
        <w:rPr>
          <w:rFonts w:ascii="Times New Roman" w:hAnsi="Times New Roman" w:cs="Times New Roman"/>
        </w:rPr>
        <w:t>and</w:t>
      </w:r>
      <w:r w:rsidR="00FD659A" w:rsidRPr="00FD659A">
        <w:rPr>
          <w:rFonts w:ascii="Times New Roman" w:hAnsi="Times New Roman" w:cs="Times New Roman"/>
        </w:rPr>
        <w:t xml:space="preserve"> </w:t>
      </w:r>
      <w:r w:rsidR="00FD659A" w:rsidRPr="00B13E07">
        <w:rPr>
          <w:rFonts w:ascii="Times New Roman" w:hAnsi="Times New Roman" w:cs="Times New Roman"/>
        </w:rPr>
        <w:t>Hackman</w:t>
      </w:r>
      <w:r w:rsidRPr="00B13E07">
        <w:rPr>
          <w:rFonts w:ascii="Times New Roman" w:hAnsi="Times New Roman" w:cs="Times New Roman"/>
        </w:rPr>
        <w:t>, 198</w:t>
      </w:r>
      <w:r w:rsidR="00FD659A">
        <w:rPr>
          <w:rFonts w:ascii="Times New Roman" w:hAnsi="Times New Roman" w:cs="Times New Roman"/>
        </w:rPr>
        <w:t>1</w:t>
      </w:r>
      <w:r w:rsidRPr="00B13E07">
        <w:rPr>
          <w:rFonts w:ascii="Times New Roman" w:hAnsi="Times New Roman" w:cs="Times New Roman"/>
        </w:rPr>
        <w:t>).</w:t>
      </w:r>
    </w:p>
    <w:p w14:paraId="7BF81256" w14:textId="41130864"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Trust and Respect:</w:t>
      </w:r>
    </w:p>
    <w:p w14:paraId="311FC494" w14:textId="5803F6DE"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The establishment of trust in the team would provide a secure space where there can be open communication and collaboration. Confidence helps to establish a good relationship and allows the members to have confidence in each other (Mayer et al., 1995).</w:t>
      </w:r>
    </w:p>
    <w:p w14:paraId="68E61980" w14:textId="2A430857"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Respecting each other is one of the fundamental needs in ensuring the positive interactions as well as hearing everyone out. To the extent that the team members have a sense of respect, they will tend to give ideas and invest in the teams goals (Dirks, 1999).</w:t>
      </w:r>
    </w:p>
    <w:p w14:paraId="1CFF8DC7" w14:textId="3977C1F3"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A conducive environment makes people feel motivated to give their views and this improves the entire decision-making process and builds up the team spirit.</w:t>
      </w:r>
    </w:p>
    <w:p w14:paraId="6DCE4994" w14:textId="07609994"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Problem Solving:</w:t>
      </w:r>
    </w:p>
    <w:p w14:paraId="278F7C58" w14:textId="3FF0B90B"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Teamwork entails effective problem-solving. As the mind map indicates, the mind should be creative in thinking to see problems differently and come up with new solutions.</w:t>
      </w:r>
    </w:p>
    <w:p w14:paraId="525F610D" w14:textId="472FC5F6"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Team solutions are the solutions which arise when the members collaborate in order to pool their knowledge and experience in order to solve problems in an efficient manner.</w:t>
      </w:r>
    </w:p>
    <w:p w14:paraId="1BD42240" w14:textId="1A256751"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Problem-solving requires decision-making as one of its vital steps. The consensus-building techniques should be employed by teams to come up with decisions that are in line with the goals and objectives of the team.</w:t>
      </w:r>
    </w:p>
    <w:p w14:paraId="16C39B49" w14:textId="6B543F11" w:rsidR="00B13E07" w:rsidRPr="00B13E07" w:rsidRDefault="00B13E07" w:rsidP="00800DBD">
      <w:pPr>
        <w:spacing w:line="360" w:lineRule="auto"/>
        <w:jc w:val="both"/>
        <w:rPr>
          <w:rFonts w:ascii="Times New Roman" w:hAnsi="Times New Roman" w:cs="Times New Roman"/>
          <w:b/>
          <w:bCs/>
        </w:rPr>
      </w:pPr>
      <w:r w:rsidRPr="00B13E07">
        <w:rPr>
          <w:rFonts w:ascii="Times New Roman" w:hAnsi="Times New Roman" w:cs="Times New Roman"/>
          <w:b/>
          <w:bCs/>
        </w:rPr>
        <w:t>Conflict Resolution:</w:t>
      </w:r>
    </w:p>
    <w:p w14:paraId="671DE2D8" w14:textId="67764688"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There can be no denying the fact that conflict is an unavoidable part of the team, and its management is the major method of ensuring a positive and productive environment. The mind map identifies three conflict resolution methods that include compromise, negotiation and mediation.</w:t>
      </w:r>
    </w:p>
    <w:p w14:paraId="58652CFF" w14:textId="3D32DBC8"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Compromise is a compromise of achieving a middle ground at which the parties involved compromise their expectations.</w:t>
      </w:r>
    </w:p>
    <w:p w14:paraId="7DA42534" w14:textId="41FC816B"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Negotiation enables the team members to communicate and exchange ideas on how to solve the problems of the two parties.</w:t>
      </w:r>
    </w:p>
    <w:p w14:paraId="7756FD72" w14:textId="4E1C7AA8"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Mediation may be employed in case a third party, who is neutral, assists in solving the conflict by means of constructive conversation.</w:t>
      </w:r>
    </w:p>
    <w:p w14:paraId="1B1AA703" w14:textId="1F6E3D25" w:rsidR="00B13E07" w:rsidRPr="00290C20" w:rsidRDefault="00B13E07" w:rsidP="00800DBD">
      <w:pPr>
        <w:spacing w:line="360" w:lineRule="auto"/>
        <w:jc w:val="both"/>
        <w:rPr>
          <w:rFonts w:ascii="Times New Roman" w:hAnsi="Times New Roman" w:cs="Times New Roman"/>
          <w:b/>
          <w:bCs/>
        </w:rPr>
      </w:pPr>
      <w:r w:rsidRPr="00290C20">
        <w:rPr>
          <w:rFonts w:ascii="Times New Roman" w:hAnsi="Times New Roman" w:cs="Times New Roman"/>
          <w:b/>
          <w:bCs/>
        </w:rPr>
        <w:t>Team Dynamics:</w:t>
      </w:r>
    </w:p>
    <w:p w14:paraId="7437F1A4" w14:textId="0A205530"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 xml:space="preserve">It is necessary to motivate the team and make them interested in the work they do. It also makes members work towards the highest level and remain dedicated to the </w:t>
      </w:r>
      <w:r w:rsidR="008D6649" w:rsidRPr="00B13E07">
        <w:rPr>
          <w:rFonts w:ascii="Times New Roman" w:hAnsi="Times New Roman" w:cs="Times New Roman"/>
        </w:rPr>
        <w:t>teams’</w:t>
      </w:r>
      <w:r w:rsidRPr="00B13E07">
        <w:rPr>
          <w:rFonts w:ascii="Times New Roman" w:hAnsi="Times New Roman" w:cs="Times New Roman"/>
        </w:rPr>
        <w:t xml:space="preserve"> objectives.</w:t>
      </w:r>
    </w:p>
    <w:p w14:paraId="678AC9AE" w14:textId="52ABF6A7"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Teamwork is encouraged through collaboration since the members work together, exchange ideas and help each other in attaining the shared goals.</w:t>
      </w:r>
    </w:p>
    <w:p w14:paraId="7B55B084" w14:textId="2D79397F"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The shared experiences, mutual respect and positive reinforcement develop team spirit. It increases cohesion and creates a feeling of belongingness to members.</w:t>
      </w:r>
    </w:p>
    <w:p w14:paraId="3DE27CB2" w14:textId="7940A982" w:rsidR="00B13E07" w:rsidRPr="00800DBD" w:rsidRDefault="00B13E07" w:rsidP="00800DBD">
      <w:pPr>
        <w:spacing w:line="360" w:lineRule="auto"/>
        <w:jc w:val="both"/>
        <w:rPr>
          <w:rFonts w:ascii="Times New Roman" w:hAnsi="Times New Roman" w:cs="Times New Roman"/>
          <w:b/>
          <w:bCs/>
        </w:rPr>
      </w:pPr>
      <w:r w:rsidRPr="00800DBD">
        <w:rPr>
          <w:rFonts w:ascii="Times New Roman" w:hAnsi="Times New Roman" w:cs="Times New Roman"/>
          <w:b/>
          <w:bCs/>
        </w:rPr>
        <w:t>Tools Used:</w:t>
      </w:r>
    </w:p>
    <w:p w14:paraId="2374F66E" w14:textId="0F88F080"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There are also tools inserted into the mind map that help in the team collaboration process. The diagram.io in drawing the visual aids such as mind map and collaboration tools such as Google meet or MS Teams will provide an easy communication and exchange of ideas on a real-time basis regardless of the physical location.</w:t>
      </w:r>
    </w:p>
    <w:p w14:paraId="06CE14B7" w14:textId="44998C26" w:rsidR="00B13E07" w:rsidRPr="00800DBD" w:rsidRDefault="00B13E07" w:rsidP="00800DBD">
      <w:pPr>
        <w:pStyle w:val="Heading2"/>
        <w:spacing w:line="360" w:lineRule="auto"/>
        <w:jc w:val="both"/>
        <w:rPr>
          <w:b/>
          <w:bCs/>
        </w:rPr>
      </w:pPr>
      <w:r w:rsidRPr="00800DBD">
        <w:rPr>
          <w:b/>
          <w:bCs/>
        </w:rPr>
        <w:t>Team Members and Collaboration Tools.</w:t>
      </w:r>
    </w:p>
    <w:p w14:paraId="533BBED8" w14:textId="4916F45E"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Team Members: Asim Siddique and Mohammad Shahid collaborated in order to develop this mind map.</w:t>
      </w:r>
    </w:p>
    <w:p w14:paraId="674F1684" w14:textId="454B4B62" w:rsidR="00B13E07" w:rsidRP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Collaboration Tools: Diagram.io was used to create a mind map and Google Meet to hold virtual meetings and discuss ideas and collaborate.</w:t>
      </w:r>
    </w:p>
    <w:p w14:paraId="27D45EFE" w14:textId="0B88F5F3" w:rsidR="00B13E07" w:rsidRDefault="00B13E07" w:rsidP="00800DBD">
      <w:pPr>
        <w:spacing w:line="360" w:lineRule="auto"/>
        <w:jc w:val="both"/>
        <w:rPr>
          <w:rFonts w:ascii="Times New Roman" w:hAnsi="Times New Roman" w:cs="Times New Roman"/>
        </w:rPr>
      </w:pPr>
      <w:r w:rsidRPr="00B13E07">
        <w:rPr>
          <w:rFonts w:ascii="Times New Roman" w:hAnsi="Times New Roman" w:cs="Times New Roman"/>
        </w:rPr>
        <w:t>Teamwork is established on the foundation of effective communication, clear roles, mutual trust and respect, and conflict resolution and collaboration towards problem solving. These factors, combined with the appropriate tools, will help the teams to reach success in the academic context, as well as in the business sphere.</w:t>
      </w:r>
    </w:p>
    <w:p w14:paraId="6F403CF2" w14:textId="6C4FCA0C" w:rsidR="004731DE" w:rsidRPr="004731DE" w:rsidRDefault="004731DE" w:rsidP="00800DBD">
      <w:pPr>
        <w:spacing w:line="360" w:lineRule="auto"/>
        <w:jc w:val="both"/>
        <w:rPr>
          <w:rFonts w:ascii="Times New Roman" w:hAnsi="Times New Roman" w:cs="Times New Roman"/>
          <w:b/>
          <w:bCs/>
        </w:rPr>
      </w:pPr>
      <w:r w:rsidRPr="004731DE">
        <w:rPr>
          <w:rFonts w:ascii="Times New Roman" w:hAnsi="Times New Roman" w:cs="Times New Roman"/>
          <w:b/>
          <w:bCs/>
        </w:rPr>
        <w:t>References</w:t>
      </w:r>
    </w:p>
    <w:p w14:paraId="47CD3B80" w14:textId="2C777393" w:rsidR="006635C3" w:rsidRPr="004731DE" w:rsidRDefault="006635C3" w:rsidP="004731DE">
      <w:pPr>
        <w:pStyle w:val="ListParagraph"/>
        <w:numPr>
          <w:ilvl w:val="0"/>
          <w:numId w:val="6"/>
        </w:numPr>
        <w:spacing w:line="360" w:lineRule="auto"/>
        <w:jc w:val="both"/>
        <w:rPr>
          <w:rFonts w:ascii="Times New Roman" w:hAnsi="Times New Roman" w:cs="Times New Roman"/>
        </w:rPr>
      </w:pPr>
      <w:r w:rsidRPr="004731DE">
        <w:rPr>
          <w:rFonts w:ascii="Times New Roman" w:hAnsi="Times New Roman" w:cs="Times New Roman"/>
        </w:rPr>
        <w:t>Dirks, K.T., 1999. The effects of interpersonal trust on work group performance. </w:t>
      </w:r>
      <w:r w:rsidRPr="004731DE">
        <w:rPr>
          <w:rFonts w:ascii="Times New Roman" w:hAnsi="Times New Roman" w:cs="Times New Roman"/>
          <w:i/>
          <w:iCs/>
        </w:rPr>
        <w:t>Journal of applied psychology</w:t>
      </w:r>
      <w:r w:rsidRPr="004731DE">
        <w:rPr>
          <w:rFonts w:ascii="Times New Roman" w:hAnsi="Times New Roman" w:cs="Times New Roman"/>
        </w:rPr>
        <w:t>, </w:t>
      </w:r>
      <w:r w:rsidRPr="004731DE">
        <w:rPr>
          <w:rFonts w:ascii="Times New Roman" w:hAnsi="Times New Roman" w:cs="Times New Roman"/>
          <w:i/>
          <w:iCs/>
        </w:rPr>
        <w:t>84</w:t>
      </w:r>
      <w:r w:rsidRPr="004731DE">
        <w:rPr>
          <w:rFonts w:ascii="Times New Roman" w:hAnsi="Times New Roman" w:cs="Times New Roman"/>
        </w:rPr>
        <w:t>(3), p.445.</w:t>
      </w:r>
    </w:p>
    <w:p w14:paraId="7D294DB5" w14:textId="2EB898D8" w:rsidR="00CD1590" w:rsidRPr="004731DE" w:rsidRDefault="00CD1590" w:rsidP="004731DE">
      <w:pPr>
        <w:pStyle w:val="ListParagraph"/>
        <w:numPr>
          <w:ilvl w:val="0"/>
          <w:numId w:val="6"/>
        </w:numPr>
        <w:spacing w:line="360" w:lineRule="auto"/>
        <w:jc w:val="both"/>
        <w:rPr>
          <w:rFonts w:ascii="Times New Roman" w:hAnsi="Times New Roman" w:cs="Times New Roman"/>
        </w:rPr>
      </w:pPr>
      <w:r w:rsidRPr="004731DE">
        <w:rPr>
          <w:rFonts w:ascii="Times New Roman" w:hAnsi="Times New Roman" w:cs="Times New Roman"/>
        </w:rPr>
        <w:t xml:space="preserve">Mayer, R.C., Davis, J.H. and </w:t>
      </w:r>
      <w:proofErr w:type="spellStart"/>
      <w:r w:rsidRPr="004731DE">
        <w:rPr>
          <w:rFonts w:ascii="Times New Roman" w:hAnsi="Times New Roman" w:cs="Times New Roman"/>
        </w:rPr>
        <w:t>Schoorman</w:t>
      </w:r>
      <w:proofErr w:type="spellEnd"/>
      <w:r w:rsidRPr="004731DE">
        <w:rPr>
          <w:rFonts w:ascii="Times New Roman" w:hAnsi="Times New Roman" w:cs="Times New Roman"/>
        </w:rPr>
        <w:t>, F.D., 1995. An integrative model of organizational trust. </w:t>
      </w:r>
      <w:r w:rsidRPr="004731DE">
        <w:rPr>
          <w:rFonts w:ascii="Times New Roman" w:hAnsi="Times New Roman" w:cs="Times New Roman"/>
          <w:i/>
          <w:iCs/>
        </w:rPr>
        <w:t>Academy of management review</w:t>
      </w:r>
      <w:r w:rsidRPr="004731DE">
        <w:rPr>
          <w:rFonts w:ascii="Times New Roman" w:hAnsi="Times New Roman" w:cs="Times New Roman"/>
        </w:rPr>
        <w:t>, </w:t>
      </w:r>
      <w:r w:rsidRPr="004731DE">
        <w:rPr>
          <w:rFonts w:ascii="Times New Roman" w:hAnsi="Times New Roman" w:cs="Times New Roman"/>
          <w:i/>
          <w:iCs/>
        </w:rPr>
        <w:t>20</w:t>
      </w:r>
      <w:r w:rsidRPr="004731DE">
        <w:rPr>
          <w:rFonts w:ascii="Times New Roman" w:hAnsi="Times New Roman" w:cs="Times New Roman"/>
        </w:rPr>
        <w:t>(3), pp.709-734.</w:t>
      </w:r>
    </w:p>
    <w:p w14:paraId="088F711C" w14:textId="2F9A2034" w:rsidR="00FD659A" w:rsidRPr="004731DE" w:rsidRDefault="00FD659A" w:rsidP="004731DE">
      <w:pPr>
        <w:pStyle w:val="ListParagraph"/>
        <w:numPr>
          <w:ilvl w:val="0"/>
          <w:numId w:val="6"/>
        </w:numPr>
        <w:spacing w:line="360" w:lineRule="auto"/>
        <w:jc w:val="both"/>
        <w:rPr>
          <w:rFonts w:ascii="Times New Roman" w:hAnsi="Times New Roman" w:cs="Times New Roman"/>
        </w:rPr>
      </w:pPr>
      <w:r w:rsidRPr="004731DE">
        <w:rPr>
          <w:rFonts w:ascii="Times New Roman" w:hAnsi="Times New Roman" w:cs="Times New Roman"/>
        </w:rPr>
        <w:t>Oldham, G.R. and Hackman, J.R., 1981. Relationships between organizational structure and employee reactions: Comparing alternative frameworks. </w:t>
      </w:r>
      <w:r w:rsidRPr="004731DE">
        <w:rPr>
          <w:rFonts w:ascii="Times New Roman" w:hAnsi="Times New Roman" w:cs="Times New Roman"/>
          <w:i/>
          <w:iCs/>
        </w:rPr>
        <w:t>Administrative science quarterly</w:t>
      </w:r>
      <w:r w:rsidRPr="004731DE">
        <w:rPr>
          <w:rFonts w:ascii="Times New Roman" w:hAnsi="Times New Roman" w:cs="Times New Roman"/>
        </w:rPr>
        <w:t>, pp.66-83.</w:t>
      </w:r>
    </w:p>
    <w:p w14:paraId="69334FD9" w14:textId="22062AA9" w:rsidR="004731DE" w:rsidRPr="004731DE" w:rsidRDefault="004731DE" w:rsidP="004731DE">
      <w:pPr>
        <w:pStyle w:val="ListParagraph"/>
        <w:numPr>
          <w:ilvl w:val="0"/>
          <w:numId w:val="6"/>
        </w:numPr>
        <w:spacing w:line="360" w:lineRule="auto"/>
        <w:jc w:val="both"/>
        <w:rPr>
          <w:rFonts w:ascii="Times New Roman" w:hAnsi="Times New Roman" w:cs="Times New Roman"/>
        </w:rPr>
      </w:pPr>
      <w:r w:rsidRPr="004731DE">
        <w:rPr>
          <w:rFonts w:ascii="Times New Roman" w:hAnsi="Times New Roman" w:cs="Times New Roman"/>
        </w:rPr>
        <w:t>Sundstrom, E., De Meuse, K.P. and Futrell, D., 1990. Work teams: Applications and effectiveness. </w:t>
      </w:r>
      <w:r w:rsidRPr="004731DE">
        <w:rPr>
          <w:rFonts w:ascii="Times New Roman" w:hAnsi="Times New Roman" w:cs="Times New Roman"/>
          <w:i/>
          <w:iCs/>
        </w:rPr>
        <w:t>American psychologist</w:t>
      </w:r>
      <w:r w:rsidRPr="004731DE">
        <w:rPr>
          <w:rFonts w:ascii="Times New Roman" w:hAnsi="Times New Roman" w:cs="Times New Roman"/>
        </w:rPr>
        <w:t>, </w:t>
      </w:r>
      <w:r w:rsidRPr="004731DE">
        <w:rPr>
          <w:rFonts w:ascii="Times New Roman" w:hAnsi="Times New Roman" w:cs="Times New Roman"/>
          <w:i/>
          <w:iCs/>
        </w:rPr>
        <w:t>45</w:t>
      </w:r>
      <w:r w:rsidRPr="004731DE">
        <w:rPr>
          <w:rFonts w:ascii="Times New Roman" w:hAnsi="Times New Roman" w:cs="Times New Roman"/>
        </w:rPr>
        <w:t>(2), p.120.</w:t>
      </w:r>
    </w:p>
    <w:p w14:paraId="0D7656DD" w14:textId="77777777" w:rsidR="007C36C1" w:rsidRDefault="007C36C1" w:rsidP="007C36C1">
      <w:pPr>
        <w:keepNext/>
      </w:pPr>
      <w:r>
        <w:rPr>
          <w:rFonts w:ascii="Times New Roman" w:hAnsi="Times New Roman" w:cs="Times New Roman"/>
          <w:noProof/>
        </w:rPr>
        <w:drawing>
          <wp:inline distT="0" distB="0" distL="0" distR="0" wp14:anchorId="68A0EB9F" wp14:editId="2311783F">
            <wp:extent cx="6366586" cy="4545130"/>
            <wp:effectExtent l="0" t="0" r="0" b="0"/>
            <wp:docPr id="1417024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08482" cy="4575040"/>
                    </a:xfrm>
                    <a:prstGeom prst="rect">
                      <a:avLst/>
                    </a:prstGeom>
                    <a:noFill/>
                  </pic:spPr>
                </pic:pic>
              </a:graphicData>
            </a:graphic>
          </wp:inline>
        </w:drawing>
      </w:r>
    </w:p>
    <w:p w14:paraId="4B136E5D" w14:textId="05CA4A8B" w:rsidR="007F544D" w:rsidRDefault="00E3234B" w:rsidP="007F544D">
      <w:pPr>
        <w:pStyle w:val="Heading1"/>
        <w:numPr>
          <w:ilvl w:val="0"/>
          <w:numId w:val="5"/>
        </w:numPr>
      </w:pPr>
      <w:r>
        <w:t xml:space="preserve">Poster </w:t>
      </w:r>
    </w:p>
    <w:p w14:paraId="0D41ABB7" w14:textId="7DA7E104" w:rsidR="00E3234B" w:rsidRPr="00E3234B" w:rsidRDefault="00E3234B" w:rsidP="00E3234B">
      <w:pPr>
        <w:jc w:val="center"/>
      </w:pPr>
      <w:r>
        <w:rPr>
          <w:noProof/>
        </w:rPr>
        <w:drawing>
          <wp:inline distT="0" distB="0" distL="0" distR="0" wp14:anchorId="23EF25B3" wp14:editId="32A2FA6B">
            <wp:extent cx="4540098" cy="6053664"/>
            <wp:effectExtent l="0" t="0" r="0" b="4445"/>
            <wp:docPr id="1508912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59845" cy="6079994"/>
                    </a:xfrm>
                    <a:prstGeom prst="rect">
                      <a:avLst/>
                    </a:prstGeom>
                    <a:noFill/>
                  </pic:spPr>
                </pic:pic>
              </a:graphicData>
            </a:graphic>
          </wp:inline>
        </w:drawing>
      </w:r>
    </w:p>
    <w:p w14:paraId="418F791F" w14:textId="166F68C8" w:rsidR="00F41617" w:rsidRDefault="00C54BF6" w:rsidP="007059E7">
      <w:pPr>
        <w:pStyle w:val="Heading1"/>
      </w:pPr>
      <w:r>
        <w:t>Task 3 Automatic Reference</w:t>
      </w:r>
    </w:p>
    <w:p w14:paraId="03D60CA2" w14:textId="77777777" w:rsidR="00F41617" w:rsidRDefault="00F41617" w:rsidP="007059E7">
      <w:pPr>
        <w:pStyle w:val="Heading1"/>
      </w:pPr>
      <w:r>
        <w:t>Unit 3 Virtual Collaboration</w:t>
      </w:r>
    </w:p>
    <w:p w14:paraId="1D9A8181" w14:textId="0FAE3308" w:rsidR="00755D62" w:rsidRDefault="00755D62" w:rsidP="00755D62">
      <w:pPr>
        <w:pStyle w:val="Heading1"/>
      </w:pPr>
      <w:r>
        <w:t>Virtual Collaboration Tools: Relevance in the Present-day Workplaces.</w:t>
      </w:r>
    </w:p>
    <w:p w14:paraId="0EC64A0C" w14:textId="12F02454" w:rsidR="00755D62"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The use of virtual collaboration tools in the modern globalized workforce is essential. Such technologies as Slack, Microsoft Teams, and Zoom can provide effective communication and teamwork even in geographically divided areas. These tools enable real-time interaction via instant messaging, video conferencing and file sharing, which makes it more manageable to keep the teams connected at any place irrespective of the distance (Author, Year). Studies have found out that virtual collaboration tools positively affect productivity because they have minimized the need of holding physical meetings and asynchronous work processes are made possible (</w:t>
      </w:r>
      <w:proofErr w:type="spellStart"/>
      <w:r w:rsidR="009377DE" w:rsidRPr="009377DE">
        <w:rPr>
          <w:rFonts w:ascii="Times New Roman" w:hAnsi="Times New Roman" w:cs="Times New Roman"/>
        </w:rPr>
        <w:t>Syamsulbahri</w:t>
      </w:r>
      <w:proofErr w:type="spellEnd"/>
      <w:r w:rsidR="009377DE" w:rsidRPr="009377DE">
        <w:rPr>
          <w:rFonts w:ascii="Times New Roman" w:hAnsi="Times New Roman" w:cs="Times New Roman"/>
        </w:rPr>
        <w:t xml:space="preserve"> and Young</w:t>
      </w:r>
      <w:r w:rsidR="00C47AA8">
        <w:rPr>
          <w:rFonts w:ascii="Times New Roman" w:hAnsi="Times New Roman" w:cs="Times New Roman"/>
        </w:rPr>
        <w:t>, 2025</w:t>
      </w:r>
      <w:r w:rsidRPr="00755D62">
        <w:rPr>
          <w:rFonts w:ascii="Times New Roman" w:hAnsi="Times New Roman" w:cs="Times New Roman"/>
        </w:rPr>
        <w:t>). Furthermore, they aid in managing projects and monitoring activities, to assist teams in ensuring a good layout of the work process.</w:t>
      </w:r>
    </w:p>
    <w:p w14:paraId="4B831611" w14:textId="77CFECDD" w:rsidR="00755D62"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Flexible work arrangements also encompass virtual collaboration as one of their enabling factors, and it leads to employee satisfaction and work-life balance (</w:t>
      </w:r>
      <w:proofErr w:type="spellStart"/>
      <w:r w:rsidR="002E110A" w:rsidRPr="002E110A">
        <w:rPr>
          <w:rFonts w:ascii="Times New Roman" w:hAnsi="Times New Roman" w:cs="Times New Roman"/>
        </w:rPr>
        <w:t>Khavis</w:t>
      </w:r>
      <w:proofErr w:type="spellEnd"/>
      <w:r w:rsidR="002E110A">
        <w:rPr>
          <w:rFonts w:ascii="Times New Roman" w:hAnsi="Times New Roman" w:cs="Times New Roman"/>
        </w:rPr>
        <w:t xml:space="preserve"> et al, 2022</w:t>
      </w:r>
      <w:r w:rsidRPr="00755D62">
        <w:rPr>
          <w:rFonts w:ascii="Times New Roman" w:hAnsi="Times New Roman" w:cs="Times New Roman"/>
        </w:rPr>
        <w:t>). Through the tools, firms are able to minimize the cost of operations, since they do not require a lot of travelling and office space (Author, Year). Nevertheless, there are some pitfalls, including the risk of breakdown of communication, and the ability to preserve the team cohesion in a virtual world.</w:t>
      </w:r>
    </w:p>
    <w:p w14:paraId="04E2779B" w14:textId="7319754A" w:rsidR="00F41617"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To achieve the maximum advantages of virtual collaboration, organizations should be able to choose the appropriate tools that are suitable to meet their communication requirements and give proper training to employees. Although the recent events have increased the speed of adoption of the tools, their further utilization will be one of the key factors of the future of work (</w:t>
      </w:r>
      <w:r w:rsidR="00084539" w:rsidRPr="00084539">
        <w:rPr>
          <w:rFonts w:ascii="Times New Roman" w:hAnsi="Times New Roman" w:cs="Times New Roman"/>
        </w:rPr>
        <w:t>Piwowarczyk</w:t>
      </w:r>
      <w:r w:rsidR="00084539">
        <w:rPr>
          <w:rFonts w:ascii="Times New Roman" w:hAnsi="Times New Roman" w:cs="Times New Roman"/>
        </w:rPr>
        <w:t>, 2024</w:t>
      </w:r>
      <w:r w:rsidRPr="00755D62">
        <w:rPr>
          <w:rFonts w:ascii="Times New Roman" w:hAnsi="Times New Roman" w:cs="Times New Roman"/>
        </w:rPr>
        <w:t>).</w:t>
      </w:r>
    </w:p>
    <w:p w14:paraId="21A0EEBC" w14:textId="6F6D0EA2" w:rsidR="004011D6" w:rsidRDefault="004011D6" w:rsidP="007059E7">
      <w:pPr>
        <w:pStyle w:val="Heading1"/>
      </w:pPr>
      <w:r>
        <w:t>B. Use of Reference Tool (Z</w:t>
      </w:r>
      <w:r w:rsidR="00B71542">
        <w:t>o</w:t>
      </w:r>
      <w:r>
        <w:t>t</w:t>
      </w:r>
      <w:r w:rsidR="00B71542">
        <w:t>e</w:t>
      </w:r>
      <w:r>
        <w:t>roBib)</w:t>
      </w:r>
    </w:p>
    <w:p w14:paraId="2FF269BC" w14:textId="2C1DB522" w:rsidR="00774DD6" w:rsidRPr="00774DD6" w:rsidRDefault="00774DD6" w:rsidP="00774DD6">
      <w:pPr>
        <w:spacing w:line="360" w:lineRule="auto"/>
        <w:jc w:val="both"/>
        <w:rPr>
          <w:rFonts w:ascii="Times New Roman" w:hAnsi="Times New Roman" w:cs="Times New Roman"/>
        </w:rPr>
      </w:pPr>
      <w:r w:rsidRPr="00774DD6">
        <w:rPr>
          <w:rFonts w:ascii="Times New Roman" w:hAnsi="Times New Roman" w:cs="Times New Roman"/>
        </w:rPr>
        <w:t>I was able to use ZoteroBib to manage and create IEEE citation and a reference list of my assignments. To start with, I typed the information about the article (title, author, and the date of publication) into the tool. Thereafter, I chose the IEEE citation style among the existing ones. The citations created by ZoteroBib were in the required format. I did the same with each source, adding the title, author and other information and ZoteroBib gave me a formatted IEEE reference. Lastly, I managed to put all the citations in a full reference list, which is to be used in my assignments.</w:t>
      </w:r>
    </w:p>
    <w:p w14:paraId="0206DF74" w14:textId="34C1CD64" w:rsidR="004011D6" w:rsidRPr="00FE1659" w:rsidRDefault="00FE1659" w:rsidP="00084539">
      <w:pPr>
        <w:spacing w:line="360" w:lineRule="auto"/>
        <w:rPr>
          <w:rFonts w:ascii="Times New Roman" w:hAnsi="Times New Roman" w:cs="Times New Roman"/>
        </w:rPr>
      </w:pPr>
      <w:r w:rsidRPr="00FE1659">
        <w:rPr>
          <w:rFonts w:ascii="Times New Roman" w:hAnsi="Times New Roman" w:cs="Times New Roman"/>
        </w:rPr>
        <w:t xml:space="preserve">1. </w:t>
      </w:r>
      <w:r w:rsidR="009377DE" w:rsidRPr="00FE1659">
        <w:rPr>
          <w:rFonts w:ascii="Times New Roman" w:hAnsi="Times New Roman" w:cs="Times New Roman"/>
        </w:rPr>
        <w:t xml:space="preserve">S. </w:t>
      </w:r>
      <w:proofErr w:type="spellStart"/>
      <w:r w:rsidR="009377DE" w:rsidRPr="00FE1659">
        <w:rPr>
          <w:rFonts w:ascii="Times New Roman" w:hAnsi="Times New Roman" w:cs="Times New Roman"/>
        </w:rPr>
        <w:t>Syamsulbahri</w:t>
      </w:r>
      <w:proofErr w:type="spellEnd"/>
      <w:r w:rsidR="009377DE" w:rsidRPr="00FE1659">
        <w:rPr>
          <w:rFonts w:ascii="Times New Roman" w:hAnsi="Times New Roman" w:cs="Times New Roman"/>
        </w:rPr>
        <w:t xml:space="preserve"> and F. C. Young, “Exploring the Role of Virtual Collaboration Tools, Remote Working Policies, and Leadership Style in Improving Digital Talent Retention in Indonesia,” </w:t>
      </w:r>
      <w:r w:rsidR="009377DE" w:rsidRPr="00FE1659">
        <w:rPr>
          <w:rFonts w:ascii="Times New Roman" w:hAnsi="Times New Roman" w:cs="Times New Roman"/>
          <w:i/>
          <w:iCs/>
        </w:rPr>
        <w:t>Mgmt. bus.</w:t>
      </w:r>
      <w:r w:rsidR="009377DE" w:rsidRPr="00FE1659">
        <w:rPr>
          <w:rFonts w:ascii="Times New Roman" w:hAnsi="Times New Roman" w:cs="Times New Roman"/>
        </w:rPr>
        <w:t xml:space="preserve">, vol. 3, no. 02, pp. 268–279, Jan. 2025, </w:t>
      </w:r>
      <w:proofErr w:type="spellStart"/>
      <w:r w:rsidR="009377DE" w:rsidRPr="00FE1659">
        <w:rPr>
          <w:rFonts w:ascii="Times New Roman" w:hAnsi="Times New Roman" w:cs="Times New Roman"/>
        </w:rPr>
        <w:t>doi</w:t>
      </w:r>
      <w:proofErr w:type="spellEnd"/>
      <w:r w:rsidR="009377DE" w:rsidRPr="00FE1659">
        <w:rPr>
          <w:rFonts w:ascii="Times New Roman" w:hAnsi="Times New Roman" w:cs="Times New Roman"/>
        </w:rPr>
        <w:t>: 10.58812/</w:t>
      </w:r>
      <w:proofErr w:type="spellStart"/>
      <w:r w:rsidR="009377DE" w:rsidRPr="00FE1659">
        <w:rPr>
          <w:rFonts w:ascii="Times New Roman" w:hAnsi="Times New Roman" w:cs="Times New Roman"/>
        </w:rPr>
        <w:t>esmb.v3i02.423</w:t>
      </w:r>
      <w:proofErr w:type="spellEnd"/>
      <w:r w:rsidR="009377DE" w:rsidRPr="00FE1659">
        <w:rPr>
          <w:rFonts w:ascii="Times New Roman" w:hAnsi="Times New Roman" w:cs="Times New Roman"/>
        </w:rPr>
        <w:t>.</w:t>
      </w:r>
    </w:p>
    <w:p w14:paraId="54E25EF2" w14:textId="48DB478C" w:rsidR="004011D6" w:rsidRPr="004011D6" w:rsidRDefault="004011D6" w:rsidP="00084539">
      <w:pPr>
        <w:spacing w:line="360" w:lineRule="auto"/>
        <w:jc w:val="center"/>
      </w:pPr>
      <w:r>
        <w:rPr>
          <w:noProof/>
        </w:rPr>
        <w:drawing>
          <wp:inline distT="0" distB="0" distL="0" distR="0" wp14:anchorId="1F54A5D8" wp14:editId="19E4FEEB">
            <wp:extent cx="4540250" cy="2543704"/>
            <wp:effectExtent l="0" t="0" r="0" b="9525"/>
            <wp:docPr id="1641343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43903" name=""/>
                    <pic:cNvPicPr/>
                  </pic:nvPicPr>
                  <pic:blipFill>
                    <a:blip r:embed="rId11"/>
                    <a:stretch>
                      <a:fillRect/>
                    </a:stretch>
                  </pic:blipFill>
                  <pic:spPr>
                    <a:xfrm>
                      <a:off x="0" y="0"/>
                      <a:ext cx="4549566" cy="2548923"/>
                    </a:xfrm>
                    <a:prstGeom prst="rect">
                      <a:avLst/>
                    </a:prstGeom>
                  </pic:spPr>
                </pic:pic>
              </a:graphicData>
            </a:graphic>
          </wp:inline>
        </w:drawing>
      </w:r>
    </w:p>
    <w:p w14:paraId="3868AF15" w14:textId="5FBD40EA" w:rsidR="007C36C1" w:rsidRPr="00FE1659" w:rsidRDefault="008A42BF" w:rsidP="00084539">
      <w:pPr>
        <w:spacing w:line="360" w:lineRule="auto"/>
        <w:rPr>
          <w:rFonts w:ascii="Times New Roman" w:hAnsi="Times New Roman" w:cs="Times New Roman"/>
        </w:rPr>
      </w:pPr>
      <w:r>
        <w:rPr>
          <w:rFonts w:ascii="Times New Roman" w:hAnsi="Times New Roman" w:cs="Times New Roman"/>
        </w:rPr>
        <w:t>2.</w:t>
      </w:r>
      <w:r w:rsidR="00C54BF6" w:rsidRPr="00FE1659">
        <w:rPr>
          <w:rFonts w:ascii="Times New Roman" w:hAnsi="Times New Roman" w:cs="Times New Roman"/>
        </w:rPr>
        <w:t xml:space="preserve"> </w:t>
      </w:r>
      <w:r w:rsidR="00FE1659" w:rsidRPr="00FE1659">
        <w:rPr>
          <w:rFonts w:ascii="Times New Roman" w:hAnsi="Times New Roman" w:cs="Times New Roman"/>
        </w:rPr>
        <w:t xml:space="preserve">J. A. </w:t>
      </w:r>
      <w:proofErr w:type="spellStart"/>
      <w:r w:rsidR="00FE1659" w:rsidRPr="00FE1659">
        <w:rPr>
          <w:rFonts w:ascii="Times New Roman" w:hAnsi="Times New Roman" w:cs="Times New Roman"/>
        </w:rPr>
        <w:t>Khavis</w:t>
      </w:r>
      <w:proofErr w:type="spellEnd"/>
      <w:r w:rsidR="00FE1659" w:rsidRPr="00FE1659">
        <w:rPr>
          <w:rFonts w:ascii="Times New Roman" w:hAnsi="Times New Roman" w:cs="Times New Roman"/>
        </w:rPr>
        <w:t>, J. Krishnan, and C. Tipton, “Implications of Employee Satisfaction and Work-Life Balance in Accounting Firms,” </w:t>
      </w:r>
      <w:r w:rsidR="00FE1659" w:rsidRPr="00FE1659">
        <w:rPr>
          <w:rFonts w:ascii="Times New Roman" w:hAnsi="Times New Roman" w:cs="Times New Roman"/>
          <w:i/>
          <w:iCs/>
        </w:rPr>
        <w:t>Current Issues in Auditing</w:t>
      </w:r>
      <w:r w:rsidR="00FE1659" w:rsidRPr="00FE1659">
        <w:rPr>
          <w:rFonts w:ascii="Times New Roman" w:hAnsi="Times New Roman" w:cs="Times New Roman"/>
        </w:rPr>
        <w:t xml:space="preserve">, vol. 16, no. 1, pp. P16–P26, Mar. 2022, </w:t>
      </w:r>
      <w:proofErr w:type="spellStart"/>
      <w:r w:rsidR="00FE1659" w:rsidRPr="00FE1659">
        <w:rPr>
          <w:rFonts w:ascii="Times New Roman" w:hAnsi="Times New Roman" w:cs="Times New Roman"/>
        </w:rPr>
        <w:t>doi</w:t>
      </w:r>
      <w:proofErr w:type="spellEnd"/>
      <w:r w:rsidR="00FE1659" w:rsidRPr="00FE1659">
        <w:rPr>
          <w:rFonts w:ascii="Times New Roman" w:hAnsi="Times New Roman" w:cs="Times New Roman"/>
        </w:rPr>
        <w:t>: 10.2308/CIIA-2021-006.</w:t>
      </w:r>
    </w:p>
    <w:p w14:paraId="6F55281B" w14:textId="773EEF3C" w:rsidR="007059E7" w:rsidRDefault="004F4735" w:rsidP="00084539">
      <w:pPr>
        <w:spacing w:line="360" w:lineRule="auto"/>
        <w:rPr>
          <w:rFonts w:ascii="Times New Roman" w:hAnsi="Times New Roman" w:cs="Times New Roman"/>
        </w:rPr>
      </w:pPr>
      <w:r>
        <w:rPr>
          <w:noProof/>
        </w:rPr>
        <w:drawing>
          <wp:inline distT="0" distB="0" distL="0" distR="0" wp14:anchorId="446CCF20" wp14:editId="3388D4D1">
            <wp:extent cx="5943600" cy="2800985"/>
            <wp:effectExtent l="0" t="0" r="0" b="0"/>
            <wp:docPr id="1656887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87753" name=""/>
                    <pic:cNvPicPr/>
                  </pic:nvPicPr>
                  <pic:blipFill>
                    <a:blip r:embed="rId12"/>
                    <a:stretch>
                      <a:fillRect/>
                    </a:stretch>
                  </pic:blipFill>
                  <pic:spPr>
                    <a:xfrm>
                      <a:off x="0" y="0"/>
                      <a:ext cx="5943600" cy="2800985"/>
                    </a:xfrm>
                    <a:prstGeom prst="rect">
                      <a:avLst/>
                    </a:prstGeom>
                  </pic:spPr>
                </pic:pic>
              </a:graphicData>
            </a:graphic>
          </wp:inline>
        </w:drawing>
      </w:r>
    </w:p>
    <w:p w14:paraId="72840EF8" w14:textId="2AF105BF" w:rsidR="00B71542" w:rsidRDefault="00084539" w:rsidP="00084539">
      <w:pPr>
        <w:spacing w:line="360" w:lineRule="auto"/>
        <w:rPr>
          <w:rFonts w:ascii="Times New Roman" w:hAnsi="Times New Roman" w:cs="Times New Roman"/>
        </w:rPr>
      </w:pPr>
      <w:r>
        <w:rPr>
          <w:rFonts w:ascii="Times New Roman" w:hAnsi="Times New Roman" w:cs="Times New Roman"/>
        </w:rPr>
        <w:t xml:space="preserve">3. </w:t>
      </w:r>
      <w:r w:rsidRPr="00084539">
        <w:rPr>
          <w:rFonts w:ascii="Times New Roman" w:hAnsi="Times New Roman" w:cs="Times New Roman"/>
        </w:rPr>
        <w:t xml:space="preserve">Z. Piwowarczyk, “KNOWLEDGE SHARING IN DISTRIBUTED TEAMS - THE IMPACT OF VIRTUAL COLLABORATION TOOLS,” Albena, Bulgaria, Nov. 2024, pp. 51–58. </w:t>
      </w:r>
      <w:proofErr w:type="spellStart"/>
      <w:r w:rsidRPr="00084539">
        <w:rPr>
          <w:rFonts w:ascii="Times New Roman" w:hAnsi="Times New Roman" w:cs="Times New Roman"/>
        </w:rPr>
        <w:t>doi</w:t>
      </w:r>
      <w:proofErr w:type="spellEnd"/>
      <w:r w:rsidRPr="00084539">
        <w:rPr>
          <w:rFonts w:ascii="Times New Roman" w:hAnsi="Times New Roman" w:cs="Times New Roman"/>
        </w:rPr>
        <w:t>: 10.5593/</w:t>
      </w:r>
      <w:proofErr w:type="spellStart"/>
      <w:r w:rsidRPr="00084539">
        <w:rPr>
          <w:rFonts w:ascii="Times New Roman" w:hAnsi="Times New Roman" w:cs="Times New Roman"/>
        </w:rPr>
        <w:t>sgem2024</w:t>
      </w:r>
      <w:proofErr w:type="spellEnd"/>
      <w:r w:rsidRPr="00084539">
        <w:rPr>
          <w:rFonts w:ascii="Times New Roman" w:hAnsi="Times New Roman" w:cs="Times New Roman"/>
        </w:rPr>
        <w:t>/2.1/s07.07.</w:t>
      </w:r>
    </w:p>
    <w:p w14:paraId="0C8A33F6" w14:textId="77777777" w:rsidR="00A24483" w:rsidRDefault="00A24483" w:rsidP="007059E7">
      <w:pPr>
        <w:rPr>
          <w:rFonts w:ascii="Times New Roman" w:hAnsi="Times New Roman" w:cs="Times New Roman"/>
        </w:rPr>
      </w:pPr>
    </w:p>
    <w:p w14:paraId="471EAF77" w14:textId="76805E3F" w:rsidR="00A24483" w:rsidRDefault="00A24483" w:rsidP="007059E7">
      <w:pPr>
        <w:rPr>
          <w:rFonts w:ascii="Times New Roman" w:hAnsi="Times New Roman" w:cs="Times New Roman"/>
        </w:rPr>
      </w:pPr>
      <w:r>
        <w:rPr>
          <w:noProof/>
        </w:rPr>
        <w:drawing>
          <wp:inline distT="0" distB="0" distL="0" distR="0" wp14:anchorId="35AC8EB3" wp14:editId="5C5FE437">
            <wp:extent cx="5943600" cy="2975610"/>
            <wp:effectExtent l="0" t="0" r="0" b="0"/>
            <wp:docPr id="1712541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41473" name=""/>
                    <pic:cNvPicPr/>
                  </pic:nvPicPr>
                  <pic:blipFill>
                    <a:blip r:embed="rId13"/>
                    <a:stretch>
                      <a:fillRect/>
                    </a:stretch>
                  </pic:blipFill>
                  <pic:spPr>
                    <a:xfrm>
                      <a:off x="0" y="0"/>
                      <a:ext cx="5943600" cy="2975610"/>
                    </a:xfrm>
                    <a:prstGeom prst="rect">
                      <a:avLst/>
                    </a:prstGeom>
                  </pic:spPr>
                </pic:pic>
              </a:graphicData>
            </a:graphic>
          </wp:inline>
        </w:drawing>
      </w:r>
    </w:p>
    <w:p w14:paraId="01BD1F42" w14:textId="597D3999" w:rsidR="00084539" w:rsidRDefault="006415EF" w:rsidP="006415EF">
      <w:pPr>
        <w:spacing w:line="360" w:lineRule="auto"/>
        <w:jc w:val="both"/>
        <w:rPr>
          <w:rFonts w:ascii="Times New Roman" w:hAnsi="Times New Roman" w:cs="Times New Roman"/>
        </w:rPr>
      </w:pPr>
      <w:r w:rsidRPr="006415EF">
        <w:rPr>
          <w:rFonts w:ascii="Times New Roman" w:hAnsi="Times New Roman" w:cs="Times New Roman"/>
        </w:rPr>
        <w:t>The image</w:t>
      </w:r>
      <w:r>
        <w:rPr>
          <w:rFonts w:ascii="Times New Roman" w:hAnsi="Times New Roman" w:cs="Times New Roman"/>
        </w:rPr>
        <w:t>s</w:t>
      </w:r>
      <w:r w:rsidRPr="006415EF">
        <w:rPr>
          <w:rFonts w:ascii="Times New Roman" w:hAnsi="Times New Roman" w:cs="Times New Roman"/>
        </w:rPr>
        <w:t xml:space="preserve"> show screenshot</w:t>
      </w:r>
      <w:r>
        <w:rPr>
          <w:rFonts w:ascii="Times New Roman" w:hAnsi="Times New Roman" w:cs="Times New Roman"/>
        </w:rPr>
        <w:t>s</w:t>
      </w:r>
      <w:r w:rsidRPr="006415EF">
        <w:rPr>
          <w:rFonts w:ascii="Times New Roman" w:hAnsi="Times New Roman" w:cs="Times New Roman"/>
        </w:rPr>
        <w:t xml:space="preserve"> from ZoteroBib, a free and easy-to-use citation tool for generating references in various styles, including IEEE.</w:t>
      </w:r>
    </w:p>
    <w:p w14:paraId="78D05CFB" w14:textId="6B977C2C" w:rsidR="006415EF" w:rsidRDefault="00FC0401" w:rsidP="00DE130F">
      <w:pPr>
        <w:pStyle w:val="Heading1"/>
        <w:spacing w:line="360" w:lineRule="auto"/>
        <w:jc w:val="both"/>
      </w:pPr>
      <w:r>
        <w:t>Task 4 E</w:t>
      </w:r>
      <w:r w:rsidR="007957AD">
        <w:t xml:space="preserve">-Portfolio Creation </w:t>
      </w:r>
    </w:p>
    <w:p w14:paraId="34A872EF" w14:textId="623FE7D0" w:rsidR="00E638FE" w:rsidRPr="00DE130F" w:rsidRDefault="00E638FE" w:rsidP="00DE130F">
      <w:pPr>
        <w:spacing w:line="360" w:lineRule="auto"/>
        <w:jc w:val="both"/>
        <w:rPr>
          <w:rFonts w:ascii="Times New Roman" w:hAnsi="Times New Roman" w:cs="Times New Roman"/>
          <w:b/>
          <w:bCs/>
        </w:rPr>
      </w:pPr>
      <w:r w:rsidRPr="00DE130F">
        <w:rPr>
          <w:rFonts w:ascii="Times New Roman" w:hAnsi="Times New Roman" w:cs="Times New Roman"/>
          <w:b/>
          <w:bCs/>
        </w:rPr>
        <w:t>About This Portfolio</w:t>
      </w:r>
    </w:p>
    <w:p w14:paraId="78AC41B8" w14:textId="49A968D1" w:rsidR="00E638FE" w:rsidRP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In this e-portfolio, I have presented course work which is aimed at acquiring skills necessary in computing careers. All the tasks investigate various dimensions of professional development such as technical skills and soft skills such as collaborativeness and communication. When put together, this portfolio shows that the interrelation of these skills can not only make me a more successful academic but also a more successful professional in the computing industry.</w:t>
      </w:r>
    </w:p>
    <w:p w14:paraId="036220C4" w14:textId="6B911E67" w:rsidR="00E638FE" w:rsidRP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My e-portfolio is located on the following </w:t>
      </w:r>
      <w:r>
        <w:rPr>
          <w:rFonts w:ascii="Times New Roman" w:hAnsi="Times New Roman" w:cs="Times New Roman"/>
        </w:rPr>
        <w:t>V0 App</w:t>
      </w:r>
      <w:r w:rsidR="009C68A6">
        <w:rPr>
          <w:rFonts w:ascii="Times New Roman" w:hAnsi="Times New Roman" w:cs="Times New Roman"/>
        </w:rPr>
        <w:t xml:space="preserve"> (</w:t>
      </w:r>
      <w:hyperlink r:id="rId14" w:history="1">
        <w:r w:rsidR="009C68A6" w:rsidRPr="00652721">
          <w:rPr>
            <w:rStyle w:val="Hyperlink"/>
            <w:rFonts w:ascii="Times New Roman" w:hAnsi="Times New Roman" w:cs="Times New Roman"/>
          </w:rPr>
          <w:t>https://v0.app/</w:t>
        </w:r>
      </w:hyperlink>
      <w:r w:rsidR="009C68A6">
        <w:rPr>
          <w:rFonts w:ascii="Times New Roman" w:hAnsi="Times New Roman" w:cs="Times New Roman"/>
        </w:rPr>
        <w:t>)</w:t>
      </w:r>
      <w:r w:rsidR="00DE130F">
        <w:rPr>
          <w:rFonts w:ascii="Times New Roman" w:hAnsi="Times New Roman" w:cs="Times New Roman"/>
        </w:rPr>
        <w:t xml:space="preserve"> </w:t>
      </w:r>
      <w:hyperlink r:id="rId15" w:history="1">
        <w:r w:rsidR="00DE130F" w:rsidRPr="00652721">
          <w:rPr>
            <w:rStyle w:val="Hyperlink"/>
            <w:rFonts w:ascii="Times New Roman" w:hAnsi="Times New Roman" w:cs="Times New Roman"/>
          </w:rPr>
          <w:t>https://e-portfolio-nine-eta.vercel.app/</w:t>
        </w:r>
      </w:hyperlink>
      <w:r w:rsidR="00DE130F">
        <w:rPr>
          <w:rFonts w:ascii="Times New Roman" w:hAnsi="Times New Roman" w:cs="Times New Roman"/>
        </w:rPr>
        <w:t xml:space="preserve"> </w:t>
      </w:r>
    </w:p>
    <w:p w14:paraId="303FA079" w14:textId="172B90CE" w:rsidR="00E638FE" w:rsidRP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An easy-to-use site that enabled me to present my work in a well-structured and visual manner. It was done by selecting a design that demonstrates my professional objectives and dividing my work into definite blocks so that it is easy to navigate. In developing the material, I had to pay attention to the unity of the layout, so that every part should have shown my technical knowledge, as well as personal experience through the course. This tool enabled me to present my education experience using an interactive feature hence engaging the viewer.</w:t>
      </w:r>
    </w:p>
    <w:p w14:paraId="1C9B09E1" w14:textId="13FC0C5D" w:rsidR="007957AD" w:rsidRDefault="00E638FE" w:rsidP="00DE130F">
      <w:pPr>
        <w:spacing w:line="360" w:lineRule="auto"/>
        <w:jc w:val="both"/>
        <w:rPr>
          <w:rFonts w:ascii="Times New Roman" w:hAnsi="Times New Roman" w:cs="Times New Roman"/>
        </w:rPr>
      </w:pPr>
      <w:r w:rsidRPr="00E638FE">
        <w:rPr>
          <w:rFonts w:ascii="Times New Roman" w:hAnsi="Times New Roman" w:cs="Times New Roman"/>
        </w:rPr>
        <w:t>Considering this process, I have discovered that the creation of an e-portfolio served not only as a way of me building a deeper reflection of course content but also as a way of developing digital literacy and a capacity to showcase my work in a professional manner. This experience has taught me a lot about how to present my skills and achievements to prospective employers or reviewing academic bodies in the most appropriate way.</w:t>
      </w:r>
    </w:p>
    <w:p w14:paraId="50A4DD08" w14:textId="124B96B4" w:rsidR="00DE130F" w:rsidRDefault="00DE130F" w:rsidP="00DE130F">
      <w:pPr>
        <w:spacing w:line="360" w:lineRule="auto"/>
        <w:jc w:val="both"/>
        <w:rPr>
          <w:rFonts w:ascii="Times New Roman" w:hAnsi="Times New Roman" w:cs="Times New Roman"/>
          <w:b/>
          <w:bCs/>
        </w:rPr>
      </w:pPr>
      <w:r w:rsidRPr="00DE130F">
        <w:rPr>
          <w:rFonts w:ascii="Times New Roman" w:hAnsi="Times New Roman" w:cs="Times New Roman"/>
          <w:b/>
          <w:bCs/>
        </w:rPr>
        <w:t xml:space="preserve">Home Page </w:t>
      </w:r>
    </w:p>
    <w:p w14:paraId="708E08D3" w14:textId="00BB963D" w:rsidR="00E058D9" w:rsidRPr="00E058D9" w:rsidRDefault="00E058D9" w:rsidP="00DE130F">
      <w:pPr>
        <w:spacing w:line="360" w:lineRule="auto"/>
        <w:jc w:val="both"/>
        <w:rPr>
          <w:rFonts w:ascii="Times New Roman" w:hAnsi="Times New Roman" w:cs="Times New Roman"/>
        </w:rPr>
      </w:pPr>
      <w:hyperlink r:id="rId16" w:history="1">
        <w:r w:rsidRPr="00652721">
          <w:rPr>
            <w:rStyle w:val="Hyperlink"/>
            <w:rFonts w:ascii="Times New Roman" w:hAnsi="Times New Roman" w:cs="Times New Roman"/>
          </w:rPr>
          <w:t>https://e-portfolio-nine-eta.vercel.app/</w:t>
        </w:r>
      </w:hyperlink>
      <w:r>
        <w:rPr>
          <w:rFonts w:ascii="Times New Roman" w:hAnsi="Times New Roman" w:cs="Times New Roman"/>
        </w:rPr>
        <w:t xml:space="preserve"> </w:t>
      </w:r>
    </w:p>
    <w:p w14:paraId="6FB249C7" w14:textId="3229BF1E" w:rsidR="00DE130F" w:rsidRDefault="000735A2" w:rsidP="00DE130F">
      <w:pPr>
        <w:spacing w:line="360" w:lineRule="auto"/>
        <w:jc w:val="both"/>
        <w:rPr>
          <w:rFonts w:ascii="Times New Roman" w:hAnsi="Times New Roman" w:cs="Times New Roman"/>
          <w:b/>
          <w:bCs/>
        </w:rPr>
      </w:pPr>
      <w:r>
        <w:rPr>
          <w:noProof/>
        </w:rPr>
        <w:drawing>
          <wp:inline distT="0" distB="0" distL="0" distR="0" wp14:anchorId="0695A02B" wp14:editId="0652E226">
            <wp:extent cx="5943600" cy="2563495"/>
            <wp:effectExtent l="0" t="0" r="0" b="8255"/>
            <wp:docPr id="1700656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656096" name=""/>
                    <pic:cNvPicPr/>
                  </pic:nvPicPr>
                  <pic:blipFill>
                    <a:blip r:embed="rId17"/>
                    <a:stretch>
                      <a:fillRect/>
                    </a:stretch>
                  </pic:blipFill>
                  <pic:spPr>
                    <a:xfrm>
                      <a:off x="0" y="0"/>
                      <a:ext cx="5943600" cy="2563495"/>
                    </a:xfrm>
                    <a:prstGeom prst="rect">
                      <a:avLst/>
                    </a:prstGeom>
                  </pic:spPr>
                </pic:pic>
              </a:graphicData>
            </a:graphic>
          </wp:inline>
        </w:drawing>
      </w:r>
    </w:p>
    <w:p w14:paraId="70029239" w14:textId="4E822F25" w:rsidR="000735A2" w:rsidRDefault="000735A2" w:rsidP="00DE130F">
      <w:pPr>
        <w:spacing w:line="360" w:lineRule="auto"/>
        <w:jc w:val="both"/>
        <w:rPr>
          <w:rFonts w:ascii="Times New Roman" w:hAnsi="Times New Roman" w:cs="Times New Roman"/>
          <w:b/>
          <w:bCs/>
        </w:rPr>
      </w:pPr>
      <w:r>
        <w:rPr>
          <w:rFonts w:ascii="Times New Roman" w:hAnsi="Times New Roman" w:cs="Times New Roman"/>
          <w:b/>
          <w:bCs/>
        </w:rPr>
        <w:t>Task 1</w:t>
      </w:r>
    </w:p>
    <w:p w14:paraId="4E448B81" w14:textId="70007AEB" w:rsidR="00E058D9" w:rsidRPr="00E058D9" w:rsidRDefault="00E058D9" w:rsidP="00DE130F">
      <w:pPr>
        <w:spacing w:line="360" w:lineRule="auto"/>
        <w:jc w:val="both"/>
        <w:rPr>
          <w:rFonts w:ascii="Times New Roman" w:hAnsi="Times New Roman" w:cs="Times New Roman"/>
        </w:rPr>
      </w:pPr>
      <w:hyperlink r:id="rId18" w:history="1">
        <w:r w:rsidRPr="00E058D9">
          <w:rPr>
            <w:rStyle w:val="Hyperlink"/>
            <w:rFonts w:ascii="Times New Roman" w:hAnsi="Times New Roman" w:cs="Times New Roman"/>
          </w:rPr>
          <w:t>https://e-portfolio-nine-eta.vercel.app/task1</w:t>
        </w:r>
      </w:hyperlink>
    </w:p>
    <w:p w14:paraId="00F2AE33" w14:textId="4E0D7C6D" w:rsidR="000735A2" w:rsidRDefault="0057232A" w:rsidP="00DE130F">
      <w:pPr>
        <w:spacing w:line="360" w:lineRule="auto"/>
        <w:jc w:val="both"/>
        <w:rPr>
          <w:rFonts w:ascii="Times New Roman" w:hAnsi="Times New Roman" w:cs="Times New Roman"/>
          <w:b/>
          <w:bCs/>
        </w:rPr>
      </w:pPr>
      <w:r w:rsidRPr="0057232A">
        <w:rPr>
          <w:noProof/>
        </w:rPr>
        <w:drawing>
          <wp:inline distT="0" distB="0" distL="0" distR="0" wp14:anchorId="766B2DF2" wp14:editId="7AFE4E0F">
            <wp:extent cx="5943600" cy="2670810"/>
            <wp:effectExtent l="0" t="0" r="0" b="0"/>
            <wp:docPr id="1152166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66247" name=""/>
                    <pic:cNvPicPr/>
                  </pic:nvPicPr>
                  <pic:blipFill>
                    <a:blip r:embed="rId19"/>
                    <a:stretch>
                      <a:fillRect/>
                    </a:stretch>
                  </pic:blipFill>
                  <pic:spPr>
                    <a:xfrm>
                      <a:off x="0" y="0"/>
                      <a:ext cx="5943600" cy="2670810"/>
                    </a:xfrm>
                    <a:prstGeom prst="rect">
                      <a:avLst/>
                    </a:prstGeom>
                  </pic:spPr>
                </pic:pic>
              </a:graphicData>
            </a:graphic>
          </wp:inline>
        </w:drawing>
      </w:r>
    </w:p>
    <w:p w14:paraId="1376D179" w14:textId="4074AF98" w:rsidR="00E058D9" w:rsidRDefault="00E058D9" w:rsidP="00DE130F">
      <w:pPr>
        <w:spacing w:line="360" w:lineRule="auto"/>
        <w:jc w:val="both"/>
        <w:rPr>
          <w:rFonts w:ascii="Times New Roman" w:hAnsi="Times New Roman" w:cs="Times New Roman"/>
          <w:b/>
          <w:bCs/>
        </w:rPr>
      </w:pPr>
      <w:r>
        <w:rPr>
          <w:rFonts w:ascii="Times New Roman" w:hAnsi="Times New Roman" w:cs="Times New Roman"/>
          <w:b/>
          <w:bCs/>
        </w:rPr>
        <w:t xml:space="preserve">Task 2 </w:t>
      </w:r>
    </w:p>
    <w:p w14:paraId="5CCC2DC7" w14:textId="239585BC" w:rsidR="00311A6A" w:rsidRPr="00311A6A" w:rsidRDefault="00311A6A" w:rsidP="00DE130F">
      <w:pPr>
        <w:spacing w:line="360" w:lineRule="auto"/>
        <w:jc w:val="both"/>
        <w:rPr>
          <w:rFonts w:ascii="Times New Roman" w:hAnsi="Times New Roman" w:cs="Times New Roman"/>
        </w:rPr>
      </w:pPr>
      <w:hyperlink r:id="rId20" w:history="1">
        <w:r w:rsidRPr="00652721">
          <w:rPr>
            <w:rStyle w:val="Hyperlink"/>
            <w:rFonts w:ascii="Times New Roman" w:hAnsi="Times New Roman" w:cs="Times New Roman"/>
          </w:rPr>
          <w:t>https://e-portfolio-nine-eta.vercel.app/task2</w:t>
        </w:r>
      </w:hyperlink>
      <w:r>
        <w:rPr>
          <w:rFonts w:ascii="Times New Roman" w:hAnsi="Times New Roman" w:cs="Times New Roman"/>
        </w:rPr>
        <w:t xml:space="preserve"> </w:t>
      </w:r>
    </w:p>
    <w:p w14:paraId="55EEFC5B" w14:textId="77B11576" w:rsidR="00622DF9" w:rsidRDefault="00311A6A" w:rsidP="00DE130F">
      <w:pPr>
        <w:spacing w:line="360" w:lineRule="auto"/>
        <w:jc w:val="both"/>
        <w:rPr>
          <w:rFonts w:ascii="Times New Roman" w:hAnsi="Times New Roman" w:cs="Times New Roman"/>
          <w:b/>
          <w:bCs/>
        </w:rPr>
      </w:pPr>
      <w:r w:rsidRPr="00311A6A">
        <w:rPr>
          <w:noProof/>
        </w:rPr>
        <w:drawing>
          <wp:inline distT="0" distB="0" distL="0" distR="0" wp14:anchorId="5F9141D5" wp14:editId="0B712B40">
            <wp:extent cx="5943600" cy="2673350"/>
            <wp:effectExtent l="0" t="0" r="0" b="0"/>
            <wp:docPr id="29169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95049" name=""/>
                    <pic:cNvPicPr/>
                  </pic:nvPicPr>
                  <pic:blipFill>
                    <a:blip r:embed="rId21"/>
                    <a:stretch>
                      <a:fillRect/>
                    </a:stretch>
                  </pic:blipFill>
                  <pic:spPr>
                    <a:xfrm>
                      <a:off x="0" y="0"/>
                      <a:ext cx="5943600" cy="2673350"/>
                    </a:xfrm>
                    <a:prstGeom prst="rect">
                      <a:avLst/>
                    </a:prstGeom>
                  </pic:spPr>
                </pic:pic>
              </a:graphicData>
            </a:graphic>
          </wp:inline>
        </w:drawing>
      </w:r>
    </w:p>
    <w:p w14:paraId="6D472E87" w14:textId="0A47E1BE" w:rsidR="00311A6A" w:rsidRDefault="00311A6A" w:rsidP="00DE130F">
      <w:pPr>
        <w:spacing w:line="360" w:lineRule="auto"/>
        <w:jc w:val="both"/>
        <w:rPr>
          <w:rFonts w:ascii="Times New Roman" w:hAnsi="Times New Roman" w:cs="Times New Roman"/>
          <w:b/>
          <w:bCs/>
        </w:rPr>
      </w:pPr>
      <w:r>
        <w:rPr>
          <w:rFonts w:ascii="Times New Roman" w:hAnsi="Times New Roman" w:cs="Times New Roman"/>
          <w:b/>
          <w:bCs/>
        </w:rPr>
        <w:t>Task 3</w:t>
      </w:r>
    </w:p>
    <w:p w14:paraId="5902653B" w14:textId="0FC4D41A" w:rsidR="004A0474" w:rsidRPr="004A0474" w:rsidRDefault="00966E7F" w:rsidP="00DE130F">
      <w:pPr>
        <w:spacing w:line="360" w:lineRule="auto"/>
        <w:jc w:val="both"/>
        <w:rPr>
          <w:rFonts w:ascii="Times New Roman" w:hAnsi="Times New Roman" w:cs="Times New Roman"/>
        </w:rPr>
      </w:pPr>
      <w:hyperlink r:id="rId22" w:history="1">
        <w:r w:rsidRPr="00652721">
          <w:rPr>
            <w:rStyle w:val="Hyperlink"/>
            <w:rFonts w:ascii="Times New Roman" w:hAnsi="Times New Roman" w:cs="Times New Roman"/>
          </w:rPr>
          <w:t>https://e-portfolio-nine-eta.vercel.app/task3</w:t>
        </w:r>
      </w:hyperlink>
      <w:r>
        <w:rPr>
          <w:rFonts w:ascii="Times New Roman" w:hAnsi="Times New Roman" w:cs="Times New Roman"/>
        </w:rPr>
        <w:t xml:space="preserve"> </w:t>
      </w:r>
    </w:p>
    <w:p w14:paraId="18EFFC40" w14:textId="1400BB3A" w:rsidR="00311A6A" w:rsidRDefault="004A0474" w:rsidP="00DE130F">
      <w:pPr>
        <w:spacing w:line="360" w:lineRule="auto"/>
        <w:jc w:val="both"/>
        <w:rPr>
          <w:rFonts w:ascii="Times New Roman" w:hAnsi="Times New Roman" w:cs="Times New Roman"/>
          <w:b/>
          <w:bCs/>
        </w:rPr>
      </w:pPr>
      <w:r w:rsidRPr="004A0474">
        <w:rPr>
          <w:noProof/>
        </w:rPr>
        <w:drawing>
          <wp:inline distT="0" distB="0" distL="0" distR="0" wp14:anchorId="7B1B54E4" wp14:editId="78CFBBD4">
            <wp:extent cx="5943600" cy="2678430"/>
            <wp:effectExtent l="0" t="0" r="0" b="7620"/>
            <wp:docPr id="1053054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054221" name=""/>
                    <pic:cNvPicPr/>
                  </pic:nvPicPr>
                  <pic:blipFill>
                    <a:blip r:embed="rId23"/>
                    <a:stretch>
                      <a:fillRect/>
                    </a:stretch>
                  </pic:blipFill>
                  <pic:spPr>
                    <a:xfrm>
                      <a:off x="0" y="0"/>
                      <a:ext cx="5943600" cy="2678430"/>
                    </a:xfrm>
                    <a:prstGeom prst="rect">
                      <a:avLst/>
                    </a:prstGeom>
                  </pic:spPr>
                </pic:pic>
              </a:graphicData>
            </a:graphic>
          </wp:inline>
        </w:drawing>
      </w:r>
    </w:p>
    <w:p w14:paraId="00003989" w14:textId="32C6A37F" w:rsidR="00966E7F" w:rsidRDefault="00966E7F" w:rsidP="00DE130F">
      <w:pPr>
        <w:spacing w:line="360" w:lineRule="auto"/>
        <w:jc w:val="both"/>
        <w:rPr>
          <w:rFonts w:ascii="Times New Roman" w:hAnsi="Times New Roman" w:cs="Times New Roman"/>
          <w:b/>
          <w:bCs/>
        </w:rPr>
      </w:pPr>
      <w:r>
        <w:rPr>
          <w:rFonts w:ascii="Times New Roman" w:hAnsi="Times New Roman" w:cs="Times New Roman"/>
          <w:b/>
          <w:bCs/>
        </w:rPr>
        <w:t>Task 4</w:t>
      </w:r>
    </w:p>
    <w:p w14:paraId="51912AF8" w14:textId="1E248D9C" w:rsidR="00966E7F" w:rsidRDefault="00966E7F" w:rsidP="00DE130F">
      <w:pPr>
        <w:spacing w:line="360" w:lineRule="auto"/>
        <w:jc w:val="both"/>
        <w:rPr>
          <w:rFonts w:ascii="Times New Roman" w:hAnsi="Times New Roman" w:cs="Times New Roman"/>
        </w:rPr>
      </w:pPr>
      <w:hyperlink r:id="rId24" w:history="1">
        <w:r w:rsidRPr="00652721">
          <w:rPr>
            <w:rStyle w:val="Hyperlink"/>
            <w:rFonts w:ascii="Times New Roman" w:hAnsi="Times New Roman" w:cs="Times New Roman"/>
          </w:rPr>
          <w:t>https://e-portfolio-nine-eta.vercel.app/task4</w:t>
        </w:r>
      </w:hyperlink>
      <w:r>
        <w:rPr>
          <w:rFonts w:ascii="Times New Roman" w:hAnsi="Times New Roman" w:cs="Times New Roman"/>
        </w:rPr>
        <w:t xml:space="preserve"> </w:t>
      </w:r>
    </w:p>
    <w:p w14:paraId="4AF14A84" w14:textId="4749C935" w:rsidR="00966E7F" w:rsidRPr="00966E7F" w:rsidRDefault="00D32AD9" w:rsidP="00DE130F">
      <w:pPr>
        <w:spacing w:line="360" w:lineRule="auto"/>
        <w:jc w:val="both"/>
        <w:rPr>
          <w:rFonts w:ascii="Times New Roman" w:hAnsi="Times New Roman" w:cs="Times New Roman"/>
        </w:rPr>
      </w:pPr>
      <w:r w:rsidRPr="00D32AD9">
        <w:rPr>
          <w:noProof/>
        </w:rPr>
        <w:drawing>
          <wp:inline distT="0" distB="0" distL="0" distR="0" wp14:anchorId="74B8DBC7" wp14:editId="243B43AA">
            <wp:extent cx="5943600" cy="2812415"/>
            <wp:effectExtent l="0" t="0" r="0" b="6985"/>
            <wp:docPr id="85727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278297" name=""/>
                    <pic:cNvPicPr/>
                  </pic:nvPicPr>
                  <pic:blipFill>
                    <a:blip r:embed="rId25"/>
                    <a:stretch>
                      <a:fillRect/>
                    </a:stretch>
                  </pic:blipFill>
                  <pic:spPr>
                    <a:xfrm>
                      <a:off x="0" y="0"/>
                      <a:ext cx="5943600" cy="2812415"/>
                    </a:xfrm>
                    <a:prstGeom prst="rect">
                      <a:avLst/>
                    </a:prstGeom>
                  </pic:spPr>
                </pic:pic>
              </a:graphicData>
            </a:graphic>
          </wp:inline>
        </w:drawing>
      </w:r>
    </w:p>
    <w:sectPr w:rsidR="00966E7F" w:rsidRPr="00966E7F" w:rsidSect="00CD49F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836FF"/>
    <w:multiLevelType w:val="hybridMultilevel"/>
    <w:tmpl w:val="4E4C17B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2F54FF"/>
    <w:multiLevelType w:val="hybridMultilevel"/>
    <w:tmpl w:val="13EA3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5F52F8"/>
    <w:multiLevelType w:val="multilevel"/>
    <w:tmpl w:val="93409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8F3CD5"/>
    <w:multiLevelType w:val="multilevel"/>
    <w:tmpl w:val="010A2B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0E0FA4"/>
    <w:multiLevelType w:val="multilevel"/>
    <w:tmpl w:val="848C75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177234"/>
    <w:multiLevelType w:val="multilevel"/>
    <w:tmpl w:val="2B1635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1204884">
    <w:abstractNumId w:val="4"/>
  </w:num>
  <w:num w:numId="2" w16cid:durableId="1952856413">
    <w:abstractNumId w:val="3"/>
  </w:num>
  <w:num w:numId="3" w16cid:durableId="1070079346">
    <w:abstractNumId w:val="2"/>
  </w:num>
  <w:num w:numId="4" w16cid:durableId="1914506386">
    <w:abstractNumId w:val="5"/>
  </w:num>
  <w:num w:numId="5" w16cid:durableId="1241257969">
    <w:abstractNumId w:val="0"/>
  </w:num>
  <w:num w:numId="6" w16cid:durableId="849879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B81"/>
    <w:rsid w:val="000735A2"/>
    <w:rsid w:val="00084539"/>
    <w:rsid w:val="000C3A4A"/>
    <w:rsid w:val="000D5461"/>
    <w:rsid w:val="000E680D"/>
    <w:rsid w:val="001A09F4"/>
    <w:rsid w:val="001C0B50"/>
    <w:rsid w:val="0022147C"/>
    <w:rsid w:val="00290C20"/>
    <w:rsid w:val="002E110A"/>
    <w:rsid w:val="00311A6A"/>
    <w:rsid w:val="0036581B"/>
    <w:rsid w:val="003F274F"/>
    <w:rsid w:val="004011D6"/>
    <w:rsid w:val="004731DE"/>
    <w:rsid w:val="0049680B"/>
    <w:rsid w:val="004A0474"/>
    <w:rsid w:val="004F4735"/>
    <w:rsid w:val="0057232A"/>
    <w:rsid w:val="006042C7"/>
    <w:rsid w:val="00622DF9"/>
    <w:rsid w:val="006415EF"/>
    <w:rsid w:val="006635C3"/>
    <w:rsid w:val="007059E7"/>
    <w:rsid w:val="007213A3"/>
    <w:rsid w:val="007533D1"/>
    <w:rsid w:val="00755D62"/>
    <w:rsid w:val="00774DD6"/>
    <w:rsid w:val="007957AD"/>
    <w:rsid w:val="007A1F40"/>
    <w:rsid w:val="007A7FB0"/>
    <w:rsid w:val="007C36C1"/>
    <w:rsid w:val="007F544D"/>
    <w:rsid w:val="00800DBD"/>
    <w:rsid w:val="00826C87"/>
    <w:rsid w:val="00863C75"/>
    <w:rsid w:val="008916E2"/>
    <w:rsid w:val="008A42BF"/>
    <w:rsid w:val="008D6649"/>
    <w:rsid w:val="009377DE"/>
    <w:rsid w:val="00966E7F"/>
    <w:rsid w:val="009C68A6"/>
    <w:rsid w:val="00A24483"/>
    <w:rsid w:val="00A923FB"/>
    <w:rsid w:val="00AE7FF6"/>
    <w:rsid w:val="00B13E07"/>
    <w:rsid w:val="00B63B81"/>
    <w:rsid w:val="00B71542"/>
    <w:rsid w:val="00B74F28"/>
    <w:rsid w:val="00C47AA8"/>
    <w:rsid w:val="00C54BF6"/>
    <w:rsid w:val="00C74DCD"/>
    <w:rsid w:val="00CD1590"/>
    <w:rsid w:val="00CD49F8"/>
    <w:rsid w:val="00D32AD9"/>
    <w:rsid w:val="00DE130F"/>
    <w:rsid w:val="00E058D9"/>
    <w:rsid w:val="00E13E06"/>
    <w:rsid w:val="00E3234B"/>
    <w:rsid w:val="00E638FE"/>
    <w:rsid w:val="00F41617"/>
    <w:rsid w:val="00FC0401"/>
    <w:rsid w:val="00FD659A"/>
    <w:rsid w:val="00FE1659"/>
    <w:rsid w:val="00FE19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9694D"/>
  <w15:chartTrackingRefBased/>
  <w15:docId w15:val="{EDAA5A3D-2077-4BF4-A2DD-AAE5AA91C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E07"/>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B13E07"/>
    <w:pPr>
      <w:keepNext/>
      <w:keepLines/>
      <w:spacing w:before="160" w:after="80"/>
      <w:outlineLvl w:val="1"/>
    </w:pPr>
    <w:rPr>
      <w:rFonts w:ascii="Times New Roman" w:eastAsiaTheme="majorEastAsia" w:hAnsi="Times New Roman" w:cstheme="majorBidi"/>
      <w:szCs w:val="32"/>
    </w:rPr>
  </w:style>
  <w:style w:type="paragraph" w:styleId="Heading3">
    <w:name w:val="heading 3"/>
    <w:basedOn w:val="Normal"/>
    <w:next w:val="Normal"/>
    <w:link w:val="Heading3Char"/>
    <w:uiPriority w:val="9"/>
    <w:semiHidden/>
    <w:unhideWhenUsed/>
    <w:qFormat/>
    <w:rsid w:val="00B63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E07"/>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B13E07"/>
    <w:rPr>
      <w:rFonts w:ascii="Times New Roman" w:eastAsiaTheme="majorEastAsia" w:hAnsi="Times New Roman" w:cstheme="majorBidi"/>
      <w:szCs w:val="32"/>
    </w:rPr>
  </w:style>
  <w:style w:type="character" w:customStyle="1" w:styleId="Heading3Char">
    <w:name w:val="Heading 3 Char"/>
    <w:basedOn w:val="DefaultParagraphFont"/>
    <w:link w:val="Heading3"/>
    <w:uiPriority w:val="9"/>
    <w:semiHidden/>
    <w:rsid w:val="00B63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B81"/>
    <w:rPr>
      <w:rFonts w:eastAsiaTheme="majorEastAsia" w:cstheme="majorBidi"/>
      <w:color w:val="272727" w:themeColor="text1" w:themeTint="D8"/>
    </w:rPr>
  </w:style>
  <w:style w:type="paragraph" w:styleId="Title">
    <w:name w:val="Title"/>
    <w:basedOn w:val="Normal"/>
    <w:next w:val="Normal"/>
    <w:link w:val="TitleChar"/>
    <w:uiPriority w:val="10"/>
    <w:qFormat/>
    <w:rsid w:val="00B63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B81"/>
    <w:pPr>
      <w:spacing w:before="160"/>
      <w:jc w:val="center"/>
    </w:pPr>
    <w:rPr>
      <w:i/>
      <w:iCs/>
      <w:color w:val="404040" w:themeColor="text1" w:themeTint="BF"/>
    </w:rPr>
  </w:style>
  <w:style w:type="character" w:customStyle="1" w:styleId="QuoteChar">
    <w:name w:val="Quote Char"/>
    <w:basedOn w:val="DefaultParagraphFont"/>
    <w:link w:val="Quote"/>
    <w:uiPriority w:val="29"/>
    <w:rsid w:val="00B63B81"/>
    <w:rPr>
      <w:i/>
      <w:iCs/>
      <w:color w:val="404040" w:themeColor="text1" w:themeTint="BF"/>
    </w:rPr>
  </w:style>
  <w:style w:type="paragraph" w:styleId="ListParagraph">
    <w:name w:val="List Paragraph"/>
    <w:basedOn w:val="Normal"/>
    <w:uiPriority w:val="34"/>
    <w:qFormat/>
    <w:rsid w:val="00B63B81"/>
    <w:pPr>
      <w:ind w:left="720"/>
      <w:contextualSpacing/>
    </w:pPr>
  </w:style>
  <w:style w:type="character" w:styleId="IntenseEmphasis">
    <w:name w:val="Intense Emphasis"/>
    <w:basedOn w:val="DefaultParagraphFont"/>
    <w:uiPriority w:val="21"/>
    <w:qFormat/>
    <w:rsid w:val="00B63B81"/>
    <w:rPr>
      <w:i/>
      <w:iCs/>
      <w:color w:val="0F4761" w:themeColor="accent1" w:themeShade="BF"/>
    </w:rPr>
  </w:style>
  <w:style w:type="paragraph" w:styleId="IntenseQuote">
    <w:name w:val="Intense Quote"/>
    <w:basedOn w:val="Normal"/>
    <w:next w:val="Normal"/>
    <w:link w:val="IntenseQuoteChar"/>
    <w:uiPriority w:val="30"/>
    <w:qFormat/>
    <w:rsid w:val="00B63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B81"/>
    <w:rPr>
      <w:i/>
      <w:iCs/>
      <w:color w:val="0F4761" w:themeColor="accent1" w:themeShade="BF"/>
    </w:rPr>
  </w:style>
  <w:style w:type="character" w:styleId="IntenseReference">
    <w:name w:val="Intense Reference"/>
    <w:basedOn w:val="DefaultParagraphFont"/>
    <w:uiPriority w:val="32"/>
    <w:qFormat/>
    <w:rsid w:val="00B63B81"/>
    <w:rPr>
      <w:b/>
      <w:bCs/>
      <w:smallCaps/>
      <w:color w:val="0F4761" w:themeColor="accent1" w:themeShade="BF"/>
      <w:spacing w:val="5"/>
    </w:rPr>
  </w:style>
  <w:style w:type="paragraph" w:styleId="Caption">
    <w:name w:val="caption"/>
    <w:basedOn w:val="Normal"/>
    <w:next w:val="Normal"/>
    <w:uiPriority w:val="35"/>
    <w:unhideWhenUsed/>
    <w:qFormat/>
    <w:rsid w:val="007C36C1"/>
    <w:pPr>
      <w:spacing w:after="200" w:line="240" w:lineRule="auto"/>
    </w:pPr>
    <w:rPr>
      <w:i/>
      <w:iCs/>
      <w:color w:val="0E2841" w:themeColor="text2"/>
      <w:sz w:val="18"/>
      <w:szCs w:val="18"/>
    </w:rPr>
  </w:style>
  <w:style w:type="character" w:styleId="Hyperlink">
    <w:name w:val="Hyperlink"/>
    <w:basedOn w:val="DefaultParagraphFont"/>
    <w:uiPriority w:val="99"/>
    <w:unhideWhenUsed/>
    <w:rsid w:val="001A09F4"/>
    <w:rPr>
      <w:color w:val="467886" w:themeColor="hyperlink"/>
      <w:u w:val="single"/>
    </w:rPr>
  </w:style>
  <w:style w:type="character" w:styleId="UnresolvedMention">
    <w:name w:val="Unresolved Mention"/>
    <w:basedOn w:val="DefaultParagraphFont"/>
    <w:uiPriority w:val="99"/>
    <w:semiHidden/>
    <w:unhideWhenUsed/>
    <w:rsid w:val="001A09F4"/>
    <w:rPr>
      <w:color w:val="605E5C"/>
      <w:shd w:val="clear" w:color="auto" w:fill="E1DFDD"/>
    </w:rPr>
  </w:style>
  <w:style w:type="paragraph" w:styleId="NoSpacing">
    <w:name w:val="No Spacing"/>
    <w:link w:val="NoSpacingChar"/>
    <w:uiPriority w:val="1"/>
    <w:qFormat/>
    <w:rsid w:val="00CD49F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D49F8"/>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Tatjana-Smirnova/publication/387154836_Exploring_Win-Win_HumanITies_Interdisciplinary_Education_Paradigm/links/68ef8f86220a341aa15552dc/Exploring-Win-Win-HumanITies-Interdisciplinary-Education-Paradigm.pdf" TargetMode="External"/><Relationship Id="rId13" Type="http://schemas.openxmlformats.org/officeDocument/2006/relationships/image" Target="media/image6.png"/><Relationship Id="rId18" Type="http://schemas.openxmlformats.org/officeDocument/2006/relationships/hyperlink" Target="https://e-portfolio-nine-eta.vercel.app/task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files.eric.ed.gov/fulltext/ED319979.pdf" TargetMode="External"/><Relationship Id="rId12" Type="http://schemas.openxmlformats.org/officeDocument/2006/relationships/image" Target="media/image5.png"/><Relationship Id="rId17" Type="http://schemas.openxmlformats.org/officeDocument/2006/relationships/image" Target="media/image7.png"/><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e-portfolio-nine-eta.vercel.app/" TargetMode="External"/><Relationship Id="rId20" Type="http://schemas.openxmlformats.org/officeDocument/2006/relationships/hyperlink" Target="https://e-portfolio-nine-eta.vercel.app/task2" TargetMode="External"/><Relationship Id="rId1" Type="http://schemas.openxmlformats.org/officeDocument/2006/relationships/numbering" Target="numbering.xml"/><Relationship Id="rId6" Type="http://schemas.openxmlformats.org/officeDocument/2006/relationships/hyperlink" Target="https://www.nu.edu/blog/computer-science-skills/" TargetMode="External"/><Relationship Id="rId11" Type="http://schemas.openxmlformats.org/officeDocument/2006/relationships/image" Target="media/image4.png"/><Relationship Id="rId24" Type="http://schemas.openxmlformats.org/officeDocument/2006/relationships/hyperlink" Target="https://e-portfolio-nine-eta.vercel.app/task4" TargetMode="External"/><Relationship Id="rId5" Type="http://schemas.openxmlformats.org/officeDocument/2006/relationships/image" Target="media/image1.png"/><Relationship Id="rId15" Type="http://schemas.openxmlformats.org/officeDocument/2006/relationships/hyperlink" Target="https://e-portfolio-nine-eta.vercel.app/" TargetMode="External"/><Relationship Id="rId23"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v0.app/" TargetMode="External"/><Relationship Id="rId22" Type="http://schemas.openxmlformats.org/officeDocument/2006/relationships/hyperlink" Target="https://e-portfolio-nine-eta.vercel.app/task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2303</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Rushba Amjad</dc:creator>
  <cp:keywords/>
  <dc:description/>
  <cp:lastModifiedBy>Muhammad Ashraf</cp:lastModifiedBy>
  <cp:revision>3</cp:revision>
  <dcterms:created xsi:type="dcterms:W3CDTF">2026-03-20T11:22:00Z</dcterms:created>
  <dcterms:modified xsi:type="dcterms:W3CDTF">2026-03-26T10:52:00Z</dcterms:modified>
</cp:coreProperties>
</file>