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0B590E" w14:textId="7062E368" w:rsidR="001B66DB" w:rsidRDefault="001B66DB" w:rsidP="001B66DB">
      <w:pPr>
        <w:widowControl/>
        <w:autoSpaceDE/>
        <w:autoSpaceDN/>
        <w:spacing w:after="160" w:line="259" w:lineRule="auto"/>
        <w:jc w:val="center"/>
        <w:rPr>
          <w:b/>
          <w:bCs/>
          <w:sz w:val="52"/>
          <w:szCs w:val="36"/>
        </w:rPr>
      </w:pPr>
    </w:p>
    <w:p w14:paraId="4FC55506" w14:textId="6ABA7AF1" w:rsidR="001B66DB" w:rsidRPr="001B66DB" w:rsidRDefault="001B66DB" w:rsidP="001B66DB">
      <w:pPr>
        <w:widowControl/>
        <w:autoSpaceDE/>
        <w:autoSpaceDN/>
        <w:spacing w:after="160" w:line="259" w:lineRule="auto"/>
        <w:jc w:val="center"/>
        <w:rPr>
          <w:b/>
          <w:bCs/>
        </w:rPr>
      </w:pPr>
      <w:r w:rsidRPr="001B66DB">
        <w:rPr>
          <w:b/>
          <w:bCs/>
          <w:sz w:val="52"/>
          <w:szCs w:val="36"/>
        </w:rPr>
        <w:t>A comparison of the marketing methods of two multinational hotel brands</w:t>
      </w:r>
    </w:p>
    <w:p w14:paraId="235576C2" w14:textId="77777777" w:rsidR="001B66DB" w:rsidRDefault="001B66DB" w:rsidP="001B66DB">
      <w:pPr>
        <w:widowControl/>
        <w:autoSpaceDE/>
        <w:autoSpaceDN/>
        <w:spacing w:after="160" w:line="259" w:lineRule="auto"/>
        <w:jc w:val="left"/>
      </w:pPr>
    </w:p>
    <w:p w14:paraId="0E8885A9" w14:textId="77777777" w:rsidR="001B66DB" w:rsidRDefault="001B66DB" w:rsidP="001B66DB">
      <w:pPr>
        <w:widowControl/>
        <w:autoSpaceDE/>
        <w:autoSpaceDN/>
        <w:spacing w:after="160" w:line="259" w:lineRule="auto"/>
        <w:jc w:val="left"/>
      </w:pPr>
    </w:p>
    <w:p w14:paraId="094FAE31" w14:textId="520FA358" w:rsidR="001B66DB" w:rsidRDefault="001B66DB" w:rsidP="001B66DB">
      <w:pPr>
        <w:widowControl/>
        <w:autoSpaceDE/>
        <w:autoSpaceDN/>
        <w:spacing w:after="160" w:line="259" w:lineRule="auto"/>
        <w:jc w:val="left"/>
      </w:pPr>
    </w:p>
    <w:p w14:paraId="3CFA53C4" w14:textId="6A6C5626" w:rsidR="001B66DB" w:rsidRDefault="001B66DB" w:rsidP="001B66DB">
      <w:pPr>
        <w:widowControl/>
        <w:autoSpaceDE/>
        <w:autoSpaceDN/>
        <w:spacing w:after="160" w:line="259" w:lineRule="auto"/>
        <w:jc w:val="left"/>
      </w:pPr>
    </w:p>
    <w:p w14:paraId="5931E8BD" w14:textId="77777777" w:rsidR="001B66DB" w:rsidRDefault="001B66DB" w:rsidP="001B66DB">
      <w:pPr>
        <w:widowControl/>
        <w:autoSpaceDE/>
        <w:autoSpaceDN/>
        <w:spacing w:after="160" w:line="259" w:lineRule="auto"/>
        <w:jc w:val="left"/>
      </w:pPr>
    </w:p>
    <w:p w14:paraId="5E2FA7AC" w14:textId="77777777" w:rsidR="001B66DB" w:rsidRDefault="001B66DB" w:rsidP="001B66DB">
      <w:pPr>
        <w:widowControl/>
        <w:autoSpaceDE/>
        <w:autoSpaceDN/>
        <w:spacing w:after="160" w:line="259" w:lineRule="auto"/>
        <w:jc w:val="left"/>
      </w:pPr>
    </w:p>
    <w:p w14:paraId="721198BB" w14:textId="77777777" w:rsidR="001B66DB" w:rsidRDefault="001B66DB" w:rsidP="001B66DB">
      <w:pPr>
        <w:widowControl/>
        <w:autoSpaceDE/>
        <w:autoSpaceDN/>
        <w:spacing w:after="160" w:line="259" w:lineRule="auto"/>
        <w:jc w:val="left"/>
      </w:pPr>
    </w:p>
    <w:p w14:paraId="0319AB28" w14:textId="77777777" w:rsidR="001B66DB" w:rsidRDefault="001B66DB" w:rsidP="001B66DB">
      <w:pPr>
        <w:widowControl/>
        <w:autoSpaceDE/>
        <w:autoSpaceDN/>
        <w:spacing w:after="160" w:line="259" w:lineRule="auto"/>
        <w:jc w:val="left"/>
      </w:pPr>
    </w:p>
    <w:p w14:paraId="30B813BC" w14:textId="77777777" w:rsidR="001B66DB" w:rsidRDefault="001B66DB" w:rsidP="001B66DB">
      <w:pPr>
        <w:widowControl/>
        <w:autoSpaceDE/>
        <w:autoSpaceDN/>
        <w:spacing w:after="160" w:line="259" w:lineRule="auto"/>
        <w:jc w:val="left"/>
      </w:pPr>
    </w:p>
    <w:p w14:paraId="605BA06B" w14:textId="36A5A347" w:rsidR="001B66DB" w:rsidRDefault="001B66DB" w:rsidP="001B66DB">
      <w:pPr>
        <w:widowControl/>
        <w:autoSpaceDE/>
        <w:autoSpaceDN/>
        <w:spacing w:after="160" w:line="259" w:lineRule="auto"/>
        <w:jc w:val="left"/>
      </w:pPr>
      <w:r>
        <w:t>Student name:</w:t>
      </w:r>
      <w:r w:rsidR="006D5E19">
        <w:t xml:space="preserve">   </w:t>
      </w:r>
      <w:proofErr w:type="spellStart"/>
      <w:r w:rsidR="006D5E19">
        <w:t>Buddhini</w:t>
      </w:r>
      <w:proofErr w:type="spellEnd"/>
      <w:r w:rsidR="006D5E19">
        <w:t xml:space="preserve"> Kanchana </w:t>
      </w:r>
      <w:proofErr w:type="spellStart"/>
      <w:r w:rsidR="006D5E19">
        <w:t>Premathilake</w:t>
      </w:r>
      <w:proofErr w:type="spellEnd"/>
      <w:r w:rsidR="006D5E19">
        <w:t xml:space="preserve"> </w:t>
      </w:r>
      <w:proofErr w:type="spellStart"/>
      <w:r w:rsidR="006D5E19">
        <w:t>Wewelwala</w:t>
      </w:r>
      <w:proofErr w:type="spellEnd"/>
    </w:p>
    <w:p w14:paraId="36260F86" w14:textId="61366697" w:rsidR="001B66DB" w:rsidRDefault="001B66DB" w:rsidP="001B66DB">
      <w:pPr>
        <w:widowControl/>
        <w:autoSpaceDE/>
        <w:autoSpaceDN/>
        <w:spacing w:after="160" w:line="259" w:lineRule="auto"/>
        <w:jc w:val="left"/>
      </w:pPr>
      <w:r>
        <w:t>Student ID number:</w:t>
      </w:r>
      <w:r w:rsidR="006D5E19">
        <w:t xml:space="preserve">  2226454</w:t>
      </w:r>
    </w:p>
    <w:p w14:paraId="6D2E5BAC" w14:textId="50702CB5" w:rsidR="001B66DB" w:rsidRDefault="001B66DB" w:rsidP="001B66DB">
      <w:pPr>
        <w:widowControl/>
        <w:autoSpaceDE/>
        <w:autoSpaceDN/>
        <w:spacing w:after="160" w:line="259" w:lineRule="auto"/>
        <w:jc w:val="left"/>
      </w:pPr>
      <w:r>
        <w:t>The module title: Marketing Essentials BMIH4005</w:t>
      </w:r>
    </w:p>
    <w:p w14:paraId="267FC714" w14:textId="476D9B8C" w:rsidR="001B66DB" w:rsidRDefault="001B66DB" w:rsidP="001B66DB">
      <w:pPr>
        <w:widowControl/>
        <w:autoSpaceDE/>
        <w:autoSpaceDN/>
        <w:spacing w:after="160" w:line="259" w:lineRule="auto"/>
        <w:jc w:val="left"/>
      </w:pPr>
      <w:r>
        <w:t>Lecturer’s name:</w:t>
      </w:r>
      <w:r w:rsidR="006D5E19">
        <w:t xml:space="preserve"> Ruth Taylor - Davies</w:t>
      </w:r>
    </w:p>
    <w:p w14:paraId="21ED7FC2" w14:textId="2FD60EE6" w:rsidR="001B66DB" w:rsidRDefault="001B66DB" w:rsidP="001B66DB">
      <w:pPr>
        <w:widowControl/>
        <w:autoSpaceDE/>
        <w:autoSpaceDN/>
        <w:spacing w:after="160" w:line="259" w:lineRule="auto"/>
        <w:jc w:val="left"/>
      </w:pPr>
      <w:r>
        <w:t>Word Count:</w:t>
      </w:r>
      <w:r w:rsidR="006D5E19">
        <w:t xml:space="preserve"> 1500</w:t>
      </w:r>
      <w:r>
        <w:br w:type="page"/>
      </w:r>
    </w:p>
    <w:p w14:paraId="167C3AFA" w14:textId="112BE923" w:rsidR="00210E1E" w:rsidRPr="00210E1E" w:rsidRDefault="00210E1E" w:rsidP="00210E1E">
      <w:pPr>
        <w:jc w:val="center"/>
        <w:rPr>
          <w:b/>
          <w:bCs/>
          <w:sz w:val="44"/>
          <w:szCs w:val="32"/>
          <w:u w:val="single"/>
        </w:rPr>
      </w:pPr>
      <w:r w:rsidRPr="00210E1E">
        <w:rPr>
          <w:b/>
          <w:bCs/>
          <w:sz w:val="44"/>
          <w:szCs w:val="32"/>
          <w:u w:val="single"/>
        </w:rPr>
        <w:lastRenderedPageBreak/>
        <w:t>Essay</w:t>
      </w:r>
    </w:p>
    <w:p w14:paraId="046A9477" w14:textId="541657DC" w:rsidR="00267835" w:rsidRDefault="001B66DB" w:rsidP="001B66DB">
      <w:r>
        <w:t>Six Senses and Moxy are two multinational hotel brands that cater to different segments of the market. Six Senses is a luxury resort brand that operates in some of the most beautiful and remote locations around the world, offering guests an authentic and sustainable travel experience</w:t>
      </w:r>
      <w:r w:rsidR="00770458">
        <w:t xml:space="preserve"> </w:t>
      </w:r>
      <w:r w:rsidR="00770458" w:rsidRPr="00770458">
        <w:t>(</w:t>
      </w:r>
      <w:proofErr w:type="spellStart"/>
      <w:r w:rsidR="00770458" w:rsidRPr="00770458">
        <w:t>Stombelli</w:t>
      </w:r>
      <w:proofErr w:type="spellEnd"/>
      <w:r w:rsidR="00770458" w:rsidRPr="00770458">
        <w:t>, 2020)</w:t>
      </w:r>
      <w:r w:rsidRPr="00770458">
        <w:t>.</w:t>
      </w:r>
      <w:r>
        <w:t xml:space="preserve"> Moxy, on the other hand, is a more budget-friendly hotel brand that targets a younger, more design-savvy demographic, with a focus on providing a fun and social atmosphere. Six Senses has a strong focus on sustainability and environmental responsibility, offering guests a chance to experience luxury travel while minimizing their impact on the environment</w:t>
      </w:r>
      <w:r w:rsidR="00770458">
        <w:t xml:space="preserve"> </w:t>
      </w:r>
      <w:r w:rsidR="00770458" w:rsidRPr="00770458">
        <w:t>(Sousa et al., 2021)</w:t>
      </w:r>
      <w:r w:rsidRPr="00770458">
        <w:t>.</w:t>
      </w:r>
      <w:r>
        <w:t xml:space="preserve"> The brand's resorts feature a variety of eco-friendly initiatives, such as solar power, rainwater harvesting, and organic gardens. Six Senses also offers a range of wellness activities and treatments, such as yoga and spa services, to help guests relax and rejuvenate during their stay. Moxy Hotels is a lifestyle brand that is designed to appeal to the next generation of trave</w:t>
      </w:r>
      <w:r w:rsidR="00770458">
        <w:t>l</w:t>
      </w:r>
      <w:r>
        <w:t xml:space="preserve">lers. Moxy's hotels are designed to be social, with public spaces that encourage guests to mingle and connect. The brand also places a strong emphasis on design, with each hotel featuring unique and playful decor. Moxy also offers free Wi-Fi, complimentary breakfast, and a fitness </w:t>
      </w:r>
      <w:proofErr w:type="spellStart"/>
      <w:r>
        <w:t>cent</w:t>
      </w:r>
      <w:r w:rsidR="00770458">
        <w:t>re</w:t>
      </w:r>
      <w:proofErr w:type="spellEnd"/>
      <w:r>
        <w:t>.</w:t>
      </w:r>
    </w:p>
    <w:p w14:paraId="37F8738A" w14:textId="517544EE" w:rsidR="001B66DB" w:rsidRDefault="001B66DB" w:rsidP="001B66DB"/>
    <w:p w14:paraId="4127AA78" w14:textId="232B0262" w:rsidR="00B0537E" w:rsidRPr="00770458" w:rsidRDefault="00B0537E" w:rsidP="00B0537E">
      <w:r>
        <w:t>Six Senses has primarily focused on luxury eco-tourism and wellness in its marketing strategy. The brand positions itself as a luxury resort brand that offers an authentic and sustainable travel experience. Six Senses has also heavily emphasized sustainability and wellness in its marketing campaigns, promoting the eco-friendly and wellness features of its resorts</w:t>
      </w:r>
      <w:r w:rsidR="00770458">
        <w:t xml:space="preserve"> </w:t>
      </w:r>
      <w:r w:rsidR="00770458" w:rsidRPr="00770458">
        <w:t>(Pham et al., 2022)</w:t>
      </w:r>
      <w:r w:rsidRPr="00770458">
        <w:t>.</w:t>
      </w:r>
      <w:r>
        <w:t xml:space="preserve"> In terms of the marketing mix, Six Senses has primarily focused on product, price, and place. The brand's resorts are positioned as premium, luxury properties, with a focus on eco-friendly and sustainable features. Six Senses also places a strong emphasis on the service aspect of the marketing mix, offering a wide range of wellness activities and treatments at its resorts</w:t>
      </w:r>
      <w:r w:rsidR="00770458">
        <w:t xml:space="preserve"> </w:t>
      </w:r>
      <w:r w:rsidR="00770458" w:rsidRPr="00770458">
        <w:t>(</w:t>
      </w:r>
      <w:proofErr w:type="spellStart"/>
      <w:r w:rsidR="00770458" w:rsidRPr="00770458">
        <w:t>Botta</w:t>
      </w:r>
      <w:proofErr w:type="spellEnd"/>
      <w:r w:rsidR="00770458" w:rsidRPr="00770458">
        <w:t>, 2016)</w:t>
      </w:r>
      <w:r w:rsidRPr="00770458">
        <w:t>.</w:t>
      </w:r>
    </w:p>
    <w:p w14:paraId="3431E195" w14:textId="2E49AC9A" w:rsidR="00B0537E" w:rsidRDefault="00B0537E" w:rsidP="00B0537E">
      <w:r>
        <w:t>Moxy has focused on targeting budget-conscious trave</w:t>
      </w:r>
      <w:r w:rsidR="00770458">
        <w:t>l</w:t>
      </w:r>
      <w:r>
        <w:t>lers who value design, socializing, and affordability</w:t>
      </w:r>
      <w:r w:rsidR="00770458">
        <w:t xml:space="preserve"> </w:t>
      </w:r>
      <w:r w:rsidR="00770458" w:rsidRPr="00770458">
        <w:t>(Wang et al., 2015)</w:t>
      </w:r>
      <w:r w:rsidRPr="00770458">
        <w:t>.</w:t>
      </w:r>
      <w:r>
        <w:t xml:space="preserve"> The brand positions itself as a budget-friendly hotel brand that offers a fun and social atmosphere. In terms of the marketing mix, Moxy has primarily focused on price and place. The brand's hotels are designed to be budget-friendly and offer a fun and social atmosphere. Moxy also heavily focuses on product and promotion. The brand's website and social </w:t>
      </w:r>
      <w:r>
        <w:lastRenderedPageBreak/>
        <w:t>media channels are designed to showcase the playful and social atmosphere of its hotels, and the brand also uses email marketing and influencer marketing to promote its hotels. Moxy also heavily focuses on design, targeting budget-conscious trave</w:t>
      </w:r>
      <w:r w:rsidR="00770458">
        <w:t>l</w:t>
      </w:r>
      <w:r>
        <w:t>lers who value design, socializing, and affordability.</w:t>
      </w:r>
    </w:p>
    <w:p w14:paraId="1AE24976" w14:textId="5FBDAF2A" w:rsidR="001B66DB" w:rsidRDefault="00B0537E" w:rsidP="00B0537E">
      <w:r>
        <w:t xml:space="preserve">Both Six Senses and Moxy have made clear choices in terms of their marketing approach, targeting specific market segments and emphasizing their unique selling points. Both brands have also adapted to changing market trends, incorporating elements of sustainability and digital marketing into their campaigns to better reach their target </w:t>
      </w:r>
      <w:r w:rsidRPr="00770458">
        <w:t>audiences</w:t>
      </w:r>
      <w:r w:rsidR="00770458" w:rsidRPr="00770458">
        <w:t xml:space="preserve"> (Kotler et al., 2020)</w:t>
      </w:r>
      <w:r w:rsidRPr="00770458">
        <w:t>.</w:t>
      </w:r>
    </w:p>
    <w:p w14:paraId="36828405" w14:textId="6FD080FE" w:rsidR="00B0537E" w:rsidRDefault="00B0537E" w:rsidP="00B0537E"/>
    <w:p w14:paraId="709AE8D2" w14:textId="355EBF29" w:rsidR="00B0537E" w:rsidRDefault="00B0537E" w:rsidP="00B0537E">
      <w:r>
        <w:t>Currently, Six Senses continues to position itself as a luxury eco-tourism and wellness brand, targeting affluent and environmentally conscious trave</w:t>
      </w:r>
      <w:r w:rsidR="00770458">
        <w:t>l</w:t>
      </w:r>
      <w:r>
        <w:t xml:space="preserve">lers. The brand has a strong focus on sustainability and wellness and promotes its resorts as offering an authentic and sustainable travel </w:t>
      </w:r>
      <w:r w:rsidRPr="00770458">
        <w:t>experience</w:t>
      </w:r>
      <w:r w:rsidR="00770458" w:rsidRPr="00770458">
        <w:t xml:space="preserve"> (</w:t>
      </w:r>
      <w:proofErr w:type="spellStart"/>
      <w:r w:rsidR="00770458" w:rsidRPr="00770458">
        <w:t>Ahn</w:t>
      </w:r>
      <w:proofErr w:type="spellEnd"/>
      <w:r w:rsidR="00770458" w:rsidRPr="00770458">
        <w:t xml:space="preserve"> et al., 2019)</w:t>
      </w:r>
      <w:r w:rsidRPr="00770458">
        <w:t>.</w:t>
      </w:r>
      <w:r>
        <w:t xml:space="preserve"> In terms of marketing strategies, Six Senses heavily relies on digital marketing to reach its target audience. The brand has a strong presence on social media, with a focus on Instagram and Facebook, and uses these platforms to showcase the natural beauty and wellness offerings of its resorts. The brand also uses email marketing, influencer marketing, and content marketing to promote its resorts. Additionally, Six Senses uses traditional advertising methods, such as print and outdoor advertising, to reach its target audience.</w:t>
      </w:r>
    </w:p>
    <w:p w14:paraId="6752004C" w14:textId="5E6A9BAD" w:rsidR="00B0537E" w:rsidRPr="00770458" w:rsidRDefault="00B0537E" w:rsidP="00B0537E">
      <w:r>
        <w:t>Currently, Moxy positions itself as a budget-friendly hotel brand that targets budget-conscious trave</w:t>
      </w:r>
      <w:r w:rsidR="00770458">
        <w:t>l</w:t>
      </w:r>
      <w:r>
        <w:t xml:space="preserve">lers who value design, socializing, and affordability. The brand's hotels are designed to be budget-friendly and offer a fun and social atmosphere. In terms of marketing strategies, Moxy heavily relies on digital marketing to reach its target audience. The brand has a strong presence on social media, with a focus on Instagram and Facebook, and uses these platforms to showcase the playful and social atmosphere of its hotels. The brand also uses email marketing, influencer marketing, and content marketing to promote its hotels. Additionally, Moxy uses traditional advertising methods, such as print and outdoor </w:t>
      </w:r>
      <w:r w:rsidRPr="00770458">
        <w:t>advertising, to reach its target audience</w:t>
      </w:r>
      <w:r w:rsidR="00770458" w:rsidRPr="00770458">
        <w:t xml:space="preserve"> (</w:t>
      </w:r>
      <w:proofErr w:type="spellStart"/>
      <w:r w:rsidR="00770458" w:rsidRPr="00770458">
        <w:t>Bogicevic</w:t>
      </w:r>
      <w:proofErr w:type="spellEnd"/>
      <w:r w:rsidR="00770458" w:rsidRPr="00770458">
        <w:t xml:space="preserve"> et al., 2021)</w:t>
      </w:r>
      <w:r w:rsidRPr="00770458">
        <w:t>.</w:t>
      </w:r>
    </w:p>
    <w:p w14:paraId="2CF19280" w14:textId="38280216" w:rsidR="00B0537E" w:rsidRDefault="00B0537E" w:rsidP="00B0537E">
      <w:r>
        <w:t xml:space="preserve">Both Six Senses and Moxy currently use a combination of digital marketing and traditional advertising methods to reach their target </w:t>
      </w:r>
      <w:r w:rsidRPr="00770458">
        <w:t>audiences</w:t>
      </w:r>
      <w:r w:rsidR="00770458" w:rsidRPr="00770458">
        <w:t xml:space="preserve"> (Turner et al., 2018)</w:t>
      </w:r>
      <w:r w:rsidRPr="00770458">
        <w:t>.</w:t>
      </w:r>
      <w:r>
        <w:t xml:space="preserve"> Additionally, both brands use influencer marketing, content marketing, and email marketing to promote their products and </w:t>
      </w:r>
      <w:r w:rsidRPr="00770458">
        <w:t>services</w:t>
      </w:r>
      <w:r w:rsidR="00770458" w:rsidRPr="00770458">
        <w:t xml:space="preserve"> (Smith et al., 2020)</w:t>
      </w:r>
      <w:r w:rsidRPr="00770458">
        <w:t>.</w:t>
      </w:r>
    </w:p>
    <w:p w14:paraId="5545718E" w14:textId="64223B03" w:rsidR="00B0537E" w:rsidRDefault="00B0537E" w:rsidP="00B0537E"/>
    <w:p w14:paraId="388FCF48" w14:textId="602A56E8" w:rsidR="00B0537E" w:rsidRDefault="00B0537E" w:rsidP="00B0537E">
      <w:r>
        <w:t xml:space="preserve">Sustainability: Six Senses places a strong emphasis on sustainability in its marketing, positioning itself as a luxury eco-tourism brand and promoting the eco-friendly and sustainable features of its </w:t>
      </w:r>
      <w:r w:rsidRPr="00770458">
        <w:t>resorts</w:t>
      </w:r>
      <w:r w:rsidR="00770458" w:rsidRPr="00770458">
        <w:t xml:space="preserve"> (</w:t>
      </w:r>
      <w:proofErr w:type="spellStart"/>
      <w:r w:rsidR="00770458" w:rsidRPr="00770458">
        <w:t>Rezaee</w:t>
      </w:r>
      <w:proofErr w:type="spellEnd"/>
      <w:r w:rsidR="00770458" w:rsidRPr="00770458">
        <w:t>, 2016)</w:t>
      </w:r>
      <w:r w:rsidRPr="00770458">
        <w:t>. The brand has</w:t>
      </w:r>
      <w:r>
        <w:t xml:space="preserve"> made efforts to reduce its environmental impact</w:t>
      </w:r>
      <w:r w:rsidR="00770458">
        <w:t>s</w:t>
      </w:r>
      <w:r>
        <w:t>, such as by using renewable energy sources, reducing water consumption, and promoting conservation and biodiversity. Moxy is not a brand that has a strong emphasis on sustainability in its marketing, targeting budget-conscious trave</w:t>
      </w:r>
      <w:r w:rsidR="00770458">
        <w:t>l</w:t>
      </w:r>
      <w:r>
        <w:t>lers who value design, socializing, and affordability</w:t>
      </w:r>
      <w:r w:rsidR="00770458">
        <w:t xml:space="preserve"> </w:t>
      </w:r>
      <w:r w:rsidR="00770458" w:rsidRPr="00770458">
        <w:t>(George, 2021)</w:t>
      </w:r>
      <w:r w:rsidRPr="00770458">
        <w:t>. It is not clear if the</w:t>
      </w:r>
      <w:r>
        <w:t xml:space="preserve"> brand has made any specific considerations regarding sustainability in its marketing.</w:t>
      </w:r>
    </w:p>
    <w:p w14:paraId="7AAC46D3" w14:textId="649A91C6" w:rsidR="00B0537E" w:rsidRDefault="00B0537E" w:rsidP="00B0537E">
      <w:r>
        <w:t>Social Issues: Six Senses promotes its resorts as offering an authentic and sustainable travel experience, with a focus on cultural awareness and respect for local communities. The brand has also made efforts to promote social responsibility by supporting local initiatives and implementing fair trade practices.</w:t>
      </w:r>
      <w:r w:rsidR="00024E99">
        <w:t xml:space="preserve"> Moxy promotes its hotels as offering a fun and social atmosphere, with a focus on design and affordability. The brand has not made any specific considerations regarding social issues in its </w:t>
      </w:r>
      <w:r w:rsidR="00024E99" w:rsidRPr="00770458">
        <w:t>marketing</w:t>
      </w:r>
      <w:r w:rsidR="00770458" w:rsidRPr="00770458">
        <w:t xml:space="preserve"> (Bowie et al., 2017)</w:t>
      </w:r>
      <w:r w:rsidR="00024E99" w:rsidRPr="00770458">
        <w:t>.</w:t>
      </w:r>
    </w:p>
    <w:p w14:paraId="516F737B" w14:textId="08949DBD" w:rsidR="00B0537E" w:rsidRDefault="00B0537E" w:rsidP="00B0537E">
      <w:r>
        <w:t>Geopolitical Issues: It is not clear if Six Senses has made any specific considerations regarding geopolitical issues in its marketing. However, as a luxury brand, it may be impacted by geopolitical events that affect travel and tourism, such as border closures or travel restrictions.</w:t>
      </w:r>
      <w:r w:rsidR="00024E99">
        <w:t xml:space="preserve"> It is not clear if Moxy has made any specific considerations regarding geopolitical issues in its marketing. However, as a budget-friendly brand, it may be impacted by geopolitical events that affect travel and tourism, such as border closures or travel </w:t>
      </w:r>
      <w:r w:rsidR="00024E99" w:rsidRPr="00770458">
        <w:t>restrictions</w:t>
      </w:r>
      <w:r w:rsidR="00770458" w:rsidRPr="00770458">
        <w:t xml:space="preserve"> (Jobber et al., 2020)</w:t>
      </w:r>
      <w:r w:rsidR="00024E99" w:rsidRPr="00770458">
        <w:t>.</w:t>
      </w:r>
    </w:p>
    <w:p w14:paraId="3BAE18BD" w14:textId="7426DFE7" w:rsidR="00B0537E" w:rsidRDefault="00B0537E" w:rsidP="00B0537E">
      <w:r>
        <w:t>Contemporary Issues: Six Senses has adapted to changing market trends by incorporating elements of sustainability and digital marketing into its campaigns to better reach its target audience. Additionally, the brand has also made efforts to promote social responsibility and cultural awareness in its marketing, reflecting contemporary concerns about responsible travel and tourism. Moxy has adapted to changing market trends by incorporating elements of digital marketing into its campaigns to better reach its target audience. Additionally, the brand has also made efforts to promote its hotels as offering a fun and social atmosphere, reflecting contemporary concerns about design and affordability in the hospitality market.</w:t>
      </w:r>
    </w:p>
    <w:p w14:paraId="12688A7F" w14:textId="4F95DB10" w:rsidR="00024E99" w:rsidRDefault="00024E99" w:rsidP="00B0537E"/>
    <w:p w14:paraId="59B2A550" w14:textId="5674FE97" w:rsidR="00024E99" w:rsidRDefault="00024E99" w:rsidP="00024E99">
      <w:r>
        <w:t xml:space="preserve">Currently, the marketing message for Six Senses is focused on luxury eco-tourism, promoting the </w:t>
      </w:r>
      <w:r>
        <w:lastRenderedPageBreak/>
        <w:t xml:space="preserve">brand's commitment to sustainability, conservation, and cultural </w:t>
      </w:r>
      <w:r w:rsidRPr="00770458">
        <w:t>awareness</w:t>
      </w:r>
      <w:r w:rsidR="00770458" w:rsidRPr="00770458">
        <w:t xml:space="preserve"> (Thornburg, 2017)</w:t>
      </w:r>
      <w:r w:rsidRPr="00770458">
        <w:t>.</w:t>
      </w:r>
      <w:r>
        <w:t xml:space="preserve"> The message is that Six Senses provides a unique and authentic travel experience that is also environmentally responsible. Over time, Six Senses has shifted its marketing message to focus more on sustainability, reflecting a growing awareness and concern among consumers about the environmental impact of travel and tourism. The brand has also placed more emphasis on cultural awareness and respect for local communities, reflecting a growing interest among consumers in responsible and authentic travel experiences.</w:t>
      </w:r>
    </w:p>
    <w:p w14:paraId="4301E61B" w14:textId="4E7DE25B" w:rsidR="00024E99" w:rsidRDefault="00024E99" w:rsidP="00024E99">
      <w:r>
        <w:t>Currently, the marketing message for Moxy is focused on affordability, design, and socializing</w:t>
      </w:r>
      <w:r w:rsidR="00770458">
        <w:t xml:space="preserve"> </w:t>
      </w:r>
      <w:r w:rsidR="00770458" w:rsidRPr="00770458">
        <w:t>(George, 2021)</w:t>
      </w:r>
      <w:r w:rsidRPr="00770458">
        <w:t>. The</w:t>
      </w:r>
      <w:r>
        <w:t xml:space="preserve"> message is that Moxy provides an affordable yet stylish and fun hotel experience for budget-conscious trave</w:t>
      </w:r>
      <w:r w:rsidR="00770458">
        <w:t>l</w:t>
      </w:r>
      <w:r>
        <w:t>lers. Over time, Moxy has shifted its marketing message to focus more on design and socializing, reflecting a growing interest among budget-conscious trave</w:t>
      </w:r>
      <w:r w:rsidR="00770458">
        <w:t>l</w:t>
      </w:r>
      <w:r>
        <w:t>lers in stylish and fun travel experiences. The brand has also placed more emphasis on affordability, reflecting a growing concern among consumers about the cost of travel and tourism.</w:t>
      </w:r>
    </w:p>
    <w:p w14:paraId="6C93BD04" w14:textId="77777777" w:rsidR="00024E99" w:rsidRDefault="00024E99" w:rsidP="00024E99"/>
    <w:p w14:paraId="1427BDD6" w14:textId="00AD602E" w:rsidR="00024E99" w:rsidRDefault="00024E99" w:rsidP="00024E99">
      <w:r>
        <w:t>Six Senses uses a combination of digital marketing, social media, and PR to reach its target audience. The brand's website and social media channels are designed to showcase the beauty and sustainability of its resorts, and the brand also uses email marketing and influencer marketing to promote its resorts</w:t>
      </w:r>
      <w:r w:rsidR="00770458">
        <w:t xml:space="preserve"> </w:t>
      </w:r>
      <w:r w:rsidR="00770458" w:rsidRPr="00770458">
        <w:t>(</w:t>
      </w:r>
      <w:proofErr w:type="spellStart"/>
      <w:r w:rsidR="00770458" w:rsidRPr="00770458">
        <w:t>Dhaoui</w:t>
      </w:r>
      <w:proofErr w:type="spellEnd"/>
      <w:r w:rsidR="00770458" w:rsidRPr="00770458">
        <w:t xml:space="preserve"> et al., 2017)</w:t>
      </w:r>
      <w:r w:rsidRPr="00770458">
        <w:t>. Moxy</w:t>
      </w:r>
      <w:r>
        <w:t xml:space="preserve"> uses a combination of digital marketing, social media, and PR to reach its target audience. The brand's website and social media channels are designed to showcase the playful and social atmosphere of its hotels, and the brand also uses email marketing and influencer marketing to promote its hotels. Both Six Senses and Moxy use a combination of digital marketing, social media, and PR to reach their target audience. However, there are some key differences in their marketing strategies. Six Senses focuses on promoting the luxury and sustainability of its resorts, while Moxy focuses on promoting the fun and affordability of its hotels. Six Senses also heavily focuses on wellness, targeting affluent trave</w:t>
      </w:r>
      <w:r w:rsidR="00770458">
        <w:t>l</w:t>
      </w:r>
      <w:r>
        <w:t>lers who value sustainability and wellness and are willing to pay a premium for a luxury experience. Moxy, on the other hand, targets budget-conscious trave</w:t>
      </w:r>
      <w:r w:rsidR="00770458">
        <w:t>l</w:t>
      </w:r>
      <w:r>
        <w:t>lers who value design, socializing, and affordability.</w:t>
      </w:r>
    </w:p>
    <w:p w14:paraId="17D7AC34" w14:textId="77777777" w:rsidR="00024E99" w:rsidRDefault="00024E99" w:rsidP="00024E99"/>
    <w:p w14:paraId="033F254A" w14:textId="790EBE84" w:rsidR="00770458" w:rsidRDefault="00770458" w:rsidP="00024E99">
      <w:r>
        <w:t>T</w:t>
      </w:r>
      <w:r w:rsidR="00024E99">
        <w:t xml:space="preserve">o develop and enhance marketing activities for Six Senses, the brand could consider expanding its reach by targeting a younger, more design-savvy </w:t>
      </w:r>
      <w:r w:rsidR="00024E99" w:rsidRPr="00770458">
        <w:t>demographic</w:t>
      </w:r>
      <w:r w:rsidRPr="00770458">
        <w:t xml:space="preserve"> (Yoon et al., 2017)</w:t>
      </w:r>
      <w:r w:rsidR="00024E99" w:rsidRPr="00770458">
        <w:t>. This</w:t>
      </w:r>
      <w:r w:rsidR="00024E99">
        <w:t xml:space="preserve"> could be achieved by leveraging social media and influencer marketing to promote the brand's eco-</w:t>
      </w:r>
      <w:r w:rsidR="00024E99">
        <w:lastRenderedPageBreak/>
        <w:t>friendly initiatives and wellness activities. Additionally, the brand could consider partnering with other luxury brands to increase its visibility and reach among affluent trave</w:t>
      </w:r>
      <w:r>
        <w:t>l</w:t>
      </w:r>
      <w:r w:rsidR="00024E99">
        <w:t>lers. For Moxy, the brand could consider expanding its reach by targeting a more affluent demographic. This could be achieved by leveraging social media and influencer marketing to promote the brand's design-savvy hotels and affordable prices. Additionally, the brand could consider partnering with budget-friendly luxury brands to increase its visibility and reach among budget-conscious trave</w:t>
      </w:r>
      <w:r>
        <w:t>l</w:t>
      </w:r>
      <w:r w:rsidR="00024E99">
        <w:t>lers who are looking</w:t>
      </w:r>
      <w:r>
        <w:t>.</w:t>
      </w:r>
    </w:p>
    <w:p w14:paraId="62CE3D63" w14:textId="77777777" w:rsidR="00770458" w:rsidRDefault="00770458">
      <w:pPr>
        <w:widowControl/>
        <w:autoSpaceDE/>
        <w:autoSpaceDN/>
        <w:spacing w:after="160" w:line="259" w:lineRule="auto"/>
        <w:jc w:val="left"/>
      </w:pPr>
      <w:r>
        <w:br w:type="page"/>
      </w:r>
    </w:p>
    <w:p w14:paraId="11FB1634" w14:textId="70B2EC26" w:rsidR="00024E99" w:rsidRDefault="00770458" w:rsidP="00770458">
      <w:pPr>
        <w:pStyle w:val="Heading1"/>
      </w:pPr>
      <w:r>
        <w:lastRenderedPageBreak/>
        <w:t>References</w:t>
      </w:r>
    </w:p>
    <w:p w14:paraId="050E8504" w14:textId="77777777" w:rsidR="00770458" w:rsidRPr="003609A5" w:rsidRDefault="00770458" w:rsidP="00770458">
      <w:pPr>
        <w:rPr>
          <w:shd w:val="clear" w:color="auto" w:fill="FFFFFF"/>
        </w:rPr>
      </w:pPr>
      <w:bookmarkStart w:id="0" w:name="_Hlk125820981"/>
      <w:proofErr w:type="spellStart"/>
      <w:r w:rsidRPr="003609A5">
        <w:rPr>
          <w:shd w:val="clear" w:color="auto" w:fill="FFFFFF"/>
        </w:rPr>
        <w:t>Ahn</w:t>
      </w:r>
      <w:proofErr w:type="spellEnd"/>
      <w:r w:rsidRPr="003609A5">
        <w:rPr>
          <w:shd w:val="clear" w:color="auto" w:fill="FFFFFF"/>
        </w:rPr>
        <w:t>, J., Lee, C.K., Back, K.J. and Schmitt, A., 2019</w:t>
      </w:r>
      <w:bookmarkEnd w:id="0"/>
      <w:r w:rsidRPr="003609A5">
        <w:rPr>
          <w:shd w:val="clear" w:color="auto" w:fill="FFFFFF"/>
        </w:rPr>
        <w:t>. Brand experiential value for creating integrated resort customers’ co-creation behavior. </w:t>
      </w:r>
      <w:r w:rsidRPr="003609A5">
        <w:rPr>
          <w:i/>
          <w:iCs/>
          <w:shd w:val="clear" w:color="auto" w:fill="FFFFFF"/>
        </w:rPr>
        <w:t>International journal of hospitality management</w:t>
      </w:r>
      <w:r w:rsidRPr="003609A5">
        <w:rPr>
          <w:shd w:val="clear" w:color="auto" w:fill="FFFFFF"/>
        </w:rPr>
        <w:t>, </w:t>
      </w:r>
      <w:r w:rsidRPr="003609A5">
        <w:rPr>
          <w:i/>
          <w:iCs/>
          <w:shd w:val="clear" w:color="auto" w:fill="FFFFFF"/>
        </w:rPr>
        <w:t>81</w:t>
      </w:r>
      <w:r w:rsidRPr="003609A5">
        <w:rPr>
          <w:shd w:val="clear" w:color="auto" w:fill="FFFFFF"/>
        </w:rPr>
        <w:t>, pp.104-112.</w:t>
      </w:r>
    </w:p>
    <w:p w14:paraId="191192FE" w14:textId="77777777" w:rsidR="00770458" w:rsidRPr="003609A5" w:rsidRDefault="00770458" w:rsidP="00770458">
      <w:pPr>
        <w:rPr>
          <w:shd w:val="clear" w:color="auto" w:fill="FFFFFF"/>
        </w:rPr>
      </w:pPr>
      <w:bookmarkStart w:id="1" w:name="_Hlk125821237"/>
      <w:proofErr w:type="spellStart"/>
      <w:r w:rsidRPr="003609A5">
        <w:rPr>
          <w:shd w:val="clear" w:color="auto" w:fill="FFFFFF"/>
        </w:rPr>
        <w:t>Bogicevic</w:t>
      </w:r>
      <w:proofErr w:type="spellEnd"/>
      <w:r w:rsidRPr="003609A5">
        <w:rPr>
          <w:shd w:val="clear" w:color="auto" w:fill="FFFFFF"/>
        </w:rPr>
        <w:t>, V. and Choi, H., 2021</w:t>
      </w:r>
      <w:bookmarkEnd w:id="1"/>
      <w:r w:rsidRPr="003609A5">
        <w:rPr>
          <w:shd w:val="clear" w:color="auto" w:fill="FFFFFF"/>
        </w:rPr>
        <w:t>. Designing Service Environments. In </w:t>
      </w:r>
      <w:r w:rsidRPr="003609A5">
        <w:rPr>
          <w:i/>
          <w:iCs/>
          <w:shd w:val="clear" w:color="auto" w:fill="FFFFFF"/>
        </w:rPr>
        <w:t>Operations Management in the Hospitality Industry</w:t>
      </w:r>
      <w:r w:rsidRPr="003609A5">
        <w:rPr>
          <w:shd w:val="clear" w:color="auto" w:fill="FFFFFF"/>
        </w:rPr>
        <w:t> (pp. 45-70). Emerald Publishing Limited.</w:t>
      </w:r>
    </w:p>
    <w:p w14:paraId="5240D803" w14:textId="77777777" w:rsidR="00770458" w:rsidRPr="003609A5" w:rsidRDefault="00770458" w:rsidP="00770458">
      <w:pPr>
        <w:rPr>
          <w:shd w:val="clear" w:color="auto" w:fill="FFFFFF"/>
        </w:rPr>
      </w:pPr>
      <w:bookmarkStart w:id="2" w:name="_Hlk125820878"/>
      <w:proofErr w:type="spellStart"/>
      <w:r w:rsidRPr="003609A5">
        <w:rPr>
          <w:shd w:val="clear" w:color="auto" w:fill="FFFFFF"/>
        </w:rPr>
        <w:t>Botta</w:t>
      </w:r>
      <w:proofErr w:type="spellEnd"/>
      <w:r w:rsidRPr="003609A5">
        <w:rPr>
          <w:shd w:val="clear" w:color="auto" w:fill="FFFFFF"/>
        </w:rPr>
        <w:t>, M., 2016</w:t>
      </w:r>
      <w:bookmarkEnd w:id="2"/>
      <w:r w:rsidRPr="003609A5">
        <w:rPr>
          <w:shd w:val="clear" w:color="auto" w:fill="FFFFFF"/>
        </w:rPr>
        <w:t>. Evolution of the slow living concept within the models of sustainable communities. </w:t>
      </w:r>
      <w:r w:rsidRPr="003609A5">
        <w:rPr>
          <w:i/>
          <w:iCs/>
          <w:shd w:val="clear" w:color="auto" w:fill="FFFFFF"/>
        </w:rPr>
        <w:t>Futures</w:t>
      </w:r>
      <w:r w:rsidRPr="003609A5">
        <w:rPr>
          <w:shd w:val="clear" w:color="auto" w:fill="FFFFFF"/>
        </w:rPr>
        <w:t>, </w:t>
      </w:r>
      <w:r w:rsidRPr="003609A5">
        <w:rPr>
          <w:i/>
          <w:iCs/>
          <w:shd w:val="clear" w:color="auto" w:fill="FFFFFF"/>
        </w:rPr>
        <w:t>80</w:t>
      </w:r>
      <w:r w:rsidRPr="003609A5">
        <w:rPr>
          <w:shd w:val="clear" w:color="auto" w:fill="FFFFFF"/>
        </w:rPr>
        <w:t>, pp.3-16.</w:t>
      </w:r>
    </w:p>
    <w:p w14:paraId="1CABDEB5" w14:textId="77777777" w:rsidR="00770458" w:rsidRPr="003609A5" w:rsidRDefault="00770458" w:rsidP="00770458">
      <w:bookmarkStart w:id="3" w:name="_Hlk125821990"/>
      <w:proofErr w:type="spellStart"/>
      <w:r w:rsidRPr="003609A5">
        <w:t>Bowie,D</w:t>
      </w:r>
      <w:proofErr w:type="spellEnd"/>
      <w:r w:rsidRPr="003609A5">
        <w:t xml:space="preserve">. </w:t>
      </w:r>
      <w:proofErr w:type="spellStart"/>
      <w:r w:rsidRPr="003609A5">
        <w:t>Buttle,F</w:t>
      </w:r>
      <w:proofErr w:type="spellEnd"/>
      <w:r w:rsidRPr="003609A5">
        <w:t xml:space="preserve">. </w:t>
      </w:r>
      <w:proofErr w:type="spellStart"/>
      <w:r w:rsidRPr="003609A5">
        <w:t>Brookes,M</w:t>
      </w:r>
      <w:proofErr w:type="spellEnd"/>
      <w:r w:rsidRPr="003609A5">
        <w:t xml:space="preserve"> &amp; </w:t>
      </w:r>
      <w:proofErr w:type="spellStart"/>
      <w:r w:rsidRPr="003609A5">
        <w:t>Mariussen,A</w:t>
      </w:r>
      <w:proofErr w:type="spellEnd"/>
      <w:r w:rsidRPr="003609A5">
        <w:t xml:space="preserve"> (2017)</w:t>
      </w:r>
      <w:bookmarkEnd w:id="3"/>
      <w:r w:rsidRPr="003609A5">
        <w:t>, Hospitality Marketing. 3</w:t>
      </w:r>
      <w:r w:rsidRPr="003609A5">
        <w:rPr>
          <w:vertAlign w:val="superscript"/>
        </w:rPr>
        <w:t>rd</w:t>
      </w:r>
      <w:r w:rsidRPr="003609A5">
        <w:t xml:space="preserve"> ed, Routledge, London</w:t>
      </w:r>
    </w:p>
    <w:p w14:paraId="088B83A6" w14:textId="77777777" w:rsidR="00770458" w:rsidRPr="003609A5" w:rsidRDefault="00770458" w:rsidP="00770458">
      <w:pPr>
        <w:rPr>
          <w:shd w:val="clear" w:color="auto" w:fill="FFFFFF"/>
        </w:rPr>
      </w:pPr>
      <w:bookmarkStart w:id="4" w:name="_Hlk125821512"/>
      <w:proofErr w:type="spellStart"/>
      <w:r w:rsidRPr="003609A5">
        <w:rPr>
          <w:shd w:val="clear" w:color="auto" w:fill="FFFFFF"/>
        </w:rPr>
        <w:t>Dhaoui</w:t>
      </w:r>
      <w:proofErr w:type="spellEnd"/>
      <w:r w:rsidRPr="003609A5">
        <w:rPr>
          <w:shd w:val="clear" w:color="auto" w:fill="FFFFFF"/>
        </w:rPr>
        <w:t>, C., Webster, C.M. and Tan, L.P., 2017</w:t>
      </w:r>
      <w:bookmarkEnd w:id="4"/>
      <w:r w:rsidRPr="003609A5">
        <w:rPr>
          <w:shd w:val="clear" w:color="auto" w:fill="FFFFFF"/>
        </w:rPr>
        <w:t>. Social media sentiment analysis: lexicon versus machine learning. </w:t>
      </w:r>
      <w:r w:rsidRPr="003609A5">
        <w:rPr>
          <w:i/>
          <w:iCs/>
          <w:shd w:val="clear" w:color="auto" w:fill="FFFFFF"/>
        </w:rPr>
        <w:t>Journal of Consumer Marketing</w:t>
      </w:r>
      <w:r w:rsidRPr="003609A5">
        <w:rPr>
          <w:shd w:val="clear" w:color="auto" w:fill="FFFFFF"/>
        </w:rPr>
        <w:t>, </w:t>
      </w:r>
      <w:r w:rsidRPr="003609A5">
        <w:rPr>
          <w:i/>
          <w:iCs/>
          <w:shd w:val="clear" w:color="auto" w:fill="FFFFFF"/>
        </w:rPr>
        <w:t>34</w:t>
      </w:r>
      <w:r w:rsidRPr="003609A5">
        <w:rPr>
          <w:shd w:val="clear" w:color="auto" w:fill="FFFFFF"/>
        </w:rPr>
        <w:t>(6), pp.480-488.</w:t>
      </w:r>
    </w:p>
    <w:p w14:paraId="6B462C20" w14:textId="77777777" w:rsidR="00770458" w:rsidRPr="003609A5" w:rsidRDefault="00770458" w:rsidP="00770458">
      <w:pPr>
        <w:rPr>
          <w:shd w:val="clear" w:color="auto" w:fill="FFFFFF"/>
        </w:rPr>
      </w:pPr>
      <w:bookmarkStart w:id="5" w:name="_Hlk125821072"/>
      <w:r w:rsidRPr="003609A5">
        <w:rPr>
          <w:shd w:val="clear" w:color="auto" w:fill="FFFFFF"/>
        </w:rPr>
        <w:t>George, R., 2021</w:t>
      </w:r>
      <w:bookmarkEnd w:id="5"/>
      <w:r w:rsidRPr="003609A5">
        <w:rPr>
          <w:shd w:val="clear" w:color="auto" w:fill="FFFFFF"/>
        </w:rPr>
        <w:t>. Market Segmentation, Targeting, and Positioning. In </w:t>
      </w:r>
      <w:r w:rsidRPr="003609A5">
        <w:rPr>
          <w:i/>
          <w:iCs/>
          <w:shd w:val="clear" w:color="auto" w:fill="FFFFFF"/>
        </w:rPr>
        <w:t>Marketing Tourism and Hospitality: Concepts and Cases</w:t>
      </w:r>
      <w:r w:rsidRPr="003609A5">
        <w:rPr>
          <w:shd w:val="clear" w:color="auto" w:fill="FFFFFF"/>
        </w:rPr>
        <w:t> (pp. 221-246). Cham: Springer International Publishing.</w:t>
      </w:r>
    </w:p>
    <w:p w14:paraId="7E17C9FF" w14:textId="77777777" w:rsidR="00770458" w:rsidRDefault="00770458" w:rsidP="00770458">
      <w:pPr>
        <w:rPr>
          <w:shd w:val="clear" w:color="auto" w:fill="FFFFFF"/>
        </w:rPr>
      </w:pPr>
      <w:bookmarkStart w:id="6" w:name="_Hlk125821701"/>
      <w:r>
        <w:rPr>
          <w:shd w:val="clear" w:color="auto" w:fill="FFFFFF"/>
        </w:rPr>
        <w:t>George, R., 2021</w:t>
      </w:r>
      <w:bookmarkEnd w:id="6"/>
      <w:r>
        <w:rPr>
          <w:shd w:val="clear" w:color="auto" w:fill="FFFFFF"/>
        </w:rPr>
        <w:t>. Market Segmentation, Targeting, and Positioning. In </w:t>
      </w:r>
      <w:r>
        <w:rPr>
          <w:i/>
          <w:iCs/>
          <w:shd w:val="clear" w:color="auto" w:fill="FFFFFF"/>
        </w:rPr>
        <w:t>Marketing Tourism and Hospitality: Concepts and Cases</w:t>
      </w:r>
      <w:r>
        <w:rPr>
          <w:shd w:val="clear" w:color="auto" w:fill="FFFFFF"/>
        </w:rPr>
        <w:t> (pp. 221-246). Cham: Springer International Publishing.</w:t>
      </w:r>
    </w:p>
    <w:p w14:paraId="71AD3DEF" w14:textId="77777777" w:rsidR="00770458" w:rsidRPr="003609A5" w:rsidRDefault="00770458" w:rsidP="00770458">
      <w:bookmarkStart w:id="7" w:name="_Hlk125822037"/>
      <w:r w:rsidRPr="003609A5">
        <w:t>Jobber, D. and Ellis-Chadwick, F (2020)</w:t>
      </w:r>
      <w:bookmarkEnd w:id="7"/>
      <w:r w:rsidRPr="003609A5">
        <w:t xml:space="preserve">, Principles and practice of marketing. 9th ed. London: </w:t>
      </w:r>
    </w:p>
    <w:p w14:paraId="1E2DF53C" w14:textId="77777777" w:rsidR="00770458" w:rsidRPr="00770458" w:rsidRDefault="00770458" w:rsidP="00770458">
      <w:bookmarkStart w:id="8" w:name="_Hlk125821887"/>
      <w:r w:rsidRPr="003609A5">
        <w:t>Kotler, P., Armstrong, G., Harris, L. and He, H., 2020</w:t>
      </w:r>
      <w:bookmarkEnd w:id="8"/>
      <w:r w:rsidRPr="003609A5">
        <w:t>. Principles of marketing. 8</w:t>
      </w:r>
      <w:r w:rsidRPr="003609A5">
        <w:rPr>
          <w:vertAlign w:val="superscript"/>
        </w:rPr>
        <w:t>th</w:t>
      </w:r>
      <w:r w:rsidRPr="003609A5">
        <w:t xml:space="preserve"> European ed, London: Pearson Education Limited.</w:t>
      </w:r>
    </w:p>
    <w:p w14:paraId="6425B891" w14:textId="77777777" w:rsidR="00770458" w:rsidRPr="003609A5" w:rsidRDefault="00770458" w:rsidP="00770458">
      <w:pPr>
        <w:rPr>
          <w:shd w:val="clear" w:color="auto" w:fill="FFFFFF"/>
        </w:rPr>
      </w:pPr>
      <w:bookmarkStart w:id="9" w:name="_Hlk125820791"/>
      <w:r w:rsidRPr="003609A5">
        <w:rPr>
          <w:shd w:val="clear" w:color="auto" w:fill="FFFFFF"/>
        </w:rPr>
        <w:t xml:space="preserve">Pham, Q.M., </w:t>
      </w:r>
      <w:proofErr w:type="spellStart"/>
      <w:r w:rsidRPr="003609A5">
        <w:rPr>
          <w:shd w:val="clear" w:color="auto" w:fill="FFFFFF"/>
        </w:rPr>
        <w:t>Dhir</w:t>
      </w:r>
      <w:proofErr w:type="spellEnd"/>
      <w:r w:rsidRPr="003609A5">
        <w:rPr>
          <w:shd w:val="clear" w:color="auto" w:fill="FFFFFF"/>
        </w:rPr>
        <w:t xml:space="preserve">, M. and Carrier </w:t>
      </w:r>
      <w:proofErr w:type="spellStart"/>
      <w:r w:rsidRPr="003609A5">
        <w:rPr>
          <w:shd w:val="clear" w:color="auto" w:fill="FFFFFF"/>
        </w:rPr>
        <w:t>Guillomet</w:t>
      </w:r>
      <w:proofErr w:type="spellEnd"/>
      <w:r w:rsidRPr="003609A5">
        <w:rPr>
          <w:shd w:val="clear" w:color="auto" w:fill="FFFFFF"/>
        </w:rPr>
        <w:t>, T., 2022</w:t>
      </w:r>
      <w:bookmarkEnd w:id="9"/>
      <w:r w:rsidRPr="003609A5">
        <w:rPr>
          <w:shd w:val="clear" w:color="auto" w:fill="FFFFFF"/>
        </w:rPr>
        <w:t>. How do corporate charitable and economic social responsibility practices help to improve the quality of work life for employees?. </w:t>
      </w:r>
      <w:r w:rsidRPr="003609A5">
        <w:rPr>
          <w:i/>
          <w:iCs/>
          <w:shd w:val="clear" w:color="auto" w:fill="FFFFFF"/>
        </w:rPr>
        <w:t>Worldwide Hospitality and Tourism Themes</w:t>
      </w:r>
      <w:r w:rsidRPr="003609A5">
        <w:rPr>
          <w:shd w:val="clear" w:color="auto" w:fill="FFFFFF"/>
        </w:rPr>
        <w:t>, </w:t>
      </w:r>
      <w:r w:rsidRPr="003609A5">
        <w:rPr>
          <w:i/>
          <w:iCs/>
          <w:shd w:val="clear" w:color="auto" w:fill="FFFFFF"/>
        </w:rPr>
        <w:t>14</w:t>
      </w:r>
      <w:r w:rsidRPr="003609A5">
        <w:rPr>
          <w:shd w:val="clear" w:color="auto" w:fill="FFFFFF"/>
        </w:rPr>
        <w:t>(3), pp.300-311.</w:t>
      </w:r>
    </w:p>
    <w:p w14:paraId="16266E3E" w14:textId="77777777" w:rsidR="00770458" w:rsidRPr="003609A5" w:rsidRDefault="00770458" w:rsidP="00770458">
      <w:pPr>
        <w:rPr>
          <w:shd w:val="clear" w:color="auto" w:fill="FFFFFF"/>
        </w:rPr>
      </w:pPr>
      <w:bookmarkStart w:id="10" w:name="_Hlk125821444"/>
      <w:proofErr w:type="spellStart"/>
      <w:r w:rsidRPr="003609A5">
        <w:rPr>
          <w:shd w:val="clear" w:color="auto" w:fill="FFFFFF"/>
        </w:rPr>
        <w:t>Rezaee</w:t>
      </w:r>
      <w:proofErr w:type="spellEnd"/>
      <w:r w:rsidRPr="003609A5">
        <w:rPr>
          <w:shd w:val="clear" w:color="auto" w:fill="FFFFFF"/>
        </w:rPr>
        <w:t>, Z., 2016</w:t>
      </w:r>
      <w:bookmarkEnd w:id="10"/>
      <w:r w:rsidRPr="003609A5">
        <w:rPr>
          <w:shd w:val="clear" w:color="auto" w:fill="FFFFFF"/>
        </w:rPr>
        <w:t>. Business sustainability research: A theoretical and integrated perspective. </w:t>
      </w:r>
      <w:r w:rsidRPr="003609A5">
        <w:rPr>
          <w:i/>
          <w:iCs/>
          <w:shd w:val="clear" w:color="auto" w:fill="FFFFFF"/>
        </w:rPr>
        <w:t>Journal of Accounting literature</w:t>
      </w:r>
      <w:r w:rsidRPr="003609A5">
        <w:rPr>
          <w:shd w:val="clear" w:color="auto" w:fill="FFFFFF"/>
        </w:rPr>
        <w:t>.</w:t>
      </w:r>
    </w:p>
    <w:p w14:paraId="5B5FF2A6" w14:textId="77777777" w:rsidR="00770458" w:rsidRPr="003609A5" w:rsidRDefault="00770458" w:rsidP="00770458">
      <w:bookmarkStart w:id="11" w:name="_Hlk125821944"/>
      <w:r w:rsidRPr="003609A5">
        <w:t xml:space="preserve">Smith PR &amp; Zook ZE (2020) </w:t>
      </w:r>
      <w:bookmarkEnd w:id="11"/>
      <w:r w:rsidRPr="003609A5">
        <w:t>Marketing Communications. 7</w:t>
      </w:r>
      <w:r w:rsidRPr="003609A5">
        <w:rPr>
          <w:vertAlign w:val="superscript"/>
        </w:rPr>
        <w:t>th</w:t>
      </w:r>
      <w:r w:rsidRPr="003609A5">
        <w:t xml:space="preserve"> ed, Kogan Page, London</w:t>
      </w:r>
    </w:p>
    <w:p w14:paraId="0AECB801" w14:textId="77777777" w:rsidR="00770458" w:rsidRPr="003609A5" w:rsidRDefault="00770458" w:rsidP="00770458">
      <w:pPr>
        <w:rPr>
          <w:shd w:val="clear" w:color="auto" w:fill="FFFFFF"/>
        </w:rPr>
      </w:pPr>
      <w:bookmarkStart w:id="12" w:name="_Hlk125820715"/>
      <w:r w:rsidRPr="003609A5">
        <w:rPr>
          <w:shd w:val="clear" w:color="auto" w:fill="FFFFFF"/>
        </w:rPr>
        <w:t xml:space="preserve">Sousa, B.B., </w:t>
      </w:r>
      <w:proofErr w:type="spellStart"/>
      <w:r w:rsidRPr="003609A5">
        <w:rPr>
          <w:shd w:val="clear" w:color="auto" w:fill="FFFFFF"/>
        </w:rPr>
        <w:t>Magalhães</w:t>
      </w:r>
      <w:proofErr w:type="spellEnd"/>
      <w:r w:rsidRPr="003609A5">
        <w:rPr>
          <w:shd w:val="clear" w:color="auto" w:fill="FFFFFF"/>
        </w:rPr>
        <w:t>, F.C. and Soares, D.B., 2021</w:t>
      </w:r>
      <w:bookmarkEnd w:id="12"/>
      <w:r w:rsidRPr="003609A5">
        <w:rPr>
          <w:shd w:val="clear" w:color="auto" w:fill="FFFFFF"/>
        </w:rPr>
        <w:t>. The role of relational marketing in specific contexts of tourism: A luxury hotel management perspective. In </w:t>
      </w:r>
      <w:r w:rsidRPr="003609A5">
        <w:rPr>
          <w:i/>
          <w:iCs/>
          <w:shd w:val="clear" w:color="auto" w:fill="FFFFFF"/>
        </w:rPr>
        <w:t>Building consumer-brand relationship in luxury brand management</w:t>
      </w:r>
      <w:r w:rsidRPr="003609A5">
        <w:rPr>
          <w:shd w:val="clear" w:color="auto" w:fill="FFFFFF"/>
        </w:rPr>
        <w:t> (pp. 223-243). IGI Global.</w:t>
      </w:r>
    </w:p>
    <w:p w14:paraId="365BAED8" w14:textId="77777777" w:rsidR="00770458" w:rsidRPr="003609A5" w:rsidRDefault="00770458" w:rsidP="00770458">
      <w:pPr>
        <w:rPr>
          <w:shd w:val="clear" w:color="auto" w:fill="FFFFFF"/>
        </w:rPr>
      </w:pPr>
      <w:bookmarkStart w:id="13" w:name="_Hlk125820644"/>
      <w:proofErr w:type="spellStart"/>
      <w:r w:rsidRPr="003609A5">
        <w:rPr>
          <w:shd w:val="clear" w:color="auto" w:fill="FFFFFF"/>
        </w:rPr>
        <w:t>Stombelli</w:t>
      </w:r>
      <w:proofErr w:type="spellEnd"/>
      <w:r w:rsidRPr="003609A5">
        <w:rPr>
          <w:shd w:val="clear" w:color="auto" w:fill="FFFFFF"/>
        </w:rPr>
        <w:t>, V.M., 2020</w:t>
      </w:r>
      <w:bookmarkEnd w:id="13"/>
      <w:r w:rsidRPr="003609A5">
        <w:rPr>
          <w:shd w:val="clear" w:color="auto" w:fill="FFFFFF"/>
        </w:rPr>
        <w:t xml:space="preserve">. Corporate Social Responsibility in hospitality: are sustainability initiatives really sustainable? Case examples from </w:t>
      </w:r>
      <w:proofErr w:type="spellStart"/>
      <w:r w:rsidRPr="003609A5">
        <w:rPr>
          <w:shd w:val="clear" w:color="auto" w:fill="FFFFFF"/>
        </w:rPr>
        <w:t>CitizenM</w:t>
      </w:r>
      <w:proofErr w:type="spellEnd"/>
      <w:r w:rsidRPr="003609A5">
        <w:rPr>
          <w:shd w:val="clear" w:color="auto" w:fill="FFFFFF"/>
        </w:rPr>
        <w:t xml:space="preserve">, </w:t>
      </w:r>
      <w:proofErr w:type="spellStart"/>
      <w:r w:rsidRPr="003609A5">
        <w:rPr>
          <w:shd w:val="clear" w:color="auto" w:fill="FFFFFF"/>
        </w:rPr>
        <w:t>Lefay</w:t>
      </w:r>
      <w:proofErr w:type="spellEnd"/>
      <w:r w:rsidRPr="003609A5">
        <w:rPr>
          <w:shd w:val="clear" w:color="auto" w:fill="FFFFFF"/>
        </w:rPr>
        <w:t xml:space="preserve"> and Six Senses. </w:t>
      </w:r>
      <w:r w:rsidRPr="003609A5">
        <w:rPr>
          <w:i/>
          <w:iCs/>
          <w:shd w:val="clear" w:color="auto" w:fill="FFFFFF"/>
        </w:rPr>
        <w:t>Worldwide Hospitality and Tourism Themes</w:t>
      </w:r>
      <w:r w:rsidRPr="003609A5">
        <w:rPr>
          <w:shd w:val="clear" w:color="auto" w:fill="FFFFFF"/>
        </w:rPr>
        <w:t>, </w:t>
      </w:r>
      <w:r w:rsidRPr="003609A5">
        <w:rPr>
          <w:i/>
          <w:iCs/>
          <w:shd w:val="clear" w:color="auto" w:fill="FFFFFF"/>
        </w:rPr>
        <w:t>12</w:t>
      </w:r>
      <w:r w:rsidRPr="003609A5">
        <w:rPr>
          <w:shd w:val="clear" w:color="auto" w:fill="FFFFFF"/>
        </w:rPr>
        <w:t>(5), pp.525-545.</w:t>
      </w:r>
    </w:p>
    <w:p w14:paraId="764F5BF3" w14:textId="77777777" w:rsidR="00770458" w:rsidRDefault="00770458" w:rsidP="00770458">
      <w:pPr>
        <w:rPr>
          <w:shd w:val="clear" w:color="auto" w:fill="FFFFFF"/>
        </w:rPr>
      </w:pPr>
      <w:bookmarkStart w:id="14" w:name="_Hlk125821768"/>
      <w:r>
        <w:rPr>
          <w:shd w:val="clear" w:color="auto" w:fill="FFFFFF"/>
        </w:rPr>
        <w:lastRenderedPageBreak/>
        <w:t>Thornburg, J., 2017</w:t>
      </w:r>
      <w:bookmarkEnd w:id="14"/>
      <w:r>
        <w:rPr>
          <w:shd w:val="clear" w:color="auto" w:fill="FFFFFF"/>
        </w:rPr>
        <w:t>. Eco-tourism and Sustainable Community Development in Cuba: Bringing Community Back into Development. </w:t>
      </w:r>
      <w:r>
        <w:rPr>
          <w:i/>
          <w:iCs/>
          <w:shd w:val="clear" w:color="auto" w:fill="FFFFFF"/>
        </w:rPr>
        <w:t>Journal of International &amp; Global Studies</w:t>
      </w:r>
      <w:r>
        <w:rPr>
          <w:shd w:val="clear" w:color="auto" w:fill="FFFFFF"/>
        </w:rPr>
        <w:t>, </w:t>
      </w:r>
      <w:r>
        <w:rPr>
          <w:i/>
          <w:iCs/>
          <w:shd w:val="clear" w:color="auto" w:fill="FFFFFF"/>
        </w:rPr>
        <w:t>9</w:t>
      </w:r>
      <w:r>
        <w:rPr>
          <w:shd w:val="clear" w:color="auto" w:fill="FFFFFF"/>
        </w:rPr>
        <w:t>(1).</w:t>
      </w:r>
    </w:p>
    <w:p w14:paraId="5D875E0E" w14:textId="77777777" w:rsidR="00770458" w:rsidRPr="003609A5" w:rsidRDefault="00770458" w:rsidP="00770458">
      <w:pPr>
        <w:rPr>
          <w:shd w:val="clear" w:color="auto" w:fill="FFFFFF"/>
        </w:rPr>
      </w:pPr>
      <w:bookmarkStart w:id="15" w:name="_Hlk125821365"/>
      <w:r w:rsidRPr="003609A5">
        <w:rPr>
          <w:shd w:val="clear" w:color="auto" w:fill="FFFFFF"/>
        </w:rPr>
        <w:t>Turner, J., Shah, R. and Jain, V., 2018</w:t>
      </w:r>
      <w:bookmarkEnd w:id="15"/>
      <w:r w:rsidRPr="003609A5">
        <w:rPr>
          <w:shd w:val="clear" w:color="auto" w:fill="FFFFFF"/>
        </w:rPr>
        <w:t>. How brands are using nonlinear marketing to address consumer resistance to traditional marketing strategies. Journal of Brand Strategy, 6(4), pp.397-408.</w:t>
      </w:r>
    </w:p>
    <w:p w14:paraId="2D3024C4" w14:textId="77777777" w:rsidR="00770458" w:rsidRPr="003609A5" w:rsidRDefault="00770458" w:rsidP="00770458">
      <w:pPr>
        <w:rPr>
          <w:shd w:val="clear" w:color="auto" w:fill="FFFFFF"/>
        </w:rPr>
      </w:pPr>
      <w:bookmarkStart w:id="16" w:name="_Hlk125821128"/>
      <w:r w:rsidRPr="003609A5">
        <w:rPr>
          <w:shd w:val="clear" w:color="auto" w:fill="FFFFFF"/>
        </w:rPr>
        <w:t>Wang, Y.C. and Chung, Y., 2015</w:t>
      </w:r>
      <w:bookmarkEnd w:id="16"/>
      <w:r w:rsidRPr="003609A5">
        <w:rPr>
          <w:shd w:val="clear" w:color="auto" w:fill="FFFFFF"/>
        </w:rPr>
        <w:t>. Hotel brand portfolio strategy. </w:t>
      </w:r>
      <w:r w:rsidRPr="003609A5">
        <w:rPr>
          <w:i/>
          <w:iCs/>
          <w:shd w:val="clear" w:color="auto" w:fill="FFFFFF"/>
        </w:rPr>
        <w:t>International Journal of Contemporary Hospitality Management</w:t>
      </w:r>
      <w:r w:rsidRPr="003609A5">
        <w:rPr>
          <w:shd w:val="clear" w:color="auto" w:fill="FFFFFF"/>
        </w:rPr>
        <w:t>, </w:t>
      </w:r>
      <w:r w:rsidRPr="003609A5">
        <w:rPr>
          <w:i/>
          <w:iCs/>
          <w:shd w:val="clear" w:color="auto" w:fill="FFFFFF"/>
        </w:rPr>
        <w:t>27</w:t>
      </w:r>
      <w:r w:rsidRPr="003609A5">
        <w:rPr>
          <w:shd w:val="clear" w:color="auto" w:fill="FFFFFF"/>
        </w:rPr>
        <w:t>(4), pp.561-584.</w:t>
      </w:r>
    </w:p>
    <w:p w14:paraId="2AFF3956" w14:textId="77777777" w:rsidR="00770458" w:rsidRDefault="00770458" w:rsidP="00770458">
      <w:pPr>
        <w:rPr>
          <w:shd w:val="clear" w:color="auto" w:fill="FFFFFF"/>
        </w:rPr>
      </w:pPr>
      <w:bookmarkStart w:id="17" w:name="_Hlk125821624"/>
      <w:r>
        <w:rPr>
          <w:shd w:val="clear" w:color="auto" w:fill="FFFFFF"/>
        </w:rPr>
        <w:t>Yoon, S.J. and Lee, H.J., 2017</w:t>
      </w:r>
      <w:bookmarkEnd w:id="17"/>
      <w:r>
        <w:rPr>
          <w:shd w:val="clear" w:color="auto" w:fill="FFFFFF"/>
        </w:rPr>
        <w:t>. Does customer experience management pay off? Evidence from local versus global hotel brands in South Korea. </w:t>
      </w:r>
      <w:r>
        <w:rPr>
          <w:i/>
          <w:iCs/>
          <w:shd w:val="clear" w:color="auto" w:fill="FFFFFF"/>
        </w:rPr>
        <w:t>Journal of Hospitality Marketing &amp; Management</w:t>
      </w:r>
      <w:r>
        <w:rPr>
          <w:shd w:val="clear" w:color="auto" w:fill="FFFFFF"/>
        </w:rPr>
        <w:t>, </w:t>
      </w:r>
      <w:r>
        <w:rPr>
          <w:i/>
          <w:iCs/>
          <w:shd w:val="clear" w:color="auto" w:fill="FFFFFF"/>
        </w:rPr>
        <w:t>26</w:t>
      </w:r>
      <w:r>
        <w:rPr>
          <w:shd w:val="clear" w:color="auto" w:fill="FFFFFF"/>
        </w:rPr>
        <w:t>(6), pp.585-605.</w:t>
      </w:r>
    </w:p>
    <w:sectPr w:rsidR="007704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DQ2tzAytbAwszSxMDRX0lEKTi0uzszPAykwqgUAZjZboSwAAAA="/>
  </w:docVars>
  <w:rsids>
    <w:rsidRoot w:val="004A6B54"/>
    <w:rsid w:val="00024E99"/>
    <w:rsid w:val="001B66DB"/>
    <w:rsid w:val="00210E1E"/>
    <w:rsid w:val="00267835"/>
    <w:rsid w:val="004A6B54"/>
    <w:rsid w:val="006D5E19"/>
    <w:rsid w:val="00770458"/>
    <w:rsid w:val="009400C4"/>
    <w:rsid w:val="00B0537E"/>
    <w:rsid w:val="00B77524"/>
    <w:rsid w:val="00C2796F"/>
    <w:rsid w:val="00C90A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D7CA0"/>
  <w15:chartTrackingRefBased/>
  <w15:docId w15:val="{24CED5BC-56CE-47CF-8F78-073EE9856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MT"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00C4"/>
    <w:pPr>
      <w:widowControl w:val="0"/>
      <w:autoSpaceDE w:val="0"/>
      <w:autoSpaceDN w:val="0"/>
      <w:spacing w:after="0" w:line="360" w:lineRule="auto"/>
      <w:jc w:val="both"/>
    </w:pPr>
    <w:rPr>
      <w:rFonts w:ascii="Times New Roman" w:hAnsi="Times New Roman" w:cs="Arial MT"/>
      <w:kern w:val="0"/>
      <w:sz w:val="24"/>
      <w14:ligatures w14:val="none"/>
    </w:rPr>
  </w:style>
  <w:style w:type="paragraph" w:styleId="Heading1">
    <w:name w:val="heading 1"/>
    <w:basedOn w:val="Normal"/>
    <w:next w:val="Normal"/>
    <w:link w:val="Heading1Char"/>
    <w:autoRedefine/>
    <w:uiPriority w:val="9"/>
    <w:qFormat/>
    <w:rsid w:val="00C2796F"/>
    <w:pPr>
      <w:keepNext/>
      <w:keepLines/>
      <w:spacing w:before="360" w:after="120"/>
      <w:jc w:val="center"/>
      <w:outlineLvl w:val="0"/>
    </w:pPr>
    <w:rPr>
      <w:rFonts w:eastAsiaTheme="majorEastAsia" w:cstheme="majorBidi"/>
      <w:b/>
      <w:color w:val="1F3864" w:themeColor="accent1" w:themeShade="80"/>
      <w:sz w:val="32"/>
    </w:rPr>
  </w:style>
  <w:style w:type="paragraph" w:styleId="Heading2">
    <w:name w:val="heading 2"/>
    <w:basedOn w:val="Normal"/>
    <w:next w:val="Normal"/>
    <w:link w:val="Heading2Char"/>
    <w:uiPriority w:val="9"/>
    <w:semiHidden/>
    <w:unhideWhenUsed/>
    <w:qFormat/>
    <w:rsid w:val="00C2796F"/>
    <w:pPr>
      <w:keepNext/>
      <w:keepLines/>
      <w:spacing w:before="40"/>
      <w:outlineLvl w:val="1"/>
    </w:pPr>
    <w:rPr>
      <w:rFonts w:eastAsiaTheme="majorEastAsia" w:cstheme="majorBidi"/>
      <w:b/>
      <w:color w:val="7030A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796F"/>
    <w:rPr>
      <w:rFonts w:ascii="Times New Roman" w:eastAsiaTheme="majorEastAsia" w:hAnsi="Times New Roman" w:cstheme="majorBidi"/>
      <w:b/>
      <w:color w:val="1F3864" w:themeColor="accent1" w:themeShade="80"/>
      <w:sz w:val="32"/>
      <w:lang w:val="en-GB"/>
    </w:rPr>
  </w:style>
  <w:style w:type="character" w:customStyle="1" w:styleId="Heading2Char">
    <w:name w:val="Heading 2 Char"/>
    <w:basedOn w:val="DefaultParagraphFont"/>
    <w:link w:val="Heading2"/>
    <w:uiPriority w:val="9"/>
    <w:semiHidden/>
    <w:rsid w:val="00C2796F"/>
    <w:rPr>
      <w:rFonts w:ascii="Times New Roman" w:eastAsiaTheme="majorEastAsia" w:hAnsi="Times New Roman" w:cstheme="majorBidi"/>
      <w:b/>
      <w:color w:val="7030A0"/>
      <w:sz w:val="28"/>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8</Pages>
  <Words>2160</Words>
  <Characters>12317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Gimhan Dasanayaka</cp:lastModifiedBy>
  <cp:revision>6</cp:revision>
  <dcterms:created xsi:type="dcterms:W3CDTF">2023-01-28T11:17:00Z</dcterms:created>
  <dcterms:modified xsi:type="dcterms:W3CDTF">2023-02-12T12:16:00Z</dcterms:modified>
</cp:coreProperties>
</file>