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603702" wp14:paraId="7AB850B4" wp14:textId="7B0BCC79">
      <w:pPr>
        <w:pStyle w:val="Normal"/>
        <w:keepNext w:val="0"/>
        <w:keepLines w:val="0"/>
        <w:spacing w:before="322" w:beforeAutospacing="off" w:after="322" w:afterAutospacing="off" w:line="360" w:lineRule="auto"/>
        <w:rPr>
          <w:rFonts w:ascii="Arial" w:hAnsi="Arial" w:eastAsia="Arial" w:cs="Arial"/>
          <w:b w:val="1"/>
          <w:bCs w:val="1"/>
          <w:noProof w:val="0"/>
          <w:color w:val="auto"/>
          <w:sz w:val="24"/>
          <w:szCs w:val="24"/>
          <w:lang w:val="en-US"/>
        </w:rPr>
      </w:pPr>
      <w:r w:rsidRPr="7D24C1E3" w:rsidR="38C84B4D">
        <w:rPr>
          <w:rFonts w:ascii="Arial" w:hAnsi="Arial" w:eastAsia="Arial" w:cs="Arial"/>
          <w:b w:val="1"/>
          <w:bCs w:val="1"/>
          <w:color w:val="auto"/>
          <w:sz w:val="24"/>
          <w:szCs w:val="24"/>
        </w:rPr>
        <w:t xml:space="preserve"> </w:t>
      </w:r>
      <w:r w:rsidRPr="7D24C1E3" w:rsidR="77B4871F">
        <w:rPr>
          <w:rFonts w:ascii="Arial" w:hAnsi="Arial" w:eastAsia="Arial" w:cs="Arial"/>
          <w:b w:val="1"/>
          <w:bCs w:val="1"/>
          <w:noProof w:val="0"/>
          <w:color w:val="auto"/>
          <w:sz w:val="24"/>
          <w:szCs w:val="24"/>
          <w:lang w:val="en-US"/>
        </w:rPr>
        <w:t>Presentation Script</w:t>
      </w:r>
    </w:p>
    <w:p xmlns:wp14="http://schemas.microsoft.com/office/word/2010/wordml" w:rsidP="01603702" wp14:paraId="230ACA98" wp14:textId="51A4113A">
      <w:pPr>
        <w:pStyle w:val="Normal"/>
        <w:keepNext w:val="0"/>
        <w:keepLines w:val="0"/>
        <w:suppressLineNumbers w:val="0"/>
        <w:bidi w:val="0"/>
        <w:spacing w:before="240" w:beforeAutospacing="off" w:after="240" w:afterAutospacing="off" w:line="360" w:lineRule="auto"/>
        <w:ind w:left="0" w:right="0"/>
        <w:jc w:val="left"/>
        <w:rPr>
          <w:rFonts w:ascii="Arial" w:hAnsi="Arial" w:eastAsia="Arial" w:cs="Arial"/>
          <w:b w:val="0"/>
          <w:bCs w:val="0"/>
          <w:noProof w:val="0"/>
          <w:color w:val="auto"/>
          <w:sz w:val="24"/>
          <w:szCs w:val="24"/>
          <w:lang w:val="en-US"/>
        </w:rPr>
      </w:pPr>
      <w:r w:rsidRPr="7D24C1E3" w:rsidR="685C9FA3">
        <w:rPr>
          <w:rFonts w:ascii="Arial" w:hAnsi="Arial" w:eastAsia="Arial" w:cs="Arial"/>
          <w:b w:val="0"/>
          <w:bCs w:val="0"/>
          <w:noProof w:val="0"/>
          <w:color w:val="auto"/>
          <w:sz w:val="24"/>
          <w:szCs w:val="24"/>
          <w:lang w:val="en-US"/>
        </w:rPr>
        <w:t xml:space="preserve">Hello </w:t>
      </w:r>
      <w:r w:rsidRPr="7D24C1E3" w:rsidR="77B4871F">
        <w:rPr>
          <w:rFonts w:ascii="Arial" w:hAnsi="Arial" w:eastAsia="Arial" w:cs="Arial"/>
          <w:b w:val="0"/>
          <w:bCs w:val="0"/>
          <w:noProof w:val="0"/>
          <w:color w:val="auto"/>
          <w:sz w:val="24"/>
          <w:szCs w:val="24"/>
          <w:lang w:val="en-US"/>
        </w:rPr>
        <w:t>everyone</w:t>
      </w:r>
      <w:r w:rsidRPr="7D24C1E3" w:rsidR="2E97A9DC">
        <w:rPr>
          <w:rFonts w:ascii="Arial" w:hAnsi="Arial" w:eastAsia="Arial" w:cs="Arial"/>
          <w:b w:val="0"/>
          <w:bCs w:val="0"/>
          <w:noProof w:val="0"/>
          <w:color w:val="auto"/>
          <w:sz w:val="24"/>
          <w:szCs w:val="24"/>
          <w:lang w:val="en-US"/>
        </w:rPr>
        <w:t xml:space="preserve"> and thank you for having me. </w:t>
      </w:r>
      <w:r w:rsidRPr="7D24C1E3" w:rsidR="77B4871F">
        <w:rPr>
          <w:rFonts w:ascii="Arial" w:hAnsi="Arial" w:eastAsia="Arial" w:cs="Arial"/>
          <w:b w:val="0"/>
          <w:bCs w:val="0"/>
          <w:noProof w:val="0"/>
          <w:color w:val="auto"/>
          <w:sz w:val="24"/>
          <w:szCs w:val="24"/>
          <w:lang w:val="en-US"/>
        </w:rPr>
        <w:t xml:space="preserve">Today </w:t>
      </w:r>
      <w:r w:rsidRPr="7D24C1E3" w:rsidR="77B4871F">
        <w:rPr>
          <w:rFonts w:ascii="Arial" w:hAnsi="Arial" w:eastAsia="Arial" w:cs="Arial"/>
          <w:b w:val="0"/>
          <w:bCs w:val="0"/>
          <w:noProof w:val="0"/>
          <w:color w:val="auto"/>
          <w:sz w:val="24"/>
          <w:szCs w:val="24"/>
          <w:lang w:val="en-US"/>
        </w:rPr>
        <w:t>I’ll</w:t>
      </w:r>
      <w:r w:rsidRPr="7D24C1E3" w:rsidR="77B4871F">
        <w:rPr>
          <w:rFonts w:ascii="Arial" w:hAnsi="Arial" w:eastAsia="Arial" w:cs="Arial"/>
          <w:b w:val="0"/>
          <w:bCs w:val="0"/>
          <w:noProof w:val="0"/>
          <w:color w:val="auto"/>
          <w:sz w:val="24"/>
          <w:szCs w:val="24"/>
          <w:lang w:val="en-US"/>
        </w:rPr>
        <w:t xml:space="preserve"> be discussing </w:t>
      </w:r>
      <w:r w:rsidRPr="7D24C1E3" w:rsidR="77B4871F">
        <w:rPr>
          <w:rFonts w:ascii="Arial" w:hAnsi="Arial" w:eastAsia="Arial" w:cs="Arial"/>
          <w:b w:val="0"/>
          <w:bCs w:val="0"/>
          <w:noProof w:val="0"/>
          <w:color w:val="auto"/>
          <w:sz w:val="24"/>
          <w:szCs w:val="24"/>
          <w:lang w:val="en-US"/>
        </w:rPr>
        <w:t>Attention Deficit Hyperactivity Disorder</w:t>
      </w:r>
      <w:r w:rsidRPr="7D24C1E3" w:rsidR="77B4871F">
        <w:rPr>
          <w:rFonts w:ascii="Arial" w:hAnsi="Arial" w:eastAsia="Arial" w:cs="Arial"/>
          <w:b w:val="0"/>
          <w:bCs w:val="0"/>
          <w:noProof w:val="0"/>
          <w:color w:val="auto"/>
          <w:sz w:val="24"/>
          <w:szCs w:val="24"/>
          <w:lang w:val="en-US"/>
        </w:rPr>
        <w:t>, or ADHD, in children, focusing on three key areas</w:t>
      </w:r>
      <w:r w:rsidRPr="7D24C1E3" w:rsidR="2AC56517">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First</w:t>
      </w:r>
      <w:r w:rsidRPr="7D24C1E3" w:rsidR="11A85C1A">
        <w:rPr>
          <w:rFonts w:ascii="Arial" w:hAnsi="Arial" w:eastAsia="Arial" w:cs="Arial"/>
          <w:b w:val="0"/>
          <w:bCs w:val="0"/>
          <w:noProof w:val="0"/>
          <w:color w:val="auto"/>
          <w:sz w:val="24"/>
          <w:szCs w:val="24"/>
          <w:lang w:val="en-US"/>
        </w:rPr>
        <w:t>ly</w:t>
      </w:r>
      <w:r w:rsidRPr="7D24C1E3" w:rsidR="77B4871F">
        <w:rPr>
          <w:rFonts w:ascii="Arial" w:hAnsi="Arial" w:eastAsia="Arial" w:cs="Arial"/>
          <w:b w:val="0"/>
          <w:bCs w:val="0"/>
          <w:noProof w:val="0"/>
          <w:color w:val="auto"/>
          <w:sz w:val="24"/>
          <w:szCs w:val="24"/>
          <w:lang w:val="en-US"/>
        </w:rPr>
        <w:t xml:space="preserve">, how ADHD is </w:t>
      </w:r>
      <w:r w:rsidRPr="7D24C1E3" w:rsidR="77B4871F">
        <w:rPr>
          <w:rFonts w:ascii="Arial" w:hAnsi="Arial" w:eastAsia="Arial" w:cs="Arial"/>
          <w:b w:val="0"/>
          <w:bCs w:val="0"/>
          <w:noProof w:val="0"/>
          <w:color w:val="auto"/>
          <w:sz w:val="24"/>
          <w:szCs w:val="24"/>
          <w:lang w:val="en-US"/>
        </w:rPr>
        <w:t>identified</w:t>
      </w:r>
      <w:r w:rsidRPr="7D24C1E3" w:rsidR="77B4871F">
        <w:rPr>
          <w:rFonts w:ascii="Arial" w:hAnsi="Arial" w:eastAsia="Arial" w:cs="Arial"/>
          <w:b w:val="0"/>
          <w:bCs w:val="0"/>
          <w:noProof w:val="0"/>
          <w:color w:val="auto"/>
          <w:sz w:val="24"/>
          <w:szCs w:val="24"/>
          <w:lang w:val="en-US"/>
        </w:rPr>
        <w:t xml:space="preserve"> and </w:t>
      </w:r>
      <w:r w:rsidRPr="7D24C1E3" w:rsidR="77B4871F">
        <w:rPr>
          <w:rFonts w:ascii="Arial" w:hAnsi="Arial" w:eastAsia="Arial" w:cs="Arial"/>
          <w:b w:val="0"/>
          <w:bCs w:val="0"/>
          <w:noProof w:val="0"/>
          <w:color w:val="auto"/>
          <w:sz w:val="24"/>
          <w:szCs w:val="24"/>
          <w:lang w:val="en-US"/>
        </w:rPr>
        <w:t>diagnosed.</w:t>
      </w:r>
      <w:r w:rsidRPr="7D24C1E3" w:rsidR="5E694865">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Second</w:t>
      </w:r>
      <w:r w:rsidRPr="7D24C1E3" w:rsidR="2906CE2D">
        <w:rPr>
          <w:rFonts w:ascii="Arial" w:hAnsi="Arial" w:eastAsia="Arial" w:cs="Arial"/>
          <w:b w:val="0"/>
          <w:bCs w:val="0"/>
          <w:noProof w:val="0"/>
          <w:color w:val="auto"/>
          <w:sz w:val="24"/>
          <w:szCs w:val="24"/>
          <w:lang w:val="en-US"/>
        </w:rPr>
        <w:t>ly</w:t>
      </w:r>
      <w:r w:rsidRPr="7D24C1E3" w:rsidR="77B4871F">
        <w:rPr>
          <w:rFonts w:ascii="Arial" w:hAnsi="Arial" w:eastAsia="Arial" w:cs="Arial"/>
          <w:b w:val="0"/>
          <w:bCs w:val="0"/>
          <w:noProof w:val="0"/>
          <w:color w:val="auto"/>
          <w:sz w:val="24"/>
          <w:szCs w:val="24"/>
          <w:lang w:val="en-US"/>
        </w:rPr>
        <w:t>, the barriers that affect access to diagnosis and support, and the impact these barriers have on children.</w:t>
      </w:r>
      <w:r w:rsidRPr="7D24C1E3" w:rsidR="474A96A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And finally, </w:t>
      </w:r>
      <w:r w:rsidRPr="7D24C1E3" w:rsidR="77B4871F">
        <w:rPr>
          <w:rFonts w:ascii="Arial" w:hAnsi="Arial" w:eastAsia="Arial" w:cs="Arial"/>
          <w:b w:val="0"/>
          <w:bCs w:val="0"/>
          <w:noProof w:val="0"/>
          <w:color w:val="auto"/>
          <w:sz w:val="24"/>
          <w:szCs w:val="24"/>
          <w:lang w:val="en-US"/>
        </w:rPr>
        <w:t>I’ll</w:t>
      </w:r>
      <w:r w:rsidRPr="7D24C1E3" w:rsidR="77B4871F">
        <w:rPr>
          <w:rFonts w:ascii="Arial" w:hAnsi="Arial" w:eastAsia="Arial" w:cs="Arial"/>
          <w:b w:val="0"/>
          <w:bCs w:val="0"/>
          <w:noProof w:val="0"/>
          <w:color w:val="auto"/>
          <w:sz w:val="24"/>
          <w:szCs w:val="24"/>
          <w:lang w:val="en-US"/>
        </w:rPr>
        <w:t xml:space="preserve"> explore Cognitive </w:t>
      </w:r>
      <w:r w:rsidRPr="7D24C1E3" w:rsidR="77B4871F">
        <w:rPr>
          <w:rFonts w:ascii="Arial" w:hAnsi="Arial" w:eastAsia="Arial" w:cs="Arial"/>
          <w:b w:val="0"/>
          <w:bCs w:val="0"/>
          <w:noProof w:val="0"/>
          <w:color w:val="auto"/>
          <w:sz w:val="24"/>
          <w:szCs w:val="24"/>
          <w:lang w:val="en-US"/>
        </w:rPr>
        <w:t>Behavioural</w:t>
      </w:r>
      <w:r w:rsidRPr="7D24C1E3" w:rsidR="77B4871F">
        <w:rPr>
          <w:rFonts w:ascii="Arial" w:hAnsi="Arial" w:eastAsia="Arial" w:cs="Arial"/>
          <w:b w:val="0"/>
          <w:bCs w:val="0"/>
          <w:noProof w:val="0"/>
          <w:color w:val="auto"/>
          <w:sz w:val="24"/>
          <w:szCs w:val="24"/>
          <w:lang w:val="en-US"/>
        </w:rPr>
        <w:t xml:space="preserve"> Therapy, or CBT, as an important </w:t>
      </w:r>
      <w:r w:rsidRPr="7D24C1E3" w:rsidR="77B4871F">
        <w:rPr>
          <w:rFonts w:ascii="Arial" w:hAnsi="Arial" w:eastAsia="Arial" w:cs="Arial"/>
          <w:b w:val="0"/>
          <w:bCs w:val="0"/>
          <w:noProof w:val="0"/>
          <w:color w:val="auto"/>
          <w:sz w:val="24"/>
          <w:szCs w:val="24"/>
          <w:lang w:val="en-US"/>
        </w:rPr>
        <w:t>evidence</w:t>
      </w:r>
      <w:r w:rsidRPr="7D24C1E3" w:rsidR="4BFFF18D">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based</w:t>
      </w:r>
      <w:r w:rsidRPr="7D24C1E3" w:rsidR="77B4871F">
        <w:rPr>
          <w:rFonts w:ascii="Arial" w:hAnsi="Arial" w:eastAsia="Arial" w:cs="Arial"/>
          <w:b w:val="0"/>
          <w:bCs w:val="0"/>
          <w:noProof w:val="0"/>
          <w:color w:val="auto"/>
          <w:sz w:val="24"/>
          <w:szCs w:val="24"/>
          <w:lang w:val="en-US"/>
        </w:rPr>
        <w:t xml:space="preserve"> support strategy.</w:t>
      </w:r>
    </w:p>
    <w:p xmlns:wp14="http://schemas.microsoft.com/office/word/2010/wordml" w:rsidP="01603702" wp14:paraId="1FD7B0FF" wp14:textId="7514C2F1">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ADHD is a neurodevelopmental condition </w:t>
      </w:r>
      <w:r w:rsidRPr="7D24C1E3" w:rsidR="77B4871F">
        <w:rPr>
          <w:rFonts w:ascii="Arial" w:hAnsi="Arial" w:eastAsia="Arial" w:cs="Arial"/>
          <w:b w:val="0"/>
          <w:bCs w:val="0"/>
          <w:noProof w:val="0"/>
          <w:color w:val="auto"/>
          <w:sz w:val="24"/>
          <w:szCs w:val="24"/>
          <w:lang w:val="en-US"/>
        </w:rPr>
        <w:t>characterised</w:t>
      </w:r>
      <w:r w:rsidRPr="7D24C1E3" w:rsidR="77B4871F">
        <w:rPr>
          <w:rFonts w:ascii="Arial" w:hAnsi="Arial" w:eastAsia="Arial" w:cs="Arial"/>
          <w:b w:val="0"/>
          <w:bCs w:val="0"/>
          <w:noProof w:val="0"/>
          <w:color w:val="auto"/>
          <w:sz w:val="24"/>
          <w:szCs w:val="24"/>
          <w:lang w:val="en-US"/>
        </w:rPr>
        <w:t xml:space="preserve"> by persistent patterns of inattention, hyperactivity, and impulsivity.</w:t>
      </w:r>
      <w:r w:rsidRPr="7D24C1E3" w:rsidR="0B76B08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According to Salari </w:t>
      </w:r>
      <w:r w:rsidRPr="7D24C1E3" w:rsidR="796FB950">
        <w:rPr>
          <w:rFonts w:ascii="Arial" w:hAnsi="Arial" w:eastAsia="Arial" w:cs="Arial"/>
          <w:b w:val="0"/>
          <w:bCs w:val="0"/>
          <w:noProof w:val="0"/>
          <w:color w:val="auto"/>
          <w:sz w:val="24"/>
          <w:szCs w:val="24"/>
          <w:lang w:val="en-US"/>
        </w:rPr>
        <w:t>et al (2023)</w:t>
      </w:r>
      <w:r w:rsidRPr="7D24C1E3" w:rsidR="77B4871F">
        <w:rPr>
          <w:rFonts w:ascii="Arial" w:hAnsi="Arial" w:eastAsia="Arial" w:cs="Arial"/>
          <w:b w:val="0"/>
          <w:bCs w:val="0"/>
          <w:noProof w:val="0"/>
          <w:color w:val="auto"/>
          <w:sz w:val="24"/>
          <w:szCs w:val="24"/>
          <w:lang w:val="en-US"/>
        </w:rPr>
        <w:t xml:space="preserve">, ADHD affects around 7.6 percent of children aged between 3 and 12 globally, making it one of the </w:t>
      </w:r>
      <w:r w:rsidRPr="7D24C1E3" w:rsidR="77B4871F">
        <w:rPr>
          <w:rFonts w:ascii="Arial" w:hAnsi="Arial" w:eastAsia="Arial" w:cs="Arial"/>
          <w:b w:val="0"/>
          <w:bCs w:val="0"/>
          <w:noProof w:val="0"/>
          <w:color w:val="auto"/>
          <w:sz w:val="24"/>
          <w:szCs w:val="24"/>
          <w:lang w:val="en-US"/>
        </w:rPr>
        <w:t>most commonly diagnosed</w:t>
      </w:r>
      <w:r w:rsidRPr="7D24C1E3" w:rsidR="77B4871F">
        <w:rPr>
          <w:rFonts w:ascii="Arial" w:hAnsi="Arial" w:eastAsia="Arial" w:cs="Arial"/>
          <w:b w:val="0"/>
          <w:bCs w:val="0"/>
          <w:noProof w:val="0"/>
          <w:color w:val="auto"/>
          <w:sz w:val="24"/>
          <w:szCs w:val="24"/>
          <w:lang w:val="en-US"/>
        </w:rPr>
        <w:t xml:space="preserve"> childhood neurodevelopmental conditions</w:t>
      </w:r>
      <w:r w:rsidRPr="7D24C1E3" w:rsidR="6FE6DF72">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However, despite </w:t>
      </w:r>
      <w:r w:rsidRPr="7D24C1E3" w:rsidR="1565969D">
        <w:rPr>
          <w:rFonts w:ascii="Arial" w:hAnsi="Arial" w:eastAsia="Arial" w:cs="Arial"/>
          <w:b w:val="0"/>
          <w:bCs w:val="0"/>
          <w:noProof w:val="0"/>
          <w:color w:val="auto"/>
          <w:sz w:val="24"/>
          <w:szCs w:val="24"/>
          <w:lang w:val="en-US"/>
        </w:rPr>
        <w:t>th</w:t>
      </w:r>
      <w:r w:rsidRPr="7D24C1E3" w:rsidR="77B4871F">
        <w:rPr>
          <w:rFonts w:ascii="Arial" w:hAnsi="Arial" w:eastAsia="Arial" w:cs="Arial"/>
          <w:b w:val="0"/>
          <w:bCs w:val="0"/>
          <w:noProof w:val="0"/>
          <w:color w:val="auto"/>
          <w:sz w:val="24"/>
          <w:szCs w:val="24"/>
          <w:lang w:val="en-US"/>
        </w:rPr>
        <w:t xml:space="preserve">is, ADHD </w:t>
      </w:r>
      <w:r w:rsidRPr="7D24C1E3" w:rsidR="77B4871F">
        <w:rPr>
          <w:rFonts w:ascii="Arial" w:hAnsi="Arial" w:eastAsia="Arial" w:cs="Arial"/>
          <w:b w:val="0"/>
          <w:bCs w:val="0"/>
          <w:noProof w:val="0"/>
          <w:color w:val="auto"/>
          <w:sz w:val="24"/>
          <w:szCs w:val="24"/>
          <w:lang w:val="en-US"/>
        </w:rPr>
        <w:t>remains</w:t>
      </w:r>
      <w:r w:rsidRPr="7D24C1E3" w:rsidR="77B4871F">
        <w:rPr>
          <w:rFonts w:ascii="Arial" w:hAnsi="Arial" w:eastAsia="Arial" w:cs="Arial"/>
          <w:b w:val="0"/>
          <w:bCs w:val="0"/>
          <w:noProof w:val="0"/>
          <w:color w:val="auto"/>
          <w:sz w:val="24"/>
          <w:szCs w:val="24"/>
          <w:lang w:val="en-US"/>
        </w:rPr>
        <w:t xml:space="preserve"> complex in many ways. Diagnosis is not </w:t>
      </w:r>
      <w:r w:rsidRPr="7D24C1E3" w:rsidR="77B4871F">
        <w:rPr>
          <w:rFonts w:ascii="Arial" w:hAnsi="Arial" w:eastAsia="Arial" w:cs="Arial"/>
          <w:b w:val="0"/>
          <w:bCs w:val="0"/>
          <w:noProof w:val="0"/>
          <w:color w:val="auto"/>
          <w:sz w:val="24"/>
          <w:szCs w:val="24"/>
          <w:lang w:val="en-US"/>
        </w:rPr>
        <w:t>straightforward,</w:t>
      </w:r>
      <w:r w:rsidRPr="7D24C1E3" w:rsidR="77B4871F">
        <w:rPr>
          <w:rFonts w:ascii="Arial" w:hAnsi="Arial" w:eastAsia="Arial" w:cs="Arial"/>
          <w:b w:val="0"/>
          <w:bCs w:val="0"/>
          <w:noProof w:val="0"/>
          <w:color w:val="auto"/>
          <w:sz w:val="24"/>
          <w:szCs w:val="24"/>
          <w:lang w:val="en-US"/>
        </w:rPr>
        <w:t xml:space="preserve"> support is not equally accessible, and many children continue to experience unmet needs.</w:t>
      </w:r>
      <w:r w:rsidRPr="7D24C1E3" w:rsidR="5124E7C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So</w:t>
      </w:r>
      <w:r w:rsidRPr="7D24C1E3" w:rsidR="77B4871F">
        <w:rPr>
          <w:rFonts w:ascii="Arial" w:hAnsi="Arial" w:eastAsia="Arial" w:cs="Arial"/>
          <w:b w:val="0"/>
          <w:bCs w:val="0"/>
          <w:noProof w:val="0"/>
          <w:color w:val="auto"/>
          <w:sz w:val="24"/>
          <w:szCs w:val="24"/>
          <w:lang w:val="en-US"/>
        </w:rPr>
        <w:t xml:space="preserve"> throughout this presentation, </w:t>
      </w:r>
      <w:r w:rsidRPr="7D24C1E3" w:rsidR="77B4871F">
        <w:rPr>
          <w:rFonts w:ascii="Arial" w:hAnsi="Arial" w:eastAsia="Arial" w:cs="Arial"/>
          <w:b w:val="0"/>
          <w:bCs w:val="0"/>
          <w:noProof w:val="0"/>
          <w:color w:val="auto"/>
          <w:sz w:val="24"/>
          <w:szCs w:val="24"/>
          <w:lang w:val="en-US"/>
        </w:rPr>
        <w:t>I’ll</w:t>
      </w:r>
      <w:r w:rsidRPr="7D24C1E3" w:rsidR="77B4871F">
        <w:rPr>
          <w:rFonts w:ascii="Arial" w:hAnsi="Arial" w:eastAsia="Arial" w:cs="Arial"/>
          <w:b w:val="0"/>
          <w:bCs w:val="0"/>
          <w:noProof w:val="0"/>
          <w:color w:val="auto"/>
          <w:sz w:val="24"/>
          <w:szCs w:val="24"/>
          <w:lang w:val="en-US"/>
        </w:rPr>
        <w:t xml:space="preserve"> critically examine not only how ADHD is assessed, but also the inequalities and challenges surrounding diagnosis and intervention.</w:t>
      </w:r>
    </w:p>
    <w:p xmlns:wp14="http://schemas.microsoft.com/office/word/2010/wordml" w:rsidP="01603702" wp14:paraId="728AFAD6" wp14:textId="4BA2252F">
      <w:pPr>
        <w:pStyle w:val="Heading1"/>
        <w:keepNext w:val="0"/>
        <w:keepLines w:val="0"/>
        <w:spacing w:line="360" w:lineRule="auto"/>
        <w:rPr>
          <w:rFonts w:ascii="Arial" w:hAnsi="Arial" w:eastAsia="Arial" w:cs="Arial"/>
          <w:b w:val="1"/>
          <w:bCs w:val="1"/>
          <w:noProof w:val="0"/>
          <w:color w:val="auto"/>
          <w:sz w:val="24"/>
          <w:szCs w:val="24"/>
          <w:lang w:val="en-US"/>
        </w:rPr>
      </w:pPr>
      <w:r w:rsidRPr="7D24C1E3" w:rsidR="77B4871F">
        <w:rPr>
          <w:rFonts w:ascii="Arial" w:hAnsi="Arial" w:eastAsia="Arial" w:cs="Arial"/>
          <w:b w:val="1"/>
          <w:bCs w:val="1"/>
          <w:noProof w:val="0"/>
          <w:color w:val="auto"/>
          <w:sz w:val="24"/>
          <w:szCs w:val="24"/>
          <w:lang w:val="en-US"/>
        </w:rPr>
        <w:t>Identification and Diagnosis</w:t>
      </w:r>
    </w:p>
    <w:p xmlns:wp14="http://schemas.microsoft.com/office/word/2010/wordml" w:rsidP="01603702" wp14:paraId="7E42A825" wp14:textId="39FFA607">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Unlike many medical conditions, ADHD cannot be diagnosed using a single blood test. Instead, diagnosis relies on a comprehensive clinical assessment involving multiple sources of information.</w:t>
      </w:r>
      <w:r w:rsidRPr="7D24C1E3" w:rsidR="25A85D10">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In the UK, </w:t>
      </w:r>
      <w:r w:rsidRPr="7D24C1E3" w:rsidR="51DEC755">
        <w:rPr>
          <w:rFonts w:ascii="Arial" w:hAnsi="Arial" w:eastAsia="Arial" w:cs="Arial"/>
          <w:b w:val="0"/>
          <w:bCs w:val="0"/>
          <w:noProof w:val="0"/>
          <w:color w:val="auto"/>
          <w:sz w:val="24"/>
          <w:szCs w:val="24"/>
          <w:lang w:val="en-US"/>
        </w:rPr>
        <w:t xml:space="preserve">the </w:t>
      </w:r>
      <w:r w:rsidRPr="7D24C1E3" w:rsidR="77B4871F">
        <w:rPr>
          <w:rFonts w:ascii="Arial" w:hAnsi="Arial" w:eastAsia="Arial" w:cs="Arial"/>
          <w:b w:val="0"/>
          <w:bCs w:val="0"/>
          <w:noProof w:val="0"/>
          <w:color w:val="auto"/>
          <w:sz w:val="24"/>
          <w:szCs w:val="24"/>
          <w:lang w:val="en-US"/>
        </w:rPr>
        <w:t xml:space="preserve">National Institute for </w:t>
      </w:r>
      <w:r w:rsidRPr="7D24C1E3" w:rsidR="77B4871F">
        <w:rPr>
          <w:rFonts w:ascii="Arial" w:hAnsi="Arial" w:eastAsia="Arial" w:cs="Arial"/>
          <w:b w:val="0"/>
          <w:bCs w:val="0"/>
          <w:noProof w:val="0"/>
          <w:color w:val="auto"/>
          <w:sz w:val="24"/>
          <w:szCs w:val="24"/>
          <w:lang w:val="en-US"/>
        </w:rPr>
        <w:t>Health</w:t>
      </w:r>
      <w:r w:rsidRPr="7D24C1E3" w:rsidR="77B4871F">
        <w:rPr>
          <w:rFonts w:ascii="Arial" w:hAnsi="Arial" w:eastAsia="Arial" w:cs="Arial"/>
          <w:b w:val="0"/>
          <w:bCs w:val="0"/>
          <w:noProof w:val="0"/>
          <w:color w:val="auto"/>
          <w:sz w:val="24"/>
          <w:szCs w:val="24"/>
          <w:lang w:val="en-US"/>
        </w:rPr>
        <w:t xml:space="preserve"> and Care Excellence guidelines state that ADHD should be diagnosed by specialist services, usually Child and Adolescent Mental Health Services, or CAMHS (NICE, 2019).</w:t>
      </w:r>
      <w:r w:rsidRPr="7D24C1E3" w:rsidR="7BEE2D0A">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Teachers, GPs, and parents often play a gatekeeping role by </w:t>
      </w:r>
      <w:r w:rsidRPr="7D24C1E3" w:rsidR="77B4871F">
        <w:rPr>
          <w:rFonts w:ascii="Arial" w:hAnsi="Arial" w:eastAsia="Arial" w:cs="Arial"/>
          <w:b w:val="0"/>
          <w:bCs w:val="0"/>
          <w:noProof w:val="0"/>
          <w:color w:val="auto"/>
          <w:sz w:val="24"/>
          <w:szCs w:val="24"/>
          <w:lang w:val="en-US"/>
        </w:rPr>
        <w:t>recognising</w:t>
      </w:r>
      <w:r w:rsidRPr="7D24C1E3" w:rsidR="77B4871F">
        <w:rPr>
          <w:rFonts w:ascii="Arial" w:hAnsi="Arial" w:eastAsia="Arial" w:cs="Arial"/>
          <w:b w:val="0"/>
          <w:bCs w:val="0"/>
          <w:noProof w:val="0"/>
          <w:color w:val="auto"/>
          <w:sz w:val="24"/>
          <w:szCs w:val="24"/>
          <w:lang w:val="en-US"/>
        </w:rPr>
        <w:t xml:space="preserve"> ongoing </w:t>
      </w:r>
      <w:r w:rsidRPr="7D24C1E3" w:rsidR="77B4871F">
        <w:rPr>
          <w:rFonts w:ascii="Arial" w:hAnsi="Arial" w:eastAsia="Arial" w:cs="Arial"/>
          <w:b w:val="0"/>
          <w:bCs w:val="0"/>
          <w:noProof w:val="0"/>
          <w:color w:val="auto"/>
          <w:sz w:val="24"/>
          <w:szCs w:val="24"/>
          <w:lang w:val="en-US"/>
        </w:rPr>
        <w:t>behavioural</w:t>
      </w:r>
      <w:r w:rsidRPr="7D24C1E3" w:rsidR="77B4871F">
        <w:rPr>
          <w:rFonts w:ascii="Arial" w:hAnsi="Arial" w:eastAsia="Arial" w:cs="Arial"/>
          <w:b w:val="0"/>
          <w:bCs w:val="0"/>
          <w:noProof w:val="0"/>
          <w:color w:val="auto"/>
          <w:sz w:val="24"/>
          <w:szCs w:val="24"/>
          <w:lang w:val="en-US"/>
        </w:rPr>
        <w:t xml:space="preserve"> or attentional difficulties and referring children for further </w:t>
      </w:r>
      <w:r w:rsidRPr="7D24C1E3" w:rsidR="6DE2A0B5">
        <w:rPr>
          <w:rFonts w:ascii="Arial" w:hAnsi="Arial" w:eastAsia="Arial" w:cs="Arial"/>
          <w:b w:val="0"/>
          <w:bCs w:val="0"/>
          <w:noProof w:val="0"/>
          <w:color w:val="auto"/>
          <w:sz w:val="24"/>
          <w:szCs w:val="24"/>
          <w:lang w:val="en-US"/>
        </w:rPr>
        <w:t>assessment. The</w:t>
      </w:r>
      <w:r w:rsidRPr="7D24C1E3" w:rsidR="77B4871F">
        <w:rPr>
          <w:rFonts w:ascii="Arial" w:hAnsi="Arial" w:eastAsia="Arial" w:cs="Arial"/>
          <w:b w:val="0"/>
          <w:bCs w:val="0"/>
          <w:noProof w:val="0"/>
          <w:color w:val="auto"/>
          <w:sz w:val="24"/>
          <w:szCs w:val="24"/>
          <w:lang w:val="en-US"/>
        </w:rPr>
        <w:t xml:space="preserve"> diagnostic process usually includes several components</w:t>
      </w:r>
      <w:r w:rsidRPr="7D24C1E3" w:rsidR="55DA7E98">
        <w:rPr>
          <w:rFonts w:ascii="Arial" w:hAnsi="Arial" w:eastAsia="Arial" w:cs="Arial"/>
          <w:b w:val="0"/>
          <w:bCs w:val="0"/>
          <w:noProof w:val="0"/>
          <w:color w:val="auto"/>
          <w:sz w:val="24"/>
          <w:szCs w:val="24"/>
          <w:lang w:val="en-US"/>
        </w:rPr>
        <w:t xml:space="preserve">. These </w:t>
      </w:r>
      <w:r w:rsidRPr="7D24C1E3" w:rsidR="55DA7E98">
        <w:rPr>
          <w:rFonts w:ascii="Arial" w:hAnsi="Arial" w:eastAsia="Arial" w:cs="Arial"/>
          <w:b w:val="0"/>
          <w:bCs w:val="0"/>
          <w:noProof w:val="0"/>
          <w:color w:val="auto"/>
          <w:sz w:val="24"/>
          <w:szCs w:val="24"/>
          <w:lang w:val="en-US"/>
        </w:rPr>
        <w:t>include,</w:t>
      </w:r>
      <w:r w:rsidRPr="7D24C1E3" w:rsidR="55DA7E9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structured clinical interviews,</w:t>
      </w:r>
      <w:r w:rsidRPr="7D24C1E3" w:rsidR="4DCEFA4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developmental history, </w:t>
      </w:r>
      <w:r w:rsidRPr="7D24C1E3" w:rsidR="77B4871F">
        <w:rPr>
          <w:rFonts w:ascii="Arial" w:hAnsi="Arial" w:eastAsia="Arial" w:cs="Arial"/>
          <w:b w:val="0"/>
          <w:bCs w:val="0"/>
          <w:noProof w:val="0"/>
          <w:color w:val="auto"/>
          <w:sz w:val="24"/>
          <w:szCs w:val="24"/>
          <w:lang w:val="en-US"/>
        </w:rPr>
        <w:t xml:space="preserve">direct </w:t>
      </w:r>
      <w:r w:rsidRPr="7D24C1E3" w:rsidR="77B4871F">
        <w:rPr>
          <w:rFonts w:ascii="Arial" w:hAnsi="Arial" w:eastAsia="Arial" w:cs="Arial"/>
          <w:b w:val="0"/>
          <w:bCs w:val="0"/>
          <w:noProof w:val="0"/>
          <w:color w:val="auto"/>
          <w:sz w:val="24"/>
          <w:szCs w:val="24"/>
          <w:lang w:val="en-US"/>
        </w:rPr>
        <w:t>observation</w:t>
      </w:r>
      <w:r w:rsidRPr="7D24C1E3" w:rsidR="369F196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and </w:t>
      </w:r>
      <w:r w:rsidRPr="7D24C1E3" w:rsidR="77B4871F">
        <w:rPr>
          <w:rFonts w:ascii="Arial" w:hAnsi="Arial" w:eastAsia="Arial" w:cs="Arial"/>
          <w:b w:val="0"/>
          <w:bCs w:val="0"/>
          <w:noProof w:val="0"/>
          <w:color w:val="auto"/>
          <w:sz w:val="24"/>
          <w:szCs w:val="24"/>
          <w:lang w:val="en-US"/>
        </w:rPr>
        <w:t>standardised</w:t>
      </w:r>
      <w:r w:rsidRPr="7D24C1E3" w:rsidR="77B4871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behavioural</w:t>
      </w:r>
      <w:r w:rsidRPr="7D24C1E3" w:rsidR="77B4871F">
        <w:rPr>
          <w:rFonts w:ascii="Arial" w:hAnsi="Arial" w:eastAsia="Arial" w:cs="Arial"/>
          <w:b w:val="0"/>
          <w:bCs w:val="0"/>
          <w:noProof w:val="0"/>
          <w:color w:val="auto"/>
          <w:sz w:val="24"/>
          <w:szCs w:val="24"/>
          <w:lang w:val="en-US"/>
        </w:rPr>
        <w:t xml:space="preserve"> rating scales. </w:t>
      </w:r>
    </w:p>
    <w:p xmlns:wp14="http://schemas.microsoft.com/office/word/2010/wordml" w:rsidP="01603702" wp14:paraId="176EB806" wp14:textId="2F0AB0F4">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Common tools include the Conners’ Rating Scales, the Child </w:t>
      </w:r>
      <w:r w:rsidRPr="7D24C1E3" w:rsidR="77B4871F">
        <w:rPr>
          <w:rFonts w:ascii="Arial" w:hAnsi="Arial" w:eastAsia="Arial" w:cs="Arial"/>
          <w:b w:val="0"/>
          <w:bCs w:val="0"/>
          <w:noProof w:val="0"/>
          <w:color w:val="auto"/>
          <w:sz w:val="24"/>
          <w:szCs w:val="24"/>
          <w:lang w:val="en-US"/>
        </w:rPr>
        <w:t>Behaviour</w:t>
      </w:r>
      <w:r w:rsidRPr="7D24C1E3" w:rsidR="77B4871F">
        <w:rPr>
          <w:rFonts w:ascii="Arial" w:hAnsi="Arial" w:eastAsia="Arial" w:cs="Arial"/>
          <w:b w:val="0"/>
          <w:bCs w:val="0"/>
          <w:noProof w:val="0"/>
          <w:color w:val="auto"/>
          <w:sz w:val="24"/>
          <w:szCs w:val="24"/>
          <w:lang w:val="en-US"/>
        </w:rPr>
        <w:t xml:space="preserve"> Checklist, and the Teacher Report Form.</w:t>
      </w:r>
      <w:r w:rsidRPr="7D24C1E3" w:rsidR="47B8044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Importantly, research suggests that using information from multiple informants such as parents, teachers, and the child themselves </w:t>
      </w:r>
      <w:r w:rsidRPr="7D24C1E3" w:rsidR="77B4871F">
        <w:rPr>
          <w:rFonts w:ascii="Arial" w:hAnsi="Arial" w:eastAsia="Arial" w:cs="Arial"/>
          <w:b w:val="0"/>
          <w:bCs w:val="0"/>
          <w:noProof w:val="0"/>
          <w:color w:val="auto"/>
          <w:sz w:val="24"/>
          <w:szCs w:val="24"/>
          <w:lang w:val="en-US"/>
        </w:rPr>
        <w:t xml:space="preserve">produces the highest diagnostic accuracy because </w:t>
      </w:r>
      <w:r w:rsidRPr="7D24C1E3" w:rsidR="77B4871F">
        <w:rPr>
          <w:rFonts w:ascii="Arial" w:hAnsi="Arial" w:eastAsia="Arial" w:cs="Arial"/>
          <w:b w:val="0"/>
          <w:bCs w:val="0"/>
          <w:noProof w:val="0"/>
          <w:color w:val="auto"/>
          <w:sz w:val="24"/>
          <w:szCs w:val="24"/>
          <w:lang w:val="en-US"/>
        </w:rPr>
        <w:t>behaviour</w:t>
      </w:r>
      <w:r w:rsidRPr="7D24C1E3" w:rsidR="77B4871F">
        <w:rPr>
          <w:rFonts w:ascii="Arial" w:hAnsi="Arial" w:eastAsia="Arial" w:cs="Arial"/>
          <w:b w:val="0"/>
          <w:bCs w:val="0"/>
          <w:noProof w:val="0"/>
          <w:color w:val="auto"/>
          <w:sz w:val="24"/>
          <w:szCs w:val="24"/>
          <w:lang w:val="en-US"/>
        </w:rPr>
        <w:t xml:space="preserve"> can vary significantly across settings (PMC Multi</w:t>
      </w:r>
      <w:r w:rsidRPr="7D24C1E3" w:rsidR="7A2F89C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method Diagnostics, 2024).</w:t>
      </w:r>
      <w:r w:rsidRPr="7D24C1E3" w:rsidR="530654B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However, there are several major challenges associated with diagnosis.</w:t>
      </w:r>
      <w:r w:rsidRPr="7D24C1E3" w:rsidR="37CD412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One of the biggest difficulties is distinguishing ADHD from other conditions with overlapping symptoms.</w:t>
      </w:r>
      <w:r w:rsidRPr="7D24C1E3" w:rsidR="560679D0">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For example, anxiety disorders, autistic spectrum disorder, conduct disorder, and learning disabilities can all present with concentration difficulties, emotional dysregulation, or impulsive </w:t>
      </w:r>
      <w:r w:rsidRPr="7D24C1E3" w:rsidR="77B4871F">
        <w:rPr>
          <w:rFonts w:ascii="Arial" w:hAnsi="Arial" w:eastAsia="Arial" w:cs="Arial"/>
          <w:b w:val="0"/>
          <w:bCs w:val="0"/>
          <w:noProof w:val="0"/>
          <w:color w:val="auto"/>
          <w:sz w:val="24"/>
          <w:szCs w:val="24"/>
          <w:lang w:val="en-US"/>
        </w:rPr>
        <w:t>behaviour</w:t>
      </w:r>
      <w:r w:rsidRPr="7D24C1E3" w:rsidR="77B4871F">
        <w:rPr>
          <w:rFonts w:ascii="Arial" w:hAnsi="Arial" w:eastAsia="Arial" w:cs="Arial"/>
          <w:b w:val="0"/>
          <w:bCs w:val="0"/>
          <w:noProof w:val="0"/>
          <w:color w:val="auto"/>
          <w:sz w:val="24"/>
          <w:szCs w:val="24"/>
          <w:lang w:val="en-US"/>
        </w:rPr>
        <w:t>.</w:t>
      </w:r>
    </w:p>
    <w:p xmlns:wp14="http://schemas.microsoft.com/office/word/2010/wordml" w:rsidP="01603702" wp14:paraId="124C67BD" wp14:textId="02C4DD04">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Research suggests that between 60 and 100 percent of children with ADHD also have at least one </w:t>
      </w:r>
      <w:r w:rsidRPr="7D24C1E3" w:rsidR="77B4871F">
        <w:rPr>
          <w:rFonts w:ascii="Arial" w:hAnsi="Arial" w:eastAsia="Arial" w:cs="Arial"/>
          <w:b w:val="0"/>
          <w:bCs w:val="0"/>
          <w:noProof w:val="0"/>
          <w:color w:val="auto"/>
          <w:sz w:val="24"/>
          <w:szCs w:val="24"/>
          <w:lang w:val="en-US"/>
        </w:rPr>
        <w:t>co</w:t>
      </w:r>
      <w:r w:rsidRPr="7D24C1E3" w:rsidR="7C464E2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occurring</w:t>
      </w:r>
      <w:r w:rsidRPr="7D24C1E3" w:rsidR="77B4871F">
        <w:rPr>
          <w:rFonts w:ascii="Arial" w:hAnsi="Arial" w:eastAsia="Arial" w:cs="Arial"/>
          <w:b w:val="0"/>
          <w:bCs w:val="0"/>
          <w:noProof w:val="0"/>
          <w:color w:val="auto"/>
          <w:sz w:val="24"/>
          <w:szCs w:val="24"/>
          <w:lang w:val="en-US"/>
        </w:rPr>
        <w:t xml:space="preserve"> condition, making differential diagnosis particularly complex (PMC, 2019).</w:t>
      </w:r>
      <w:r w:rsidRPr="7D24C1E3" w:rsidR="2C5DE8CA">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This creates </w:t>
      </w:r>
      <w:r w:rsidRPr="7D24C1E3" w:rsidR="77B4871F">
        <w:rPr>
          <w:rFonts w:ascii="Arial" w:hAnsi="Arial" w:eastAsia="Arial" w:cs="Arial"/>
          <w:b w:val="0"/>
          <w:bCs w:val="0"/>
          <w:noProof w:val="0"/>
          <w:color w:val="auto"/>
          <w:sz w:val="24"/>
          <w:szCs w:val="24"/>
          <w:lang w:val="en-US"/>
        </w:rPr>
        <w:t xml:space="preserve">risks </w:t>
      </w:r>
      <w:r w:rsidRPr="7D24C1E3" w:rsidR="77B4871F">
        <w:rPr>
          <w:rFonts w:ascii="Arial" w:hAnsi="Arial" w:eastAsia="Arial" w:cs="Arial"/>
          <w:b w:val="0"/>
          <w:bCs w:val="0"/>
          <w:noProof w:val="0"/>
          <w:color w:val="auto"/>
          <w:sz w:val="24"/>
          <w:szCs w:val="24"/>
          <w:lang w:val="en-US"/>
        </w:rPr>
        <w:t>of</w:t>
      </w:r>
      <w:r w:rsidRPr="7D24C1E3" w:rsidR="77B4871F">
        <w:rPr>
          <w:rFonts w:ascii="Arial" w:hAnsi="Arial" w:eastAsia="Arial" w:cs="Arial"/>
          <w:b w:val="0"/>
          <w:bCs w:val="0"/>
          <w:noProof w:val="0"/>
          <w:color w:val="auto"/>
          <w:sz w:val="24"/>
          <w:szCs w:val="24"/>
          <w:lang w:val="en-US"/>
        </w:rPr>
        <w:t xml:space="preserve"> both under</w:t>
      </w:r>
      <w:r w:rsidRPr="7D24C1E3" w:rsidR="0921309B">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diagnosis and over</w:t>
      </w:r>
      <w:r w:rsidRPr="7D24C1E3" w:rsidR="100C8C69">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diagnosis.</w:t>
      </w:r>
      <w:r w:rsidRPr="7D24C1E3" w:rsidR="7F413B3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Another major issue is gender bias.</w:t>
      </w:r>
      <w:r w:rsidRPr="7D24C1E3" w:rsidR="05F2995B">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Historically, ADHD diagnostic criteria were developed </w:t>
      </w:r>
      <w:r w:rsidRPr="7D24C1E3" w:rsidR="77B4871F">
        <w:rPr>
          <w:rFonts w:ascii="Arial" w:hAnsi="Arial" w:eastAsia="Arial" w:cs="Arial"/>
          <w:b w:val="0"/>
          <w:bCs w:val="0"/>
          <w:noProof w:val="0"/>
          <w:color w:val="auto"/>
          <w:sz w:val="24"/>
          <w:szCs w:val="24"/>
          <w:lang w:val="en-US"/>
        </w:rPr>
        <w:t>mainly using</w:t>
      </w:r>
      <w:r w:rsidRPr="7D24C1E3" w:rsidR="77B4871F">
        <w:rPr>
          <w:rFonts w:ascii="Arial" w:hAnsi="Arial" w:eastAsia="Arial" w:cs="Arial"/>
          <w:b w:val="0"/>
          <w:bCs w:val="0"/>
          <w:noProof w:val="0"/>
          <w:color w:val="auto"/>
          <w:sz w:val="24"/>
          <w:szCs w:val="24"/>
          <w:lang w:val="en-US"/>
        </w:rPr>
        <w:t xml:space="preserve"> male samples.</w:t>
      </w:r>
      <w:r w:rsidRPr="7D24C1E3" w:rsidR="59587F64">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As a result, boys are diagnosed far more </w:t>
      </w:r>
      <w:r w:rsidRPr="7D24C1E3" w:rsidR="77B4871F">
        <w:rPr>
          <w:rFonts w:ascii="Arial" w:hAnsi="Arial" w:eastAsia="Arial" w:cs="Arial"/>
          <w:b w:val="0"/>
          <w:bCs w:val="0"/>
          <w:noProof w:val="0"/>
          <w:color w:val="auto"/>
          <w:sz w:val="24"/>
          <w:szCs w:val="24"/>
          <w:lang w:val="en-US"/>
        </w:rPr>
        <w:t>frequently</w:t>
      </w:r>
      <w:r w:rsidRPr="7D24C1E3" w:rsidR="77B4871F">
        <w:rPr>
          <w:rFonts w:ascii="Arial" w:hAnsi="Arial" w:eastAsia="Arial" w:cs="Arial"/>
          <w:b w:val="0"/>
          <w:bCs w:val="0"/>
          <w:noProof w:val="0"/>
          <w:color w:val="auto"/>
          <w:sz w:val="24"/>
          <w:szCs w:val="24"/>
          <w:lang w:val="en-US"/>
        </w:rPr>
        <w:t xml:space="preserve"> than girls.</w:t>
      </w:r>
      <w:r w:rsidRPr="7D24C1E3" w:rsidR="5A9CEC3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Research by Erik G</w:t>
      </w:r>
      <w:r w:rsidRPr="7D24C1E3" w:rsidR="698EB56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Willcutt found male</w:t>
      </w:r>
      <w:r w:rsidRPr="7D24C1E3" w:rsidR="3A7E5166">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to</w:t>
      </w:r>
      <w:r w:rsidRPr="7D24C1E3" w:rsidR="7AE6A20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female diagnosis ratios ranging from 2 to 1 in community settings up to 10 to 1 in clinical settings (Willcutt, 2012).</w:t>
      </w:r>
    </w:p>
    <w:p xmlns:wp14="http://schemas.microsoft.com/office/word/2010/wordml" w:rsidP="01603702" wp14:paraId="22A987FD" wp14:textId="74DD2E3C">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3AF39F22">
        <w:rPr>
          <w:rFonts w:ascii="Arial" w:hAnsi="Arial" w:eastAsia="Arial" w:cs="Arial"/>
          <w:b w:val="0"/>
          <w:bCs w:val="0"/>
          <w:noProof w:val="0"/>
          <w:color w:val="auto"/>
          <w:sz w:val="24"/>
          <w:szCs w:val="24"/>
          <w:lang w:val="en-US"/>
        </w:rPr>
        <w:t>According to (Young et al, 2020)</w:t>
      </w:r>
      <w:r w:rsidRPr="7D24C1E3" w:rsidR="3F0B2489">
        <w:rPr>
          <w:rFonts w:ascii="Arial" w:hAnsi="Arial" w:eastAsia="Arial" w:cs="Arial"/>
          <w:b w:val="0"/>
          <w:bCs w:val="0"/>
          <w:noProof w:val="0"/>
          <w:color w:val="auto"/>
          <w:sz w:val="24"/>
          <w:szCs w:val="24"/>
          <w:lang w:val="en-US"/>
        </w:rPr>
        <w:t xml:space="preserve">, </w:t>
      </w:r>
      <w:r w:rsidRPr="7D24C1E3" w:rsidR="3AF39F22">
        <w:rPr>
          <w:rFonts w:ascii="Arial" w:hAnsi="Arial" w:eastAsia="Arial" w:cs="Arial"/>
          <w:b w:val="0"/>
          <w:bCs w:val="0"/>
          <w:noProof w:val="0"/>
          <w:color w:val="auto"/>
          <w:sz w:val="24"/>
          <w:szCs w:val="24"/>
          <w:lang w:val="en-US"/>
        </w:rPr>
        <w:t>g</w:t>
      </w:r>
      <w:r w:rsidRPr="7D24C1E3" w:rsidR="77B4871F">
        <w:rPr>
          <w:rFonts w:ascii="Arial" w:hAnsi="Arial" w:eastAsia="Arial" w:cs="Arial"/>
          <w:b w:val="0"/>
          <w:bCs w:val="0"/>
          <w:noProof w:val="0"/>
          <w:color w:val="auto"/>
          <w:sz w:val="24"/>
          <w:szCs w:val="24"/>
          <w:lang w:val="en-US"/>
        </w:rPr>
        <w:t>irls often present differently.</w:t>
      </w:r>
      <w:r w:rsidRPr="7D24C1E3" w:rsidR="623E166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Rather than displaying obvious hyperactive or disruptive </w:t>
      </w:r>
      <w:r w:rsidRPr="7D24C1E3" w:rsidR="77B4871F">
        <w:rPr>
          <w:rFonts w:ascii="Arial" w:hAnsi="Arial" w:eastAsia="Arial" w:cs="Arial"/>
          <w:b w:val="0"/>
          <w:bCs w:val="0"/>
          <w:noProof w:val="0"/>
          <w:color w:val="auto"/>
          <w:sz w:val="24"/>
          <w:szCs w:val="24"/>
          <w:lang w:val="en-US"/>
        </w:rPr>
        <w:t>behaviour</w:t>
      </w:r>
      <w:r w:rsidRPr="7D24C1E3" w:rsidR="77B4871F">
        <w:rPr>
          <w:rFonts w:ascii="Arial" w:hAnsi="Arial" w:eastAsia="Arial" w:cs="Arial"/>
          <w:b w:val="0"/>
          <w:bCs w:val="0"/>
          <w:noProof w:val="0"/>
          <w:color w:val="auto"/>
          <w:sz w:val="24"/>
          <w:szCs w:val="24"/>
          <w:lang w:val="en-US"/>
        </w:rPr>
        <w:t xml:space="preserve">, many girls </w:t>
      </w:r>
      <w:r w:rsidRPr="7D24C1E3" w:rsidR="77B4871F">
        <w:rPr>
          <w:rFonts w:ascii="Arial" w:hAnsi="Arial" w:eastAsia="Arial" w:cs="Arial"/>
          <w:b w:val="0"/>
          <w:bCs w:val="0"/>
          <w:noProof w:val="0"/>
          <w:color w:val="auto"/>
          <w:sz w:val="24"/>
          <w:szCs w:val="24"/>
          <w:lang w:val="en-US"/>
        </w:rPr>
        <w:t>exhibit</w:t>
      </w:r>
      <w:r w:rsidRPr="7D24C1E3" w:rsidR="77B4871F">
        <w:rPr>
          <w:rFonts w:ascii="Arial" w:hAnsi="Arial" w:eastAsia="Arial" w:cs="Arial"/>
          <w:b w:val="0"/>
          <w:bCs w:val="0"/>
          <w:noProof w:val="0"/>
          <w:color w:val="auto"/>
          <w:sz w:val="24"/>
          <w:szCs w:val="24"/>
          <w:lang w:val="en-US"/>
        </w:rPr>
        <w:t xml:space="preserve"> the inattentive subtype, appearing quiet, withdrawn, or </w:t>
      </w:r>
      <w:r w:rsidRPr="7D24C1E3" w:rsidR="2EDE5D6C">
        <w:rPr>
          <w:rFonts w:ascii="Arial" w:hAnsi="Arial" w:eastAsia="Arial" w:cs="Arial"/>
          <w:b w:val="0"/>
          <w:bCs w:val="0"/>
          <w:noProof w:val="0"/>
          <w:color w:val="auto"/>
          <w:sz w:val="24"/>
          <w:szCs w:val="24"/>
          <w:lang w:val="en-US"/>
        </w:rPr>
        <w:t>“</w:t>
      </w:r>
      <w:r w:rsidRPr="7D24C1E3" w:rsidR="77B4871F">
        <w:rPr>
          <w:rFonts w:ascii="Arial" w:hAnsi="Arial" w:eastAsia="Arial" w:cs="Arial"/>
          <w:b w:val="0"/>
          <w:bCs w:val="0"/>
          <w:noProof w:val="0"/>
          <w:color w:val="auto"/>
          <w:sz w:val="24"/>
          <w:szCs w:val="24"/>
          <w:lang w:val="en-US"/>
        </w:rPr>
        <w:t>daydreamy</w:t>
      </w:r>
      <w:r w:rsidRPr="7D24C1E3" w:rsidR="328C82C6">
        <w:rPr>
          <w:rFonts w:ascii="Arial" w:hAnsi="Arial" w:eastAsia="Arial" w:cs="Arial"/>
          <w:b w:val="0"/>
          <w:bCs w:val="0"/>
          <w:noProof w:val="0"/>
          <w:color w:val="auto"/>
          <w:sz w:val="24"/>
          <w:szCs w:val="24"/>
          <w:lang w:val="en-US"/>
        </w:rPr>
        <w:t>” (Young et al, 2020)</w:t>
      </w:r>
      <w:r w:rsidRPr="7D24C1E3" w:rsidR="77B4871F">
        <w:rPr>
          <w:rFonts w:ascii="Arial" w:hAnsi="Arial" w:eastAsia="Arial" w:cs="Arial"/>
          <w:b w:val="0"/>
          <w:bCs w:val="0"/>
          <w:noProof w:val="0"/>
          <w:color w:val="auto"/>
          <w:sz w:val="24"/>
          <w:szCs w:val="24"/>
          <w:lang w:val="en-US"/>
        </w:rPr>
        <w:t>.</w:t>
      </w:r>
      <w:r w:rsidRPr="7D24C1E3" w:rsidR="546F3A0C">
        <w:rPr>
          <w:rFonts w:ascii="Arial" w:hAnsi="Arial" w:eastAsia="Arial" w:cs="Arial"/>
          <w:b w:val="0"/>
          <w:bCs w:val="0"/>
          <w:noProof w:val="0"/>
          <w:color w:val="auto"/>
          <w:sz w:val="24"/>
          <w:szCs w:val="24"/>
          <w:lang w:val="en-US"/>
        </w:rPr>
        <w:t xml:space="preserve"> T</w:t>
      </w:r>
      <w:r w:rsidRPr="7D24C1E3" w:rsidR="77B4871F">
        <w:rPr>
          <w:rFonts w:ascii="Arial" w:hAnsi="Arial" w:eastAsia="Arial" w:cs="Arial"/>
          <w:b w:val="0"/>
          <w:bCs w:val="0"/>
          <w:noProof w:val="0"/>
          <w:color w:val="auto"/>
          <w:sz w:val="24"/>
          <w:szCs w:val="24"/>
          <w:lang w:val="en-US"/>
        </w:rPr>
        <w:t xml:space="preserve">hese </w:t>
      </w:r>
      <w:r w:rsidRPr="7D24C1E3" w:rsidR="77B4871F">
        <w:rPr>
          <w:rFonts w:ascii="Arial" w:hAnsi="Arial" w:eastAsia="Arial" w:cs="Arial"/>
          <w:b w:val="0"/>
          <w:bCs w:val="0"/>
          <w:noProof w:val="0"/>
          <w:color w:val="auto"/>
          <w:sz w:val="24"/>
          <w:szCs w:val="24"/>
          <w:lang w:val="en-US"/>
        </w:rPr>
        <w:t>behaviours</w:t>
      </w:r>
      <w:r w:rsidRPr="7D24C1E3" w:rsidR="77B4871F">
        <w:rPr>
          <w:rFonts w:ascii="Arial" w:hAnsi="Arial" w:eastAsia="Arial" w:cs="Arial"/>
          <w:b w:val="0"/>
          <w:bCs w:val="0"/>
          <w:noProof w:val="0"/>
          <w:color w:val="auto"/>
          <w:sz w:val="24"/>
          <w:szCs w:val="24"/>
          <w:lang w:val="en-US"/>
        </w:rPr>
        <w:t xml:space="preserve"> are less disruptive in classrooms</w:t>
      </w:r>
      <w:r w:rsidRPr="7D24C1E3" w:rsidR="6F27DD48">
        <w:rPr>
          <w:rFonts w:ascii="Arial" w:hAnsi="Arial" w:eastAsia="Arial" w:cs="Arial"/>
          <w:b w:val="0"/>
          <w:bCs w:val="0"/>
          <w:noProof w:val="0"/>
          <w:color w:val="auto"/>
          <w:sz w:val="24"/>
          <w:szCs w:val="24"/>
          <w:lang w:val="en-US"/>
        </w:rPr>
        <w:t xml:space="preserve"> therefore </w:t>
      </w:r>
      <w:r w:rsidRPr="7D24C1E3" w:rsidR="77B4871F">
        <w:rPr>
          <w:rFonts w:ascii="Arial" w:hAnsi="Arial" w:eastAsia="Arial" w:cs="Arial"/>
          <w:b w:val="0"/>
          <w:bCs w:val="0"/>
          <w:noProof w:val="0"/>
          <w:color w:val="auto"/>
          <w:sz w:val="24"/>
          <w:szCs w:val="24"/>
          <w:lang w:val="en-US"/>
        </w:rPr>
        <w:t>girls are less likely to be referred for assessment</w:t>
      </w:r>
      <w:r w:rsidRPr="7D24C1E3" w:rsidR="3E70DD4C">
        <w:rPr>
          <w:rFonts w:ascii="Arial" w:hAnsi="Arial" w:eastAsia="Arial" w:cs="Arial"/>
          <w:b w:val="0"/>
          <w:bCs w:val="0"/>
          <w:noProof w:val="0"/>
          <w:color w:val="auto"/>
          <w:sz w:val="24"/>
          <w:szCs w:val="24"/>
          <w:lang w:val="en-US"/>
        </w:rPr>
        <w:t xml:space="preserve"> by their teacher </w:t>
      </w:r>
      <w:r w:rsidRPr="7D24C1E3" w:rsidR="77B4871F">
        <w:rPr>
          <w:rFonts w:ascii="Arial" w:hAnsi="Arial" w:eastAsia="Arial" w:cs="Arial"/>
          <w:b w:val="0"/>
          <w:bCs w:val="0"/>
          <w:noProof w:val="0"/>
          <w:color w:val="auto"/>
          <w:sz w:val="24"/>
          <w:szCs w:val="24"/>
          <w:lang w:val="en-US"/>
        </w:rPr>
        <w:t>(Frontiers, 2019).</w:t>
      </w:r>
      <w:r w:rsidRPr="7D24C1E3" w:rsidR="2B552E3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Reporter bias also contributes to this issue.</w:t>
      </w:r>
      <w:r w:rsidRPr="7D24C1E3" w:rsidR="689B833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Teachers and parents may </w:t>
      </w:r>
      <w:r w:rsidRPr="7D24C1E3" w:rsidR="2C410027">
        <w:rPr>
          <w:rFonts w:ascii="Arial" w:hAnsi="Arial" w:eastAsia="Arial" w:cs="Arial"/>
          <w:b w:val="0"/>
          <w:bCs w:val="0"/>
          <w:noProof w:val="0"/>
          <w:color w:val="auto"/>
          <w:sz w:val="24"/>
          <w:szCs w:val="24"/>
          <w:lang w:val="en-US"/>
        </w:rPr>
        <w:t xml:space="preserve">subconsciously </w:t>
      </w:r>
      <w:r w:rsidRPr="7D24C1E3" w:rsidR="77B4871F">
        <w:rPr>
          <w:rFonts w:ascii="Arial" w:hAnsi="Arial" w:eastAsia="Arial" w:cs="Arial"/>
          <w:b w:val="0"/>
          <w:bCs w:val="0"/>
          <w:noProof w:val="0"/>
          <w:color w:val="auto"/>
          <w:sz w:val="24"/>
          <w:szCs w:val="24"/>
          <w:lang w:val="en-US"/>
        </w:rPr>
        <w:t xml:space="preserve">interpret </w:t>
      </w:r>
      <w:r w:rsidRPr="7D24C1E3" w:rsidR="77B4871F">
        <w:rPr>
          <w:rFonts w:ascii="Arial" w:hAnsi="Arial" w:eastAsia="Arial" w:cs="Arial"/>
          <w:b w:val="0"/>
          <w:bCs w:val="0"/>
          <w:noProof w:val="0"/>
          <w:color w:val="auto"/>
          <w:sz w:val="24"/>
          <w:szCs w:val="24"/>
          <w:lang w:val="en-US"/>
        </w:rPr>
        <w:t>behaviours</w:t>
      </w:r>
      <w:r w:rsidRPr="7D24C1E3" w:rsidR="77B4871F">
        <w:rPr>
          <w:rFonts w:ascii="Arial" w:hAnsi="Arial" w:eastAsia="Arial" w:cs="Arial"/>
          <w:b w:val="0"/>
          <w:bCs w:val="0"/>
          <w:noProof w:val="0"/>
          <w:color w:val="auto"/>
          <w:sz w:val="24"/>
          <w:szCs w:val="24"/>
          <w:lang w:val="en-US"/>
        </w:rPr>
        <w:t xml:space="preserve"> differently depending on gender expectations.</w:t>
      </w:r>
    </w:p>
    <w:p xmlns:wp14="http://schemas.microsoft.com/office/word/2010/wordml" w:rsidP="01603702" wp14:paraId="3ADA0DEA" wp14:textId="62B0C481">
      <w:pPr>
        <w:pStyle w:val="Normal"/>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Despite these challenges, early identification </w:t>
      </w:r>
      <w:r w:rsidRPr="7D24C1E3" w:rsidR="77B4871F">
        <w:rPr>
          <w:rFonts w:ascii="Arial" w:hAnsi="Arial" w:eastAsia="Arial" w:cs="Arial"/>
          <w:b w:val="0"/>
          <w:bCs w:val="0"/>
          <w:noProof w:val="0"/>
          <w:color w:val="auto"/>
          <w:sz w:val="24"/>
          <w:szCs w:val="24"/>
          <w:lang w:val="en-US"/>
        </w:rPr>
        <w:t>remains</w:t>
      </w:r>
      <w:r w:rsidRPr="7D24C1E3" w:rsidR="77B4871F">
        <w:rPr>
          <w:rFonts w:ascii="Arial" w:hAnsi="Arial" w:eastAsia="Arial" w:cs="Arial"/>
          <w:b w:val="0"/>
          <w:bCs w:val="0"/>
          <w:noProof w:val="0"/>
          <w:color w:val="auto"/>
          <w:sz w:val="24"/>
          <w:szCs w:val="24"/>
          <w:lang w:val="en-US"/>
        </w:rPr>
        <w:t xml:space="preserve"> extremely important</w:t>
      </w:r>
      <w:r w:rsidRPr="7D24C1E3" w:rsidR="14EAB19A">
        <w:rPr>
          <w:rFonts w:ascii="Arial" w:hAnsi="Arial" w:eastAsia="Arial" w:cs="Arial"/>
          <w:b w:val="0"/>
          <w:bCs w:val="0"/>
          <w:noProof w:val="0"/>
          <w:color w:val="auto"/>
          <w:sz w:val="24"/>
          <w:szCs w:val="24"/>
          <w:lang w:val="en-US"/>
        </w:rPr>
        <w:t xml:space="preserve"> (Liu et al, 2024; NICE, 2019)</w:t>
      </w:r>
      <w:r w:rsidRPr="7D24C1E3" w:rsidR="77B4871F">
        <w:rPr>
          <w:rFonts w:ascii="Arial" w:hAnsi="Arial" w:eastAsia="Arial" w:cs="Arial"/>
          <w:b w:val="0"/>
          <w:bCs w:val="0"/>
          <w:noProof w:val="0"/>
          <w:color w:val="auto"/>
          <w:sz w:val="24"/>
          <w:szCs w:val="24"/>
          <w:lang w:val="en-US"/>
        </w:rPr>
        <w:t>.</w:t>
      </w:r>
      <w:r w:rsidRPr="7D24C1E3" w:rsidR="7282D810">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Timely diagnosis allows children to access educational adjustments, therapeutic interventions, and in some cases medication.</w:t>
      </w:r>
      <w:r w:rsidRPr="7D24C1E3" w:rsidR="6EA99429">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Research suggests that early intervention can significantly improve developmental outcomes and reduce long</w:t>
      </w:r>
      <w:r w:rsidRPr="7D24C1E3" w:rsidR="3930861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term negative consequences (Liu et al, 2024; NICE, 2019).</w:t>
      </w:r>
      <w:r w:rsidRPr="7D24C1E3" w:rsidR="2967A395">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So overall, while diagnosis is essential, the process is far from simple and is shaped by clinical, social, and systemic factors.</w:t>
      </w:r>
    </w:p>
    <w:p xmlns:wp14="http://schemas.microsoft.com/office/word/2010/wordml" w:rsidP="01603702" wp14:paraId="12642006" wp14:textId="201F38A7">
      <w:pPr>
        <w:keepNext w:val="0"/>
        <w:keepLines w:val="0"/>
        <w:spacing w:line="360" w:lineRule="auto"/>
        <w:rPr>
          <w:rFonts w:ascii="Arial" w:hAnsi="Arial" w:eastAsia="Arial" w:cs="Arial"/>
          <w:b w:val="0"/>
          <w:bCs w:val="0"/>
          <w:color w:val="auto"/>
          <w:sz w:val="24"/>
          <w:szCs w:val="24"/>
        </w:rPr>
      </w:pPr>
    </w:p>
    <w:p xmlns:wp14="http://schemas.microsoft.com/office/word/2010/wordml" w:rsidP="01603702" wp14:paraId="0160DFA7" wp14:textId="35C5AB25">
      <w:pPr>
        <w:pStyle w:val="Heading1"/>
        <w:keepNext w:val="0"/>
        <w:keepLines w:val="0"/>
        <w:spacing w:before="322" w:beforeAutospacing="off" w:after="322" w:afterAutospacing="off" w:line="360" w:lineRule="auto"/>
        <w:rPr>
          <w:rFonts w:ascii="Arial" w:hAnsi="Arial" w:eastAsia="Arial" w:cs="Arial"/>
          <w:b w:val="1"/>
          <w:bCs w:val="1"/>
          <w:noProof w:val="0"/>
          <w:color w:val="auto"/>
          <w:sz w:val="24"/>
          <w:szCs w:val="24"/>
          <w:lang w:val="en-US"/>
        </w:rPr>
      </w:pPr>
      <w:r w:rsidRPr="7D24C1E3" w:rsidR="77B4871F">
        <w:rPr>
          <w:rFonts w:ascii="Arial" w:hAnsi="Arial" w:eastAsia="Arial" w:cs="Arial"/>
          <w:b w:val="1"/>
          <w:bCs w:val="1"/>
          <w:noProof w:val="0"/>
          <w:color w:val="auto"/>
          <w:sz w:val="24"/>
          <w:szCs w:val="24"/>
          <w:lang w:val="en-US"/>
        </w:rPr>
        <w:t>Barriers and Impact on Children</w:t>
      </w:r>
    </w:p>
    <w:p xmlns:wp14="http://schemas.microsoft.com/office/word/2010/wordml" w:rsidP="01603702" wp14:paraId="519965AE" wp14:textId="44564DE1">
      <w:pPr>
        <w:pStyle w:val="Normal"/>
        <w:keepNext w:val="0"/>
        <w:keepLines w:val="0"/>
        <w:suppressLineNumbers w:val="0"/>
        <w:bidi w:val="0"/>
        <w:spacing w:before="240" w:beforeAutospacing="off" w:after="240" w:afterAutospacing="off" w:line="360" w:lineRule="auto"/>
        <w:ind w:left="0" w:right="0"/>
        <w:jc w:val="left"/>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Access to ADHD diagnosis and support is not equal, and many children face significant obstacles before receiving help.</w:t>
      </w:r>
      <w:r w:rsidRPr="7D24C1E3" w:rsidR="4768B5F0">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One </w:t>
      </w:r>
      <w:r w:rsidRPr="7D24C1E3" w:rsidR="48C0FB99">
        <w:rPr>
          <w:rFonts w:ascii="Arial" w:hAnsi="Arial" w:eastAsia="Arial" w:cs="Arial"/>
          <w:b w:val="0"/>
          <w:bCs w:val="0"/>
          <w:noProof w:val="0"/>
          <w:color w:val="auto"/>
          <w:sz w:val="24"/>
          <w:szCs w:val="24"/>
          <w:lang w:val="en-US"/>
        </w:rPr>
        <w:t xml:space="preserve">significant </w:t>
      </w:r>
      <w:r w:rsidRPr="7D24C1E3" w:rsidR="77B4871F">
        <w:rPr>
          <w:rFonts w:ascii="Arial" w:hAnsi="Arial" w:eastAsia="Arial" w:cs="Arial"/>
          <w:b w:val="0"/>
          <w:bCs w:val="0"/>
          <w:noProof w:val="0"/>
          <w:color w:val="auto"/>
          <w:sz w:val="24"/>
          <w:szCs w:val="24"/>
          <w:lang w:val="en-US"/>
        </w:rPr>
        <w:t>barrier is socioeconomic inequality.</w:t>
      </w:r>
      <w:r w:rsidRPr="7D24C1E3" w:rsidR="098294BD">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Research using the UK Millennium Cohort Study found that children from disadvantaged backgrounds are more likely to experience ADHD symptoms, yet they often face greater barriers throughout the diagnostic process (Pearce et al, 2024).</w:t>
      </w:r>
      <w:r w:rsidRPr="7D24C1E3" w:rsidR="4C0F1901">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Families may struggle with long NHS waiting lists, lack of financial resources, or difficulties navigating referral systems.</w:t>
      </w:r>
      <w:r w:rsidRPr="7D24C1E3" w:rsidR="784B6B3A">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Private assessments have increasingly become an alternative due to NHS waiting times exceeding two years in some areas, but these assessments are inaccessible for many </w:t>
      </w:r>
      <w:r w:rsidRPr="7D24C1E3" w:rsidR="77B4871F">
        <w:rPr>
          <w:rFonts w:ascii="Arial" w:hAnsi="Arial" w:eastAsia="Arial" w:cs="Arial"/>
          <w:b w:val="0"/>
          <w:bCs w:val="0"/>
          <w:noProof w:val="0"/>
          <w:color w:val="auto"/>
          <w:sz w:val="24"/>
          <w:szCs w:val="24"/>
          <w:lang w:val="en-US"/>
        </w:rPr>
        <w:t>low</w:t>
      </w:r>
      <w:r w:rsidRPr="7D24C1E3" w:rsidR="170DFED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income</w:t>
      </w:r>
      <w:r w:rsidRPr="7D24C1E3" w:rsidR="77B4871F">
        <w:rPr>
          <w:rFonts w:ascii="Arial" w:hAnsi="Arial" w:eastAsia="Arial" w:cs="Arial"/>
          <w:b w:val="0"/>
          <w:bCs w:val="0"/>
          <w:noProof w:val="0"/>
          <w:color w:val="auto"/>
          <w:sz w:val="24"/>
          <w:szCs w:val="24"/>
          <w:lang w:val="en-US"/>
        </w:rPr>
        <w:t xml:space="preserve"> families.</w:t>
      </w:r>
    </w:p>
    <w:p xmlns:wp14="http://schemas.microsoft.com/office/word/2010/wordml" w:rsidP="01603702" wp14:paraId="75D73CF7" wp14:textId="3F9DAA71">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This creates clear inequalities in who receives </w:t>
      </w:r>
      <w:r w:rsidRPr="7D24C1E3" w:rsidR="77B4871F">
        <w:rPr>
          <w:rFonts w:ascii="Arial" w:hAnsi="Arial" w:eastAsia="Arial" w:cs="Arial"/>
          <w:b w:val="0"/>
          <w:bCs w:val="0"/>
          <w:noProof w:val="0"/>
          <w:color w:val="auto"/>
          <w:sz w:val="24"/>
          <w:szCs w:val="24"/>
          <w:lang w:val="en-US"/>
        </w:rPr>
        <w:t>timely</w:t>
      </w:r>
      <w:r w:rsidRPr="7D24C1E3" w:rsidR="77B4871F">
        <w:rPr>
          <w:rFonts w:ascii="Arial" w:hAnsi="Arial" w:eastAsia="Arial" w:cs="Arial"/>
          <w:b w:val="0"/>
          <w:bCs w:val="0"/>
          <w:noProof w:val="0"/>
          <w:color w:val="auto"/>
          <w:sz w:val="24"/>
          <w:szCs w:val="24"/>
          <w:lang w:val="en-US"/>
        </w:rPr>
        <w:t xml:space="preserve"> support.</w:t>
      </w:r>
      <w:r w:rsidRPr="7D24C1E3" w:rsidR="2A1F982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Gender bias also acts as a barrier.</w:t>
      </w:r>
      <w:r w:rsidRPr="7D24C1E3" w:rsidR="5813AC2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As I mentioned earlier, girls are </w:t>
      </w:r>
      <w:r w:rsidRPr="7D24C1E3" w:rsidR="77B4871F">
        <w:rPr>
          <w:rFonts w:ascii="Arial" w:hAnsi="Arial" w:eastAsia="Arial" w:cs="Arial"/>
          <w:b w:val="0"/>
          <w:bCs w:val="0"/>
          <w:noProof w:val="0"/>
          <w:color w:val="auto"/>
          <w:sz w:val="24"/>
          <w:szCs w:val="24"/>
          <w:lang w:val="en-US"/>
        </w:rPr>
        <w:t>frequently</w:t>
      </w:r>
      <w:r w:rsidRPr="7D24C1E3" w:rsidR="77B4871F">
        <w:rPr>
          <w:rFonts w:ascii="Arial" w:hAnsi="Arial" w:eastAsia="Arial" w:cs="Arial"/>
          <w:b w:val="0"/>
          <w:bCs w:val="0"/>
          <w:noProof w:val="0"/>
          <w:color w:val="auto"/>
          <w:sz w:val="24"/>
          <w:szCs w:val="24"/>
          <w:lang w:val="en-US"/>
        </w:rPr>
        <w:t xml:space="preserve"> under</w:t>
      </w:r>
      <w:r w:rsidRPr="7D24C1E3" w:rsidR="58782F91">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identified because their symptoms are less visible</w:t>
      </w:r>
      <w:r w:rsidRPr="7D24C1E3" w:rsidR="7597DC4D">
        <w:rPr>
          <w:rFonts w:ascii="Arial" w:hAnsi="Arial" w:eastAsia="Arial" w:cs="Arial"/>
          <w:b w:val="0"/>
          <w:bCs w:val="0"/>
          <w:noProof w:val="0"/>
          <w:color w:val="auto"/>
          <w:sz w:val="24"/>
          <w:szCs w:val="24"/>
          <w:lang w:val="en-US"/>
        </w:rPr>
        <w:t>, with m</w:t>
      </w:r>
      <w:r w:rsidRPr="7D24C1E3" w:rsidR="77B4871F">
        <w:rPr>
          <w:rFonts w:ascii="Arial" w:hAnsi="Arial" w:eastAsia="Arial" w:cs="Arial"/>
          <w:b w:val="0"/>
          <w:bCs w:val="0"/>
          <w:noProof w:val="0"/>
          <w:color w:val="auto"/>
          <w:sz w:val="24"/>
          <w:szCs w:val="24"/>
          <w:lang w:val="en-US"/>
        </w:rPr>
        <w:t>any girls reach</w:t>
      </w:r>
      <w:r w:rsidRPr="7D24C1E3" w:rsidR="035CB837">
        <w:rPr>
          <w:rFonts w:ascii="Arial" w:hAnsi="Arial" w:eastAsia="Arial" w:cs="Arial"/>
          <w:b w:val="0"/>
          <w:bCs w:val="0"/>
          <w:noProof w:val="0"/>
          <w:color w:val="auto"/>
          <w:sz w:val="24"/>
          <w:szCs w:val="24"/>
          <w:lang w:val="en-US"/>
        </w:rPr>
        <w:t>ing</w:t>
      </w:r>
      <w:r w:rsidRPr="7D24C1E3" w:rsidR="77B4871F">
        <w:rPr>
          <w:rFonts w:ascii="Arial" w:hAnsi="Arial" w:eastAsia="Arial" w:cs="Arial"/>
          <w:b w:val="0"/>
          <w:bCs w:val="0"/>
          <w:noProof w:val="0"/>
          <w:color w:val="auto"/>
          <w:sz w:val="24"/>
          <w:szCs w:val="24"/>
          <w:lang w:val="en-US"/>
        </w:rPr>
        <w:t xml:space="preserve"> adolescence or adulthood without diagnosis and </w:t>
      </w:r>
      <w:r w:rsidRPr="7D24C1E3" w:rsidR="6F4B7E92">
        <w:rPr>
          <w:rFonts w:ascii="Arial" w:hAnsi="Arial" w:eastAsia="Arial" w:cs="Arial"/>
          <w:b w:val="0"/>
          <w:bCs w:val="0"/>
          <w:noProof w:val="0"/>
          <w:color w:val="auto"/>
          <w:sz w:val="24"/>
          <w:szCs w:val="24"/>
          <w:lang w:val="en-US"/>
        </w:rPr>
        <w:t xml:space="preserve">are </w:t>
      </w:r>
      <w:r w:rsidRPr="7D24C1E3" w:rsidR="77B4871F">
        <w:rPr>
          <w:rFonts w:ascii="Arial" w:hAnsi="Arial" w:eastAsia="Arial" w:cs="Arial"/>
          <w:b w:val="0"/>
          <w:bCs w:val="0"/>
          <w:noProof w:val="0"/>
          <w:color w:val="auto"/>
          <w:sz w:val="24"/>
          <w:szCs w:val="24"/>
          <w:lang w:val="en-US"/>
        </w:rPr>
        <w:t>instead labelled as anxious, emotional, or simply inattentive</w:t>
      </w:r>
      <w:r w:rsidRPr="7D24C1E3" w:rsidR="1872CE37">
        <w:rPr>
          <w:rFonts w:ascii="Arial" w:hAnsi="Arial" w:eastAsia="Arial" w:cs="Arial"/>
          <w:b w:val="0"/>
          <w:bCs w:val="0"/>
          <w:noProof w:val="0"/>
          <w:color w:val="auto"/>
          <w:sz w:val="24"/>
          <w:szCs w:val="24"/>
          <w:lang w:val="en-US"/>
        </w:rPr>
        <w:t xml:space="preserve"> (Young et al, 2020)</w:t>
      </w:r>
      <w:r w:rsidRPr="7D24C1E3" w:rsidR="77B4871F">
        <w:rPr>
          <w:rFonts w:ascii="Arial" w:hAnsi="Arial" w:eastAsia="Arial" w:cs="Arial"/>
          <w:b w:val="0"/>
          <w:bCs w:val="0"/>
          <w:noProof w:val="0"/>
          <w:color w:val="auto"/>
          <w:sz w:val="24"/>
          <w:szCs w:val="24"/>
          <w:lang w:val="en-US"/>
        </w:rPr>
        <w:t>.</w:t>
      </w:r>
      <w:r w:rsidRPr="7D24C1E3" w:rsidR="7DBE8E05">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This can lead to years of unmet educational and psychological needs (Attoe &amp; Climie, 2023).</w:t>
      </w:r>
    </w:p>
    <w:p xmlns:wp14="http://schemas.microsoft.com/office/word/2010/wordml" w:rsidP="7D24C1E3" wp14:paraId="4822D648" wp14:textId="4929FC8C">
      <w:pPr>
        <w:pStyle w:val="Normal"/>
        <w:keepNext w:val="0"/>
        <w:keepLines w:val="0"/>
        <w:suppressLineNumbers w:val="0"/>
        <w:bidi w:val="0"/>
        <w:spacing w:before="240" w:beforeAutospacing="off" w:after="240" w:afterAutospacing="off" w:line="360" w:lineRule="auto"/>
        <w:ind w:left="0" w:right="0"/>
        <w:jc w:val="left"/>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There are also racial and ethnic disparities in ADHD identification.</w:t>
      </w:r>
      <w:r w:rsidRPr="7D24C1E3" w:rsidR="32A9A26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 2024 study by Andrea Chronis</w:t>
      </w:r>
      <w:r w:rsidRPr="7D24C1E3" w:rsidR="3D85001A">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Tuscano and colleagues found that Black children were significantly less likely to receive an ADHD diagnosis than white peers despite displaying similar symptom levels (Chronis</w:t>
      </w:r>
      <w:r w:rsidRPr="7D24C1E3" w:rsidR="6B6E5189">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Tuscano et al, 2024).</w:t>
      </w:r>
      <w:r w:rsidRPr="7D24C1E3" w:rsidR="41554DF5">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Possible explanations</w:t>
      </w:r>
      <w:r w:rsidRPr="7D24C1E3" w:rsidR="77B4871F">
        <w:rPr>
          <w:rFonts w:ascii="Arial" w:hAnsi="Arial" w:eastAsia="Arial" w:cs="Arial"/>
          <w:b w:val="0"/>
          <w:bCs w:val="0"/>
          <w:noProof w:val="0"/>
          <w:color w:val="auto"/>
          <w:sz w:val="24"/>
          <w:szCs w:val="24"/>
          <w:lang w:val="en-US"/>
        </w:rPr>
        <w:t xml:space="preserve"> include </w:t>
      </w:r>
      <w:r w:rsidRPr="7D24C1E3" w:rsidR="401C1876">
        <w:rPr>
          <w:rFonts w:ascii="Arial" w:hAnsi="Arial" w:eastAsia="Arial" w:cs="Arial"/>
          <w:b w:val="0"/>
          <w:bCs w:val="0"/>
          <w:noProof w:val="0"/>
          <w:color w:val="auto"/>
          <w:sz w:val="24"/>
          <w:szCs w:val="24"/>
          <w:lang w:val="en-US"/>
        </w:rPr>
        <w:t xml:space="preserve">subconscious </w:t>
      </w:r>
      <w:r w:rsidRPr="7D24C1E3" w:rsidR="77B4871F">
        <w:rPr>
          <w:rFonts w:ascii="Arial" w:hAnsi="Arial" w:eastAsia="Arial" w:cs="Arial"/>
          <w:b w:val="0"/>
          <w:bCs w:val="0"/>
          <w:noProof w:val="0"/>
          <w:color w:val="auto"/>
          <w:sz w:val="24"/>
          <w:szCs w:val="24"/>
          <w:lang w:val="en-US"/>
        </w:rPr>
        <w:t>bias among professionals, stigma surrounding mental health in some communities, and language barriers affecting bilingual learners.</w:t>
      </w:r>
    </w:p>
    <w:p xmlns:wp14="http://schemas.microsoft.com/office/word/2010/wordml" w:rsidP="01603702" wp14:paraId="3BBB1B4A" wp14:textId="797A3C9E">
      <w:pPr>
        <w:pStyle w:val="Normal"/>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These inequalities have </w:t>
      </w:r>
      <w:r w:rsidRPr="7D24C1E3" w:rsidR="77B4871F">
        <w:rPr>
          <w:rFonts w:ascii="Arial" w:hAnsi="Arial" w:eastAsia="Arial" w:cs="Arial"/>
          <w:b w:val="0"/>
          <w:bCs w:val="0"/>
          <w:noProof w:val="0"/>
          <w:color w:val="auto"/>
          <w:sz w:val="24"/>
          <w:szCs w:val="24"/>
          <w:lang w:val="en-US"/>
        </w:rPr>
        <w:t>serious consequences</w:t>
      </w:r>
      <w:r w:rsidRPr="7D24C1E3" w:rsidR="77B4871F">
        <w:rPr>
          <w:rFonts w:ascii="Arial" w:hAnsi="Arial" w:eastAsia="Arial" w:cs="Arial"/>
          <w:b w:val="0"/>
          <w:bCs w:val="0"/>
          <w:noProof w:val="0"/>
          <w:color w:val="auto"/>
          <w:sz w:val="24"/>
          <w:szCs w:val="24"/>
          <w:lang w:val="en-US"/>
        </w:rPr>
        <w:t>.</w:t>
      </w:r>
      <w:r w:rsidRPr="7D24C1E3" w:rsidR="4B905F60">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Without diagnosis, children cannot access classroom accommodations, therapeutic support, or medication where </w:t>
      </w:r>
      <w:r w:rsidRPr="7D24C1E3" w:rsidR="77B4871F">
        <w:rPr>
          <w:rFonts w:ascii="Arial" w:hAnsi="Arial" w:eastAsia="Arial" w:cs="Arial"/>
          <w:b w:val="0"/>
          <w:bCs w:val="0"/>
          <w:noProof w:val="0"/>
          <w:color w:val="auto"/>
          <w:sz w:val="24"/>
          <w:szCs w:val="24"/>
          <w:lang w:val="en-US"/>
        </w:rPr>
        <w:t>appropriat</w:t>
      </w:r>
      <w:r w:rsidRPr="7D24C1E3" w:rsidR="77B4871F">
        <w:rPr>
          <w:rFonts w:ascii="Arial" w:hAnsi="Arial" w:eastAsia="Arial" w:cs="Arial"/>
          <w:b w:val="0"/>
          <w:bCs w:val="0"/>
          <w:noProof w:val="0"/>
          <w:color w:val="auto"/>
          <w:sz w:val="24"/>
          <w:szCs w:val="24"/>
          <w:lang w:val="en-US"/>
        </w:rPr>
        <w:t>e</w:t>
      </w:r>
      <w:r w:rsidRPr="7D24C1E3" w:rsidR="37DA90CF">
        <w:rPr>
          <w:rFonts w:ascii="Arial" w:hAnsi="Arial" w:eastAsia="Arial" w:cs="Arial"/>
          <w:b w:val="0"/>
          <w:bCs w:val="0"/>
          <w:noProof w:val="0"/>
          <w:color w:val="auto"/>
          <w:sz w:val="24"/>
          <w:szCs w:val="24"/>
          <w:lang w:val="en-US"/>
        </w:rPr>
        <w:t xml:space="preserve"> (</w:t>
      </w:r>
      <w:r w:rsidRPr="7D24C1E3" w:rsidR="37DA90CF">
        <w:rPr>
          <w:rFonts w:ascii="Arial" w:hAnsi="Arial" w:eastAsia="Arial" w:cs="Arial"/>
          <w:b w:val="0"/>
          <w:bCs w:val="0"/>
          <w:noProof w:val="0"/>
          <w:color w:val="auto"/>
          <w:sz w:val="24"/>
          <w:szCs w:val="24"/>
          <w:lang w:val="en-US"/>
        </w:rPr>
        <w:t>NICE, 2019; Pearce et al, 2024)</w:t>
      </w:r>
      <w:r w:rsidRPr="7D24C1E3" w:rsidR="77B4871F">
        <w:rPr>
          <w:rFonts w:ascii="Arial" w:hAnsi="Arial" w:eastAsia="Arial" w:cs="Arial"/>
          <w:b w:val="0"/>
          <w:bCs w:val="0"/>
          <w:noProof w:val="0"/>
          <w:color w:val="auto"/>
          <w:sz w:val="24"/>
          <w:szCs w:val="24"/>
          <w:lang w:val="en-US"/>
        </w:rPr>
        <w:t>.</w:t>
      </w:r>
      <w:r w:rsidRPr="7D24C1E3" w:rsidR="29C1201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This can result in academic underachievement, exclusion from school, low </w:t>
      </w:r>
      <w:r w:rsidRPr="7D24C1E3" w:rsidR="77B4871F">
        <w:rPr>
          <w:rFonts w:ascii="Arial" w:hAnsi="Arial" w:eastAsia="Arial" w:cs="Arial"/>
          <w:b w:val="0"/>
          <w:bCs w:val="0"/>
          <w:noProof w:val="0"/>
          <w:color w:val="auto"/>
          <w:sz w:val="24"/>
          <w:szCs w:val="24"/>
          <w:lang w:val="en-US"/>
        </w:rPr>
        <w:t>self</w:t>
      </w:r>
      <w:r w:rsidRPr="7D24C1E3" w:rsidR="0D031795">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esteem</w:t>
      </w:r>
      <w:r w:rsidRPr="7D24C1E3" w:rsidR="77B4871F">
        <w:rPr>
          <w:rFonts w:ascii="Arial" w:hAnsi="Arial" w:eastAsia="Arial" w:cs="Arial"/>
          <w:b w:val="0"/>
          <w:bCs w:val="0"/>
          <w:noProof w:val="0"/>
          <w:color w:val="auto"/>
          <w:sz w:val="24"/>
          <w:szCs w:val="24"/>
          <w:lang w:val="en-US"/>
        </w:rPr>
        <w:t>, and difficulties forming peer relationships.</w:t>
      </w:r>
      <w:r w:rsidRPr="7D24C1E3" w:rsidR="10FCCC34">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Longitudinal research has also linked untreated ADHD with increased risks of mental health difficulties, substance misuse, and involvement with the criminal justice system later in life (NICE, 2019; Pearce et al, 2024).</w:t>
      </w:r>
      <w:r w:rsidRPr="7D24C1E3" w:rsidR="7E7F534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So</w:t>
      </w:r>
      <w:r w:rsidRPr="7D24C1E3" w:rsidR="77B4871F">
        <w:rPr>
          <w:rFonts w:ascii="Arial" w:hAnsi="Arial" w:eastAsia="Arial" w:cs="Arial"/>
          <w:b w:val="0"/>
          <w:bCs w:val="0"/>
          <w:noProof w:val="0"/>
          <w:color w:val="auto"/>
          <w:sz w:val="24"/>
          <w:szCs w:val="24"/>
          <w:lang w:val="en-US"/>
        </w:rPr>
        <w:t xml:space="preserve"> ADHD is not simply about being inattentive or hyperactive in school.</w:t>
      </w:r>
      <w:r w:rsidRPr="7D24C1E3" w:rsidR="7EDD2015">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When support is delayed or inaccessible, the effects can shape a child’s long</w:t>
      </w:r>
      <w:r w:rsidRPr="7D24C1E3" w:rsidR="22D7226B">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term educational, emotional, and social development.</w:t>
      </w:r>
    </w:p>
    <w:p xmlns:wp14="http://schemas.microsoft.com/office/word/2010/wordml" w:rsidP="01603702" wp14:paraId="28AEE2D5" wp14:textId="4D4CD1E6">
      <w:pPr>
        <w:pStyle w:val="Heading1"/>
        <w:keepNext w:val="0"/>
        <w:keepLines w:val="0"/>
        <w:spacing w:line="360" w:lineRule="auto"/>
        <w:rPr>
          <w:rFonts w:ascii="Arial" w:hAnsi="Arial" w:eastAsia="Arial" w:cs="Arial"/>
          <w:b w:val="1"/>
          <w:bCs w:val="1"/>
          <w:noProof w:val="0"/>
          <w:color w:val="auto"/>
          <w:sz w:val="24"/>
          <w:szCs w:val="24"/>
          <w:lang w:val="en-US"/>
        </w:rPr>
      </w:pPr>
      <w:r w:rsidRPr="7D24C1E3" w:rsidR="77B4871F">
        <w:rPr>
          <w:rFonts w:ascii="Arial" w:hAnsi="Arial" w:eastAsia="Arial" w:cs="Arial"/>
          <w:b w:val="1"/>
          <w:bCs w:val="1"/>
          <w:noProof w:val="0"/>
          <w:color w:val="auto"/>
          <w:sz w:val="24"/>
          <w:szCs w:val="24"/>
          <w:lang w:val="en-US"/>
        </w:rPr>
        <w:t>CBT as a Support Strategy</w:t>
      </w:r>
    </w:p>
    <w:p xmlns:wp14="http://schemas.microsoft.com/office/word/2010/wordml" w:rsidP="01603702" wp14:paraId="649E4054" wp14:textId="2A5357D0">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Cognitive </w:t>
      </w:r>
      <w:r w:rsidRPr="7D24C1E3" w:rsidR="77B4871F">
        <w:rPr>
          <w:rFonts w:ascii="Arial" w:hAnsi="Arial" w:eastAsia="Arial" w:cs="Arial"/>
          <w:b w:val="0"/>
          <w:bCs w:val="0"/>
          <w:noProof w:val="0"/>
          <w:color w:val="auto"/>
          <w:sz w:val="24"/>
          <w:szCs w:val="24"/>
          <w:lang w:val="en-US"/>
        </w:rPr>
        <w:t>Behavioural</w:t>
      </w:r>
      <w:r w:rsidRPr="7D24C1E3" w:rsidR="77B4871F">
        <w:rPr>
          <w:rFonts w:ascii="Arial" w:hAnsi="Arial" w:eastAsia="Arial" w:cs="Arial"/>
          <w:b w:val="0"/>
          <w:bCs w:val="0"/>
          <w:noProof w:val="0"/>
          <w:color w:val="auto"/>
          <w:sz w:val="24"/>
          <w:szCs w:val="24"/>
          <w:lang w:val="en-US"/>
        </w:rPr>
        <w:t xml:space="preserve"> Therapy is a structured psychological intervention that focuses on the relationship between thoughts, feelings, and </w:t>
      </w:r>
      <w:r w:rsidRPr="7D24C1E3" w:rsidR="77B4871F">
        <w:rPr>
          <w:rFonts w:ascii="Arial" w:hAnsi="Arial" w:eastAsia="Arial" w:cs="Arial"/>
          <w:b w:val="0"/>
          <w:bCs w:val="0"/>
          <w:noProof w:val="0"/>
          <w:color w:val="auto"/>
          <w:sz w:val="24"/>
          <w:szCs w:val="24"/>
          <w:lang w:val="en-US"/>
        </w:rPr>
        <w:t>behaviours</w:t>
      </w:r>
      <w:r w:rsidRPr="7D24C1E3" w:rsidR="77B4871F">
        <w:rPr>
          <w:rFonts w:ascii="Arial" w:hAnsi="Arial" w:eastAsia="Arial" w:cs="Arial"/>
          <w:b w:val="0"/>
          <w:bCs w:val="0"/>
          <w:noProof w:val="0"/>
          <w:color w:val="auto"/>
          <w:sz w:val="24"/>
          <w:szCs w:val="24"/>
          <w:lang w:val="en-US"/>
        </w:rPr>
        <w:t>.</w:t>
      </w:r>
      <w:r w:rsidRPr="7D24C1E3" w:rsidR="7CC2E21D">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When adapted for ADHD, CBT primarily targets executive dysfunction </w:t>
      </w:r>
      <w:r w:rsidRPr="7D24C1E3" w:rsidR="2E24E891">
        <w:rPr>
          <w:rFonts w:ascii="Arial" w:hAnsi="Arial" w:eastAsia="Arial" w:cs="Arial"/>
          <w:b w:val="0"/>
          <w:bCs w:val="0"/>
          <w:noProof w:val="0"/>
          <w:color w:val="auto"/>
          <w:sz w:val="24"/>
          <w:szCs w:val="24"/>
          <w:lang w:val="en-US"/>
        </w:rPr>
        <w:t xml:space="preserve">such as </w:t>
      </w:r>
      <w:r w:rsidRPr="7D24C1E3" w:rsidR="77B4871F">
        <w:rPr>
          <w:rFonts w:ascii="Arial" w:hAnsi="Arial" w:eastAsia="Arial" w:cs="Arial"/>
          <w:b w:val="0"/>
          <w:bCs w:val="0"/>
          <w:noProof w:val="0"/>
          <w:color w:val="auto"/>
          <w:sz w:val="24"/>
          <w:szCs w:val="24"/>
          <w:lang w:val="en-US"/>
        </w:rPr>
        <w:t xml:space="preserve">difficulties with </w:t>
      </w:r>
      <w:r w:rsidRPr="7D24C1E3" w:rsidR="77B4871F">
        <w:rPr>
          <w:rFonts w:ascii="Arial" w:hAnsi="Arial" w:eastAsia="Arial" w:cs="Arial"/>
          <w:b w:val="0"/>
          <w:bCs w:val="0"/>
          <w:noProof w:val="0"/>
          <w:color w:val="auto"/>
          <w:sz w:val="24"/>
          <w:szCs w:val="24"/>
          <w:lang w:val="en-US"/>
        </w:rPr>
        <w:t>organisation</w:t>
      </w:r>
      <w:r w:rsidRPr="7D24C1E3" w:rsidR="77B4871F">
        <w:rPr>
          <w:rFonts w:ascii="Arial" w:hAnsi="Arial" w:eastAsia="Arial" w:cs="Arial"/>
          <w:b w:val="0"/>
          <w:bCs w:val="0"/>
          <w:noProof w:val="0"/>
          <w:color w:val="auto"/>
          <w:sz w:val="24"/>
          <w:szCs w:val="24"/>
          <w:lang w:val="en-US"/>
        </w:rPr>
        <w:t>, planning, impulse control, emotional regulation, and working memory (</w:t>
      </w:r>
      <w:r w:rsidRPr="7D24C1E3" w:rsidR="77B4871F">
        <w:rPr>
          <w:rFonts w:ascii="Arial" w:hAnsi="Arial" w:eastAsia="Arial" w:cs="Arial"/>
          <w:b w:val="0"/>
          <w:bCs w:val="0"/>
          <w:noProof w:val="0"/>
          <w:color w:val="auto"/>
          <w:sz w:val="24"/>
          <w:szCs w:val="24"/>
          <w:lang w:val="en-US"/>
        </w:rPr>
        <w:t>Safren</w:t>
      </w:r>
      <w:r w:rsidRPr="7D24C1E3" w:rsidR="77B4871F">
        <w:rPr>
          <w:rFonts w:ascii="Arial" w:hAnsi="Arial" w:eastAsia="Arial" w:cs="Arial"/>
          <w:b w:val="0"/>
          <w:bCs w:val="0"/>
          <w:noProof w:val="0"/>
          <w:color w:val="auto"/>
          <w:sz w:val="24"/>
          <w:szCs w:val="24"/>
          <w:lang w:val="en-US"/>
        </w:rPr>
        <w:t xml:space="preserve"> et al, 2005).</w:t>
      </w:r>
      <w:r w:rsidRPr="7D24C1E3" w:rsidR="2BCF5FCC">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ADHD</w:t>
      </w:r>
      <w:r w:rsidRPr="7D24C1E3" w:rsidR="5A95D8DD">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focused CBT differs </w:t>
      </w:r>
      <w:r w:rsidRPr="7D24C1E3" w:rsidR="77B4871F">
        <w:rPr>
          <w:rFonts w:ascii="Arial" w:hAnsi="Arial" w:eastAsia="Arial" w:cs="Arial"/>
          <w:b w:val="0"/>
          <w:bCs w:val="0"/>
          <w:noProof w:val="0"/>
          <w:color w:val="auto"/>
          <w:sz w:val="24"/>
          <w:szCs w:val="24"/>
          <w:lang w:val="en-US"/>
        </w:rPr>
        <w:t>somewhat from</w:t>
      </w:r>
      <w:r w:rsidRPr="7D24C1E3" w:rsidR="77B4871F">
        <w:rPr>
          <w:rFonts w:ascii="Arial" w:hAnsi="Arial" w:eastAsia="Arial" w:cs="Arial"/>
          <w:b w:val="0"/>
          <w:bCs w:val="0"/>
          <w:noProof w:val="0"/>
          <w:color w:val="auto"/>
          <w:sz w:val="24"/>
          <w:szCs w:val="24"/>
          <w:lang w:val="en-US"/>
        </w:rPr>
        <w:t xml:space="preserve"> traditional CBT used for anxiety or depression.</w:t>
      </w:r>
      <w:r w:rsidRPr="7D24C1E3" w:rsidR="131D25B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Sessions often include practical strategies such as</w:t>
      </w:r>
      <w:r w:rsidRPr="7D24C1E3" w:rsidR="2C2882A6">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time management, </w:t>
      </w:r>
      <w:r w:rsidRPr="7D24C1E3" w:rsidR="77B4871F">
        <w:rPr>
          <w:rFonts w:ascii="Arial" w:hAnsi="Arial" w:eastAsia="Arial" w:cs="Arial"/>
          <w:b w:val="0"/>
          <w:bCs w:val="0"/>
          <w:noProof w:val="0"/>
          <w:color w:val="auto"/>
          <w:sz w:val="24"/>
          <w:szCs w:val="24"/>
          <w:lang w:val="en-US"/>
        </w:rPr>
        <w:t>organisational</w:t>
      </w:r>
      <w:r w:rsidRPr="7D24C1E3" w:rsidR="77B4871F">
        <w:rPr>
          <w:rFonts w:ascii="Arial" w:hAnsi="Arial" w:eastAsia="Arial" w:cs="Arial"/>
          <w:b w:val="0"/>
          <w:bCs w:val="0"/>
          <w:noProof w:val="0"/>
          <w:color w:val="auto"/>
          <w:sz w:val="24"/>
          <w:szCs w:val="24"/>
          <w:lang w:val="en-US"/>
        </w:rPr>
        <w:t xml:space="preserve"> planning</w:t>
      </w:r>
      <w:r w:rsidRPr="7D24C1E3" w:rsidR="52D836E9">
        <w:rPr>
          <w:rFonts w:ascii="Arial" w:hAnsi="Arial" w:eastAsia="Arial" w:cs="Arial"/>
          <w:b w:val="0"/>
          <w:bCs w:val="0"/>
          <w:noProof w:val="0"/>
          <w:color w:val="auto"/>
          <w:sz w:val="24"/>
          <w:szCs w:val="24"/>
          <w:lang w:val="en-US"/>
        </w:rPr>
        <w:t xml:space="preserve"> and </w:t>
      </w:r>
      <w:r w:rsidRPr="7D24C1E3" w:rsidR="77B4871F">
        <w:rPr>
          <w:rFonts w:ascii="Arial" w:hAnsi="Arial" w:eastAsia="Arial" w:cs="Arial"/>
          <w:b w:val="0"/>
          <w:bCs w:val="0"/>
          <w:noProof w:val="0"/>
          <w:color w:val="auto"/>
          <w:sz w:val="24"/>
          <w:szCs w:val="24"/>
          <w:lang w:val="en-US"/>
        </w:rPr>
        <w:t>problem</w:t>
      </w:r>
      <w:r w:rsidRPr="7D24C1E3" w:rsidR="0572AA7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solving</w:t>
      </w:r>
      <w:r w:rsidRPr="7D24C1E3" w:rsidR="67E386EA">
        <w:rPr>
          <w:rFonts w:ascii="Arial" w:hAnsi="Arial" w:eastAsia="Arial" w:cs="Arial"/>
          <w:b w:val="0"/>
          <w:bCs w:val="0"/>
          <w:noProof w:val="0"/>
          <w:color w:val="auto"/>
          <w:sz w:val="24"/>
          <w:szCs w:val="24"/>
          <w:lang w:val="en-US"/>
        </w:rPr>
        <w:t>.</w:t>
      </w:r>
    </w:p>
    <w:p xmlns:wp14="http://schemas.microsoft.com/office/word/2010/wordml" w:rsidP="01603702" wp14:paraId="288D196A" wp14:textId="00213ABD">
      <w:pPr>
        <w:pStyle w:val="Normal"/>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For example, therapists may help children challenge negative beliefs such as “I always fail” or “I can’t do anything right</w:t>
      </w:r>
      <w:r w:rsidRPr="7D24C1E3" w:rsidR="3CA6E101">
        <w:rPr>
          <w:rFonts w:ascii="Arial" w:hAnsi="Arial" w:eastAsia="Arial" w:cs="Arial"/>
          <w:b w:val="0"/>
          <w:bCs w:val="0"/>
          <w:noProof w:val="0"/>
          <w:color w:val="auto"/>
          <w:sz w:val="24"/>
          <w:szCs w:val="24"/>
          <w:lang w:val="en-US"/>
        </w:rPr>
        <w:t>.”</w:t>
      </w:r>
      <w:r w:rsidRPr="7D24C1E3" w:rsidR="3766926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Sessions are usually structured and goal</w:t>
      </w:r>
      <w:r w:rsidRPr="7D24C1E3" w:rsidR="5AA9510A">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oriented, with children </w:t>
      </w:r>
      <w:r w:rsidRPr="7D24C1E3" w:rsidR="4BC305C4">
        <w:rPr>
          <w:rFonts w:ascii="Arial" w:hAnsi="Arial" w:eastAsia="Arial" w:cs="Arial"/>
          <w:b w:val="0"/>
          <w:bCs w:val="0"/>
          <w:noProof w:val="0"/>
          <w:color w:val="auto"/>
          <w:sz w:val="24"/>
          <w:szCs w:val="24"/>
          <w:lang w:val="en-US"/>
        </w:rPr>
        <w:t>practicing</w:t>
      </w:r>
      <w:r w:rsidRPr="7D24C1E3" w:rsidR="77B4871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behavioural</w:t>
      </w:r>
      <w:r w:rsidRPr="7D24C1E3" w:rsidR="77B4871F">
        <w:rPr>
          <w:rFonts w:ascii="Arial" w:hAnsi="Arial" w:eastAsia="Arial" w:cs="Arial"/>
          <w:b w:val="0"/>
          <w:bCs w:val="0"/>
          <w:noProof w:val="0"/>
          <w:color w:val="auto"/>
          <w:sz w:val="24"/>
          <w:szCs w:val="24"/>
          <w:lang w:val="en-US"/>
        </w:rPr>
        <w:t xml:space="preserve"> strategies between sessions in real</w:t>
      </w:r>
      <w:r w:rsidRPr="7D24C1E3" w:rsidR="31568DC6">
        <w:rPr>
          <w:rFonts w:ascii="Arial" w:hAnsi="Arial" w:eastAsia="Arial" w:cs="Arial"/>
          <w:b w:val="0"/>
          <w:bCs w:val="0"/>
          <w:noProof w:val="0"/>
          <w:color w:val="auto"/>
          <w:sz w:val="24"/>
          <w:szCs w:val="24"/>
          <w:lang w:val="en-US"/>
        </w:rPr>
        <w:t xml:space="preserve"> </w:t>
      </w:r>
      <w:r w:rsidRPr="7D24C1E3" w:rsidR="6631B6A0">
        <w:rPr>
          <w:rFonts w:ascii="Arial" w:hAnsi="Arial" w:eastAsia="Arial" w:cs="Arial"/>
          <w:b w:val="0"/>
          <w:bCs w:val="0"/>
          <w:noProof w:val="0"/>
          <w:color w:val="auto"/>
          <w:sz w:val="24"/>
          <w:szCs w:val="24"/>
          <w:lang w:val="en-US"/>
        </w:rPr>
        <w:t>l</w:t>
      </w:r>
      <w:r w:rsidRPr="7D24C1E3" w:rsidR="77B4871F">
        <w:rPr>
          <w:rFonts w:ascii="Arial" w:hAnsi="Arial" w:eastAsia="Arial" w:cs="Arial"/>
          <w:b w:val="0"/>
          <w:bCs w:val="0"/>
          <w:noProof w:val="0"/>
          <w:color w:val="auto"/>
          <w:sz w:val="24"/>
          <w:szCs w:val="24"/>
          <w:lang w:val="en-US"/>
        </w:rPr>
        <w:t>ife settings</w:t>
      </w:r>
      <w:r w:rsidRPr="7D24C1E3" w:rsidR="02984A78">
        <w:rPr>
          <w:rFonts w:ascii="Arial" w:hAnsi="Arial" w:eastAsia="Arial" w:cs="Arial"/>
          <w:b w:val="0"/>
          <w:bCs w:val="0"/>
          <w:noProof w:val="0"/>
          <w:color w:val="auto"/>
          <w:sz w:val="24"/>
          <w:szCs w:val="24"/>
          <w:lang w:val="en-US"/>
        </w:rPr>
        <w:t xml:space="preserve"> (</w:t>
      </w:r>
      <w:r w:rsidRPr="7D24C1E3" w:rsidR="02984A78">
        <w:rPr>
          <w:rFonts w:ascii="Arial" w:hAnsi="Arial" w:eastAsia="Arial" w:cs="Arial"/>
          <w:b w:val="0"/>
          <w:bCs w:val="0"/>
          <w:noProof w:val="0"/>
          <w:color w:val="auto"/>
          <w:sz w:val="24"/>
          <w:szCs w:val="24"/>
          <w:lang w:val="en-US"/>
        </w:rPr>
        <w:t>Safren</w:t>
      </w:r>
      <w:r w:rsidRPr="7D24C1E3" w:rsidR="02984A78">
        <w:rPr>
          <w:rFonts w:ascii="Arial" w:hAnsi="Arial" w:eastAsia="Arial" w:cs="Arial"/>
          <w:b w:val="0"/>
          <w:bCs w:val="0"/>
          <w:noProof w:val="0"/>
          <w:color w:val="auto"/>
          <w:sz w:val="24"/>
          <w:szCs w:val="24"/>
          <w:lang w:val="en-US"/>
        </w:rPr>
        <w:t xml:space="preserve"> et al, 2005)</w:t>
      </w:r>
      <w:r w:rsidRPr="7D24C1E3" w:rsidR="77B4871F">
        <w:rPr>
          <w:rFonts w:ascii="Arial" w:hAnsi="Arial" w:eastAsia="Arial" w:cs="Arial"/>
          <w:b w:val="0"/>
          <w:bCs w:val="0"/>
          <w:noProof w:val="0"/>
          <w:color w:val="auto"/>
          <w:sz w:val="24"/>
          <w:szCs w:val="24"/>
          <w:lang w:val="en-US"/>
        </w:rPr>
        <w:t>.</w:t>
      </w:r>
      <w:r w:rsidRPr="7D24C1E3" w:rsidR="2D78F0FA">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NICE guidelines recommend CBT alongside parent training </w:t>
      </w:r>
      <w:r w:rsidRPr="7D24C1E3" w:rsidR="77B4871F">
        <w:rPr>
          <w:rFonts w:ascii="Arial" w:hAnsi="Arial" w:eastAsia="Arial" w:cs="Arial"/>
          <w:b w:val="0"/>
          <w:bCs w:val="0"/>
          <w:noProof w:val="0"/>
          <w:color w:val="auto"/>
          <w:sz w:val="24"/>
          <w:szCs w:val="24"/>
          <w:lang w:val="en-US"/>
        </w:rPr>
        <w:t>programmes</w:t>
      </w:r>
      <w:r w:rsidRPr="7D24C1E3" w:rsidR="77B4871F">
        <w:rPr>
          <w:rFonts w:ascii="Arial" w:hAnsi="Arial" w:eastAsia="Arial" w:cs="Arial"/>
          <w:b w:val="0"/>
          <w:bCs w:val="0"/>
          <w:noProof w:val="0"/>
          <w:color w:val="auto"/>
          <w:sz w:val="24"/>
          <w:szCs w:val="24"/>
          <w:lang w:val="en-US"/>
        </w:rPr>
        <w:t xml:space="preserve"> for children with moderate ADHD symptoms (NICE, 2019).</w:t>
      </w:r>
    </w:p>
    <w:p xmlns:wp14="http://schemas.microsoft.com/office/word/2010/wordml" w:rsidP="01603702" wp14:paraId="0A5B4AA1" wp14:textId="21D76495">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The evidence base supporting CBT is growing strongly.</w:t>
      </w:r>
      <w:r w:rsidRPr="7D24C1E3" w:rsidR="373C17E9">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 2023 </w:t>
      </w:r>
      <w:r w:rsidRPr="7D24C1E3" w:rsidR="77B4871F">
        <w:rPr>
          <w:rFonts w:ascii="Arial" w:hAnsi="Arial" w:eastAsia="Arial" w:cs="Arial"/>
          <w:b w:val="0"/>
          <w:bCs w:val="0"/>
          <w:noProof w:val="0"/>
          <w:color w:val="auto"/>
          <w:sz w:val="24"/>
          <w:szCs w:val="24"/>
          <w:lang w:val="en-US"/>
        </w:rPr>
        <w:t>meta</w:t>
      </w:r>
      <w:r w:rsidRPr="7D24C1E3" w:rsidR="144B42D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analysis</w:t>
      </w:r>
      <w:r w:rsidRPr="7D24C1E3" w:rsidR="77B4871F">
        <w:rPr>
          <w:rFonts w:ascii="Arial" w:hAnsi="Arial" w:eastAsia="Arial" w:cs="Arial"/>
          <w:b w:val="0"/>
          <w:bCs w:val="0"/>
          <w:noProof w:val="0"/>
          <w:color w:val="auto"/>
          <w:sz w:val="24"/>
          <w:szCs w:val="24"/>
          <w:lang w:val="en-US"/>
        </w:rPr>
        <w:t xml:space="preserve"> of 17 </w:t>
      </w:r>
      <w:r w:rsidRPr="7D24C1E3" w:rsidR="77B4871F">
        <w:rPr>
          <w:rFonts w:ascii="Arial" w:hAnsi="Arial" w:eastAsia="Arial" w:cs="Arial"/>
          <w:b w:val="0"/>
          <w:bCs w:val="0"/>
          <w:noProof w:val="0"/>
          <w:color w:val="auto"/>
          <w:sz w:val="24"/>
          <w:szCs w:val="24"/>
          <w:lang w:val="en-US"/>
        </w:rPr>
        <w:t>randomised</w:t>
      </w:r>
      <w:r w:rsidRPr="7D24C1E3" w:rsidR="77B4871F">
        <w:rPr>
          <w:rFonts w:ascii="Arial" w:hAnsi="Arial" w:eastAsia="Arial" w:cs="Arial"/>
          <w:b w:val="0"/>
          <w:bCs w:val="0"/>
          <w:noProof w:val="0"/>
          <w:color w:val="auto"/>
          <w:sz w:val="24"/>
          <w:szCs w:val="24"/>
          <w:lang w:val="en-US"/>
        </w:rPr>
        <w:t xml:space="preserve"> controlled trials found moderate but significant improvements in ADHD symptoms compared to control groups (Liu et al, 2023).</w:t>
      </w:r>
      <w:r w:rsidRPr="7D24C1E3" w:rsidR="01F1E4CB">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Another </w:t>
      </w:r>
      <w:r w:rsidRPr="7D24C1E3" w:rsidR="77B4871F">
        <w:rPr>
          <w:rFonts w:ascii="Arial" w:hAnsi="Arial" w:eastAsia="Arial" w:cs="Arial"/>
          <w:b w:val="0"/>
          <w:bCs w:val="0"/>
          <w:noProof w:val="0"/>
          <w:color w:val="auto"/>
          <w:sz w:val="24"/>
          <w:szCs w:val="24"/>
          <w:lang w:val="en-US"/>
        </w:rPr>
        <w:t>meta</w:t>
      </w:r>
      <w:r w:rsidRPr="7D24C1E3" w:rsidR="11BB593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analysis</w:t>
      </w:r>
      <w:r w:rsidRPr="7D24C1E3" w:rsidR="77B4871F">
        <w:rPr>
          <w:rFonts w:ascii="Arial" w:hAnsi="Arial" w:eastAsia="Arial" w:cs="Arial"/>
          <w:b w:val="0"/>
          <w:bCs w:val="0"/>
          <w:noProof w:val="0"/>
          <w:color w:val="auto"/>
          <w:sz w:val="24"/>
          <w:szCs w:val="24"/>
          <w:lang w:val="en-US"/>
        </w:rPr>
        <w:t xml:space="preserve"> by Li Zhang and colleagues found that combining CBT with stimulant medication was more effective than medication alone, with improvements </w:t>
      </w:r>
      <w:r w:rsidRPr="7D24C1E3" w:rsidR="77B4871F">
        <w:rPr>
          <w:rFonts w:ascii="Arial" w:hAnsi="Arial" w:eastAsia="Arial" w:cs="Arial"/>
          <w:b w:val="0"/>
          <w:bCs w:val="0"/>
          <w:noProof w:val="0"/>
          <w:color w:val="auto"/>
          <w:sz w:val="24"/>
          <w:szCs w:val="24"/>
          <w:lang w:val="en-US"/>
        </w:rPr>
        <w:t>maintained</w:t>
      </w:r>
      <w:r w:rsidRPr="7D24C1E3" w:rsidR="77B4871F">
        <w:rPr>
          <w:rFonts w:ascii="Arial" w:hAnsi="Arial" w:eastAsia="Arial" w:cs="Arial"/>
          <w:b w:val="0"/>
          <w:bCs w:val="0"/>
          <w:noProof w:val="0"/>
          <w:color w:val="auto"/>
          <w:sz w:val="24"/>
          <w:szCs w:val="24"/>
          <w:lang w:val="en-US"/>
        </w:rPr>
        <w:t xml:space="preserve"> several months after treatment ended (Li &amp; Zhang, 2024).</w:t>
      </w:r>
    </w:p>
    <w:p xmlns:wp14="http://schemas.microsoft.com/office/word/2010/wordml" w:rsidP="01603702" wp14:paraId="04B6E6DA" wp14:textId="28E25B7E">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CBT can also </w:t>
      </w:r>
      <w:r w:rsidRPr="7D24C1E3" w:rsidR="77B4871F">
        <w:rPr>
          <w:rFonts w:ascii="Arial" w:hAnsi="Arial" w:eastAsia="Arial" w:cs="Arial"/>
          <w:b w:val="0"/>
          <w:bCs w:val="0"/>
          <w:noProof w:val="0"/>
          <w:color w:val="auto"/>
          <w:sz w:val="24"/>
          <w:szCs w:val="24"/>
          <w:lang w:val="en-US"/>
        </w:rPr>
        <w:t>benefit</w:t>
      </w:r>
      <w:r w:rsidRPr="7D24C1E3" w:rsidR="77B4871F">
        <w:rPr>
          <w:rFonts w:ascii="Arial" w:hAnsi="Arial" w:eastAsia="Arial" w:cs="Arial"/>
          <w:b w:val="0"/>
          <w:bCs w:val="0"/>
          <w:noProof w:val="0"/>
          <w:color w:val="auto"/>
          <w:sz w:val="24"/>
          <w:szCs w:val="24"/>
          <w:lang w:val="en-US"/>
        </w:rPr>
        <w:t xml:space="preserve"> families more broadly.</w:t>
      </w:r>
      <w:r w:rsidRPr="7D24C1E3" w:rsidR="7902EA0B">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Parental psychoeducation alongside CBT has been shown to improve parenting strategies and family functioning (Cortese et al., 2023).</w:t>
      </w:r>
      <w:r w:rsidRPr="7D24C1E3" w:rsidR="342593C1">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However, CBT is not without limitations.</w:t>
      </w:r>
      <w:r w:rsidRPr="7D24C1E3" w:rsidR="152532F7">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There is currently limited evidence for</w:t>
      </w:r>
      <w:r w:rsidRPr="7D24C1E3" w:rsidR="45FDD36D">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children under the age of eight, with a 2023 systematic review finding no available </w:t>
      </w:r>
      <w:r w:rsidRPr="7D24C1E3" w:rsidR="77B4871F">
        <w:rPr>
          <w:rFonts w:ascii="Arial" w:hAnsi="Arial" w:eastAsia="Arial" w:cs="Arial"/>
          <w:b w:val="0"/>
          <w:bCs w:val="0"/>
          <w:noProof w:val="0"/>
          <w:color w:val="auto"/>
          <w:sz w:val="24"/>
          <w:szCs w:val="24"/>
          <w:lang w:val="en-US"/>
        </w:rPr>
        <w:t>randomised</w:t>
      </w:r>
      <w:r w:rsidRPr="7D24C1E3" w:rsidR="77B4871F">
        <w:rPr>
          <w:rFonts w:ascii="Arial" w:hAnsi="Arial" w:eastAsia="Arial" w:cs="Arial"/>
          <w:b w:val="0"/>
          <w:bCs w:val="0"/>
          <w:noProof w:val="0"/>
          <w:color w:val="auto"/>
          <w:sz w:val="24"/>
          <w:szCs w:val="24"/>
          <w:lang w:val="en-US"/>
        </w:rPr>
        <w:t xml:space="preserve"> controlled trials for younger children (PMC, 2023).</w:t>
      </w:r>
      <w:r w:rsidRPr="7D24C1E3" w:rsidR="1E17348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Some children with ADHD may also struggle with the verbal communication, reflection, and metacognitive skills </w:t>
      </w:r>
      <w:r w:rsidRPr="7D24C1E3" w:rsidR="77B4871F">
        <w:rPr>
          <w:rFonts w:ascii="Arial" w:hAnsi="Arial" w:eastAsia="Arial" w:cs="Arial"/>
          <w:b w:val="0"/>
          <w:bCs w:val="0"/>
          <w:noProof w:val="0"/>
          <w:color w:val="auto"/>
          <w:sz w:val="24"/>
          <w:szCs w:val="24"/>
          <w:lang w:val="en-US"/>
        </w:rPr>
        <w:t>required</w:t>
      </w:r>
      <w:r w:rsidRPr="7D24C1E3" w:rsidR="77B4871F">
        <w:rPr>
          <w:rFonts w:ascii="Arial" w:hAnsi="Arial" w:eastAsia="Arial" w:cs="Arial"/>
          <w:b w:val="0"/>
          <w:bCs w:val="0"/>
          <w:noProof w:val="0"/>
          <w:color w:val="auto"/>
          <w:sz w:val="24"/>
          <w:szCs w:val="24"/>
          <w:lang w:val="en-US"/>
        </w:rPr>
        <w:t xml:space="preserve"> during therapy.</w:t>
      </w:r>
    </w:p>
    <w:p xmlns:wp14="http://schemas.microsoft.com/office/word/2010/wordml" w:rsidP="01603702" wp14:paraId="1D622752" wp14:textId="0A13E23C">
      <w:pPr>
        <w:pStyle w:val="Normal"/>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 xml:space="preserve">Additionally, access </w:t>
      </w:r>
      <w:r w:rsidRPr="7D24C1E3" w:rsidR="77B4871F">
        <w:rPr>
          <w:rFonts w:ascii="Arial" w:hAnsi="Arial" w:eastAsia="Arial" w:cs="Arial"/>
          <w:b w:val="0"/>
          <w:bCs w:val="0"/>
          <w:noProof w:val="0"/>
          <w:color w:val="auto"/>
          <w:sz w:val="24"/>
          <w:szCs w:val="24"/>
          <w:lang w:val="en-US"/>
        </w:rPr>
        <w:t>remains</w:t>
      </w:r>
      <w:r w:rsidRPr="7D24C1E3" w:rsidR="77B4871F">
        <w:rPr>
          <w:rFonts w:ascii="Arial" w:hAnsi="Arial" w:eastAsia="Arial" w:cs="Arial"/>
          <w:b w:val="0"/>
          <w:bCs w:val="0"/>
          <w:noProof w:val="0"/>
          <w:color w:val="auto"/>
          <w:sz w:val="24"/>
          <w:szCs w:val="24"/>
          <w:lang w:val="en-US"/>
        </w:rPr>
        <w:t xml:space="preserve"> a </w:t>
      </w:r>
      <w:r w:rsidRPr="7D24C1E3" w:rsidR="2E7C823E">
        <w:rPr>
          <w:rFonts w:ascii="Arial" w:hAnsi="Arial" w:eastAsia="Arial" w:cs="Arial"/>
          <w:b w:val="0"/>
          <w:bCs w:val="0"/>
          <w:noProof w:val="0"/>
          <w:color w:val="auto"/>
          <w:sz w:val="24"/>
          <w:szCs w:val="24"/>
          <w:lang w:val="en-US"/>
        </w:rPr>
        <w:t xml:space="preserve">significant </w:t>
      </w:r>
      <w:r w:rsidRPr="7D24C1E3" w:rsidR="77B4871F">
        <w:rPr>
          <w:rFonts w:ascii="Arial" w:hAnsi="Arial" w:eastAsia="Arial" w:cs="Arial"/>
          <w:b w:val="0"/>
          <w:bCs w:val="0"/>
          <w:noProof w:val="0"/>
          <w:color w:val="auto"/>
          <w:sz w:val="24"/>
          <w:szCs w:val="24"/>
          <w:lang w:val="en-US"/>
        </w:rPr>
        <w:t>problem</w:t>
      </w:r>
      <w:r w:rsidRPr="7D24C1E3" w:rsidR="1755A6F8">
        <w:rPr>
          <w:rFonts w:ascii="Arial" w:hAnsi="Arial" w:eastAsia="Arial" w:cs="Arial"/>
          <w:b w:val="0"/>
          <w:bCs w:val="0"/>
          <w:noProof w:val="0"/>
          <w:color w:val="auto"/>
          <w:sz w:val="24"/>
          <w:szCs w:val="24"/>
          <w:lang w:val="en-US"/>
        </w:rPr>
        <w:t xml:space="preserve"> (Pearce et al., 2024)</w:t>
      </w:r>
      <w:r w:rsidRPr="7D24C1E3" w:rsidR="77B4871F">
        <w:rPr>
          <w:rFonts w:ascii="Arial" w:hAnsi="Arial" w:eastAsia="Arial" w:cs="Arial"/>
          <w:b w:val="0"/>
          <w:bCs w:val="0"/>
          <w:noProof w:val="0"/>
          <w:color w:val="auto"/>
          <w:sz w:val="24"/>
          <w:szCs w:val="24"/>
          <w:lang w:val="en-US"/>
        </w:rPr>
        <w:t>.</w:t>
      </w:r>
      <w:r w:rsidRPr="7D24C1E3" w:rsidR="5634B9F4">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There is a shortage of ADHD</w:t>
      </w:r>
      <w:r w:rsidRPr="7D24C1E3" w:rsidR="5FDE6F2E">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specialist therapists, and long NHS waiting lists continue to restrict availability.</w:t>
      </w:r>
      <w:r w:rsidRPr="7D24C1E3" w:rsidR="2338E156">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This again disproportionately affects disadvantaged families.</w:t>
      </w:r>
      <w:r w:rsidRPr="7D24C1E3" w:rsidR="0D8D0895">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Despite these limitations, CBT offers important </w:t>
      </w:r>
      <w:r w:rsidRPr="7D24C1E3" w:rsidR="77B4871F">
        <w:rPr>
          <w:rFonts w:ascii="Arial" w:hAnsi="Arial" w:eastAsia="Arial" w:cs="Arial"/>
          <w:b w:val="0"/>
          <w:bCs w:val="0"/>
          <w:noProof w:val="0"/>
          <w:color w:val="auto"/>
          <w:sz w:val="24"/>
          <w:szCs w:val="24"/>
          <w:lang w:val="en-US"/>
        </w:rPr>
        <w:t>long</w:t>
      </w:r>
      <w:r w:rsidRPr="7D24C1E3" w:rsidR="5340E564">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term</w:t>
      </w:r>
      <w:r w:rsidRPr="7D24C1E3" w:rsidR="77B4871F">
        <w:rPr>
          <w:rFonts w:ascii="Arial" w:hAnsi="Arial" w:eastAsia="Arial" w:cs="Arial"/>
          <w:b w:val="0"/>
          <w:bCs w:val="0"/>
          <w:noProof w:val="0"/>
          <w:color w:val="auto"/>
          <w:sz w:val="24"/>
          <w:szCs w:val="24"/>
          <w:lang w:val="en-US"/>
        </w:rPr>
        <w:t xml:space="preserve"> benefits.</w:t>
      </w:r>
      <w:r w:rsidRPr="7D24C1E3" w:rsidR="5E5E62A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Research has shown improvements not only in ADHD symptoms, but also in </w:t>
      </w:r>
      <w:r w:rsidRPr="7D24C1E3" w:rsidR="77B4871F">
        <w:rPr>
          <w:rFonts w:ascii="Arial" w:hAnsi="Arial" w:eastAsia="Arial" w:cs="Arial"/>
          <w:b w:val="0"/>
          <w:bCs w:val="0"/>
          <w:noProof w:val="0"/>
          <w:color w:val="auto"/>
          <w:sz w:val="24"/>
          <w:szCs w:val="24"/>
          <w:lang w:val="en-US"/>
        </w:rPr>
        <w:t>self</w:t>
      </w:r>
      <w:r w:rsidRPr="7D24C1E3" w:rsidR="75721E68">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esteem</w:t>
      </w:r>
      <w:r w:rsidRPr="7D24C1E3" w:rsidR="77B4871F">
        <w:rPr>
          <w:rFonts w:ascii="Arial" w:hAnsi="Arial" w:eastAsia="Arial" w:cs="Arial"/>
          <w:b w:val="0"/>
          <w:bCs w:val="0"/>
          <w:noProof w:val="0"/>
          <w:color w:val="auto"/>
          <w:sz w:val="24"/>
          <w:szCs w:val="24"/>
          <w:lang w:val="en-US"/>
        </w:rPr>
        <w:t>, academic performance, peer relationships, and emotional wellbeing.</w:t>
      </w:r>
      <w:r w:rsidRPr="7D24C1E3" w:rsidR="25A6EAD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 one</w:t>
      </w:r>
      <w:r w:rsidRPr="7D24C1E3" w:rsidR="2C2FA526">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year follow</w:t>
      </w:r>
      <w:r w:rsidRPr="7D24C1E3" w:rsidR="03946F96">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up study reported sustained gains in adolescents who received group CBT interventions (</w:t>
      </w:r>
      <w:r w:rsidRPr="7D24C1E3" w:rsidR="77B4871F">
        <w:rPr>
          <w:rFonts w:ascii="Arial" w:hAnsi="Arial" w:eastAsia="Arial" w:cs="Arial"/>
          <w:b w:val="0"/>
          <w:bCs w:val="0"/>
          <w:noProof w:val="0"/>
          <w:color w:val="auto"/>
          <w:sz w:val="24"/>
          <w:szCs w:val="24"/>
          <w:lang w:val="en-US"/>
        </w:rPr>
        <w:t>Tandfonline</w:t>
      </w:r>
      <w:r w:rsidRPr="7D24C1E3" w:rsidR="77B4871F">
        <w:rPr>
          <w:rFonts w:ascii="Arial" w:hAnsi="Arial" w:eastAsia="Arial" w:cs="Arial"/>
          <w:b w:val="0"/>
          <w:bCs w:val="0"/>
          <w:noProof w:val="0"/>
          <w:color w:val="auto"/>
          <w:sz w:val="24"/>
          <w:szCs w:val="24"/>
          <w:lang w:val="en-US"/>
        </w:rPr>
        <w:t>, 2024).</w:t>
      </w:r>
      <w:r w:rsidRPr="7D24C1E3" w:rsidR="4F3D4B2D">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Therefore, CBT </w:t>
      </w:r>
      <w:r w:rsidRPr="7D24C1E3" w:rsidR="77B4871F">
        <w:rPr>
          <w:rFonts w:ascii="Arial" w:hAnsi="Arial" w:eastAsia="Arial" w:cs="Arial"/>
          <w:b w:val="0"/>
          <w:bCs w:val="0"/>
          <w:noProof w:val="0"/>
          <w:color w:val="auto"/>
          <w:sz w:val="24"/>
          <w:szCs w:val="24"/>
          <w:lang w:val="en-US"/>
        </w:rPr>
        <w:t>represents</w:t>
      </w:r>
      <w:r w:rsidRPr="7D24C1E3" w:rsidR="77B4871F">
        <w:rPr>
          <w:rFonts w:ascii="Arial" w:hAnsi="Arial" w:eastAsia="Arial" w:cs="Arial"/>
          <w:b w:val="0"/>
          <w:bCs w:val="0"/>
          <w:noProof w:val="0"/>
          <w:color w:val="auto"/>
          <w:sz w:val="24"/>
          <w:szCs w:val="24"/>
          <w:lang w:val="en-US"/>
        </w:rPr>
        <w:t xml:space="preserve"> an important part of a broader, multidisciplinary approach to ADHD support.</w:t>
      </w:r>
    </w:p>
    <w:p xmlns:wp14="http://schemas.microsoft.com/office/word/2010/wordml" w:rsidP="01603702" wp14:paraId="59890AF8" wp14:textId="2C9420FD">
      <w:pPr>
        <w:pStyle w:val="Normal"/>
        <w:keepNext w:val="0"/>
        <w:keepLines w:val="0"/>
        <w:spacing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To conclude</w:t>
      </w:r>
      <w:r w:rsidRPr="7D24C1E3" w:rsidR="589F636B">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ADHD is a highly prevalent but complex neurodevelopmental condition.</w:t>
      </w:r>
      <w:r w:rsidRPr="7D24C1E3" w:rsidR="7248DA6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Although diagnostic processes aim to be comprehensive, they are influenced by challenges including </w:t>
      </w:r>
      <w:r w:rsidRPr="7D24C1E3" w:rsidR="77B4871F">
        <w:rPr>
          <w:rFonts w:ascii="Arial" w:hAnsi="Arial" w:eastAsia="Arial" w:cs="Arial"/>
          <w:b w:val="0"/>
          <w:bCs w:val="0"/>
          <w:noProof w:val="0"/>
          <w:color w:val="auto"/>
          <w:sz w:val="24"/>
          <w:szCs w:val="24"/>
          <w:lang w:val="en-US"/>
        </w:rPr>
        <w:t>co</w:t>
      </w:r>
      <w:r w:rsidRPr="7D24C1E3" w:rsidR="30300ED9">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occurring</w:t>
      </w:r>
      <w:r w:rsidRPr="7D24C1E3" w:rsidR="77B4871F">
        <w:rPr>
          <w:rFonts w:ascii="Arial" w:hAnsi="Arial" w:eastAsia="Arial" w:cs="Arial"/>
          <w:b w:val="0"/>
          <w:bCs w:val="0"/>
          <w:noProof w:val="0"/>
          <w:color w:val="auto"/>
          <w:sz w:val="24"/>
          <w:szCs w:val="24"/>
          <w:lang w:val="en-US"/>
        </w:rPr>
        <w:t xml:space="preserve"> conditions, gender bias, and inconsistencies in reporting.</w:t>
      </w:r>
      <w:r w:rsidRPr="7D24C1E3" w:rsidR="2F69AE9F">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At the same time, socioeconomic inequalities, racial disparities, and systemic barriers</w:t>
      </w:r>
      <w:r w:rsidRPr="7D24C1E3" w:rsidR="34C57A2F">
        <w:rPr>
          <w:rFonts w:ascii="Arial" w:hAnsi="Arial" w:eastAsia="Arial" w:cs="Arial"/>
          <w:b w:val="0"/>
          <w:bCs w:val="0"/>
          <w:noProof w:val="0"/>
          <w:color w:val="auto"/>
          <w:sz w:val="24"/>
          <w:szCs w:val="24"/>
          <w:lang w:val="en-US"/>
        </w:rPr>
        <w:t>.</w:t>
      </w:r>
      <w:r w:rsidRPr="7D24C1E3" w:rsidR="60B2D2E1">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As a result, untreated ADHD can have serious </w:t>
      </w:r>
      <w:r w:rsidRPr="7D24C1E3" w:rsidR="77B4871F">
        <w:rPr>
          <w:rFonts w:ascii="Arial" w:hAnsi="Arial" w:eastAsia="Arial" w:cs="Arial"/>
          <w:b w:val="0"/>
          <w:bCs w:val="0"/>
          <w:noProof w:val="0"/>
          <w:color w:val="auto"/>
          <w:sz w:val="24"/>
          <w:szCs w:val="24"/>
          <w:lang w:val="en-US"/>
        </w:rPr>
        <w:t>long</w:t>
      </w:r>
      <w:r w:rsidRPr="7D24C1E3" w:rsidR="6994AB42">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term</w:t>
      </w:r>
      <w:r w:rsidRPr="7D24C1E3" w:rsidR="77B4871F">
        <w:rPr>
          <w:rFonts w:ascii="Arial" w:hAnsi="Arial" w:eastAsia="Arial" w:cs="Arial"/>
          <w:b w:val="0"/>
          <w:bCs w:val="0"/>
          <w:noProof w:val="0"/>
          <w:color w:val="auto"/>
          <w:sz w:val="24"/>
          <w:szCs w:val="24"/>
          <w:lang w:val="en-US"/>
        </w:rPr>
        <w:t xml:space="preserve"> consequences across education, mental health, and social functioning.</w:t>
      </w:r>
      <w:r w:rsidRPr="7D24C1E3" w:rsidR="3D57DBC9">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 xml:space="preserve">However, </w:t>
      </w:r>
      <w:r w:rsidRPr="7D24C1E3" w:rsidR="77B4871F">
        <w:rPr>
          <w:rFonts w:ascii="Arial" w:hAnsi="Arial" w:eastAsia="Arial" w:cs="Arial"/>
          <w:b w:val="0"/>
          <w:bCs w:val="0"/>
          <w:noProof w:val="0"/>
          <w:color w:val="auto"/>
          <w:sz w:val="24"/>
          <w:szCs w:val="24"/>
          <w:lang w:val="en-US"/>
        </w:rPr>
        <w:t>evidence</w:t>
      </w:r>
      <w:r w:rsidRPr="7D24C1E3" w:rsidR="151AFA60">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based</w:t>
      </w:r>
      <w:r w:rsidRPr="7D24C1E3" w:rsidR="77B4871F">
        <w:rPr>
          <w:rFonts w:ascii="Arial" w:hAnsi="Arial" w:eastAsia="Arial" w:cs="Arial"/>
          <w:b w:val="0"/>
          <w:bCs w:val="0"/>
          <w:noProof w:val="0"/>
          <w:color w:val="auto"/>
          <w:sz w:val="24"/>
          <w:szCs w:val="24"/>
          <w:lang w:val="en-US"/>
        </w:rPr>
        <w:t xml:space="preserve"> interventions such as CBT </w:t>
      </w:r>
      <w:r w:rsidRPr="7D24C1E3" w:rsidR="77B4871F">
        <w:rPr>
          <w:rFonts w:ascii="Arial" w:hAnsi="Arial" w:eastAsia="Arial" w:cs="Arial"/>
          <w:b w:val="0"/>
          <w:bCs w:val="0"/>
          <w:noProof w:val="0"/>
          <w:color w:val="auto"/>
          <w:sz w:val="24"/>
          <w:szCs w:val="24"/>
          <w:lang w:val="en-US"/>
        </w:rPr>
        <w:t>demonstrate</w:t>
      </w:r>
      <w:r w:rsidRPr="7D24C1E3" w:rsidR="77B4871F">
        <w:rPr>
          <w:rFonts w:ascii="Arial" w:hAnsi="Arial" w:eastAsia="Arial" w:cs="Arial"/>
          <w:b w:val="0"/>
          <w:bCs w:val="0"/>
          <w:noProof w:val="0"/>
          <w:color w:val="auto"/>
          <w:sz w:val="24"/>
          <w:szCs w:val="24"/>
          <w:lang w:val="en-US"/>
        </w:rPr>
        <w:t xml:space="preserve"> that effective support can significantly improve outcomes for children and families.</w:t>
      </w:r>
      <w:r w:rsidRPr="7D24C1E3" w:rsidR="2E7A72F3">
        <w:rPr>
          <w:rFonts w:ascii="Arial" w:hAnsi="Arial" w:eastAsia="Arial" w:cs="Arial"/>
          <w:b w:val="0"/>
          <w:bCs w:val="0"/>
          <w:noProof w:val="0"/>
          <w:color w:val="auto"/>
          <w:sz w:val="24"/>
          <w:szCs w:val="24"/>
          <w:lang w:val="en-US"/>
        </w:rPr>
        <w:t xml:space="preserve"> </w:t>
      </w:r>
      <w:r w:rsidRPr="7D24C1E3" w:rsidR="77B4871F">
        <w:rPr>
          <w:rFonts w:ascii="Arial" w:hAnsi="Arial" w:eastAsia="Arial" w:cs="Arial"/>
          <w:b w:val="0"/>
          <w:bCs w:val="0"/>
          <w:noProof w:val="0"/>
          <w:color w:val="auto"/>
          <w:sz w:val="24"/>
          <w:szCs w:val="24"/>
          <w:lang w:val="en-US"/>
        </w:rPr>
        <w:t>Ultimately, improving ADHD support requires not only effective interventions, but also fairer and more accessible systems of identification and care.</w:t>
      </w:r>
    </w:p>
    <w:p xmlns:wp14="http://schemas.microsoft.com/office/word/2010/wordml" w:rsidP="01603702" wp14:paraId="613B18B1" wp14:textId="03A66106">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Thank you for listening.</w:t>
      </w:r>
    </w:p>
    <w:p xmlns:wp14="http://schemas.microsoft.com/office/word/2010/wordml" w:rsidP="01603702" wp14:paraId="27A02B81" wp14:textId="0E5EBDE1">
      <w:pPr>
        <w:keepNext w:val="0"/>
        <w:keepLines w:val="0"/>
        <w:spacing w:before="240" w:beforeAutospacing="off" w:after="240" w:afterAutospacing="off" w:line="360" w:lineRule="auto"/>
        <w:rPr>
          <w:rFonts w:ascii="Arial" w:hAnsi="Arial" w:eastAsia="Arial" w:cs="Arial"/>
          <w:b w:val="0"/>
          <w:bCs w:val="0"/>
          <w:noProof w:val="0"/>
          <w:color w:val="auto"/>
          <w:sz w:val="24"/>
          <w:szCs w:val="24"/>
          <w:lang w:val="en-US"/>
        </w:rPr>
      </w:pPr>
      <w:r w:rsidRPr="7D24C1E3" w:rsidR="77B4871F">
        <w:rPr>
          <w:rFonts w:ascii="Arial" w:hAnsi="Arial" w:eastAsia="Arial" w:cs="Arial"/>
          <w:b w:val="0"/>
          <w:bCs w:val="0"/>
          <w:noProof w:val="0"/>
          <w:color w:val="auto"/>
          <w:sz w:val="24"/>
          <w:szCs w:val="24"/>
          <w:lang w:val="en-US"/>
        </w:rPr>
        <w:t>Are there any questions?</w:t>
      </w:r>
    </w:p>
    <w:p xmlns:wp14="http://schemas.microsoft.com/office/word/2010/wordml" w:rsidP="7D24C1E3" wp14:paraId="252FFAE9" wp14:textId="2A258F86">
      <w:pPr>
        <w:pStyle w:val="Normal"/>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2BA47C70">
        <w:rPr>
          <w:rFonts w:ascii="Arial" w:hAnsi="Arial" w:eastAsia="Arial" w:cs="Arial"/>
          <w:noProof w:val="0"/>
          <w:color w:val="auto"/>
          <w:sz w:val="24"/>
          <w:szCs w:val="24"/>
          <w:lang w:val="en-US"/>
        </w:rPr>
        <w:t>“Do you think enough awareness exists around ADHD in girls?”</w:t>
      </w:r>
    </w:p>
    <w:p xmlns:wp14="http://schemas.microsoft.com/office/word/2010/wordml" w:rsidP="7D24C1E3" wp14:paraId="3FB4496D" wp14:textId="192CFE3C">
      <w:pPr>
        <w:pStyle w:val="Normal"/>
        <w:keepNext w:val="0"/>
        <w:keepLines w:val="0"/>
        <w:suppressLineNumbers w:val="0"/>
        <w:spacing w:before="240" w:beforeAutospacing="off" w:after="240" w:afterAutospacing="off" w:line="360" w:lineRule="auto"/>
        <w:ind w:left="0" w:right="0"/>
        <w:jc w:val="left"/>
        <w:rPr>
          <w:rFonts w:ascii="Arial" w:hAnsi="Arial" w:eastAsia="Arial" w:cs="Arial"/>
          <w:b w:val="1"/>
          <w:bCs w:val="1"/>
          <w:noProof w:val="0"/>
          <w:color w:val="auto"/>
          <w:sz w:val="24"/>
          <w:szCs w:val="24"/>
          <w:lang w:val="en-US"/>
        </w:rPr>
      </w:pPr>
      <w:r w:rsidRPr="7D24C1E3" w:rsidR="2BA47C70">
        <w:rPr>
          <w:rFonts w:ascii="Arial" w:hAnsi="Arial" w:eastAsia="Arial" w:cs="Arial"/>
          <w:noProof w:val="0"/>
          <w:color w:val="auto"/>
          <w:sz w:val="24"/>
          <w:szCs w:val="24"/>
          <w:lang w:val="en-US"/>
        </w:rPr>
        <w:t xml:space="preserve">There is significant evidence to prove that there is not enough awareness or knowledge surrounding girls with </w:t>
      </w:r>
      <w:r w:rsidRPr="7D24C1E3" w:rsidR="2BA47C70">
        <w:rPr>
          <w:rFonts w:ascii="Arial" w:hAnsi="Arial" w:eastAsia="Arial" w:cs="Arial"/>
          <w:noProof w:val="0"/>
          <w:color w:val="auto"/>
          <w:sz w:val="24"/>
          <w:szCs w:val="24"/>
          <w:lang w:val="en-US"/>
        </w:rPr>
        <w:t>ADHD</w:t>
      </w:r>
      <w:r w:rsidRPr="7D24C1E3" w:rsidR="2BA47C70">
        <w:rPr>
          <w:rFonts w:ascii="Arial" w:hAnsi="Arial" w:eastAsia="Arial" w:cs="Arial"/>
          <w:noProof w:val="0"/>
          <w:color w:val="auto"/>
          <w:sz w:val="24"/>
          <w:szCs w:val="24"/>
          <w:lang w:val="en-US"/>
        </w:rPr>
        <w:t xml:space="preserve"> and this is conveyed through</w:t>
      </w:r>
      <w:r w:rsidRPr="7D24C1E3" w:rsidR="5AE4C8F0">
        <w:rPr>
          <w:rFonts w:ascii="Arial" w:hAnsi="Arial" w:eastAsia="Arial" w:cs="Arial"/>
          <w:noProof w:val="0"/>
          <w:color w:val="auto"/>
          <w:sz w:val="24"/>
          <w:szCs w:val="24"/>
          <w:lang w:val="en-US"/>
        </w:rPr>
        <w:t xml:space="preserve"> the statistic that most females with ADHD are not diagnosed until they are into their adulthoo</w:t>
      </w:r>
      <w:r w:rsidRPr="7D24C1E3" w:rsidR="11FBBBF2">
        <w:rPr>
          <w:rFonts w:ascii="Arial" w:hAnsi="Arial" w:eastAsia="Arial" w:cs="Arial"/>
          <w:noProof w:val="0"/>
          <w:color w:val="auto"/>
          <w:sz w:val="24"/>
          <w:szCs w:val="24"/>
          <w:lang w:val="en-US"/>
        </w:rPr>
        <w:t>d</w:t>
      </w:r>
      <w:r w:rsidRPr="7D24C1E3" w:rsidR="11FBBBF2">
        <w:rPr>
          <w:rFonts w:ascii="Arial" w:hAnsi="Arial" w:eastAsia="Arial" w:cs="Arial"/>
          <w:noProof w:val="0"/>
          <w:color w:val="auto"/>
          <w:sz w:val="24"/>
          <w:szCs w:val="24"/>
          <w:lang w:val="en-US"/>
        </w:rPr>
        <w:t>.</w:t>
      </w:r>
    </w:p>
    <w:p xmlns:wp14="http://schemas.microsoft.com/office/word/2010/wordml" w:rsidP="7D24C1E3" wp14:paraId="6DEE8DBB" wp14:textId="086FAF40">
      <w:pPr>
        <w:pStyle w:val="Normal"/>
        <w:keepNext w:val="0"/>
        <w:keepLines w:val="0"/>
        <w:suppressLineNumbers w:val="0"/>
        <w:bidi w:val="0"/>
        <w:spacing w:before="240" w:beforeAutospacing="off" w:after="240" w:afterAutospacing="off" w:line="360" w:lineRule="auto"/>
        <w:ind w:left="0" w:right="0"/>
        <w:jc w:val="left"/>
        <w:rPr>
          <w:rFonts w:ascii="Arial" w:hAnsi="Arial" w:eastAsia="Arial" w:cs="Arial"/>
          <w:b w:val="1"/>
          <w:bCs w:val="1"/>
          <w:noProof w:val="0"/>
          <w:color w:val="auto"/>
          <w:sz w:val="24"/>
          <w:szCs w:val="24"/>
          <w:lang w:val="en-US"/>
        </w:rPr>
      </w:pPr>
      <w:r w:rsidRPr="7D24C1E3" w:rsidR="3AE4FCBA">
        <w:rPr>
          <w:rFonts w:ascii="Arial" w:hAnsi="Arial" w:eastAsia="Arial" w:cs="Arial"/>
          <w:b w:val="1"/>
          <w:bCs w:val="1"/>
          <w:noProof w:val="0"/>
          <w:color w:val="auto"/>
          <w:sz w:val="24"/>
          <w:szCs w:val="24"/>
          <w:lang w:val="en-US"/>
        </w:rPr>
        <w:t>Reference List</w:t>
      </w:r>
    </w:p>
    <w:p xmlns:wp14="http://schemas.microsoft.com/office/word/2010/wordml" w:rsidP="7D24C1E3" wp14:paraId="1092981B" wp14:textId="37BD2746">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American Psychiatric Association (2022) </w:t>
      </w:r>
      <w:r w:rsidRPr="7D24C1E3" w:rsidR="3AE4FCBA">
        <w:rPr>
          <w:rFonts w:ascii="Arial" w:hAnsi="Arial" w:eastAsia="Arial" w:cs="Arial"/>
          <w:i w:val="1"/>
          <w:iCs w:val="1"/>
          <w:noProof w:val="0"/>
          <w:color w:val="auto"/>
          <w:sz w:val="24"/>
          <w:szCs w:val="24"/>
          <w:lang w:val="en-US"/>
        </w:rPr>
        <w:t>Diagnostic and statistical manual of mental disorders</w:t>
      </w:r>
      <w:r w:rsidRPr="7D24C1E3" w:rsidR="3AE4FCBA">
        <w:rPr>
          <w:rFonts w:ascii="Arial" w:hAnsi="Arial" w:eastAsia="Arial" w:cs="Arial"/>
          <w:noProof w:val="0"/>
          <w:color w:val="auto"/>
          <w:sz w:val="24"/>
          <w:szCs w:val="24"/>
          <w:lang w:val="en-US"/>
        </w:rPr>
        <w:t>. 5th edn, text revision. Washington, DC: American Psychiatric Association Publishing.</w:t>
      </w:r>
    </w:p>
    <w:p xmlns:wp14="http://schemas.microsoft.com/office/word/2010/wordml" w:rsidP="7D24C1E3" wp14:paraId="1D0A5493" wp14:textId="679A81EE">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Attoe, D.E. and Climie, E.A. (2023) 'Miss. diagnosis: A systematic review of ADHD in adult women', </w:t>
      </w:r>
      <w:r w:rsidRPr="7D24C1E3" w:rsidR="3AE4FCBA">
        <w:rPr>
          <w:rFonts w:ascii="Arial" w:hAnsi="Arial" w:eastAsia="Arial" w:cs="Arial"/>
          <w:i w:val="1"/>
          <w:iCs w:val="1"/>
          <w:noProof w:val="0"/>
          <w:color w:val="auto"/>
          <w:sz w:val="24"/>
          <w:szCs w:val="24"/>
          <w:lang w:val="en-US"/>
        </w:rPr>
        <w:t>Journal of Attention Disorders</w:t>
      </w:r>
      <w:r w:rsidRPr="7D24C1E3" w:rsidR="3AE4FCBA">
        <w:rPr>
          <w:rFonts w:ascii="Arial" w:hAnsi="Arial" w:eastAsia="Arial" w:cs="Arial"/>
          <w:noProof w:val="0"/>
          <w:color w:val="auto"/>
          <w:sz w:val="24"/>
          <w:szCs w:val="24"/>
          <w:lang w:val="en-US"/>
        </w:rPr>
        <w:t>, 27(7), pp. 645–657.</w:t>
      </w:r>
    </w:p>
    <w:p xmlns:wp14="http://schemas.microsoft.com/office/word/2010/wordml" w:rsidP="7D24C1E3" wp14:paraId="62287572" wp14:textId="39C7BE21">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Chronis-Tuscano, A. et al. (2024) 'Racial disparities in ADHD diagnosis among children', </w:t>
      </w:r>
      <w:r w:rsidRPr="7D24C1E3" w:rsidR="3AE4FCBA">
        <w:rPr>
          <w:rFonts w:ascii="Arial" w:hAnsi="Arial" w:eastAsia="Arial" w:cs="Arial"/>
          <w:i w:val="1"/>
          <w:iCs w:val="1"/>
          <w:noProof w:val="0"/>
          <w:color w:val="auto"/>
          <w:sz w:val="24"/>
          <w:szCs w:val="24"/>
          <w:lang w:val="en-US"/>
        </w:rPr>
        <w:t>Journal of Child Psychology and Psychiatry</w:t>
      </w:r>
      <w:r w:rsidRPr="7D24C1E3" w:rsidR="3AE4FCBA">
        <w:rPr>
          <w:rFonts w:ascii="Arial" w:hAnsi="Arial" w:eastAsia="Arial" w:cs="Arial"/>
          <w:noProof w:val="0"/>
          <w:color w:val="auto"/>
          <w:sz w:val="24"/>
          <w:szCs w:val="24"/>
          <w:lang w:val="en-US"/>
        </w:rPr>
        <w:t xml:space="preserve"> [Preprint].</w:t>
      </w:r>
    </w:p>
    <w:p xmlns:wp14="http://schemas.microsoft.com/office/word/2010/wordml" w:rsidP="7D24C1E3" wp14:paraId="7A8E5E39" wp14:textId="44F561ED">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Cortese, S. et al. (2023) 'Parental psychoeducation and family functioning in children with ADHD', </w:t>
      </w:r>
      <w:r w:rsidRPr="7D24C1E3" w:rsidR="3AE4FCBA">
        <w:rPr>
          <w:rFonts w:ascii="Arial" w:hAnsi="Arial" w:eastAsia="Arial" w:cs="Arial"/>
          <w:i w:val="1"/>
          <w:iCs w:val="1"/>
          <w:noProof w:val="0"/>
          <w:color w:val="auto"/>
          <w:sz w:val="24"/>
          <w:szCs w:val="24"/>
          <w:lang w:val="en-US"/>
        </w:rPr>
        <w:t>European Child &amp; Adolescent Psychiatry</w:t>
      </w:r>
      <w:r w:rsidRPr="7D24C1E3" w:rsidR="3AE4FCBA">
        <w:rPr>
          <w:rFonts w:ascii="Arial" w:hAnsi="Arial" w:eastAsia="Arial" w:cs="Arial"/>
          <w:noProof w:val="0"/>
          <w:color w:val="auto"/>
          <w:sz w:val="24"/>
          <w:szCs w:val="24"/>
          <w:lang w:val="en-US"/>
        </w:rPr>
        <w:t>, 32(4), pp. 601–612.</w:t>
      </w:r>
    </w:p>
    <w:p xmlns:wp14="http://schemas.microsoft.com/office/word/2010/wordml" w:rsidP="7D24C1E3" wp14:paraId="3A93F5CB" wp14:textId="776C5D78">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Faraone, S.V. et al. (2021) 'Attention-deficit/hyperactivity disorder', </w:t>
      </w:r>
      <w:r w:rsidRPr="7D24C1E3" w:rsidR="3AE4FCBA">
        <w:rPr>
          <w:rFonts w:ascii="Arial" w:hAnsi="Arial" w:eastAsia="Arial" w:cs="Arial"/>
          <w:i w:val="1"/>
          <w:iCs w:val="1"/>
          <w:noProof w:val="0"/>
          <w:color w:val="auto"/>
          <w:sz w:val="24"/>
          <w:szCs w:val="24"/>
          <w:lang w:val="en-US"/>
        </w:rPr>
        <w:t>Nature Reviews Disease Primers</w:t>
      </w:r>
      <w:r w:rsidRPr="7D24C1E3" w:rsidR="3AE4FCBA">
        <w:rPr>
          <w:rFonts w:ascii="Arial" w:hAnsi="Arial" w:eastAsia="Arial" w:cs="Arial"/>
          <w:noProof w:val="0"/>
          <w:color w:val="auto"/>
          <w:sz w:val="24"/>
          <w:szCs w:val="24"/>
          <w:lang w:val="en-US"/>
        </w:rPr>
        <w:t>, 7(1), p. 6.</w:t>
      </w:r>
    </w:p>
    <w:p xmlns:wp14="http://schemas.microsoft.com/office/word/2010/wordml" w:rsidP="7D24C1E3" wp14:paraId="4BD7FB3A" wp14:textId="20E419D7">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Frontiers in Psychology (2019) 'Gender differences in ADHD referral and diagnosis', </w:t>
      </w:r>
      <w:r w:rsidRPr="7D24C1E3" w:rsidR="3AE4FCBA">
        <w:rPr>
          <w:rFonts w:ascii="Arial" w:hAnsi="Arial" w:eastAsia="Arial" w:cs="Arial"/>
          <w:i w:val="1"/>
          <w:iCs w:val="1"/>
          <w:noProof w:val="0"/>
          <w:color w:val="auto"/>
          <w:sz w:val="24"/>
          <w:szCs w:val="24"/>
          <w:lang w:val="en-US"/>
        </w:rPr>
        <w:t>Frontiers in Psychology</w:t>
      </w:r>
      <w:r w:rsidRPr="7D24C1E3" w:rsidR="3AE4FCBA">
        <w:rPr>
          <w:rFonts w:ascii="Arial" w:hAnsi="Arial" w:eastAsia="Arial" w:cs="Arial"/>
          <w:noProof w:val="0"/>
          <w:color w:val="auto"/>
          <w:sz w:val="24"/>
          <w:szCs w:val="24"/>
          <w:lang w:val="en-US"/>
        </w:rPr>
        <w:t>, 10, p. 514.</w:t>
      </w:r>
    </w:p>
    <w:p xmlns:wp14="http://schemas.microsoft.com/office/word/2010/wordml" w:rsidP="7D24C1E3" wp14:paraId="246B3BDA" wp14:textId="0230F1AD">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Li, X. and Zhang, L. (2024) 'Combined CBT and stimulant medication for ADHD: A meta-analysis', </w:t>
      </w:r>
      <w:r w:rsidRPr="7D24C1E3" w:rsidR="3AE4FCBA">
        <w:rPr>
          <w:rFonts w:ascii="Arial" w:hAnsi="Arial" w:eastAsia="Arial" w:cs="Arial"/>
          <w:i w:val="1"/>
          <w:iCs w:val="1"/>
          <w:noProof w:val="0"/>
          <w:color w:val="auto"/>
          <w:sz w:val="24"/>
          <w:szCs w:val="24"/>
          <w:lang w:val="en-US"/>
        </w:rPr>
        <w:t>Journal of Child Psychology and Psychiatry</w:t>
      </w:r>
      <w:r w:rsidRPr="7D24C1E3" w:rsidR="3AE4FCBA">
        <w:rPr>
          <w:rFonts w:ascii="Arial" w:hAnsi="Arial" w:eastAsia="Arial" w:cs="Arial"/>
          <w:noProof w:val="0"/>
          <w:color w:val="auto"/>
          <w:sz w:val="24"/>
          <w:szCs w:val="24"/>
          <w:lang w:val="en-US"/>
        </w:rPr>
        <w:t xml:space="preserve"> [Preprint].</w:t>
      </w:r>
    </w:p>
    <w:p xmlns:wp14="http://schemas.microsoft.com/office/word/2010/wordml" w:rsidP="7D24C1E3" wp14:paraId="70B5E0D2" wp14:textId="5684339B">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Liu, J. et al. (2023) 'Cognitive behavioural therapy for ADHD in children and adolescents: A meta-analysis of randomised controlled trials', </w:t>
      </w:r>
      <w:r w:rsidRPr="7D24C1E3" w:rsidR="3AE4FCBA">
        <w:rPr>
          <w:rFonts w:ascii="Arial" w:hAnsi="Arial" w:eastAsia="Arial" w:cs="Arial"/>
          <w:i w:val="1"/>
          <w:iCs w:val="1"/>
          <w:noProof w:val="0"/>
          <w:color w:val="auto"/>
          <w:sz w:val="24"/>
          <w:szCs w:val="24"/>
          <w:lang w:val="en-US"/>
        </w:rPr>
        <w:t>Journal of Attention Disorders</w:t>
      </w:r>
      <w:r w:rsidRPr="7D24C1E3" w:rsidR="3AE4FCBA">
        <w:rPr>
          <w:rFonts w:ascii="Arial" w:hAnsi="Arial" w:eastAsia="Arial" w:cs="Arial"/>
          <w:noProof w:val="0"/>
          <w:color w:val="auto"/>
          <w:sz w:val="24"/>
          <w:szCs w:val="24"/>
          <w:lang w:val="en-US"/>
        </w:rPr>
        <w:t>, 27(10), pp. 1089–1101.</w:t>
      </w:r>
    </w:p>
    <w:p xmlns:wp14="http://schemas.microsoft.com/office/word/2010/wordml" w:rsidP="7D24C1E3" wp14:paraId="7311021F" wp14:textId="5F24AAC0">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Liu, J. et al. (2024) 'Early identification and intervention in ADHD: Developmental outcomes', </w:t>
      </w:r>
      <w:r w:rsidRPr="7D24C1E3" w:rsidR="3AE4FCBA">
        <w:rPr>
          <w:rFonts w:ascii="Arial" w:hAnsi="Arial" w:eastAsia="Arial" w:cs="Arial"/>
          <w:i w:val="1"/>
          <w:iCs w:val="1"/>
          <w:noProof w:val="0"/>
          <w:color w:val="auto"/>
          <w:sz w:val="24"/>
          <w:szCs w:val="24"/>
          <w:lang w:val="en-US"/>
        </w:rPr>
        <w:t>Child Development</w:t>
      </w:r>
      <w:r w:rsidRPr="7D24C1E3" w:rsidR="3AE4FCBA">
        <w:rPr>
          <w:rFonts w:ascii="Arial" w:hAnsi="Arial" w:eastAsia="Arial" w:cs="Arial"/>
          <w:noProof w:val="0"/>
          <w:color w:val="auto"/>
          <w:sz w:val="24"/>
          <w:szCs w:val="24"/>
          <w:lang w:val="en-US"/>
        </w:rPr>
        <w:t>, 95(2), pp. 412–427.</w:t>
      </w:r>
    </w:p>
    <w:p xmlns:wp14="http://schemas.microsoft.com/office/word/2010/wordml" w:rsidP="7D24C1E3" wp14:paraId="45E2CACF" wp14:textId="40887369">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National Institute for Health and Care Excellence (NICE) (2019) </w:t>
      </w:r>
      <w:r w:rsidRPr="7D24C1E3" w:rsidR="3AE4FCBA">
        <w:rPr>
          <w:rFonts w:ascii="Arial" w:hAnsi="Arial" w:eastAsia="Arial" w:cs="Arial"/>
          <w:i w:val="1"/>
          <w:iCs w:val="1"/>
          <w:noProof w:val="0"/>
          <w:color w:val="auto"/>
          <w:sz w:val="24"/>
          <w:szCs w:val="24"/>
          <w:lang w:val="en-US"/>
        </w:rPr>
        <w:t>Attention deficit hyperactivity disorder</w:t>
      </w:r>
      <w:r w:rsidRPr="7D24C1E3" w:rsidR="3AE4FCBA">
        <w:rPr>
          <w:rFonts w:ascii="Arial" w:hAnsi="Arial" w:eastAsia="Arial" w:cs="Arial"/>
          <w:i w:val="1"/>
          <w:iCs w:val="1"/>
          <w:noProof w:val="0"/>
          <w:color w:val="auto"/>
          <w:sz w:val="24"/>
          <w:szCs w:val="24"/>
          <w:lang w:val="en-US"/>
        </w:rPr>
        <w:t>: Diagnosis and management</w:t>
      </w:r>
      <w:r w:rsidRPr="7D24C1E3" w:rsidR="3AE4FCBA">
        <w:rPr>
          <w:rFonts w:ascii="Arial" w:hAnsi="Arial" w:eastAsia="Arial" w:cs="Arial"/>
          <w:noProof w:val="0"/>
          <w:color w:val="auto"/>
          <w:sz w:val="24"/>
          <w:szCs w:val="24"/>
          <w:lang w:val="en-US"/>
        </w:rPr>
        <w:t xml:space="preserve">. NICE guideline [NG87]. Available at: </w:t>
      </w:r>
      <w:hyperlink r:id="Rdbf24d7813f54d25">
        <w:r w:rsidRPr="7D24C1E3" w:rsidR="3AE4FCBA">
          <w:rPr>
            <w:rStyle w:val="Hyperlink"/>
            <w:rFonts w:ascii="Arial" w:hAnsi="Arial" w:eastAsia="Arial" w:cs="Arial"/>
            <w:noProof w:val="0"/>
            <w:color w:val="auto"/>
            <w:sz w:val="24"/>
            <w:szCs w:val="24"/>
            <w:lang w:val="en-US"/>
          </w:rPr>
          <w:t>https://www.nice.org.uk/guidance/ng87</w:t>
        </w:r>
      </w:hyperlink>
      <w:r w:rsidRPr="7D24C1E3" w:rsidR="3AE4FCBA">
        <w:rPr>
          <w:rFonts w:ascii="Arial" w:hAnsi="Arial" w:eastAsia="Arial" w:cs="Arial"/>
          <w:noProof w:val="0"/>
          <w:color w:val="auto"/>
          <w:sz w:val="24"/>
          <w:szCs w:val="24"/>
          <w:lang w:val="en-US"/>
        </w:rPr>
        <w:t xml:space="preserve"> (Accessed: 1</w:t>
      </w:r>
      <w:r w:rsidRPr="7D24C1E3" w:rsidR="5E0A598C">
        <w:rPr>
          <w:rFonts w:ascii="Arial" w:hAnsi="Arial" w:eastAsia="Arial" w:cs="Arial"/>
          <w:noProof w:val="0"/>
          <w:color w:val="auto"/>
          <w:sz w:val="24"/>
          <w:szCs w:val="24"/>
          <w:lang w:val="en-US"/>
        </w:rPr>
        <w:t xml:space="preserve">0 </w:t>
      </w:r>
      <w:r w:rsidRPr="7D24C1E3" w:rsidR="3AE4FCBA">
        <w:rPr>
          <w:rFonts w:ascii="Arial" w:hAnsi="Arial" w:eastAsia="Arial" w:cs="Arial"/>
          <w:noProof w:val="0"/>
          <w:color w:val="auto"/>
          <w:sz w:val="24"/>
          <w:szCs w:val="24"/>
          <w:lang w:val="en-US"/>
        </w:rPr>
        <w:t>May 2026).</w:t>
      </w:r>
    </w:p>
    <w:p xmlns:wp14="http://schemas.microsoft.com/office/word/2010/wordml" w:rsidP="7D24C1E3" wp14:paraId="46E02C8E" wp14:textId="2389EA38">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National Institute of Mental Health (2024) </w:t>
      </w:r>
      <w:r w:rsidRPr="7D24C1E3" w:rsidR="3AE4FCBA">
        <w:rPr>
          <w:rFonts w:ascii="Arial" w:hAnsi="Arial" w:eastAsia="Arial" w:cs="Arial"/>
          <w:i w:val="1"/>
          <w:iCs w:val="1"/>
          <w:noProof w:val="0"/>
          <w:color w:val="auto"/>
          <w:sz w:val="24"/>
          <w:szCs w:val="24"/>
          <w:lang w:val="en-US"/>
        </w:rPr>
        <w:t>Attention-deficit/hyperactivity disorder (ADHD)</w:t>
      </w:r>
      <w:r w:rsidRPr="7D24C1E3" w:rsidR="3AE4FCBA">
        <w:rPr>
          <w:rFonts w:ascii="Arial" w:hAnsi="Arial" w:eastAsia="Arial" w:cs="Arial"/>
          <w:noProof w:val="0"/>
          <w:color w:val="auto"/>
          <w:sz w:val="24"/>
          <w:szCs w:val="24"/>
          <w:lang w:val="en-US"/>
        </w:rPr>
        <w:t xml:space="preserve">. Available at: </w:t>
      </w:r>
      <w:hyperlink r:id="R3dc86d7b1f6a4d26">
        <w:r w:rsidRPr="7D24C1E3" w:rsidR="3AE4FCBA">
          <w:rPr>
            <w:rStyle w:val="Hyperlink"/>
            <w:rFonts w:ascii="Arial" w:hAnsi="Arial" w:eastAsia="Arial" w:cs="Arial"/>
            <w:noProof w:val="0"/>
            <w:color w:val="auto"/>
            <w:sz w:val="24"/>
            <w:szCs w:val="24"/>
            <w:lang w:val="en-US"/>
          </w:rPr>
          <w:t>https://www.nimh.nih.gov/health/topics/attention-deficit-hyperactivity-disorder-adhd</w:t>
        </w:r>
      </w:hyperlink>
      <w:r w:rsidRPr="7D24C1E3" w:rsidR="3AE4FCBA">
        <w:rPr>
          <w:rFonts w:ascii="Arial" w:hAnsi="Arial" w:eastAsia="Arial" w:cs="Arial"/>
          <w:noProof w:val="0"/>
          <w:color w:val="auto"/>
          <w:sz w:val="24"/>
          <w:szCs w:val="24"/>
          <w:lang w:val="en-US"/>
        </w:rPr>
        <w:t xml:space="preserve"> (Accessed: 10 May 2026).</w:t>
      </w:r>
    </w:p>
    <w:p xmlns:wp14="http://schemas.microsoft.com/office/word/2010/wordml" w:rsidP="7D24C1E3" wp14:paraId="44B8DF76" wp14:textId="58A7EC38">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Pearce, N. et al. (2024) 'Socioeconomic inequalities in ADHD diagnosis and support: Evidence from the UK Millennium Cohort Study', </w:t>
      </w:r>
      <w:r w:rsidRPr="7D24C1E3" w:rsidR="3AE4FCBA">
        <w:rPr>
          <w:rFonts w:ascii="Arial" w:hAnsi="Arial" w:eastAsia="Arial" w:cs="Arial"/>
          <w:i w:val="1"/>
          <w:iCs w:val="1"/>
          <w:noProof w:val="0"/>
          <w:color w:val="auto"/>
          <w:sz w:val="24"/>
          <w:szCs w:val="24"/>
          <w:lang w:val="en-US"/>
        </w:rPr>
        <w:t>British Journal of Psychiatry</w:t>
      </w:r>
      <w:r w:rsidRPr="7D24C1E3" w:rsidR="3AE4FCBA">
        <w:rPr>
          <w:rFonts w:ascii="Arial" w:hAnsi="Arial" w:eastAsia="Arial" w:cs="Arial"/>
          <w:noProof w:val="0"/>
          <w:color w:val="auto"/>
          <w:sz w:val="24"/>
          <w:szCs w:val="24"/>
          <w:lang w:val="en-US"/>
        </w:rPr>
        <w:t>, 224(3), pp. 178–186.</w:t>
      </w:r>
    </w:p>
    <w:p xmlns:wp14="http://schemas.microsoft.com/office/word/2010/wordml" w:rsidP="7D24C1E3" wp14:paraId="51519DE3" wp14:textId="518F6CC8">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PMC (2019) 'Co-occurring conditions in children with ADHD', </w:t>
      </w:r>
      <w:r w:rsidRPr="7D24C1E3" w:rsidR="3AE4FCBA">
        <w:rPr>
          <w:rFonts w:ascii="Arial" w:hAnsi="Arial" w:eastAsia="Arial" w:cs="Arial"/>
          <w:i w:val="1"/>
          <w:iCs w:val="1"/>
          <w:noProof w:val="0"/>
          <w:color w:val="auto"/>
          <w:sz w:val="24"/>
          <w:szCs w:val="24"/>
          <w:lang w:val="en-US"/>
        </w:rPr>
        <w:t>PubMed Central</w:t>
      </w:r>
      <w:r w:rsidRPr="7D24C1E3" w:rsidR="3AE4FCBA">
        <w:rPr>
          <w:rFonts w:ascii="Arial" w:hAnsi="Arial" w:eastAsia="Arial" w:cs="Arial"/>
          <w:noProof w:val="0"/>
          <w:color w:val="auto"/>
          <w:sz w:val="24"/>
          <w:szCs w:val="24"/>
          <w:lang w:val="en-US"/>
        </w:rPr>
        <w:t xml:space="preserve"> [Online]. Available at: </w:t>
      </w:r>
      <w:hyperlink r:id="Rb56eddc910194982">
        <w:r w:rsidRPr="7D24C1E3" w:rsidR="3AE4FCBA">
          <w:rPr>
            <w:rStyle w:val="Hyperlink"/>
            <w:rFonts w:ascii="Arial" w:hAnsi="Arial" w:eastAsia="Arial" w:cs="Arial"/>
            <w:noProof w:val="0"/>
            <w:color w:val="auto"/>
            <w:sz w:val="24"/>
            <w:szCs w:val="24"/>
            <w:lang w:val="en-US"/>
          </w:rPr>
          <w:t>https://www.ncbi.nlm.nih.gov/pmc</w:t>
        </w:r>
      </w:hyperlink>
      <w:r w:rsidRPr="7D24C1E3" w:rsidR="3AE4FCBA">
        <w:rPr>
          <w:rFonts w:ascii="Arial" w:hAnsi="Arial" w:eastAsia="Arial" w:cs="Arial"/>
          <w:noProof w:val="0"/>
          <w:color w:val="auto"/>
          <w:sz w:val="24"/>
          <w:szCs w:val="24"/>
          <w:lang w:val="en-US"/>
        </w:rPr>
        <w:t xml:space="preserve"> (Accessed: 10 May 2026).</w:t>
      </w:r>
    </w:p>
    <w:p xmlns:wp14="http://schemas.microsoft.com/office/word/2010/wordml" w:rsidP="7D24C1E3" wp14:paraId="7F2B3364" wp14:textId="05795C5E">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PMC (2023) 'CBT for children under eight with ADHD: A systematic review', </w:t>
      </w:r>
      <w:r w:rsidRPr="7D24C1E3" w:rsidR="3AE4FCBA">
        <w:rPr>
          <w:rFonts w:ascii="Arial" w:hAnsi="Arial" w:eastAsia="Arial" w:cs="Arial"/>
          <w:i w:val="1"/>
          <w:iCs w:val="1"/>
          <w:noProof w:val="0"/>
          <w:color w:val="auto"/>
          <w:sz w:val="24"/>
          <w:szCs w:val="24"/>
          <w:lang w:val="en-US"/>
        </w:rPr>
        <w:t>PubMed Central</w:t>
      </w:r>
      <w:r w:rsidRPr="7D24C1E3" w:rsidR="3AE4FCBA">
        <w:rPr>
          <w:rFonts w:ascii="Arial" w:hAnsi="Arial" w:eastAsia="Arial" w:cs="Arial"/>
          <w:noProof w:val="0"/>
          <w:color w:val="auto"/>
          <w:sz w:val="24"/>
          <w:szCs w:val="24"/>
          <w:lang w:val="en-US"/>
        </w:rPr>
        <w:t xml:space="preserve"> [Online]. Available at: </w:t>
      </w:r>
      <w:hyperlink r:id="R572db113a448420e">
        <w:r w:rsidRPr="7D24C1E3" w:rsidR="3AE4FCBA">
          <w:rPr>
            <w:rStyle w:val="Hyperlink"/>
            <w:rFonts w:ascii="Arial" w:hAnsi="Arial" w:eastAsia="Arial" w:cs="Arial"/>
            <w:noProof w:val="0"/>
            <w:color w:val="auto"/>
            <w:sz w:val="24"/>
            <w:szCs w:val="24"/>
            <w:lang w:val="en-US"/>
          </w:rPr>
          <w:t>https://www.ncbi.nlm.nih.gov/pmc</w:t>
        </w:r>
      </w:hyperlink>
      <w:r w:rsidRPr="7D24C1E3" w:rsidR="3AE4FCBA">
        <w:rPr>
          <w:rFonts w:ascii="Arial" w:hAnsi="Arial" w:eastAsia="Arial" w:cs="Arial"/>
          <w:noProof w:val="0"/>
          <w:color w:val="auto"/>
          <w:sz w:val="24"/>
          <w:szCs w:val="24"/>
          <w:lang w:val="en-US"/>
        </w:rPr>
        <w:t xml:space="preserve"> (Accessed: 10 May 2026).</w:t>
      </w:r>
    </w:p>
    <w:p xmlns:wp14="http://schemas.microsoft.com/office/word/2010/wordml" w:rsidP="7D24C1E3" wp14:paraId="0E5F2B18" wp14:textId="5B05D13E">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PMC (2024) 'Multi-method diagnostics in ADHD assessment', </w:t>
      </w:r>
      <w:r w:rsidRPr="7D24C1E3" w:rsidR="3AE4FCBA">
        <w:rPr>
          <w:rFonts w:ascii="Arial" w:hAnsi="Arial" w:eastAsia="Arial" w:cs="Arial"/>
          <w:i w:val="1"/>
          <w:iCs w:val="1"/>
          <w:noProof w:val="0"/>
          <w:color w:val="auto"/>
          <w:sz w:val="24"/>
          <w:szCs w:val="24"/>
          <w:lang w:val="en-US"/>
        </w:rPr>
        <w:t>PubMed Central</w:t>
      </w:r>
      <w:r w:rsidRPr="7D24C1E3" w:rsidR="3AE4FCBA">
        <w:rPr>
          <w:rFonts w:ascii="Arial" w:hAnsi="Arial" w:eastAsia="Arial" w:cs="Arial"/>
          <w:noProof w:val="0"/>
          <w:color w:val="auto"/>
          <w:sz w:val="24"/>
          <w:szCs w:val="24"/>
          <w:lang w:val="en-US"/>
        </w:rPr>
        <w:t xml:space="preserve"> [Online]. Available at: </w:t>
      </w:r>
      <w:hyperlink r:id="Re84ab7257f384be1">
        <w:r w:rsidRPr="7D24C1E3" w:rsidR="3AE4FCBA">
          <w:rPr>
            <w:rStyle w:val="Hyperlink"/>
            <w:rFonts w:ascii="Arial" w:hAnsi="Arial" w:eastAsia="Arial" w:cs="Arial"/>
            <w:noProof w:val="0"/>
            <w:color w:val="auto"/>
            <w:sz w:val="24"/>
            <w:szCs w:val="24"/>
            <w:lang w:val="en-US"/>
          </w:rPr>
          <w:t>https://www.ncbi.nlm.nih.gov/pmc</w:t>
        </w:r>
      </w:hyperlink>
      <w:r w:rsidRPr="7D24C1E3" w:rsidR="3AE4FCBA">
        <w:rPr>
          <w:rFonts w:ascii="Arial" w:hAnsi="Arial" w:eastAsia="Arial" w:cs="Arial"/>
          <w:noProof w:val="0"/>
          <w:color w:val="auto"/>
          <w:sz w:val="24"/>
          <w:szCs w:val="24"/>
          <w:lang w:val="en-US"/>
        </w:rPr>
        <w:t xml:space="preserve"> (Accessed: 15 May 2026).</w:t>
      </w:r>
    </w:p>
    <w:p xmlns:wp14="http://schemas.microsoft.com/office/word/2010/wordml" w:rsidP="7D24C1E3" wp14:paraId="7D87CF24" wp14:textId="36D9261C">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Safren, S.A. et al. (2005) 'Cognitive-behavioural therapy for ADHD in medication-treated adults with continued symptoms', </w:t>
      </w:r>
      <w:r w:rsidRPr="7D24C1E3" w:rsidR="3AE4FCBA">
        <w:rPr>
          <w:rFonts w:ascii="Arial" w:hAnsi="Arial" w:eastAsia="Arial" w:cs="Arial"/>
          <w:i w:val="1"/>
          <w:iCs w:val="1"/>
          <w:noProof w:val="0"/>
          <w:color w:val="auto"/>
          <w:sz w:val="24"/>
          <w:szCs w:val="24"/>
          <w:lang w:val="en-US"/>
        </w:rPr>
        <w:t>Behaviour Research and Therapy</w:t>
      </w:r>
      <w:r w:rsidRPr="7D24C1E3" w:rsidR="3AE4FCBA">
        <w:rPr>
          <w:rFonts w:ascii="Arial" w:hAnsi="Arial" w:eastAsia="Arial" w:cs="Arial"/>
          <w:noProof w:val="0"/>
          <w:color w:val="auto"/>
          <w:sz w:val="24"/>
          <w:szCs w:val="24"/>
          <w:lang w:val="en-US"/>
        </w:rPr>
        <w:t>, 43(7), pp. 831–842.</w:t>
      </w:r>
    </w:p>
    <w:p xmlns:wp14="http://schemas.microsoft.com/office/word/2010/wordml" w:rsidP="7D24C1E3" wp14:paraId="7628FAE5" wp14:textId="75EFF391">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Salari, N. et al. (2023) 'Global prevalence of ADHD in children: A meta-analysis', </w:t>
      </w:r>
      <w:r w:rsidRPr="7D24C1E3" w:rsidR="3AE4FCBA">
        <w:rPr>
          <w:rFonts w:ascii="Arial" w:hAnsi="Arial" w:eastAsia="Arial" w:cs="Arial"/>
          <w:i w:val="1"/>
          <w:iCs w:val="1"/>
          <w:noProof w:val="0"/>
          <w:color w:val="auto"/>
          <w:sz w:val="24"/>
          <w:szCs w:val="24"/>
          <w:lang w:val="en-US"/>
        </w:rPr>
        <w:t>Italian Journal of Pediatrics</w:t>
      </w:r>
      <w:r w:rsidRPr="7D24C1E3" w:rsidR="3AE4FCBA">
        <w:rPr>
          <w:rFonts w:ascii="Arial" w:hAnsi="Arial" w:eastAsia="Arial" w:cs="Arial"/>
          <w:noProof w:val="0"/>
          <w:color w:val="auto"/>
          <w:sz w:val="24"/>
          <w:szCs w:val="24"/>
          <w:lang w:val="en-US"/>
        </w:rPr>
        <w:t>, 49(1), p. 48.</w:t>
      </w:r>
    </w:p>
    <w:p xmlns:wp14="http://schemas.microsoft.com/office/word/2010/wordml" w:rsidP="7D24C1E3" wp14:paraId="7CFE4F91" wp14:textId="63B5456D">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Tandfonline</w:t>
      </w:r>
      <w:r w:rsidRPr="7D24C1E3" w:rsidR="3AE4FCBA">
        <w:rPr>
          <w:rFonts w:ascii="Arial" w:hAnsi="Arial" w:eastAsia="Arial" w:cs="Arial"/>
          <w:noProof w:val="0"/>
          <w:color w:val="auto"/>
          <w:sz w:val="24"/>
          <w:szCs w:val="24"/>
          <w:lang w:val="en-US"/>
        </w:rPr>
        <w:t xml:space="preserve"> (2024) 'Sustained gains following group CBT for adolescents with ADHD: A one-year follow-up study', </w:t>
      </w:r>
      <w:r w:rsidRPr="7D24C1E3" w:rsidR="3AE4FCBA">
        <w:rPr>
          <w:rFonts w:ascii="Arial" w:hAnsi="Arial" w:eastAsia="Arial" w:cs="Arial"/>
          <w:i w:val="1"/>
          <w:iCs w:val="1"/>
          <w:noProof w:val="0"/>
          <w:color w:val="auto"/>
          <w:sz w:val="24"/>
          <w:szCs w:val="24"/>
          <w:lang w:val="en-US"/>
        </w:rPr>
        <w:t>Journal of Attention Disorders</w:t>
      </w:r>
      <w:r w:rsidRPr="7D24C1E3" w:rsidR="3AE4FCBA">
        <w:rPr>
          <w:rFonts w:ascii="Arial" w:hAnsi="Arial" w:eastAsia="Arial" w:cs="Arial"/>
          <w:noProof w:val="0"/>
          <w:color w:val="auto"/>
          <w:sz w:val="24"/>
          <w:szCs w:val="24"/>
          <w:lang w:val="en-US"/>
        </w:rPr>
        <w:t xml:space="preserve"> [Online]. Available at: </w:t>
      </w:r>
      <w:hyperlink r:id="Rd3a51148521f40d5">
        <w:r w:rsidRPr="7D24C1E3" w:rsidR="3AE4FCBA">
          <w:rPr>
            <w:rStyle w:val="Hyperlink"/>
            <w:rFonts w:ascii="Arial" w:hAnsi="Arial" w:eastAsia="Arial" w:cs="Arial"/>
            <w:noProof w:val="0"/>
            <w:color w:val="auto"/>
            <w:sz w:val="24"/>
            <w:szCs w:val="24"/>
            <w:lang w:val="en-US"/>
          </w:rPr>
          <w:t>https://www.tandfonline.com</w:t>
        </w:r>
      </w:hyperlink>
      <w:r w:rsidRPr="7D24C1E3" w:rsidR="3AE4FCBA">
        <w:rPr>
          <w:rFonts w:ascii="Arial" w:hAnsi="Arial" w:eastAsia="Arial" w:cs="Arial"/>
          <w:noProof w:val="0"/>
          <w:color w:val="auto"/>
          <w:sz w:val="24"/>
          <w:szCs w:val="24"/>
          <w:lang w:val="en-US"/>
        </w:rPr>
        <w:t xml:space="preserve"> (Accessed: 12 May 2026).</w:t>
      </w:r>
    </w:p>
    <w:p xmlns:wp14="http://schemas.microsoft.com/office/word/2010/wordml" w:rsidP="7D24C1E3" wp14:paraId="66AAC9BA" wp14:textId="39CBF4AE">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Willcutt, E.G. (2012) 'The prevalence of DSM-IV attention-deficit/hyperactivity disorder: A meta-analytic review', </w:t>
      </w:r>
      <w:r w:rsidRPr="7D24C1E3" w:rsidR="3AE4FCBA">
        <w:rPr>
          <w:rFonts w:ascii="Arial" w:hAnsi="Arial" w:eastAsia="Arial" w:cs="Arial"/>
          <w:i w:val="1"/>
          <w:iCs w:val="1"/>
          <w:noProof w:val="0"/>
          <w:color w:val="auto"/>
          <w:sz w:val="24"/>
          <w:szCs w:val="24"/>
          <w:lang w:val="en-US"/>
        </w:rPr>
        <w:t>Neurotherapeutics</w:t>
      </w:r>
      <w:r w:rsidRPr="7D24C1E3" w:rsidR="3AE4FCBA">
        <w:rPr>
          <w:rFonts w:ascii="Arial" w:hAnsi="Arial" w:eastAsia="Arial" w:cs="Arial"/>
          <w:noProof w:val="0"/>
          <w:color w:val="auto"/>
          <w:sz w:val="24"/>
          <w:szCs w:val="24"/>
          <w:lang w:val="en-US"/>
        </w:rPr>
        <w:t>, 9(3), pp. 490–499.</w:t>
      </w:r>
    </w:p>
    <w:p xmlns:wp14="http://schemas.microsoft.com/office/word/2010/wordml" w:rsidP="7D24C1E3" wp14:paraId="1ECCF815" wp14:textId="21176EE1">
      <w:pPr>
        <w:keepNext w:val="0"/>
        <w:keepLines w:val="0"/>
        <w:spacing w:before="240" w:beforeAutospacing="off" w:after="240" w:afterAutospacing="off" w:line="360" w:lineRule="auto"/>
        <w:rPr>
          <w:rFonts w:ascii="Arial" w:hAnsi="Arial" w:eastAsia="Arial" w:cs="Arial"/>
          <w:noProof w:val="0"/>
          <w:color w:val="auto"/>
          <w:sz w:val="24"/>
          <w:szCs w:val="24"/>
          <w:lang w:val="en-US"/>
        </w:rPr>
      </w:pPr>
      <w:r w:rsidRPr="7D24C1E3" w:rsidR="3AE4FCBA">
        <w:rPr>
          <w:rFonts w:ascii="Arial" w:hAnsi="Arial" w:eastAsia="Arial" w:cs="Arial"/>
          <w:noProof w:val="0"/>
          <w:color w:val="auto"/>
          <w:sz w:val="24"/>
          <w:szCs w:val="24"/>
          <w:lang w:val="en-US"/>
        </w:rPr>
        <w:t xml:space="preserve">Young, S. et al. (2020) 'A meta-analysis of the prevalence of ADHD in adult women and girls', </w:t>
      </w:r>
      <w:r w:rsidRPr="7D24C1E3" w:rsidR="3AE4FCBA">
        <w:rPr>
          <w:rFonts w:ascii="Arial" w:hAnsi="Arial" w:eastAsia="Arial" w:cs="Arial"/>
          <w:i w:val="1"/>
          <w:iCs w:val="1"/>
          <w:noProof w:val="0"/>
          <w:color w:val="auto"/>
          <w:sz w:val="24"/>
          <w:szCs w:val="24"/>
          <w:lang w:val="en-US"/>
        </w:rPr>
        <w:t>Journal of Attention Disorders</w:t>
      </w:r>
      <w:r w:rsidRPr="7D24C1E3" w:rsidR="3AE4FCBA">
        <w:rPr>
          <w:rFonts w:ascii="Arial" w:hAnsi="Arial" w:eastAsia="Arial" w:cs="Arial"/>
          <w:noProof w:val="0"/>
          <w:color w:val="auto"/>
          <w:sz w:val="24"/>
          <w:szCs w:val="24"/>
          <w:lang w:val="en-US"/>
        </w:rPr>
        <w:t>, 24(14), pp. 1979–1990.</w:t>
      </w:r>
    </w:p>
    <w:p xmlns:wp14="http://schemas.microsoft.com/office/word/2010/wordml" w:rsidP="7D24C1E3" wp14:paraId="65CC11A9" wp14:textId="44DE8220">
      <w:pPr>
        <w:pStyle w:val="Normal"/>
        <w:keepNext w:val="0"/>
        <w:keepLines w:val="0"/>
        <w:rPr>
          <w:noProof w:val="0"/>
          <w:lang w:val="en-US"/>
        </w:rPr>
      </w:pPr>
    </w:p>
    <w:p xmlns:wp14="http://schemas.microsoft.com/office/word/2010/wordml" w:rsidP="01603702" wp14:paraId="4FF94757" wp14:textId="24AA3DC2">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01603702" wp14:paraId="3D9CD884" wp14:textId="637C780D">
      <w:pPr>
        <w:pStyle w:val="Normal"/>
      </w:pPr>
    </w:p>
    <w:p xmlns:wp14="http://schemas.microsoft.com/office/word/2010/wordml" wp14:paraId="2C078E63" wp14:textId="56F7A513"/>
    <w:sectPr>
      <w:pgSz w:w="12240" w:h="15840" w:orient="portrait"/>
      <w:pgMar w:top="1440" w:right="1440" w:bottom="1440" w:left="1440" w:header="720" w:footer="720" w:gutter="0"/>
      <w:cols w:space="720"/>
      <w:docGrid w:linePitch="360"/>
      <w:headerReference w:type="default" r:id="Re398b44bfcf04d94"/>
      <w:footerReference w:type="default" r:id="Rd7dec9f724d047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D24C1E3" w:rsidTr="7D24C1E3" w14:paraId="253269F0">
      <w:trPr>
        <w:trHeight w:val="300"/>
      </w:trPr>
      <w:tc>
        <w:tcPr>
          <w:tcW w:w="3120" w:type="dxa"/>
          <w:tcMar/>
        </w:tcPr>
        <w:p w:rsidR="7D24C1E3" w:rsidP="7D24C1E3" w:rsidRDefault="7D24C1E3" w14:paraId="012171F2" w14:textId="1953898B">
          <w:pPr>
            <w:pStyle w:val="Header"/>
            <w:bidi w:val="0"/>
            <w:ind w:left="-115"/>
            <w:jc w:val="left"/>
          </w:pPr>
        </w:p>
      </w:tc>
      <w:tc>
        <w:tcPr>
          <w:tcW w:w="3120" w:type="dxa"/>
          <w:tcMar/>
        </w:tcPr>
        <w:p w:rsidR="7D24C1E3" w:rsidP="7D24C1E3" w:rsidRDefault="7D24C1E3" w14:paraId="4D0C514B" w14:textId="01EBE162">
          <w:pPr>
            <w:pStyle w:val="Header"/>
            <w:bidi w:val="0"/>
            <w:jc w:val="center"/>
          </w:pPr>
        </w:p>
      </w:tc>
      <w:tc>
        <w:tcPr>
          <w:tcW w:w="3120" w:type="dxa"/>
          <w:tcMar/>
        </w:tcPr>
        <w:p w:rsidR="7D24C1E3" w:rsidP="7D24C1E3" w:rsidRDefault="7D24C1E3" w14:paraId="34B6D382" w14:textId="3F8E72E9">
          <w:pPr>
            <w:pStyle w:val="Header"/>
            <w:bidi w:val="0"/>
            <w:ind w:right="-115"/>
            <w:jc w:val="right"/>
          </w:pPr>
        </w:p>
      </w:tc>
    </w:tr>
  </w:tbl>
  <w:p w:rsidR="7D24C1E3" w:rsidP="7D24C1E3" w:rsidRDefault="7D24C1E3" w14:paraId="58F1FEA8" w14:textId="24CB996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D24C1E3" w:rsidTr="7D24C1E3" w14:paraId="2A2A754C">
      <w:trPr>
        <w:trHeight w:val="300"/>
      </w:trPr>
      <w:tc>
        <w:tcPr>
          <w:tcW w:w="3120" w:type="dxa"/>
          <w:tcMar/>
        </w:tcPr>
        <w:p w:rsidR="7D24C1E3" w:rsidP="7D24C1E3" w:rsidRDefault="7D24C1E3" w14:paraId="3C77DF26" w14:textId="18B5EF66">
          <w:pPr>
            <w:pStyle w:val="Header"/>
            <w:bidi w:val="0"/>
            <w:ind w:left="-115"/>
            <w:jc w:val="left"/>
          </w:pPr>
          <w:r w:rsidR="7D24C1E3">
            <w:rPr/>
            <w:t>ECEY6006</w:t>
          </w:r>
        </w:p>
        <w:p w:rsidR="7D24C1E3" w:rsidP="7D24C1E3" w:rsidRDefault="7D24C1E3" w14:paraId="01C0E6CB" w14:textId="20F3CD7D">
          <w:pPr>
            <w:pStyle w:val="Header"/>
            <w:bidi w:val="0"/>
            <w:ind w:left="-115"/>
            <w:jc w:val="left"/>
          </w:pPr>
          <w:r w:rsidR="7D24C1E3">
            <w:rPr/>
            <w:t>2407917</w:t>
          </w:r>
        </w:p>
      </w:tc>
      <w:tc>
        <w:tcPr>
          <w:tcW w:w="3120" w:type="dxa"/>
          <w:tcMar/>
        </w:tcPr>
        <w:p w:rsidR="7D24C1E3" w:rsidP="7D24C1E3" w:rsidRDefault="7D24C1E3" w14:paraId="17323904" w14:textId="543467B9">
          <w:pPr>
            <w:pStyle w:val="Header"/>
            <w:bidi w:val="0"/>
            <w:jc w:val="center"/>
          </w:pPr>
        </w:p>
      </w:tc>
      <w:tc>
        <w:tcPr>
          <w:tcW w:w="3120" w:type="dxa"/>
          <w:tcMar/>
        </w:tcPr>
        <w:p w:rsidR="7D24C1E3" w:rsidP="7D24C1E3" w:rsidRDefault="7D24C1E3" w14:paraId="203CC763" w14:textId="44F7A973">
          <w:pPr>
            <w:pStyle w:val="Header"/>
            <w:bidi w:val="0"/>
            <w:ind w:right="-115"/>
            <w:jc w:val="right"/>
          </w:pPr>
          <w:r w:rsidR="7D24C1E3">
            <w:rPr/>
            <w:t>I have not used AI.</w:t>
          </w:r>
        </w:p>
        <w:p w:rsidR="7D24C1E3" w:rsidP="7D24C1E3" w:rsidRDefault="7D24C1E3" w14:paraId="0EB75160" w14:textId="61A72224">
          <w:pPr>
            <w:pStyle w:val="Header"/>
            <w:bidi w:val="0"/>
            <w:ind w:right="-115"/>
            <w:jc w:val="right"/>
          </w:pPr>
          <w:r w:rsidR="7D24C1E3">
            <w:rPr/>
            <w:t>Word count:1476</w:t>
          </w:r>
        </w:p>
      </w:tc>
    </w:tr>
  </w:tbl>
  <w:p w:rsidR="7D24C1E3" w:rsidP="7D24C1E3" w:rsidRDefault="7D24C1E3" w14:paraId="5288A422" w14:textId="7F9099C2">
    <w:pPr>
      <w:pStyle w:val="Header"/>
      <w:bidi w:val="0"/>
    </w:pPr>
  </w:p>
</w:hdr>
</file>

<file path=word/numbering.xml><?xml version="1.0" encoding="utf-8"?>
<w:numbering xmlns:w="http://schemas.openxmlformats.org/wordprocessingml/2006/main">
  <w:abstractNum xmlns:w="http://schemas.openxmlformats.org/wordprocessingml/2006/main" w:abstractNumId="3">
    <w:nsid w:val="5bdc74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2844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5df5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54E4DC"/>
    <w:rsid w:val="003DE3AE"/>
    <w:rsid w:val="0091C90C"/>
    <w:rsid w:val="00D6E291"/>
    <w:rsid w:val="01603702"/>
    <w:rsid w:val="01A22E5A"/>
    <w:rsid w:val="01D41959"/>
    <w:rsid w:val="01F1E4CB"/>
    <w:rsid w:val="02984A78"/>
    <w:rsid w:val="035CB837"/>
    <w:rsid w:val="0390FE49"/>
    <w:rsid w:val="03946F96"/>
    <w:rsid w:val="03CB080E"/>
    <w:rsid w:val="04C93A71"/>
    <w:rsid w:val="04E364D0"/>
    <w:rsid w:val="04F73265"/>
    <w:rsid w:val="0572AA73"/>
    <w:rsid w:val="05F2995B"/>
    <w:rsid w:val="0797E588"/>
    <w:rsid w:val="07A0A57D"/>
    <w:rsid w:val="07FFB581"/>
    <w:rsid w:val="0921309B"/>
    <w:rsid w:val="0967A063"/>
    <w:rsid w:val="098294BD"/>
    <w:rsid w:val="0A239F27"/>
    <w:rsid w:val="0B2C43CF"/>
    <w:rsid w:val="0B7230CA"/>
    <w:rsid w:val="0B76B08E"/>
    <w:rsid w:val="0C7B1648"/>
    <w:rsid w:val="0CEAF4EC"/>
    <w:rsid w:val="0D031795"/>
    <w:rsid w:val="0D8D0895"/>
    <w:rsid w:val="0F8D5EDE"/>
    <w:rsid w:val="100C8C69"/>
    <w:rsid w:val="1080B43B"/>
    <w:rsid w:val="1083C9C2"/>
    <w:rsid w:val="109090E7"/>
    <w:rsid w:val="10C56F21"/>
    <w:rsid w:val="10E6AE55"/>
    <w:rsid w:val="10FCCC34"/>
    <w:rsid w:val="1154E4DC"/>
    <w:rsid w:val="11955DB7"/>
    <w:rsid w:val="11A85C1A"/>
    <w:rsid w:val="11B066A2"/>
    <w:rsid w:val="11BB5938"/>
    <w:rsid w:val="11FB41DE"/>
    <w:rsid w:val="11FBBBF2"/>
    <w:rsid w:val="12094DFE"/>
    <w:rsid w:val="120985A3"/>
    <w:rsid w:val="12B1329B"/>
    <w:rsid w:val="130C7363"/>
    <w:rsid w:val="130F715E"/>
    <w:rsid w:val="131D25B8"/>
    <w:rsid w:val="13BE1EE8"/>
    <w:rsid w:val="13EC32BA"/>
    <w:rsid w:val="144B42D8"/>
    <w:rsid w:val="14EAB19A"/>
    <w:rsid w:val="14F2D344"/>
    <w:rsid w:val="151AFA60"/>
    <w:rsid w:val="1525219D"/>
    <w:rsid w:val="152532F7"/>
    <w:rsid w:val="1565969D"/>
    <w:rsid w:val="15C210D3"/>
    <w:rsid w:val="170DFEDC"/>
    <w:rsid w:val="171588EB"/>
    <w:rsid w:val="17480583"/>
    <w:rsid w:val="1755A6F8"/>
    <w:rsid w:val="17BA63D8"/>
    <w:rsid w:val="17E04873"/>
    <w:rsid w:val="18030657"/>
    <w:rsid w:val="1872CE37"/>
    <w:rsid w:val="1929D94B"/>
    <w:rsid w:val="19E40320"/>
    <w:rsid w:val="1AAAC425"/>
    <w:rsid w:val="1AD76AFD"/>
    <w:rsid w:val="1B5BBBA3"/>
    <w:rsid w:val="1BBB5F01"/>
    <w:rsid w:val="1BFE7503"/>
    <w:rsid w:val="1C1A1D75"/>
    <w:rsid w:val="1C9E95DA"/>
    <w:rsid w:val="1DC9997B"/>
    <w:rsid w:val="1E173488"/>
    <w:rsid w:val="1E74C715"/>
    <w:rsid w:val="1F9ECF6E"/>
    <w:rsid w:val="1FA75BF2"/>
    <w:rsid w:val="1FB71128"/>
    <w:rsid w:val="2093D530"/>
    <w:rsid w:val="21909594"/>
    <w:rsid w:val="2224CB42"/>
    <w:rsid w:val="224B6466"/>
    <w:rsid w:val="2255B477"/>
    <w:rsid w:val="22D7226B"/>
    <w:rsid w:val="2338E156"/>
    <w:rsid w:val="238591FC"/>
    <w:rsid w:val="247E81AC"/>
    <w:rsid w:val="25A6EADF"/>
    <w:rsid w:val="25A85D10"/>
    <w:rsid w:val="26123E62"/>
    <w:rsid w:val="261C769F"/>
    <w:rsid w:val="262C861A"/>
    <w:rsid w:val="26DF016B"/>
    <w:rsid w:val="2906CE2D"/>
    <w:rsid w:val="290834F0"/>
    <w:rsid w:val="2967A395"/>
    <w:rsid w:val="297AA024"/>
    <w:rsid w:val="298A1404"/>
    <w:rsid w:val="29C1201E"/>
    <w:rsid w:val="29EE9142"/>
    <w:rsid w:val="2A12FFD0"/>
    <w:rsid w:val="2A1F982E"/>
    <w:rsid w:val="2A4A2CB5"/>
    <w:rsid w:val="2A5DC5DC"/>
    <w:rsid w:val="2A77AC9B"/>
    <w:rsid w:val="2AC56517"/>
    <w:rsid w:val="2B552E33"/>
    <w:rsid w:val="2BA47C70"/>
    <w:rsid w:val="2BCF5FCC"/>
    <w:rsid w:val="2C2882A6"/>
    <w:rsid w:val="2C2FA526"/>
    <w:rsid w:val="2C410027"/>
    <w:rsid w:val="2C5DE8CA"/>
    <w:rsid w:val="2D78F0FA"/>
    <w:rsid w:val="2D95043D"/>
    <w:rsid w:val="2E24E891"/>
    <w:rsid w:val="2E51A535"/>
    <w:rsid w:val="2E65B8AF"/>
    <w:rsid w:val="2E7A72F3"/>
    <w:rsid w:val="2E7C823E"/>
    <w:rsid w:val="2E97A9DC"/>
    <w:rsid w:val="2EDE5D6C"/>
    <w:rsid w:val="2F069F6E"/>
    <w:rsid w:val="2F5D3355"/>
    <w:rsid w:val="2F69AE9F"/>
    <w:rsid w:val="2F91019D"/>
    <w:rsid w:val="2F9172AE"/>
    <w:rsid w:val="30300ED9"/>
    <w:rsid w:val="305CACDE"/>
    <w:rsid w:val="31568DC6"/>
    <w:rsid w:val="316E9C6B"/>
    <w:rsid w:val="328C82C6"/>
    <w:rsid w:val="32A9A26C"/>
    <w:rsid w:val="32BA96BB"/>
    <w:rsid w:val="32C289A7"/>
    <w:rsid w:val="33C3833E"/>
    <w:rsid w:val="342593C1"/>
    <w:rsid w:val="34974FB4"/>
    <w:rsid w:val="34B40F7A"/>
    <w:rsid w:val="34B6F27D"/>
    <w:rsid w:val="34C57A2F"/>
    <w:rsid w:val="35092A86"/>
    <w:rsid w:val="353D7B5A"/>
    <w:rsid w:val="35BE9DED"/>
    <w:rsid w:val="369D8F0A"/>
    <w:rsid w:val="369F196C"/>
    <w:rsid w:val="373C17E9"/>
    <w:rsid w:val="3766926E"/>
    <w:rsid w:val="379B3354"/>
    <w:rsid w:val="37CD412F"/>
    <w:rsid w:val="37DA90CF"/>
    <w:rsid w:val="37F24499"/>
    <w:rsid w:val="3894F89C"/>
    <w:rsid w:val="38C84B4D"/>
    <w:rsid w:val="3930861F"/>
    <w:rsid w:val="3988438D"/>
    <w:rsid w:val="3A7E5166"/>
    <w:rsid w:val="3AE4FCBA"/>
    <w:rsid w:val="3AF39F22"/>
    <w:rsid w:val="3BC03A54"/>
    <w:rsid w:val="3C875BF7"/>
    <w:rsid w:val="3CA6E101"/>
    <w:rsid w:val="3D46F6A4"/>
    <w:rsid w:val="3D57DBC9"/>
    <w:rsid w:val="3D85001A"/>
    <w:rsid w:val="3D8C4B21"/>
    <w:rsid w:val="3DCBA28C"/>
    <w:rsid w:val="3DCC9877"/>
    <w:rsid w:val="3E566F1D"/>
    <w:rsid w:val="3E70DD4C"/>
    <w:rsid w:val="3F0B2489"/>
    <w:rsid w:val="3FD06AB8"/>
    <w:rsid w:val="401C1876"/>
    <w:rsid w:val="408CB814"/>
    <w:rsid w:val="40EEF090"/>
    <w:rsid w:val="41554DF5"/>
    <w:rsid w:val="41F99921"/>
    <w:rsid w:val="444C9C35"/>
    <w:rsid w:val="44790359"/>
    <w:rsid w:val="4525C1C4"/>
    <w:rsid w:val="45FDD36D"/>
    <w:rsid w:val="46E2B85E"/>
    <w:rsid w:val="47311B33"/>
    <w:rsid w:val="474A96AE"/>
    <w:rsid w:val="4768B5F0"/>
    <w:rsid w:val="47B8044F"/>
    <w:rsid w:val="47ED28B1"/>
    <w:rsid w:val="48C0FB99"/>
    <w:rsid w:val="497828B8"/>
    <w:rsid w:val="4A8E5382"/>
    <w:rsid w:val="4B905F60"/>
    <w:rsid w:val="4BC305C4"/>
    <w:rsid w:val="4BC42D82"/>
    <w:rsid w:val="4BCBE2CB"/>
    <w:rsid w:val="4BFFF18D"/>
    <w:rsid w:val="4C0F1901"/>
    <w:rsid w:val="4C4AB989"/>
    <w:rsid w:val="4DCEFA4C"/>
    <w:rsid w:val="4E0AA4D3"/>
    <w:rsid w:val="4EA4AF0E"/>
    <w:rsid w:val="4F2FCEC1"/>
    <w:rsid w:val="4F3D4B2D"/>
    <w:rsid w:val="4F4A87E9"/>
    <w:rsid w:val="4F9AB830"/>
    <w:rsid w:val="510D497E"/>
    <w:rsid w:val="5124E7CC"/>
    <w:rsid w:val="5155FA8A"/>
    <w:rsid w:val="5185E864"/>
    <w:rsid w:val="51DEC755"/>
    <w:rsid w:val="52113954"/>
    <w:rsid w:val="5260D5C7"/>
    <w:rsid w:val="52950B86"/>
    <w:rsid w:val="52C131F5"/>
    <w:rsid w:val="52D836E9"/>
    <w:rsid w:val="530654BC"/>
    <w:rsid w:val="531A6085"/>
    <w:rsid w:val="5340E564"/>
    <w:rsid w:val="53B8A2BB"/>
    <w:rsid w:val="53BD5BDB"/>
    <w:rsid w:val="546F3A0C"/>
    <w:rsid w:val="5489B012"/>
    <w:rsid w:val="550E9E21"/>
    <w:rsid w:val="55DA7E98"/>
    <w:rsid w:val="55EB9508"/>
    <w:rsid w:val="560679D0"/>
    <w:rsid w:val="560CE7C5"/>
    <w:rsid w:val="5634B9F4"/>
    <w:rsid w:val="57011DD2"/>
    <w:rsid w:val="5740E639"/>
    <w:rsid w:val="57DFE78D"/>
    <w:rsid w:val="57F4ABA3"/>
    <w:rsid w:val="5813AC2C"/>
    <w:rsid w:val="58782F91"/>
    <w:rsid w:val="589F636B"/>
    <w:rsid w:val="59587F64"/>
    <w:rsid w:val="5967F677"/>
    <w:rsid w:val="59AC424E"/>
    <w:rsid w:val="5A11199D"/>
    <w:rsid w:val="5A793CA8"/>
    <w:rsid w:val="5A95D8DD"/>
    <w:rsid w:val="5A9CEC33"/>
    <w:rsid w:val="5AA9510A"/>
    <w:rsid w:val="5AE4C8F0"/>
    <w:rsid w:val="5B407226"/>
    <w:rsid w:val="5D1BD9E7"/>
    <w:rsid w:val="5E0A598C"/>
    <w:rsid w:val="5E5E33C6"/>
    <w:rsid w:val="5E5E62A8"/>
    <w:rsid w:val="5E694865"/>
    <w:rsid w:val="5E8AF29F"/>
    <w:rsid w:val="5E9B1616"/>
    <w:rsid w:val="5F6B8528"/>
    <w:rsid w:val="5FB7FB78"/>
    <w:rsid w:val="5FB973E2"/>
    <w:rsid w:val="5FDE6F2E"/>
    <w:rsid w:val="5FF95A75"/>
    <w:rsid w:val="5FFB618C"/>
    <w:rsid w:val="60215A17"/>
    <w:rsid w:val="6049BE92"/>
    <w:rsid w:val="60B2D2E1"/>
    <w:rsid w:val="62198A5C"/>
    <w:rsid w:val="623E166E"/>
    <w:rsid w:val="63CC8FC3"/>
    <w:rsid w:val="63D73AD7"/>
    <w:rsid w:val="6417088B"/>
    <w:rsid w:val="6442786A"/>
    <w:rsid w:val="6443DA4A"/>
    <w:rsid w:val="65153C03"/>
    <w:rsid w:val="65360B31"/>
    <w:rsid w:val="65A7FD3E"/>
    <w:rsid w:val="6631B6A0"/>
    <w:rsid w:val="669171C9"/>
    <w:rsid w:val="66F6B14D"/>
    <w:rsid w:val="672B6D13"/>
    <w:rsid w:val="67E386EA"/>
    <w:rsid w:val="67F54759"/>
    <w:rsid w:val="685C9FA3"/>
    <w:rsid w:val="689B8333"/>
    <w:rsid w:val="695974E7"/>
    <w:rsid w:val="698EB563"/>
    <w:rsid w:val="6994AB42"/>
    <w:rsid w:val="69F8003A"/>
    <w:rsid w:val="6B6E5189"/>
    <w:rsid w:val="6C3733AC"/>
    <w:rsid w:val="6CE0A60F"/>
    <w:rsid w:val="6DE2A0B5"/>
    <w:rsid w:val="6E8C3BF2"/>
    <w:rsid w:val="6EA99429"/>
    <w:rsid w:val="6F27DD48"/>
    <w:rsid w:val="6F4B7E92"/>
    <w:rsid w:val="6FC8AF27"/>
    <w:rsid w:val="6FE6DF72"/>
    <w:rsid w:val="701498B9"/>
    <w:rsid w:val="703DA239"/>
    <w:rsid w:val="7176733C"/>
    <w:rsid w:val="71F5B95E"/>
    <w:rsid w:val="721A3E95"/>
    <w:rsid w:val="72380C32"/>
    <w:rsid w:val="7248DA6F"/>
    <w:rsid w:val="7282D810"/>
    <w:rsid w:val="72AC4610"/>
    <w:rsid w:val="72F28B59"/>
    <w:rsid w:val="74743406"/>
    <w:rsid w:val="747B47F4"/>
    <w:rsid w:val="74C0FF47"/>
    <w:rsid w:val="74D2F734"/>
    <w:rsid w:val="75721E68"/>
    <w:rsid w:val="7597DC4D"/>
    <w:rsid w:val="75E17785"/>
    <w:rsid w:val="76D1725A"/>
    <w:rsid w:val="76DA97B6"/>
    <w:rsid w:val="77029604"/>
    <w:rsid w:val="770AA628"/>
    <w:rsid w:val="7760BE1A"/>
    <w:rsid w:val="777974A7"/>
    <w:rsid w:val="77B4871F"/>
    <w:rsid w:val="77F6E9D0"/>
    <w:rsid w:val="782EACBA"/>
    <w:rsid w:val="78301590"/>
    <w:rsid w:val="784B6B3A"/>
    <w:rsid w:val="7864C61E"/>
    <w:rsid w:val="7902EA0B"/>
    <w:rsid w:val="796FB950"/>
    <w:rsid w:val="798A4E60"/>
    <w:rsid w:val="7A2F89C8"/>
    <w:rsid w:val="7A3B3F0A"/>
    <w:rsid w:val="7A60C163"/>
    <w:rsid w:val="7ABE7DD6"/>
    <w:rsid w:val="7AD10D43"/>
    <w:rsid w:val="7AE23DE3"/>
    <w:rsid w:val="7AE6A203"/>
    <w:rsid w:val="7B68D806"/>
    <w:rsid w:val="7BAEE3B3"/>
    <w:rsid w:val="7BEC55ED"/>
    <w:rsid w:val="7BEE2D0A"/>
    <w:rsid w:val="7C464E2F"/>
    <w:rsid w:val="7CC2E21D"/>
    <w:rsid w:val="7D24C1E3"/>
    <w:rsid w:val="7DA70677"/>
    <w:rsid w:val="7DBE8E05"/>
    <w:rsid w:val="7DE30E07"/>
    <w:rsid w:val="7E7F534E"/>
    <w:rsid w:val="7EDD2015"/>
    <w:rsid w:val="7EFAC6F7"/>
    <w:rsid w:val="7F413B33"/>
    <w:rsid w:val="7F6AC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83E0B"/>
  <w15:chartTrackingRefBased/>
  <w15:docId w15:val="{852805EC-7BD1-44E2-8301-7F56800D98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160370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160370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1603702"/>
    <w:pPr>
      <w:spacing/>
      <w:ind w:left="720"/>
      <w:contextualSpacing/>
    </w:pPr>
  </w:style>
  <w:style w:type="paragraph" w:styleId="Header">
    <w:uiPriority w:val="99"/>
    <w:name w:val="header"/>
    <w:basedOn w:val="Normal"/>
    <w:unhideWhenUsed/>
    <w:rsid w:val="7D24C1E3"/>
    <w:pPr>
      <w:tabs>
        <w:tab w:val="center" w:leader="none" w:pos="4680"/>
        <w:tab w:val="right" w:leader="none" w:pos="9360"/>
      </w:tabs>
      <w:spacing w:after="0" w:line="240" w:lineRule="auto"/>
    </w:pPr>
  </w:style>
  <w:style w:type="paragraph" w:styleId="Footer">
    <w:uiPriority w:val="99"/>
    <w:name w:val="footer"/>
    <w:basedOn w:val="Normal"/>
    <w:unhideWhenUsed/>
    <w:rsid w:val="7D24C1E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D24C1E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12ee67601a2439d" /><Relationship Type="http://schemas.openxmlformats.org/officeDocument/2006/relationships/hyperlink" Target="https://www.nice.org.uk/guidance/ng87" TargetMode="External" Id="Rdbf24d7813f54d25" /><Relationship Type="http://schemas.openxmlformats.org/officeDocument/2006/relationships/hyperlink" Target="https://www.nimh.nih.gov/health/topics/attention-deficit-hyperactivity-disorder-adhd" TargetMode="External" Id="R3dc86d7b1f6a4d26" /><Relationship Type="http://schemas.openxmlformats.org/officeDocument/2006/relationships/hyperlink" Target="https://www.ncbi.nlm.nih.gov/pmc" TargetMode="External" Id="Rb56eddc910194982" /><Relationship Type="http://schemas.openxmlformats.org/officeDocument/2006/relationships/hyperlink" Target="https://www.ncbi.nlm.nih.gov/pmc" TargetMode="External" Id="R572db113a448420e" /><Relationship Type="http://schemas.openxmlformats.org/officeDocument/2006/relationships/hyperlink" Target="https://www.ncbi.nlm.nih.gov/pmc" TargetMode="External" Id="Re84ab7257f384be1" /><Relationship Type="http://schemas.openxmlformats.org/officeDocument/2006/relationships/hyperlink" Target="https://www.tandfonline.com/" TargetMode="External" Id="Rd3a51148521f40d5" /><Relationship Type="http://schemas.openxmlformats.org/officeDocument/2006/relationships/header" Target="header.xml" Id="Re398b44bfcf04d94" /><Relationship Type="http://schemas.openxmlformats.org/officeDocument/2006/relationships/footer" Target="footer.xml" Id="Rd7dec9f724d047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2026-05-14T18:55:54.5322741Z</dcterms:created>
  <dcterms:modified xsi:type="dcterms:W3CDTF">2026-05-17T19:44:20.8939068Z</dcterms:modified>
  <dc:creator>lauren maddick</dc:creator>
  <lastModifiedBy>lauren maddick</lastModifiedBy>
</coreProperties>
</file>