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CB72DA" w14:textId="77777777" w:rsidR="007C3AD7" w:rsidRPr="002F016F" w:rsidRDefault="007C3AD7" w:rsidP="007C3AD7">
      <w:pPr>
        <w:spacing w:after="160" w:line="259" w:lineRule="auto"/>
        <w:jc w:val="center"/>
        <w:rPr>
          <w:rFonts w:ascii="Verdana" w:hAnsi="Verdana"/>
          <w:b/>
          <w:caps/>
          <w:color w:val="000000" w:themeColor="text1"/>
          <w:sz w:val="18"/>
          <w:szCs w:val="18"/>
        </w:rPr>
      </w:pPr>
      <w:r>
        <w:rPr>
          <w:rFonts w:ascii="Verdana" w:hAnsi="Verdana"/>
          <w:b/>
          <w:i/>
          <w:sz w:val="44"/>
        </w:rPr>
        <w:t>Dummy Report for Strategic Management Assignment 1 2019 –</w:t>
      </w:r>
      <w:bookmarkStart w:id="0" w:name="_GoBack"/>
      <w:r w:rsidRPr="002F016F">
        <w:rPr>
          <w:rFonts w:ascii="Verdana" w:hAnsi="Verdana"/>
          <w:b/>
          <w:i/>
          <w:color w:val="000000" w:themeColor="text1"/>
          <w:sz w:val="44"/>
        </w:rPr>
        <w:t xml:space="preserve"> </w:t>
      </w:r>
      <w:r w:rsidR="00226162" w:rsidRPr="002F016F">
        <w:rPr>
          <w:rFonts w:ascii="Verdana" w:hAnsi="Verdana" w:hint="eastAsia"/>
          <w:b/>
          <w:i/>
          <w:color w:val="000000" w:themeColor="text1"/>
          <w:sz w:val="44"/>
        </w:rPr>
        <w:t>Lidl</w:t>
      </w:r>
      <w:r w:rsidR="00226162" w:rsidRPr="002F016F">
        <w:rPr>
          <w:rFonts w:ascii="Verdana" w:hAnsi="Verdana"/>
          <w:b/>
          <w:i/>
          <w:color w:val="000000" w:themeColor="text1"/>
          <w:sz w:val="44"/>
        </w:rPr>
        <w:t>’s Cost leadership Strategic</w:t>
      </w:r>
    </w:p>
    <w:bookmarkEnd w:id="0"/>
    <w:p w14:paraId="4702194B" w14:textId="77777777" w:rsidR="00521C50" w:rsidRDefault="00521C50" w:rsidP="007C3AD7">
      <w:pPr>
        <w:rPr>
          <w:rFonts w:ascii="Arial" w:eastAsia="宋体" w:hAnsi="Arial" w:cs="Arial"/>
          <w:b/>
          <w:bCs/>
          <w:sz w:val="21"/>
        </w:rPr>
      </w:pPr>
    </w:p>
    <w:p w14:paraId="36913514" w14:textId="77777777" w:rsidR="00521C50" w:rsidRDefault="007C3AD7">
      <w:pPr>
        <w:jc w:val="center"/>
        <w:rPr>
          <w:rFonts w:ascii="Arial" w:eastAsia="宋体" w:hAnsi="Arial" w:cs="Arial"/>
          <w:b/>
          <w:bCs/>
          <w:sz w:val="21"/>
        </w:rPr>
      </w:pPr>
      <w:r>
        <w:rPr>
          <w:noProof/>
        </w:rPr>
        <w:drawing>
          <wp:inline distT="0" distB="0" distL="0" distR="0" wp14:anchorId="1C879BE7" wp14:editId="1974A80A">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BAE0A24" w14:textId="77777777" w:rsidR="00521C50" w:rsidRDefault="00521C50">
      <w:pPr>
        <w:jc w:val="center"/>
        <w:rPr>
          <w:rFonts w:ascii="Arial" w:eastAsia="宋体" w:hAnsi="Arial" w:cs="Arial"/>
          <w:b/>
          <w:bCs/>
          <w:sz w:val="21"/>
        </w:rPr>
      </w:pPr>
    </w:p>
    <w:p w14:paraId="5EC80B06" w14:textId="77777777" w:rsidR="007C3AD7" w:rsidRPr="002A1AD3" w:rsidRDefault="00B20061" w:rsidP="007C3AD7">
      <w:pPr>
        <w:spacing w:after="160" w:line="259" w:lineRule="auto"/>
        <w:jc w:val="center"/>
        <w:rPr>
          <w:rFonts w:ascii="Verdana" w:hAnsi="Verdana"/>
          <w:b/>
          <w:sz w:val="44"/>
        </w:rPr>
      </w:pPr>
      <w:r>
        <w:rPr>
          <w:rFonts w:ascii="Verdana" w:hAnsi="Verdana" w:hint="eastAsia"/>
          <w:b/>
          <w:sz w:val="44"/>
        </w:rPr>
        <w:t>November</w:t>
      </w:r>
      <w:r w:rsidR="007C3AD7">
        <w:rPr>
          <w:rFonts w:ascii="Verdana" w:hAnsi="Verdana"/>
          <w:b/>
          <w:sz w:val="44"/>
        </w:rPr>
        <w:t xml:space="preserve"> 201</w:t>
      </w:r>
      <w:r>
        <w:rPr>
          <w:rFonts w:ascii="Verdana" w:hAnsi="Verdana"/>
          <w:b/>
          <w:sz w:val="44"/>
        </w:rPr>
        <w:t>9</w:t>
      </w:r>
    </w:p>
    <w:p w14:paraId="3B5BE070" w14:textId="77777777" w:rsidR="00521C50" w:rsidRDefault="00521C50">
      <w:pPr>
        <w:jc w:val="center"/>
        <w:rPr>
          <w:rFonts w:ascii="Arial" w:eastAsia="宋体" w:hAnsi="Arial" w:cs="Arial"/>
          <w:b/>
          <w:bCs/>
          <w:sz w:val="21"/>
        </w:rPr>
      </w:pPr>
    </w:p>
    <w:p w14:paraId="4EBDFACF" w14:textId="77777777" w:rsidR="007C3AD7" w:rsidRPr="00271396" w:rsidRDefault="007C3AD7" w:rsidP="007C3AD7">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B20061" w:rsidRPr="00271396">
        <w:rPr>
          <w:rFonts w:ascii="Verdana" w:hAnsi="Verdana" w:hint="eastAsia"/>
          <w:b/>
          <w:caps/>
          <w:color w:val="000000" w:themeColor="text1"/>
          <w:sz w:val="18"/>
          <w:szCs w:val="18"/>
        </w:rPr>
        <w:t>S</w:t>
      </w:r>
      <w:r w:rsidR="00271396" w:rsidRPr="00271396">
        <w:rPr>
          <w:rFonts w:ascii="Verdana" w:hAnsi="Verdana" w:hint="eastAsia"/>
          <w:b/>
          <w:caps/>
          <w:color w:val="000000" w:themeColor="text1"/>
          <w:sz w:val="18"/>
          <w:szCs w:val="18"/>
        </w:rPr>
        <w:t>trategic Management Sustainability</w:t>
      </w:r>
      <w:r w:rsidR="00271396" w:rsidRPr="00271396">
        <w:rPr>
          <w:rFonts w:ascii="Verdana" w:hAnsi="Verdana" w:hint="eastAsia"/>
          <w:b/>
          <w:caps/>
          <w:color w:val="000000" w:themeColor="text1"/>
          <w:sz w:val="18"/>
          <w:szCs w:val="18"/>
        </w:rPr>
        <w:t>（</w:t>
      </w:r>
      <w:r w:rsidR="00271396" w:rsidRPr="00271396">
        <w:rPr>
          <w:rFonts w:ascii="Verdana" w:hAnsi="Verdana" w:hint="eastAsia"/>
          <w:b/>
          <w:caps/>
          <w:color w:val="000000" w:themeColor="text1"/>
          <w:sz w:val="18"/>
          <w:szCs w:val="18"/>
        </w:rPr>
        <w:t>M3X9111</w:t>
      </w:r>
      <w:r w:rsidR="00271396" w:rsidRPr="00271396">
        <w:rPr>
          <w:rFonts w:ascii="Verdana" w:hAnsi="Verdana" w:hint="eastAsia"/>
          <w:b/>
          <w:caps/>
          <w:color w:val="000000" w:themeColor="text1"/>
          <w:sz w:val="18"/>
          <w:szCs w:val="18"/>
        </w:rPr>
        <w:t>）</w:t>
      </w:r>
    </w:p>
    <w:p w14:paraId="694BB408" w14:textId="77777777" w:rsidR="007C3AD7" w:rsidRDefault="007C3AD7" w:rsidP="007C3AD7">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B20061">
        <w:rPr>
          <w:rFonts w:ascii="Verdana" w:hAnsi="Verdana" w:hint="eastAsia"/>
          <w:b/>
          <w:caps/>
          <w:sz w:val="18"/>
          <w:szCs w:val="18"/>
        </w:rPr>
        <w:t>Lanxin Li</w:t>
      </w:r>
    </w:p>
    <w:p w14:paraId="18469922" w14:textId="77777777" w:rsidR="007C3AD7" w:rsidRDefault="007C3AD7" w:rsidP="007C3AD7">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B20061" w:rsidRPr="00B20061">
        <w:rPr>
          <w:rFonts w:ascii="Verdana" w:hAnsi="Verdana" w:hint="eastAsia"/>
          <w:b/>
          <w:caps/>
          <w:color w:val="000000" w:themeColor="text1"/>
          <w:sz w:val="18"/>
          <w:szCs w:val="18"/>
        </w:rPr>
        <w:t>1900865</w:t>
      </w:r>
    </w:p>
    <w:p w14:paraId="676D7B5A" w14:textId="77777777" w:rsidR="00521C50" w:rsidRPr="007C3AD7" w:rsidRDefault="00521C50">
      <w:pPr>
        <w:jc w:val="center"/>
        <w:rPr>
          <w:rFonts w:ascii="Arial" w:eastAsia="宋体" w:hAnsi="Arial" w:cs="Arial"/>
          <w:b/>
          <w:bCs/>
          <w:sz w:val="21"/>
        </w:rPr>
      </w:pPr>
    </w:p>
    <w:p w14:paraId="6E2208E7" w14:textId="77777777" w:rsidR="00521C50" w:rsidRDefault="00521C50">
      <w:pPr>
        <w:jc w:val="center"/>
        <w:rPr>
          <w:rFonts w:ascii="Arial" w:eastAsia="宋体" w:hAnsi="Arial" w:cs="Arial"/>
          <w:b/>
          <w:bCs/>
          <w:sz w:val="21"/>
        </w:rPr>
      </w:pPr>
    </w:p>
    <w:p w14:paraId="2ABC84A0" w14:textId="77777777" w:rsidR="00521C50" w:rsidRDefault="00521C50">
      <w:pPr>
        <w:jc w:val="center"/>
        <w:rPr>
          <w:rFonts w:ascii="Arial" w:eastAsia="宋体" w:hAnsi="Arial" w:cs="Arial"/>
          <w:b/>
          <w:bCs/>
          <w:sz w:val="21"/>
        </w:rPr>
      </w:pPr>
    </w:p>
    <w:p w14:paraId="1D38A799" w14:textId="77777777" w:rsidR="00521C50" w:rsidRDefault="00521C50">
      <w:pPr>
        <w:jc w:val="center"/>
        <w:rPr>
          <w:rFonts w:ascii="Arial" w:eastAsia="宋体" w:hAnsi="Arial" w:cs="Arial"/>
          <w:b/>
          <w:bCs/>
          <w:sz w:val="21"/>
        </w:rPr>
      </w:pPr>
    </w:p>
    <w:p w14:paraId="21825846" w14:textId="77777777" w:rsidR="00521C50" w:rsidRDefault="00521C50" w:rsidP="00226162">
      <w:pPr>
        <w:rPr>
          <w:rFonts w:ascii="Arial" w:eastAsia="宋体" w:hAnsi="Arial" w:cs="Arial"/>
          <w:b/>
          <w:bCs/>
          <w:sz w:val="21"/>
        </w:rPr>
      </w:pPr>
    </w:p>
    <w:p w14:paraId="2081380B" w14:textId="77777777" w:rsidR="00521C50" w:rsidRDefault="00521C50">
      <w:pPr>
        <w:jc w:val="center"/>
        <w:rPr>
          <w:rFonts w:ascii="Arial" w:eastAsia="宋体" w:hAnsi="Arial" w:cs="Arial"/>
          <w:b/>
          <w:bCs/>
          <w:sz w:val="21"/>
        </w:rPr>
        <w:sectPr w:rsidR="00521C50">
          <w:pgSz w:w="11900" w:h="16840"/>
          <w:pgMar w:top="1440" w:right="1800" w:bottom="1440" w:left="1800" w:header="851" w:footer="992" w:gutter="0"/>
          <w:cols w:space="425"/>
          <w:docGrid w:type="lines" w:linePitch="423"/>
        </w:sectPr>
      </w:pPr>
    </w:p>
    <w:bookmarkStart w:id="1" w:name="_Toc24163_WPSOffice_Type3" w:displacedByCustomXml="next"/>
    <w:sdt>
      <w:sdtPr>
        <w:rPr>
          <w:rFonts w:ascii="Arial" w:eastAsia="宋体" w:hAnsi="Arial" w:cs="Arial"/>
          <w:b/>
          <w:bCs/>
          <w:sz w:val="21"/>
          <w:szCs w:val="20"/>
        </w:rPr>
        <w:id w:val="597599727"/>
        <w15:color w:val="DBDBDB"/>
        <w:docPartObj>
          <w:docPartGallery w:val="Table of Contents"/>
          <w:docPartUnique/>
        </w:docPartObj>
      </w:sdtPr>
      <w:sdtEndPr>
        <w:rPr>
          <w:sz w:val="20"/>
        </w:rPr>
      </w:sdtEndPr>
      <w:sdtContent>
        <w:p w14:paraId="184FC3D5" w14:textId="77777777" w:rsidR="00521C50" w:rsidRDefault="007514A3">
          <w:pPr>
            <w:jc w:val="center"/>
            <w:rPr>
              <w:rFonts w:ascii="Arial" w:hAnsi="Arial" w:cs="Arial"/>
              <w:b/>
              <w:bCs/>
            </w:rPr>
          </w:pPr>
          <w:r>
            <w:rPr>
              <w:rFonts w:ascii="Arial" w:eastAsia="宋体" w:hAnsi="Arial" w:cs="Arial"/>
              <w:b/>
              <w:bCs/>
              <w:sz w:val="21"/>
            </w:rPr>
            <w:t>Table of Contents</w:t>
          </w:r>
        </w:p>
        <w:p w14:paraId="471880F2" w14:textId="77777777" w:rsidR="00521C50" w:rsidRDefault="00E57C13">
          <w:pPr>
            <w:pStyle w:val="WPSOfficeManualTable1"/>
            <w:tabs>
              <w:tab w:val="right" w:leader="dot" w:pos="8300"/>
            </w:tabs>
            <w:rPr>
              <w:rFonts w:ascii="Arial" w:hAnsi="Arial" w:cs="Arial"/>
            </w:rPr>
          </w:pPr>
          <w:hyperlink w:anchor="_Toc5385_WPSOffice_Level1" w:history="1">
            <w:sdt>
              <w:sdtPr>
                <w:rPr>
                  <w:rFonts w:ascii="Arial" w:hAnsi="Arial" w:cs="Arial"/>
                  <w:sz w:val="24"/>
                  <w:szCs w:val="24"/>
                </w:rPr>
                <w:id w:val="147464294"/>
                <w:placeholder>
                  <w:docPart w:val="{b51fee9c-29a7-4818-a153-f23fd6785b78}"/>
                </w:placeholder>
                <w15:color w:val="509DF3"/>
              </w:sdtPr>
              <w:sdtEndPr/>
              <w:sdtContent>
                <w:r w:rsidR="007514A3">
                  <w:rPr>
                    <w:rFonts w:ascii="Arial" w:hAnsi="Arial" w:cs="Arial"/>
                  </w:rPr>
                  <w:t>2.0 Introdution</w:t>
                </w:r>
              </w:sdtContent>
            </w:sdt>
            <w:r w:rsidR="007514A3">
              <w:rPr>
                <w:rFonts w:ascii="Arial" w:hAnsi="Arial" w:cs="Arial"/>
              </w:rPr>
              <w:tab/>
            </w:r>
            <w:bookmarkStart w:id="2" w:name="_Toc5385_WPSOffice_Level1Page"/>
            <w:r w:rsidR="007514A3">
              <w:rPr>
                <w:rFonts w:ascii="Arial" w:hAnsi="Arial" w:cs="Arial"/>
              </w:rPr>
              <w:t>3</w:t>
            </w:r>
            <w:bookmarkEnd w:id="2"/>
          </w:hyperlink>
        </w:p>
        <w:p w14:paraId="12179118" w14:textId="77777777" w:rsidR="00521C50" w:rsidRDefault="00E57C13">
          <w:pPr>
            <w:pStyle w:val="WPSOfficeManualTable2"/>
            <w:tabs>
              <w:tab w:val="right" w:leader="dot" w:pos="8300"/>
            </w:tabs>
            <w:ind w:left="480"/>
            <w:rPr>
              <w:rFonts w:ascii="Arial" w:hAnsi="Arial" w:cs="Arial"/>
            </w:rPr>
          </w:pPr>
          <w:hyperlink w:anchor="_Toc24163_WPSOffice_Level2" w:history="1">
            <w:sdt>
              <w:sdtPr>
                <w:rPr>
                  <w:rFonts w:ascii="Arial" w:hAnsi="Arial" w:cs="Arial"/>
                  <w:sz w:val="24"/>
                  <w:szCs w:val="24"/>
                </w:rPr>
                <w:id w:val="-953177126"/>
                <w:placeholder>
                  <w:docPart w:val="{72a25587-9375-4bf9-8a09-2b8f01883212}"/>
                </w:placeholder>
                <w15:color w:val="509DF3"/>
              </w:sdtPr>
              <w:sdtEndPr/>
              <w:sdtContent>
                <w:r w:rsidR="007514A3">
                  <w:rPr>
                    <w:rFonts w:ascii="Arial" w:hAnsi="Arial" w:cs="Arial"/>
                  </w:rPr>
                  <w:t>2.1 Report Remit</w:t>
                </w:r>
              </w:sdtContent>
            </w:sdt>
            <w:r w:rsidR="007514A3">
              <w:rPr>
                <w:rFonts w:ascii="Arial" w:hAnsi="Arial" w:cs="Arial"/>
              </w:rPr>
              <w:tab/>
            </w:r>
            <w:bookmarkStart w:id="3" w:name="_Toc24163_WPSOffice_Level2Page"/>
            <w:r w:rsidR="007514A3">
              <w:rPr>
                <w:rFonts w:ascii="Arial" w:hAnsi="Arial" w:cs="Arial"/>
              </w:rPr>
              <w:t>3</w:t>
            </w:r>
            <w:bookmarkEnd w:id="3"/>
          </w:hyperlink>
        </w:p>
        <w:p w14:paraId="2D25FCA5" w14:textId="77777777" w:rsidR="00521C50" w:rsidRDefault="00E57C13">
          <w:pPr>
            <w:pStyle w:val="WPSOfficeManualTable2"/>
            <w:tabs>
              <w:tab w:val="right" w:leader="dot" w:pos="8300"/>
            </w:tabs>
            <w:ind w:left="480"/>
            <w:rPr>
              <w:rFonts w:ascii="Arial" w:hAnsi="Arial" w:cs="Arial"/>
            </w:rPr>
          </w:pPr>
          <w:hyperlink w:anchor="_Toc30064_WPSOffice_Level2" w:history="1">
            <w:sdt>
              <w:sdtPr>
                <w:rPr>
                  <w:rFonts w:ascii="Arial" w:hAnsi="Arial" w:cs="Arial"/>
                  <w:sz w:val="24"/>
                  <w:szCs w:val="24"/>
                </w:rPr>
                <w:id w:val="927920375"/>
                <w:placeholder>
                  <w:docPart w:val="{7524927d-2e95-4853-8537-337ed5e667b2}"/>
                </w:placeholder>
                <w15:color w:val="509DF3"/>
              </w:sdtPr>
              <w:sdtEndPr/>
              <w:sdtContent>
                <w:r w:rsidR="007514A3">
                  <w:rPr>
                    <w:rFonts w:ascii="Arial" w:hAnsi="Arial" w:cs="Arial"/>
                  </w:rPr>
                  <w:t>2.2 Background of the Organisation</w:t>
                </w:r>
              </w:sdtContent>
            </w:sdt>
            <w:r w:rsidR="007514A3">
              <w:rPr>
                <w:rFonts w:ascii="Arial" w:hAnsi="Arial" w:cs="Arial"/>
              </w:rPr>
              <w:tab/>
            </w:r>
            <w:bookmarkStart w:id="4" w:name="_Toc30064_WPSOffice_Level2Page"/>
            <w:r w:rsidR="007514A3">
              <w:rPr>
                <w:rFonts w:ascii="Arial" w:hAnsi="Arial" w:cs="Arial"/>
              </w:rPr>
              <w:t>3</w:t>
            </w:r>
            <w:bookmarkEnd w:id="4"/>
          </w:hyperlink>
        </w:p>
        <w:p w14:paraId="2559FEE4" w14:textId="77777777" w:rsidR="00521C50" w:rsidRDefault="00E57C13">
          <w:pPr>
            <w:pStyle w:val="WPSOfficeManualTable2"/>
            <w:tabs>
              <w:tab w:val="right" w:leader="dot" w:pos="8300"/>
            </w:tabs>
            <w:ind w:left="480"/>
            <w:rPr>
              <w:rFonts w:ascii="Arial" w:hAnsi="Arial" w:cs="Arial"/>
            </w:rPr>
          </w:pPr>
          <w:hyperlink w:anchor="_Toc22460_WPSOffice_Level2" w:history="1">
            <w:sdt>
              <w:sdtPr>
                <w:rPr>
                  <w:rFonts w:ascii="Arial" w:hAnsi="Arial" w:cs="Arial"/>
                  <w:sz w:val="24"/>
                  <w:szCs w:val="24"/>
                </w:rPr>
                <w:id w:val="-1836531533"/>
                <w:placeholder>
                  <w:docPart w:val="{b58b3253-c4e9-490f-af20-b62aa91d53aa}"/>
                </w:placeholder>
                <w15:color w:val="509DF3"/>
              </w:sdtPr>
              <w:sdtEndPr/>
              <w:sdtContent>
                <w:r w:rsidR="007514A3">
                  <w:rPr>
                    <w:rFonts w:ascii="Arial" w:eastAsia="宋体" w:hAnsi="Arial" w:cs="Arial"/>
                  </w:rPr>
                  <w:t>2.3 Definitions of major concepts</w:t>
                </w:r>
                <w:r w:rsidR="007514A3">
                  <w:rPr>
                    <w:rFonts w:ascii="Arial" w:eastAsia="宋体" w:hAnsi="Arial" w:cs="Arial"/>
                  </w:rPr>
                  <w:t>：</w:t>
                </w:r>
              </w:sdtContent>
            </w:sdt>
            <w:r w:rsidR="007514A3">
              <w:rPr>
                <w:rFonts w:ascii="Arial" w:hAnsi="Arial" w:cs="Arial"/>
              </w:rPr>
              <w:tab/>
            </w:r>
            <w:bookmarkStart w:id="5" w:name="_Toc22460_WPSOffice_Level2Page"/>
            <w:r w:rsidR="007514A3">
              <w:rPr>
                <w:rFonts w:ascii="Arial" w:hAnsi="Arial" w:cs="Arial"/>
              </w:rPr>
              <w:t>4</w:t>
            </w:r>
            <w:bookmarkEnd w:id="5"/>
          </w:hyperlink>
        </w:p>
        <w:p w14:paraId="0894261B" w14:textId="77777777" w:rsidR="00521C50" w:rsidRDefault="00E57C13">
          <w:pPr>
            <w:pStyle w:val="WPSOfficeManualTable3"/>
            <w:tabs>
              <w:tab w:val="right" w:leader="dot" w:pos="8300"/>
            </w:tabs>
            <w:ind w:left="960"/>
            <w:rPr>
              <w:rFonts w:ascii="Arial" w:hAnsi="Arial" w:cs="Arial"/>
            </w:rPr>
          </w:pPr>
          <w:hyperlink w:anchor="_Toc24163_WPSOffice_Level3" w:history="1">
            <w:sdt>
              <w:sdtPr>
                <w:rPr>
                  <w:rFonts w:ascii="Arial" w:hAnsi="Arial" w:cs="Arial"/>
                  <w:sz w:val="24"/>
                  <w:szCs w:val="24"/>
                </w:rPr>
                <w:id w:val="-162702274"/>
                <w:placeholder>
                  <w:docPart w:val="{5b467654-383a-4b0c-b667-728908d96928}"/>
                </w:placeholder>
                <w15:color w:val="509DF3"/>
              </w:sdtPr>
              <w:sdtEndPr/>
              <w:sdtContent>
                <w:r w:rsidR="007514A3">
                  <w:rPr>
                    <w:rFonts w:ascii="Arial" w:eastAsia="宋体" w:hAnsi="Arial" w:cs="Arial"/>
                  </w:rPr>
                  <w:t>2.3.1 Strategy</w:t>
                </w:r>
              </w:sdtContent>
            </w:sdt>
            <w:r w:rsidR="007514A3">
              <w:rPr>
                <w:rFonts w:ascii="Arial" w:hAnsi="Arial" w:cs="Arial"/>
              </w:rPr>
              <w:tab/>
            </w:r>
            <w:bookmarkStart w:id="6" w:name="_Toc24163_WPSOffice_Level3Page"/>
            <w:r w:rsidR="007514A3">
              <w:rPr>
                <w:rFonts w:ascii="Arial" w:hAnsi="Arial" w:cs="Arial"/>
              </w:rPr>
              <w:t>4</w:t>
            </w:r>
            <w:bookmarkEnd w:id="6"/>
          </w:hyperlink>
        </w:p>
        <w:p w14:paraId="368692E8" w14:textId="77777777" w:rsidR="00521C50" w:rsidRDefault="00E57C13">
          <w:pPr>
            <w:pStyle w:val="WPSOfficeManualTable3"/>
            <w:tabs>
              <w:tab w:val="right" w:leader="dot" w:pos="8300"/>
            </w:tabs>
            <w:ind w:left="960"/>
            <w:rPr>
              <w:rFonts w:ascii="Arial" w:hAnsi="Arial" w:cs="Arial"/>
            </w:rPr>
          </w:pPr>
          <w:hyperlink w:anchor="_Toc30064_WPSOffice_Level3" w:history="1">
            <w:sdt>
              <w:sdtPr>
                <w:rPr>
                  <w:rFonts w:ascii="Arial" w:hAnsi="Arial" w:cs="Arial"/>
                  <w:sz w:val="24"/>
                  <w:szCs w:val="24"/>
                </w:rPr>
                <w:id w:val="169767228"/>
                <w:placeholder>
                  <w:docPart w:val="{1e681832-0b18-4790-96d8-e0e7c4fe2259}"/>
                </w:placeholder>
                <w15:color w:val="509DF3"/>
              </w:sdtPr>
              <w:sdtEndPr/>
              <w:sdtContent>
                <w:r w:rsidR="007514A3">
                  <w:rPr>
                    <w:rFonts w:ascii="Arial" w:eastAsia="宋体" w:hAnsi="Arial" w:cs="Arial"/>
                  </w:rPr>
                  <w:t>2.3.2 Business level strategy</w:t>
                </w:r>
              </w:sdtContent>
            </w:sdt>
            <w:r w:rsidR="007514A3">
              <w:rPr>
                <w:rFonts w:ascii="Arial" w:hAnsi="Arial" w:cs="Arial"/>
              </w:rPr>
              <w:tab/>
            </w:r>
            <w:bookmarkStart w:id="7" w:name="_Toc30064_WPSOffice_Level3Page"/>
            <w:r w:rsidR="007514A3">
              <w:rPr>
                <w:rFonts w:ascii="Arial" w:hAnsi="Arial" w:cs="Arial"/>
              </w:rPr>
              <w:t>5</w:t>
            </w:r>
            <w:bookmarkEnd w:id="7"/>
          </w:hyperlink>
        </w:p>
        <w:p w14:paraId="63BE917D" w14:textId="77777777" w:rsidR="00521C50" w:rsidRDefault="00E57C13">
          <w:pPr>
            <w:pStyle w:val="WPSOfficeManualTable3"/>
            <w:tabs>
              <w:tab w:val="right" w:leader="dot" w:pos="8300"/>
            </w:tabs>
            <w:ind w:left="960"/>
            <w:rPr>
              <w:rFonts w:ascii="Arial" w:hAnsi="Arial" w:cs="Arial"/>
            </w:rPr>
          </w:pPr>
          <w:hyperlink w:anchor="_Toc22460_WPSOffice_Level3" w:history="1">
            <w:sdt>
              <w:sdtPr>
                <w:rPr>
                  <w:rFonts w:ascii="Arial" w:hAnsi="Arial" w:cs="Arial"/>
                  <w:sz w:val="24"/>
                  <w:szCs w:val="24"/>
                </w:rPr>
                <w:id w:val="1591275037"/>
                <w:placeholder>
                  <w:docPart w:val="{09c8c9e1-baeb-4dbd-852d-80168ed2a543}"/>
                </w:placeholder>
                <w15:color w:val="509DF3"/>
              </w:sdtPr>
              <w:sdtEndPr/>
              <w:sdtContent>
                <w:r w:rsidR="007514A3">
                  <w:rPr>
                    <w:rFonts w:ascii="Arial" w:eastAsia="宋体" w:hAnsi="Arial" w:cs="Arial"/>
                  </w:rPr>
                  <w:t>2.3.3 Competitive advantage</w:t>
                </w:r>
              </w:sdtContent>
            </w:sdt>
            <w:r w:rsidR="007514A3">
              <w:rPr>
                <w:rFonts w:ascii="Arial" w:hAnsi="Arial" w:cs="Arial"/>
              </w:rPr>
              <w:tab/>
            </w:r>
            <w:bookmarkStart w:id="8" w:name="_Toc22460_WPSOffice_Level3Page"/>
            <w:r w:rsidR="007514A3">
              <w:rPr>
                <w:rFonts w:ascii="Arial" w:hAnsi="Arial" w:cs="Arial"/>
              </w:rPr>
              <w:t>5</w:t>
            </w:r>
            <w:bookmarkEnd w:id="8"/>
          </w:hyperlink>
        </w:p>
        <w:p w14:paraId="20E065FE" w14:textId="77777777" w:rsidR="00521C50" w:rsidRDefault="00E57C13">
          <w:pPr>
            <w:pStyle w:val="WPSOfficeManualTable3"/>
            <w:tabs>
              <w:tab w:val="right" w:leader="dot" w:pos="8300"/>
            </w:tabs>
            <w:ind w:left="960"/>
            <w:rPr>
              <w:rFonts w:ascii="Arial" w:hAnsi="Arial" w:cs="Arial"/>
            </w:rPr>
          </w:pPr>
          <w:hyperlink w:anchor="_Toc14702_WPSOffice_Level3" w:history="1">
            <w:sdt>
              <w:sdtPr>
                <w:rPr>
                  <w:rFonts w:ascii="Arial" w:hAnsi="Arial" w:cs="Arial"/>
                  <w:sz w:val="24"/>
                  <w:szCs w:val="24"/>
                </w:rPr>
                <w:id w:val="1317617588"/>
                <w:placeholder>
                  <w:docPart w:val="{99699468-042f-43e2-a561-c4b168fc58b1}"/>
                </w:placeholder>
                <w15:color w:val="509DF3"/>
              </w:sdtPr>
              <w:sdtEndPr/>
              <w:sdtContent>
                <w:r w:rsidR="007514A3">
                  <w:rPr>
                    <w:rFonts w:ascii="Arial" w:eastAsia="宋体" w:hAnsi="Arial" w:cs="Arial"/>
                  </w:rPr>
                  <w:t>2.3.4 Porter’s Generic Strategies</w:t>
                </w:r>
              </w:sdtContent>
            </w:sdt>
            <w:r w:rsidR="007514A3">
              <w:rPr>
                <w:rFonts w:ascii="Arial" w:hAnsi="Arial" w:cs="Arial"/>
              </w:rPr>
              <w:tab/>
            </w:r>
            <w:bookmarkStart w:id="9" w:name="_Toc14702_WPSOffice_Level3Page"/>
            <w:r w:rsidR="007514A3">
              <w:rPr>
                <w:rFonts w:ascii="Arial" w:hAnsi="Arial" w:cs="Arial"/>
              </w:rPr>
              <w:t>5</w:t>
            </w:r>
            <w:bookmarkEnd w:id="9"/>
          </w:hyperlink>
        </w:p>
        <w:p w14:paraId="5BB5853B" w14:textId="77777777" w:rsidR="00521C50" w:rsidRDefault="00E57C13">
          <w:pPr>
            <w:pStyle w:val="WPSOfficeManualTable1"/>
            <w:tabs>
              <w:tab w:val="right" w:leader="dot" w:pos="8300"/>
            </w:tabs>
            <w:rPr>
              <w:rFonts w:ascii="Arial" w:hAnsi="Arial" w:cs="Arial"/>
            </w:rPr>
          </w:pPr>
          <w:hyperlink w:anchor="_Toc24163_WPSOffice_Level1" w:history="1">
            <w:sdt>
              <w:sdtPr>
                <w:rPr>
                  <w:rFonts w:ascii="Arial" w:hAnsi="Arial" w:cs="Arial"/>
                  <w:sz w:val="24"/>
                  <w:szCs w:val="24"/>
                </w:rPr>
                <w:id w:val="873273649"/>
                <w:placeholder>
                  <w:docPart w:val="{981b330d-00c6-4cb0-b97e-8d426f8c5ba8}"/>
                </w:placeholder>
                <w15:color w:val="509DF3"/>
              </w:sdtPr>
              <w:sdtEndPr/>
              <w:sdtContent>
                <w:r w:rsidR="007514A3">
                  <w:rPr>
                    <w:rFonts w:ascii="Arial" w:hAnsi="Arial" w:cs="Arial"/>
                  </w:rPr>
                  <w:t>3.0 Main body</w:t>
                </w:r>
              </w:sdtContent>
            </w:sdt>
            <w:r w:rsidR="007514A3">
              <w:rPr>
                <w:rFonts w:ascii="Arial" w:hAnsi="Arial" w:cs="Arial"/>
              </w:rPr>
              <w:tab/>
            </w:r>
            <w:bookmarkStart w:id="10" w:name="_Toc24163_WPSOffice_Level1Page"/>
            <w:r w:rsidR="007514A3">
              <w:rPr>
                <w:rFonts w:ascii="Arial" w:hAnsi="Arial" w:cs="Arial"/>
              </w:rPr>
              <w:t>6</w:t>
            </w:r>
            <w:bookmarkEnd w:id="10"/>
          </w:hyperlink>
        </w:p>
        <w:p w14:paraId="5DC51EF8" w14:textId="77777777" w:rsidR="00521C50" w:rsidRDefault="00E57C13">
          <w:pPr>
            <w:pStyle w:val="WPSOfficeManualTable2"/>
            <w:tabs>
              <w:tab w:val="right" w:leader="dot" w:pos="8300"/>
            </w:tabs>
            <w:ind w:left="480"/>
            <w:rPr>
              <w:rFonts w:ascii="Arial" w:hAnsi="Arial" w:cs="Arial"/>
            </w:rPr>
          </w:pPr>
          <w:hyperlink w:anchor="_Toc14702_WPSOffice_Level2" w:history="1">
            <w:sdt>
              <w:sdtPr>
                <w:rPr>
                  <w:rFonts w:ascii="Arial" w:hAnsi="Arial" w:cs="Arial"/>
                  <w:sz w:val="24"/>
                  <w:szCs w:val="24"/>
                </w:rPr>
                <w:id w:val="-986931295"/>
                <w:placeholder>
                  <w:docPart w:val="{7fe652ef-cff4-4aec-b126-04c0cdc63577}"/>
                </w:placeholder>
                <w15:color w:val="509DF3"/>
              </w:sdtPr>
              <w:sdtEndPr/>
              <w:sdtContent>
                <w:r w:rsidR="007514A3">
                  <w:rPr>
                    <w:rFonts w:ascii="Arial" w:hAnsi="Arial" w:cs="Arial"/>
                  </w:rPr>
                  <w:t>3.2.1 Advantage of Cost leadership</w:t>
                </w:r>
              </w:sdtContent>
            </w:sdt>
            <w:r w:rsidR="007514A3">
              <w:rPr>
                <w:rFonts w:ascii="Arial" w:hAnsi="Arial" w:cs="Arial"/>
              </w:rPr>
              <w:tab/>
            </w:r>
            <w:bookmarkStart w:id="11" w:name="_Toc14702_WPSOffice_Level2Page"/>
            <w:r w:rsidR="007514A3">
              <w:rPr>
                <w:rFonts w:ascii="Arial" w:hAnsi="Arial" w:cs="Arial"/>
              </w:rPr>
              <w:t>8</w:t>
            </w:r>
            <w:bookmarkEnd w:id="11"/>
          </w:hyperlink>
        </w:p>
        <w:p w14:paraId="6E41F791" w14:textId="77777777" w:rsidR="00521C50" w:rsidRDefault="00E57C13">
          <w:pPr>
            <w:pStyle w:val="WPSOfficeManualTable2"/>
            <w:tabs>
              <w:tab w:val="right" w:leader="dot" w:pos="8300"/>
            </w:tabs>
            <w:ind w:left="480"/>
            <w:rPr>
              <w:rFonts w:ascii="Arial" w:hAnsi="Arial" w:cs="Arial"/>
            </w:rPr>
          </w:pPr>
          <w:hyperlink w:anchor="_Toc15811_WPSOffice_Level2" w:history="1">
            <w:sdt>
              <w:sdtPr>
                <w:rPr>
                  <w:rFonts w:ascii="Arial" w:hAnsi="Arial" w:cs="Arial"/>
                  <w:sz w:val="24"/>
                  <w:szCs w:val="24"/>
                </w:rPr>
                <w:id w:val="1018127113"/>
                <w:placeholder>
                  <w:docPart w:val="{1e76dd11-c996-42df-82d6-81dfd60ae242}"/>
                </w:placeholder>
                <w15:color w:val="509DF3"/>
              </w:sdtPr>
              <w:sdtEndPr/>
              <w:sdtContent>
                <w:r w:rsidR="007514A3">
                  <w:rPr>
                    <w:rFonts w:ascii="Arial" w:hAnsi="Arial" w:cs="Arial"/>
                  </w:rPr>
                  <w:t>3.2.2 Disadvantage of Cost leadership</w:t>
                </w:r>
              </w:sdtContent>
            </w:sdt>
            <w:r w:rsidR="007514A3">
              <w:rPr>
                <w:rFonts w:ascii="Arial" w:hAnsi="Arial" w:cs="Arial"/>
              </w:rPr>
              <w:tab/>
            </w:r>
            <w:bookmarkStart w:id="12" w:name="_Toc15811_WPSOffice_Level2Page"/>
            <w:r w:rsidR="007514A3">
              <w:rPr>
                <w:rFonts w:ascii="Arial" w:hAnsi="Arial" w:cs="Arial"/>
              </w:rPr>
              <w:t>9</w:t>
            </w:r>
            <w:bookmarkEnd w:id="12"/>
          </w:hyperlink>
        </w:p>
        <w:p w14:paraId="73C36FF5" w14:textId="77777777" w:rsidR="00521C50" w:rsidRDefault="00E57C13">
          <w:pPr>
            <w:pStyle w:val="WPSOfficeManualTable1"/>
            <w:tabs>
              <w:tab w:val="right" w:leader="dot" w:pos="8300"/>
            </w:tabs>
            <w:rPr>
              <w:rFonts w:ascii="Arial" w:hAnsi="Arial" w:cs="Arial"/>
            </w:rPr>
          </w:pPr>
          <w:hyperlink w:anchor="_Toc30064_WPSOffice_Level1" w:history="1">
            <w:sdt>
              <w:sdtPr>
                <w:rPr>
                  <w:rFonts w:ascii="Arial" w:hAnsi="Arial" w:cs="Arial"/>
                  <w:sz w:val="24"/>
                  <w:szCs w:val="24"/>
                </w:rPr>
                <w:id w:val="-1163470809"/>
                <w:placeholder>
                  <w:docPart w:val="{8ec1ad69-6f3d-4059-a0fc-c76f4f2a920f}"/>
                </w:placeholder>
                <w15:color w:val="509DF3"/>
              </w:sdtPr>
              <w:sdtEndPr/>
              <w:sdtContent>
                <w:r w:rsidR="007514A3">
                  <w:rPr>
                    <w:rFonts w:ascii="Arial" w:hAnsi="Arial" w:cs="Arial"/>
                  </w:rPr>
                  <w:t>4.0 Conclusion</w:t>
                </w:r>
              </w:sdtContent>
            </w:sdt>
            <w:r w:rsidR="007514A3">
              <w:rPr>
                <w:rFonts w:ascii="Arial" w:hAnsi="Arial" w:cs="Arial"/>
              </w:rPr>
              <w:tab/>
            </w:r>
            <w:bookmarkStart w:id="13" w:name="_Toc30064_WPSOffice_Level1Page"/>
            <w:r w:rsidR="007514A3">
              <w:rPr>
                <w:rFonts w:ascii="Arial" w:hAnsi="Arial" w:cs="Arial"/>
              </w:rPr>
              <w:t>9</w:t>
            </w:r>
            <w:bookmarkEnd w:id="13"/>
          </w:hyperlink>
        </w:p>
        <w:p w14:paraId="2BAAF4A1" w14:textId="77777777" w:rsidR="00521C50" w:rsidRDefault="00E57C13">
          <w:pPr>
            <w:pStyle w:val="WPSOfficeManualTable2"/>
            <w:tabs>
              <w:tab w:val="right" w:leader="dot" w:pos="8300"/>
            </w:tabs>
            <w:ind w:left="480"/>
            <w:rPr>
              <w:rFonts w:ascii="Arial" w:hAnsi="Arial" w:cs="Arial"/>
            </w:rPr>
          </w:pPr>
          <w:hyperlink w:anchor="_Toc10998_WPSOffice_Level2" w:history="1">
            <w:sdt>
              <w:sdtPr>
                <w:rPr>
                  <w:rFonts w:ascii="Arial" w:hAnsi="Arial" w:cs="Arial"/>
                  <w:sz w:val="24"/>
                  <w:szCs w:val="24"/>
                </w:rPr>
                <w:id w:val="-863208480"/>
                <w:placeholder>
                  <w:docPart w:val="{13500113-ce13-4f30-83dd-c2db59009a5d}"/>
                </w:placeholder>
                <w15:color w:val="509DF3"/>
              </w:sdtPr>
              <w:sdtEndPr/>
              <w:sdtContent>
                <w:r w:rsidR="007514A3">
                  <w:rPr>
                    <w:rFonts w:ascii="Arial" w:hAnsi="Arial" w:cs="Arial"/>
                  </w:rPr>
                  <w:t>4.1 Recommendations</w:t>
                </w:r>
              </w:sdtContent>
            </w:sdt>
            <w:r w:rsidR="007514A3">
              <w:rPr>
                <w:rFonts w:ascii="Arial" w:hAnsi="Arial" w:cs="Arial"/>
              </w:rPr>
              <w:tab/>
            </w:r>
            <w:bookmarkStart w:id="14" w:name="_Toc10998_WPSOffice_Level2Page"/>
            <w:r w:rsidR="007514A3">
              <w:rPr>
                <w:rFonts w:ascii="Arial" w:hAnsi="Arial" w:cs="Arial"/>
              </w:rPr>
              <w:t>10</w:t>
            </w:r>
            <w:bookmarkEnd w:id="14"/>
          </w:hyperlink>
        </w:p>
        <w:p w14:paraId="58778A3F" w14:textId="77777777" w:rsidR="00521C50" w:rsidRDefault="00E57C13">
          <w:pPr>
            <w:pStyle w:val="WPSOfficeManualTable3"/>
            <w:tabs>
              <w:tab w:val="right" w:leader="dot" w:pos="8300"/>
            </w:tabs>
            <w:ind w:left="960"/>
            <w:rPr>
              <w:rFonts w:ascii="Arial" w:hAnsi="Arial" w:cs="Arial"/>
            </w:rPr>
          </w:pPr>
          <w:hyperlink w:anchor="_Toc15811_WPSOffice_Level3" w:history="1">
            <w:sdt>
              <w:sdtPr>
                <w:rPr>
                  <w:rFonts w:ascii="Arial" w:hAnsi="Arial" w:cs="Arial"/>
                  <w:sz w:val="24"/>
                  <w:szCs w:val="24"/>
                </w:rPr>
                <w:id w:val="-1673784665"/>
                <w:placeholder>
                  <w:docPart w:val="{bdb6236c-070d-4552-bf1b-3ff96fee0b18}"/>
                </w:placeholder>
                <w15:color w:val="509DF3"/>
              </w:sdtPr>
              <w:sdtEndPr/>
              <w:sdtContent>
                <w:r w:rsidR="007514A3">
                  <w:rPr>
                    <w:rFonts w:ascii="Arial" w:eastAsia="微软雅黑" w:hAnsi="Arial" w:cs="Arial"/>
                  </w:rPr>
                  <w:t>A few recommendations for Lidl includes:</w:t>
                </w:r>
              </w:sdtContent>
            </w:sdt>
            <w:r w:rsidR="007514A3">
              <w:rPr>
                <w:rFonts w:ascii="Arial" w:hAnsi="Arial" w:cs="Arial"/>
              </w:rPr>
              <w:tab/>
            </w:r>
            <w:bookmarkStart w:id="15" w:name="_Toc15811_WPSOffice_Level3Page"/>
            <w:r w:rsidR="007514A3">
              <w:rPr>
                <w:rFonts w:ascii="Arial" w:hAnsi="Arial" w:cs="Arial"/>
              </w:rPr>
              <w:t>10</w:t>
            </w:r>
            <w:bookmarkEnd w:id="15"/>
          </w:hyperlink>
        </w:p>
        <w:p w14:paraId="7CFF70D8" w14:textId="77777777" w:rsidR="00521C50" w:rsidRDefault="00E57C13">
          <w:pPr>
            <w:pStyle w:val="WPSOfficeManualTable1"/>
            <w:tabs>
              <w:tab w:val="right" w:leader="dot" w:pos="8300"/>
            </w:tabs>
            <w:rPr>
              <w:rFonts w:ascii="Arial" w:hAnsi="Arial" w:cs="Arial"/>
            </w:rPr>
          </w:pPr>
          <w:hyperlink w:anchor="_Toc22460_WPSOffice_Level1" w:history="1">
            <w:sdt>
              <w:sdtPr>
                <w:rPr>
                  <w:rFonts w:ascii="Arial" w:hAnsi="Arial" w:cs="Arial"/>
                  <w:sz w:val="24"/>
                  <w:szCs w:val="24"/>
                </w:rPr>
                <w:id w:val="-495878803"/>
                <w15:color w:val="509DF3"/>
              </w:sdtPr>
              <w:sdtEndPr/>
              <w:sdtContent>
                <w:r w:rsidR="007514A3">
                  <w:rPr>
                    <w:rFonts w:ascii="Arial" w:eastAsia="微软雅黑" w:hAnsi="Arial" w:cs="Arial"/>
                  </w:rPr>
                  <w:t>5.0 Reference</w:t>
                </w:r>
              </w:sdtContent>
            </w:sdt>
            <w:r w:rsidR="007514A3">
              <w:rPr>
                <w:rFonts w:ascii="Arial" w:hAnsi="Arial" w:cs="Arial"/>
              </w:rPr>
              <w:tab/>
            </w:r>
            <w:bookmarkStart w:id="16" w:name="_Toc22460_WPSOffice_Level1Page"/>
            <w:r w:rsidR="007514A3">
              <w:rPr>
                <w:rFonts w:ascii="Arial" w:hAnsi="Arial" w:cs="Arial"/>
              </w:rPr>
              <w:t>10</w:t>
            </w:r>
            <w:bookmarkEnd w:id="16"/>
          </w:hyperlink>
        </w:p>
        <w:bookmarkEnd w:id="1" w:displacedByCustomXml="next"/>
      </w:sdtContent>
    </w:sdt>
    <w:p w14:paraId="6E990620" w14:textId="77777777" w:rsidR="00521C50" w:rsidRDefault="00521C50">
      <w:pPr>
        <w:rPr>
          <w:rFonts w:ascii="Arial" w:hAnsi="Arial" w:cs="Arial"/>
          <w:b/>
        </w:rPr>
        <w:sectPr w:rsidR="00521C50">
          <w:headerReference w:type="default" r:id="rId9"/>
          <w:footerReference w:type="default" r:id="rId10"/>
          <w:pgSz w:w="11900" w:h="16840"/>
          <w:pgMar w:top="1440" w:right="1800" w:bottom="1440" w:left="1800" w:header="851" w:footer="992" w:gutter="0"/>
          <w:pgNumType w:start="1"/>
          <w:cols w:space="425"/>
          <w:docGrid w:type="lines" w:linePitch="423"/>
        </w:sectPr>
      </w:pPr>
    </w:p>
    <w:p w14:paraId="7F8CFCF9" w14:textId="77777777" w:rsidR="00521C50" w:rsidRDefault="007514A3">
      <w:pPr>
        <w:outlineLvl w:val="0"/>
        <w:rPr>
          <w:rFonts w:ascii="Arial" w:hAnsi="Arial" w:cs="Arial"/>
          <w:b/>
        </w:rPr>
      </w:pPr>
      <w:r>
        <w:rPr>
          <w:rFonts w:ascii="Arial" w:hAnsi="Arial" w:cs="Arial"/>
          <w:b/>
        </w:rPr>
        <w:t>Executive Summary</w:t>
      </w:r>
    </w:p>
    <w:p w14:paraId="5ED1C654" w14:textId="77777777" w:rsidR="00521C50" w:rsidRDefault="00521C50">
      <w:pPr>
        <w:rPr>
          <w:rFonts w:ascii="Arial" w:hAnsi="Arial" w:cs="Arial"/>
          <w:b/>
        </w:rPr>
      </w:pPr>
    </w:p>
    <w:p w14:paraId="30B277AF"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This purpose of this report:</w:t>
      </w:r>
    </w:p>
    <w:p w14:paraId="49A62F05"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1. To investigate and determine the competition strategy used by Lidl. </w:t>
      </w:r>
    </w:p>
    <w:p w14:paraId="0766A05F"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2. Lidl is a German discount supermarket founded in 1973, and with the expansion of the international market, it has more than 760 stores in the UK and is still expanding. The main operating products have its own brand, such as eggs, beef, red wine, etc. Of course, it also runs home supplies, tourism supplies, and the like, a large supermarket chain, with the main aim of offering a low-cost product to consumers. </w:t>
      </w:r>
    </w:p>
    <w:p w14:paraId="07230FEB"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3. Lidl is a cost-leading strategy to lower costs through the Economics of scale, Contact with support, and Focus on cost reduction, and to offer low-cost products to consumers. </w:t>
      </w:r>
    </w:p>
    <w:p w14:paraId="67264EB6"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4. The advantage of the cost-leadership strategy: Increase market share helps lidl to expand market share. Reduce competition from the market helps Lidl to reduce competition from other companies and Higher profitability.The disadvantage of the cost-leadership strategy: customer employee, low-cost, can lead to a drop in customer loyalty. </w:t>
      </w:r>
    </w:p>
    <w:p w14:paraId="43A679A1"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5. Recommendations to Lidl:</w:t>
      </w:r>
    </w:p>
    <w:p w14:paraId="6494E356"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-reposition the brand image so that it can expand its market share again. </w:t>
      </w:r>
    </w:p>
    <w:p w14:paraId="3EE24FE1"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-Can look for new markets to develop, such as the Asian market. </w:t>
      </w:r>
    </w:p>
    <w:p w14:paraId="0B1F4B53"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-Develop high-end line products and expand the consumer base. </w:t>
      </w:r>
    </w:p>
    <w:p w14:paraId="4A9967CC"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-Develop new products in order to avoid being seized by other grocery companies.</w:t>
      </w:r>
    </w:p>
    <w:p w14:paraId="7A2FE33C" w14:textId="77777777" w:rsidR="00521C50" w:rsidRDefault="00521C50">
      <w:pPr>
        <w:rPr>
          <w:rFonts w:ascii="Arial" w:hAnsi="Arial" w:cs="Arial"/>
          <w:b/>
        </w:rPr>
        <w:sectPr w:rsidR="00521C50">
          <w:headerReference w:type="default" r:id="rId11"/>
          <w:pgSz w:w="11900" w:h="16840"/>
          <w:pgMar w:top="1440" w:right="1800" w:bottom="1440" w:left="1800" w:header="851" w:footer="992" w:gutter="0"/>
          <w:cols w:space="425"/>
          <w:docGrid w:type="lines" w:linePitch="423"/>
        </w:sectPr>
      </w:pPr>
    </w:p>
    <w:p w14:paraId="1A2D64BE" w14:textId="77777777" w:rsidR="00521C50" w:rsidRDefault="007514A3">
      <w:pPr>
        <w:outlineLvl w:val="0"/>
        <w:rPr>
          <w:rFonts w:ascii="Arial" w:hAnsi="Arial" w:cs="Arial"/>
          <w:b/>
        </w:rPr>
      </w:pPr>
      <w:bookmarkStart w:id="17" w:name="_Toc5385_WPSOffice_Level1"/>
      <w:r>
        <w:rPr>
          <w:rFonts w:ascii="Arial" w:hAnsi="Arial" w:cs="Arial"/>
          <w:b/>
        </w:rPr>
        <w:t>2.0 Introdution</w:t>
      </w:r>
      <w:bookmarkEnd w:id="17"/>
    </w:p>
    <w:p w14:paraId="5A7E8EE2" w14:textId="77777777" w:rsidR="00521C50" w:rsidRDefault="00521C50">
      <w:pPr>
        <w:rPr>
          <w:rFonts w:ascii="Arial" w:hAnsi="Arial" w:cs="Arial"/>
          <w:b/>
        </w:rPr>
      </w:pPr>
    </w:p>
    <w:p w14:paraId="443C6757" w14:textId="77777777" w:rsidR="00521C50" w:rsidRDefault="007514A3">
      <w:pPr>
        <w:rPr>
          <w:rFonts w:ascii="Arial" w:eastAsia="Times New Roman" w:hAnsi="Arial" w:cs="Arial"/>
        </w:rPr>
      </w:pPr>
      <w:r>
        <w:rPr>
          <w:rFonts w:ascii="Arial" w:eastAsia="微软雅黑" w:hAnsi="Arial" w:cs="Arial"/>
          <w:color w:val="333333"/>
          <w:shd w:val="clear" w:color="auto" w:fill="FFFFFF"/>
        </w:rPr>
        <w:t>The report makes use of a large number of resources and strategies related to Lidl to analyze and introduce Lidl, and ensures the authenticity of the report. The following introduction to this report consists of several parts.</w:t>
      </w:r>
    </w:p>
    <w:p w14:paraId="5C555C61" w14:textId="77777777" w:rsidR="00521C50" w:rsidRDefault="00521C50">
      <w:pPr>
        <w:rPr>
          <w:rFonts w:ascii="Arial" w:hAnsi="Arial" w:cs="Arial"/>
        </w:rPr>
      </w:pPr>
    </w:p>
    <w:p w14:paraId="51C5E508" w14:textId="77777777" w:rsidR="00521C50" w:rsidRDefault="007514A3">
      <w:pPr>
        <w:outlineLvl w:val="1"/>
        <w:rPr>
          <w:rFonts w:ascii="Arial" w:hAnsi="Arial" w:cs="Arial"/>
          <w:b/>
        </w:rPr>
      </w:pPr>
      <w:bookmarkStart w:id="18" w:name="_Toc24163_WPSOffice_Level2"/>
      <w:r>
        <w:rPr>
          <w:rFonts w:ascii="Arial" w:hAnsi="Arial" w:cs="Arial"/>
          <w:b/>
        </w:rPr>
        <w:t>2.1 Report Remit</w:t>
      </w:r>
      <w:bookmarkEnd w:id="18"/>
    </w:p>
    <w:p w14:paraId="2FF03E0C" w14:textId="77777777" w:rsidR="00521C50" w:rsidRDefault="00521C50">
      <w:pPr>
        <w:rPr>
          <w:rFonts w:ascii="Arial" w:hAnsi="Arial" w:cs="Arial"/>
        </w:rPr>
      </w:pPr>
    </w:p>
    <w:p w14:paraId="2E89198B" w14:textId="77777777" w:rsidR="00521C50" w:rsidRDefault="007514A3">
      <w:pPr>
        <w:rPr>
          <w:rFonts w:ascii="Arial" w:hAnsi="Arial" w:cs="Arial"/>
        </w:rPr>
      </w:pPr>
      <w:r>
        <w:rPr>
          <w:rFonts w:ascii="Arial" w:hAnsi="Arial" w:cs="Arial"/>
        </w:rPr>
        <w:t xml:space="preserve">This report is mainly written </w:t>
      </w:r>
      <w:r>
        <w:rPr>
          <w:rStyle w:val="ac"/>
          <w:rFonts w:ascii="Arial" w:hAnsi="Arial" w:cs="Arial"/>
        </w:rPr>
        <w:t>for s</w:t>
      </w:r>
      <w:r>
        <w:rPr>
          <w:rFonts w:ascii="Arial" w:hAnsi="Arial" w:cs="Arial"/>
        </w:rPr>
        <w:t>ome professional audience, and it is divided into four parts. In the first part, describe the background of Lidl, and some basic definitions of strategy. In the second part, introduce the strategy of lidl, in the third part, describe the advantages and disadvantages of lidl, and in the last part, give some recommendations to lidl.</w:t>
      </w:r>
    </w:p>
    <w:p w14:paraId="5CA5B266" w14:textId="77777777" w:rsidR="00521C50" w:rsidRDefault="00521C50">
      <w:pPr>
        <w:rPr>
          <w:rFonts w:ascii="Arial" w:hAnsi="Arial" w:cs="Arial"/>
        </w:rPr>
      </w:pPr>
    </w:p>
    <w:p w14:paraId="5BB9E924" w14:textId="77777777" w:rsidR="00521C50" w:rsidRDefault="007514A3">
      <w:pPr>
        <w:tabs>
          <w:tab w:val="left" w:pos="4623"/>
        </w:tabs>
        <w:outlineLvl w:val="1"/>
        <w:rPr>
          <w:rFonts w:ascii="Arial" w:hAnsi="Arial" w:cs="Arial"/>
          <w:b/>
        </w:rPr>
      </w:pPr>
      <w:bookmarkStart w:id="19" w:name="_Toc30064_WPSOffice_Level2"/>
      <w:r>
        <w:rPr>
          <w:rFonts w:ascii="Arial" w:hAnsi="Arial" w:cs="Arial"/>
          <w:b/>
        </w:rPr>
        <w:t>2.2 Background of the Organisation</w:t>
      </w:r>
      <w:bookmarkEnd w:id="19"/>
    </w:p>
    <w:p w14:paraId="0631EE1C" w14:textId="77777777" w:rsidR="00521C50" w:rsidRDefault="00521C50">
      <w:pPr>
        <w:tabs>
          <w:tab w:val="left" w:pos="4623"/>
        </w:tabs>
        <w:rPr>
          <w:rFonts w:ascii="Arial" w:hAnsi="Arial" w:cs="Arial"/>
        </w:rPr>
      </w:pPr>
    </w:p>
    <w:p w14:paraId="44886E74" w14:textId="77777777" w:rsidR="00521C50" w:rsidRDefault="007514A3">
      <w:pPr>
        <w:rPr>
          <w:rFonts w:ascii="Arial" w:hAnsi="Arial" w:cs="Arial"/>
        </w:rPr>
      </w:pPr>
      <w:r>
        <w:rPr>
          <w:rFonts w:ascii="Arial" w:hAnsi="Arial" w:cs="Arial"/>
        </w:rPr>
        <w:t>Lidl is a German supermarket founded in 1973. At that time, the first lidl had only three employees and about 500 production lines. In 1989, lidl decided to expand into the international market and opened the first supermarket in the international market in Germany. In October 1994, lidl entered the British market and opened ten British supermarkets. In 2008, lidl opened more stores in the UK and established itself as a leading retailer. In 2017, lidl opened its first US supermarket. In addition, lidl has more than 760 stores in the UK by 2019, and has provided fresh and high-quality products throughout England, Scotland and Wales in 13 regional distribution centers, employing more than 22500 people</w:t>
      </w:r>
      <w:r>
        <w:rPr>
          <w:rFonts w:ascii="Arial" w:hAnsi="Arial" w:cs="Arial"/>
        </w:rPr>
        <w:t>（</w:t>
      </w:r>
      <w:r>
        <w:rPr>
          <w:rFonts w:ascii="Arial" w:hAnsi="Arial" w:cs="Arial"/>
        </w:rPr>
        <w:t>Lidl GB</w:t>
      </w:r>
      <w:r>
        <w:rPr>
          <w:rFonts w:ascii="Arial" w:hAnsi="Arial" w:cs="Arial"/>
        </w:rPr>
        <w:t>，</w:t>
      </w:r>
      <w:r>
        <w:rPr>
          <w:rFonts w:ascii="Arial" w:hAnsi="Arial" w:cs="Arial"/>
        </w:rPr>
        <w:t>2019</w:t>
      </w:r>
      <w:r>
        <w:rPr>
          <w:rFonts w:ascii="Arial" w:hAnsi="Arial" w:cs="Arial"/>
        </w:rPr>
        <w:t>）</w:t>
      </w:r>
      <w:r>
        <w:rPr>
          <w:rFonts w:ascii="Arial" w:hAnsi="Arial" w:cs="Arial"/>
        </w:rPr>
        <w:t>.</w:t>
      </w:r>
    </w:p>
    <w:p w14:paraId="41024084" w14:textId="77777777" w:rsidR="00521C50" w:rsidRDefault="007514A3">
      <w:pPr>
        <w:rPr>
          <w:rFonts w:ascii="Arial" w:hAnsi="Arial" w:cs="Arial"/>
        </w:rPr>
      </w:pPr>
      <w:r>
        <w:rPr>
          <w:rFonts w:ascii="Arial" w:hAnsi="Arial" w:cs="Arial"/>
        </w:rPr>
        <w:t>Lidl GB is very fond of charity. Christian Härtnagel, lidl's chief executive, announced that he would work with the food redistribution organization neighbourly to donate all the remaining food to local charities. Up to now, all lidl in the UK have donated 4.3 million meals and 1800 tons of surplus food to charity in the UK. More than 1500 local community projects have benefited from lidl's surplus food redistribution plan, and call for more community projects to cooperate with them. The plan starts in 2017 and aims to reduce food waste by 25% per store in lidl by 2020. In addition, lidl announced that it would donate 250000 meals between November 6 and December 25, 2019, not only to reduce the company's food waste, but also to support vulnerable groups (Lidl GB</w:t>
      </w:r>
      <w:r>
        <w:rPr>
          <w:rFonts w:ascii="Arial" w:hAnsi="Arial" w:cs="Arial"/>
        </w:rPr>
        <w:t>，</w:t>
      </w:r>
      <w:r>
        <w:rPr>
          <w:rFonts w:ascii="Arial" w:hAnsi="Arial" w:cs="Arial"/>
        </w:rPr>
        <w:t>2019).</w:t>
      </w:r>
    </w:p>
    <w:p w14:paraId="0E71E2C5" w14:textId="77777777" w:rsidR="00521C50" w:rsidRDefault="007514A3">
      <w:pPr>
        <w:rPr>
          <w:rFonts w:ascii="Arial" w:hAnsi="Arial" w:cs="Arial"/>
        </w:rPr>
      </w:pPr>
      <w:r>
        <w:rPr>
          <w:rFonts w:ascii="Arial" w:hAnsi="Arial" w:cs="Arial"/>
        </w:rPr>
        <w:t>With lidl becoming more and more popular in the UK, lidl recently announced that it would add another 30 new stores in the UK, and announced that it would invest 15 billion in UK enterprises in the next five years (Mallinson</w:t>
      </w:r>
      <w:r>
        <w:rPr>
          <w:rFonts w:ascii="Arial" w:hAnsi="Arial" w:cs="Arial"/>
        </w:rPr>
        <w:t>，</w:t>
      </w:r>
      <w:r>
        <w:rPr>
          <w:rFonts w:ascii="Arial" w:hAnsi="Arial" w:cs="Arial"/>
        </w:rPr>
        <w:t>2019).</w:t>
      </w:r>
    </w:p>
    <w:p w14:paraId="421558BD" w14:textId="77777777" w:rsidR="00521C50" w:rsidRDefault="00521C50">
      <w:pPr>
        <w:rPr>
          <w:rFonts w:ascii="Arial" w:hAnsi="Arial" w:cs="Arial"/>
          <w:b/>
        </w:rPr>
      </w:pPr>
    </w:p>
    <w:p w14:paraId="47FA14D7" w14:textId="77777777" w:rsidR="00521C50" w:rsidRDefault="007514A3">
      <w:pPr>
        <w:tabs>
          <w:tab w:val="left" w:pos="4623"/>
        </w:tabs>
        <w:outlineLvl w:val="1"/>
        <w:rPr>
          <w:rFonts w:ascii="Arial" w:eastAsia="宋体" w:hAnsi="Arial" w:cs="Arial"/>
          <w:b/>
        </w:rPr>
      </w:pPr>
      <w:bookmarkStart w:id="20" w:name="_Toc22460_WPSOffice_Level2"/>
      <w:r>
        <w:rPr>
          <w:rFonts w:ascii="Arial" w:eastAsia="宋体" w:hAnsi="Arial" w:cs="Arial"/>
          <w:b/>
        </w:rPr>
        <w:t>2.3 Definitions of major concepts</w:t>
      </w:r>
      <w:r>
        <w:rPr>
          <w:rFonts w:ascii="Arial" w:eastAsia="宋体" w:hAnsi="Arial" w:cs="Arial"/>
          <w:b/>
        </w:rPr>
        <w:t>：</w:t>
      </w:r>
      <w:bookmarkEnd w:id="20"/>
    </w:p>
    <w:p w14:paraId="5FFE4F33" w14:textId="77777777" w:rsidR="00521C50" w:rsidRDefault="00521C50">
      <w:pPr>
        <w:tabs>
          <w:tab w:val="left" w:pos="4623"/>
        </w:tabs>
        <w:rPr>
          <w:rFonts w:ascii="Arial" w:eastAsia="宋体" w:hAnsi="Arial" w:cs="Arial"/>
          <w:b/>
        </w:rPr>
      </w:pPr>
    </w:p>
    <w:p w14:paraId="3A31423A" w14:textId="77777777" w:rsidR="00521C50" w:rsidRDefault="007514A3">
      <w:pPr>
        <w:tabs>
          <w:tab w:val="left" w:pos="4623"/>
        </w:tabs>
        <w:outlineLvl w:val="2"/>
        <w:rPr>
          <w:rFonts w:ascii="Arial" w:eastAsia="宋体" w:hAnsi="Arial" w:cs="Arial"/>
          <w:b/>
        </w:rPr>
      </w:pPr>
      <w:bookmarkStart w:id="21" w:name="_Toc24163_WPSOffice_Level3"/>
      <w:r>
        <w:rPr>
          <w:rFonts w:ascii="Arial" w:eastAsia="宋体" w:hAnsi="Arial" w:cs="Arial"/>
          <w:b/>
        </w:rPr>
        <w:t>2.3.1 Strategy</w:t>
      </w:r>
      <w:bookmarkEnd w:id="21"/>
    </w:p>
    <w:p w14:paraId="0EC677BA" w14:textId="77777777" w:rsidR="00521C50" w:rsidRDefault="00521C50">
      <w:pPr>
        <w:rPr>
          <w:rFonts w:ascii="Arial" w:hAnsi="Arial" w:cs="Arial"/>
        </w:rPr>
      </w:pPr>
    </w:p>
    <w:p w14:paraId="6EEBC713" w14:textId="77777777" w:rsidR="00521C50" w:rsidRDefault="007514A3">
      <w:pPr>
        <w:rPr>
          <w:rFonts w:ascii="Arial" w:hAnsi="Arial" w:cs="Arial"/>
        </w:rPr>
      </w:pPr>
      <w:r>
        <w:rPr>
          <w:rFonts w:ascii="Arial" w:hAnsi="Arial" w:cs="Arial"/>
        </w:rPr>
        <w:t>Johnson believe that the most basic definition of strategy may be "the long-term direction of the organization". The strategy determines the direction and scope of the organization in the long term, as well as the allocation of resources and capabilities to meet the needs of the market and stakeholders.</w:t>
      </w:r>
    </w:p>
    <w:p w14:paraId="6641200E" w14:textId="77777777" w:rsidR="00521C50" w:rsidRDefault="007514A3">
      <w:pPr>
        <w:rPr>
          <w:rFonts w:ascii="Arial" w:hAnsi="Arial" w:cs="Arial"/>
        </w:rPr>
      </w:pPr>
      <w:r>
        <w:rPr>
          <w:rFonts w:ascii="Arial" w:hAnsi="Arial" w:cs="Arial"/>
        </w:rPr>
        <w:t>In addition, the strategy needs to have several major characteristics: complexity, uncertainty, operational decision-making, external relations and networks of the organization.</w:t>
      </w:r>
    </w:p>
    <w:p w14:paraId="6B77B889" w14:textId="77777777" w:rsidR="00521C50" w:rsidRDefault="007514A3">
      <w:pPr>
        <w:rPr>
          <w:rFonts w:ascii="Arial" w:hAnsi="Arial" w:cs="Arial"/>
        </w:rPr>
      </w:pPr>
      <w:r>
        <w:rPr>
          <w:rFonts w:ascii="Arial" w:hAnsi="Arial" w:cs="Arial"/>
        </w:rPr>
        <w:t>1. Complexity is an important feature of strategy and strategic decision-making, especially in organizations with a wide geographical scope, such as transnational corporations, or a wide range of products and lack of organizational complexity.</w:t>
      </w:r>
    </w:p>
    <w:p w14:paraId="6AEF5ED8" w14:textId="77777777" w:rsidR="00521C50" w:rsidRDefault="007514A3">
      <w:pPr>
        <w:rPr>
          <w:rFonts w:ascii="Arial" w:hAnsi="Arial" w:cs="Arial"/>
        </w:rPr>
      </w:pPr>
      <w:r>
        <w:rPr>
          <w:rFonts w:ascii="Arial" w:hAnsi="Arial" w:cs="Arial"/>
        </w:rPr>
        <w:t>2. Uncertainty must exist in the strategy, because no one can determine what will happen in the future.</w:t>
      </w:r>
    </w:p>
    <w:p w14:paraId="7C168711" w14:textId="77777777" w:rsidR="00521C50" w:rsidRDefault="007514A3">
      <w:pPr>
        <w:rPr>
          <w:rFonts w:ascii="Arial" w:hAnsi="Arial" w:cs="Arial"/>
        </w:rPr>
      </w:pPr>
      <w:r>
        <w:rPr>
          <w:rFonts w:ascii="Arial" w:hAnsi="Arial" w:cs="Arial"/>
        </w:rPr>
        <w:t>3. The overall strategy of the organization must be consistent with the operation, otherwise it will not succeed. In addition, operations can determine which strategic developments are meaningful.</w:t>
      </w:r>
    </w:p>
    <w:p w14:paraId="07488819" w14:textId="77777777" w:rsidR="00521C50" w:rsidRDefault="007514A3">
      <w:pPr>
        <w:rPr>
          <w:rFonts w:ascii="Arial" w:hAnsi="Arial" w:cs="Arial"/>
        </w:rPr>
      </w:pPr>
      <w:r>
        <w:rPr>
          <w:rFonts w:ascii="Arial" w:hAnsi="Arial" w:cs="Arial"/>
        </w:rPr>
        <w:t xml:space="preserve">4. The external relations and networks of the organization are very important in the strategy. For example, relationships with suppliers, distributors and customers. </w:t>
      </w:r>
      <w:r>
        <w:rPr>
          <w:rFonts w:ascii="Arial" w:hAnsi="Arial" w:cs="Arial"/>
        </w:rPr>
        <w:t>（</w:t>
      </w:r>
      <w:r>
        <w:rPr>
          <w:rFonts w:ascii="Arial" w:hAnsi="Arial" w:cs="Arial"/>
        </w:rPr>
        <w:t>Johnson, 2015</w:t>
      </w:r>
      <w:r>
        <w:rPr>
          <w:rFonts w:ascii="Arial" w:hAnsi="Arial" w:cs="Arial"/>
        </w:rPr>
        <w:t>）</w:t>
      </w:r>
    </w:p>
    <w:p w14:paraId="0499D05F" w14:textId="77777777" w:rsidR="00521C50" w:rsidRDefault="007514A3">
      <w:pPr>
        <w:rPr>
          <w:rFonts w:ascii="Arial" w:hAnsi="Arial" w:cs="Arial"/>
        </w:rPr>
      </w:pPr>
      <w:r>
        <w:rPr>
          <w:rFonts w:ascii="Arial" w:hAnsi="Arial" w:cs="Arial"/>
        </w:rPr>
        <w:t>George Steiner think strategy entered the management literature a s a way of referring to what one did to counter a competitor's actual or predicted moves</w:t>
      </w:r>
      <w:r>
        <w:rPr>
          <w:rFonts w:ascii="Arial" w:hAnsi="Arial" w:cs="Arial"/>
        </w:rPr>
        <w:t>（</w:t>
      </w:r>
      <w:r>
        <w:rPr>
          <w:rFonts w:ascii="Arial" w:hAnsi="Arial" w:cs="Arial"/>
        </w:rPr>
        <w:t>Steiner, 2014</w:t>
      </w:r>
      <w:r>
        <w:rPr>
          <w:rFonts w:ascii="Arial" w:hAnsi="Arial" w:cs="Arial"/>
        </w:rPr>
        <w:t>）</w:t>
      </w:r>
      <w:r>
        <w:rPr>
          <w:rFonts w:ascii="Arial" w:hAnsi="Arial" w:cs="Arial"/>
        </w:rPr>
        <w:t>.</w:t>
      </w:r>
    </w:p>
    <w:p w14:paraId="1BDB8336" w14:textId="77777777" w:rsidR="00521C50" w:rsidRDefault="00521C50">
      <w:pPr>
        <w:rPr>
          <w:rFonts w:ascii="Arial" w:hAnsi="Arial" w:cs="Arial"/>
        </w:rPr>
      </w:pPr>
    </w:p>
    <w:p w14:paraId="4F457905" w14:textId="77777777" w:rsidR="00521C50" w:rsidRDefault="007514A3">
      <w:pPr>
        <w:tabs>
          <w:tab w:val="left" w:pos="4623"/>
        </w:tabs>
        <w:outlineLvl w:val="2"/>
        <w:rPr>
          <w:rFonts w:ascii="Arial" w:eastAsia="宋体" w:hAnsi="Arial" w:cs="Arial"/>
          <w:b/>
        </w:rPr>
      </w:pPr>
      <w:bookmarkStart w:id="22" w:name="_Toc30064_WPSOffice_Level3"/>
      <w:r>
        <w:rPr>
          <w:rFonts w:ascii="Arial" w:eastAsia="宋体" w:hAnsi="Arial" w:cs="Arial"/>
          <w:b/>
        </w:rPr>
        <w:t>2.3.2 Business level strategy</w:t>
      </w:r>
      <w:bookmarkEnd w:id="22"/>
    </w:p>
    <w:p w14:paraId="37409CD1" w14:textId="77777777" w:rsidR="00521C50" w:rsidRDefault="00521C50">
      <w:pPr>
        <w:rPr>
          <w:rFonts w:ascii="Arial" w:hAnsi="Arial" w:cs="Arial"/>
        </w:rPr>
      </w:pPr>
    </w:p>
    <w:p w14:paraId="44CCDC43" w14:textId="77777777" w:rsidR="00521C50" w:rsidRDefault="007514A3">
      <w:pPr>
        <w:rPr>
          <w:rFonts w:ascii="Arial" w:hAnsi="Arial" w:cs="Arial"/>
        </w:rPr>
      </w:pPr>
      <w:r>
        <w:rPr>
          <w:rFonts w:ascii="Arial" w:hAnsi="Arial" w:cs="Arial"/>
        </w:rPr>
        <w:t xml:space="preserve">Business level strategy is related to the organization's successful competition in the market, mainly to help the organization win in the market. However, the strategy needs to be related to the goals set in the company level strategy, especially when the company's brand is very important. In the business level strategy, it is mainly a single business department or market, but it must be consistent with the company's strategy, all for the company's future success in the market </w:t>
      </w:r>
      <w:r>
        <w:rPr>
          <w:rStyle w:val="selectable"/>
          <w:rFonts w:ascii="Arial" w:hAnsi="Arial" w:cs="Arial"/>
          <w:shd w:val="clear" w:color="auto" w:fill="FFFFFF"/>
        </w:rPr>
        <w:t>（</w:t>
      </w:r>
      <w:r>
        <w:rPr>
          <w:rStyle w:val="selectable"/>
          <w:rFonts w:ascii="Arial" w:eastAsia="Times New Roman" w:hAnsi="Arial" w:cs="Arial"/>
          <w:color w:val="000000"/>
          <w:shd w:val="clear" w:color="auto" w:fill="FFFFFF"/>
        </w:rPr>
        <w:t>Dowding, 2019</w:t>
      </w:r>
      <w:r>
        <w:rPr>
          <w:rStyle w:val="selectable"/>
          <w:rFonts w:ascii="Arial" w:eastAsia="MS Mincho" w:hAnsi="Arial" w:cs="Arial"/>
          <w:color w:val="000000"/>
          <w:shd w:val="clear" w:color="auto" w:fill="FFFFFF"/>
        </w:rPr>
        <w:t>）</w:t>
      </w:r>
      <w:r>
        <w:rPr>
          <w:rStyle w:val="selectable"/>
          <w:rFonts w:ascii="Arial" w:eastAsia="MS Mincho" w:hAnsi="Arial" w:cs="Arial"/>
          <w:color w:val="000000"/>
          <w:shd w:val="clear" w:color="auto" w:fill="FFFFFF"/>
        </w:rPr>
        <w:t>.</w:t>
      </w:r>
    </w:p>
    <w:p w14:paraId="022AC41F" w14:textId="77777777" w:rsidR="00521C50" w:rsidRDefault="007514A3">
      <w:pPr>
        <w:rPr>
          <w:rFonts w:ascii="Arial" w:hAnsi="Arial" w:cs="Arial"/>
        </w:rPr>
      </w:pPr>
      <w:r>
        <w:rPr>
          <w:rFonts w:ascii="Arial" w:hAnsi="Arial" w:cs="Arial"/>
        </w:rPr>
        <w:t>Policies related to a specific business are called business level policies. It is a combination of management initiatives to enhance the company's market position and overall performance, as well as its response to unexpected developments and new market conditions. It turns mission and vision into specific strategies (</w:t>
      </w:r>
      <w:r>
        <w:rPr>
          <w:rFonts w:ascii="Arial" w:eastAsia="Times New Roman" w:hAnsi="Arial" w:cs="Arial"/>
          <w:color w:val="000000"/>
          <w:shd w:val="clear" w:color="auto" w:fill="FFFFFF"/>
        </w:rPr>
        <w:t>Jargons</w:t>
      </w:r>
      <w:r>
        <w:rPr>
          <w:rFonts w:ascii="Arial" w:eastAsia="MS Mincho" w:hAnsi="Arial" w:cs="Arial"/>
          <w:color w:val="000000"/>
          <w:shd w:val="clear" w:color="auto" w:fill="FFFFFF"/>
        </w:rPr>
        <w:t>,</w:t>
      </w:r>
      <w:r>
        <w:rPr>
          <w:rFonts w:ascii="Arial" w:eastAsia="Times New Roman" w:hAnsi="Arial" w:cs="Arial"/>
          <w:color w:val="000000"/>
          <w:shd w:val="clear" w:color="auto" w:fill="FFFFFF"/>
        </w:rPr>
        <w:t xml:space="preserve"> 2019</w:t>
      </w:r>
      <w:r>
        <w:rPr>
          <w:rFonts w:ascii="Arial" w:eastAsia="MS Mincho" w:hAnsi="Arial" w:cs="Arial"/>
          <w:color w:val="000000"/>
          <w:shd w:val="clear" w:color="auto" w:fill="FFFFFF"/>
        </w:rPr>
        <w:t>).</w:t>
      </w:r>
    </w:p>
    <w:p w14:paraId="3DB27B34" w14:textId="77777777" w:rsidR="00521C50" w:rsidRDefault="007514A3">
      <w:pPr>
        <w:tabs>
          <w:tab w:val="left" w:pos="4623"/>
        </w:tabs>
        <w:outlineLvl w:val="2"/>
        <w:rPr>
          <w:rFonts w:ascii="Arial" w:eastAsia="宋体" w:hAnsi="Arial" w:cs="Arial"/>
          <w:b/>
        </w:rPr>
      </w:pPr>
      <w:bookmarkStart w:id="23" w:name="_Toc22460_WPSOffice_Level3"/>
      <w:r>
        <w:rPr>
          <w:rFonts w:ascii="Arial" w:eastAsia="宋体" w:hAnsi="Arial" w:cs="Arial"/>
          <w:b/>
        </w:rPr>
        <w:t>2.3.3 Competitive advantage</w:t>
      </w:r>
      <w:bookmarkEnd w:id="23"/>
    </w:p>
    <w:p w14:paraId="032D5E9A" w14:textId="77777777" w:rsidR="00521C50" w:rsidRDefault="00521C50">
      <w:pPr>
        <w:rPr>
          <w:rFonts w:ascii="Arial" w:hAnsi="Arial" w:cs="Arial"/>
        </w:rPr>
      </w:pPr>
    </w:p>
    <w:p w14:paraId="7E92E2DA" w14:textId="77777777" w:rsidR="00521C50" w:rsidRDefault="007514A3">
      <w:pPr>
        <w:rPr>
          <w:rFonts w:ascii="Arial" w:hAnsi="Arial" w:cs="Arial"/>
        </w:rPr>
      </w:pPr>
      <w:r>
        <w:rPr>
          <w:rFonts w:ascii="Arial" w:hAnsi="Arial" w:cs="Arial"/>
        </w:rPr>
        <w:t xml:space="preserve">Competitive advantage refers to that an organization improving customer value by reducing product price, so as to attract customers to purchase, so that the organization has more advantages than competitors, and the products are different. </w:t>
      </w:r>
      <w:r>
        <w:rPr>
          <w:rFonts w:ascii="Arial" w:hAnsi="Arial" w:cs="Arial"/>
        </w:rPr>
        <w:t>（</w:t>
      </w:r>
      <w:r>
        <w:rPr>
          <w:rFonts w:ascii="Arial" w:hAnsi="Arial" w:cs="Arial"/>
        </w:rPr>
        <w:t>My Accounting Course,2019</w:t>
      </w:r>
      <w:r>
        <w:rPr>
          <w:rFonts w:ascii="Arial" w:hAnsi="Arial" w:cs="Arial"/>
        </w:rPr>
        <w:t>）</w:t>
      </w:r>
      <w:r>
        <w:rPr>
          <w:rFonts w:ascii="Arial" w:hAnsi="Arial" w:cs="Arial"/>
        </w:rPr>
        <w:t>.</w:t>
      </w:r>
    </w:p>
    <w:p w14:paraId="6415CC24" w14:textId="77777777" w:rsidR="00521C50" w:rsidRDefault="00521C50">
      <w:pPr>
        <w:rPr>
          <w:rFonts w:ascii="Arial" w:hAnsi="Arial" w:cs="Arial"/>
        </w:rPr>
      </w:pPr>
    </w:p>
    <w:p w14:paraId="33457717" w14:textId="77777777" w:rsidR="00521C50" w:rsidRDefault="007514A3">
      <w:pPr>
        <w:tabs>
          <w:tab w:val="left" w:pos="4623"/>
        </w:tabs>
        <w:outlineLvl w:val="2"/>
        <w:rPr>
          <w:rFonts w:ascii="Arial" w:eastAsia="宋体" w:hAnsi="Arial" w:cs="Arial"/>
        </w:rPr>
      </w:pPr>
      <w:bookmarkStart w:id="24" w:name="_Toc14702_WPSOffice_Level3"/>
      <w:r>
        <w:rPr>
          <w:rFonts w:ascii="Arial" w:eastAsia="宋体" w:hAnsi="Arial" w:cs="Arial"/>
        </w:rPr>
        <w:t>2.3.4 Porter’s Generic Strategies</w:t>
      </w:r>
      <w:bookmarkEnd w:id="24"/>
    </w:p>
    <w:p w14:paraId="0AF68A6C" w14:textId="77777777" w:rsidR="00521C50" w:rsidRDefault="00521C50">
      <w:pPr>
        <w:rPr>
          <w:rFonts w:ascii="Arial" w:hAnsi="Arial" w:cs="Arial"/>
        </w:rPr>
      </w:pPr>
    </w:p>
    <w:p w14:paraId="2F28F547" w14:textId="77777777" w:rsidR="00521C50" w:rsidRDefault="007514A3">
      <w:pPr>
        <w:rPr>
          <w:rFonts w:ascii="Arial" w:hAnsi="Arial" w:cs="Arial"/>
        </w:rPr>
      </w:pPr>
      <w:r>
        <w:rPr>
          <w:rFonts w:ascii="Arial" w:hAnsi="Arial" w:cs="Arial"/>
        </w:rPr>
        <w:t>In the early 1980s, Michael Porter created a strategy: Porter's generic strategies, which consists of three interrelated strategic components: cost leadership, differentiation, and focus. Focus is divided into cost focus and differentiation focus, which Porter believes can keep the company competitive advantage.</w:t>
      </w:r>
    </w:p>
    <w:p w14:paraId="5156666E" w14:textId="77777777" w:rsidR="00521C50" w:rsidRDefault="007514A3">
      <w:pPr>
        <w:rPr>
          <w:rFonts w:ascii="Arial" w:hAnsi="Arial" w:cs="Arial"/>
        </w:rPr>
      </w:pPr>
      <w:r>
        <w:rPr>
          <w:rFonts w:ascii="Arial" w:hAnsi="Arial" w:cs="Arial"/>
        </w:rPr>
        <w:t>Cost leading strategy is to gain competitive advantage by controlling production cost.</w:t>
      </w:r>
    </w:p>
    <w:p w14:paraId="7AA4684B" w14:textId="77777777" w:rsidR="00521C50" w:rsidRDefault="007514A3">
      <w:pPr>
        <w:rPr>
          <w:rFonts w:ascii="Arial" w:hAnsi="Arial" w:cs="Arial"/>
        </w:rPr>
      </w:pPr>
      <w:r>
        <w:rPr>
          <w:rFonts w:ascii="Arial" w:hAnsi="Arial" w:cs="Arial"/>
        </w:rPr>
        <w:t>Differentiation strategy is to attract customers by developing the uniqueness and attraction of products.</w:t>
      </w:r>
    </w:p>
    <w:p w14:paraId="1041F963" w14:textId="77777777" w:rsidR="00521C50" w:rsidRDefault="007514A3">
      <w:pPr>
        <w:rPr>
          <w:rFonts w:ascii="Arial" w:hAnsi="Arial" w:cs="Arial"/>
        </w:rPr>
      </w:pPr>
      <w:r>
        <w:rPr>
          <w:rFonts w:ascii="Arial" w:hAnsi="Arial" w:cs="Arial"/>
        </w:rPr>
        <w:t>Focus strategy is to find the market and unique needs of customers, to provide unique services.</w:t>
      </w:r>
    </w:p>
    <w:p w14:paraId="4E09136C" w14:textId="77777777" w:rsidR="00521C50" w:rsidRDefault="00521C50">
      <w:pPr>
        <w:rPr>
          <w:rFonts w:ascii="Arial" w:hAnsi="Arial" w:cs="Arial"/>
          <w:b/>
        </w:rPr>
      </w:pPr>
    </w:p>
    <w:p w14:paraId="4D3AE283" w14:textId="77777777" w:rsidR="00521C50" w:rsidRDefault="00521C50">
      <w:pPr>
        <w:rPr>
          <w:rFonts w:ascii="Arial" w:hAnsi="Arial" w:cs="Arial"/>
          <w:b/>
        </w:rPr>
      </w:pPr>
    </w:p>
    <w:p w14:paraId="671091FB" w14:textId="77777777" w:rsidR="00521C50" w:rsidRDefault="007514A3">
      <w:pPr>
        <w:rPr>
          <w:rFonts w:ascii="Arial" w:hAnsi="Arial" w:cs="Arial"/>
          <w:b/>
        </w:rPr>
      </w:pPr>
      <w:r>
        <w:rPr>
          <w:rFonts w:ascii="Arial" w:hAnsi="Arial" w:cs="Arial"/>
          <w:b/>
        </w:rPr>
        <w:t>Figure1: The formation of Porter's generic strategy</w:t>
      </w:r>
    </w:p>
    <w:p w14:paraId="01BD3496" w14:textId="77777777" w:rsidR="00521C50" w:rsidRDefault="00521C50">
      <w:pPr>
        <w:rPr>
          <w:rFonts w:ascii="Arial" w:hAnsi="Arial" w:cs="Arial"/>
        </w:rPr>
      </w:pPr>
    </w:p>
    <w:p w14:paraId="52970F45" w14:textId="77777777" w:rsidR="00521C50" w:rsidRDefault="007514A3">
      <w:pPr>
        <w:outlineLvl w:val="0"/>
        <w:rPr>
          <w:rStyle w:val="ad"/>
          <w:rFonts w:ascii="Arial" w:hAnsi="Arial" w:cs="Arial"/>
          <w:b/>
          <w:i w:val="0"/>
          <w:color w:val="373737"/>
          <w:sz w:val="23"/>
          <w:szCs w:val="23"/>
          <w:shd w:val="clear" w:color="auto" w:fill="FFFFFF"/>
        </w:rPr>
      </w:pPr>
      <w:bookmarkStart w:id="25" w:name="_Toc24163_WPSOffice_Level1"/>
      <w:r>
        <w:rPr>
          <w:rStyle w:val="ad"/>
          <w:rFonts w:ascii="Arial" w:hAnsi="Arial" w:cs="Arial"/>
          <w:b/>
          <w:i w:val="0"/>
          <w:color w:val="373737"/>
          <w:sz w:val="23"/>
          <w:szCs w:val="23"/>
          <w:shd w:val="clear" w:color="auto" w:fill="FFFFFF"/>
        </w:rPr>
        <w:t>3.0 Main body</w:t>
      </w:r>
      <w:bookmarkEnd w:id="25"/>
    </w:p>
    <w:p w14:paraId="0831AD6D" w14:textId="77777777" w:rsidR="00521C50" w:rsidRDefault="00521C50">
      <w:pPr>
        <w:rPr>
          <w:rFonts w:ascii="Arial" w:hAnsi="Arial" w:cs="Arial"/>
        </w:rPr>
      </w:pPr>
    </w:p>
    <w:p w14:paraId="74D6F387" w14:textId="77777777" w:rsidR="00521C50" w:rsidRDefault="007514A3">
      <w:pPr>
        <w:rPr>
          <w:rFonts w:ascii="Arial" w:eastAsia="Times New Roman" w:hAnsi="Arial" w:cs="Arial"/>
        </w:rPr>
      </w:pPr>
      <w:r>
        <w:rPr>
          <w:rFonts w:ascii="Arial" w:eastAsia="微软雅黑" w:hAnsi="Arial" w:cs="Arial"/>
          <w:color w:val="333333"/>
          <w:shd w:val="clear" w:color="auto" w:fill="FFFFFF"/>
        </w:rPr>
        <w:t>Lidl uses a cost-leading strategy to gain a competitive advantage, using their products to expand the companyundefineds market share. In order to achieve the company undefineds goals, Lidl uses a large number of low-cost products to attract a large number of customers, their goal is to provide customers with market-leading value of high-quality products, to provide customers with a worry-free shopping experience is the core of Lidl, and low-cost products are launched every day. In addition, Lidl won the retail awards of the yearundefineds flower retailers in 2017</w:t>
      </w:r>
      <w:r>
        <w:rPr>
          <w:rStyle w:val="ad"/>
          <w:rFonts w:ascii="Arial" w:hAnsi="Arial" w:cs="Arial"/>
          <w:i w:val="0"/>
          <w:color w:val="373737"/>
          <w:shd w:val="clear" w:color="auto" w:fill="FFFFFF"/>
        </w:rPr>
        <w:t>（</w:t>
      </w:r>
      <w:r>
        <w:rPr>
          <w:rStyle w:val="selectable"/>
          <w:rFonts w:ascii="Arial" w:eastAsia="Times New Roman" w:hAnsi="Arial" w:cs="Arial"/>
          <w:color w:val="000000"/>
          <w:shd w:val="clear" w:color="auto" w:fill="FFFFFF"/>
        </w:rPr>
        <w:t>Bhasin, 2019</w:t>
      </w:r>
      <w:r>
        <w:rPr>
          <w:rStyle w:val="selectable"/>
          <w:rFonts w:ascii="Arial" w:eastAsia="MS Mincho" w:hAnsi="Arial" w:cs="Arial"/>
          <w:color w:val="000000"/>
          <w:shd w:val="clear" w:color="auto" w:fill="FFFFFF"/>
        </w:rPr>
        <w:t>）</w:t>
      </w:r>
      <w:r>
        <w:rPr>
          <w:rStyle w:val="selectable"/>
          <w:rFonts w:ascii="Arial" w:eastAsia="MS Mincho" w:hAnsi="Arial" w:cs="Arial"/>
          <w:color w:val="000000"/>
          <w:shd w:val="clear" w:color="auto" w:fill="FFFFFF"/>
        </w:rPr>
        <w:t>.</w:t>
      </w:r>
      <w:r>
        <w:rPr>
          <w:rFonts w:ascii="Arial" w:eastAsia="微软雅黑" w:hAnsi="Arial" w:cs="Arial"/>
          <w:color w:val="333333"/>
          <w:shd w:val="clear" w:color="auto" w:fill="FFFFFF"/>
        </w:rPr>
        <w:t xml:space="preserve"> As a result, Lidl is using a cost-leading strategy to compete in the market.</w:t>
      </w:r>
    </w:p>
    <w:p w14:paraId="75498670" w14:textId="77777777" w:rsidR="00521C50" w:rsidRDefault="00521C50">
      <w:pPr>
        <w:rPr>
          <w:rFonts w:ascii="Arial" w:hAnsi="Arial" w:cs="Arial"/>
        </w:rPr>
      </w:pPr>
    </w:p>
    <w:p w14:paraId="20B77565" w14:textId="77777777" w:rsidR="00521C50" w:rsidRDefault="007514A3">
      <w:pPr>
        <w:outlineLvl w:val="1"/>
        <w:rPr>
          <w:rStyle w:val="ad"/>
          <w:rFonts w:ascii="Arial" w:hAnsi="Arial" w:cs="Arial"/>
          <w:b/>
          <w:color w:val="373737"/>
          <w:shd w:val="clear" w:color="auto" w:fill="FFFFFF"/>
        </w:rPr>
      </w:pPr>
      <w:r>
        <w:rPr>
          <w:rStyle w:val="ad"/>
          <w:rFonts w:ascii="Arial" w:hAnsi="Arial" w:cs="Arial"/>
          <w:b/>
          <w:color w:val="373737"/>
          <w:shd w:val="clear" w:color="auto" w:fill="FFFFFF"/>
        </w:rPr>
        <w:t>3.1 Implementation of cost leadership strategy</w:t>
      </w:r>
    </w:p>
    <w:p w14:paraId="391F5D2A" w14:textId="77777777" w:rsidR="00521C50" w:rsidRDefault="00521C50">
      <w:pPr>
        <w:rPr>
          <w:rStyle w:val="ad"/>
          <w:rFonts w:ascii="Arial" w:hAnsi="Arial" w:cs="Arial"/>
          <w:b/>
          <w:color w:val="373737"/>
          <w:shd w:val="clear" w:color="auto" w:fill="FFFFFF"/>
        </w:rPr>
      </w:pPr>
    </w:p>
    <w:p w14:paraId="0345D3F3" w14:textId="77777777" w:rsidR="00521C50" w:rsidRDefault="007514A3">
      <w:pPr>
        <w:outlineLvl w:val="2"/>
        <w:rPr>
          <w:rStyle w:val="ad"/>
          <w:rFonts w:ascii="Arial" w:hAnsi="Arial" w:cs="Arial"/>
          <w:b/>
          <w:i w:val="0"/>
          <w:color w:val="373737"/>
          <w:shd w:val="clear" w:color="auto" w:fill="FFFFFF"/>
        </w:rPr>
      </w:pPr>
      <w:r>
        <w:rPr>
          <w:rStyle w:val="ad"/>
          <w:rFonts w:ascii="Arial" w:hAnsi="Arial" w:cs="Arial"/>
          <w:b/>
          <w:color w:val="373737"/>
          <w:shd w:val="clear" w:color="auto" w:fill="FFFFFF"/>
        </w:rPr>
        <w:t>3.</w:t>
      </w:r>
      <w:r>
        <w:rPr>
          <w:rStyle w:val="ad"/>
          <w:rFonts w:ascii="Arial" w:hAnsi="Arial" w:cs="Arial"/>
          <w:b/>
          <w:i w:val="0"/>
          <w:color w:val="373737"/>
          <w:shd w:val="clear" w:color="auto" w:fill="FFFFFF"/>
        </w:rPr>
        <w:t>1.1</w:t>
      </w:r>
      <w:r>
        <w:rPr>
          <w:rFonts w:ascii="Arial" w:eastAsia="微软雅黑" w:hAnsi="Arial" w:cs="Arial"/>
          <w:b/>
          <w:i/>
          <w:color w:val="333333"/>
          <w:shd w:val="clear" w:color="auto" w:fill="FFFFFF"/>
        </w:rPr>
        <w:t xml:space="preserve"> Definition</w:t>
      </w:r>
      <w:r>
        <w:rPr>
          <w:rFonts w:ascii="Arial" w:eastAsia="Times New Roman" w:hAnsi="Arial" w:cs="Arial"/>
          <w:b/>
          <w:i/>
        </w:rPr>
        <w:t xml:space="preserve"> of</w:t>
      </w:r>
      <w:r>
        <w:rPr>
          <w:rStyle w:val="ad"/>
          <w:rFonts w:ascii="Arial" w:hAnsi="Arial" w:cs="Arial"/>
          <w:b/>
          <w:i w:val="0"/>
          <w:color w:val="373737"/>
          <w:shd w:val="clear" w:color="auto" w:fill="FFFFFF"/>
        </w:rPr>
        <w:t xml:space="preserve"> cost leadership</w:t>
      </w:r>
    </w:p>
    <w:p w14:paraId="28E0D3E4" w14:textId="77777777" w:rsidR="00521C50" w:rsidRDefault="00521C50">
      <w:pPr>
        <w:rPr>
          <w:rStyle w:val="ad"/>
          <w:rFonts w:ascii="Arial" w:hAnsi="Arial" w:cs="Arial"/>
          <w:i w:val="0"/>
          <w:color w:val="373737"/>
          <w:shd w:val="clear" w:color="auto" w:fill="FFFFFF"/>
        </w:rPr>
      </w:pPr>
    </w:p>
    <w:p w14:paraId="542D97AA" w14:textId="77777777" w:rsidR="00521C50" w:rsidRDefault="007514A3">
      <w:pPr>
        <w:rPr>
          <w:rFonts w:ascii="Arial" w:eastAsia="Times New Roman" w:hAnsi="Arial" w:cs="Arial"/>
        </w:rPr>
      </w:pPr>
      <w:r>
        <w:rPr>
          <w:rFonts w:ascii="Arial" w:eastAsia="微软雅黑" w:hAnsi="Arial" w:cs="Arial"/>
          <w:color w:val="333333"/>
          <w:shd w:val="clear" w:color="auto" w:fill="FFFFFF"/>
        </w:rPr>
        <w:t>Low-cost producers must find and exploit all sources of cost in order to maintain their competitive advantage. This is not only the price, or the raw material, but also the operational efficiency, which is the reason that can beat the competitor.</w:t>
      </w:r>
    </w:p>
    <w:p w14:paraId="74202A53" w14:textId="77777777" w:rsidR="00521C50" w:rsidRDefault="00521C50">
      <w:pPr>
        <w:rPr>
          <w:rStyle w:val="ad"/>
          <w:rFonts w:ascii="Arial" w:eastAsia="Times New Roman" w:hAnsi="Arial" w:cs="Arial"/>
          <w:i w:val="0"/>
          <w:iCs w:val="0"/>
        </w:rPr>
      </w:pPr>
    </w:p>
    <w:p w14:paraId="11049CA1" w14:textId="77777777" w:rsidR="00521C50" w:rsidRDefault="007514A3">
      <w:pPr>
        <w:outlineLvl w:val="2"/>
        <w:rPr>
          <w:rStyle w:val="ad"/>
          <w:rFonts w:ascii="Arial" w:hAnsi="Arial" w:cs="Arial"/>
          <w:b/>
          <w:i w:val="0"/>
          <w:color w:val="373737"/>
          <w:sz w:val="23"/>
          <w:szCs w:val="23"/>
          <w:shd w:val="clear" w:color="auto" w:fill="FFFFFF"/>
        </w:rPr>
      </w:pPr>
      <w:r>
        <w:rPr>
          <w:rStyle w:val="ad"/>
          <w:rFonts w:ascii="Arial" w:hAnsi="Arial" w:cs="Arial"/>
          <w:b/>
          <w:i w:val="0"/>
          <w:color w:val="373737"/>
          <w:sz w:val="23"/>
          <w:szCs w:val="23"/>
          <w:shd w:val="clear" w:color="auto" w:fill="FFFFFF"/>
        </w:rPr>
        <w:t>3.1.2 Lidl‘s cost leadership strategy</w:t>
      </w:r>
    </w:p>
    <w:p w14:paraId="78F9844F" w14:textId="77777777" w:rsidR="00521C50" w:rsidRDefault="007514A3">
      <w:pPr>
        <w:rPr>
          <w:rFonts w:ascii="Arial" w:eastAsia="微软雅黑" w:hAnsi="Arial" w:cs="Arial"/>
          <w:color w:val="333333"/>
          <w:shd w:val="clear" w:color="auto" w:fill="FFFFFF"/>
        </w:rPr>
      </w:pPr>
      <w:r>
        <w:rPr>
          <w:rFonts w:ascii="Arial" w:hAnsi="Arial" w:cs="Arial"/>
          <w:b/>
          <w:color w:val="000000" w:themeColor="text1"/>
        </w:rPr>
        <w:t>Economics of scale</w:t>
      </w:r>
      <w:r>
        <w:rPr>
          <w:rStyle w:val="ad"/>
          <w:rFonts w:ascii="Arial" w:hAnsi="Arial" w:cs="Arial"/>
          <w:color w:val="000000" w:themeColor="text1"/>
          <w:sz w:val="23"/>
          <w:szCs w:val="23"/>
          <w:shd w:val="clear" w:color="auto" w:fill="FFFFFF"/>
        </w:rPr>
        <w:t>：</w:t>
      </w:r>
      <w:r>
        <w:rPr>
          <w:rFonts w:ascii="Arial" w:eastAsia="微软雅黑" w:hAnsi="Arial" w:cs="Arial"/>
          <w:color w:val="333333"/>
          <w:shd w:val="clear" w:color="auto" w:fill="FFFFFF"/>
        </w:rPr>
        <w:t>The relationship between the scale of factories and industries and the lowest cost of products. When the output of products increases, the average cost of products can be reduced, which is called scale economy. "According to data from Kantar worldpanel as of March 27, 2015, lidl's £ 78 million expenditure increased lidl's sales by 17.7%, accounting for 4.4%. Lidl is now the largest traditional media budget retailer in the UK after three years of increasing its marketing budget, according to the grocer's equity data. And Tesco, Asda and Morrison continue to see sales decline. " In this news, although lidl has invested a lot of money in advertising marketing, this marketing method can attract more consumers to pay attention to lidl. As a result, lidl's market share is still rising while competitors' market share is declining, and it is decided to continue to expand its stores.</w:t>
      </w:r>
    </w:p>
    <w:p w14:paraId="1755B0E7" w14:textId="77777777" w:rsidR="00521C50" w:rsidRDefault="00521C50">
      <w:pPr>
        <w:rPr>
          <w:rFonts w:ascii="Arial" w:eastAsia="微软雅黑" w:hAnsi="Arial" w:cs="Arial"/>
          <w:color w:val="333333"/>
          <w:shd w:val="clear" w:color="auto" w:fill="FFFFFF"/>
        </w:rPr>
      </w:pPr>
    </w:p>
    <w:p w14:paraId="4D705E77" w14:textId="77777777" w:rsidR="00521C50" w:rsidRDefault="007514A3">
      <w:pPr>
        <w:rPr>
          <w:rFonts w:ascii="Arial" w:hAnsi="Arial" w:cs="Arial"/>
        </w:rPr>
      </w:pPr>
      <w:r>
        <w:rPr>
          <w:rFonts w:ascii="Arial" w:hAnsi="Arial" w:cs="Arial"/>
        </w:rPr>
        <w:t>In addition, lidl's own brands account for 90% of lidl's total varieties. Lidl vigorously promotes its own products and has independent quality review to save some unnecessary costs. There are also award-winning brands on the official website, such as smoked salmon, pork, etc., so that consumers can understand the good quality of lidl's own brands. These products have generated more than 80% of sales and a large number of private brands Launched, lidl saves the intermediate price difference of cooperation with suppliers, thus reducing the product cost</w:t>
      </w:r>
      <w:r>
        <w:rPr>
          <w:rStyle w:val="selectable"/>
          <w:rFonts w:ascii="Arial" w:hAnsi="Arial" w:cs="Arial"/>
          <w:shd w:val="clear" w:color="auto" w:fill="FFFFFF"/>
        </w:rPr>
        <w:t>（</w:t>
      </w:r>
      <w:r>
        <w:rPr>
          <w:rStyle w:val="selectable"/>
          <w:rFonts w:ascii="Arial" w:eastAsia="Times New Roman" w:hAnsi="Arial" w:cs="Arial"/>
          <w:color w:val="000000"/>
          <w:shd w:val="clear" w:color="auto" w:fill="FFFFFF"/>
        </w:rPr>
        <w:t>Rennack, 2018</w:t>
      </w:r>
      <w:r>
        <w:rPr>
          <w:rStyle w:val="selectable"/>
          <w:rFonts w:ascii="Arial" w:eastAsia="MS Mincho" w:hAnsi="Arial" w:cs="Arial"/>
          <w:color w:val="000000"/>
          <w:shd w:val="clear" w:color="auto" w:fill="FFFFFF"/>
        </w:rPr>
        <w:t>）</w:t>
      </w:r>
      <w:r>
        <w:rPr>
          <w:rStyle w:val="selectable"/>
          <w:rFonts w:ascii="Arial" w:eastAsia="MS Mincho" w:hAnsi="Arial" w:cs="Arial"/>
          <w:color w:val="000000"/>
          <w:shd w:val="clear" w:color="auto" w:fill="FFFFFF"/>
        </w:rPr>
        <w:t>.</w:t>
      </w:r>
    </w:p>
    <w:p w14:paraId="6AE4DF2F" w14:textId="77777777" w:rsidR="00521C50" w:rsidRDefault="00521C50">
      <w:pPr>
        <w:rPr>
          <w:rFonts w:ascii="Arial" w:hAnsi="Arial" w:cs="Arial"/>
        </w:rPr>
      </w:pPr>
    </w:p>
    <w:p w14:paraId="6952F3C0" w14:textId="77777777" w:rsidR="00521C50" w:rsidRDefault="007514A3">
      <w:pPr>
        <w:rPr>
          <w:rFonts w:ascii="Arial" w:eastAsia="微软雅黑" w:hAnsi="Arial" w:cs="Arial"/>
          <w:color w:val="333333"/>
          <w:shd w:val="clear" w:color="auto" w:fill="FFFFFF"/>
        </w:rPr>
      </w:pPr>
      <w:r>
        <w:rPr>
          <w:rFonts w:ascii="Arial" w:eastAsia="微软雅黑" w:hAnsi="Arial" w:cs="Arial"/>
          <w:b/>
          <w:color w:val="333333"/>
          <w:shd w:val="clear" w:color="auto" w:fill="FFFFFF"/>
        </w:rPr>
        <w:t>Contact with supplier</w:t>
      </w:r>
      <w:r>
        <w:rPr>
          <w:rFonts w:ascii="Arial" w:eastAsia="微软雅黑" w:hAnsi="Arial" w:cs="Arial"/>
          <w:color w:val="333333"/>
          <w:shd w:val="clear" w:color="auto" w:fill="FFFFFF"/>
        </w:rPr>
        <w:t>：</w:t>
      </w:r>
      <w:r>
        <w:rPr>
          <w:rFonts w:ascii="Arial" w:eastAsia="微软雅黑" w:hAnsi="Arial" w:cs="Arial"/>
          <w:color w:val="333333"/>
          <w:shd w:val="clear" w:color="auto" w:fill="FFFFFF"/>
        </w:rPr>
        <w:t>In September 2015, Aldi and Lidl sold more than 10 per cent of British grocery store sales. Lidl value sales have doubled since 2011. Lidl works closely with his suppliers, so he can offer truly low-priced products to consumers. In addition, Lidl uses the "weekly sale-weekly sales of special low-price products" to attract customers to Lidl to buy products, driving sales of other products. Using cooperation with suppliers, low-cost products attract customers to buy to reduce costs as a competitive advantage. Lidl marks on their website that Lidl has a long-term and mutually beneficial relationship with suppliers, relies on suppliers to implement sustainable procurement policies, and calls on more suppliers to work together to expand cooperation with suppliers.</w:t>
      </w:r>
    </w:p>
    <w:p w14:paraId="2E5DF953" w14:textId="77777777" w:rsidR="00521C50" w:rsidRDefault="00521C50">
      <w:pPr>
        <w:rPr>
          <w:rFonts w:ascii="Arial" w:eastAsia="Times New Roman" w:hAnsi="Arial" w:cs="Arial"/>
        </w:rPr>
      </w:pPr>
    </w:p>
    <w:p w14:paraId="6632A032" w14:textId="77777777" w:rsidR="00521C50" w:rsidRDefault="007514A3">
      <w:pPr>
        <w:rPr>
          <w:rFonts w:ascii="Arial" w:eastAsia="微软雅黑" w:hAnsi="Arial" w:cs="Arial"/>
          <w:color w:val="333333"/>
          <w:shd w:val="clear" w:color="auto" w:fill="FFFFFF"/>
        </w:rPr>
      </w:pPr>
      <w:r>
        <w:rPr>
          <w:rFonts w:ascii="Arial" w:hAnsi="Arial" w:cs="Arial"/>
          <w:b/>
          <w:color w:val="000000" w:themeColor="text1"/>
        </w:rPr>
        <w:t>Focus on cost reduction</w:t>
      </w:r>
      <w:r>
        <w:rPr>
          <w:rFonts w:ascii="Arial" w:eastAsia="微软雅黑" w:hAnsi="Arial" w:cs="Arial"/>
          <w:b/>
          <w:color w:val="333333"/>
          <w:shd w:val="clear" w:color="auto" w:fill="FFFFFF"/>
        </w:rPr>
        <w:t>：</w:t>
      </w:r>
      <w:r>
        <w:rPr>
          <w:rFonts w:ascii="Arial" w:eastAsia="微软雅黑" w:hAnsi="Arial" w:cs="Arial"/>
          <w:color w:val="333333"/>
          <w:shd w:val="clear" w:color="auto" w:fill="FFFFFF"/>
        </w:rPr>
        <w:t>Reducing the cost is mainly to reduce the unit cost of manufacturing or providing the product without affecting its quality. It can be done by using new and improved methods and technologies. Reducing the cost can reduce the cost and maximize the profit of the enterprise (Toppr, 2019). Mainly in order to reduce unnecessary expenditure in the production, storage and sales of products, to achieve the purpose of reducing costs. Lidl minimizes the details of each customer to a minimum receipt by minimizing blank space, saying it could save Lidl more than 150000 pounds a year. Lidl chief executive said it was identifying details in the retail process, than the company’s expenses can be reduced.</w:t>
      </w:r>
    </w:p>
    <w:p w14:paraId="3F387D19" w14:textId="77777777" w:rsidR="00521C50" w:rsidRDefault="00521C50">
      <w:pPr>
        <w:rPr>
          <w:rFonts w:ascii="Arial" w:eastAsia="Times New Roman" w:hAnsi="Arial" w:cs="Arial"/>
        </w:rPr>
      </w:pPr>
    </w:p>
    <w:p w14:paraId="7524073D" w14:textId="77777777" w:rsidR="00521C50" w:rsidRDefault="007514A3">
      <w:pPr>
        <w:outlineLvl w:val="1"/>
        <w:rPr>
          <w:rStyle w:val="ad"/>
          <w:rFonts w:ascii="Arial" w:hAnsi="Arial" w:cs="Arial"/>
          <w:b/>
          <w:i w:val="0"/>
          <w:color w:val="373737"/>
          <w:sz w:val="23"/>
          <w:szCs w:val="23"/>
          <w:shd w:val="clear" w:color="auto" w:fill="FFFFFF"/>
        </w:rPr>
      </w:pPr>
      <w:r>
        <w:rPr>
          <w:rStyle w:val="ad"/>
          <w:rFonts w:ascii="Arial" w:hAnsi="Arial" w:cs="Arial"/>
          <w:b/>
          <w:color w:val="373737"/>
          <w:sz w:val="23"/>
          <w:szCs w:val="23"/>
          <w:shd w:val="clear" w:color="auto" w:fill="FFFFFF"/>
        </w:rPr>
        <w:t>3.2Advantages and Disadvantages of the strategy</w:t>
      </w:r>
    </w:p>
    <w:p w14:paraId="0236A33A" w14:textId="77777777" w:rsidR="00521C50" w:rsidRDefault="00521C50">
      <w:pPr>
        <w:rPr>
          <w:rStyle w:val="ad"/>
          <w:rFonts w:ascii="Arial" w:hAnsi="Arial" w:cs="Arial"/>
          <w:b/>
          <w:i w:val="0"/>
          <w:color w:val="373737"/>
          <w:sz w:val="23"/>
          <w:szCs w:val="23"/>
          <w:shd w:val="clear" w:color="auto" w:fill="FFFFFF"/>
        </w:rPr>
      </w:pPr>
    </w:p>
    <w:p w14:paraId="0520A97D" w14:textId="77777777" w:rsidR="00521C50" w:rsidRDefault="007514A3">
      <w:pPr>
        <w:outlineLvl w:val="2"/>
        <w:rPr>
          <w:rStyle w:val="ad"/>
          <w:rFonts w:ascii="Arial" w:hAnsi="Arial" w:cs="Arial"/>
          <w:b/>
          <w:color w:val="373737"/>
          <w:sz w:val="23"/>
          <w:szCs w:val="23"/>
          <w:shd w:val="clear" w:color="auto" w:fill="FFFFFF"/>
        </w:rPr>
      </w:pPr>
      <w:bookmarkStart w:id="26" w:name="_Toc14702_WPSOffice_Level2"/>
      <w:r>
        <w:rPr>
          <w:rStyle w:val="ad"/>
          <w:rFonts w:ascii="Arial" w:hAnsi="Arial" w:cs="Arial"/>
          <w:b/>
          <w:color w:val="373737"/>
          <w:sz w:val="23"/>
          <w:szCs w:val="23"/>
          <w:shd w:val="clear" w:color="auto" w:fill="FFFFFF"/>
        </w:rPr>
        <w:t>3.2.1 Advantage of Cost leadership</w:t>
      </w:r>
      <w:bookmarkEnd w:id="26"/>
    </w:p>
    <w:p w14:paraId="5112C37A" w14:textId="77777777" w:rsidR="00521C50" w:rsidRDefault="00521C50">
      <w:pPr>
        <w:rPr>
          <w:rStyle w:val="ad"/>
          <w:rFonts w:ascii="Arial" w:hAnsi="Arial" w:cs="Arial"/>
          <w:b/>
          <w:color w:val="373737"/>
          <w:sz w:val="23"/>
          <w:szCs w:val="23"/>
          <w:shd w:val="clear" w:color="auto" w:fill="FFFFFF"/>
        </w:rPr>
      </w:pPr>
    </w:p>
    <w:p w14:paraId="57E21074" w14:textId="77777777" w:rsidR="00521C50" w:rsidRDefault="007514A3">
      <w:pPr>
        <w:rPr>
          <w:rFonts w:ascii="Arial" w:eastAsia="微软雅黑" w:hAnsi="Arial" w:cs="Arial"/>
          <w:color w:val="333333"/>
          <w:shd w:val="clear" w:color="auto" w:fill="FFFFFF"/>
        </w:rPr>
      </w:pPr>
      <w:r>
        <w:rPr>
          <w:rFonts w:ascii="Arial" w:eastAsia="微软雅黑" w:hAnsi="Arial" w:cs="Arial"/>
          <w:b/>
          <w:color w:val="333333"/>
          <w:shd w:val="clear" w:color="auto" w:fill="FFFFFF"/>
        </w:rPr>
        <w:t>Increase market share:</w:t>
      </w:r>
      <w:r>
        <w:rPr>
          <w:rFonts w:ascii="Arial" w:eastAsia="微软雅黑" w:hAnsi="Arial" w:cs="Arial"/>
          <w:color w:val="333333"/>
          <w:shd w:val="clear" w:color="auto" w:fill="FFFFFF"/>
        </w:rPr>
        <w:t xml:space="preserve"> the increase of market share can make the company achieve larger business scale and improve profitability. Market share can be expanded by lowering prices, launching new products, etc (HAYES,2019). The UK grocery market has resumed growth, with sales rising the most during the period to September 8, with revenue rising 9.2%, reaching Fraser McKevitt, head of retail sales at 6%.Kantar Worldpanel, who said: Lidl has exceeded 6% of the market share for the first time, compared with last year. An additional 61,8000 shoppers visited Lidl, thanks to the opening of stores, refurbishment and its newspaper voucher deals. Second, since May 2017, Lidl has broken through the 5%barrier, adding 1% to 1.2 billion pounds a year in just over two years.</w:t>
      </w:r>
    </w:p>
    <w:p w14:paraId="169E0756" w14:textId="77777777" w:rsidR="00521C50" w:rsidRDefault="00521C50">
      <w:pPr>
        <w:rPr>
          <w:rFonts w:ascii="Arial" w:eastAsia="微软雅黑" w:hAnsi="Arial" w:cs="Arial"/>
          <w:color w:val="333333"/>
          <w:shd w:val="clear" w:color="auto" w:fill="FFFFFF"/>
        </w:rPr>
      </w:pPr>
    </w:p>
    <w:p w14:paraId="478C35E0" w14:textId="77777777" w:rsidR="00521C50" w:rsidRDefault="007514A3">
      <w:pPr>
        <w:rPr>
          <w:rFonts w:ascii="Arial" w:eastAsia="微软雅黑" w:hAnsi="Arial" w:cs="Arial"/>
          <w:color w:val="333333"/>
          <w:shd w:val="clear" w:color="auto" w:fill="FFFFFF"/>
        </w:rPr>
      </w:pPr>
      <w:r>
        <w:rPr>
          <w:rFonts w:ascii="Arial" w:eastAsia="微软雅黑" w:hAnsi="Arial" w:cs="Arial"/>
          <w:b/>
          <w:color w:val="333333"/>
          <w:shd w:val="clear" w:color="auto" w:fill="FFFFFF"/>
        </w:rPr>
        <w:t>Reduce competition from the market:</w:t>
      </w:r>
      <w:r>
        <w:rPr>
          <w:rFonts w:ascii="Arial" w:eastAsia="微软雅黑" w:hAnsi="Arial" w:cs="Arial"/>
          <w:color w:val="333333"/>
          <w:shd w:val="clear" w:color="auto" w:fill="FFFFFF"/>
        </w:rPr>
        <w:t xml:space="preserve"> companies that can implement cost leadership strategy can bring themselves future advantages. Because they can provide excellent pricing models for their consumers, new competition in the market is limited because it is difficult for competitors to achieve the same price. The outstanding balance usually spend on increasing the budget for investemtns or funding. Lidl breaks down prices, and there are promotions in Lidl stores, such as specials for certain products, showing consumers their current and seasonal offers through weekly flyers. In addition, most of the products of Lidl supermarket are lower than all other supermarkets in Europe, and its target market is mainly those who are used to comparing prices, buying the cheapest products and not considering the quality of the products (Prezi, 2019).</w:t>
      </w:r>
    </w:p>
    <w:p w14:paraId="68FB9EBA" w14:textId="77777777" w:rsidR="00521C50" w:rsidRDefault="00521C50">
      <w:pPr>
        <w:rPr>
          <w:rFonts w:ascii="Arial" w:eastAsia="微软雅黑" w:hAnsi="Arial" w:cs="Arial"/>
          <w:color w:val="333333"/>
          <w:shd w:val="clear" w:color="auto" w:fill="FFFFFF"/>
        </w:rPr>
      </w:pPr>
    </w:p>
    <w:p w14:paraId="180522EF" w14:textId="77777777" w:rsidR="00521C50" w:rsidRDefault="007514A3">
      <w:pPr>
        <w:rPr>
          <w:rFonts w:ascii="Arial" w:eastAsia="微软雅黑" w:hAnsi="Arial" w:cs="Arial"/>
          <w:color w:val="333333"/>
          <w:shd w:val="clear" w:color="auto" w:fill="FFFFFF"/>
        </w:rPr>
      </w:pPr>
      <w:r>
        <w:rPr>
          <w:rFonts w:ascii="Arial" w:eastAsia="微软雅黑" w:hAnsi="Arial" w:cs="Arial"/>
          <w:b/>
          <w:color w:val="333333"/>
          <w:shd w:val="clear" w:color="auto" w:fill="FFFFFF"/>
        </w:rPr>
        <w:t>Higher profitability</w:t>
      </w:r>
      <w:r>
        <w:rPr>
          <w:rFonts w:ascii="Arial" w:eastAsia="微软雅黑" w:hAnsi="Arial" w:cs="Arial"/>
          <w:color w:val="333333"/>
          <w:shd w:val="clear" w:color="auto" w:fill="FFFFFF"/>
        </w:rPr>
        <w:t xml:space="preserve">: the benefit of a low operator in an industry is higher profit margins. If a company can compete at a low price, it must be competitive and has higher profit margins than its competitors. In addition, the biggest reason for providing low prices is that most of the products provided by Lidl are owned by their own brands, because they eliminate middlemen, so they save costs, the main purpose is to control costs and keep the price of products to the lowest end, so that more profits can be made, and another reason is that the number of employees is limited and the cost is saved. </w:t>
      </w:r>
    </w:p>
    <w:p w14:paraId="1819EABE" w14:textId="77777777" w:rsidR="00521C50" w:rsidRDefault="00521C50">
      <w:pPr>
        <w:rPr>
          <w:rFonts w:ascii="Arial" w:eastAsia="Times New Roman" w:hAnsi="Arial" w:cs="Arial"/>
        </w:rPr>
      </w:pPr>
    </w:p>
    <w:p w14:paraId="354F2C2D" w14:textId="77777777" w:rsidR="00521C50" w:rsidRDefault="007514A3">
      <w:pPr>
        <w:outlineLvl w:val="2"/>
        <w:rPr>
          <w:rStyle w:val="ad"/>
          <w:rFonts w:ascii="Arial" w:hAnsi="Arial" w:cs="Arial"/>
          <w:b/>
          <w:i w:val="0"/>
          <w:color w:val="373737"/>
          <w:shd w:val="clear" w:color="auto" w:fill="FFFFFF"/>
        </w:rPr>
      </w:pPr>
      <w:bookmarkStart w:id="27" w:name="_Toc15811_WPSOffice_Level2"/>
      <w:r>
        <w:rPr>
          <w:rStyle w:val="ad"/>
          <w:rFonts w:ascii="Arial" w:hAnsi="Arial" w:cs="Arial"/>
          <w:b/>
          <w:i w:val="0"/>
          <w:color w:val="373737"/>
          <w:shd w:val="clear" w:color="auto" w:fill="FFFFFF"/>
        </w:rPr>
        <w:t>3.2.2 Disadvantage of Cost leadership</w:t>
      </w:r>
      <w:bookmarkEnd w:id="27"/>
    </w:p>
    <w:p w14:paraId="395E9A2F" w14:textId="77777777" w:rsidR="00521C50" w:rsidRDefault="007514A3">
      <w:pPr>
        <w:rPr>
          <w:rFonts w:ascii="Arial" w:eastAsia="Times New Roman" w:hAnsi="Arial" w:cs="Arial"/>
        </w:rPr>
      </w:pPr>
      <w:r>
        <w:rPr>
          <w:rFonts w:ascii="Arial" w:eastAsia="微软雅黑" w:hAnsi="Arial" w:cs="Arial"/>
          <w:color w:val="333333"/>
          <w:shd w:val="clear" w:color="auto" w:fill="FFFFFF"/>
        </w:rPr>
        <w:t>Of course, the cost leadership strategy must also have its disadvantages, customer loyalty is likely to be reduced is the most obvious drawback. In order to maintain costs, the company may reduce the cost of customer service, which may lead to the loss of some customers looking for better customer service. As a result, lidl has also formalized the problem. They promote their own brands, thereby reducing the cost of their products and making their products cheap and quality as well as, Lidl was voted the best supermarket for its own-brand spirits in top industry awards. Lidl was praised for its own-brand gin, Hortus Artisan London Dry Gin, which costs £15.99 and comes in spirit and liquer form. (Sahota, 2018)</w:t>
      </w:r>
    </w:p>
    <w:p w14:paraId="7D4DBCC3" w14:textId="77777777" w:rsidR="00521C50" w:rsidRDefault="00521C50">
      <w:pPr>
        <w:rPr>
          <w:rFonts w:ascii="Arial" w:eastAsia="Times New Roman" w:hAnsi="Arial" w:cs="Arial"/>
          <w:b/>
          <w:i/>
        </w:rPr>
        <w:sectPr w:rsidR="00521C50">
          <w:headerReference w:type="default" r:id="rId12"/>
          <w:pgSz w:w="11900" w:h="16840"/>
          <w:pgMar w:top="1440" w:right="1800" w:bottom="1440" w:left="1800" w:header="851" w:footer="992" w:gutter="0"/>
          <w:cols w:space="425"/>
          <w:docGrid w:type="lines" w:linePitch="423"/>
        </w:sectPr>
      </w:pPr>
    </w:p>
    <w:p w14:paraId="2A4F6DD1" w14:textId="77777777" w:rsidR="00521C50" w:rsidRDefault="007514A3">
      <w:pPr>
        <w:outlineLvl w:val="0"/>
        <w:rPr>
          <w:rStyle w:val="ad"/>
          <w:rFonts w:ascii="Arial" w:hAnsi="Arial" w:cs="Arial"/>
          <w:b/>
          <w:i w:val="0"/>
          <w:color w:val="373737"/>
          <w:shd w:val="clear" w:color="auto" w:fill="FFFFFF"/>
        </w:rPr>
      </w:pPr>
      <w:bookmarkStart w:id="28" w:name="_Toc30064_WPSOffice_Level1"/>
      <w:r>
        <w:rPr>
          <w:rStyle w:val="ad"/>
          <w:rFonts w:ascii="Arial" w:hAnsi="Arial" w:cs="Arial"/>
          <w:b/>
          <w:i w:val="0"/>
          <w:color w:val="373737"/>
          <w:shd w:val="clear" w:color="auto" w:fill="FFFFFF"/>
        </w:rPr>
        <w:t>4.0 Conclusion</w:t>
      </w:r>
      <w:bookmarkEnd w:id="28"/>
    </w:p>
    <w:p w14:paraId="4434B0D5" w14:textId="77777777" w:rsidR="00521C50" w:rsidRDefault="007514A3">
      <w:pPr>
        <w:rPr>
          <w:rFonts w:ascii="Arial" w:eastAsia="Times New Roman" w:hAnsi="Arial" w:cs="Arial"/>
        </w:rPr>
      </w:pPr>
      <w:r>
        <w:rPr>
          <w:rFonts w:ascii="Arial" w:eastAsia="微软雅黑" w:hAnsi="Arial" w:cs="Arial"/>
          <w:color w:val="333333"/>
          <w:shd w:val="clear" w:color="auto" w:fill="FFFFFF"/>
        </w:rPr>
        <w:t>To sum up, Lidl is a global supermarket from Germany, although it is a discount supermarket, it has always provided consumers with a high-and low-priced product, which is the purpose of their company. Lidl has a cost-leading strategy to attract more consumers by offering low-cost products to consumers, and to stay at the forefront. Lidl uses the cost-leading strategy in the Porter undefineds general strategy to gain a competitive advantage, and Lidl has reduced costs with the economics of scale, contact with support, and focus on cost reduction strategies, for example, to close relationships with suppliers, to promote self-branding, to focus on small details to reduce costs, and the consumer is improved to be lower than the product of the peer. In addition, the cost-leading strategy has a number of advantages, and Lidl makes perfect use of this strategy increases the market share and, as a result of the fact that low-cost products are always introduced, Lidl reduces the competitiveness of the peers. Despite the drawbacks of the cost-leading strategy such as customer loyalty, Lidl looked at the problem and gave a reasonable solution. Because Lidl raised the competition for fresh products, new products were introduced: for example, alcoholic beverages. And a reliable, own brand replacement (e.g., a diaper) is introduced. This makes the Lidl a stable group of customers, even more loyal to the customers of the big four supermarkets in the UK.</w:t>
      </w:r>
    </w:p>
    <w:p w14:paraId="3470C747" w14:textId="77777777" w:rsidR="00521C50" w:rsidRDefault="00521C50">
      <w:pPr>
        <w:rPr>
          <w:rStyle w:val="ad"/>
          <w:rFonts w:ascii="Arial" w:hAnsi="Arial" w:cs="Arial"/>
          <w:b/>
          <w:i w:val="0"/>
          <w:color w:val="373737"/>
          <w:shd w:val="clear" w:color="auto" w:fill="FFFFFF"/>
        </w:rPr>
      </w:pPr>
    </w:p>
    <w:p w14:paraId="6599B7D9" w14:textId="77777777" w:rsidR="00521C50" w:rsidRDefault="007514A3">
      <w:pPr>
        <w:outlineLvl w:val="1"/>
        <w:rPr>
          <w:rStyle w:val="ad"/>
          <w:rFonts w:ascii="Arial" w:hAnsi="Arial" w:cs="Arial"/>
          <w:b/>
          <w:i w:val="0"/>
          <w:color w:val="373737"/>
          <w:shd w:val="clear" w:color="auto" w:fill="FFFFFF"/>
        </w:rPr>
      </w:pPr>
      <w:bookmarkStart w:id="29" w:name="_Toc10998_WPSOffice_Level2"/>
      <w:r>
        <w:rPr>
          <w:rStyle w:val="ad"/>
          <w:rFonts w:ascii="Arial" w:hAnsi="Arial" w:cs="Arial"/>
          <w:b/>
          <w:i w:val="0"/>
          <w:color w:val="373737"/>
          <w:shd w:val="clear" w:color="auto" w:fill="FFFFFF"/>
        </w:rPr>
        <w:t>4.1 Recommendations</w:t>
      </w:r>
      <w:bookmarkEnd w:id="29"/>
    </w:p>
    <w:p w14:paraId="552EDD7E" w14:textId="77777777" w:rsidR="00521C50" w:rsidRDefault="00521C50">
      <w:pPr>
        <w:rPr>
          <w:rStyle w:val="ad"/>
          <w:rFonts w:ascii="Arial" w:hAnsi="Arial" w:cs="Arial"/>
          <w:b/>
          <w:i w:val="0"/>
          <w:color w:val="373737"/>
          <w:shd w:val="clear" w:color="auto" w:fill="FFFFFF"/>
        </w:rPr>
      </w:pPr>
    </w:p>
    <w:p w14:paraId="01F40691" w14:textId="77777777" w:rsidR="00521C50" w:rsidRDefault="007514A3">
      <w:pPr>
        <w:rPr>
          <w:rFonts w:ascii="Arial" w:eastAsia="微软雅黑" w:hAnsi="Arial" w:cs="Arial"/>
          <w:color w:val="333333"/>
          <w:shd w:val="clear" w:color="auto" w:fill="FFFFFF"/>
        </w:rPr>
      </w:pPr>
      <w:bookmarkStart w:id="30" w:name="_Toc15811_WPSOffice_Level3"/>
      <w:r>
        <w:rPr>
          <w:rFonts w:ascii="Arial" w:eastAsia="微软雅黑" w:hAnsi="Arial" w:cs="Arial"/>
          <w:color w:val="333333"/>
          <w:shd w:val="clear" w:color="auto" w:fill="FFFFFF"/>
        </w:rPr>
        <w:t>A few recommendations for Lidl includes:</w:t>
      </w:r>
      <w:bookmarkEnd w:id="30"/>
      <w:r>
        <w:rPr>
          <w:rFonts w:ascii="Arial" w:eastAsia="微软雅黑" w:hAnsi="Arial" w:cs="Arial"/>
          <w:color w:val="333333"/>
          <w:shd w:val="clear" w:color="auto" w:fill="FFFFFF"/>
        </w:rPr>
        <w:t xml:space="preserve"> </w:t>
      </w:r>
    </w:p>
    <w:p w14:paraId="09AC8959"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-Lidl can reposition the brand image so that it can expand its market share again. </w:t>
      </w:r>
    </w:p>
    <w:p w14:paraId="3B1DD64E"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-The can look for new markets to develop, such as the Asian market. </w:t>
      </w:r>
    </w:p>
    <w:p w14:paraId="02B336F0"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-Develop high-end -line products and expand the consumer base.</w:t>
      </w:r>
    </w:p>
    <w:p w14:paraId="304F39C1" w14:textId="77777777" w:rsidR="00521C50" w:rsidRDefault="007514A3">
      <w:pPr>
        <w:rPr>
          <w:rFonts w:ascii="Arial" w:eastAsia="微软雅黑" w:hAnsi="Arial" w:cs="Arial"/>
          <w:color w:val="333333"/>
          <w:shd w:val="clear" w:color="auto" w:fill="FFFFFF"/>
        </w:rPr>
      </w:pPr>
      <w:r>
        <w:rPr>
          <w:rFonts w:ascii="Arial" w:eastAsia="微软雅黑" w:hAnsi="Arial" w:cs="Arial"/>
          <w:color w:val="333333"/>
          <w:shd w:val="clear" w:color="auto" w:fill="FFFFFF"/>
        </w:rPr>
        <w:t>-Develop new products in order to avoid being seized by other grocery companies.</w:t>
      </w:r>
    </w:p>
    <w:p w14:paraId="6A676D2A" w14:textId="77777777" w:rsidR="00521C50" w:rsidRDefault="00521C50">
      <w:pPr>
        <w:rPr>
          <w:rFonts w:ascii="Arial" w:eastAsia="微软雅黑" w:hAnsi="Arial" w:cs="Arial"/>
          <w:color w:val="333333"/>
          <w:shd w:val="clear" w:color="auto" w:fill="FFFFFF"/>
        </w:rPr>
        <w:sectPr w:rsidR="00521C50">
          <w:headerReference w:type="default" r:id="rId13"/>
          <w:pgSz w:w="11900" w:h="16840"/>
          <w:pgMar w:top="1440" w:right="1800" w:bottom="1440" w:left="1800" w:header="851" w:footer="992" w:gutter="0"/>
          <w:cols w:space="425"/>
          <w:docGrid w:type="lines" w:linePitch="423"/>
        </w:sectPr>
      </w:pPr>
    </w:p>
    <w:p w14:paraId="1CD3E31D" w14:textId="77777777" w:rsidR="00521C50" w:rsidRDefault="00521C50">
      <w:pPr>
        <w:rPr>
          <w:rFonts w:ascii="Arial" w:eastAsia="微软雅黑" w:hAnsi="Arial" w:cs="Arial"/>
          <w:color w:val="333333"/>
          <w:shd w:val="clear" w:color="auto" w:fill="FFFFFF"/>
        </w:rPr>
      </w:pPr>
    </w:p>
    <w:p w14:paraId="07BC96DF" w14:textId="77777777" w:rsidR="00521C50" w:rsidRDefault="007514A3">
      <w:pPr>
        <w:outlineLvl w:val="0"/>
        <w:rPr>
          <w:rFonts w:ascii="Arial" w:eastAsia="微软雅黑" w:hAnsi="Arial" w:cs="Arial"/>
          <w:b/>
          <w:color w:val="333333"/>
          <w:shd w:val="clear" w:color="auto" w:fill="FFFFFF"/>
        </w:rPr>
      </w:pPr>
      <w:bookmarkStart w:id="31" w:name="_Toc22460_WPSOffice_Level1"/>
      <w:r>
        <w:rPr>
          <w:rFonts w:ascii="Arial" w:eastAsia="微软雅黑" w:hAnsi="Arial" w:cs="Arial"/>
          <w:b/>
          <w:color w:val="333333"/>
          <w:shd w:val="clear" w:color="auto" w:fill="FFFFFF"/>
        </w:rPr>
        <w:t>5.0 Reference</w:t>
      </w:r>
      <w:bookmarkEnd w:id="31"/>
    </w:p>
    <w:p w14:paraId="68F4997D" w14:textId="77777777" w:rsidR="00521C50" w:rsidRDefault="007514A3">
      <w:pPr>
        <w:pStyle w:val="af"/>
        <w:widowControl/>
        <w:numPr>
          <w:ilvl w:val="0"/>
          <w:numId w:val="1"/>
        </w:numPr>
        <w:ind w:firstLineChars="0"/>
        <w:jc w:val="left"/>
        <w:rPr>
          <w:rFonts w:ascii="Arial" w:eastAsia="Times New Roman" w:hAnsi="Arial" w:cs="Arial"/>
          <w:color w:val="000000"/>
          <w:kern w:val="0"/>
          <w:sz w:val="20"/>
          <w:szCs w:val="20"/>
          <w:shd w:val="clear" w:color="auto" w:fill="FFFFFF"/>
        </w:rPr>
      </w:pPr>
      <w:r>
        <w:rPr>
          <w:rFonts w:ascii="Arial" w:eastAsia="Times New Roman" w:hAnsi="Arial" w:cs="Arial"/>
          <w:color w:val="000000"/>
          <w:kern w:val="0"/>
          <w:sz w:val="20"/>
          <w:szCs w:val="20"/>
          <w:shd w:val="clear" w:color="auto" w:fill="FFFFFF"/>
        </w:rPr>
        <w:t>Corporate.lidl.co.uk. (2019). </w:t>
      </w:r>
      <w:r>
        <w:rPr>
          <w:rFonts w:ascii="Arial" w:eastAsia="Times New Roman" w:hAnsi="Arial" w:cs="Arial"/>
          <w:i/>
          <w:iCs/>
          <w:color w:val="000000"/>
          <w:kern w:val="0"/>
          <w:sz w:val="20"/>
          <w:szCs w:val="20"/>
          <w:shd w:val="clear" w:color="auto" w:fill="FFFFFF"/>
        </w:rPr>
        <w:t>About Lidl GB - Lidl Great Britain</w:t>
      </w:r>
      <w:r>
        <w:rPr>
          <w:rFonts w:ascii="Arial" w:eastAsia="Times New Roman" w:hAnsi="Arial" w:cs="Arial"/>
          <w:color w:val="000000"/>
          <w:kern w:val="0"/>
          <w:sz w:val="20"/>
          <w:szCs w:val="20"/>
          <w:shd w:val="clear" w:color="auto" w:fill="FFFFFF"/>
        </w:rPr>
        <w:t>. [online] Available at: https://corporate.lidl.co.uk/?_ga=2.155244093.785078789.1573903665-956073896.1573588711 [Accessed 16 Nov. 2019].</w:t>
      </w:r>
    </w:p>
    <w:p w14:paraId="0AB13E42" w14:textId="77777777" w:rsidR="00521C50" w:rsidRDefault="007514A3">
      <w:pPr>
        <w:pStyle w:val="af"/>
        <w:widowControl/>
        <w:numPr>
          <w:ilvl w:val="0"/>
          <w:numId w:val="1"/>
        </w:numPr>
        <w:ind w:firstLineChars="0"/>
        <w:jc w:val="left"/>
        <w:rPr>
          <w:rFonts w:ascii="Arial" w:eastAsia="Times New Roman" w:hAnsi="Arial" w:cs="Arial"/>
          <w:kern w:val="0"/>
        </w:rPr>
      </w:pPr>
      <w:r>
        <w:rPr>
          <w:rFonts w:ascii="Arial" w:eastAsia="Times New Roman" w:hAnsi="Arial" w:cs="Arial"/>
          <w:color w:val="000000"/>
          <w:kern w:val="0"/>
          <w:sz w:val="20"/>
          <w:szCs w:val="20"/>
          <w:shd w:val="clear" w:color="auto" w:fill="FFFFFF"/>
        </w:rPr>
        <w:t>LIDL GB TO DONATE 250, 0. (2019). </w:t>
      </w:r>
      <w:r>
        <w:rPr>
          <w:rFonts w:ascii="Arial" w:eastAsia="Times New Roman" w:hAnsi="Arial" w:cs="Arial"/>
          <w:i/>
          <w:iCs/>
          <w:color w:val="000000"/>
          <w:kern w:val="0"/>
          <w:sz w:val="20"/>
          <w:szCs w:val="20"/>
          <w:shd w:val="clear" w:color="auto" w:fill="FFFFFF"/>
        </w:rPr>
        <w:t>LIDL GB TO DONATE 250,000 MEALS TO LOCAL COMMUNITY PROJECTS OVER THE FESTIVE PERIOD - Lidl Great Britain</w:t>
      </w:r>
      <w:r>
        <w:rPr>
          <w:rFonts w:ascii="Arial" w:eastAsia="Times New Roman" w:hAnsi="Arial" w:cs="Arial"/>
          <w:color w:val="000000"/>
          <w:kern w:val="0"/>
          <w:sz w:val="20"/>
          <w:szCs w:val="20"/>
          <w:shd w:val="clear" w:color="auto" w:fill="FFFFFF"/>
        </w:rPr>
        <w:t>. [online] Corporate.lidl.co.uk. Available at: https://corporate.lidl.co.uk/media-centre/pressreleases/201910_lidlchristmasdonations [Accessed 16 Nov. 2019].</w:t>
      </w:r>
    </w:p>
    <w:p w14:paraId="4CAE2864" w14:textId="77777777" w:rsidR="00521C50" w:rsidRDefault="007514A3">
      <w:pPr>
        <w:pStyle w:val="af"/>
        <w:widowControl/>
        <w:numPr>
          <w:ilvl w:val="0"/>
          <w:numId w:val="1"/>
        </w:numPr>
        <w:ind w:firstLineChars="0"/>
        <w:jc w:val="left"/>
        <w:rPr>
          <w:rFonts w:ascii="Arial" w:eastAsia="Times New Roman" w:hAnsi="Arial" w:cs="Arial"/>
          <w:kern w:val="0"/>
        </w:rPr>
      </w:pPr>
      <w:r>
        <w:rPr>
          <w:rFonts w:ascii="Arial" w:eastAsia="Times New Roman" w:hAnsi="Arial" w:cs="Arial"/>
          <w:color w:val="000000"/>
          <w:kern w:val="0"/>
          <w:sz w:val="20"/>
          <w:szCs w:val="20"/>
          <w:shd w:val="clear" w:color="auto" w:fill="FFFFFF"/>
        </w:rPr>
        <w:t>Mallinson, H. (2019). </w:t>
      </w:r>
      <w:r>
        <w:rPr>
          <w:rFonts w:ascii="Arial" w:eastAsia="Times New Roman" w:hAnsi="Arial" w:cs="Arial"/>
          <w:i/>
          <w:iCs/>
          <w:color w:val="000000"/>
          <w:kern w:val="0"/>
          <w:sz w:val="20"/>
          <w:szCs w:val="20"/>
          <w:shd w:val="clear" w:color="auto" w:fill="FFFFFF"/>
        </w:rPr>
        <w:t>Lidl: Supermarket set to open in 30 new locations - is there a Lidl near you? Full list</w:t>
      </w:r>
      <w:r>
        <w:rPr>
          <w:rFonts w:ascii="Arial" w:eastAsia="Times New Roman" w:hAnsi="Arial" w:cs="Arial"/>
          <w:color w:val="000000"/>
          <w:kern w:val="0"/>
          <w:sz w:val="20"/>
          <w:szCs w:val="20"/>
          <w:shd w:val="clear" w:color="auto" w:fill="FFFFFF"/>
        </w:rPr>
        <w:t>. [online] Express.co.uk. Available at: https://www.express.co.uk/life-style/life/1193136/lidl-opening-near-me-surrey-supermarket-uk-supermarkets-news-latest [Accessed 16 Nov. 2019].</w:t>
      </w:r>
    </w:p>
    <w:p w14:paraId="505069EE" w14:textId="77777777" w:rsidR="00521C50" w:rsidRDefault="007514A3">
      <w:pPr>
        <w:pStyle w:val="af"/>
        <w:widowControl/>
        <w:numPr>
          <w:ilvl w:val="0"/>
          <w:numId w:val="1"/>
        </w:numPr>
        <w:ind w:firstLineChars="0"/>
        <w:jc w:val="left"/>
        <w:rPr>
          <w:rFonts w:ascii="Arial" w:eastAsia="Times New Roman" w:hAnsi="Arial" w:cs="Arial"/>
          <w:kern w:val="0"/>
        </w:rPr>
      </w:pPr>
      <w:r>
        <w:rPr>
          <w:rFonts w:ascii="Arial" w:eastAsia="Times New Roman" w:hAnsi="Arial" w:cs="Arial"/>
          <w:color w:val="000000"/>
          <w:kern w:val="0"/>
          <w:sz w:val="20"/>
          <w:szCs w:val="20"/>
          <w:shd w:val="clear" w:color="auto" w:fill="FFFFFF"/>
        </w:rPr>
        <w:t>Johnson, G., Scholes, K. and Whittington, R. (2015). </w:t>
      </w:r>
      <w:r>
        <w:rPr>
          <w:rFonts w:ascii="Arial" w:eastAsia="Times New Roman" w:hAnsi="Arial" w:cs="Arial"/>
          <w:i/>
          <w:iCs/>
          <w:color w:val="000000"/>
          <w:kern w:val="0"/>
          <w:sz w:val="20"/>
          <w:szCs w:val="20"/>
          <w:shd w:val="clear" w:color="auto" w:fill="FFFFFF"/>
        </w:rPr>
        <w:t>Exploring corporate strategy</w:t>
      </w:r>
      <w:r>
        <w:rPr>
          <w:rFonts w:ascii="Arial" w:eastAsia="MS Mincho" w:hAnsi="Arial" w:cs="Arial"/>
          <w:i/>
          <w:iCs/>
          <w:color w:val="000000"/>
          <w:kern w:val="0"/>
          <w:sz w:val="20"/>
          <w:szCs w:val="20"/>
          <w:shd w:val="clear" w:color="auto" w:fill="FFFFFF"/>
        </w:rPr>
        <w:t>：</w:t>
      </w:r>
      <w:r>
        <w:rPr>
          <w:rFonts w:ascii="Arial" w:eastAsia="Times New Roman" w:hAnsi="Arial" w:cs="Arial"/>
          <w:i/>
          <w:iCs/>
          <w:color w:val="000000"/>
          <w:kern w:val="0"/>
          <w:sz w:val="20"/>
          <w:szCs w:val="20"/>
          <w:shd w:val="clear" w:color="auto" w:fill="FFFFFF"/>
        </w:rPr>
        <w:t xml:space="preserve"> Text and Cases</w:t>
      </w:r>
      <w:r>
        <w:rPr>
          <w:rFonts w:ascii="Arial" w:eastAsia="Times New Roman" w:hAnsi="Arial" w:cs="Arial"/>
          <w:color w:val="000000"/>
          <w:kern w:val="0"/>
          <w:sz w:val="20"/>
          <w:szCs w:val="20"/>
          <w:shd w:val="clear" w:color="auto" w:fill="FFFFFF"/>
        </w:rPr>
        <w:t>. Harlow: Prentice Hall Financial Times.</w:t>
      </w:r>
    </w:p>
    <w:p w14:paraId="37FCB4FD" w14:textId="77777777" w:rsidR="00521C50" w:rsidRDefault="007514A3">
      <w:pPr>
        <w:pStyle w:val="af"/>
        <w:widowControl/>
        <w:numPr>
          <w:ilvl w:val="0"/>
          <w:numId w:val="1"/>
        </w:numPr>
        <w:ind w:firstLineChars="0"/>
        <w:jc w:val="left"/>
        <w:rPr>
          <w:rFonts w:ascii="Arial" w:eastAsia="Times New Roman" w:hAnsi="Arial" w:cs="Arial"/>
          <w:kern w:val="0"/>
        </w:rPr>
      </w:pPr>
      <w:r>
        <w:rPr>
          <w:rFonts w:ascii="Arial" w:eastAsia="Times New Roman" w:hAnsi="Arial" w:cs="Arial"/>
          <w:color w:val="000000"/>
          <w:kern w:val="0"/>
          <w:sz w:val="20"/>
          <w:szCs w:val="20"/>
          <w:shd w:val="clear" w:color="auto" w:fill="FFFFFF"/>
        </w:rPr>
        <w:t>Steiner, G. (2014). </w:t>
      </w:r>
      <w:r>
        <w:rPr>
          <w:rFonts w:ascii="Arial" w:eastAsia="Times New Roman" w:hAnsi="Arial" w:cs="Arial"/>
          <w:i/>
          <w:iCs/>
          <w:color w:val="000000"/>
          <w:kern w:val="0"/>
          <w:sz w:val="20"/>
          <w:szCs w:val="20"/>
          <w:shd w:val="clear" w:color="auto" w:fill="FFFFFF"/>
        </w:rPr>
        <w:t>Strategic planning</w:t>
      </w:r>
      <w:r>
        <w:rPr>
          <w:rFonts w:ascii="Arial" w:eastAsia="Times New Roman" w:hAnsi="Arial" w:cs="Arial"/>
          <w:color w:val="000000"/>
          <w:kern w:val="0"/>
          <w:sz w:val="20"/>
          <w:szCs w:val="20"/>
          <w:shd w:val="clear" w:color="auto" w:fill="FFFFFF"/>
        </w:rPr>
        <w:t>. [Place of publication not identified]: Free Press.</w:t>
      </w:r>
    </w:p>
    <w:p w14:paraId="74B82C77" w14:textId="77777777" w:rsidR="00521C50" w:rsidRDefault="007514A3">
      <w:pPr>
        <w:pStyle w:val="af"/>
        <w:numPr>
          <w:ilvl w:val="0"/>
          <w:numId w:val="1"/>
        </w:numPr>
        <w:ind w:firstLineChars="0"/>
        <w:rPr>
          <w:rFonts w:ascii="Arial" w:eastAsia="Times New Roman" w:hAnsi="Arial" w:cs="Arial"/>
        </w:rPr>
      </w:pPr>
      <w:r>
        <w:rPr>
          <w:rStyle w:val="ae"/>
          <w:rFonts w:ascii="Arial" w:hAnsi="Arial" w:cs="Arial"/>
          <w:color w:val="666666"/>
          <w:shd w:val="clear" w:color="auto" w:fill="FFFFFF"/>
        </w:rPr>
        <w:t> </w:t>
      </w:r>
      <w:r>
        <w:rPr>
          <w:rStyle w:val="selectable"/>
          <w:rFonts w:ascii="Arial" w:eastAsia="Times New Roman" w:hAnsi="Arial" w:cs="Arial"/>
          <w:color w:val="000000"/>
          <w:shd w:val="clear" w:color="auto" w:fill="FFFFFF"/>
        </w:rPr>
        <w:t>Dowding, M. (2019). </w:t>
      </w:r>
      <w:r>
        <w:rPr>
          <w:rStyle w:val="selectable"/>
          <w:rFonts w:ascii="Arial" w:eastAsia="Times New Roman" w:hAnsi="Arial" w:cs="Arial"/>
          <w:i/>
          <w:iCs/>
          <w:color w:val="000000"/>
          <w:shd w:val="clear" w:color="auto" w:fill="FFFFFF"/>
        </w:rPr>
        <w:t>What Is Strategy?: The Three Levels of Strategy</w:t>
      </w:r>
      <w:r>
        <w:rPr>
          <w:rStyle w:val="selectable"/>
          <w:rFonts w:ascii="Arial" w:eastAsia="Times New Roman" w:hAnsi="Arial" w:cs="Arial"/>
          <w:color w:val="000000"/>
          <w:shd w:val="clear" w:color="auto" w:fill="FFFFFF"/>
        </w:rPr>
        <w:t>. [online] Mindtools.com. Available at: https://www.mindtools.com/pages/article/what-is-strategy.htm [Accessed 24 Nov. 2019].</w:t>
      </w:r>
    </w:p>
    <w:p w14:paraId="588EDA46"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z w:val="20"/>
          <w:szCs w:val="20"/>
          <w:shd w:val="clear" w:color="auto" w:fill="FFFFFF"/>
        </w:rPr>
        <w:t>Jargons</w:t>
      </w:r>
      <w:r>
        <w:rPr>
          <w:rFonts w:ascii="Arial" w:eastAsia="MS Mincho" w:hAnsi="Arial" w:cs="Arial"/>
          <w:color w:val="000000"/>
          <w:sz w:val="20"/>
          <w:szCs w:val="20"/>
          <w:shd w:val="clear" w:color="auto" w:fill="FFFFFF"/>
        </w:rPr>
        <w:t>，</w:t>
      </w:r>
      <w:r>
        <w:rPr>
          <w:rFonts w:ascii="Arial" w:eastAsia="Times New Roman" w:hAnsi="Arial" w:cs="Arial"/>
          <w:color w:val="000000"/>
          <w:sz w:val="20"/>
          <w:szCs w:val="20"/>
          <w:shd w:val="clear" w:color="auto" w:fill="FFFFFF"/>
        </w:rPr>
        <w:t>B. (2019). </w:t>
      </w:r>
      <w:r>
        <w:rPr>
          <w:rFonts w:ascii="Arial" w:eastAsia="Times New Roman" w:hAnsi="Arial" w:cs="Arial"/>
          <w:i/>
          <w:iCs/>
          <w:color w:val="000000"/>
          <w:sz w:val="20"/>
          <w:szCs w:val="20"/>
          <w:shd w:val="clear" w:color="auto" w:fill="FFFFFF"/>
        </w:rPr>
        <w:t>What is Business Strategy? definition, levels and nature - Business Jargons</w:t>
      </w:r>
      <w:r>
        <w:rPr>
          <w:rFonts w:ascii="Arial" w:eastAsia="Times New Roman" w:hAnsi="Arial" w:cs="Arial"/>
          <w:color w:val="000000"/>
          <w:sz w:val="20"/>
          <w:szCs w:val="20"/>
          <w:shd w:val="clear" w:color="auto" w:fill="FFFFFF"/>
        </w:rPr>
        <w:t>. [online] Available at: https://businessjargons.com/business-strategy.html [Accessed 17 Nov. 2019].</w:t>
      </w:r>
    </w:p>
    <w:p w14:paraId="7B5891CF"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z w:val="20"/>
          <w:szCs w:val="20"/>
          <w:shd w:val="clear" w:color="auto" w:fill="FFFFFF"/>
        </w:rPr>
        <w:t>My Accounting Course. (2019). </w:t>
      </w:r>
      <w:r>
        <w:rPr>
          <w:rFonts w:ascii="Arial" w:eastAsia="Times New Roman" w:hAnsi="Arial" w:cs="Arial"/>
          <w:i/>
          <w:iCs/>
          <w:color w:val="000000"/>
          <w:sz w:val="20"/>
          <w:szCs w:val="20"/>
          <w:shd w:val="clear" w:color="auto" w:fill="FFFFFF"/>
        </w:rPr>
        <w:t>What is a Competitive Advantage? - Definition | Meaning Example</w:t>
      </w:r>
      <w:r>
        <w:rPr>
          <w:rFonts w:ascii="Arial" w:eastAsia="Times New Roman" w:hAnsi="Arial" w:cs="Arial"/>
          <w:color w:val="000000"/>
          <w:sz w:val="20"/>
          <w:szCs w:val="20"/>
          <w:shd w:val="clear" w:color="auto" w:fill="FFFFFF"/>
        </w:rPr>
        <w:t>. [online] Available at: https://www.myaccountingcourse.com/accounting-dictionary/competitive-advantage [Accessed 17 Nov. 2019].</w:t>
      </w:r>
    </w:p>
    <w:p w14:paraId="0FDE9F00"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Capsim(2015). </w:t>
      </w:r>
      <w:r>
        <w:rPr>
          <w:rFonts w:ascii="Arial" w:eastAsia="Times New Roman" w:hAnsi="Arial" w:cs="Arial"/>
          <w:i/>
          <w:iCs/>
          <w:color w:val="000000"/>
          <w:shd w:val="clear" w:color="auto" w:fill="FFFFFF"/>
        </w:rPr>
        <w:t>An introduction to Porter's Generic Strategies</w:t>
      </w:r>
      <w:r>
        <w:rPr>
          <w:rFonts w:ascii="Arial" w:eastAsia="Times New Roman" w:hAnsi="Arial" w:cs="Arial"/>
          <w:color w:val="000000"/>
          <w:shd w:val="clear" w:color="auto" w:fill="FFFFFF"/>
        </w:rPr>
        <w:t>. [online] Available at: https://www.capsim.com/blog/an-introduction-to-porters-generic-strategies/ [Accessed 19 Nov. 2019].</w:t>
      </w:r>
    </w:p>
    <w:p w14:paraId="6A866C95" w14:textId="77777777" w:rsidR="00521C50" w:rsidRDefault="007514A3">
      <w:pPr>
        <w:pStyle w:val="af"/>
        <w:numPr>
          <w:ilvl w:val="0"/>
          <w:numId w:val="1"/>
        </w:numPr>
        <w:ind w:firstLineChars="0"/>
        <w:rPr>
          <w:rStyle w:val="selectable"/>
          <w:rFonts w:ascii="Arial" w:eastAsia="Times New Roman" w:hAnsi="Arial" w:cs="Arial"/>
        </w:rPr>
      </w:pPr>
      <w:r>
        <w:rPr>
          <w:rStyle w:val="ae"/>
          <w:rFonts w:ascii="Arial" w:hAnsi="Arial" w:cs="Arial"/>
          <w:color w:val="666666"/>
          <w:shd w:val="clear" w:color="auto" w:fill="FFFFFF"/>
        </w:rPr>
        <w:t> </w:t>
      </w:r>
      <w:r>
        <w:rPr>
          <w:rStyle w:val="selectable"/>
          <w:rFonts w:ascii="Arial" w:eastAsia="Times New Roman" w:hAnsi="Arial" w:cs="Arial"/>
          <w:color w:val="000000"/>
          <w:shd w:val="clear" w:color="auto" w:fill="FFFFFF"/>
        </w:rPr>
        <w:t>Bhasin, H. (2019). </w:t>
      </w:r>
      <w:r>
        <w:rPr>
          <w:rStyle w:val="selectable"/>
          <w:rFonts w:ascii="Arial" w:eastAsia="Times New Roman" w:hAnsi="Arial" w:cs="Arial"/>
          <w:i/>
          <w:iCs/>
          <w:color w:val="000000"/>
          <w:shd w:val="clear" w:color="auto" w:fill="FFFFFF"/>
        </w:rPr>
        <w:t>Marketing Strategy of LIDL - LIDL Marketing Strategy</w:t>
      </w:r>
      <w:r>
        <w:rPr>
          <w:rStyle w:val="selectable"/>
          <w:rFonts w:ascii="Arial" w:eastAsia="Times New Roman" w:hAnsi="Arial" w:cs="Arial"/>
          <w:color w:val="000000"/>
          <w:shd w:val="clear" w:color="auto" w:fill="FFFFFF"/>
        </w:rPr>
        <w:t>. [online] Marketing91. Available at: https://www.marketing91.com/marketing-strategy-of-lidl/ [Accessed 20 Nov. 2019]</w:t>
      </w:r>
    </w:p>
    <w:p w14:paraId="42008910" w14:textId="77777777" w:rsidR="00521C50" w:rsidRDefault="007514A3">
      <w:pPr>
        <w:pStyle w:val="af"/>
        <w:numPr>
          <w:ilvl w:val="0"/>
          <w:numId w:val="1"/>
        </w:numPr>
        <w:ind w:firstLineChars="0"/>
        <w:rPr>
          <w:rFonts w:ascii="Arial" w:eastAsia="Times New Roman" w:hAnsi="Arial" w:cs="Arial"/>
        </w:rPr>
      </w:pPr>
      <w:r>
        <w:rPr>
          <w:rStyle w:val="ae"/>
          <w:rFonts w:ascii="Arial" w:hAnsi="Arial" w:cs="Arial"/>
          <w:color w:val="666666"/>
          <w:shd w:val="clear" w:color="auto" w:fill="FFFFFF"/>
        </w:rPr>
        <w:t> </w:t>
      </w:r>
      <w:r>
        <w:rPr>
          <w:rStyle w:val="selectable"/>
          <w:rFonts w:ascii="Arial" w:eastAsia="Times New Roman" w:hAnsi="Arial" w:cs="Arial"/>
          <w:color w:val="000000"/>
          <w:shd w:val="clear" w:color="auto" w:fill="FFFFFF"/>
        </w:rPr>
        <w:t>Rennack, S. (2018). </w:t>
      </w:r>
      <w:r>
        <w:rPr>
          <w:rStyle w:val="selectable"/>
          <w:rFonts w:ascii="Arial" w:eastAsia="Times New Roman" w:hAnsi="Arial" w:cs="Arial"/>
          <w:i/>
          <w:iCs/>
          <w:color w:val="000000"/>
          <w:shd w:val="clear" w:color="auto" w:fill="FFFFFF"/>
        </w:rPr>
        <w:t>10 Reasons Why Lidl Wins Against National Grocery Leaders</w:t>
      </w:r>
      <w:r>
        <w:rPr>
          <w:rStyle w:val="selectable"/>
          <w:rFonts w:ascii="Arial" w:eastAsia="Times New Roman" w:hAnsi="Arial" w:cs="Arial"/>
          <w:color w:val="000000"/>
          <w:shd w:val="clear" w:color="auto" w:fill="FFFFFF"/>
        </w:rPr>
        <w:t>. [online] Linkedin.com. Available at: https://www.linkedin.com/pulse/10-reasons-why-lidl-wins-against-national-grocery-leaders-rennack [Accessed 25 Nov. 2019]</w:t>
      </w:r>
    </w:p>
    <w:p w14:paraId="29970B19"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Medium. (2015). </w:t>
      </w:r>
      <w:r>
        <w:rPr>
          <w:rFonts w:ascii="Arial" w:eastAsia="Times New Roman" w:hAnsi="Arial" w:cs="Arial"/>
          <w:i/>
          <w:iCs/>
          <w:color w:val="000000"/>
          <w:shd w:val="clear" w:color="auto" w:fill="FFFFFF"/>
        </w:rPr>
        <w:t>How Cost Leadership Builds powerful Businesses, and Why it Always Matters</w:t>
      </w:r>
      <w:r>
        <w:rPr>
          <w:rFonts w:ascii="Arial" w:eastAsia="Times New Roman" w:hAnsi="Arial" w:cs="Arial"/>
          <w:color w:val="000000"/>
          <w:shd w:val="clear" w:color="auto" w:fill="FFFFFF"/>
        </w:rPr>
        <w:t>. [online] Available at: https://medium.com/evergreen-business-weekly/how-cost-leadership-builds-powerful-businesses-and-why-it-always-matters-83685eb1c55e [Accessed 20 Nov. 2019].</w:t>
      </w:r>
    </w:p>
    <w:p w14:paraId="22918138"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The Drum. (2016). </w:t>
      </w:r>
      <w:r>
        <w:rPr>
          <w:rFonts w:ascii="Arial" w:eastAsia="Times New Roman" w:hAnsi="Arial" w:cs="Arial"/>
          <w:i/>
          <w:iCs/>
          <w:color w:val="000000"/>
          <w:shd w:val="clear" w:color="auto" w:fill="FFFFFF"/>
        </w:rPr>
        <w:t>Lidl’s £78m ad spend seals ‘fastest growing grocer’ title as Big Four fightback continues</w:t>
      </w:r>
      <w:r>
        <w:rPr>
          <w:rFonts w:ascii="Arial" w:eastAsia="Times New Roman" w:hAnsi="Arial" w:cs="Arial"/>
          <w:color w:val="000000"/>
          <w:shd w:val="clear" w:color="auto" w:fill="FFFFFF"/>
        </w:rPr>
        <w:t>. [online] Available at: https://www.thedrum.com/news/2016/04/05/lidl-s-78m-ad-spend-seals-fastest-growing-grocer-title-big-four-fightback-continues [Accessed 20 Nov. 2019].</w:t>
      </w:r>
    </w:p>
    <w:p w14:paraId="43171198"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FutureLearn. (2019). </w:t>
      </w:r>
      <w:r>
        <w:rPr>
          <w:rFonts w:ascii="Arial" w:eastAsia="Times New Roman" w:hAnsi="Arial" w:cs="Arial"/>
          <w:i/>
          <w:iCs/>
          <w:color w:val="000000"/>
          <w:shd w:val="clear" w:color="auto" w:fill="FFFFFF"/>
        </w:rPr>
        <w:t>Why are Aldi and Lidl currently so successful?</w:t>
      </w:r>
      <w:r>
        <w:rPr>
          <w:rFonts w:ascii="Arial" w:eastAsia="Times New Roman" w:hAnsi="Arial" w:cs="Arial"/>
          <w:color w:val="000000"/>
          <w:shd w:val="clear" w:color="auto" w:fill="FFFFFF"/>
        </w:rPr>
        <w:t>. [online] Available at: https://www.futurelearn.com/courses/supply-chains/0/steps/23702 [Accessed 21 Nov. 2019].</w:t>
      </w:r>
    </w:p>
    <w:p w14:paraId="670ABC4C" w14:textId="77777777" w:rsidR="00521C50" w:rsidRDefault="007514A3">
      <w:pPr>
        <w:pStyle w:val="ab"/>
        <w:numPr>
          <w:ilvl w:val="0"/>
          <w:numId w:val="1"/>
        </w:numPr>
        <w:shd w:val="clear" w:color="auto" w:fill="FFFFFF"/>
        <w:spacing w:before="0" w:beforeAutospacing="0" w:after="0" w:afterAutospacing="0" w:line="360" w:lineRule="atLeast"/>
        <w:rPr>
          <w:rFonts w:ascii="Arial" w:hAnsi="Arial" w:cs="Arial"/>
          <w:color w:val="666666"/>
        </w:rPr>
      </w:pPr>
      <w:r>
        <w:rPr>
          <w:rStyle w:val="ae"/>
          <w:rFonts w:ascii="Arial" w:hAnsi="Arial" w:cs="Arial"/>
          <w:color w:val="666666"/>
        </w:rPr>
        <w:t> </w:t>
      </w:r>
      <w:r>
        <w:rPr>
          <w:rStyle w:val="selectable"/>
          <w:rFonts w:ascii="Arial" w:hAnsi="Arial" w:cs="Arial"/>
          <w:color w:val="000000"/>
        </w:rPr>
        <w:t>Stevens, B. (2018). </w:t>
      </w:r>
      <w:r>
        <w:rPr>
          <w:rStyle w:val="selectable"/>
          <w:rFonts w:ascii="Arial" w:hAnsi="Arial" w:cs="Arial"/>
          <w:i/>
          <w:iCs/>
          <w:color w:val="000000"/>
        </w:rPr>
        <w:t>Aldi &amp; Lidl have a more loyal customer base than any other supermarket - Retail Gazette</w:t>
      </w:r>
      <w:r>
        <w:rPr>
          <w:rStyle w:val="selectable"/>
          <w:rFonts w:ascii="Arial" w:hAnsi="Arial" w:cs="Arial"/>
          <w:color w:val="000000"/>
        </w:rPr>
        <w:t>. [online] Retail Gazette. Available at: https://www.retailgazette.co.uk/blog/2018/07/aldi-lidl-have-a-more-loyal-customer-base-than-any-other-supermarket/ [Accessed 21 Nov. 2019].</w:t>
      </w:r>
    </w:p>
    <w:p w14:paraId="21E6A5C6" w14:textId="77777777" w:rsidR="00521C50" w:rsidRDefault="007514A3">
      <w:pPr>
        <w:pStyle w:val="af"/>
        <w:numPr>
          <w:ilvl w:val="0"/>
          <w:numId w:val="1"/>
        </w:numPr>
        <w:ind w:firstLineChars="0"/>
        <w:rPr>
          <w:rStyle w:val="selectable"/>
          <w:rFonts w:ascii="Arial" w:eastAsia="Times New Roman" w:hAnsi="Arial" w:cs="Arial"/>
        </w:rPr>
      </w:pPr>
      <w:r>
        <w:rPr>
          <w:rStyle w:val="ae"/>
          <w:rFonts w:ascii="Arial" w:hAnsi="Arial" w:cs="Arial"/>
          <w:color w:val="666666"/>
          <w:shd w:val="clear" w:color="auto" w:fill="FFFFFF"/>
        </w:rPr>
        <w:t> </w:t>
      </w:r>
      <w:r>
        <w:rPr>
          <w:rStyle w:val="selectable"/>
          <w:rFonts w:ascii="Arial" w:eastAsia="Times New Roman" w:hAnsi="Arial" w:cs="Arial"/>
          <w:color w:val="000000"/>
          <w:shd w:val="clear" w:color="auto" w:fill="FFFFFF"/>
        </w:rPr>
        <w:t>Nazir, S. (2019). </w:t>
      </w:r>
      <w:r>
        <w:rPr>
          <w:rStyle w:val="selectable"/>
          <w:rFonts w:ascii="Arial" w:eastAsia="Times New Roman" w:hAnsi="Arial" w:cs="Arial"/>
          <w:i/>
          <w:iCs/>
          <w:color w:val="000000"/>
          <w:shd w:val="clear" w:color="auto" w:fill="FFFFFF"/>
        </w:rPr>
        <w:t>Big 4 grocers' market shares drop while Lidl grows fastest - Retail Gazette</w:t>
      </w:r>
      <w:r>
        <w:rPr>
          <w:rStyle w:val="selectable"/>
          <w:rFonts w:ascii="Arial" w:eastAsia="Times New Roman" w:hAnsi="Arial" w:cs="Arial"/>
          <w:color w:val="000000"/>
          <w:shd w:val="clear" w:color="auto" w:fill="FFFFFF"/>
        </w:rPr>
        <w:t>. [online] Retail Gazette. Available at: https://www.retailgazette.co.uk/blog/2019/09/big-4-grocers-shares-drop-lidl-grabs-top-spot/ [Accessed 24 Nov. 2019]</w:t>
      </w:r>
    </w:p>
    <w:p w14:paraId="28726191"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Chambers, S. (2019). </w:t>
      </w:r>
      <w:r>
        <w:rPr>
          <w:rFonts w:ascii="Arial" w:eastAsia="Times New Roman" w:hAnsi="Arial" w:cs="Arial"/>
          <w:i/>
          <w:iCs/>
          <w:color w:val="000000"/>
          <w:shd w:val="clear" w:color="auto" w:fill="FFFFFF"/>
        </w:rPr>
        <w:t>Smaller receipts help Lidl cut paper costs by £150,000</w:t>
      </w:r>
      <w:r>
        <w:rPr>
          <w:rFonts w:ascii="Arial" w:eastAsia="Times New Roman" w:hAnsi="Arial" w:cs="Arial"/>
          <w:color w:val="000000"/>
          <w:shd w:val="clear" w:color="auto" w:fill="FFFFFF"/>
        </w:rPr>
        <w:t>. [online] Thetimes.co.uk. Available at: https://www.thetimes.co.uk/article/smaller-receipts-help-lidl-cut-paper-costs-by-150-000-2sct8gs9w [Accessed 25 Nov. 2019].</w:t>
      </w:r>
    </w:p>
    <w:p w14:paraId="4715B9D6"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Toppr.(2019). </w:t>
      </w:r>
      <w:r>
        <w:rPr>
          <w:rFonts w:ascii="Arial" w:eastAsia="Times New Roman" w:hAnsi="Arial" w:cs="Arial"/>
          <w:i/>
          <w:iCs/>
          <w:color w:val="000000"/>
          <w:shd w:val="clear" w:color="auto" w:fill="FFFFFF"/>
        </w:rPr>
        <w:t>Cost Control and Cost Reduction: Definition and Differences</w:t>
      </w:r>
      <w:r>
        <w:rPr>
          <w:rFonts w:ascii="Arial" w:eastAsia="Times New Roman" w:hAnsi="Arial" w:cs="Arial"/>
          <w:color w:val="000000"/>
          <w:shd w:val="clear" w:color="auto" w:fill="FFFFFF"/>
        </w:rPr>
        <w:t>. [online] Available at: https://www.toppr.com/guides/fundamentals-of-accounting/fundamentals-of-cost-accounting/cost-control-and-cost-reduction/ [Accessed 25 Nov. 2019].</w:t>
      </w:r>
    </w:p>
    <w:p w14:paraId="27872F7E"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HAYES, A. (2019). </w:t>
      </w:r>
      <w:r>
        <w:rPr>
          <w:rFonts w:ascii="Arial" w:eastAsia="Times New Roman" w:hAnsi="Arial" w:cs="Arial"/>
          <w:i/>
          <w:iCs/>
          <w:color w:val="000000"/>
          <w:shd w:val="clear" w:color="auto" w:fill="FFFFFF"/>
        </w:rPr>
        <w:t>Everything You Need to Know About Market Share</w:t>
      </w:r>
      <w:r>
        <w:rPr>
          <w:rFonts w:ascii="Arial" w:eastAsia="Times New Roman" w:hAnsi="Arial" w:cs="Arial"/>
          <w:color w:val="000000"/>
          <w:shd w:val="clear" w:color="auto" w:fill="FFFFFF"/>
        </w:rPr>
        <w:t>. [online] Investopedia. Available at: https://www.investopedia.com/terms/m/marketshare.asp [Accessed 24 Nov. 2019].</w:t>
      </w:r>
    </w:p>
    <w:p w14:paraId="0835CC12"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FutureofWorking (2019). </w:t>
      </w:r>
      <w:r>
        <w:rPr>
          <w:rFonts w:ascii="Arial" w:eastAsia="Times New Roman" w:hAnsi="Arial" w:cs="Arial"/>
          <w:i/>
          <w:iCs/>
          <w:color w:val="000000"/>
          <w:shd w:val="clear" w:color="auto" w:fill="FFFFFF"/>
        </w:rPr>
        <w:t>14 Advantages and Disadvantages of Cost Leadership Styles</w:t>
      </w:r>
      <w:r>
        <w:rPr>
          <w:rFonts w:ascii="Arial" w:eastAsia="Times New Roman" w:hAnsi="Arial" w:cs="Arial"/>
          <w:color w:val="000000"/>
          <w:shd w:val="clear" w:color="auto" w:fill="FFFFFF"/>
        </w:rPr>
        <w:t>. [online] Available at: https://futureofworking.com/14-advantages-and-disadvantages-of-cost-leadership-styles/ [Accessed 24 Nov. 2019].</w:t>
      </w:r>
    </w:p>
    <w:p w14:paraId="12E2731B" w14:textId="77777777" w:rsidR="00521C50" w:rsidRDefault="007514A3">
      <w:pPr>
        <w:pStyle w:val="af"/>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Prezi. (2019). </w:t>
      </w:r>
      <w:r>
        <w:rPr>
          <w:rFonts w:ascii="Arial" w:eastAsia="Times New Roman" w:hAnsi="Arial" w:cs="Arial"/>
          <w:i/>
          <w:iCs/>
          <w:color w:val="000000"/>
          <w:shd w:val="clear" w:color="auto" w:fill="FFFFFF"/>
        </w:rPr>
        <w:t>LIDL, pricing strategy analysis</w:t>
      </w:r>
      <w:r>
        <w:rPr>
          <w:rFonts w:ascii="Arial" w:eastAsia="Times New Roman" w:hAnsi="Arial" w:cs="Arial"/>
          <w:color w:val="000000"/>
          <w:shd w:val="clear" w:color="auto" w:fill="FFFFFF"/>
        </w:rPr>
        <w:t>. [online] Available at: https://prezi.com/ge1e4eldhgjs/lidl-pricing-strategy-analysis/ [Accessed 24 Nov. 2019].</w:t>
      </w:r>
    </w:p>
    <w:p w14:paraId="14669EDD" w14:textId="77777777" w:rsidR="00521C50" w:rsidRDefault="007514A3">
      <w:pPr>
        <w:pStyle w:val="af"/>
        <w:numPr>
          <w:ilvl w:val="0"/>
          <w:numId w:val="1"/>
        </w:numPr>
        <w:ind w:firstLineChars="0"/>
        <w:rPr>
          <w:rFonts w:ascii="Arial" w:eastAsia="Times New Roman" w:hAnsi="Arial" w:cs="Arial"/>
        </w:rPr>
      </w:pPr>
      <w:r>
        <w:rPr>
          <w:rStyle w:val="ae"/>
          <w:rFonts w:ascii="Arial" w:hAnsi="Arial" w:cs="Arial"/>
          <w:color w:val="666666"/>
          <w:shd w:val="clear" w:color="auto" w:fill="FFFFFF"/>
        </w:rPr>
        <w:t> </w:t>
      </w:r>
      <w:r>
        <w:rPr>
          <w:rStyle w:val="selectable"/>
          <w:rFonts w:ascii="Arial" w:eastAsia="Times New Roman" w:hAnsi="Arial" w:cs="Arial"/>
          <w:color w:val="000000"/>
          <w:shd w:val="clear" w:color="auto" w:fill="FFFFFF"/>
        </w:rPr>
        <w:t>Sahota, S. (2018). </w:t>
      </w:r>
      <w:r>
        <w:rPr>
          <w:rStyle w:val="selectable"/>
          <w:rFonts w:ascii="Arial" w:eastAsia="Times New Roman" w:hAnsi="Arial" w:cs="Arial"/>
          <w:i/>
          <w:iCs/>
          <w:color w:val="000000"/>
          <w:shd w:val="clear" w:color="auto" w:fill="FFFFFF"/>
        </w:rPr>
        <w:t>The reason why shoppers are more loyal to Aldi and Lidl revealed</w:t>
      </w:r>
      <w:r>
        <w:rPr>
          <w:rStyle w:val="selectable"/>
          <w:rFonts w:ascii="Arial" w:eastAsia="Times New Roman" w:hAnsi="Arial" w:cs="Arial"/>
          <w:color w:val="000000"/>
          <w:shd w:val="clear" w:color="auto" w:fill="FFFFFF"/>
        </w:rPr>
        <w:t>. [online] The Sun. Available at: https://www.thesun.co.uk/money/6905461/supermarket-shoppers-lidl-aldi-loyalty-reasons/ [Accessed 24 Nov. 2019].</w:t>
      </w:r>
    </w:p>
    <w:p w14:paraId="3FE945C6" w14:textId="77777777" w:rsidR="00521C50" w:rsidRDefault="00521C50">
      <w:pPr>
        <w:rPr>
          <w:rFonts w:ascii="Arial" w:eastAsia="Times New Roman" w:hAnsi="Arial" w:cs="Arial"/>
          <w:b/>
        </w:rPr>
      </w:pPr>
    </w:p>
    <w:p w14:paraId="73268D53" w14:textId="77777777" w:rsidR="00521C50" w:rsidRDefault="00521C50">
      <w:pPr>
        <w:rPr>
          <w:rStyle w:val="ad"/>
          <w:rFonts w:ascii="Arial" w:hAnsi="Arial" w:cs="Arial"/>
          <w:b/>
          <w:i w:val="0"/>
          <w:color w:val="373737"/>
          <w:sz w:val="23"/>
          <w:szCs w:val="23"/>
          <w:shd w:val="clear" w:color="auto" w:fill="FFFFFF"/>
        </w:rPr>
      </w:pPr>
    </w:p>
    <w:p w14:paraId="2908A589" w14:textId="77777777" w:rsidR="00521C50" w:rsidRDefault="00521C50">
      <w:pPr>
        <w:rPr>
          <w:rFonts w:ascii="Arial" w:eastAsia="Times New Roman" w:hAnsi="Arial" w:cs="Arial"/>
        </w:rPr>
      </w:pPr>
    </w:p>
    <w:p w14:paraId="4BC34053" w14:textId="77777777" w:rsidR="00521C50" w:rsidRDefault="00521C50">
      <w:pPr>
        <w:rPr>
          <w:rFonts w:ascii="Arial" w:hAnsi="Arial" w:cs="Arial"/>
        </w:rPr>
      </w:pPr>
    </w:p>
    <w:sectPr w:rsidR="00521C50">
      <w:headerReference w:type="default" r:id="rId14"/>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7AFD13" w14:textId="77777777" w:rsidR="00E57C13" w:rsidRDefault="00E57C13">
      <w:r>
        <w:separator/>
      </w:r>
    </w:p>
  </w:endnote>
  <w:endnote w:type="continuationSeparator" w:id="0">
    <w:p w14:paraId="1B5B3F76" w14:textId="77777777" w:rsidR="00E57C13" w:rsidRDefault="00E57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DengXian">
    <w:panose1 w:val="02010600030101010101"/>
    <w:charset w:val="86"/>
    <w:family w:val="script"/>
    <w:pitch w:val="variable"/>
    <w:sig w:usb0="A00002BF" w:usb1="38CF7CFA" w:usb2="00000016" w:usb3="00000000" w:csb0="0004000F" w:csb1="00000000"/>
  </w:font>
  <w:font w:name="Helvetica">
    <w:panose1 w:val="00000000000000000000"/>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宋体">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微软雅黑">
    <w:charset w:val="86"/>
    <w:family w:val="swiss"/>
    <w:pitch w:val="variable"/>
    <w:sig w:usb0="80000287" w:usb1="28CF3C52" w:usb2="00000016" w:usb3="00000000" w:csb0="0004001F" w:csb1="00000000"/>
  </w:font>
  <w:font w:name="MS Mincho">
    <w:panose1 w:val="02020609040205080304"/>
    <w:charset w:val="80"/>
    <w:family w:val="roman"/>
    <w:pitch w:val="fixed"/>
    <w:sig w:usb0="E00002FF" w:usb1="6AC7FDFB" w:usb2="08000012" w:usb3="00000000" w:csb0="0002009F" w:csb1="00000000"/>
  </w:font>
  <w:font w:name="DengXian Light">
    <w:panose1 w:val="02010600030101010101"/>
    <w:charset w:val="86"/>
    <w:family w:val="script"/>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C9178" w14:textId="77777777" w:rsidR="00521C50" w:rsidRDefault="007514A3">
    <w:pPr>
      <w:pStyle w:val="a9"/>
    </w:pPr>
    <w:r>
      <w:rPr>
        <w:noProof/>
      </w:rPr>
      <mc:AlternateContent>
        <mc:Choice Requires="wps">
          <w:drawing>
            <wp:anchor distT="0" distB="0" distL="114300" distR="114300" simplePos="0" relativeHeight="251658240" behindDoc="0" locked="0" layoutInCell="1" allowOverlap="1" wp14:anchorId="64ECBFB4" wp14:editId="698342BE">
              <wp:simplePos x="0" y="0"/>
              <wp:positionH relativeFrom="margin">
                <wp:align>center</wp:align>
              </wp:positionH>
              <wp:positionV relativeFrom="paragraph">
                <wp:posOffset>0</wp:posOffset>
              </wp:positionV>
              <wp:extent cx="121285" cy="137795"/>
              <wp:effectExtent l="0" t="0" r="0" b="0"/>
              <wp:wrapNone/>
              <wp:docPr id="1" name="Text Box 1"/>
              <wp:cNvGraphicFramePr/>
              <a:graphic xmlns:a="http://schemas.openxmlformats.org/drawingml/2006/main">
                <a:graphicData uri="http://schemas.microsoft.com/office/word/2010/wordprocessingShape">
                  <wps:wsp>
                    <wps:cNvSpPr txBox="1"/>
                    <wps:spPr>
                      <a:xfrm>
                        <a:off x="0" y="0"/>
                        <a:ext cx="121285" cy="137795"/>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BA45181" w14:textId="77777777" w:rsidR="00521C50" w:rsidRDefault="007514A3">
                          <w:pPr>
                            <w:pStyle w:val="a9"/>
                          </w:pPr>
                          <w:r>
                            <w:rPr>
                              <w:rFonts w:hint="eastAsia"/>
                            </w:rPr>
                            <w:fldChar w:fldCharType="begin"/>
                          </w:r>
                          <w:r>
                            <w:rPr>
                              <w:rFonts w:hint="eastAsia"/>
                            </w:rPr>
                            <w:instrText xml:space="preserve"> PAGE  \* MERGEFORMAT </w:instrText>
                          </w:r>
                          <w:r>
                            <w:rPr>
                              <w:rFonts w:hint="eastAsia"/>
                            </w:rPr>
                            <w:fldChar w:fldCharType="separate"/>
                          </w:r>
                          <w:r w:rsidR="002F016F">
                            <w:rPr>
                              <w:noProof/>
                            </w:rPr>
                            <w:t>13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4ECBFB4" id="_x0000_t202" coordsize="21600,21600" o:spt="202" path="m0,0l0,21600,21600,21600,21600,0xe">
              <v:stroke joinstyle="miter"/>
              <v:path gradientshapeok="t" o:connecttype="rect"/>
            </v:shapetype>
            <v:shape id="Text Box 1" o:spid="_x0000_s1026" type="#_x0000_t202" style="position:absolute;margin-left:0;margin-top:0;width:5.05pt;height:10.85pt;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" filled="f" fillcolor="white [3201]" stroked="f" strokeweight=".5pt">
              <v:textbox style="mso-fit-shape-to-text:t" inset="0,0,0,0">
                <w:txbxContent>
                  <w:p w14:paraId="6BA45181" w14:textId="77777777" w:rsidR="00521C50" w:rsidRDefault="007514A3">
                    <w:pPr>
                      <w:pStyle w:val="a9"/>
                    </w:pPr>
                    <w:r>
                      <w:rPr>
                        <w:rFonts w:hint="eastAsia"/>
                      </w:rPr>
                      <w:fldChar w:fldCharType="begin"/>
                    </w:r>
                    <w:r>
                      <w:rPr>
                        <w:rFonts w:hint="eastAsia"/>
                      </w:rPr>
                      <w:instrText xml:space="preserve"> PAGE  \* MERGEFORMAT </w:instrText>
                    </w:r>
                    <w:r>
                      <w:rPr>
                        <w:rFonts w:hint="eastAsia"/>
                      </w:rPr>
                      <w:fldChar w:fldCharType="separate"/>
                    </w:r>
                    <w:r w:rsidR="00226162">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D8EE8" w14:textId="77777777" w:rsidR="00E57C13" w:rsidRDefault="00E57C13">
      <w:r>
        <w:separator/>
      </w:r>
    </w:p>
  </w:footnote>
  <w:footnote w:type="continuationSeparator" w:id="0">
    <w:p w14:paraId="5F0157D4" w14:textId="77777777" w:rsidR="00E57C13" w:rsidRDefault="00E57C1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D7473" w14:textId="77777777" w:rsidR="00521C50" w:rsidRDefault="007514A3">
    <w:pPr>
      <w:pStyle w:val="aa"/>
      <w:ind w:firstLineChars="2200" w:firstLine="3960"/>
    </w:pPr>
    <w:r>
      <w:rPr>
        <w:rFonts w:hint="eastAsia"/>
      </w:rPr>
      <w:t>Contents</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E241C" w14:textId="77777777" w:rsidR="00521C50" w:rsidRDefault="007514A3">
    <w:pPr>
      <w:pStyle w:val="aa"/>
      <w:ind w:firstLineChars="2200" w:firstLine="3960"/>
    </w:pPr>
    <w:r>
      <w:t>Executive Summary</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3042D" w14:textId="77777777" w:rsidR="00521C50" w:rsidRDefault="007514A3">
    <w:pPr>
      <w:pStyle w:val="aa"/>
      <w:ind w:firstLineChars="2200" w:firstLine="3960"/>
    </w:pPr>
    <w:r>
      <w:rPr>
        <w:rFonts w:hint="eastAsia"/>
      </w:rPr>
      <w:t>MainBody</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9EF17" w14:textId="77777777" w:rsidR="00521C50" w:rsidRDefault="007514A3">
    <w:pPr>
      <w:pStyle w:val="aa"/>
    </w:pPr>
    <w:r>
      <w:rPr>
        <w:rFonts w:hint="eastAsia"/>
      </w:rPr>
      <w:t xml:space="preserve">                                         Conclusion</w: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EBD4F" w14:textId="77777777" w:rsidR="00521C50" w:rsidRDefault="007514A3">
    <w:pPr>
      <w:pStyle w:val="aa"/>
    </w:pPr>
    <w:r>
      <w:rPr>
        <w:rFonts w:hint="eastAsia"/>
      </w:rPr>
      <w:t xml:space="preserve">                                         References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1800F9"/>
    <w:multiLevelType w:val="multilevel"/>
    <w:tmpl w:val="441800F9"/>
    <w:lvl w:ilvl="0">
      <w:start w:val="1"/>
      <w:numFmt w:val="decimal"/>
      <w:lvlText w:val="%1."/>
      <w:lvlJc w:val="left"/>
      <w:pPr>
        <w:ind w:left="927" w:hanging="360"/>
      </w:pPr>
      <w:rPr>
        <w:rFonts w:hint="eastAsia"/>
        <w:b/>
        <w:color w:val="666666"/>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196"/>
    <w:rsid w:val="000018A5"/>
    <w:rsid w:val="00025781"/>
    <w:rsid w:val="0005177C"/>
    <w:rsid w:val="00067E91"/>
    <w:rsid w:val="00077462"/>
    <w:rsid w:val="000C3A7C"/>
    <w:rsid w:val="000F40F3"/>
    <w:rsid w:val="001F1A26"/>
    <w:rsid w:val="00226162"/>
    <w:rsid w:val="00271396"/>
    <w:rsid w:val="00272078"/>
    <w:rsid w:val="0028047F"/>
    <w:rsid w:val="002A3258"/>
    <w:rsid w:val="002B1F53"/>
    <w:rsid w:val="002F016F"/>
    <w:rsid w:val="00326800"/>
    <w:rsid w:val="00327F68"/>
    <w:rsid w:val="00356FE7"/>
    <w:rsid w:val="0038388B"/>
    <w:rsid w:val="003E3450"/>
    <w:rsid w:val="00402AB4"/>
    <w:rsid w:val="0044299F"/>
    <w:rsid w:val="00490235"/>
    <w:rsid w:val="004B0A44"/>
    <w:rsid w:val="00521C50"/>
    <w:rsid w:val="005A00E4"/>
    <w:rsid w:val="005B1E28"/>
    <w:rsid w:val="00631E02"/>
    <w:rsid w:val="007252D8"/>
    <w:rsid w:val="007514A3"/>
    <w:rsid w:val="00795871"/>
    <w:rsid w:val="007C3AD7"/>
    <w:rsid w:val="00844C47"/>
    <w:rsid w:val="00883170"/>
    <w:rsid w:val="009A28AB"/>
    <w:rsid w:val="00B20061"/>
    <w:rsid w:val="00B201ED"/>
    <w:rsid w:val="00BC2D33"/>
    <w:rsid w:val="00BD2196"/>
    <w:rsid w:val="00C108BC"/>
    <w:rsid w:val="00CE5443"/>
    <w:rsid w:val="00E55BB1"/>
    <w:rsid w:val="00E57C13"/>
    <w:rsid w:val="00ED458B"/>
    <w:rsid w:val="00F177CD"/>
    <w:rsid w:val="00F31A72"/>
    <w:rsid w:val="00F41ACC"/>
    <w:rsid w:val="00F76B37"/>
    <w:rsid w:val="00FD26E5"/>
    <w:rsid w:val="00FF6EE9"/>
    <w:rsid w:val="454078A1"/>
    <w:rsid w:val="4C3856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9782300"/>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Pr>
      <w:rFonts w:ascii="Times New Roman" w:hAnsi="Times New Roman" w:cs="Times New Roman"/>
      <w:sz w:val="24"/>
      <w:szCs w:val="24"/>
    </w:rPr>
  </w:style>
  <w:style w:type="paragraph" w:styleId="1">
    <w:name w:val="heading 1"/>
    <w:basedOn w:val="a"/>
    <w:next w:val="a"/>
    <w:link w:val="10"/>
    <w:qFormat/>
    <w:pPr>
      <w:keepNext/>
      <w:keepLines/>
      <w:framePr w:wrap="around" w:hAnchor="text" w:y="1"/>
      <w:spacing w:before="340" w:after="330" w:line="576" w:lineRule="auto"/>
      <w:outlineLvl w:val="0"/>
    </w:pPr>
    <w:rPr>
      <w:rFonts w:ascii="Helvetica" w:eastAsia="Times New Roman" w:hAnsi="Helvetica" w:cs="Arial Unicode MS"/>
      <w:b/>
      <w:color w:val="000000"/>
      <w:kern w:val="44"/>
      <w:szCs w:val="22"/>
      <w:u w:color="000000"/>
      <w:lang w:val="zh-TW"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rFonts w:ascii="宋体" w:eastAsia="宋体"/>
      <w:sz w:val="18"/>
      <w:szCs w:val="18"/>
    </w:rPr>
  </w:style>
  <w:style w:type="paragraph" w:styleId="a5">
    <w:name w:val="annotation text"/>
    <w:basedOn w:val="a"/>
    <w:link w:val="a6"/>
    <w:uiPriority w:val="99"/>
    <w:semiHidden/>
    <w:unhideWhenUsed/>
  </w:style>
  <w:style w:type="paragraph" w:styleId="a7">
    <w:name w:val="annotation subject"/>
    <w:basedOn w:val="a5"/>
    <w:next w:val="a5"/>
    <w:link w:val="a8"/>
    <w:uiPriority w:val="99"/>
    <w:semiHidden/>
    <w:unhideWhenUsed/>
    <w:qFormat/>
    <w:rPr>
      <w:b/>
      <w:bCs/>
    </w:rPr>
  </w:style>
  <w:style w:type="paragraph" w:styleId="a9">
    <w:name w:val="footer"/>
    <w:basedOn w:val="a"/>
    <w:uiPriority w:val="99"/>
    <w:semiHidden/>
    <w:unhideWhenUsed/>
    <w:pPr>
      <w:tabs>
        <w:tab w:val="center" w:pos="4153"/>
        <w:tab w:val="right" w:pos="8306"/>
      </w:tabs>
      <w:snapToGrid w:val="0"/>
    </w:pPr>
    <w:rPr>
      <w:sz w:val="18"/>
      <w:szCs w:val="18"/>
    </w:rPr>
  </w:style>
  <w:style w:type="paragraph" w:styleId="aa">
    <w:name w:val="header"/>
    <w:basedOn w:val="a"/>
    <w:uiPriority w:val="99"/>
    <w:semiHidden/>
    <w:unhideWhenUsed/>
    <w:pPr>
      <w:tabs>
        <w:tab w:val="center" w:pos="4153"/>
        <w:tab w:val="right" w:pos="8306"/>
      </w:tabs>
      <w:snapToGrid w:val="0"/>
    </w:pPr>
    <w:rPr>
      <w:sz w:val="18"/>
      <w:szCs w:val="18"/>
    </w:rPr>
  </w:style>
  <w:style w:type="paragraph" w:styleId="ab">
    <w:name w:val="Normal (Web)"/>
    <w:basedOn w:val="a"/>
    <w:uiPriority w:val="99"/>
    <w:semiHidden/>
    <w:unhideWhenUsed/>
    <w:pPr>
      <w:spacing w:before="100" w:beforeAutospacing="1" w:after="100" w:afterAutospacing="1"/>
    </w:pPr>
  </w:style>
  <w:style w:type="character" w:styleId="ac">
    <w:name w:val="annotation reference"/>
    <w:basedOn w:val="a0"/>
    <w:uiPriority w:val="99"/>
    <w:semiHidden/>
    <w:unhideWhenUsed/>
    <w:qFormat/>
    <w:rPr>
      <w:sz w:val="21"/>
      <w:szCs w:val="21"/>
    </w:rPr>
  </w:style>
  <w:style w:type="character" w:styleId="ad">
    <w:name w:val="Emphasis"/>
    <w:basedOn w:val="a0"/>
    <w:uiPriority w:val="20"/>
    <w:qFormat/>
    <w:rPr>
      <w:i/>
      <w:iCs/>
    </w:rPr>
  </w:style>
  <w:style w:type="character" w:styleId="ae">
    <w:name w:val="Strong"/>
    <w:basedOn w:val="a0"/>
    <w:uiPriority w:val="22"/>
    <w:qFormat/>
    <w:rPr>
      <w:b/>
      <w:bCs/>
    </w:rPr>
  </w:style>
  <w:style w:type="character" w:customStyle="1" w:styleId="10">
    <w:name w:val="标题 1字符"/>
    <w:basedOn w:val="a0"/>
    <w:link w:val="1"/>
    <w:rPr>
      <w:rFonts w:ascii="Helvetica" w:eastAsia="Times New Roman" w:hAnsi="Helvetica" w:cs="Arial Unicode MS"/>
      <w:b/>
      <w:color w:val="000000"/>
      <w:kern w:val="44"/>
      <w:szCs w:val="22"/>
      <w:u w:color="000000"/>
      <w:lang w:val="zh-TW" w:eastAsia="zh-TW"/>
    </w:rPr>
  </w:style>
  <w:style w:type="paragraph" w:customStyle="1" w:styleId="11">
    <w:name w:val="样式1"/>
    <w:basedOn w:val="1"/>
    <w:qFormat/>
    <w:pPr>
      <w:framePr w:wrap="around"/>
      <w:spacing w:line="240" w:lineRule="auto"/>
    </w:pPr>
  </w:style>
  <w:style w:type="character" w:customStyle="1" w:styleId="selectable">
    <w:name w:val="selectable"/>
    <w:basedOn w:val="a0"/>
  </w:style>
  <w:style w:type="character" w:customStyle="1" w:styleId="a6">
    <w:name w:val="批注文字字符"/>
    <w:basedOn w:val="a0"/>
    <w:link w:val="a5"/>
    <w:uiPriority w:val="99"/>
    <w:semiHidden/>
    <w:rPr>
      <w:rFonts w:ascii="Times New Roman" w:hAnsi="Times New Roman" w:cs="Times New Roman"/>
      <w:kern w:val="0"/>
    </w:rPr>
  </w:style>
  <w:style w:type="character" w:customStyle="1" w:styleId="a8">
    <w:name w:val="批注主题字符"/>
    <w:basedOn w:val="a6"/>
    <w:link w:val="a7"/>
    <w:uiPriority w:val="99"/>
    <w:semiHidden/>
    <w:qFormat/>
    <w:rPr>
      <w:rFonts w:ascii="Times New Roman" w:hAnsi="Times New Roman" w:cs="Times New Roman"/>
      <w:b/>
      <w:bCs/>
      <w:kern w:val="0"/>
    </w:rPr>
  </w:style>
  <w:style w:type="character" w:customStyle="1" w:styleId="a4">
    <w:name w:val="批注框文本字符"/>
    <w:basedOn w:val="a0"/>
    <w:link w:val="a3"/>
    <w:uiPriority w:val="99"/>
    <w:semiHidden/>
    <w:rPr>
      <w:rFonts w:ascii="宋体" w:eastAsia="宋体" w:hAnsi="Times New Roman" w:cs="Times New Roman"/>
      <w:kern w:val="0"/>
      <w:sz w:val="18"/>
      <w:szCs w:val="18"/>
    </w:rPr>
  </w:style>
  <w:style w:type="paragraph" w:styleId="af">
    <w:name w:val="List Paragraph"/>
    <w:basedOn w:val="a"/>
    <w:uiPriority w:val="34"/>
    <w:qFormat/>
    <w:pPr>
      <w:widowControl w:val="0"/>
      <w:ind w:firstLineChars="200" w:firstLine="420"/>
      <w:jc w:val="both"/>
    </w:pPr>
    <w:rPr>
      <w:rFonts w:asciiTheme="minorHAnsi" w:hAnsiTheme="minorHAnsi" w:cstheme="minorBidi"/>
      <w:kern w:val="2"/>
    </w:rPr>
  </w:style>
  <w:style w:type="paragraph" w:customStyle="1" w:styleId="WPSOfficeManualTable1">
    <w:name w:val="WPSOffice Manual Table 1"/>
  </w:style>
  <w:style w:type="paragraph" w:customStyle="1" w:styleId="WPSOfficeManualTable2">
    <w:name w:val="WPSOffice Manual Table 2"/>
    <w:pPr>
      <w:ind w:leftChars="200" w:left="200"/>
    </w:pPr>
  </w:style>
  <w:style w:type="paragraph" w:customStyle="1" w:styleId="WPSOfficeManualTable3">
    <w:name w:val="WPSOffice Manual Table 3"/>
    <w:pPr>
      <w:ind w:leftChars="400"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51fee9c-29a7-4818-a153-f23fd6785b78}"/>
        <w:category>
          <w:name w:val="General"/>
          <w:gallery w:val="placeholder"/>
        </w:category>
        <w:types>
          <w:type w:val="bbPlcHdr"/>
        </w:types>
        <w:behaviors>
          <w:behavior w:val="content"/>
        </w:behaviors>
        <w:guid w:val="{B51FEE9C-29A7-4818-A153-F23FD6785B78}"/>
      </w:docPartPr>
      <w:docPartBody>
        <w:p w:rsidR="0020503F" w:rsidRDefault="007342AE">
          <w:r>
            <w:rPr>
              <w:color w:val="808080"/>
            </w:rPr>
            <w:t>Click here to enter text.</w:t>
          </w:r>
        </w:p>
      </w:docPartBody>
    </w:docPart>
    <w:docPart>
      <w:docPartPr>
        <w:name w:val="{72a25587-9375-4bf9-8a09-2b8f01883212}"/>
        <w:category>
          <w:name w:val="General"/>
          <w:gallery w:val="placeholder"/>
        </w:category>
        <w:types>
          <w:type w:val="bbPlcHdr"/>
        </w:types>
        <w:behaviors>
          <w:behavior w:val="content"/>
        </w:behaviors>
        <w:guid w:val="{72A25587-9375-4BF9-8A09-2B8F01883212}"/>
      </w:docPartPr>
      <w:docPartBody>
        <w:p w:rsidR="0020503F" w:rsidRDefault="007342AE">
          <w:r>
            <w:rPr>
              <w:color w:val="808080"/>
            </w:rPr>
            <w:t>Click here to enter text.</w:t>
          </w:r>
        </w:p>
      </w:docPartBody>
    </w:docPart>
    <w:docPart>
      <w:docPartPr>
        <w:name w:val="{7524927d-2e95-4853-8537-337ed5e667b2}"/>
        <w:category>
          <w:name w:val="General"/>
          <w:gallery w:val="placeholder"/>
        </w:category>
        <w:types>
          <w:type w:val="bbPlcHdr"/>
        </w:types>
        <w:behaviors>
          <w:behavior w:val="content"/>
        </w:behaviors>
        <w:guid w:val="{7524927D-2E95-4853-8537-337ED5E667B2}"/>
      </w:docPartPr>
      <w:docPartBody>
        <w:p w:rsidR="0020503F" w:rsidRDefault="007342AE">
          <w:r>
            <w:rPr>
              <w:color w:val="808080"/>
            </w:rPr>
            <w:t>Click here to enter text.</w:t>
          </w:r>
        </w:p>
      </w:docPartBody>
    </w:docPart>
    <w:docPart>
      <w:docPartPr>
        <w:name w:val="{b58b3253-c4e9-490f-af20-b62aa91d53aa}"/>
        <w:category>
          <w:name w:val="General"/>
          <w:gallery w:val="placeholder"/>
        </w:category>
        <w:types>
          <w:type w:val="bbPlcHdr"/>
        </w:types>
        <w:behaviors>
          <w:behavior w:val="content"/>
        </w:behaviors>
        <w:guid w:val="{B58B3253-C4E9-490F-AF20-B62AA91D53AA}"/>
      </w:docPartPr>
      <w:docPartBody>
        <w:p w:rsidR="0020503F" w:rsidRDefault="007342AE">
          <w:r>
            <w:rPr>
              <w:color w:val="808080"/>
            </w:rPr>
            <w:t>Click here to enter text.</w:t>
          </w:r>
        </w:p>
      </w:docPartBody>
    </w:docPart>
    <w:docPart>
      <w:docPartPr>
        <w:name w:val="{5b467654-383a-4b0c-b667-728908d96928}"/>
        <w:category>
          <w:name w:val="General"/>
          <w:gallery w:val="placeholder"/>
        </w:category>
        <w:types>
          <w:type w:val="bbPlcHdr"/>
        </w:types>
        <w:behaviors>
          <w:behavior w:val="content"/>
        </w:behaviors>
        <w:guid w:val="{5B467654-383A-4B0C-B667-728908D96928}"/>
      </w:docPartPr>
      <w:docPartBody>
        <w:p w:rsidR="0020503F" w:rsidRDefault="007342AE">
          <w:r>
            <w:rPr>
              <w:color w:val="808080"/>
            </w:rPr>
            <w:t>Click here to enter text.</w:t>
          </w:r>
        </w:p>
      </w:docPartBody>
    </w:docPart>
    <w:docPart>
      <w:docPartPr>
        <w:name w:val="{1e681832-0b18-4790-96d8-e0e7c4fe2259}"/>
        <w:category>
          <w:name w:val="General"/>
          <w:gallery w:val="placeholder"/>
        </w:category>
        <w:types>
          <w:type w:val="bbPlcHdr"/>
        </w:types>
        <w:behaviors>
          <w:behavior w:val="content"/>
        </w:behaviors>
        <w:guid w:val="{1E681832-0B18-4790-96D8-E0E7C4FE2259}"/>
      </w:docPartPr>
      <w:docPartBody>
        <w:p w:rsidR="0020503F" w:rsidRDefault="007342AE">
          <w:r>
            <w:rPr>
              <w:color w:val="808080"/>
            </w:rPr>
            <w:t>Click here to enter text.</w:t>
          </w:r>
        </w:p>
      </w:docPartBody>
    </w:docPart>
    <w:docPart>
      <w:docPartPr>
        <w:name w:val="{09c8c9e1-baeb-4dbd-852d-80168ed2a543}"/>
        <w:category>
          <w:name w:val="General"/>
          <w:gallery w:val="placeholder"/>
        </w:category>
        <w:types>
          <w:type w:val="bbPlcHdr"/>
        </w:types>
        <w:behaviors>
          <w:behavior w:val="content"/>
        </w:behaviors>
        <w:guid w:val="{09C8C9E1-BAEB-4DBD-852D-80168ED2A543}"/>
      </w:docPartPr>
      <w:docPartBody>
        <w:p w:rsidR="0020503F" w:rsidRDefault="007342AE">
          <w:r>
            <w:rPr>
              <w:color w:val="808080"/>
            </w:rPr>
            <w:t>Click here to enter text.</w:t>
          </w:r>
        </w:p>
      </w:docPartBody>
    </w:docPart>
    <w:docPart>
      <w:docPartPr>
        <w:name w:val="{99699468-042f-43e2-a561-c4b168fc58b1}"/>
        <w:category>
          <w:name w:val="General"/>
          <w:gallery w:val="placeholder"/>
        </w:category>
        <w:types>
          <w:type w:val="bbPlcHdr"/>
        </w:types>
        <w:behaviors>
          <w:behavior w:val="content"/>
        </w:behaviors>
        <w:guid w:val="{99699468-042F-43E2-A561-C4B168FC58B1}"/>
      </w:docPartPr>
      <w:docPartBody>
        <w:p w:rsidR="0020503F" w:rsidRDefault="007342AE">
          <w:r>
            <w:rPr>
              <w:color w:val="808080"/>
            </w:rPr>
            <w:t>Click here to enter text.</w:t>
          </w:r>
        </w:p>
      </w:docPartBody>
    </w:docPart>
    <w:docPart>
      <w:docPartPr>
        <w:name w:val="{981b330d-00c6-4cb0-b97e-8d426f8c5ba8}"/>
        <w:category>
          <w:name w:val="General"/>
          <w:gallery w:val="placeholder"/>
        </w:category>
        <w:types>
          <w:type w:val="bbPlcHdr"/>
        </w:types>
        <w:behaviors>
          <w:behavior w:val="content"/>
        </w:behaviors>
        <w:guid w:val="{981B330D-00C6-4CB0-B97E-8D426F8C5BA8}"/>
      </w:docPartPr>
      <w:docPartBody>
        <w:p w:rsidR="0020503F" w:rsidRDefault="007342AE">
          <w:r>
            <w:rPr>
              <w:color w:val="808080"/>
            </w:rPr>
            <w:t>Click here to enter text.</w:t>
          </w:r>
        </w:p>
      </w:docPartBody>
    </w:docPart>
    <w:docPart>
      <w:docPartPr>
        <w:name w:val="{7fe652ef-cff4-4aec-b126-04c0cdc63577}"/>
        <w:category>
          <w:name w:val="General"/>
          <w:gallery w:val="placeholder"/>
        </w:category>
        <w:types>
          <w:type w:val="bbPlcHdr"/>
        </w:types>
        <w:behaviors>
          <w:behavior w:val="content"/>
        </w:behaviors>
        <w:guid w:val="{7FE652EF-CFF4-4AEC-B126-04C0CDC63577}"/>
      </w:docPartPr>
      <w:docPartBody>
        <w:p w:rsidR="0020503F" w:rsidRDefault="007342AE">
          <w:r>
            <w:rPr>
              <w:color w:val="808080"/>
            </w:rPr>
            <w:t>Click here to enter text.</w:t>
          </w:r>
        </w:p>
      </w:docPartBody>
    </w:docPart>
    <w:docPart>
      <w:docPartPr>
        <w:name w:val="{1e76dd11-c996-42df-82d6-81dfd60ae242}"/>
        <w:category>
          <w:name w:val="General"/>
          <w:gallery w:val="placeholder"/>
        </w:category>
        <w:types>
          <w:type w:val="bbPlcHdr"/>
        </w:types>
        <w:behaviors>
          <w:behavior w:val="content"/>
        </w:behaviors>
        <w:guid w:val="{1E76DD11-C996-42DF-82D6-81DFD60AE242}"/>
      </w:docPartPr>
      <w:docPartBody>
        <w:p w:rsidR="0020503F" w:rsidRDefault="007342AE">
          <w:r>
            <w:rPr>
              <w:color w:val="808080"/>
            </w:rPr>
            <w:t>Click here to enter text.</w:t>
          </w:r>
        </w:p>
      </w:docPartBody>
    </w:docPart>
    <w:docPart>
      <w:docPartPr>
        <w:name w:val="{8ec1ad69-6f3d-4059-a0fc-c76f4f2a920f}"/>
        <w:category>
          <w:name w:val="General"/>
          <w:gallery w:val="placeholder"/>
        </w:category>
        <w:types>
          <w:type w:val="bbPlcHdr"/>
        </w:types>
        <w:behaviors>
          <w:behavior w:val="content"/>
        </w:behaviors>
        <w:guid w:val="{8EC1AD69-6F3D-4059-A0FC-C76F4F2A920F}"/>
      </w:docPartPr>
      <w:docPartBody>
        <w:p w:rsidR="0020503F" w:rsidRDefault="007342AE">
          <w:r>
            <w:rPr>
              <w:color w:val="808080"/>
            </w:rPr>
            <w:t>Click here to enter text.</w:t>
          </w:r>
        </w:p>
      </w:docPartBody>
    </w:docPart>
    <w:docPart>
      <w:docPartPr>
        <w:name w:val="{13500113-ce13-4f30-83dd-c2db59009a5d}"/>
        <w:category>
          <w:name w:val="General"/>
          <w:gallery w:val="placeholder"/>
        </w:category>
        <w:types>
          <w:type w:val="bbPlcHdr"/>
        </w:types>
        <w:behaviors>
          <w:behavior w:val="content"/>
        </w:behaviors>
        <w:guid w:val="{13500113-CE13-4F30-83DD-C2DB59009A5D}"/>
      </w:docPartPr>
      <w:docPartBody>
        <w:p w:rsidR="0020503F" w:rsidRDefault="007342AE">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DengXian">
    <w:panose1 w:val="02010600030101010101"/>
    <w:charset w:val="86"/>
    <w:family w:val="script"/>
    <w:pitch w:val="variable"/>
    <w:sig w:usb0="A00002BF" w:usb1="38CF7CFA" w:usb2="00000016" w:usb3="00000000" w:csb0="0004000F" w:csb1="00000000"/>
  </w:font>
  <w:font w:name="Helvetica">
    <w:panose1 w:val="00000000000000000000"/>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宋体">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微软雅黑">
    <w:charset w:val="86"/>
    <w:family w:val="swiss"/>
    <w:pitch w:val="variable"/>
    <w:sig w:usb0="80000287" w:usb1="28CF3C52" w:usb2="00000016" w:usb3="00000000" w:csb0="0004001F" w:csb1="00000000"/>
  </w:font>
  <w:font w:name="MS Mincho">
    <w:panose1 w:val="02020609040205080304"/>
    <w:charset w:val="80"/>
    <w:family w:val="roman"/>
    <w:pitch w:val="fixed"/>
    <w:sig w:usb0="E00002FF" w:usb1="6AC7FDFB" w:usb2="08000012" w:usb3="00000000" w:csb0="0002009F" w:csb1="00000000"/>
  </w:font>
  <w:font w:name="DengXian Light">
    <w:panose1 w:val="02010600030101010101"/>
    <w:charset w:val="86"/>
    <w:family w:val="script"/>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03F"/>
    <w:rsid w:val="0020503F"/>
    <w:rsid w:val="007342AE"/>
    <w:rsid w:val="00E728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82">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3324</Words>
  <Characters>18882</Characters>
  <Application>Microsoft Macintosh Word</Application>
  <DocSecurity>0</DocSecurity>
  <Lines>377</Lines>
  <Paragraphs>118</Paragraphs>
  <ScaleCrop>false</ScaleCrop>
  <HeadingPairs>
    <vt:vector size="4" baseType="variant">
      <vt:variant>
        <vt:lpstr>标题</vt:lpstr>
      </vt:variant>
      <vt:variant>
        <vt:i4>1</vt:i4>
      </vt:variant>
      <vt:variant>
        <vt:lpstr>Headings</vt:lpstr>
      </vt:variant>
      <vt:variant>
        <vt:i4>19</vt:i4>
      </vt:variant>
    </vt:vector>
  </HeadingPairs>
  <TitlesOfParts>
    <vt:vector size="20" baseType="lpstr">
      <vt:lpstr/>
      <vt:lpstr>Executive Summary</vt:lpstr>
      <vt:lpstr>2.0 Introdution</vt:lpstr>
      <vt:lpstr>    2.1 Report Remit</vt:lpstr>
      <vt:lpstr>    2.2 Background of the Organisation</vt:lpstr>
      <vt:lpstr>    2.3 Definitions of major concepts：</vt:lpstr>
      <vt:lpstr>        2.3.1 Strategy</vt:lpstr>
      <vt:lpstr>        2.3.2 Business level strategy</vt:lpstr>
      <vt:lpstr>        2.3.3 Competitive advantage</vt:lpstr>
      <vt:lpstr>        2.3.4 Porter’s Generic Strategies</vt:lpstr>
      <vt:lpstr>3.0 Main body</vt:lpstr>
      <vt:lpstr>    3.1 Implementation of cost leadership strategy</vt:lpstr>
      <vt:lpstr>        3.1.1 Definition of cost leadership</vt:lpstr>
      <vt:lpstr>        3.1.2 Lidl‘s cost leadership strategy</vt:lpstr>
      <vt:lpstr>    3.2Advantages and Disadvantages of the strategy</vt:lpstr>
      <vt:lpstr>        3.2.1 Advantage of Cost leadership</vt:lpstr>
      <vt:lpstr>        3.2.2 Disadvantage of Cost leadership</vt:lpstr>
      <vt:lpstr>4.0 Conclusion</vt:lpstr>
      <vt:lpstr>    4.1 Recommendations</vt:lpstr>
      <vt:lpstr>5.0 Reference</vt:lpstr>
    </vt:vector>
  </TitlesOfParts>
  <LinksUpToDate>false</LinksUpToDate>
  <CharactersWithSpaces>22088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792641373@qq.com</dc:creator>
  <cp:lastModifiedBy>792641373@qq.com</cp:lastModifiedBy>
  <cp:revision>13</cp:revision>
  <dcterms:created xsi:type="dcterms:W3CDTF">2019-11-19T23:04:00Z</dcterms:created>
  <dcterms:modified xsi:type="dcterms:W3CDTF">2019-11-26T16:24:00Z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1033-11.2.0.8341</vt:lpwstr>
  </property>
</Properties>
</file>