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089C5" w14:textId="627F8B3D" w:rsidR="00EB497C" w:rsidRDefault="00EB497C" w:rsidP="00EB497C">
      <w:pPr>
        <w:pStyle w:val="Heading1"/>
        <w:spacing w:line="600" w:lineRule="auto"/>
        <w:jc w:val="center"/>
      </w:pPr>
      <w:r>
        <w:t xml:space="preserve">Systematic analysis of Signet Jewellery </w:t>
      </w:r>
    </w:p>
    <w:p w14:paraId="1C6248F9" w14:textId="77777777" w:rsidR="00EB497C" w:rsidRDefault="00EB497C" w:rsidP="00EB497C">
      <w:pPr>
        <w:pStyle w:val="Heading1"/>
        <w:spacing w:line="600" w:lineRule="auto"/>
      </w:pPr>
      <w:r>
        <w:t xml:space="preserve">                                          By Omar Roushdi 1807791</w:t>
      </w:r>
    </w:p>
    <w:p w14:paraId="01963C6C" w14:textId="7912CA71" w:rsidR="00EB497C" w:rsidRDefault="00EB497C" w:rsidP="00EB497C">
      <w:pPr>
        <w:pStyle w:val="Heading1"/>
        <w:spacing w:line="600" w:lineRule="auto"/>
        <w:jc w:val="center"/>
      </w:pPr>
      <w:r>
        <w:t>University of Wales Trinity Saint David</w:t>
      </w:r>
    </w:p>
    <w:p w14:paraId="3E0F7F5D" w14:textId="094F04DA" w:rsidR="00EB497C" w:rsidRPr="00EB497C" w:rsidRDefault="00EB497C" w:rsidP="00EB497C">
      <w:pPr>
        <w:pStyle w:val="Heading1"/>
        <w:spacing w:line="600" w:lineRule="auto"/>
        <w:jc w:val="center"/>
      </w:pPr>
      <w:r>
        <w:t>Digital Entrepreneurship</w:t>
      </w:r>
      <w:r>
        <w:t xml:space="preserve"> </w:t>
      </w:r>
      <w:r>
        <w:t>(Task 1 Part A &amp; B)</w:t>
      </w:r>
    </w:p>
    <w:p w14:paraId="7B98A50B" w14:textId="6FD97D1C" w:rsidR="00EB497C" w:rsidRDefault="00EB497C" w:rsidP="00EB497C">
      <w:pPr>
        <w:pStyle w:val="Heading1"/>
        <w:spacing w:line="600" w:lineRule="auto"/>
        <w:jc w:val="center"/>
      </w:pPr>
      <w:r>
        <w:t>September 1</w:t>
      </w:r>
      <w:r>
        <w:t>6</w:t>
      </w:r>
      <w:r>
        <w:t>/09/ 2023</w:t>
      </w:r>
    </w:p>
    <w:p w14:paraId="2A007E7A" w14:textId="0B729B04" w:rsidR="00EB497C" w:rsidRDefault="00EB497C" w:rsidP="00EB497C">
      <w:pPr>
        <w:pStyle w:val="Heading1"/>
        <w:spacing w:line="600" w:lineRule="auto"/>
        <w:jc w:val="center"/>
      </w:pPr>
      <w:r>
        <w:t>Lecturer: Roisin Mullins</w:t>
      </w:r>
    </w:p>
    <w:p w14:paraId="0D4B0787" w14:textId="7000C77D" w:rsidR="00EB497C" w:rsidRDefault="00EB497C" w:rsidP="00EB497C">
      <w:pPr>
        <w:pStyle w:val="Heading1"/>
        <w:spacing w:line="600" w:lineRule="auto"/>
        <w:jc w:val="center"/>
      </w:pPr>
      <w:r>
        <w:t xml:space="preserve">  Digital Entrepreneurship (BMMB7002D)</w:t>
      </w:r>
    </w:p>
    <w:p w14:paraId="675C9B3F" w14:textId="77777777" w:rsidR="00CF0125" w:rsidRDefault="00CF0125" w:rsidP="00CF0125"/>
    <w:p w14:paraId="6F40B53C" w14:textId="77777777" w:rsidR="00CF0125" w:rsidRDefault="00CF0125" w:rsidP="00CF0125"/>
    <w:p w14:paraId="5E10CD0F" w14:textId="77777777" w:rsidR="00CF0125" w:rsidRDefault="00CF0125" w:rsidP="00CF0125"/>
    <w:p w14:paraId="64ED7A5E" w14:textId="77777777" w:rsidR="00CF0125" w:rsidRDefault="00CF0125" w:rsidP="00CF0125"/>
    <w:p w14:paraId="10297CF7" w14:textId="77777777" w:rsidR="00CF0125" w:rsidRDefault="00CF0125" w:rsidP="00CF0125"/>
    <w:p w14:paraId="351B9B05" w14:textId="77777777" w:rsidR="00CF0125" w:rsidRDefault="00CF0125" w:rsidP="00CF0125"/>
    <w:p w14:paraId="28F75419" w14:textId="77777777" w:rsidR="00CF0125" w:rsidRDefault="00CF0125" w:rsidP="00CF0125"/>
    <w:p w14:paraId="543BEF95" w14:textId="77777777" w:rsidR="00CF0125" w:rsidRDefault="00CF0125" w:rsidP="00CF0125"/>
    <w:p w14:paraId="61B34C94" w14:textId="77777777" w:rsidR="00CF0125" w:rsidRDefault="00CF0125" w:rsidP="00CF0125"/>
    <w:p w14:paraId="72854615" w14:textId="77777777" w:rsidR="00CF0125" w:rsidRDefault="00CF0125" w:rsidP="00CF0125"/>
    <w:p w14:paraId="5C5C00D6" w14:textId="77777777" w:rsidR="00CF0125" w:rsidRDefault="00CF0125" w:rsidP="00CF0125"/>
    <w:p w14:paraId="15AF4383" w14:textId="6EC53597" w:rsidR="00CF0125" w:rsidRDefault="00E33293" w:rsidP="00E33293">
      <w:pPr>
        <w:ind w:left="360"/>
        <w:jc w:val="center"/>
      </w:pPr>
      <w:r>
        <w:t>1</w:t>
      </w:r>
    </w:p>
    <w:p w14:paraId="09881737" w14:textId="77777777" w:rsidR="00B008E9" w:rsidRDefault="00B008E9" w:rsidP="00E43126">
      <w:pPr>
        <w:pStyle w:val="Heading1"/>
      </w:pPr>
    </w:p>
    <w:p w14:paraId="0E79442D" w14:textId="77777777" w:rsidR="00B008E9" w:rsidRPr="00475032" w:rsidRDefault="00B008E9" w:rsidP="00475032">
      <w:pPr>
        <w:pStyle w:val="Heading1"/>
        <w:spacing w:line="360" w:lineRule="auto"/>
        <w:rPr>
          <w:rFonts w:asciiTheme="minorBidi" w:hAnsiTheme="minorBidi" w:cstheme="minorBidi"/>
          <w:sz w:val="24"/>
          <w:szCs w:val="24"/>
        </w:rPr>
      </w:pPr>
      <w:r w:rsidRPr="00475032">
        <w:rPr>
          <w:rFonts w:asciiTheme="minorBidi" w:hAnsiTheme="minorBidi" w:cstheme="minorBidi"/>
          <w:sz w:val="24"/>
          <w:szCs w:val="24"/>
        </w:rPr>
        <w:t xml:space="preserve">Introduction:  </w:t>
      </w:r>
    </w:p>
    <w:p w14:paraId="5D391902" w14:textId="77777777" w:rsidR="00B008E9" w:rsidRPr="00475032" w:rsidRDefault="00B008E9" w:rsidP="00475032">
      <w:pPr>
        <w:spacing w:line="360" w:lineRule="auto"/>
        <w:rPr>
          <w:rFonts w:asciiTheme="minorBidi" w:hAnsiTheme="minorBidi"/>
          <w:sz w:val="24"/>
          <w:szCs w:val="24"/>
        </w:rPr>
      </w:pPr>
      <w:r w:rsidRPr="00475032">
        <w:rPr>
          <w:rFonts w:asciiTheme="minorBidi" w:hAnsiTheme="minorBidi"/>
          <w:sz w:val="24"/>
          <w:szCs w:val="24"/>
        </w:rPr>
        <w:t xml:space="preserve">Globalisation refers to the integration of markets in the global economy, leading to the increased interconnectedness of national economies. </w:t>
      </w:r>
    </w:p>
    <w:p w14:paraId="67044B3D" w14:textId="77777777" w:rsidR="00B008E9" w:rsidRPr="00475032" w:rsidRDefault="00B008E9" w:rsidP="00475032">
      <w:pPr>
        <w:spacing w:line="360" w:lineRule="auto"/>
        <w:rPr>
          <w:rFonts w:asciiTheme="minorBidi" w:hAnsiTheme="minorBidi"/>
          <w:sz w:val="24"/>
          <w:szCs w:val="24"/>
        </w:rPr>
      </w:pPr>
      <w:r w:rsidRPr="00475032">
        <w:rPr>
          <w:rFonts w:asciiTheme="minorBidi" w:hAnsiTheme="minorBidi"/>
          <w:sz w:val="24"/>
          <w:szCs w:val="24"/>
        </w:rPr>
        <w:t xml:space="preserve">A key challenge is a close interdependency between nations, and an adverse event in one country can trigger a spiral effect on other countries. </w:t>
      </w:r>
    </w:p>
    <w:p w14:paraId="38A9F89A" w14:textId="77777777" w:rsidR="00B008E9" w:rsidRPr="00475032" w:rsidRDefault="00B008E9" w:rsidP="00475032">
      <w:pPr>
        <w:spacing w:line="360" w:lineRule="auto"/>
        <w:rPr>
          <w:rFonts w:asciiTheme="minorBidi" w:hAnsiTheme="minorBidi"/>
          <w:sz w:val="24"/>
          <w:szCs w:val="24"/>
        </w:rPr>
      </w:pPr>
      <w:r w:rsidRPr="00475032">
        <w:rPr>
          <w:rFonts w:asciiTheme="minorBidi" w:hAnsiTheme="minorBidi"/>
          <w:sz w:val="24"/>
          <w:szCs w:val="24"/>
        </w:rPr>
        <w:t xml:space="preserve">The world is experiencing unlimited changes in all aspects of life. As a result, the current national and international business situations are becoming more complex and disruptive due to the global challenges that impact internationally on the companies. </w:t>
      </w:r>
    </w:p>
    <w:p w14:paraId="6BB3101F" w14:textId="42445EC7" w:rsidR="00B008E9" w:rsidRPr="00475032" w:rsidRDefault="00B008E9" w:rsidP="00475032">
      <w:pPr>
        <w:spacing w:line="360" w:lineRule="auto"/>
        <w:rPr>
          <w:rFonts w:asciiTheme="minorBidi" w:hAnsiTheme="minorBidi"/>
          <w:sz w:val="24"/>
          <w:szCs w:val="24"/>
        </w:rPr>
      </w:pPr>
      <w:r w:rsidRPr="00475032">
        <w:rPr>
          <w:rFonts w:asciiTheme="minorBidi" w:hAnsiTheme="minorBidi"/>
          <w:sz w:val="24"/>
          <w:szCs w:val="24"/>
        </w:rPr>
        <w:t xml:space="preserve">Whether political, </w:t>
      </w:r>
      <w:r w:rsidR="002A454D" w:rsidRPr="00475032">
        <w:rPr>
          <w:rFonts w:asciiTheme="minorBidi" w:hAnsiTheme="minorBidi"/>
          <w:sz w:val="24"/>
          <w:szCs w:val="24"/>
        </w:rPr>
        <w:t>economic,</w:t>
      </w:r>
      <w:r w:rsidRPr="00475032">
        <w:rPr>
          <w:rFonts w:asciiTheme="minorBidi" w:hAnsiTheme="minorBidi"/>
          <w:sz w:val="24"/>
          <w:szCs w:val="24"/>
        </w:rPr>
        <w:t xml:space="preserve"> or environmental, or technological challenges significantly impact upon the world economy and business administration. </w:t>
      </w:r>
    </w:p>
    <w:p w14:paraId="4F7E6FD8" w14:textId="77777777" w:rsidR="00B008E9" w:rsidRPr="00475032" w:rsidRDefault="00B008E9" w:rsidP="00475032">
      <w:pPr>
        <w:spacing w:line="360" w:lineRule="auto"/>
        <w:rPr>
          <w:rFonts w:asciiTheme="minorBidi" w:hAnsiTheme="minorBidi"/>
          <w:sz w:val="24"/>
          <w:szCs w:val="24"/>
        </w:rPr>
      </w:pPr>
    </w:p>
    <w:p w14:paraId="44FF9C82" w14:textId="77777777" w:rsidR="00B008E9" w:rsidRPr="00475032" w:rsidRDefault="00B008E9" w:rsidP="00475032">
      <w:pPr>
        <w:spacing w:line="360" w:lineRule="auto"/>
        <w:rPr>
          <w:rFonts w:asciiTheme="minorBidi" w:hAnsiTheme="minorBidi"/>
          <w:sz w:val="24"/>
          <w:szCs w:val="24"/>
        </w:rPr>
      </w:pPr>
      <w:r w:rsidRPr="00475032">
        <w:rPr>
          <w:rFonts w:asciiTheme="minorBidi" w:hAnsiTheme="minorBidi"/>
          <w:sz w:val="24"/>
          <w:szCs w:val="24"/>
        </w:rPr>
        <w:t xml:space="preserve">Some of these changes can be expected, and organisations can prepare appropriate strategic plans to address their repercussions on societies and individuals. However, some of these variables may occur suddenly and without warning. </w:t>
      </w:r>
    </w:p>
    <w:p w14:paraId="1D23FFB8" w14:textId="77777777" w:rsidR="00B008E9" w:rsidRPr="00475032" w:rsidRDefault="00B008E9" w:rsidP="00475032">
      <w:pPr>
        <w:spacing w:line="360" w:lineRule="auto"/>
        <w:rPr>
          <w:rFonts w:asciiTheme="minorBidi" w:hAnsiTheme="minorBidi"/>
          <w:sz w:val="24"/>
          <w:szCs w:val="24"/>
        </w:rPr>
      </w:pPr>
      <w:r w:rsidRPr="00475032">
        <w:rPr>
          <w:rFonts w:asciiTheme="minorBidi" w:hAnsiTheme="minorBidi"/>
          <w:sz w:val="24"/>
          <w:szCs w:val="24"/>
        </w:rPr>
        <w:t xml:space="preserve">The best example of these variables is the Covid-19 pandemic, which has caused many repercussions on health, jobs, financial conditions and business management. This has increased the need for rapid strategic action to support companies, agencies and business sectors to achieve and maintain their goals. This dynamic change requires dynamic management to respond strategically and effectively to challenges. However, according to The Economist (2010), nine out of 10 corporate change initiatives partially react to current economic conditions. </w:t>
      </w:r>
    </w:p>
    <w:p w14:paraId="0915FD2E" w14:textId="77777777" w:rsidR="00B008E9" w:rsidRPr="00475032" w:rsidRDefault="00B008E9" w:rsidP="00475032">
      <w:pPr>
        <w:spacing w:line="360" w:lineRule="auto"/>
        <w:rPr>
          <w:rFonts w:asciiTheme="minorBidi" w:hAnsiTheme="minorBidi"/>
          <w:sz w:val="24"/>
          <w:szCs w:val="24"/>
        </w:rPr>
      </w:pPr>
    </w:p>
    <w:p w14:paraId="2B9E7E31" w14:textId="29D9D396" w:rsidR="00B008E9" w:rsidRPr="00475032" w:rsidRDefault="00B008E9" w:rsidP="00475032">
      <w:pPr>
        <w:spacing w:line="360" w:lineRule="auto"/>
        <w:rPr>
          <w:rFonts w:asciiTheme="minorBidi" w:hAnsiTheme="minorBidi"/>
          <w:sz w:val="24"/>
          <w:szCs w:val="24"/>
        </w:rPr>
      </w:pPr>
      <w:r w:rsidRPr="00475032">
        <w:rPr>
          <w:rFonts w:asciiTheme="minorBidi" w:hAnsiTheme="minorBidi"/>
          <w:sz w:val="24"/>
          <w:szCs w:val="24"/>
        </w:rPr>
        <w:t xml:space="preserve">This business report will critically evaluate some of the global challenges that face the management of one of the global companies known as Signet </w:t>
      </w:r>
      <w:r w:rsidR="00E160A9" w:rsidRPr="00475032">
        <w:rPr>
          <w:rFonts w:asciiTheme="minorBidi" w:hAnsiTheme="minorBidi"/>
          <w:sz w:val="24"/>
          <w:szCs w:val="24"/>
        </w:rPr>
        <w:t>Jeweller</w:t>
      </w:r>
      <w:r w:rsidRPr="00475032">
        <w:rPr>
          <w:rFonts w:asciiTheme="minorBidi" w:hAnsiTheme="minorBidi"/>
          <w:sz w:val="24"/>
          <w:szCs w:val="24"/>
        </w:rPr>
        <w:t xml:space="preserve">. </w:t>
      </w:r>
    </w:p>
    <w:p w14:paraId="7A5BE547" w14:textId="1EA5CBBB" w:rsidR="00B008E9" w:rsidRDefault="00B008E9" w:rsidP="00E33293">
      <w:pPr>
        <w:spacing w:line="360" w:lineRule="auto"/>
        <w:rPr>
          <w:rFonts w:asciiTheme="minorBidi" w:hAnsiTheme="minorBidi"/>
          <w:sz w:val="24"/>
          <w:szCs w:val="24"/>
        </w:rPr>
      </w:pPr>
      <w:r w:rsidRPr="00475032">
        <w:rPr>
          <w:rFonts w:asciiTheme="minorBidi" w:hAnsiTheme="minorBidi"/>
          <w:sz w:val="24"/>
          <w:szCs w:val="24"/>
        </w:rPr>
        <w:t xml:space="preserve">The company is the owner of the leading brand within the Swiss luxury watches </w:t>
      </w:r>
      <w:r w:rsidR="00E160A9" w:rsidRPr="00475032">
        <w:rPr>
          <w:rFonts w:asciiTheme="minorBidi" w:hAnsiTheme="minorBidi"/>
          <w:sz w:val="24"/>
          <w:szCs w:val="24"/>
        </w:rPr>
        <w:t>and jewellery</w:t>
      </w:r>
      <w:r w:rsidRPr="00475032">
        <w:rPr>
          <w:rFonts w:asciiTheme="minorBidi" w:hAnsiTheme="minorBidi"/>
          <w:sz w:val="24"/>
          <w:szCs w:val="24"/>
        </w:rPr>
        <w:t xml:space="preserve">  industry.</w:t>
      </w:r>
    </w:p>
    <w:p w14:paraId="08DE9C67" w14:textId="5F22C108" w:rsidR="00BC4801" w:rsidRPr="00475032" w:rsidRDefault="00BC4801" w:rsidP="00BC4801">
      <w:pPr>
        <w:spacing w:line="360" w:lineRule="auto"/>
        <w:jc w:val="center"/>
        <w:rPr>
          <w:rFonts w:asciiTheme="minorBidi" w:hAnsiTheme="minorBidi"/>
          <w:sz w:val="24"/>
          <w:szCs w:val="24"/>
        </w:rPr>
      </w:pPr>
      <w:r>
        <w:rPr>
          <w:rFonts w:asciiTheme="minorBidi" w:hAnsiTheme="minorBidi"/>
          <w:sz w:val="24"/>
          <w:szCs w:val="24"/>
        </w:rPr>
        <w:t>2</w:t>
      </w:r>
    </w:p>
    <w:p w14:paraId="3277DFF0" w14:textId="77777777" w:rsidR="00B008E9" w:rsidRPr="00475032" w:rsidRDefault="00B008E9" w:rsidP="00475032">
      <w:pPr>
        <w:spacing w:line="360" w:lineRule="auto"/>
        <w:rPr>
          <w:rFonts w:asciiTheme="minorBidi" w:hAnsiTheme="minorBidi"/>
          <w:sz w:val="24"/>
          <w:szCs w:val="24"/>
        </w:rPr>
      </w:pPr>
      <w:r w:rsidRPr="00475032">
        <w:rPr>
          <w:rFonts w:asciiTheme="minorBidi" w:hAnsiTheme="minorBidi"/>
          <w:sz w:val="24"/>
          <w:szCs w:val="24"/>
        </w:rPr>
        <w:lastRenderedPageBreak/>
        <w:t xml:space="preserve">Some of these challenges are common such as the company's ability to transform quickly to digital platforms, to maintain the company's customers, especially considering the deterioration caused by the covid 19 crisis, which has dramatically affected the map of shipping and logistics, the movement of goods and logistical support services, which was reflected in the company's pricing policy considering the currency price variation. </w:t>
      </w:r>
    </w:p>
    <w:p w14:paraId="3BD6B981" w14:textId="77777777" w:rsidR="00B008E9" w:rsidRPr="00475032" w:rsidRDefault="00B008E9" w:rsidP="00475032">
      <w:pPr>
        <w:spacing w:line="360" w:lineRule="auto"/>
        <w:rPr>
          <w:rFonts w:asciiTheme="minorBidi" w:hAnsiTheme="minorBidi"/>
          <w:sz w:val="24"/>
          <w:szCs w:val="24"/>
        </w:rPr>
      </w:pPr>
    </w:p>
    <w:p w14:paraId="37974FFF" w14:textId="77777777" w:rsidR="00B008E9" w:rsidRPr="00475032" w:rsidRDefault="00B008E9" w:rsidP="00475032">
      <w:pPr>
        <w:spacing w:line="360" w:lineRule="auto"/>
        <w:rPr>
          <w:rFonts w:asciiTheme="minorBidi" w:hAnsiTheme="minorBidi"/>
          <w:sz w:val="24"/>
          <w:szCs w:val="24"/>
        </w:rPr>
      </w:pPr>
      <w:r w:rsidRPr="00475032">
        <w:rPr>
          <w:rFonts w:asciiTheme="minorBidi" w:hAnsiTheme="minorBidi"/>
          <w:sz w:val="24"/>
          <w:szCs w:val="24"/>
        </w:rPr>
        <w:t xml:space="preserve">The company's management also faced a new challenge regarding preparing leaders who can adapt quickly to perform work tasks through digital platforms to meet the new demands of customers whose purchasing behaviour has changed due to the pandemic. </w:t>
      </w:r>
    </w:p>
    <w:p w14:paraId="683298A1" w14:textId="77777777" w:rsidR="00E160A9" w:rsidRPr="00475032" w:rsidRDefault="00B008E9" w:rsidP="00475032">
      <w:pPr>
        <w:spacing w:line="360" w:lineRule="auto"/>
        <w:rPr>
          <w:rFonts w:asciiTheme="minorBidi" w:hAnsiTheme="minorBidi"/>
          <w:sz w:val="24"/>
          <w:szCs w:val="24"/>
        </w:rPr>
      </w:pPr>
      <w:r w:rsidRPr="00475032">
        <w:rPr>
          <w:rFonts w:asciiTheme="minorBidi" w:hAnsiTheme="minorBidi"/>
          <w:sz w:val="24"/>
          <w:szCs w:val="24"/>
        </w:rPr>
        <w:t>When focusing on finding solutions to these challenges within the framework of microeconomic theory, several performance quality indicators are associated with evaluating the company's performance at an international level. For example, the discrepancy in laws related to world affairs in different countries must be considered. Similarly, the company's social responsibility towards the local community reflects the extent of its interaction with problems within the society of the countries in which it conducts its commercial activity.</w:t>
      </w:r>
      <w:r w:rsidR="00E160A9" w:rsidRPr="00475032">
        <w:rPr>
          <w:rFonts w:asciiTheme="minorBidi" w:hAnsiTheme="minorBidi"/>
          <w:sz w:val="24"/>
          <w:szCs w:val="24"/>
        </w:rPr>
        <w:t xml:space="preserve"> </w:t>
      </w:r>
    </w:p>
    <w:p w14:paraId="2A2FC35E" w14:textId="014FA9D2" w:rsidR="00B008E9" w:rsidRPr="00475032" w:rsidRDefault="00E160A9" w:rsidP="00475032">
      <w:pPr>
        <w:spacing w:line="360" w:lineRule="auto"/>
        <w:rPr>
          <w:rFonts w:asciiTheme="minorBidi" w:hAnsiTheme="minorBidi"/>
          <w:sz w:val="24"/>
          <w:szCs w:val="24"/>
        </w:rPr>
      </w:pPr>
      <w:r w:rsidRPr="00475032">
        <w:rPr>
          <w:rFonts w:asciiTheme="minorBidi" w:hAnsiTheme="minorBidi"/>
          <w:sz w:val="24"/>
          <w:szCs w:val="24"/>
        </w:rPr>
        <w:t>The Business Model Canvas will be used in this report to provide a concise and visual way for the organization to map out its strategy, understand the company market, and make decisions to improve its business model.</w:t>
      </w:r>
    </w:p>
    <w:p w14:paraId="529C2D34" w14:textId="77777777" w:rsidR="00B008E9" w:rsidRPr="00475032" w:rsidRDefault="00B008E9" w:rsidP="00475032">
      <w:pPr>
        <w:pStyle w:val="Heading1"/>
        <w:spacing w:line="360" w:lineRule="auto"/>
        <w:rPr>
          <w:rFonts w:asciiTheme="minorBidi" w:hAnsiTheme="minorBidi" w:cstheme="minorBidi"/>
          <w:sz w:val="24"/>
          <w:szCs w:val="24"/>
        </w:rPr>
      </w:pPr>
    </w:p>
    <w:p w14:paraId="2845847F" w14:textId="0566C4E5" w:rsidR="00E43126" w:rsidRPr="00475032" w:rsidRDefault="00E43126" w:rsidP="00475032">
      <w:pPr>
        <w:pStyle w:val="Heading1"/>
        <w:spacing w:line="360" w:lineRule="auto"/>
        <w:rPr>
          <w:rFonts w:asciiTheme="minorBidi" w:hAnsiTheme="minorBidi" w:cstheme="minorBidi"/>
          <w:sz w:val="24"/>
          <w:szCs w:val="24"/>
        </w:rPr>
      </w:pPr>
      <w:r w:rsidRPr="00475032">
        <w:rPr>
          <w:rFonts w:asciiTheme="minorBidi" w:hAnsiTheme="minorBidi" w:cstheme="minorBidi"/>
          <w:sz w:val="24"/>
          <w:szCs w:val="24"/>
        </w:rPr>
        <w:t>Company Profile:</w:t>
      </w:r>
    </w:p>
    <w:p w14:paraId="1BEDB8EF" w14:textId="07A62B03" w:rsidR="00CF0125" w:rsidRPr="00475032" w:rsidRDefault="00CF0125" w:rsidP="00475032">
      <w:pPr>
        <w:spacing w:line="360" w:lineRule="auto"/>
        <w:rPr>
          <w:rFonts w:asciiTheme="minorBidi" w:hAnsiTheme="minorBidi"/>
          <w:sz w:val="24"/>
          <w:szCs w:val="24"/>
        </w:rPr>
      </w:pPr>
      <w:r w:rsidRPr="00475032">
        <w:rPr>
          <w:rFonts w:asciiTheme="minorBidi" w:hAnsiTheme="minorBidi"/>
          <w:sz w:val="24"/>
          <w:szCs w:val="24"/>
        </w:rPr>
        <w:t xml:space="preserve">Signet </w:t>
      </w:r>
      <w:r w:rsidRPr="00475032">
        <w:rPr>
          <w:rFonts w:asciiTheme="minorBidi" w:hAnsiTheme="minorBidi"/>
          <w:sz w:val="24"/>
          <w:szCs w:val="24"/>
        </w:rPr>
        <w:t>Jewellers</w:t>
      </w:r>
      <w:r w:rsidRPr="00475032">
        <w:rPr>
          <w:rFonts w:asciiTheme="minorBidi" w:hAnsiTheme="minorBidi"/>
          <w:sz w:val="24"/>
          <w:szCs w:val="24"/>
        </w:rPr>
        <w:t xml:space="preserve"> Ltd., the parent company of </w:t>
      </w:r>
      <w:r w:rsidR="00E160A9" w:rsidRPr="00475032">
        <w:rPr>
          <w:rFonts w:asciiTheme="minorBidi" w:hAnsiTheme="minorBidi"/>
          <w:sz w:val="24"/>
          <w:szCs w:val="24"/>
        </w:rPr>
        <w:t>p</w:t>
      </w:r>
      <w:r w:rsidRPr="00475032">
        <w:rPr>
          <w:rFonts w:asciiTheme="minorBidi" w:hAnsiTheme="minorBidi"/>
          <w:sz w:val="24"/>
          <w:szCs w:val="24"/>
        </w:rPr>
        <w:t xml:space="preserve">opular </w:t>
      </w:r>
      <w:r w:rsidRPr="00475032">
        <w:rPr>
          <w:rFonts w:asciiTheme="minorBidi" w:hAnsiTheme="minorBidi"/>
          <w:sz w:val="24"/>
          <w:szCs w:val="24"/>
        </w:rPr>
        <w:t>jewellery</w:t>
      </w:r>
      <w:r w:rsidRPr="00475032">
        <w:rPr>
          <w:rFonts w:asciiTheme="minorBidi" w:hAnsiTheme="minorBidi"/>
          <w:sz w:val="24"/>
          <w:szCs w:val="24"/>
        </w:rPr>
        <w:t xml:space="preserve"> store brands like Kay </w:t>
      </w:r>
      <w:r w:rsidRPr="00475032">
        <w:rPr>
          <w:rFonts w:asciiTheme="minorBidi" w:hAnsiTheme="minorBidi"/>
          <w:sz w:val="24"/>
          <w:szCs w:val="24"/>
        </w:rPr>
        <w:t>Jewellers</w:t>
      </w:r>
      <w:r w:rsidRPr="00475032">
        <w:rPr>
          <w:rFonts w:asciiTheme="minorBidi" w:hAnsiTheme="minorBidi"/>
          <w:sz w:val="24"/>
          <w:szCs w:val="24"/>
        </w:rPr>
        <w:t xml:space="preserve">, Zales, and Jared, operates in an industry that has been significantly impacted by digital disruption. </w:t>
      </w:r>
    </w:p>
    <w:p w14:paraId="5FE089E6" w14:textId="77777777" w:rsidR="00BC4801" w:rsidRDefault="00CF0125" w:rsidP="00BC4801">
      <w:pPr>
        <w:spacing w:line="360" w:lineRule="auto"/>
        <w:rPr>
          <w:rFonts w:asciiTheme="minorBidi" w:hAnsiTheme="minorBidi"/>
          <w:sz w:val="24"/>
          <w:szCs w:val="24"/>
        </w:rPr>
      </w:pPr>
      <w:r w:rsidRPr="00475032">
        <w:rPr>
          <w:rFonts w:asciiTheme="minorBidi" w:hAnsiTheme="minorBidi"/>
          <w:sz w:val="24"/>
          <w:szCs w:val="24"/>
        </w:rPr>
        <w:t xml:space="preserve">In order to </w:t>
      </w:r>
      <w:r w:rsidRPr="00475032">
        <w:rPr>
          <w:rFonts w:asciiTheme="minorBidi" w:hAnsiTheme="minorBidi"/>
          <w:sz w:val="24"/>
          <w:szCs w:val="24"/>
        </w:rPr>
        <w:t>systematically</w:t>
      </w:r>
      <w:r w:rsidRPr="00475032">
        <w:rPr>
          <w:rFonts w:asciiTheme="minorBidi" w:hAnsiTheme="minorBidi"/>
          <w:sz w:val="24"/>
          <w:szCs w:val="24"/>
        </w:rPr>
        <w:t xml:space="preserve"> analysis the company and  the </w:t>
      </w:r>
      <w:r w:rsidRPr="00475032">
        <w:rPr>
          <w:rFonts w:asciiTheme="minorBidi" w:hAnsiTheme="minorBidi"/>
          <w:sz w:val="24"/>
          <w:szCs w:val="24"/>
        </w:rPr>
        <w:t>position</w:t>
      </w:r>
      <w:r w:rsidRPr="00475032">
        <w:rPr>
          <w:rFonts w:asciiTheme="minorBidi" w:hAnsiTheme="minorBidi"/>
          <w:sz w:val="24"/>
          <w:szCs w:val="24"/>
        </w:rPr>
        <w:t xml:space="preserve"> of the organisation in the market and critically assess Signet's market position in light of this disruption, considering the three key factors that has </w:t>
      </w:r>
      <w:r w:rsidRPr="00475032">
        <w:rPr>
          <w:rFonts w:asciiTheme="minorBidi" w:hAnsiTheme="minorBidi"/>
          <w:sz w:val="24"/>
          <w:szCs w:val="24"/>
        </w:rPr>
        <w:t>significant</w:t>
      </w:r>
      <w:r w:rsidRPr="00475032">
        <w:rPr>
          <w:rFonts w:asciiTheme="minorBidi" w:hAnsiTheme="minorBidi"/>
          <w:sz w:val="24"/>
          <w:szCs w:val="24"/>
        </w:rPr>
        <w:t xml:space="preserve">  impact on the company this</w:t>
      </w:r>
      <w:r w:rsidR="00A01D87" w:rsidRPr="00475032">
        <w:rPr>
          <w:rFonts w:asciiTheme="minorBidi" w:hAnsiTheme="minorBidi"/>
          <w:sz w:val="24"/>
          <w:szCs w:val="24"/>
        </w:rPr>
        <w:t>,</w:t>
      </w:r>
      <w:r w:rsidRPr="00475032">
        <w:rPr>
          <w:rFonts w:asciiTheme="minorBidi" w:hAnsiTheme="minorBidi"/>
          <w:sz w:val="24"/>
          <w:szCs w:val="24"/>
        </w:rPr>
        <w:t xml:space="preserve"> </w:t>
      </w:r>
    </w:p>
    <w:p w14:paraId="49E1B764" w14:textId="73455150" w:rsidR="00BC4801" w:rsidRDefault="00BC4801" w:rsidP="00BC4801">
      <w:pPr>
        <w:spacing w:line="360" w:lineRule="auto"/>
        <w:jc w:val="center"/>
        <w:rPr>
          <w:rFonts w:asciiTheme="minorBidi" w:hAnsiTheme="minorBidi"/>
          <w:sz w:val="24"/>
          <w:szCs w:val="24"/>
        </w:rPr>
      </w:pPr>
      <w:r>
        <w:rPr>
          <w:rFonts w:asciiTheme="minorBidi" w:hAnsiTheme="minorBidi"/>
          <w:sz w:val="24"/>
          <w:szCs w:val="24"/>
        </w:rPr>
        <w:t>3</w:t>
      </w:r>
    </w:p>
    <w:p w14:paraId="666BE088" w14:textId="535430CA" w:rsidR="00CF0125" w:rsidRPr="00475032" w:rsidRDefault="00CF0125" w:rsidP="00BC4801">
      <w:pPr>
        <w:spacing w:line="360" w:lineRule="auto"/>
        <w:rPr>
          <w:rFonts w:asciiTheme="minorBidi" w:hAnsiTheme="minorBidi"/>
          <w:sz w:val="24"/>
          <w:szCs w:val="24"/>
        </w:rPr>
      </w:pPr>
      <w:r w:rsidRPr="00475032">
        <w:rPr>
          <w:rFonts w:asciiTheme="minorBidi" w:hAnsiTheme="minorBidi"/>
          <w:sz w:val="24"/>
          <w:szCs w:val="24"/>
        </w:rPr>
        <w:lastRenderedPageBreak/>
        <w:t xml:space="preserve">report will </w:t>
      </w:r>
      <w:r w:rsidRPr="00475032">
        <w:rPr>
          <w:rFonts w:asciiTheme="minorBidi" w:hAnsiTheme="minorBidi"/>
          <w:sz w:val="24"/>
          <w:szCs w:val="24"/>
        </w:rPr>
        <w:t>critically</w:t>
      </w:r>
      <w:r w:rsidRPr="00475032">
        <w:rPr>
          <w:rFonts w:asciiTheme="minorBidi" w:hAnsiTheme="minorBidi"/>
          <w:sz w:val="24"/>
          <w:szCs w:val="24"/>
        </w:rPr>
        <w:t xml:space="preserve"> </w:t>
      </w:r>
      <w:r w:rsidRPr="00475032">
        <w:rPr>
          <w:rFonts w:asciiTheme="minorBidi" w:hAnsiTheme="minorBidi"/>
          <w:sz w:val="24"/>
          <w:szCs w:val="24"/>
        </w:rPr>
        <w:t>concentrate</w:t>
      </w:r>
      <w:r w:rsidRPr="00475032">
        <w:rPr>
          <w:rFonts w:asciiTheme="minorBidi" w:hAnsiTheme="minorBidi"/>
          <w:sz w:val="24"/>
          <w:szCs w:val="24"/>
        </w:rPr>
        <w:t xml:space="preserve"> on the following factors: changing technology, regulatory factors, and evolving consumer </w:t>
      </w:r>
      <w:r w:rsidRPr="00475032">
        <w:rPr>
          <w:rFonts w:asciiTheme="minorBidi" w:hAnsiTheme="minorBidi"/>
          <w:sz w:val="24"/>
          <w:szCs w:val="24"/>
        </w:rPr>
        <w:t>dynamics</w:t>
      </w:r>
      <w:r w:rsidRPr="00475032">
        <w:rPr>
          <w:rFonts w:asciiTheme="minorBidi" w:hAnsiTheme="minorBidi"/>
          <w:sz w:val="24"/>
          <w:szCs w:val="24"/>
        </w:rPr>
        <w:t>.</w:t>
      </w:r>
    </w:p>
    <w:p w14:paraId="24231897" w14:textId="77777777" w:rsidR="00FF653A" w:rsidRPr="00475032" w:rsidRDefault="00FF653A" w:rsidP="00475032">
      <w:pPr>
        <w:pStyle w:val="Heading1"/>
        <w:spacing w:line="360" w:lineRule="auto"/>
        <w:rPr>
          <w:rFonts w:asciiTheme="minorBidi" w:eastAsia="Times New Roman" w:hAnsiTheme="minorBidi" w:cstheme="minorBidi"/>
          <w:sz w:val="24"/>
          <w:szCs w:val="24"/>
          <w:lang w:eastAsia="en-GB"/>
        </w:rPr>
      </w:pPr>
      <w:r w:rsidRPr="00475032">
        <w:rPr>
          <w:rFonts w:asciiTheme="minorBidi" w:eastAsia="Times New Roman" w:hAnsiTheme="minorBidi" w:cstheme="minorBidi"/>
          <w:sz w:val="24"/>
          <w:szCs w:val="24"/>
          <w:bdr w:val="none" w:sz="0" w:space="0" w:color="auto" w:frame="1"/>
          <w:lang w:eastAsia="en-GB"/>
        </w:rPr>
        <w:t>Digital Disruption and Opportunities:</w:t>
      </w:r>
    </w:p>
    <w:p w14:paraId="71732ECC" w14:textId="77777777" w:rsidR="00FF653A" w:rsidRPr="00475032" w:rsidRDefault="00FF653A" w:rsidP="00475032">
      <w:pPr>
        <w:spacing w:after="0" w:line="360" w:lineRule="auto"/>
        <w:textAlignment w:val="baseline"/>
        <w:rPr>
          <w:rFonts w:asciiTheme="minorBidi" w:eastAsia="Times New Roman" w:hAnsiTheme="minorBidi"/>
          <w:color w:val="000000"/>
          <w:sz w:val="24"/>
          <w:szCs w:val="24"/>
          <w:lang w:eastAsia="en-GB"/>
        </w:rPr>
      </w:pPr>
      <w:r w:rsidRPr="00475032">
        <w:rPr>
          <w:rFonts w:asciiTheme="minorBidi" w:eastAsia="Times New Roman" w:hAnsiTheme="minorBidi"/>
          <w:color w:val="000000"/>
          <w:sz w:val="24"/>
          <w:szCs w:val="24"/>
          <w:bdr w:val="none" w:sz="0" w:space="0" w:color="auto" w:frame="1"/>
          <w:lang w:eastAsia="en-GB"/>
        </w:rPr>
        <w:t> </w:t>
      </w:r>
    </w:p>
    <w:p w14:paraId="0243BE5A" w14:textId="6B511DB5" w:rsidR="00FF653A" w:rsidRPr="00475032" w:rsidRDefault="00FF653A" w:rsidP="00475032">
      <w:pPr>
        <w:spacing w:line="360" w:lineRule="auto"/>
        <w:rPr>
          <w:rFonts w:asciiTheme="minorBidi" w:hAnsiTheme="minorBidi"/>
          <w:sz w:val="24"/>
          <w:szCs w:val="24"/>
        </w:rPr>
      </w:pPr>
      <w:r w:rsidRPr="00475032">
        <w:rPr>
          <w:rFonts w:asciiTheme="minorBidi" w:hAnsiTheme="minorBidi"/>
          <w:sz w:val="24"/>
          <w:szCs w:val="24"/>
        </w:rPr>
        <w:t xml:space="preserve">Signet </w:t>
      </w:r>
      <w:r w:rsidR="00724904" w:rsidRPr="00475032">
        <w:rPr>
          <w:rFonts w:asciiTheme="minorBidi" w:hAnsiTheme="minorBidi"/>
          <w:sz w:val="24"/>
          <w:szCs w:val="24"/>
        </w:rPr>
        <w:t>Jewellers</w:t>
      </w:r>
      <w:r w:rsidRPr="00475032">
        <w:rPr>
          <w:rFonts w:asciiTheme="minorBidi" w:hAnsiTheme="minorBidi"/>
          <w:sz w:val="24"/>
          <w:szCs w:val="24"/>
        </w:rPr>
        <w:t xml:space="preserve"> faces several challenges and opportunities in the context of digital disruption:</w:t>
      </w:r>
      <w:r w:rsidR="00724904" w:rsidRPr="00475032">
        <w:rPr>
          <w:rFonts w:asciiTheme="minorBidi" w:hAnsiTheme="minorBidi"/>
          <w:sz w:val="24"/>
          <w:szCs w:val="24"/>
        </w:rPr>
        <w:t xml:space="preserve"> </w:t>
      </w:r>
      <w:r w:rsidRPr="00475032">
        <w:rPr>
          <w:rFonts w:asciiTheme="minorBidi" w:hAnsiTheme="minorBidi"/>
          <w:sz w:val="24"/>
          <w:szCs w:val="24"/>
        </w:rPr>
        <w:t xml:space="preserve">E-commerce Competition: The rise of online </w:t>
      </w:r>
      <w:r w:rsidR="00724904" w:rsidRPr="00475032">
        <w:rPr>
          <w:rFonts w:asciiTheme="minorBidi" w:hAnsiTheme="minorBidi"/>
          <w:sz w:val="24"/>
          <w:szCs w:val="24"/>
        </w:rPr>
        <w:t>jewellery</w:t>
      </w:r>
      <w:r w:rsidRPr="00475032">
        <w:rPr>
          <w:rFonts w:asciiTheme="minorBidi" w:hAnsiTheme="minorBidi"/>
          <w:sz w:val="24"/>
          <w:szCs w:val="24"/>
        </w:rPr>
        <w:t xml:space="preserve"> retailers and marketplaces has intensified competition, making it essential for Signet to invest in its e-commerce capabilities and digital presence.</w:t>
      </w:r>
    </w:p>
    <w:p w14:paraId="7BEA447B" w14:textId="77777777" w:rsidR="00FF653A" w:rsidRPr="00475032" w:rsidRDefault="00FF653A" w:rsidP="00475032">
      <w:pPr>
        <w:spacing w:line="360" w:lineRule="auto"/>
        <w:rPr>
          <w:rFonts w:asciiTheme="minorBidi" w:hAnsiTheme="minorBidi"/>
          <w:sz w:val="24"/>
          <w:szCs w:val="24"/>
        </w:rPr>
      </w:pPr>
      <w:r w:rsidRPr="00475032">
        <w:rPr>
          <w:rFonts w:asciiTheme="minorBidi" w:hAnsiTheme="minorBidi"/>
          <w:sz w:val="24"/>
          <w:szCs w:val="24"/>
        </w:rPr>
        <w:t> </w:t>
      </w:r>
    </w:p>
    <w:p w14:paraId="6BB8F97C" w14:textId="3E3757F0" w:rsidR="00FF653A" w:rsidRPr="00475032" w:rsidRDefault="00FF653A" w:rsidP="00475032">
      <w:pPr>
        <w:spacing w:line="360" w:lineRule="auto"/>
        <w:rPr>
          <w:rFonts w:asciiTheme="minorBidi" w:hAnsiTheme="minorBidi"/>
          <w:sz w:val="24"/>
          <w:szCs w:val="24"/>
        </w:rPr>
      </w:pPr>
      <w:r w:rsidRPr="00475032">
        <w:rPr>
          <w:rStyle w:val="Heading1Char"/>
          <w:rFonts w:asciiTheme="minorBidi" w:hAnsiTheme="minorBidi" w:cstheme="minorBidi"/>
          <w:sz w:val="24"/>
          <w:szCs w:val="24"/>
        </w:rPr>
        <w:t>Consumer Behaviour:</w:t>
      </w:r>
      <w:r w:rsidRPr="00475032">
        <w:rPr>
          <w:rFonts w:asciiTheme="minorBidi" w:hAnsiTheme="minorBidi"/>
          <w:sz w:val="24"/>
          <w:szCs w:val="24"/>
        </w:rPr>
        <w:t xml:space="preserve"> Consumers increasingly research and purchase jewellery online. Signet must adapt to these changing consumer behaviours by enhancing its online shopping experience and digital marketing efforts.</w:t>
      </w:r>
      <w:r w:rsidR="00914538" w:rsidRPr="00475032">
        <w:rPr>
          <w:rFonts w:asciiTheme="minorBidi" w:hAnsiTheme="minorBidi"/>
          <w:sz w:val="24"/>
          <w:szCs w:val="24"/>
        </w:rPr>
        <w:t xml:space="preserve"> </w:t>
      </w:r>
      <w:r w:rsidRPr="00475032">
        <w:rPr>
          <w:rFonts w:asciiTheme="minorBidi" w:hAnsiTheme="minorBidi"/>
          <w:sz w:val="24"/>
          <w:szCs w:val="24"/>
        </w:rPr>
        <w:t>Personalization: Digital technologies offer opportunities for personalized marketing and product recommendations, which can help Signet improve customer engagement and loyalty.</w:t>
      </w:r>
    </w:p>
    <w:p w14:paraId="0BB08532" w14:textId="66BBF420" w:rsidR="00FF653A" w:rsidRPr="00475032" w:rsidRDefault="00FF653A" w:rsidP="00475032">
      <w:pPr>
        <w:spacing w:line="360" w:lineRule="auto"/>
        <w:rPr>
          <w:rFonts w:asciiTheme="minorBidi" w:hAnsiTheme="minorBidi"/>
          <w:sz w:val="24"/>
          <w:szCs w:val="24"/>
        </w:rPr>
      </w:pPr>
      <w:r w:rsidRPr="00475032">
        <w:rPr>
          <w:rStyle w:val="Heading1Char"/>
          <w:rFonts w:asciiTheme="minorBidi" w:hAnsiTheme="minorBidi" w:cstheme="minorBidi"/>
          <w:sz w:val="24"/>
          <w:szCs w:val="24"/>
        </w:rPr>
        <w:t>Supply Chain Efficiency:</w:t>
      </w:r>
      <w:r w:rsidRPr="00475032">
        <w:rPr>
          <w:rFonts w:asciiTheme="minorBidi" w:hAnsiTheme="minorBidi"/>
          <w:sz w:val="24"/>
          <w:szCs w:val="24"/>
        </w:rPr>
        <w:t xml:space="preserve"> Digital technologies can optimize the supply </w:t>
      </w:r>
      <w:r w:rsidR="00B008E9" w:rsidRPr="00475032">
        <w:rPr>
          <w:rFonts w:asciiTheme="minorBidi" w:hAnsiTheme="minorBidi"/>
          <w:sz w:val="24"/>
          <w:szCs w:val="24"/>
        </w:rPr>
        <w:t>chain, reducing</w:t>
      </w:r>
      <w:r w:rsidRPr="00475032">
        <w:rPr>
          <w:rFonts w:asciiTheme="minorBidi" w:hAnsiTheme="minorBidi"/>
          <w:sz w:val="24"/>
          <w:szCs w:val="24"/>
        </w:rPr>
        <w:t xml:space="preserve"> costs and improving inventory management, especially for a company dealing with valuable and often customizable products like </w:t>
      </w:r>
      <w:r w:rsidR="00914538" w:rsidRPr="00475032">
        <w:rPr>
          <w:rFonts w:asciiTheme="minorBidi" w:hAnsiTheme="minorBidi"/>
          <w:sz w:val="24"/>
          <w:szCs w:val="24"/>
        </w:rPr>
        <w:t>jewellery</w:t>
      </w:r>
      <w:r w:rsidRPr="00475032">
        <w:rPr>
          <w:rFonts w:asciiTheme="minorBidi" w:hAnsiTheme="minorBidi"/>
          <w:sz w:val="24"/>
          <w:szCs w:val="24"/>
        </w:rPr>
        <w:t>.</w:t>
      </w:r>
    </w:p>
    <w:p w14:paraId="2E78DD7F" w14:textId="1200C5A5" w:rsidR="00FF653A" w:rsidRPr="00475032" w:rsidRDefault="00FF653A" w:rsidP="00475032">
      <w:pPr>
        <w:spacing w:line="360" w:lineRule="auto"/>
        <w:rPr>
          <w:rFonts w:asciiTheme="minorBidi" w:hAnsiTheme="minorBidi"/>
          <w:sz w:val="24"/>
          <w:szCs w:val="24"/>
        </w:rPr>
      </w:pPr>
      <w:r w:rsidRPr="00475032">
        <w:rPr>
          <w:rFonts w:asciiTheme="minorBidi" w:hAnsiTheme="minorBidi"/>
          <w:sz w:val="24"/>
          <w:szCs w:val="24"/>
        </w:rPr>
        <w:t>Customer Data: Leveraging customer data through digital means can provide valuable insights for targeted marketing and product development.</w:t>
      </w:r>
    </w:p>
    <w:p w14:paraId="4BF3ADBA" w14:textId="4244D5FB" w:rsidR="00FF653A" w:rsidRPr="00475032" w:rsidRDefault="00FF653A" w:rsidP="00475032">
      <w:pPr>
        <w:spacing w:line="360" w:lineRule="auto"/>
        <w:rPr>
          <w:rFonts w:asciiTheme="minorBidi" w:hAnsiTheme="minorBidi"/>
          <w:sz w:val="24"/>
          <w:szCs w:val="24"/>
        </w:rPr>
      </w:pPr>
      <w:r w:rsidRPr="00475032">
        <w:rPr>
          <w:rFonts w:asciiTheme="minorBidi" w:hAnsiTheme="minorBidi"/>
          <w:sz w:val="24"/>
          <w:szCs w:val="24"/>
        </w:rPr>
        <w:t>Opportunities due to Digital Media Technologies:</w:t>
      </w:r>
    </w:p>
    <w:p w14:paraId="197D0935" w14:textId="77777777" w:rsidR="006D1413" w:rsidRPr="00475032" w:rsidRDefault="00FF653A" w:rsidP="00475032">
      <w:pPr>
        <w:spacing w:line="360" w:lineRule="auto"/>
        <w:rPr>
          <w:rFonts w:asciiTheme="minorBidi" w:hAnsiTheme="minorBidi"/>
          <w:sz w:val="24"/>
          <w:szCs w:val="24"/>
        </w:rPr>
      </w:pPr>
      <w:r w:rsidRPr="00475032">
        <w:rPr>
          <w:rFonts w:asciiTheme="minorBidi" w:hAnsiTheme="minorBidi"/>
          <w:sz w:val="24"/>
          <w:szCs w:val="24"/>
        </w:rPr>
        <w:t>Social Media Marketing: Signet can harness social media platforms to showcase its jewellery products and engage with customers, leveraging influencers and user-generated content.</w:t>
      </w:r>
    </w:p>
    <w:p w14:paraId="756D1DFD" w14:textId="705C2179" w:rsidR="00FF653A" w:rsidRPr="00475032" w:rsidRDefault="00FF653A" w:rsidP="00475032">
      <w:pPr>
        <w:spacing w:line="360" w:lineRule="auto"/>
        <w:rPr>
          <w:rFonts w:asciiTheme="minorBidi" w:hAnsiTheme="minorBidi"/>
          <w:sz w:val="24"/>
          <w:szCs w:val="24"/>
        </w:rPr>
      </w:pPr>
      <w:r w:rsidRPr="00475032">
        <w:rPr>
          <w:rFonts w:asciiTheme="minorBidi" w:hAnsiTheme="minorBidi"/>
          <w:sz w:val="24"/>
          <w:szCs w:val="24"/>
        </w:rPr>
        <w:t>Augmented Reality (AR) and Virtual Reality (VR): AR and VR technologies can enhance the online jewellery shopping experience by allowing customers to virtually try on jewellery and view products in a more interactive way.</w:t>
      </w:r>
    </w:p>
    <w:p w14:paraId="76246E2A" w14:textId="250B65C1" w:rsidR="00FF653A" w:rsidRPr="00475032" w:rsidRDefault="00FA6FB4" w:rsidP="00FA6FB4">
      <w:pPr>
        <w:spacing w:line="360" w:lineRule="auto"/>
        <w:jc w:val="center"/>
        <w:rPr>
          <w:rFonts w:asciiTheme="minorBidi" w:hAnsiTheme="minorBidi"/>
          <w:sz w:val="24"/>
          <w:szCs w:val="24"/>
        </w:rPr>
      </w:pPr>
      <w:r>
        <w:rPr>
          <w:rFonts w:asciiTheme="minorBidi" w:hAnsiTheme="minorBidi"/>
          <w:sz w:val="24"/>
          <w:szCs w:val="24"/>
        </w:rPr>
        <w:t>4</w:t>
      </w:r>
    </w:p>
    <w:p w14:paraId="1ED51A3C" w14:textId="77777777" w:rsidR="006D1413" w:rsidRPr="00475032" w:rsidRDefault="00FF653A" w:rsidP="00475032">
      <w:pPr>
        <w:spacing w:line="360" w:lineRule="auto"/>
        <w:rPr>
          <w:rFonts w:asciiTheme="minorBidi" w:hAnsiTheme="minorBidi"/>
          <w:sz w:val="24"/>
          <w:szCs w:val="24"/>
        </w:rPr>
      </w:pPr>
      <w:r w:rsidRPr="00475032">
        <w:rPr>
          <w:rFonts w:asciiTheme="minorBidi" w:hAnsiTheme="minorBidi"/>
          <w:sz w:val="24"/>
          <w:szCs w:val="24"/>
        </w:rPr>
        <w:lastRenderedPageBreak/>
        <w:t>Online Reviews and Ratings: Encouraging customer reviews and ratings on digital platforms can boost trust and credibility, as well as provide valuable feedback for product improvements.</w:t>
      </w:r>
    </w:p>
    <w:p w14:paraId="7055BF9E" w14:textId="2F0CF30E" w:rsidR="00FF653A" w:rsidRPr="00475032" w:rsidRDefault="00FF653A" w:rsidP="00475032">
      <w:pPr>
        <w:spacing w:line="360" w:lineRule="auto"/>
        <w:rPr>
          <w:rFonts w:asciiTheme="minorBidi" w:hAnsiTheme="minorBidi"/>
          <w:sz w:val="24"/>
          <w:szCs w:val="24"/>
        </w:rPr>
      </w:pPr>
      <w:r w:rsidRPr="00475032">
        <w:rPr>
          <w:rFonts w:asciiTheme="minorBidi" w:hAnsiTheme="minorBidi"/>
          <w:sz w:val="24"/>
          <w:szCs w:val="24"/>
        </w:rPr>
        <w:t>Content Marketing: Creating high-quality content, such as educational videos and blogs about jewellery, can help position Signet as an authority in the industry and attract a broader audience.</w:t>
      </w:r>
    </w:p>
    <w:p w14:paraId="6A30247D" w14:textId="16C21784" w:rsidR="00FF653A" w:rsidRPr="00475032" w:rsidRDefault="00FF653A" w:rsidP="00475032">
      <w:pPr>
        <w:spacing w:line="360" w:lineRule="auto"/>
        <w:rPr>
          <w:rFonts w:asciiTheme="minorBidi" w:hAnsiTheme="minorBidi"/>
          <w:sz w:val="24"/>
          <w:szCs w:val="24"/>
        </w:rPr>
      </w:pPr>
      <w:r w:rsidRPr="00475032">
        <w:rPr>
          <w:rFonts w:asciiTheme="minorBidi" w:hAnsiTheme="minorBidi"/>
          <w:sz w:val="24"/>
          <w:szCs w:val="24"/>
        </w:rPr>
        <w:t> Mobile Apps: Developing a user-friendly mobile app can improve customer engagement and offer convenience for online shopping.</w:t>
      </w:r>
    </w:p>
    <w:p w14:paraId="6ECCE442" w14:textId="581E60A0" w:rsidR="00CF0125" w:rsidRPr="00475032" w:rsidRDefault="00CF0125" w:rsidP="00475032">
      <w:pPr>
        <w:pStyle w:val="Heading1"/>
        <w:spacing w:line="360" w:lineRule="auto"/>
        <w:rPr>
          <w:rFonts w:asciiTheme="minorBidi" w:hAnsiTheme="minorBidi" w:cstheme="minorBidi"/>
          <w:sz w:val="24"/>
          <w:szCs w:val="24"/>
        </w:rPr>
      </w:pPr>
      <w:r w:rsidRPr="00475032">
        <w:rPr>
          <w:rFonts w:asciiTheme="minorBidi" w:hAnsiTheme="minorBidi" w:cstheme="minorBidi"/>
          <w:sz w:val="24"/>
          <w:szCs w:val="24"/>
        </w:rPr>
        <w:t>Changing Technology:</w:t>
      </w:r>
    </w:p>
    <w:p w14:paraId="5FCFEC4A" w14:textId="31A0A68C" w:rsidR="00CF0125" w:rsidRPr="00475032" w:rsidRDefault="00CF0125" w:rsidP="00475032">
      <w:pPr>
        <w:spacing w:line="360" w:lineRule="auto"/>
        <w:rPr>
          <w:rFonts w:asciiTheme="minorBidi" w:hAnsiTheme="minorBidi"/>
          <w:sz w:val="24"/>
          <w:szCs w:val="24"/>
        </w:rPr>
      </w:pPr>
      <w:r w:rsidRPr="00475032">
        <w:rPr>
          <w:rFonts w:asciiTheme="minorBidi" w:hAnsiTheme="minorBidi"/>
          <w:sz w:val="24"/>
          <w:szCs w:val="24"/>
        </w:rPr>
        <w:t xml:space="preserve">Signet's Market Position: Signet has made notable efforts to adapt to changing technology trends within the </w:t>
      </w:r>
      <w:r w:rsidR="00E43126" w:rsidRPr="00475032">
        <w:rPr>
          <w:rFonts w:asciiTheme="minorBidi" w:hAnsiTheme="minorBidi"/>
          <w:sz w:val="24"/>
          <w:szCs w:val="24"/>
        </w:rPr>
        <w:t>jewellery</w:t>
      </w:r>
      <w:r w:rsidRPr="00475032">
        <w:rPr>
          <w:rFonts w:asciiTheme="minorBidi" w:hAnsiTheme="minorBidi"/>
          <w:sz w:val="24"/>
          <w:szCs w:val="24"/>
        </w:rPr>
        <w:t xml:space="preserve"> industry. They have invested in omnichannel strategies, leveraging e-commerce platforms and mobile apps to engage with customers. Signet online presence allows customers to browse and purchase </w:t>
      </w:r>
      <w:r w:rsidR="00E43126" w:rsidRPr="00475032">
        <w:rPr>
          <w:rFonts w:asciiTheme="minorBidi" w:hAnsiTheme="minorBidi"/>
          <w:sz w:val="24"/>
          <w:szCs w:val="24"/>
        </w:rPr>
        <w:t>jewellery</w:t>
      </w:r>
      <w:r w:rsidRPr="00475032">
        <w:rPr>
          <w:rFonts w:asciiTheme="minorBidi" w:hAnsiTheme="minorBidi"/>
          <w:sz w:val="24"/>
          <w:szCs w:val="24"/>
        </w:rPr>
        <w:t>, and they have integrated digital technologies in their brick-and-mortar stores to enhance the in-store shopping experience.</w:t>
      </w:r>
    </w:p>
    <w:p w14:paraId="5DFADD4C" w14:textId="77777777" w:rsidR="00CF0125" w:rsidRPr="00475032" w:rsidRDefault="00CF0125" w:rsidP="00475032">
      <w:pPr>
        <w:pStyle w:val="Heading1"/>
        <w:spacing w:line="360" w:lineRule="auto"/>
        <w:rPr>
          <w:rFonts w:asciiTheme="minorBidi" w:hAnsiTheme="minorBidi" w:cstheme="minorBidi"/>
          <w:sz w:val="24"/>
          <w:szCs w:val="24"/>
        </w:rPr>
      </w:pPr>
      <w:r w:rsidRPr="00475032">
        <w:rPr>
          <w:rFonts w:asciiTheme="minorBidi" w:hAnsiTheme="minorBidi" w:cstheme="minorBidi"/>
          <w:sz w:val="24"/>
          <w:szCs w:val="24"/>
        </w:rPr>
        <w:t>Challenges:</w:t>
      </w:r>
    </w:p>
    <w:p w14:paraId="7C08895E" w14:textId="208A6CB1" w:rsidR="00CF0125" w:rsidRPr="00475032" w:rsidRDefault="00CF0125" w:rsidP="00475032">
      <w:pPr>
        <w:spacing w:line="360" w:lineRule="auto"/>
        <w:rPr>
          <w:rFonts w:asciiTheme="minorBidi" w:hAnsiTheme="minorBidi"/>
          <w:sz w:val="24"/>
          <w:szCs w:val="24"/>
        </w:rPr>
      </w:pPr>
      <w:r w:rsidRPr="00475032">
        <w:rPr>
          <w:rFonts w:asciiTheme="minorBidi" w:hAnsiTheme="minorBidi"/>
          <w:sz w:val="24"/>
          <w:szCs w:val="24"/>
        </w:rPr>
        <w:t xml:space="preserve">Intense Competition: Signet faces fierce competition from online-only </w:t>
      </w:r>
      <w:r w:rsidR="00E43126" w:rsidRPr="00475032">
        <w:rPr>
          <w:rFonts w:asciiTheme="minorBidi" w:hAnsiTheme="minorBidi"/>
          <w:sz w:val="24"/>
          <w:szCs w:val="24"/>
        </w:rPr>
        <w:t>jewellery</w:t>
      </w:r>
      <w:r w:rsidRPr="00475032">
        <w:rPr>
          <w:rFonts w:asciiTheme="minorBidi" w:hAnsiTheme="minorBidi"/>
          <w:sz w:val="24"/>
          <w:szCs w:val="24"/>
        </w:rPr>
        <w:t xml:space="preserve"> retailers like Blue Nile and James Allen, which have embraced technology from the outset and offer extensive customization options online.</w:t>
      </w:r>
    </w:p>
    <w:p w14:paraId="6E8AD667" w14:textId="77777777" w:rsidR="00CF0125" w:rsidRPr="00475032" w:rsidRDefault="00CF0125" w:rsidP="00475032">
      <w:pPr>
        <w:spacing w:line="360" w:lineRule="auto"/>
        <w:rPr>
          <w:rFonts w:asciiTheme="minorBidi" w:hAnsiTheme="minorBidi"/>
          <w:sz w:val="24"/>
          <w:szCs w:val="24"/>
        </w:rPr>
      </w:pPr>
      <w:r w:rsidRPr="00475032">
        <w:rPr>
          <w:rFonts w:asciiTheme="minorBidi" w:hAnsiTheme="minorBidi"/>
          <w:sz w:val="24"/>
          <w:szCs w:val="24"/>
        </w:rPr>
        <w:t xml:space="preserve">Supply Chain and Inventory Management: Managing the supply chain and inventory efficiently is crucial in the </w:t>
      </w:r>
      <w:proofErr w:type="spellStart"/>
      <w:r w:rsidRPr="00475032">
        <w:rPr>
          <w:rFonts w:asciiTheme="minorBidi" w:hAnsiTheme="minorBidi"/>
          <w:sz w:val="24"/>
          <w:szCs w:val="24"/>
        </w:rPr>
        <w:t>jewelry</w:t>
      </w:r>
      <w:proofErr w:type="spellEnd"/>
      <w:r w:rsidRPr="00475032">
        <w:rPr>
          <w:rFonts w:asciiTheme="minorBidi" w:hAnsiTheme="minorBidi"/>
          <w:sz w:val="24"/>
          <w:szCs w:val="24"/>
        </w:rPr>
        <w:t xml:space="preserve"> industry, and technology can help optimize this process. Signet needs to invest in technology to stay competitive in this aspect continually.</w:t>
      </w:r>
    </w:p>
    <w:p w14:paraId="120C70BD" w14:textId="77777777" w:rsidR="00CF0125" w:rsidRPr="00475032" w:rsidRDefault="00CF0125" w:rsidP="00475032">
      <w:pPr>
        <w:pStyle w:val="Heading1"/>
        <w:spacing w:line="360" w:lineRule="auto"/>
        <w:rPr>
          <w:rFonts w:asciiTheme="minorBidi" w:hAnsiTheme="minorBidi" w:cstheme="minorBidi"/>
          <w:sz w:val="24"/>
          <w:szCs w:val="24"/>
        </w:rPr>
      </w:pPr>
      <w:r w:rsidRPr="00475032">
        <w:rPr>
          <w:rFonts w:asciiTheme="minorBidi" w:hAnsiTheme="minorBidi" w:cstheme="minorBidi"/>
          <w:sz w:val="24"/>
          <w:szCs w:val="24"/>
        </w:rPr>
        <w:t>Regulatory Factors:</w:t>
      </w:r>
    </w:p>
    <w:p w14:paraId="024DCCEB" w14:textId="77777777" w:rsidR="00CF0125" w:rsidRPr="00475032" w:rsidRDefault="00CF0125" w:rsidP="00475032">
      <w:pPr>
        <w:spacing w:line="360" w:lineRule="auto"/>
        <w:rPr>
          <w:rFonts w:asciiTheme="minorBidi" w:hAnsiTheme="minorBidi"/>
          <w:sz w:val="24"/>
          <w:szCs w:val="24"/>
        </w:rPr>
      </w:pPr>
      <w:r w:rsidRPr="00475032">
        <w:rPr>
          <w:rFonts w:asciiTheme="minorBidi" w:hAnsiTheme="minorBidi"/>
          <w:sz w:val="24"/>
          <w:szCs w:val="24"/>
        </w:rPr>
        <w:t xml:space="preserve">Signet's Market Position: The </w:t>
      </w:r>
      <w:proofErr w:type="spellStart"/>
      <w:r w:rsidRPr="00475032">
        <w:rPr>
          <w:rFonts w:asciiTheme="minorBidi" w:hAnsiTheme="minorBidi"/>
          <w:sz w:val="24"/>
          <w:szCs w:val="24"/>
        </w:rPr>
        <w:t>jewelry</w:t>
      </w:r>
      <w:proofErr w:type="spellEnd"/>
      <w:r w:rsidRPr="00475032">
        <w:rPr>
          <w:rFonts w:asciiTheme="minorBidi" w:hAnsiTheme="minorBidi"/>
          <w:sz w:val="24"/>
          <w:szCs w:val="24"/>
        </w:rPr>
        <w:t xml:space="preserve"> industry is subject to various regulations regarding the sourcing of materials, such as conflict-free diamonds, and consumer protection laws. Signet has taken steps to comply with these regulations, and they have joined industry initiatives like the Kimberley Process to ensure ethical sourcing of diamonds.</w:t>
      </w:r>
    </w:p>
    <w:p w14:paraId="7DBB0711" w14:textId="414B74C8" w:rsidR="00CF0125" w:rsidRPr="00475032" w:rsidRDefault="00FA6FB4" w:rsidP="00FA6FB4">
      <w:pPr>
        <w:spacing w:line="360" w:lineRule="auto"/>
        <w:jc w:val="center"/>
        <w:rPr>
          <w:rFonts w:asciiTheme="minorBidi" w:hAnsiTheme="minorBidi"/>
          <w:sz w:val="24"/>
          <w:szCs w:val="24"/>
        </w:rPr>
      </w:pPr>
      <w:r>
        <w:rPr>
          <w:rFonts w:asciiTheme="minorBidi" w:hAnsiTheme="minorBidi"/>
          <w:sz w:val="24"/>
          <w:szCs w:val="24"/>
        </w:rPr>
        <w:t>5</w:t>
      </w:r>
    </w:p>
    <w:p w14:paraId="0B0B241F" w14:textId="77777777" w:rsidR="00CF0125" w:rsidRPr="00475032" w:rsidRDefault="00CF0125" w:rsidP="00475032">
      <w:pPr>
        <w:pStyle w:val="Heading1"/>
        <w:spacing w:line="360" w:lineRule="auto"/>
        <w:rPr>
          <w:rFonts w:asciiTheme="minorBidi" w:hAnsiTheme="minorBidi" w:cstheme="minorBidi"/>
          <w:sz w:val="24"/>
          <w:szCs w:val="24"/>
        </w:rPr>
      </w:pPr>
      <w:r w:rsidRPr="00475032">
        <w:rPr>
          <w:rFonts w:asciiTheme="minorBidi" w:hAnsiTheme="minorBidi" w:cstheme="minorBidi"/>
          <w:sz w:val="24"/>
          <w:szCs w:val="24"/>
        </w:rPr>
        <w:lastRenderedPageBreak/>
        <w:t>Challenges:</w:t>
      </w:r>
    </w:p>
    <w:p w14:paraId="34682D9F" w14:textId="77777777" w:rsidR="008A3070" w:rsidRPr="00475032" w:rsidRDefault="00CF0125" w:rsidP="00475032">
      <w:pPr>
        <w:spacing w:line="360" w:lineRule="auto"/>
        <w:rPr>
          <w:rFonts w:asciiTheme="minorBidi" w:hAnsiTheme="minorBidi"/>
          <w:sz w:val="24"/>
          <w:szCs w:val="24"/>
        </w:rPr>
      </w:pPr>
      <w:r w:rsidRPr="00475032">
        <w:rPr>
          <w:rFonts w:asciiTheme="minorBidi" w:hAnsiTheme="minorBidi"/>
          <w:sz w:val="24"/>
          <w:szCs w:val="24"/>
        </w:rPr>
        <w:t xml:space="preserve">Regulatory Compliance: The </w:t>
      </w:r>
      <w:proofErr w:type="spellStart"/>
      <w:r w:rsidRPr="00475032">
        <w:rPr>
          <w:rFonts w:asciiTheme="minorBidi" w:hAnsiTheme="minorBidi"/>
          <w:sz w:val="24"/>
          <w:szCs w:val="24"/>
        </w:rPr>
        <w:t>jewelry</w:t>
      </w:r>
      <w:proofErr w:type="spellEnd"/>
      <w:r w:rsidRPr="00475032">
        <w:rPr>
          <w:rFonts w:asciiTheme="minorBidi" w:hAnsiTheme="minorBidi"/>
          <w:sz w:val="24"/>
          <w:szCs w:val="24"/>
        </w:rPr>
        <w:t xml:space="preserve"> industry's regulatory landscape is continually evolving. Signet needs to stay vigilant and proactive in adapting to new regulations to avoid legal issues and reputational damage.</w:t>
      </w:r>
    </w:p>
    <w:p w14:paraId="2ABD9EDF" w14:textId="22FBE40B" w:rsidR="00CF0125" w:rsidRPr="00475032" w:rsidRDefault="00CF0125" w:rsidP="00475032">
      <w:pPr>
        <w:spacing w:line="360" w:lineRule="auto"/>
        <w:rPr>
          <w:rFonts w:asciiTheme="minorBidi" w:hAnsiTheme="minorBidi"/>
          <w:sz w:val="24"/>
          <w:szCs w:val="24"/>
        </w:rPr>
      </w:pPr>
      <w:r w:rsidRPr="00475032">
        <w:rPr>
          <w:rStyle w:val="Heading1Char"/>
          <w:rFonts w:asciiTheme="minorBidi" w:hAnsiTheme="minorBidi" w:cstheme="minorBidi"/>
          <w:sz w:val="24"/>
          <w:szCs w:val="24"/>
        </w:rPr>
        <w:t>Ethical Sourcing</w:t>
      </w:r>
      <w:r w:rsidRPr="00475032">
        <w:rPr>
          <w:rFonts w:asciiTheme="minorBidi" w:hAnsiTheme="minorBidi"/>
          <w:sz w:val="24"/>
          <w:szCs w:val="24"/>
        </w:rPr>
        <w:t xml:space="preserve">: Consumer demand for ethically sourced and sustainable </w:t>
      </w:r>
      <w:proofErr w:type="spellStart"/>
      <w:r w:rsidRPr="00475032">
        <w:rPr>
          <w:rFonts w:asciiTheme="minorBidi" w:hAnsiTheme="minorBidi"/>
          <w:sz w:val="24"/>
          <w:szCs w:val="24"/>
        </w:rPr>
        <w:t>jewelry</w:t>
      </w:r>
      <w:proofErr w:type="spellEnd"/>
      <w:r w:rsidRPr="00475032">
        <w:rPr>
          <w:rFonts w:asciiTheme="minorBidi" w:hAnsiTheme="minorBidi"/>
          <w:sz w:val="24"/>
          <w:szCs w:val="24"/>
        </w:rPr>
        <w:t xml:space="preserve"> is growing. Signet must stay ahead in this aspect to meet customer expectations.</w:t>
      </w:r>
    </w:p>
    <w:p w14:paraId="59DB4BB5" w14:textId="77777777" w:rsidR="00CF0125" w:rsidRPr="00475032" w:rsidRDefault="00CF0125" w:rsidP="00475032">
      <w:pPr>
        <w:pStyle w:val="Heading1"/>
        <w:spacing w:line="360" w:lineRule="auto"/>
        <w:rPr>
          <w:rFonts w:asciiTheme="minorBidi" w:hAnsiTheme="minorBidi" w:cstheme="minorBidi"/>
          <w:sz w:val="24"/>
          <w:szCs w:val="24"/>
        </w:rPr>
      </w:pPr>
      <w:r w:rsidRPr="00475032">
        <w:rPr>
          <w:rFonts w:asciiTheme="minorBidi" w:hAnsiTheme="minorBidi" w:cstheme="minorBidi"/>
          <w:sz w:val="24"/>
          <w:szCs w:val="24"/>
        </w:rPr>
        <w:t>Consumer Dynamics:</w:t>
      </w:r>
    </w:p>
    <w:p w14:paraId="4CF44974" w14:textId="1B7AD158" w:rsidR="00CF0125" w:rsidRPr="00475032" w:rsidRDefault="00CF0125" w:rsidP="00475032">
      <w:pPr>
        <w:spacing w:line="360" w:lineRule="auto"/>
        <w:rPr>
          <w:rFonts w:asciiTheme="minorBidi" w:hAnsiTheme="minorBidi"/>
          <w:sz w:val="24"/>
          <w:szCs w:val="24"/>
        </w:rPr>
      </w:pPr>
      <w:r w:rsidRPr="00475032">
        <w:rPr>
          <w:rFonts w:asciiTheme="minorBidi" w:hAnsiTheme="minorBidi"/>
          <w:sz w:val="24"/>
          <w:szCs w:val="24"/>
        </w:rPr>
        <w:t xml:space="preserve">Signet's Market Position: Consumer dynamics in the </w:t>
      </w:r>
      <w:r w:rsidR="003464F9" w:rsidRPr="00475032">
        <w:rPr>
          <w:rFonts w:asciiTheme="minorBidi" w:hAnsiTheme="minorBidi"/>
          <w:sz w:val="24"/>
          <w:szCs w:val="24"/>
        </w:rPr>
        <w:t>jewellery</w:t>
      </w:r>
      <w:r w:rsidRPr="00475032">
        <w:rPr>
          <w:rFonts w:asciiTheme="minorBidi" w:hAnsiTheme="minorBidi"/>
          <w:sz w:val="24"/>
          <w:szCs w:val="24"/>
        </w:rPr>
        <w:t xml:space="preserve"> industry have shifted significantly. Younger consumers, especially millennials and Gen Z, are increasingly looking for unique, personalized, and affordable options. Signet has recognized this trend and has introduced customizable </w:t>
      </w:r>
      <w:r w:rsidR="003464F9" w:rsidRPr="00475032">
        <w:rPr>
          <w:rFonts w:asciiTheme="minorBidi" w:hAnsiTheme="minorBidi"/>
          <w:sz w:val="24"/>
          <w:szCs w:val="24"/>
        </w:rPr>
        <w:t>jewellery</w:t>
      </w:r>
      <w:r w:rsidRPr="00475032">
        <w:rPr>
          <w:rFonts w:asciiTheme="minorBidi" w:hAnsiTheme="minorBidi"/>
          <w:sz w:val="24"/>
          <w:szCs w:val="24"/>
        </w:rPr>
        <w:t xml:space="preserve"> and lab-grown diamonds to cater to changing consumer preferences.</w:t>
      </w:r>
    </w:p>
    <w:p w14:paraId="4E839431" w14:textId="77777777" w:rsidR="00CF0125" w:rsidRPr="00475032" w:rsidRDefault="00CF0125" w:rsidP="00475032">
      <w:pPr>
        <w:pStyle w:val="Heading1"/>
        <w:spacing w:line="360" w:lineRule="auto"/>
        <w:rPr>
          <w:rFonts w:asciiTheme="minorBidi" w:hAnsiTheme="minorBidi" w:cstheme="minorBidi"/>
          <w:sz w:val="24"/>
          <w:szCs w:val="24"/>
        </w:rPr>
      </w:pPr>
      <w:r w:rsidRPr="00475032">
        <w:rPr>
          <w:rFonts w:asciiTheme="minorBidi" w:hAnsiTheme="minorBidi" w:cstheme="minorBidi"/>
          <w:sz w:val="24"/>
          <w:szCs w:val="24"/>
        </w:rPr>
        <w:t>Challenges:</w:t>
      </w:r>
    </w:p>
    <w:p w14:paraId="28D8F4D1" w14:textId="7ABB2D15" w:rsidR="00CF0125" w:rsidRPr="00475032" w:rsidRDefault="00CF0125" w:rsidP="00475032">
      <w:pPr>
        <w:spacing w:line="360" w:lineRule="auto"/>
        <w:rPr>
          <w:rFonts w:asciiTheme="minorBidi" w:hAnsiTheme="minorBidi"/>
          <w:sz w:val="24"/>
          <w:szCs w:val="24"/>
        </w:rPr>
      </w:pPr>
      <w:r w:rsidRPr="00475032">
        <w:rPr>
          <w:rFonts w:asciiTheme="minorBidi" w:hAnsiTheme="minorBidi"/>
          <w:sz w:val="24"/>
          <w:szCs w:val="24"/>
        </w:rPr>
        <w:t xml:space="preserve">Brand Loyalty: Traditional </w:t>
      </w:r>
      <w:r w:rsidR="003464F9" w:rsidRPr="00475032">
        <w:rPr>
          <w:rFonts w:asciiTheme="minorBidi" w:hAnsiTheme="minorBidi"/>
          <w:sz w:val="24"/>
          <w:szCs w:val="24"/>
        </w:rPr>
        <w:t>jewellery</w:t>
      </w:r>
      <w:r w:rsidRPr="00475032">
        <w:rPr>
          <w:rFonts w:asciiTheme="minorBidi" w:hAnsiTheme="minorBidi"/>
          <w:sz w:val="24"/>
          <w:szCs w:val="24"/>
        </w:rPr>
        <w:t xml:space="preserve"> brands like Signet's may struggle to retain brand loyalty among younger generations who prioritize authenticity and value.</w:t>
      </w:r>
    </w:p>
    <w:p w14:paraId="2634C7AD" w14:textId="77777777" w:rsidR="00CF0125" w:rsidRPr="00475032" w:rsidRDefault="00CF0125" w:rsidP="00475032">
      <w:pPr>
        <w:spacing w:line="360" w:lineRule="auto"/>
        <w:rPr>
          <w:rFonts w:asciiTheme="minorBidi" w:hAnsiTheme="minorBidi"/>
          <w:sz w:val="24"/>
          <w:szCs w:val="24"/>
        </w:rPr>
      </w:pPr>
      <w:r w:rsidRPr="00475032">
        <w:rPr>
          <w:rFonts w:asciiTheme="minorBidi" w:hAnsiTheme="minorBidi"/>
          <w:sz w:val="24"/>
          <w:szCs w:val="24"/>
        </w:rPr>
        <w:t>Online Competition: The convenience of online shopping has led consumers to explore a broader range of options beyond traditional brick-and-mortar stores. Signet must continue to enhance its online offerings and customer experience to compete effectively.</w:t>
      </w:r>
    </w:p>
    <w:p w14:paraId="31DE1269" w14:textId="4C401162" w:rsidR="0056284B" w:rsidRPr="00475032" w:rsidRDefault="00CF0125" w:rsidP="00475032">
      <w:pPr>
        <w:pStyle w:val="Heading1"/>
        <w:spacing w:line="360" w:lineRule="auto"/>
        <w:rPr>
          <w:rFonts w:asciiTheme="minorBidi" w:hAnsiTheme="minorBidi" w:cstheme="minorBidi"/>
          <w:sz w:val="24"/>
          <w:szCs w:val="24"/>
        </w:rPr>
      </w:pPr>
      <w:r w:rsidRPr="00475032">
        <w:rPr>
          <w:rFonts w:asciiTheme="minorBidi" w:hAnsiTheme="minorBidi" w:cstheme="minorBidi"/>
          <w:sz w:val="24"/>
          <w:szCs w:val="24"/>
        </w:rPr>
        <w:t>In conclusion</w:t>
      </w:r>
    </w:p>
    <w:p w14:paraId="3C6F5F42" w14:textId="77777777" w:rsidR="0056284B" w:rsidRPr="00475032" w:rsidRDefault="0056284B" w:rsidP="00475032">
      <w:pPr>
        <w:spacing w:line="360" w:lineRule="auto"/>
        <w:rPr>
          <w:rFonts w:asciiTheme="minorBidi" w:hAnsiTheme="minorBidi"/>
          <w:sz w:val="24"/>
          <w:szCs w:val="24"/>
        </w:rPr>
      </w:pPr>
      <w:r w:rsidRPr="00475032">
        <w:rPr>
          <w:rFonts w:asciiTheme="minorBidi" w:hAnsiTheme="minorBidi"/>
          <w:sz w:val="24"/>
          <w:szCs w:val="24"/>
        </w:rPr>
        <w:t>In conclusion, Signet Jewellers faces both challenges and opportunities in the digital age. To maintain and strengthen its market position, the company must embrace digital disruption, invest in e-commerce and digital marketing, and leverage digital media technologies to enhance the customer experience and drive growth. It's important to note that the company's specific strategies and performance may have evolved beyond my last knowledge update, so conducting up-to-date research is crucial for a comprehensive assessment.</w:t>
      </w:r>
    </w:p>
    <w:p w14:paraId="6AB2B54D" w14:textId="580AB3D6" w:rsidR="008E3A55" w:rsidRDefault="00CF0125" w:rsidP="008E3A55">
      <w:pPr>
        <w:spacing w:line="360" w:lineRule="auto"/>
        <w:rPr>
          <w:rFonts w:asciiTheme="minorBidi" w:hAnsiTheme="minorBidi"/>
          <w:sz w:val="24"/>
          <w:szCs w:val="24"/>
        </w:rPr>
      </w:pPr>
      <w:r w:rsidRPr="00475032">
        <w:rPr>
          <w:rFonts w:asciiTheme="minorBidi" w:hAnsiTheme="minorBidi"/>
          <w:sz w:val="24"/>
          <w:szCs w:val="24"/>
        </w:rPr>
        <w:t xml:space="preserve">Signet </w:t>
      </w:r>
      <w:r w:rsidR="003464F9" w:rsidRPr="00475032">
        <w:rPr>
          <w:rFonts w:asciiTheme="minorBidi" w:hAnsiTheme="minorBidi"/>
          <w:sz w:val="24"/>
          <w:szCs w:val="24"/>
        </w:rPr>
        <w:t>Jeweller</w:t>
      </w:r>
      <w:r w:rsidR="0056284B" w:rsidRPr="00475032">
        <w:rPr>
          <w:rFonts w:asciiTheme="minorBidi" w:hAnsiTheme="minorBidi"/>
          <w:sz w:val="24"/>
          <w:szCs w:val="24"/>
        </w:rPr>
        <w:t>s</w:t>
      </w:r>
      <w:r w:rsidRPr="00475032">
        <w:rPr>
          <w:rFonts w:asciiTheme="minorBidi" w:hAnsiTheme="minorBidi"/>
          <w:sz w:val="24"/>
          <w:szCs w:val="24"/>
        </w:rPr>
        <w:t xml:space="preserve"> has made strides in adapting to digital disruption by investing in technology, complying with regulations, and addressing changing consumer</w:t>
      </w:r>
    </w:p>
    <w:p w14:paraId="403B11E9" w14:textId="352AF348" w:rsidR="008E3A55" w:rsidRDefault="008E3A55" w:rsidP="008E3A55">
      <w:pPr>
        <w:spacing w:line="360" w:lineRule="auto"/>
        <w:jc w:val="center"/>
        <w:rPr>
          <w:rFonts w:asciiTheme="minorBidi" w:hAnsiTheme="minorBidi"/>
          <w:sz w:val="24"/>
          <w:szCs w:val="24"/>
        </w:rPr>
      </w:pPr>
      <w:r>
        <w:rPr>
          <w:rFonts w:asciiTheme="minorBidi" w:hAnsiTheme="minorBidi"/>
          <w:sz w:val="24"/>
          <w:szCs w:val="24"/>
        </w:rPr>
        <w:t>6</w:t>
      </w:r>
    </w:p>
    <w:p w14:paraId="55D6B09C" w14:textId="77777777" w:rsidR="00FA6FB4" w:rsidRDefault="00FA6FB4" w:rsidP="00475032">
      <w:pPr>
        <w:spacing w:line="360" w:lineRule="auto"/>
        <w:rPr>
          <w:rFonts w:asciiTheme="minorBidi" w:hAnsiTheme="minorBidi"/>
          <w:sz w:val="24"/>
          <w:szCs w:val="24"/>
        </w:rPr>
      </w:pPr>
    </w:p>
    <w:p w14:paraId="2436B593" w14:textId="06CBE411" w:rsidR="00CF0125" w:rsidRPr="00475032" w:rsidRDefault="00CF0125" w:rsidP="00475032">
      <w:pPr>
        <w:spacing w:line="360" w:lineRule="auto"/>
        <w:rPr>
          <w:rFonts w:asciiTheme="minorBidi" w:hAnsiTheme="minorBidi"/>
          <w:sz w:val="24"/>
          <w:szCs w:val="24"/>
        </w:rPr>
      </w:pPr>
      <w:r w:rsidRPr="00475032">
        <w:rPr>
          <w:rFonts w:asciiTheme="minorBidi" w:hAnsiTheme="minorBidi"/>
          <w:sz w:val="24"/>
          <w:szCs w:val="24"/>
        </w:rPr>
        <w:t xml:space="preserve">dynamics. However, they face intense competition from online-only retailers and must continue to innovate and evolve to maintain their market position. Staying responsive to technological advancements, ensuring regulatory compliance, and remaining in touch with evolving consumer preferences will be crucial for Signet's sustained success in the </w:t>
      </w:r>
      <w:r w:rsidR="003464F9" w:rsidRPr="00475032">
        <w:rPr>
          <w:rFonts w:asciiTheme="minorBidi" w:hAnsiTheme="minorBidi"/>
          <w:sz w:val="24"/>
          <w:szCs w:val="24"/>
        </w:rPr>
        <w:t>jewellery</w:t>
      </w:r>
      <w:r w:rsidRPr="00475032">
        <w:rPr>
          <w:rFonts w:asciiTheme="minorBidi" w:hAnsiTheme="minorBidi"/>
          <w:sz w:val="24"/>
          <w:szCs w:val="24"/>
        </w:rPr>
        <w:t xml:space="preserve"> industry.</w:t>
      </w:r>
    </w:p>
    <w:p w14:paraId="61A8E8D0" w14:textId="77777777" w:rsidR="005C7FB2" w:rsidRPr="00475032" w:rsidRDefault="005C7FB2" w:rsidP="00475032">
      <w:pPr>
        <w:pStyle w:val="Heading1"/>
        <w:spacing w:line="360" w:lineRule="auto"/>
        <w:rPr>
          <w:rFonts w:asciiTheme="minorBidi" w:hAnsiTheme="minorBidi" w:cstheme="minorBidi"/>
          <w:sz w:val="24"/>
          <w:szCs w:val="24"/>
        </w:rPr>
      </w:pPr>
      <w:r w:rsidRPr="00475032">
        <w:rPr>
          <w:rFonts w:asciiTheme="minorBidi" w:hAnsiTheme="minorBidi" w:cstheme="minorBidi"/>
          <w:sz w:val="24"/>
          <w:szCs w:val="24"/>
        </w:rPr>
        <w:t xml:space="preserve">Recommendations: </w:t>
      </w:r>
    </w:p>
    <w:p w14:paraId="7685B2F7" w14:textId="77777777" w:rsidR="00475032" w:rsidRDefault="00475032" w:rsidP="00475032">
      <w:pPr>
        <w:spacing w:line="360" w:lineRule="auto"/>
        <w:rPr>
          <w:rFonts w:asciiTheme="minorBidi" w:hAnsiTheme="minorBidi"/>
          <w:sz w:val="24"/>
          <w:szCs w:val="24"/>
        </w:rPr>
      </w:pPr>
      <w:r>
        <w:rPr>
          <w:rFonts w:asciiTheme="minorBidi" w:hAnsiTheme="minorBidi"/>
          <w:sz w:val="24"/>
          <w:szCs w:val="24"/>
        </w:rPr>
        <w:t>1-</w:t>
      </w:r>
      <w:r w:rsidR="005C7FB2" w:rsidRPr="00475032">
        <w:rPr>
          <w:rFonts w:asciiTheme="minorBidi" w:hAnsiTheme="minorBidi"/>
          <w:sz w:val="24"/>
          <w:szCs w:val="24"/>
        </w:rPr>
        <w:t>It</w:t>
      </w:r>
      <w:r w:rsidR="005C7FB2" w:rsidRPr="00475032">
        <w:rPr>
          <w:rFonts w:asciiTheme="minorBidi" w:hAnsiTheme="minorBidi"/>
          <w:sz w:val="24"/>
          <w:szCs w:val="24"/>
        </w:rPr>
        <w:t xml:space="preserve"> is imperative for the new digital strategy's goals and objectives to be implemented with speed, and the market should be evaluated regularly (</w:t>
      </w:r>
      <w:proofErr w:type="spellStart"/>
      <w:r w:rsidR="005C7FB2" w:rsidRPr="00475032">
        <w:rPr>
          <w:rFonts w:asciiTheme="minorBidi" w:hAnsiTheme="minorBidi"/>
          <w:sz w:val="24"/>
          <w:szCs w:val="24"/>
        </w:rPr>
        <w:t>Muganyi</w:t>
      </w:r>
      <w:proofErr w:type="spellEnd"/>
      <w:r w:rsidR="005C7FB2" w:rsidRPr="00475032">
        <w:rPr>
          <w:rFonts w:asciiTheme="minorBidi" w:hAnsiTheme="minorBidi"/>
          <w:sz w:val="24"/>
          <w:szCs w:val="24"/>
        </w:rPr>
        <w:t xml:space="preserve"> et al., 2019).</w:t>
      </w:r>
    </w:p>
    <w:p w14:paraId="7BBB5A37" w14:textId="77F4753B" w:rsidR="005C7FB2" w:rsidRPr="00475032" w:rsidRDefault="00475032" w:rsidP="00475032">
      <w:pPr>
        <w:spacing w:line="360" w:lineRule="auto"/>
        <w:rPr>
          <w:rFonts w:asciiTheme="minorBidi" w:hAnsiTheme="minorBidi"/>
          <w:sz w:val="24"/>
          <w:szCs w:val="24"/>
        </w:rPr>
      </w:pPr>
      <w:r>
        <w:rPr>
          <w:rFonts w:asciiTheme="minorBidi" w:hAnsiTheme="minorBidi"/>
          <w:sz w:val="24"/>
          <w:szCs w:val="24"/>
        </w:rPr>
        <w:t>2-</w:t>
      </w:r>
      <w:r w:rsidR="005C7FB2" w:rsidRPr="00475032">
        <w:rPr>
          <w:rFonts w:asciiTheme="minorBidi" w:hAnsiTheme="minorBidi"/>
          <w:sz w:val="24"/>
          <w:szCs w:val="24"/>
        </w:rPr>
        <w:t>The necessity of forming a digital transformation authority or department, as it is a key measure to reach the strategic goals and adequately achieve the digital transformation goals.</w:t>
      </w:r>
    </w:p>
    <w:p w14:paraId="5D80F3DA" w14:textId="33E9C315" w:rsidR="005C7FB2" w:rsidRPr="00475032" w:rsidRDefault="00475032" w:rsidP="00475032">
      <w:pPr>
        <w:spacing w:line="360" w:lineRule="auto"/>
        <w:rPr>
          <w:rFonts w:asciiTheme="minorBidi" w:hAnsiTheme="minorBidi"/>
          <w:sz w:val="24"/>
          <w:szCs w:val="24"/>
        </w:rPr>
      </w:pPr>
      <w:r>
        <w:rPr>
          <w:rFonts w:asciiTheme="minorBidi" w:hAnsiTheme="minorBidi"/>
          <w:sz w:val="24"/>
          <w:szCs w:val="24"/>
        </w:rPr>
        <w:t>3-</w:t>
      </w:r>
      <w:r w:rsidR="005C7FB2" w:rsidRPr="00475032">
        <w:rPr>
          <w:rFonts w:asciiTheme="minorBidi" w:hAnsiTheme="minorBidi"/>
          <w:sz w:val="24"/>
          <w:szCs w:val="24"/>
        </w:rPr>
        <w:t xml:space="preserve">Signet should introduce an AR try-on app that offers a high-end experience for customers to get a clear picture of what it would be like to wear the product on/her wrist. </w:t>
      </w:r>
    </w:p>
    <w:p w14:paraId="3717E669" w14:textId="2FB2AA40" w:rsidR="005C7FB2" w:rsidRPr="00475032" w:rsidRDefault="00475032" w:rsidP="00475032">
      <w:pPr>
        <w:spacing w:line="360" w:lineRule="auto"/>
        <w:rPr>
          <w:rFonts w:asciiTheme="minorBidi" w:hAnsiTheme="minorBidi"/>
          <w:sz w:val="24"/>
          <w:szCs w:val="24"/>
        </w:rPr>
      </w:pPr>
      <w:r>
        <w:rPr>
          <w:rFonts w:asciiTheme="minorBidi" w:hAnsiTheme="minorBidi"/>
          <w:sz w:val="24"/>
          <w:szCs w:val="24"/>
        </w:rPr>
        <w:t>4-</w:t>
      </w:r>
      <w:r w:rsidR="005C7FB2" w:rsidRPr="00475032">
        <w:rPr>
          <w:rFonts w:asciiTheme="minorBidi" w:hAnsiTheme="minorBidi"/>
          <w:sz w:val="24"/>
          <w:szCs w:val="24"/>
        </w:rPr>
        <w:t xml:space="preserve">The introduction of customized watches where customers can make a unique timepiece will allow Signet to make a deeper connection with customers and boost sales. </w:t>
      </w:r>
    </w:p>
    <w:p w14:paraId="09434AE7" w14:textId="77777777" w:rsidR="00475032" w:rsidRDefault="00475032" w:rsidP="00475032">
      <w:pPr>
        <w:spacing w:line="360" w:lineRule="auto"/>
        <w:rPr>
          <w:rFonts w:asciiTheme="minorBidi" w:hAnsiTheme="minorBidi"/>
          <w:sz w:val="24"/>
          <w:szCs w:val="24"/>
        </w:rPr>
      </w:pPr>
      <w:r>
        <w:rPr>
          <w:rFonts w:asciiTheme="minorBidi" w:hAnsiTheme="minorBidi"/>
          <w:sz w:val="24"/>
          <w:szCs w:val="24"/>
        </w:rPr>
        <w:t xml:space="preserve">5- </w:t>
      </w:r>
      <w:r w:rsidR="005C7FB2" w:rsidRPr="00475032">
        <w:rPr>
          <w:rFonts w:asciiTheme="minorBidi" w:hAnsiTheme="minorBidi"/>
          <w:sz w:val="24"/>
          <w:szCs w:val="24"/>
        </w:rPr>
        <w:t xml:space="preserve">A big part of the real opportunities for Signet regarding the macro environment is the variation of its activities. The company may opt to produce a more comprehensive selection of watches. These concepts may be approached from different angles like design and suitability. </w:t>
      </w:r>
    </w:p>
    <w:p w14:paraId="31AEFE74" w14:textId="2AD7DAB8" w:rsidR="005C7FB2" w:rsidRDefault="00475032" w:rsidP="00475032">
      <w:pPr>
        <w:spacing w:line="360" w:lineRule="auto"/>
        <w:rPr>
          <w:rFonts w:asciiTheme="minorBidi" w:hAnsiTheme="minorBidi"/>
          <w:sz w:val="24"/>
          <w:szCs w:val="24"/>
        </w:rPr>
      </w:pPr>
      <w:r>
        <w:rPr>
          <w:rFonts w:asciiTheme="minorBidi" w:hAnsiTheme="minorBidi"/>
          <w:sz w:val="24"/>
          <w:szCs w:val="24"/>
        </w:rPr>
        <w:t>6-</w:t>
      </w:r>
      <w:r w:rsidR="005C7FB2" w:rsidRPr="00475032">
        <w:rPr>
          <w:rFonts w:asciiTheme="minorBidi" w:hAnsiTheme="minorBidi"/>
          <w:sz w:val="24"/>
          <w:szCs w:val="24"/>
        </w:rPr>
        <w:t xml:space="preserve">The marketing department must examine the company's organizational structure and give detailed findings and possible conclusions on the same, as it is evident in this case that the company requires a strategic digital plan to be able to compete in the global market under the current market situation and the challenges of the pandemic. </w:t>
      </w:r>
    </w:p>
    <w:p w14:paraId="7C2089C9" w14:textId="0752DA8F" w:rsidR="008E3A55" w:rsidRPr="00475032" w:rsidRDefault="008E3A55" w:rsidP="008E3A55">
      <w:pPr>
        <w:spacing w:line="360" w:lineRule="auto"/>
        <w:jc w:val="center"/>
        <w:rPr>
          <w:rFonts w:asciiTheme="minorBidi" w:hAnsiTheme="minorBidi"/>
          <w:sz w:val="24"/>
          <w:szCs w:val="24"/>
        </w:rPr>
      </w:pPr>
      <w:r>
        <w:rPr>
          <w:rFonts w:asciiTheme="minorBidi" w:hAnsiTheme="minorBidi"/>
          <w:sz w:val="24"/>
          <w:szCs w:val="24"/>
        </w:rPr>
        <w:t>7</w:t>
      </w:r>
    </w:p>
    <w:p w14:paraId="1C6F35FF" w14:textId="21648727" w:rsidR="005C7FB2" w:rsidRPr="00475032" w:rsidRDefault="005C7FB2" w:rsidP="00475032">
      <w:pPr>
        <w:spacing w:line="360" w:lineRule="auto"/>
        <w:rPr>
          <w:rFonts w:asciiTheme="minorBidi" w:hAnsiTheme="minorBidi"/>
          <w:sz w:val="24"/>
          <w:szCs w:val="24"/>
        </w:rPr>
      </w:pPr>
      <w:r w:rsidRPr="00475032">
        <w:rPr>
          <w:rFonts w:asciiTheme="minorBidi" w:hAnsiTheme="minorBidi"/>
          <w:sz w:val="24"/>
          <w:szCs w:val="24"/>
        </w:rPr>
        <w:lastRenderedPageBreak/>
        <w:t>·The strategic program, in the case of Signet, will help the company to reallocate resources. Considering the competition will assist them in finding alternatives, such as a geographic expansion of the business project.</w:t>
      </w:r>
    </w:p>
    <w:p w14:paraId="2A005F8A" w14:textId="4E38B378" w:rsidR="00CF0125" w:rsidRDefault="00473911" w:rsidP="005C7FB2">
      <w:pPr>
        <w:pStyle w:val="Heading1"/>
      </w:pPr>
      <w:r>
        <w:t>References:</w:t>
      </w:r>
    </w:p>
    <w:p w14:paraId="3437DB09" w14:textId="77777777" w:rsidR="0041125F" w:rsidRPr="0041125F" w:rsidRDefault="0041125F" w:rsidP="0041125F"/>
    <w:p w14:paraId="3F662B5B"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Bhasin H., 2018. 'SWOT analysis of Tag Heuer', Marketing 91. </w:t>
      </w:r>
    </w:p>
    <w:p w14:paraId="4D9A220B"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online at https://www.marketing91.com/swot-analysis-tag-heuer/ </w:t>
      </w:r>
    </w:p>
    <w:p w14:paraId="2D18CDA0"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[Accessed 20 January 2021]   </w:t>
      </w:r>
    </w:p>
    <w:p w14:paraId="2B952D7F"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14FF27B9"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proofErr w:type="spellStart"/>
      <w:r w:rsidRPr="0041125F">
        <w:rPr>
          <w:rFonts w:ascii="Times New Roman" w:eastAsia="Times New Roman" w:hAnsi="Times New Roman" w:cs="Times New Roman"/>
          <w:color w:val="0E101A"/>
          <w:sz w:val="24"/>
          <w:szCs w:val="24"/>
          <w:lang w:eastAsia="zh-CN"/>
        </w:rPr>
        <w:t>Birshan</w:t>
      </w:r>
      <w:proofErr w:type="spellEnd"/>
      <w:r w:rsidRPr="0041125F">
        <w:rPr>
          <w:rFonts w:ascii="Times New Roman" w:eastAsia="Times New Roman" w:hAnsi="Times New Roman" w:cs="Times New Roman"/>
          <w:color w:val="0E101A"/>
          <w:sz w:val="24"/>
          <w:szCs w:val="24"/>
          <w:lang w:eastAsia="zh-CN"/>
        </w:rPr>
        <w:t>, M., Dye, R. and Hall, S., 2011. 'Creating more value with corporate strategy, McKinsey &amp; Company.  </w:t>
      </w:r>
    </w:p>
    <w:p w14:paraId="1BA39BBB"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at https://www.mckinsey.com/business-functions/strategy-and-corporate-finance/our-insights/creating-more-value-with-corporate-strategy-mckinsey-global-survey-results  </w:t>
      </w:r>
    </w:p>
    <w:p w14:paraId="6E9A1F43"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[Accessed 9 November 2020] </w:t>
      </w:r>
    </w:p>
    <w:p w14:paraId="29AE2E60"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1A35D50C"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Bourke J., 2021. 'Debenhams store closures: Landlords impacted by the department store chain leaving the high street', Evening Standard. </w:t>
      </w:r>
    </w:p>
    <w:p w14:paraId="1E3ADB5E"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at https://www.standard.co.uk/business/leisure-retail/debenhams-store-closures-landlords-b901076.html </w:t>
      </w:r>
    </w:p>
    <w:p w14:paraId="52FE6CDB"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[Accessed 12 December 2020] </w:t>
      </w:r>
    </w:p>
    <w:p w14:paraId="05A2E0E2"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5499F0FA"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Cameron, N., 2019. 'TAG Heuer's new head of marketing looks to continue bold brand approach', CMO. </w:t>
      </w:r>
    </w:p>
    <w:p w14:paraId="30BE8D79"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online at https://www.cmo.com.au/article/656117/tag-heuer-new-head-marketing-looks-continue-bold-brand-approach/  </w:t>
      </w:r>
    </w:p>
    <w:p w14:paraId="19462EF4"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[Accessed 5 November 2020] </w:t>
      </w:r>
    </w:p>
    <w:p w14:paraId="348411DF"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49AE5993"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Cameron, E. and Green, M., 2015. 'Making Sense of Change Management: A Complete Guide to the Models, Tools and Techniques of Organisational Change', 4th edition, London: Kogan Page. </w:t>
      </w:r>
    </w:p>
    <w:p w14:paraId="40AF33C5"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xml:space="preserve">De </w:t>
      </w:r>
      <w:proofErr w:type="spellStart"/>
      <w:r w:rsidRPr="0041125F">
        <w:rPr>
          <w:rFonts w:ascii="Times New Roman" w:eastAsia="Times New Roman" w:hAnsi="Times New Roman" w:cs="Times New Roman"/>
          <w:color w:val="0E101A"/>
          <w:sz w:val="24"/>
          <w:szCs w:val="24"/>
          <w:lang w:eastAsia="zh-CN"/>
        </w:rPr>
        <w:t>Chernatony</w:t>
      </w:r>
      <w:proofErr w:type="spellEnd"/>
      <w:r w:rsidRPr="0041125F">
        <w:rPr>
          <w:rFonts w:ascii="Times New Roman" w:eastAsia="Times New Roman" w:hAnsi="Times New Roman" w:cs="Times New Roman"/>
          <w:color w:val="0E101A"/>
          <w:sz w:val="24"/>
          <w:szCs w:val="24"/>
          <w:lang w:eastAsia="zh-CN"/>
        </w:rPr>
        <w:t xml:space="preserve"> L., McDonald M., and Wallace E. Creating powerful brands, 4th ed., Oxford: Butterworth-Heinemann. </w:t>
      </w:r>
    </w:p>
    <w:p w14:paraId="1C61DE77"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Elle J., 2020. 'Here is the current TAG Heuer situation', YouTube. </w:t>
      </w:r>
    </w:p>
    <w:p w14:paraId="71A04329"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at https://www.youtube.com/watch?v=X-Ossi42dm0&amp;ab_channel=JenniElle 2020. </w:t>
      </w:r>
    </w:p>
    <w:p w14:paraId="2C3D641F"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[Accessed 18 December 2020] </w:t>
      </w:r>
    </w:p>
    <w:p w14:paraId="4A36C636"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325EF45D"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Fashion Bi, n.d. TAG Heuer Financial report 2018, Fashion Bi. </w:t>
      </w:r>
    </w:p>
    <w:p w14:paraId="7FD15917"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at https://fashionbi.com/brands/tag-heuer/financials   </w:t>
      </w:r>
    </w:p>
    <w:p w14:paraId="1D53C83C"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[Accessed 28 December 2020] </w:t>
      </w:r>
    </w:p>
    <w:p w14:paraId="32356975"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461B882B"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Feldman, E., 2020. 'Corporate strategy: past, present, and future', Strategic Management Review, 2020/1, pp.179–206. </w:t>
      </w:r>
    </w:p>
    <w:p w14:paraId="2943AB38"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Figus, G., 2018. 'The long‐term economic implications of Brexit for Scotland: An interregional analysis', Papers in Regional Science, 97(1), pp.91–116. </w:t>
      </w:r>
    </w:p>
    <w:p w14:paraId="240C55C4"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proofErr w:type="spellStart"/>
      <w:r w:rsidRPr="0041125F">
        <w:rPr>
          <w:rFonts w:ascii="Times New Roman" w:eastAsia="Times New Roman" w:hAnsi="Times New Roman" w:cs="Times New Roman"/>
          <w:color w:val="0E101A"/>
          <w:sz w:val="24"/>
          <w:szCs w:val="24"/>
          <w:lang w:eastAsia="zh-CN"/>
        </w:rPr>
        <w:lastRenderedPageBreak/>
        <w:t>Ghodeswar</w:t>
      </w:r>
      <w:proofErr w:type="spellEnd"/>
      <w:r w:rsidRPr="0041125F">
        <w:rPr>
          <w:rFonts w:ascii="Times New Roman" w:eastAsia="Times New Roman" w:hAnsi="Times New Roman" w:cs="Times New Roman"/>
          <w:color w:val="0E101A"/>
          <w:sz w:val="24"/>
          <w:szCs w:val="24"/>
          <w:lang w:eastAsia="zh-CN"/>
        </w:rPr>
        <w:t>, B.M., 2008. 'Building brand identity in competitive markets: a conceptual model', Journal of product &amp; brand management, 17(1), pp.4-12. </w:t>
      </w:r>
    </w:p>
    <w:p w14:paraId="0843128E"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Griffin, M.A., Parker, S.K. and Mason, C.M., 2010. Leader vision and the development of adaptive and proactive performance: a longitudinal study. Journal of applied psychology, 95(1), p.174. </w:t>
      </w:r>
    </w:p>
    <w:p w14:paraId="102B769B"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Hornibrook, S. and Lynch, S., 2008. 'Corporate strategy and operational reality: Why managers do what they do', ICFAI Journal of Business Strategy, 111(4), pp.51-69. </w:t>
      </w:r>
    </w:p>
    <w:p w14:paraId="6E71C171"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Harold, J., Cullinan, J. and Lyons, S., 2020. Consumer switching in European retail markets. Oxford Economic Papers, 72(2), pp.453-471. </w:t>
      </w:r>
    </w:p>
    <w:p w14:paraId="1D17018A"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Helgesen, O, 2007. Practitioners' perceptions of marketing: Field evidence from a Nordic country. Journal of Targeting, Measurement &amp; Analysis for Marketing, 15(3), pp.181–195 </w:t>
      </w:r>
    </w:p>
    <w:p w14:paraId="16A2DDC8"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Jaekel, B., 2019. Is Watch Design the Next Frontier for Augmented Reality? Luxury society. </w:t>
      </w:r>
    </w:p>
    <w:p w14:paraId="0123028C"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at https://www.luxurysociety.com/en/articles/2019/07/watch-design-next-frontier-augmented-reality/ </w:t>
      </w:r>
    </w:p>
    <w:p w14:paraId="372573E0"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[Accessed 6 January 2021]   </w:t>
      </w:r>
    </w:p>
    <w:p w14:paraId="32DB2900"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1CC0B507"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proofErr w:type="spellStart"/>
      <w:r w:rsidRPr="0041125F">
        <w:rPr>
          <w:rFonts w:ascii="Times New Roman" w:eastAsia="Times New Roman" w:hAnsi="Times New Roman" w:cs="Times New Roman"/>
          <w:color w:val="0E101A"/>
          <w:sz w:val="24"/>
          <w:szCs w:val="24"/>
          <w:lang w:eastAsia="zh-CN"/>
        </w:rPr>
        <w:t>Kalkum</w:t>
      </w:r>
      <w:proofErr w:type="spellEnd"/>
      <w:r w:rsidRPr="0041125F">
        <w:rPr>
          <w:rFonts w:ascii="Times New Roman" w:eastAsia="Times New Roman" w:hAnsi="Times New Roman" w:cs="Times New Roman"/>
          <w:color w:val="0E101A"/>
          <w:sz w:val="24"/>
          <w:szCs w:val="24"/>
          <w:lang w:eastAsia="zh-CN"/>
        </w:rPr>
        <w:t>, F., Kleinstein, B., Lewandowski, D. and Raabe, J., 2020. Technology and innovation: Building the superhuman agent, McKinsey &amp; company. </w:t>
      </w:r>
    </w:p>
    <w:p w14:paraId="27ED80B9"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at https://www.mckinsey.com/business-functions/operations/our-insights/technology-and-innovation-building-the-superhuman-agent </w:t>
      </w:r>
    </w:p>
    <w:p w14:paraId="5D6FEF01"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[Accessed 6 January 2021] </w:t>
      </w:r>
    </w:p>
    <w:p w14:paraId="2A30E33D"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308A67E3"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LVMH, 2020. LVMH annual results 2019, LVMH. </w:t>
      </w:r>
    </w:p>
    <w:p w14:paraId="48C0494E"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online at https://r.lvmh-static.com/uploads/2020/01/lvmh-fy-2019-va.pdf </w:t>
      </w:r>
    </w:p>
    <w:p w14:paraId="13C90703"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[Accessed 6 January 2020] </w:t>
      </w:r>
    </w:p>
    <w:p w14:paraId="221EB11E"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0E7D9A20"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Lynch, R., 2015. Strategic Management. Seventh ed. Harlow, Pearson. </w:t>
      </w:r>
    </w:p>
    <w:p w14:paraId="038E8962"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MarketLine, 2020. TAG Heuer profile, MarketLine.  </w:t>
      </w:r>
    </w:p>
    <w:p w14:paraId="0E391A38"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online at https://advantage-marketline-com.ezproxy.uwtsd.ac.uk/Company/Profile/tag-heuer-sa?companyprofile </w:t>
      </w:r>
    </w:p>
    <w:p w14:paraId="3FAF90DD"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[Accessed 10 November 2020] </w:t>
      </w:r>
    </w:p>
    <w:p w14:paraId="4D5542CE"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5AF0AE7A"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Mazzei, M.J. and Noble, D., 2017. 'Big data dreams: A framework for corporate strategy', Business Horizons, 60(3), pp.405-414. </w:t>
      </w:r>
    </w:p>
    <w:p w14:paraId="5E626FC3"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016665D5"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McKinsey &amp; Company, 2021. COVID-19: Implications for business, McKinsey &amp; company. </w:t>
      </w:r>
    </w:p>
    <w:p w14:paraId="505D55A0"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at https://www.mckinsey.com/business-functions/risk/our-insights/covid-19-implications-for-business  </w:t>
      </w:r>
    </w:p>
    <w:p w14:paraId="27AAAC46"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[Accessed 15 January 2021] </w:t>
      </w:r>
    </w:p>
    <w:p w14:paraId="599FD3DE"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638FCEB4"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proofErr w:type="spellStart"/>
      <w:r w:rsidRPr="0041125F">
        <w:rPr>
          <w:rFonts w:ascii="Times New Roman" w:eastAsia="Times New Roman" w:hAnsi="Times New Roman" w:cs="Times New Roman"/>
          <w:color w:val="0E101A"/>
          <w:sz w:val="24"/>
          <w:szCs w:val="24"/>
          <w:lang w:eastAsia="zh-CN"/>
        </w:rPr>
        <w:t>Muganyi</w:t>
      </w:r>
      <w:proofErr w:type="spellEnd"/>
      <w:r w:rsidRPr="0041125F">
        <w:rPr>
          <w:rFonts w:ascii="Times New Roman" w:eastAsia="Times New Roman" w:hAnsi="Times New Roman" w:cs="Times New Roman"/>
          <w:color w:val="0E101A"/>
          <w:sz w:val="24"/>
          <w:szCs w:val="24"/>
          <w:lang w:eastAsia="zh-CN"/>
        </w:rPr>
        <w:t xml:space="preserve">, P., </w:t>
      </w:r>
      <w:proofErr w:type="spellStart"/>
      <w:r w:rsidRPr="0041125F">
        <w:rPr>
          <w:rFonts w:ascii="Times New Roman" w:eastAsia="Times New Roman" w:hAnsi="Times New Roman" w:cs="Times New Roman"/>
          <w:color w:val="0E101A"/>
          <w:sz w:val="24"/>
          <w:szCs w:val="24"/>
          <w:lang w:eastAsia="zh-CN"/>
        </w:rPr>
        <w:t>Madanhire</w:t>
      </w:r>
      <w:proofErr w:type="spellEnd"/>
      <w:r w:rsidRPr="0041125F">
        <w:rPr>
          <w:rFonts w:ascii="Times New Roman" w:eastAsia="Times New Roman" w:hAnsi="Times New Roman" w:cs="Times New Roman"/>
          <w:color w:val="0E101A"/>
          <w:sz w:val="24"/>
          <w:szCs w:val="24"/>
          <w:lang w:eastAsia="zh-CN"/>
        </w:rPr>
        <w:t xml:space="preserve">, I. and </w:t>
      </w:r>
      <w:proofErr w:type="spellStart"/>
      <w:r w:rsidRPr="0041125F">
        <w:rPr>
          <w:rFonts w:ascii="Times New Roman" w:eastAsia="Times New Roman" w:hAnsi="Times New Roman" w:cs="Times New Roman"/>
          <w:color w:val="0E101A"/>
          <w:sz w:val="24"/>
          <w:szCs w:val="24"/>
          <w:lang w:eastAsia="zh-CN"/>
        </w:rPr>
        <w:t>Mbohwa</w:t>
      </w:r>
      <w:proofErr w:type="spellEnd"/>
      <w:r w:rsidRPr="0041125F">
        <w:rPr>
          <w:rFonts w:ascii="Times New Roman" w:eastAsia="Times New Roman" w:hAnsi="Times New Roman" w:cs="Times New Roman"/>
          <w:color w:val="0E101A"/>
          <w:sz w:val="24"/>
          <w:szCs w:val="24"/>
          <w:lang w:eastAsia="zh-CN"/>
        </w:rPr>
        <w:t>, C., 2019. 'Business survival and market performance through Lean Six Sigma in the chemical manufacturing industry, International Journal of Lean Six Sigma, 10(2), pp.566-600. </w:t>
      </w:r>
    </w:p>
    <w:p w14:paraId="1EF9AE2D"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Murthy, B.K., 2012. Business Transformation Strategies: The Strategic Leader as Innovation Manager. ASCI Journal of Management, 41(2), pp.165–167. </w:t>
      </w:r>
    </w:p>
    <w:p w14:paraId="6B9BC591"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xml:space="preserve">Naidoo, M. and </w:t>
      </w:r>
      <w:proofErr w:type="spellStart"/>
      <w:r w:rsidRPr="0041125F">
        <w:rPr>
          <w:rFonts w:ascii="Times New Roman" w:eastAsia="Times New Roman" w:hAnsi="Times New Roman" w:cs="Times New Roman"/>
          <w:color w:val="0E101A"/>
          <w:sz w:val="24"/>
          <w:szCs w:val="24"/>
          <w:lang w:eastAsia="zh-CN"/>
        </w:rPr>
        <w:t>Gasparatos</w:t>
      </w:r>
      <w:proofErr w:type="spellEnd"/>
      <w:r w:rsidRPr="0041125F">
        <w:rPr>
          <w:rFonts w:ascii="Times New Roman" w:eastAsia="Times New Roman" w:hAnsi="Times New Roman" w:cs="Times New Roman"/>
          <w:color w:val="0E101A"/>
          <w:sz w:val="24"/>
          <w:szCs w:val="24"/>
          <w:lang w:eastAsia="zh-CN"/>
        </w:rPr>
        <w:t>, A., 2018. 'Corporate environmental sustainability in the retail sector: Drivers, strategies and performance measurement', Journal of Cleaner Production, 203, pp.125-142. </w:t>
      </w:r>
    </w:p>
    <w:p w14:paraId="51F747FB"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Nicholls, A., 2010. Fairtrade: Towards an economics of virtue. Journal of business ethics, 92(2), pp.241-255. </w:t>
      </w:r>
    </w:p>
    <w:p w14:paraId="16914F36"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lastRenderedPageBreak/>
        <w:t>Pereira, M.A., Nvidia Corp, 2010. Method and system for broadcasting live data over a network. U.S. Patent 7,676,596. </w:t>
      </w:r>
    </w:p>
    <w:p w14:paraId="5F989B17"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xml:space="preserve">Porter M.E. and </w:t>
      </w:r>
      <w:proofErr w:type="spellStart"/>
      <w:r w:rsidRPr="0041125F">
        <w:rPr>
          <w:rFonts w:ascii="Times New Roman" w:eastAsia="Times New Roman" w:hAnsi="Times New Roman" w:cs="Times New Roman"/>
          <w:color w:val="0E101A"/>
          <w:sz w:val="24"/>
          <w:szCs w:val="24"/>
          <w:lang w:eastAsia="zh-CN"/>
        </w:rPr>
        <w:t>Heppelmann</w:t>
      </w:r>
      <w:proofErr w:type="spellEnd"/>
      <w:r w:rsidRPr="0041125F">
        <w:rPr>
          <w:rFonts w:ascii="Times New Roman" w:eastAsia="Times New Roman" w:hAnsi="Times New Roman" w:cs="Times New Roman"/>
          <w:color w:val="0E101A"/>
          <w:sz w:val="24"/>
          <w:szCs w:val="24"/>
          <w:lang w:eastAsia="zh-CN"/>
        </w:rPr>
        <w:t>, J.E., 2017. Why Every Organisation Needs an Augmented Reality Strategy, Harvard Business Review. </w:t>
      </w:r>
    </w:p>
    <w:p w14:paraId="7C829E57"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at https://hbr.org/2017/11/why-every-organization-needs-an-augmented-reality-strategy </w:t>
      </w:r>
    </w:p>
    <w:p w14:paraId="3A015968"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[Accessed 6 January 2021] </w:t>
      </w:r>
    </w:p>
    <w:p w14:paraId="60CFB08A"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1AB47C18"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Raiford T., 2020. 'The Top Five Tag Heuer Competitors Today', Money Inc.  </w:t>
      </w:r>
    </w:p>
    <w:p w14:paraId="19097605"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at https://moneyinc.com/tag-heuer-competitors/  </w:t>
      </w:r>
    </w:p>
    <w:p w14:paraId="1B01545E"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[Access 30 January 2021]  </w:t>
      </w:r>
    </w:p>
    <w:p w14:paraId="1D0E569E"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4A1DB547"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Raynor, M., 2007. 'The strategy paradox', Deloitte. </w:t>
      </w:r>
    </w:p>
    <w:p w14:paraId="70C04260"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at https://www2.deloitte.com/us/en/insights/deloitte-review/issue-1/the-strategy-paradox.html </w:t>
      </w:r>
    </w:p>
    <w:p w14:paraId="1ABF580F"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[Accessed 9 November 2020] </w:t>
      </w:r>
    </w:p>
    <w:p w14:paraId="39A2029A"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174AAEE8"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xml:space="preserve">Rafael B.P, 2019. Consumer-based brand equity: benchmarking the perceived performance of brands. </w:t>
      </w:r>
      <w:proofErr w:type="spellStart"/>
      <w:r w:rsidRPr="0041125F">
        <w:rPr>
          <w:rFonts w:ascii="Times New Roman" w:eastAsia="Times New Roman" w:hAnsi="Times New Roman" w:cs="Times New Roman"/>
          <w:color w:val="0E101A"/>
          <w:sz w:val="24"/>
          <w:szCs w:val="24"/>
          <w:lang w:eastAsia="zh-CN"/>
        </w:rPr>
        <w:t>REMark</w:t>
      </w:r>
      <w:proofErr w:type="spellEnd"/>
      <w:r w:rsidRPr="0041125F">
        <w:rPr>
          <w:rFonts w:ascii="Times New Roman" w:eastAsia="Times New Roman" w:hAnsi="Times New Roman" w:cs="Times New Roman"/>
          <w:color w:val="0E101A"/>
          <w:sz w:val="24"/>
          <w:szCs w:val="24"/>
          <w:lang w:eastAsia="zh-CN"/>
        </w:rPr>
        <w:t>, 18(4), pp.51–74. </w:t>
      </w:r>
    </w:p>
    <w:p w14:paraId="2724AF68"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4569FA4E"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Seker, B., 2020. 'Corporate-Level Strategy', Medium.  </w:t>
      </w:r>
    </w:p>
    <w:p w14:paraId="0DB44DCB"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at https://baturseker.medium.com/corporate-level-strategy-753028fed2ff [Accessed: 15 November 2020] </w:t>
      </w:r>
    </w:p>
    <w:p w14:paraId="591914D9"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3241BA33"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proofErr w:type="spellStart"/>
      <w:r w:rsidRPr="0041125F">
        <w:rPr>
          <w:rFonts w:ascii="Times New Roman" w:eastAsia="Times New Roman" w:hAnsi="Times New Roman" w:cs="Times New Roman"/>
          <w:color w:val="0E101A"/>
          <w:sz w:val="24"/>
          <w:szCs w:val="24"/>
          <w:lang w:eastAsia="zh-CN"/>
        </w:rPr>
        <w:t>Shatskaya</w:t>
      </w:r>
      <w:proofErr w:type="spellEnd"/>
      <w:r w:rsidRPr="0041125F">
        <w:rPr>
          <w:rFonts w:ascii="Times New Roman" w:eastAsia="Times New Roman" w:hAnsi="Times New Roman" w:cs="Times New Roman"/>
          <w:color w:val="0E101A"/>
          <w:sz w:val="24"/>
          <w:szCs w:val="24"/>
          <w:lang w:eastAsia="zh-CN"/>
        </w:rPr>
        <w:t xml:space="preserve">, E., </w:t>
      </w:r>
      <w:proofErr w:type="spellStart"/>
      <w:r w:rsidRPr="0041125F">
        <w:rPr>
          <w:rFonts w:ascii="Times New Roman" w:eastAsia="Times New Roman" w:hAnsi="Times New Roman" w:cs="Times New Roman"/>
          <w:color w:val="0E101A"/>
          <w:sz w:val="24"/>
          <w:szCs w:val="24"/>
          <w:lang w:eastAsia="zh-CN"/>
        </w:rPr>
        <w:t>Samarina</w:t>
      </w:r>
      <w:proofErr w:type="spellEnd"/>
      <w:r w:rsidRPr="0041125F">
        <w:rPr>
          <w:rFonts w:ascii="Times New Roman" w:eastAsia="Times New Roman" w:hAnsi="Times New Roman" w:cs="Times New Roman"/>
          <w:color w:val="0E101A"/>
          <w:sz w:val="24"/>
          <w:szCs w:val="24"/>
          <w:lang w:eastAsia="zh-CN"/>
        </w:rPr>
        <w:t xml:space="preserve">, M. and </w:t>
      </w:r>
      <w:proofErr w:type="spellStart"/>
      <w:r w:rsidRPr="0041125F">
        <w:rPr>
          <w:rFonts w:ascii="Times New Roman" w:eastAsia="Times New Roman" w:hAnsi="Times New Roman" w:cs="Times New Roman"/>
          <w:color w:val="0E101A"/>
          <w:sz w:val="24"/>
          <w:szCs w:val="24"/>
          <w:lang w:eastAsia="zh-CN"/>
        </w:rPr>
        <w:t>Nekhorosheva</w:t>
      </w:r>
      <w:proofErr w:type="spellEnd"/>
      <w:r w:rsidRPr="0041125F">
        <w:rPr>
          <w:rFonts w:ascii="Times New Roman" w:eastAsia="Times New Roman" w:hAnsi="Times New Roman" w:cs="Times New Roman"/>
          <w:color w:val="0E101A"/>
          <w:sz w:val="24"/>
          <w:szCs w:val="24"/>
          <w:lang w:eastAsia="zh-CN"/>
        </w:rPr>
        <w:t>, K., 2016. 'PESTEL analysis as a tool of strategic analysis in international markets', Scope academic house B&amp;M publishing, p.47. </w:t>
      </w:r>
    </w:p>
    <w:p w14:paraId="1E91098D"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proofErr w:type="spellStart"/>
      <w:r w:rsidRPr="0041125F">
        <w:rPr>
          <w:rFonts w:ascii="Times New Roman" w:eastAsia="Times New Roman" w:hAnsi="Times New Roman" w:cs="Times New Roman"/>
          <w:color w:val="0E101A"/>
          <w:sz w:val="24"/>
          <w:szCs w:val="24"/>
          <w:lang w:eastAsia="zh-CN"/>
        </w:rPr>
        <w:t>Solca</w:t>
      </w:r>
      <w:proofErr w:type="spellEnd"/>
      <w:r w:rsidRPr="0041125F">
        <w:rPr>
          <w:rFonts w:ascii="Times New Roman" w:eastAsia="Times New Roman" w:hAnsi="Times New Roman" w:cs="Times New Roman"/>
          <w:color w:val="0E101A"/>
          <w:sz w:val="24"/>
          <w:szCs w:val="24"/>
          <w:lang w:eastAsia="zh-CN"/>
        </w:rPr>
        <w:t>, L., 2011. 'European Luxury Goods: Hard Luxury - Markets, Players, and Opportunities.' Black Book - European Luxury Goods: Hard Luxury - Markets, Players &amp; Opportunities, pp.1–183. </w:t>
      </w:r>
    </w:p>
    <w:p w14:paraId="3D282397"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Tag Heuer, n.d. Tag Heuer's history, Our story -Tag Heuer. </w:t>
      </w:r>
    </w:p>
    <w:p w14:paraId="47EA28A1"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Available at https://www.tagheuer.com/gb/en/our-story/history.html  </w:t>
      </w:r>
    </w:p>
    <w:p w14:paraId="7D257AFB"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[Accessed 10 November 2020]  </w:t>
      </w:r>
    </w:p>
    <w:p w14:paraId="21EBEEDD"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 </w:t>
      </w:r>
    </w:p>
    <w:p w14:paraId="73375B8A" w14:textId="77777777" w:rsidR="0041125F" w:rsidRPr="0041125F" w:rsidRDefault="0041125F" w:rsidP="0041125F">
      <w:pPr>
        <w:spacing w:after="0" w:line="240" w:lineRule="auto"/>
        <w:rPr>
          <w:rFonts w:ascii="Times New Roman" w:eastAsia="Times New Roman" w:hAnsi="Times New Roman" w:cs="Times New Roman"/>
          <w:color w:val="0E101A"/>
          <w:sz w:val="24"/>
          <w:szCs w:val="24"/>
          <w:lang w:eastAsia="zh-CN"/>
        </w:rPr>
      </w:pPr>
      <w:r w:rsidRPr="0041125F">
        <w:rPr>
          <w:rFonts w:ascii="Times New Roman" w:eastAsia="Times New Roman" w:hAnsi="Times New Roman" w:cs="Times New Roman"/>
          <w:color w:val="0E101A"/>
          <w:sz w:val="24"/>
          <w:szCs w:val="24"/>
          <w:lang w:eastAsia="zh-CN"/>
        </w:rPr>
        <w:t>Young, R.A., Weiss, A.M., and Stewart, D.W., 2006. Marketing champions: practical strategies for improving marketing's power, influence, and business impact. John Wiley &amp; Sons. </w:t>
      </w:r>
    </w:p>
    <w:p w14:paraId="5BE54824" w14:textId="6CB8E42D" w:rsidR="00473911" w:rsidRPr="00473911" w:rsidRDefault="00473911" w:rsidP="00473911"/>
    <w:sectPr w:rsidR="00473911" w:rsidRPr="004739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A7AC9"/>
    <w:multiLevelType w:val="hybridMultilevel"/>
    <w:tmpl w:val="6D54BD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9121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97C"/>
    <w:rsid w:val="00192338"/>
    <w:rsid w:val="0021342D"/>
    <w:rsid w:val="002A454D"/>
    <w:rsid w:val="003464F9"/>
    <w:rsid w:val="0041125F"/>
    <w:rsid w:val="00473911"/>
    <w:rsid w:val="00475032"/>
    <w:rsid w:val="0056284B"/>
    <w:rsid w:val="005C7FB2"/>
    <w:rsid w:val="00631718"/>
    <w:rsid w:val="006D1413"/>
    <w:rsid w:val="00724904"/>
    <w:rsid w:val="007A44BF"/>
    <w:rsid w:val="007B567B"/>
    <w:rsid w:val="007D5257"/>
    <w:rsid w:val="007D6764"/>
    <w:rsid w:val="008A3070"/>
    <w:rsid w:val="008E3A55"/>
    <w:rsid w:val="00914538"/>
    <w:rsid w:val="00A01D87"/>
    <w:rsid w:val="00A455C1"/>
    <w:rsid w:val="00A62C45"/>
    <w:rsid w:val="00B008E9"/>
    <w:rsid w:val="00BC1558"/>
    <w:rsid w:val="00BC4801"/>
    <w:rsid w:val="00C2790B"/>
    <w:rsid w:val="00C9231F"/>
    <w:rsid w:val="00CF0125"/>
    <w:rsid w:val="00D8495F"/>
    <w:rsid w:val="00E160A9"/>
    <w:rsid w:val="00E33293"/>
    <w:rsid w:val="00E43126"/>
    <w:rsid w:val="00EB497C"/>
    <w:rsid w:val="00F912AD"/>
    <w:rsid w:val="00FA6FB4"/>
    <w:rsid w:val="00FF65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5F82B"/>
  <w15:chartTrackingRefBased/>
  <w15:docId w15:val="{C3BC5ECF-205B-4AE7-8BBC-B0B217329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9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97C"/>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8A3070"/>
    <w:pPr>
      <w:spacing w:after="0" w:line="240" w:lineRule="auto"/>
    </w:pPr>
  </w:style>
  <w:style w:type="paragraph" w:styleId="ListParagraph">
    <w:name w:val="List Paragraph"/>
    <w:basedOn w:val="Normal"/>
    <w:uiPriority w:val="34"/>
    <w:qFormat/>
    <w:rsid w:val="00E332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16" ma:contentTypeDescription="Create a new document." ma:contentTypeScope="" ma:versionID="20bcc54e2ea3d03d56bb8bdfcf66cdec">
  <xsd:schema xmlns:xsd="http://www.w3.org/2001/XMLSchema" xmlns:xs="http://www.w3.org/2001/XMLSchema" xmlns:p="http://schemas.microsoft.com/office/2006/metadata/properties" xmlns:ns3="2d854c84-20cf-454b-90b0-919c1aa9c5b3" xmlns:ns4="71bb3abe-0e25-4bd1-a714-0d7cd3489010" targetNamespace="http://schemas.microsoft.com/office/2006/metadata/properties" ma:root="true" ma:fieldsID="276f05579754036df94a6126c8392d32" ns3:_="" ns4:_="">
    <xsd:import namespace="2d854c84-20cf-454b-90b0-919c1aa9c5b3"/>
    <xsd:import namespace="71bb3abe-0e25-4bd1-a714-0d7cd348901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SearchProperties" minOccurs="0"/>
                <xsd:element ref="ns3:_activity" minOccurs="0"/>
                <xsd:element ref="ns3:MediaServiceDateTaken"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bb3abe-0e25-4bd1-a714-0d7cd34890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d854c84-20cf-454b-90b0-919c1aa9c5b3" xsi:nil="true"/>
  </documentManagement>
</p:properties>
</file>

<file path=customXml/itemProps1.xml><?xml version="1.0" encoding="utf-8"?>
<ds:datastoreItem xmlns:ds="http://schemas.openxmlformats.org/officeDocument/2006/customXml" ds:itemID="{F015ADA2-41B5-4F7C-9D92-208F0122B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71bb3abe-0e25-4bd1-a714-0d7cd3489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EC10-5F5F-4702-81C6-9427F75D7750}">
  <ds:schemaRefs>
    <ds:schemaRef ds:uri="http://schemas.microsoft.com/sharepoint/v3/contenttype/forms"/>
  </ds:schemaRefs>
</ds:datastoreItem>
</file>

<file path=customXml/itemProps3.xml><?xml version="1.0" encoding="utf-8"?>
<ds:datastoreItem xmlns:ds="http://schemas.openxmlformats.org/officeDocument/2006/customXml" ds:itemID="{FDC589D7-B62A-402D-ACB5-3FF9E867CA65}">
  <ds:schemaRefs>
    <ds:schemaRef ds:uri="http://purl.org/dc/elements/1.1/"/>
    <ds:schemaRef ds:uri="http://purl.org/dc/dcmitype/"/>
    <ds:schemaRef ds:uri="http://schemas.microsoft.com/office/infopath/2007/PartnerControls"/>
    <ds:schemaRef ds:uri="71bb3abe-0e25-4bd1-a714-0d7cd3489010"/>
    <ds:schemaRef ds:uri="http://schemas.microsoft.com/office/2006/documentManagement/types"/>
    <ds:schemaRef ds:uri="http://purl.org/dc/terms/"/>
    <ds:schemaRef ds:uri="http://schemas.openxmlformats.org/package/2006/metadata/core-properties"/>
    <ds:schemaRef ds:uri="2d854c84-20cf-454b-90b0-919c1aa9c5b3"/>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2470</Words>
  <Characters>15317</Characters>
  <Application>Microsoft Office Word</Application>
  <DocSecurity>0</DocSecurity>
  <Lines>312</Lines>
  <Paragraphs>111</Paragraphs>
  <ScaleCrop>false</ScaleCrop>
  <Company/>
  <LinksUpToDate>false</LinksUpToDate>
  <CharactersWithSpaces>17676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Roushdi Mabrouk (1807791)</dc:creator>
  <cp:keywords/>
  <dc:description/>
  <cp:lastModifiedBy>Omar Roushdi Mabrouk (1807791)</cp:lastModifiedBy>
  <cp:revision>2</cp:revision>
  <dcterms:created xsi:type="dcterms:W3CDTF">2023-09-16T21:35:00Z</dcterms:created>
  <dcterms:modified xsi:type="dcterms:W3CDTF">2023-09-16T21:35:00Z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