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173518" w14:textId="1149F2C1" w:rsidR="00361150" w:rsidRDefault="00E24D97">
      <w:pPr>
        <w:rPr>
          <w:rFonts w:ascii="Myriad Pro" w:hAnsi="Myriad Pro"/>
        </w:rPr>
      </w:pPr>
      <w:r w:rsidRPr="00361150">
        <w:rPr>
          <w:rFonts w:ascii="Myriad Pro" w:hAnsi="Myriad Pro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1716334" wp14:editId="4D8E1B7E">
                <wp:simplePos x="0" y="0"/>
                <wp:positionH relativeFrom="margin">
                  <wp:posOffset>1733550</wp:posOffset>
                </wp:positionH>
                <wp:positionV relativeFrom="paragraph">
                  <wp:posOffset>2400300</wp:posOffset>
                </wp:positionV>
                <wp:extent cx="4543425" cy="309562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43425" cy="30956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AA8341" w14:textId="57593EAB" w:rsidR="00361150" w:rsidRPr="00E24D97" w:rsidRDefault="00711838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cs="Arial"/>
                                <w:sz w:val="40"/>
                                <w:szCs w:val="40"/>
                              </w:rPr>
                              <w:t>Parisle Edwards</w:t>
                            </w:r>
                          </w:p>
                          <w:p w14:paraId="1FE1B3B2" w14:textId="23CFB6D7" w:rsidR="00E24D97" w:rsidRPr="00E24D97" w:rsidRDefault="00711838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cs="Arial"/>
                                <w:sz w:val="40"/>
                                <w:szCs w:val="40"/>
                              </w:rPr>
                              <w:t>2010405</w:t>
                            </w:r>
                          </w:p>
                          <w:p w14:paraId="205F2B5B" w14:textId="28073847" w:rsidR="00E24D97" w:rsidRPr="00E24D97" w:rsidRDefault="00E45B2C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cs="Arial"/>
                                <w:sz w:val="40"/>
                                <w:szCs w:val="40"/>
                              </w:rPr>
                              <w:t>B</w:t>
                            </w:r>
                            <w:r w:rsidR="0050166D">
                              <w:rPr>
                                <w:rFonts w:cs="Arial"/>
                                <w:sz w:val="40"/>
                                <w:szCs w:val="40"/>
                              </w:rPr>
                              <w:t>MHP6006</w:t>
                            </w:r>
                          </w:p>
                          <w:p w14:paraId="21DAC9C7" w14:textId="68F28627" w:rsidR="00E24D97" w:rsidRPr="00E24D97" w:rsidRDefault="0050166D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cs="Arial"/>
                                <w:sz w:val="40"/>
                                <w:szCs w:val="40"/>
                              </w:rPr>
                              <w:t>Mental disorder</w:t>
                            </w:r>
                            <w:r w:rsidR="00A34D1A">
                              <w:rPr>
                                <w:rFonts w:cs="Arial"/>
                                <w:sz w:val="40"/>
                                <w:szCs w:val="40"/>
                              </w:rPr>
                              <w:t xml:space="preserve">s and psychopathology </w:t>
                            </w:r>
                          </w:p>
                          <w:p w14:paraId="6B8D27BD" w14:textId="4520EF39" w:rsidR="00E24D97" w:rsidRPr="00E24D97" w:rsidRDefault="00A34D1A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cs="Arial"/>
                                <w:sz w:val="40"/>
                                <w:szCs w:val="40"/>
                              </w:rPr>
                              <w:t xml:space="preserve">Debate presentation </w:t>
                            </w:r>
                          </w:p>
                          <w:p w14:paraId="0FA72497" w14:textId="77777777" w:rsidR="00E24D97" w:rsidRPr="00E24D97" w:rsidRDefault="00E24D97" w:rsidP="00361150">
                            <w:pPr>
                              <w:rPr>
                                <w:rFonts w:cs="Arial"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71633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6.5pt;margin-top:189pt;width:357.75pt;height:243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" filled="f" stroked="f">
                <v:textbox>
                  <w:txbxContent>
                    <w:p w14:paraId="5BAA8341" w14:textId="57593EAB" w:rsidR="00361150" w:rsidRPr="00E24D97" w:rsidRDefault="00711838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>
                        <w:rPr>
                          <w:rFonts w:cs="Arial"/>
                          <w:sz w:val="40"/>
                          <w:szCs w:val="40"/>
                        </w:rPr>
                        <w:t>Parisle Edwards</w:t>
                      </w:r>
                    </w:p>
                    <w:p w14:paraId="1FE1B3B2" w14:textId="23CFB6D7" w:rsidR="00E24D97" w:rsidRPr="00E24D97" w:rsidRDefault="00711838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>
                        <w:rPr>
                          <w:rFonts w:cs="Arial"/>
                          <w:sz w:val="40"/>
                          <w:szCs w:val="40"/>
                        </w:rPr>
                        <w:t>2010405</w:t>
                      </w:r>
                    </w:p>
                    <w:p w14:paraId="205F2B5B" w14:textId="28073847" w:rsidR="00E24D97" w:rsidRPr="00E24D97" w:rsidRDefault="00E45B2C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>
                        <w:rPr>
                          <w:rFonts w:cs="Arial"/>
                          <w:sz w:val="40"/>
                          <w:szCs w:val="40"/>
                        </w:rPr>
                        <w:t>B</w:t>
                      </w:r>
                      <w:r w:rsidR="0050166D">
                        <w:rPr>
                          <w:rFonts w:cs="Arial"/>
                          <w:sz w:val="40"/>
                          <w:szCs w:val="40"/>
                        </w:rPr>
                        <w:t>MHP6006</w:t>
                      </w:r>
                    </w:p>
                    <w:p w14:paraId="21DAC9C7" w14:textId="68F28627" w:rsidR="00E24D97" w:rsidRPr="00E24D97" w:rsidRDefault="0050166D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>
                        <w:rPr>
                          <w:rFonts w:cs="Arial"/>
                          <w:sz w:val="40"/>
                          <w:szCs w:val="40"/>
                        </w:rPr>
                        <w:t>Mental disorder</w:t>
                      </w:r>
                      <w:r w:rsidR="00A34D1A">
                        <w:rPr>
                          <w:rFonts w:cs="Arial"/>
                          <w:sz w:val="40"/>
                          <w:szCs w:val="40"/>
                        </w:rPr>
                        <w:t xml:space="preserve">s and psychopathology </w:t>
                      </w:r>
                    </w:p>
                    <w:p w14:paraId="6B8D27BD" w14:textId="4520EF39" w:rsidR="00E24D97" w:rsidRPr="00E24D97" w:rsidRDefault="00A34D1A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  <w:r>
                        <w:rPr>
                          <w:rFonts w:cs="Arial"/>
                          <w:sz w:val="40"/>
                          <w:szCs w:val="40"/>
                        </w:rPr>
                        <w:t xml:space="preserve">Debate presentation </w:t>
                      </w:r>
                    </w:p>
                    <w:p w14:paraId="0FA72497" w14:textId="77777777" w:rsidR="00E24D97" w:rsidRPr="00E24D97" w:rsidRDefault="00E24D97" w:rsidP="00361150">
                      <w:pPr>
                        <w:rPr>
                          <w:rFonts w:cs="Arial"/>
                          <w:sz w:val="40"/>
                          <w:szCs w:val="4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2F33A1C8" wp14:editId="023EB46C">
            <wp:simplePos x="0" y="0"/>
            <wp:positionH relativeFrom="page">
              <wp:align>left</wp:align>
            </wp:positionH>
            <wp:positionV relativeFrom="paragraph">
              <wp:posOffset>-895350</wp:posOffset>
            </wp:positionV>
            <wp:extent cx="7527471" cy="10647377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7471" cy="106473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1150">
        <w:rPr>
          <w:rFonts w:ascii="Myriad Pro" w:hAnsi="Myriad Pro"/>
          <w:noProof/>
          <w:lang w:eastAsia="en-GB"/>
        </w:rPr>
        <w:t xml:space="preserve"> </w:t>
      </w:r>
      <w:r w:rsidR="00361150">
        <w:rPr>
          <w:rFonts w:ascii="Myriad Pro" w:hAnsi="Myriad Pro"/>
        </w:rPr>
        <w:br w:type="page"/>
      </w:r>
    </w:p>
    <w:p w14:paraId="28BD42F8" w14:textId="77777777" w:rsidR="00E24D97" w:rsidRDefault="00E24D97" w:rsidP="00E24D97">
      <w:pPr>
        <w:jc w:val="center"/>
        <w:rPr>
          <w:rFonts w:cs="Arial"/>
          <w:b/>
          <w:bCs/>
          <w:sz w:val="40"/>
          <w:szCs w:val="40"/>
          <w:u w:val="single"/>
        </w:rPr>
      </w:pPr>
      <w:r w:rsidRPr="00E24D97">
        <w:rPr>
          <w:rFonts w:cs="Arial"/>
          <w:b/>
          <w:bCs/>
          <w:sz w:val="40"/>
          <w:szCs w:val="40"/>
          <w:u w:val="single"/>
        </w:rPr>
        <w:lastRenderedPageBreak/>
        <w:t>Reference List</w:t>
      </w:r>
    </w:p>
    <w:p w14:paraId="74D16755" w14:textId="6C706D93" w:rsidR="00243555" w:rsidRDefault="00235A46" w:rsidP="00E24D97">
      <w:pPr>
        <w:rPr>
          <w:rFonts w:cs="Arial"/>
          <w:sz w:val="22"/>
        </w:rPr>
      </w:pPr>
      <w:r>
        <w:rPr>
          <w:rFonts w:cs="Arial"/>
          <w:sz w:val="22"/>
        </w:rPr>
        <w:t xml:space="preserve">Age uk (2023) </w:t>
      </w:r>
      <w:r w:rsidR="00327CE3">
        <w:rPr>
          <w:rFonts w:cs="Arial"/>
          <w:i/>
          <w:iCs/>
          <w:sz w:val="22"/>
        </w:rPr>
        <w:t xml:space="preserve">the care act 2014 </w:t>
      </w:r>
    </w:p>
    <w:p w14:paraId="3028822F" w14:textId="10C76E5A" w:rsidR="00327CE3" w:rsidRDefault="00327CE3" w:rsidP="00E24D97">
      <w:pPr>
        <w:rPr>
          <w:rFonts w:cs="Arial"/>
          <w:sz w:val="22"/>
        </w:rPr>
      </w:pPr>
      <w:r>
        <w:rPr>
          <w:rFonts w:cs="Arial"/>
          <w:sz w:val="22"/>
        </w:rPr>
        <w:t>Available at:</w:t>
      </w:r>
      <w:r w:rsidR="007B04CF" w:rsidRPr="007B04CF">
        <w:rPr>
          <w:rFonts w:cs="Arial"/>
          <w:sz w:val="22"/>
        </w:rPr>
        <w:t xml:space="preserve"> </w:t>
      </w:r>
      <w:hyperlink r:id="rId9" w:history="1">
        <w:r w:rsidR="007B04CF" w:rsidRPr="008B718C">
          <w:rPr>
            <w:rStyle w:val="Hyperlink"/>
            <w:rFonts w:cs="Arial"/>
            <w:sz w:val="22"/>
          </w:rPr>
          <w:t>https://www.ageuk.org.uk/information-advice/care/the-care-act/</w:t>
        </w:r>
      </w:hyperlink>
      <w:r w:rsidR="007B04CF">
        <w:rPr>
          <w:rFonts w:cs="Arial"/>
          <w:sz w:val="22"/>
        </w:rPr>
        <w:t xml:space="preserve"> </w:t>
      </w:r>
    </w:p>
    <w:p w14:paraId="3154EB46" w14:textId="4F643198" w:rsidR="00327CE3" w:rsidRDefault="00327CE3" w:rsidP="00E24D97">
      <w:pPr>
        <w:rPr>
          <w:rFonts w:cs="Arial"/>
          <w:sz w:val="22"/>
        </w:rPr>
      </w:pPr>
      <w:r>
        <w:rPr>
          <w:rFonts w:cs="Arial"/>
          <w:sz w:val="22"/>
        </w:rPr>
        <w:t>(Accessed:  3</w:t>
      </w:r>
      <w:r w:rsidRPr="00327CE3">
        <w:rPr>
          <w:rFonts w:cs="Arial"/>
          <w:sz w:val="22"/>
          <w:vertAlign w:val="superscript"/>
        </w:rPr>
        <w:t>rd</w:t>
      </w:r>
      <w:r>
        <w:rPr>
          <w:rFonts w:cs="Arial"/>
          <w:sz w:val="22"/>
        </w:rPr>
        <w:t xml:space="preserve"> February 2023)</w:t>
      </w:r>
    </w:p>
    <w:p w14:paraId="64D90E42" w14:textId="77777777" w:rsidR="007B04CF" w:rsidRPr="00CE3AE0" w:rsidRDefault="007B04CF" w:rsidP="00B360C4">
      <w:pPr>
        <w:shd w:val="clear" w:color="auto" w:fill="FFFFFF"/>
        <w:spacing w:beforeAutospacing="1" w:after="0" w:afterAutospacing="1" w:line="240" w:lineRule="auto"/>
        <w:rPr>
          <w:rFonts w:ascii="Calibri" w:eastAsia="Times New Roman" w:hAnsi="Calibri" w:cs="Times New Roman"/>
          <w:color w:val="000000"/>
          <w:szCs w:val="24"/>
          <w:lang w:eastAsia="en-GB"/>
        </w:rPr>
      </w:pPr>
      <w:r w:rsidRPr="00143F4F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Alzheimer’s society. (2021).</w:t>
      </w:r>
      <w:r w:rsidRPr="00143F4F">
        <w:rPr>
          <w:rFonts w:eastAsia="Times New Roman" w:cs="Arial"/>
          <w:i/>
          <w:iCs/>
          <w:color w:val="000000"/>
          <w:sz w:val="22"/>
          <w:bdr w:val="none" w:sz="0" w:space="0" w:color="auto" w:frame="1"/>
          <w:lang w:eastAsia="en-GB"/>
        </w:rPr>
        <w:t xml:space="preserve"> Young-onset dementia | Alzheimer’s Society. </w:t>
      </w:r>
    </w:p>
    <w:p w14:paraId="7604D8E8" w14:textId="77777777" w:rsidR="007B04CF" w:rsidRPr="00CE3AE0" w:rsidRDefault="007B04CF" w:rsidP="00B360C4">
      <w:pPr>
        <w:shd w:val="clear" w:color="auto" w:fill="FFFFFF"/>
        <w:spacing w:beforeAutospacing="1" w:after="0" w:afterAutospacing="1" w:line="240" w:lineRule="auto"/>
        <w:rPr>
          <w:rFonts w:ascii="Calibri" w:eastAsia="Times New Roman" w:hAnsi="Calibri" w:cs="Times New Roman"/>
          <w:color w:val="000000"/>
          <w:szCs w:val="24"/>
          <w:lang w:eastAsia="en-GB"/>
        </w:rPr>
      </w:pPr>
      <w:r w:rsidRPr="00143F4F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Available at: </w:t>
      </w:r>
      <w:hyperlink r:id="rId10" w:tgtFrame="_blank" w:tooltip="Original URL: https://www.alzheimers.org.uk/about-dementia/types-dementia/young-onset-dementia. Click or tap if you trust this link." w:history="1">
        <w:r w:rsidRPr="00143F4F">
          <w:rPr>
            <w:rFonts w:eastAsia="Times New Roman" w:cs="Arial"/>
            <w:color w:val="0000FF"/>
            <w:sz w:val="22"/>
            <w:u w:val="single"/>
            <w:bdr w:val="none" w:sz="0" w:space="0" w:color="auto" w:frame="1"/>
            <w:lang w:eastAsia="en-GB"/>
          </w:rPr>
          <w:t>https://www.alzheimers.org.uk/about-dementia/types-dementia/young-onset-dementia</w:t>
        </w:r>
      </w:hyperlink>
      <w:r w:rsidRPr="00143F4F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 xml:space="preserve">. </w:t>
      </w:r>
    </w:p>
    <w:p w14:paraId="51CF80F0" w14:textId="75CDC21F" w:rsidR="007B04CF" w:rsidRDefault="007B04CF" w:rsidP="00E24D97">
      <w:pP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</w:pPr>
      <w:r w:rsidRPr="00143F4F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(Accessed:4 February 2023).</w:t>
      </w:r>
    </w:p>
    <w:p w14:paraId="719D0C21" w14:textId="0C9E515D" w:rsidR="00523EE4" w:rsidRDefault="00523EE4" w:rsidP="00E24D97">
      <w:pP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</w:pPr>
      <w: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Centres for d</w:t>
      </w:r>
      <w:r w:rsidR="002328E4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 xml:space="preserve">isease control and prevention (2019) </w:t>
      </w:r>
      <w:r w:rsidR="000150A3">
        <w:rPr>
          <w:rFonts w:eastAsia="Times New Roman" w:cs="Arial"/>
          <w:i/>
          <w:iCs/>
          <w:color w:val="000000"/>
          <w:sz w:val="22"/>
          <w:bdr w:val="none" w:sz="0" w:space="0" w:color="auto" w:frame="1"/>
          <w:lang w:eastAsia="en-GB"/>
        </w:rPr>
        <w:t xml:space="preserve">about dementia </w:t>
      </w:r>
    </w:p>
    <w:p w14:paraId="30A402A0" w14:textId="73BD11D3" w:rsidR="000150A3" w:rsidRDefault="000150A3" w:rsidP="00E24D97">
      <w:pP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</w:pPr>
      <w: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Available at:</w:t>
      </w:r>
      <w:r w:rsidR="00DE706C" w:rsidRPr="00DE706C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 xml:space="preserve"> </w:t>
      </w:r>
      <w:hyperlink r:id="rId11" w:history="1">
        <w:r w:rsidR="00DE706C" w:rsidRPr="008B718C">
          <w:rPr>
            <w:rStyle w:val="Hyperlink"/>
            <w:rFonts w:eastAsia="Times New Roman" w:cs="Arial"/>
            <w:sz w:val="22"/>
            <w:bdr w:val="none" w:sz="0" w:space="0" w:color="auto" w:frame="1"/>
            <w:lang w:eastAsia="en-GB"/>
          </w:rPr>
          <w:t>https://www.cdc.gov/aging/dementia/index.html</w:t>
        </w:r>
      </w:hyperlink>
      <w:r w:rsidR="00DE706C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 xml:space="preserve"> </w:t>
      </w:r>
    </w:p>
    <w:p w14:paraId="3761C9FB" w14:textId="03699874" w:rsidR="00DE706C" w:rsidRDefault="00DE706C" w:rsidP="00E24D97">
      <w:pP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</w:pPr>
      <w: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(Accessed 26th February 2023)</w:t>
      </w:r>
    </w:p>
    <w:p w14:paraId="050A496D" w14:textId="0608D2F5" w:rsidR="00555419" w:rsidRDefault="00041F85" w:rsidP="00E24D97">
      <w:pPr>
        <w:rPr>
          <w:rFonts w:eastAsia="Times New Roman" w:cs="Arial"/>
          <w:i/>
          <w:iCs/>
          <w:color w:val="000000"/>
          <w:sz w:val="22"/>
          <w:bdr w:val="none" w:sz="0" w:space="0" w:color="auto" w:frame="1"/>
          <w:lang w:eastAsia="en-GB"/>
        </w:rPr>
      </w:pPr>
      <w: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 xml:space="preserve">Diabetes uk (2016) </w:t>
      </w:r>
      <w:r>
        <w:rPr>
          <w:rFonts w:eastAsia="Times New Roman" w:cs="Arial"/>
          <w:i/>
          <w:iCs/>
          <w:color w:val="000000"/>
          <w:sz w:val="22"/>
          <w:bdr w:val="none" w:sz="0" w:space="0" w:color="auto" w:frame="1"/>
          <w:lang w:eastAsia="en-GB"/>
        </w:rPr>
        <w:t>potential link between Alzheimer’s and diabetes uncovered</w:t>
      </w:r>
    </w:p>
    <w:p w14:paraId="1B91B7DB" w14:textId="2F54643E" w:rsidR="00041F85" w:rsidRDefault="00041F85" w:rsidP="00E24D97">
      <w:pP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</w:pPr>
      <w: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 xml:space="preserve">Available at: </w:t>
      </w:r>
      <w:hyperlink r:id="rId12" w:history="1">
        <w:r w:rsidR="00D0314F" w:rsidRPr="008B718C">
          <w:rPr>
            <w:rStyle w:val="Hyperlink"/>
            <w:rFonts w:eastAsia="Times New Roman" w:cs="Arial"/>
            <w:sz w:val="22"/>
            <w:bdr w:val="none" w:sz="0" w:space="0" w:color="auto" w:frame="1"/>
            <w:lang w:eastAsia="en-GB"/>
          </w:rPr>
          <w:t>https://www.diabetes.org.uk/research/research-round-up/potential-link-between-alzheimers-and-diabetes-uncovered</w:t>
        </w:r>
      </w:hyperlink>
    </w:p>
    <w:p w14:paraId="2A552464" w14:textId="625BB0F6" w:rsidR="00D0314F" w:rsidRDefault="00D0314F" w:rsidP="00E24D97">
      <w:pP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</w:pPr>
      <w: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(Accessed 26</w:t>
      </w:r>
      <w:r w:rsidRPr="00D0314F">
        <w:rPr>
          <w:rFonts w:eastAsia="Times New Roman" w:cs="Arial"/>
          <w:color w:val="000000"/>
          <w:sz w:val="22"/>
          <w:bdr w:val="none" w:sz="0" w:space="0" w:color="auto" w:frame="1"/>
          <w:vertAlign w:val="superscript"/>
          <w:lang w:eastAsia="en-GB"/>
        </w:rPr>
        <w:t>th</w:t>
      </w:r>
      <w: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 xml:space="preserve"> February 2023)</w:t>
      </w:r>
    </w:p>
    <w:p w14:paraId="33945B8D" w14:textId="77777777" w:rsidR="002C6A7A" w:rsidRDefault="006C1885" w:rsidP="006C1885">
      <w:pPr>
        <w:shd w:val="clear" w:color="auto" w:fill="FFFFFF"/>
        <w:spacing w:beforeAutospacing="1" w:after="0" w:afterAutospacing="1" w:line="240" w:lineRule="auto"/>
        <w:divId w:val="478310113"/>
        <w:rPr>
          <w:rFonts w:eastAsia="Times New Roman" w:cs="Arial"/>
          <w:i/>
          <w:iCs/>
          <w:color w:val="000000"/>
          <w:sz w:val="22"/>
          <w:bdr w:val="none" w:sz="0" w:space="0" w:color="auto" w:frame="1"/>
          <w:lang w:eastAsia="en-GB"/>
        </w:rPr>
      </w:pPr>
      <w:r w:rsidRPr="006C1885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Dementia Statistics Hub. (2022). </w:t>
      </w:r>
      <w:r w:rsidRPr="006C1885">
        <w:rPr>
          <w:rFonts w:eastAsia="Times New Roman" w:cs="Arial"/>
          <w:i/>
          <w:iCs/>
          <w:color w:val="000000"/>
          <w:sz w:val="22"/>
          <w:bdr w:val="none" w:sz="0" w:space="0" w:color="auto" w:frame="1"/>
          <w:lang w:eastAsia="en-GB"/>
        </w:rPr>
        <w:t>Numbers of people in the UK</w:t>
      </w:r>
    </w:p>
    <w:p w14:paraId="46F061B7" w14:textId="77777777" w:rsidR="002C6A7A" w:rsidRDefault="006C1885" w:rsidP="006C1885">
      <w:pPr>
        <w:shd w:val="clear" w:color="auto" w:fill="FFFFFF"/>
        <w:spacing w:beforeAutospacing="1" w:after="0" w:afterAutospacing="1" w:line="240" w:lineRule="auto"/>
        <w:divId w:val="478310113"/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</w:pPr>
      <w:r w:rsidRPr="006C1885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Available at: </w:t>
      </w:r>
      <w:hyperlink r:id="rId13" w:tgtFrame="_blank" w:tooltip="Original URL: https://dementiastatistics.org/statistics/numbers-of-people-in-the-uk-2/. Click or tap if you trust this link." w:history="1">
        <w:r w:rsidRPr="006C1885">
          <w:rPr>
            <w:rFonts w:ascii="inherit" w:eastAsia="Times New Roman" w:hAnsi="inherit" w:cs="Arial"/>
            <w:color w:val="0000FF"/>
            <w:sz w:val="22"/>
            <w:u w:val="single"/>
            <w:bdr w:val="none" w:sz="0" w:space="0" w:color="auto" w:frame="1"/>
            <w:lang w:eastAsia="en-GB"/>
          </w:rPr>
          <w:t>https://dementiastatistics.org/statistics/numbers-of-people-in-the-uk-2/</w:t>
        </w:r>
      </w:hyperlink>
      <w:r w:rsidRPr="006C1885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 </w:t>
      </w:r>
    </w:p>
    <w:p w14:paraId="72A0C3AD" w14:textId="0A2B7194" w:rsidR="006C1885" w:rsidRDefault="006C1885" w:rsidP="001742A6">
      <w:pPr>
        <w:shd w:val="clear" w:color="auto" w:fill="FFFFFF"/>
        <w:spacing w:beforeAutospacing="1" w:after="0" w:afterAutospacing="1" w:line="240" w:lineRule="auto"/>
        <w:divId w:val="478310113"/>
        <w:rPr>
          <w:rFonts w:ascii="Calibri" w:eastAsia="Times New Roman" w:hAnsi="Calibri" w:cs="Times New Roman"/>
          <w:color w:val="000000"/>
          <w:szCs w:val="24"/>
          <w:lang w:eastAsia="en-GB"/>
        </w:rPr>
      </w:pPr>
      <w:r w:rsidRPr="006C1885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(Accessed: 01 February 2023) </w:t>
      </w:r>
    </w:p>
    <w:p w14:paraId="3FB10159" w14:textId="77777777" w:rsidR="001742A6" w:rsidRPr="001742A6" w:rsidRDefault="001742A6" w:rsidP="001742A6">
      <w:pPr>
        <w:shd w:val="clear" w:color="auto" w:fill="FFFFFF"/>
        <w:spacing w:beforeAutospacing="1" w:after="0" w:afterAutospacing="1" w:line="240" w:lineRule="auto"/>
        <w:divId w:val="478310113"/>
        <w:rPr>
          <w:rFonts w:ascii="Calibri" w:eastAsia="Times New Roman" w:hAnsi="Calibri" w:cs="Times New Roman"/>
          <w:color w:val="000000"/>
          <w:szCs w:val="24"/>
          <w:lang w:eastAsia="en-GB"/>
        </w:rPr>
      </w:pPr>
    </w:p>
    <w:p w14:paraId="1CED0261" w14:textId="2C887C98" w:rsidR="00C91F5C" w:rsidRDefault="006B5355" w:rsidP="00E24D97">
      <w:pP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</w:pPr>
      <w: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Equality and human rights commission (</w:t>
      </w:r>
      <w:r w:rsidR="00C91F5C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2022)</w:t>
      </w:r>
      <w:r w:rsidR="00D941F0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 xml:space="preserve"> </w:t>
      </w:r>
      <w:r w:rsidR="00C91F5C">
        <w:rPr>
          <w:rFonts w:eastAsia="Times New Roman" w:cs="Arial"/>
          <w:i/>
          <w:iCs/>
          <w:color w:val="000000"/>
          <w:sz w:val="22"/>
          <w:bdr w:val="none" w:sz="0" w:space="0" w:color="auto" w:frame="1"/>
          <w:lang w:eastAsia="en-GB"/>
        </w:rPr>
        <w:t>What is equality act?</w:t>
      </w:r>
      <w:r w:rsidR="00AD60D3" w:rsidRPr="00AD60D3">
        <w:rPr>
          <w:rFonts w:eastAsia="Times New Roman" w:cs="Arial"/>
          <w:i/>
          <w:iCs/>
          <w:color w:val="000000"/>
          <w:sz w:val="22"/>
          <w:bdr w:val="none" w:sz="0" w:space="0" w:color="auto" w:frame="1"/>
          <w:lang w:eastAsia="en-GB"/>
        </w:rPr>
        <w:t xml:space="preserve"> </w:t>
      </w:r>
    </w:p>
    <w:p w14:paraId="1A71686A" w14:textId="5B404B44" w:rsidR="00C91F5C" w:rsidRDefault="00C91F5C" w:rsidP="00E24D97">
      <w:pP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</w:pPr>
      <w: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Available at:</w:t>
      </w:r>
      <w:r w:rsidR="00AD60D3" w:rsidRPr="00AD60D3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 xml:space="preserve"> </w:t>
      </w:r>
      <w:hyperlink r:id="rId14" w:history="1">
        <w:r w:rsidR="00AD60D3" w:rsidRPr="008B718C">
          <w:rPr>
            <w:rStyle w:val="Hyperlink"/>
            <w:rFonts w:eastAsia="Times New Roman" w:cs="Arial"/>
            <w:sz w:val="22"/>
            <w:bdr w:val="none" w:sz="0" w:space="0" w:color="auto" w:frame="1"/>
            <w:lang w:eastAsia="en-GB"/>
          </w:rPr>
          <w:t>https://www.equalityhumanrights.com/en/equality-act-2010/what-equality-act</w:t>
        </w:r>
      </w:hyperlink>
      <w:r w:rsidR="00AD60D3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 xml:space="preserve"> </w:t>
      </w:r>
    </w:p>
    <w:p w14:paraId="4C944F29" w14:textId="3D0E1677" w:rsidR="00AD60D3" w:rsidRDefault="00AD60D3" w:rsidP="00E24D97">
      <w:pP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</w:pPr>
      <w: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(Accessed 5th February 2023)</w:t>
      </w:r>
    </w:p>
    <w:p w14:paraId="64F74C71" w14:textId="77777777" w:rsidR="001742A6" w:rsidRDefault="001742A6" w:rsidP="00E24D97">
      <w:pPr>
        <w:rPr>
          <w:rStyle w:val="xcontentpasted0"/>
          <w:rFonts w:eastAsia="Times New Roman" w:cs="Arial"/>
          <w:color w:val="000000"/>
          <w:sz w:val="22"/>
          <w:bdr w:val="none" w:sz="0" w:space="0" w:color="auto" w:frame="1"/>
        </w:rPr>
      </w:pPr>
    </w:p>
    <w:p w14:paraId="6F8F7E22" w14:textId="77777777" w:rsidR="001742A6" w:rsidRDefault="001742A6" w:rsidP="00E24D97">
      <w:pPr>
        <w:rPr>
          <w:rStyle w:val="xcontentpasted0"/>
          <w:rFonts w:eastAsia="Times New Roman" w:cs="Arial"/>
          <w:color w:val="000000"/>
          <w:sz w:val="22"/>
          <w:bdr w:val="none" w:sz="0" w:space="0" w:color="auto" w:frame="1"/>
        </w:rPr>
      </w:pPr>
    </w:p>
    <w:p w14:paraId="286DD0EC" w14:textId="77777777" w:rsidR="001742A6" w:rsidRDefault="001742A6" w:rsidP="00E24D97">
      <w:pPr>
        <w:rPr>
          <w:rStyle w:val="xcontentpasted0"/>
          <w:rFonts w:eastAsia="Times New Roman" w:cs="Arial"/>
          <w:color w:val="000000"/>
          <w:sz w:val="22"/>
          <w:bdr w:val="none" w:sz="0" w:space="0" w:color="auto" w:frame="1"/>
        </w:rPr>
      </w:pPr>
    </w:p>
    <w:p w14:paraId="717D87A7" w14:textId="6EE6D45C" w:rsidR="001742A6" w:rsidRDefault="00254211" w:rsidP="00E24D97">
      <w:pPr>
        <w:rPr>
          <w:rStyle w:val="xcontentpasted0"/>
          <w:rFonts w:eastAsia="Times New Roman" w:cs="Arial"/>
          <w:color w:val="000000"/>
          <w:sz w:val="22"/>
          <w:bdr w:val="none" w:sz="0" w:space="0" w:color="auto" w:frame="1"/>
        </w:rPr>
      </w:pPr>
      <w:r>
        <w:rPr>
          <w:rStyle w:val="xcontentpasted0"/>
          <w:rFonts w:eastAsia="Times New Roman" w:cs="Arial"/>
          <w:color w:val="000000"/>
          <w:sz w:val="22"/>
          <w:bdr w:val="none" w:sz="0" w:space="0" w:color="auto" w:frame="1"/>
        </w:rPr>
        <w:lastRenderedPageBreak/>
        <w:t>GOV.UK (2018).</w:t>
      </w:r>
      <w:r>
        <w:rPr>
          <w:rStyle w:val="apple-converted-space"/>
          <w:rFonts w:eastAsia="Times New Roman" w:cs="Arial"/>
          <w:color w:val="000000"/>
          <w:sz w:val="22"/>
          <w:bdr w:val="none" w:sz="0" w:space="0" w:color="auto" w:frame="1"/>
        </w:rPr>
        <w:t> </w:t>
      </w:r>
      <w:r>
        <w:rPr>
          <w:rStyle w:val="xcontentpasted0"/>
          <w:rFonts w:eastAsia="Times New Roman" w:cs="Arial"/>
          <w:i/>
          <w:iCs/>
          <w:color w:val="000000"/>
          <w:sz w:val="22"/>
          <w:bdr w:val="none" w:sz="0" w:space="0" w:color="auto" w:frame="1"/>
        </w:rPr>
        <w:t>Modernising the Mental Health Act Increasing choice, reducing compulsion Final report of the Independent Review of the Mental Health Act 1983</w:t>
      </w:r>
      <w:r>
        <w:rPr>
          <w:rStyle w:val="xcontentpasted0"/>
          <w:rFonts w:eastAsia="Times New Roman" w:cs="Arial"/>
          <w:color w:val="000000"/>
          <w:sz w:val="22"/>
          <w:bdr w:val="none" w:sz="0" w:space="0" w:color="auto" w:frame="1"/>
        </w:rPr>
        <w:t xml:space="preserve">. </w:t>
      </w:r>
    </w:p>
    <w:p w14:paraId="04DB4DBA" w14:textId="77777777" w:rsidR="001742A6" w:rsidRDefault="00254211" w:rsidP="00E24D97">
      <w:pPr>
        <w:rPr>
          <w:rStyle w:val="xcontentpasted0"/>
          <w:rFonts w:eastAsia="Times New Roman" w:cs="Arial"/>
          <w:color w:val="000000"/>
          <w:sz w:val="22"/>
          <w:bdr w:val="none" w:sz="0" w:space="0" w:color="auto" w:frame="1"/>
        </w:rPr>
      </w:pPr>
      <w:r>
        <w:rPr>
          <w:rStyle w:val="xcontentpasted0"/>
          <w:rFonts w:eastAsia="Times New Roman" w:cs="Arial"/>
          <w:color w:val="000000"/>
          <w:sz w:val="22"/>
          <w:bdr w:val="none" w:sz="0" w:space="0" w:color="auto" w:frame="1"/>
        </w:rPr>
        <w:t>Availableat:</w:t>
      </w:r>
      <w:r>
        <w:rPr>
          <w:rStyle w:val="apple-converted-space"/>
          <w:rFonts w:eastAsia="Times New Roman" w:cs="Arial"/>
          <w:color w:val="000000"/>
          <w:sz w:val="22"/>
          <w:bdr w:val="none" w:sz="0" w:space="0" w:color="auto" w:frame="1"/>
        </w:rPr>
        <w:t> </w:t>
      </w:r>
      <w:hyperlink r:id="rId15" w:tgtFrame="_blank" w:tooltip="Original URL: https://assets.publishing.service.gov.uk/government/uploads/system/uploads/attachment_data/file/778897/Modernising_the_Mental_Health_Act_-_increasing_choice__reducing_compulsion.pdf. Click or tap if you trust this link." w:history="1">
        <w:r>
          <w:rPr>
            <w:rStyle w:val="Hyperlink"/>
            <w:rFonts w:eastAsia="Times New Roman" w:cs="Arial"/>
            <w:sz w:val="22"/>
            <w:bdr w:val="none" w:sz="0" w:space="0" w:color="auto" w:frame="1"/>
          </w:rPr>
          <w:t>https://assets.publishing.service.gov.uk/government/uploads/system/uploads/attachment_data/file/778897/Modernising_the_Mental_Health_Act_-_increasing_choice__reducing_compulsion.pdf</w:t>
        </w:r>
      </w:hyperlink>
      <w:r>
        <w:rPr>
          <w:rStyle w:val="apple-converted-space"/>
          <w:rFonts w:eastAsia="Times New Roman" w:cs="Arial"/>
          <w:color w:val="000000"/>
          <w:sz w:val="22"/>
          <w:bdr w:val="none" w:sz="0" w:space="0" w:color="auto" w:frame="1"/>
        </w:rPr>
        <w:t> </w:t>
      </w:r>
    </w:p>
    <w:p w14:paraId="7D260346" w14:textId="19B566A7" w:rsidR="00254211" w:rsidRDefault="001742A6" w:rsidP="00E24D97">
      <w:pP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</w:pPr>
      <w:r>
        <w:rPr>
          <w:rStyle w:val="xcontentpasted0"/>
          <w:rFonts w:eastAsia="Times New Roman" w:cs="Arial"/>
          <w:color w:val="000000"/>
          <w:sz w:val="22"/>
          <w:bdr w:val="none" w:sz="0" w:space="0" w:color="auto" w:frame="1"/>
        </w:rPr>
        <w:t>(</w:t>
      </w:r>
      <w:r w:rsidR="00254211">
        <w:rPr>
          <w:rStyle w:val="xcontentpasted0"/>
          <w:rFonts w:eastAsia="Times New Roman" w:cs="Arial"/>
          <w:color w:val="000000"/>
          <w:sz w:val="22"/>
          <w:bdr w:val="none" w:sz="0" w:space="0" w:color="auto" w:frame="1"/>
        </w:rPr>
        <w:t>Accessed: 26 January 2023).</w:t>
      </w:r>
    </w:p>
    <w:p w14:paraId="713548D5" w14:textId="497BF131" w:rsidR="0007055F" w:rsidRDefault="0007055F" w:rsidP="00E24D97">
      <w:pP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</w:pPr>
      <w: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 xml:space="preserve">NHS </w:t>
      </w:r>
      <w:r w:rsidR="00434576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(2021)</w:t>
      </w:r>
      <w:r w:rsidR="00D941F0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 xml:space="preserve"> </w:t>
      </w:r>
      <w:r w:rsidR="00732949">
        <w:rPr>
          <w:rFonts w:eastAsia="Times New Roman" w:cs="Arial"/>
          <w:i/>
          <w:iCs/>
          <w:color w:val="000000"/>
          <w:sz w:val="22"/>
          <w:bdr w:val="none" w:sz="0" w:space="0" w:color="auto" w:frame="1"/>
          <w:lang w:eastAsia="en-GB"/>
        </w:rPr>
        <w:t>mental capacity act</w:t>
      </w:r>
    </w:p>
    <w:p w14:paraId="32E0B1FA" w14:textId="70159FF4" w:rsidR="00732949" w:rsidRDefault="00732949" w:rsidP="00E24D97">
      <w:pP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</w:pPr>
      <w: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 xml:space="preserve">Available at: </w:t>
      </w:r>
      <w:hyperlink r:id="rId16" w:history="1">
        <w:r w:rsidR="00CA703C" w:rsidRPr="008B718C">
          <w:rPr>
            <w:rStyle w:val="Hyperlink"/>
            <w:rFonts w:eastAsia="Times New Roman" w:cs="Arial"/>
            <w:sz w:val="22"/>
            <w:bdr w:val="none" w:sz="0" w:space="0" w:color="auto" w:frame="1"/>
            <w:lang w:eastAsia="en-GB"/>
          </w:rPr>
          <w:t>https://www.nhs.uk/conditions/social-care-and-support-guide/making-decisions-for-someone-else/mental-capacity-act/</w:t>
        </w:r>
      </w:hyperlink>
    </w:p>
    <w:p w14:paraId="7D146B9B" w14:textId="63F56C34" w:rsidR="00CA703C" w:rsidRPr="00732949" w:rsidRDefault="00CA703C" w:rsidP="00E24D97">
      <w:pP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</w:pPr>
      <w: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(Accessed 8</w:t>
      </w:r>
      <w:r w:rsidRPr="00CA703C">
        <w:rPr>
          <w:rFonts w:eastAsia="Times New Roman" w:cs="Arial"/>
          <w:color w:val="000000"/>
          <w:sz w:val="22"/>
          <w:bdr w:val="none" w:sz="0" w:space="0" w:color="auto" w:frame="1"/>
          <w:vertAlign w:val="superscript"/>
          <w:lang w:eastAsia="en-GB"/>
        </w:rPr>
        <w:t>th</w:t>
      </w:r>
      <w: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 xml:space="preserve"> February 2023)</w:t>
      </w:r>
    </w:p>
    <w:p w14:paraId="3D477095" w14:textId="77777777" w:rsidR="00044767" w:rsidRPr="00044767" w:rsidRDefault="00044767" w:rsidP="005272A1">
      <w:pPr>
        <w:shd w:val="clear" w:color="auto" w:fill="FFFFFF"/>
        <w:spacing w:beforeAutospacing="1" w:after="0" w:afterAutospacing="1" w:line="240" w:lineRule="auto"/>
        <w:rPr>
          <w:rFonts w:eastAsia="Times New Roman" w:cs="Arial"/>
          <w:i/>
          <w:iCs/>
          <w:color w:val="000000"/>
          <w:sz w:val="22"/>
          <w:lang w:eastAsia="en-GB"/>
        </w:rPr>
      </w:pPr>
      <w:r w:rsidRPr="00044767">
        <w:rPr>
          <w:rFonts w:eastAsia="Times New Roman" w:cs="Arial"/>
          <w:color w:val="000000"/>
          <w:sz w:val="22"/>
          <w:lang w:eastAsia="en-GB"/>
        </w:rPr>
        <w:t xml:space="preserve">NHS (2022) </w:t>
      </w:r>
      <w:r w:rsidRPr="00044767">
        <w:rPr>
          <w:rFonts w:eastAsia="Times New Roman" w:cs="Arial"/>
          <w:i/>
          <w:iCs/>
          <w:color w:val="000000"/>
          <w:sz w:val="22"/>
          <w:lang w:eastAsia="en-GB"/>
        </w:rPr>
        <w:t xml:space="preserve">mental health act </w:t>
      </w:r>
    </w:p>
    <w:p w14:paraId="78B6C9A9" w14:textId="77777777" w:rsidR="00044767" w:rsidRPr="00044767" w:rsidRDefault="00044767" w:rsidP="005272A1">
      <w:pPr>
        <w:shd w:val="clear" w:color="auto" w:fill="FFFFFF"/>
        <w:spacing w:beforeAutospacing="1" w:after="0" w:afterAutospacing="1" w:line="240" w:lineRule="auto"/>
        <w:rPr>
          <w:rFonts w:eastAsia="Times New Roman" w:cs="Arial"/>
          <w:color w:val="000000"/>
          <w:sz w:val="22"/>
          <w:lang w:eastAsia="en-GB"/>
        </w:rPr>
      </w:pPr>
      <w:r w:rsidRPr="00044767">
        <w:rPr>
          <w:rFonts w:eastAsia="Times New Roman" w:cs="Arial"/>
          <w:color w:val="000000"/>
          <w:sz w:val="22"/>
          <w:lang w:eastAsia="en-GB"/>
        </w:rPr>
        <w:t xml:space="preserve">Available at: </w:t>
      </w:r>
      <w:hyperlink r:id="rId17" w:history="1">
        <w:r w:rsidRPr="00044767">
          <w:rPr>
            <w:rStyle w:val="Hyperlink"/>
            <w:rFonts w:eastAsia="Times New Roman" w:cs="Arial"/>
            <w:sz w:val="22"/>
            <w:lang w:eastAsia="en-GB"/>
          </w:rPr>
          <w:t>https://www.nhs.uk/mental-health/social-care-and-your-rights/mental-health-and-the-law/mental-health-act-easy-read/</w:t>
        </w:r>
      </w:hyperlink>
      <w:r w:rsidRPr="00044767">
        <w:rPr>
          <w:rFonts w:eastAsia="Times New Roman" w:cs="Arial"/>
          <w:color w:val="000000"/>
          <w:sz w:val="22"/>
          <w:lang w:eastAsia="en-GB"/>
        </w:rPr>
        <w:t xml:space="preserve"> </w:t>
      </w:r>
    </w:p>
    <w:p w14:paraId="7C4A7097" w14:textId="2461E9F7" w:rsidR="00044767" w:rsidRDefault="00044767" w:rsidP="00E24D97">
      <w:pPr>
        <w:rPr>
          <w:rFonts w:eastAsia="Times New Roman" w:cs="Arial"/>
          <w:color w:val="000000"/>
          <w:sz w:val="22"/>
          <w:lang w:eastAsia="en-GB"/>
        </w:rPr>
      </w:pPr>
      <w:r w:rsidRPr="00044767">
        <w:rPr>
          <w:rFonts w:eastAsia="Times New Roman" w:cs="Arial"/>
          <w:color w:val="000000"/>
          <w:sz w:val="22"/>
          <w:lang w:eastAsia="en-GB"/>
        </w:rPr>
        <w:t>(Accessed 3</w:t>
      </w:r>
      <w:r w:rsidRPr="00044767">
        <w:rPr>
          <w:rFonts w:eastAsia="Times New Roman" w:cs="Arial"/>
          <w:color w:val="000000"/>
          <w:sz w:val="22"/>
          <w:vertAlign w:val="superscript"/>
          <w:lang w:eastAsia="en-GB"/>
        </w:rPr>
        <w:t>rd</w:t>
      </w:r>
      <w:r w:rsidRPr="00044767">
        <w:rPr>
          <w:rFonts w:eastAsia="Times New Roman" w:cs="Arial"/>
          <w:color w:val="000000"/>
          <w:sz w:val="22"/>
          <w:lang w:eastAsia="en-GB"/>
        </w:rPr>
        <w:t xml:space="preserve"> February 2023</w:t>
      </w:r>
    </w:p>
    <w:p w14:paraId="5B597E00" w14:textId="17C25EED" w:rsidR="00850151" w:rsidRDefault="00906FFA" w:rsidP="00E24D97">
      <w:pPr>
        <w:rPr>
          <w:rFonts w:eastAsia="Times New Roman" w:cs="Arial"/>
          <w:color w:val="000000"/>
          <w:sz w:val="22"/>
          <w:lang w:eastAsia="en-GB"/>
        </w:rPr>
      </w:pPr>
      <w:r>
        <w:rPr>
          <w:rFonts w:eastAsia="Times New Roman" w:cs="Arial"/>
          <w:color w:val="000000"/>
          <w:sz w:val="22"/>
          <w:lang w:eastAsia="en-GB"/>
        </w:rPr>
        <w:t xml:space="preserve">The kings fund (2022) </w:t>
      </w:r>
      <w:r>
        <w:rPr>
          <w:rFonts w:eastAsia="Times New Roman" w:cs="Arial"/>
          <w:i/>
          <w:iCs/>
          <w:color w:val="000000"/>
          <w:sz w:val="22"/>
          <w:lang w:eastAsia="en-GB"/>
        </w:rPr>
        <w:t>the health and care act: six key questions</w:t>
      </w:r>
    </w:p>
    <w:p w14:paraId="16C074A7" w14:textId="3BE88725" w:rsidR="00C17837" w:rsidRDefault="00C17837" w:rsidP="00E24D97">
      <w:pPr>
        <w:rPr>
          <w:rFonts w:eastAsia="Times New Roman" w:cs="Arial"/>
          <w:color w:val="000000"/>
          <w:sz w:val="22"/>
          <w:lang w:eastAsia="en-GB"/>
        </w:rPr>
      </w:pPr>
      <w:r>
        <w:rPr>
          <w:rFonts w:eastAsia="Times New Roman" w:cs="Arial"/>
          <w:color w:val="000000"/>
          <w:sz w:val="22"/>
          <w:lang w:eastAsia="en-GB"/>
        </w:rPr>
        <w:t>Available at</w:t>
      </w:r>
      <w:r w:rsidR="00E359F7">
        <w:rPr>
          <w:rFonts w:eastAsia="Times New Roman" w:cs="Arial"/>
          <w:color w:val="000000"/>
          <w:sz w:val="22"/>
          <w:lang w:eastAsia="en-GB"/>
        </w:rPr>
        <w:t xml:space="preserve">: </w:t>
      </w:r>
      <w:hyperlink r:id="rId18" w:history="1">
        <w:r w:rsidR="00E359F7" w:rsidRPr="008B718C">
          <w:rPr>
            <w:rStyle w:val="Hyperlink"/>
            <w:rFonts w:eastAsia="Times New Roman" w:cs="Arial"/>
            <w:sz w:val="22"/>
            <w:lang w:eastAsia="en-GB"/>
          </w:rPr>
          <w:t>https://www.kingsfund.org.uk/publications/health-and-care-act-key-questions</w:t>
        </w:r>
      </w:hyperlink>
    </w:p>
    <w:p w14:paraId="6C0B5D68" w14:textId="296B1898" w:rsidR="00E359F7" w:rsidRPr="00C17837" w:rsidRDefault="00E359F7" w:rsidP="00E24D97">
      <w:pP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</w:pPr>
      <w:r>
        <w:rPr>
          <w:rFonts w:eastAsia="Times New Roman" w:cs="Arial"/>
          <w:color w:val="000000"/>
          <w:sz w:val="22"/>
          <w:lang w:eastAsia="en-GB"/>
        </w:rPr>
        <w:t>(Accessed:</w:t>
      </w:r>
      <w:r w:rsidR="00157993">
        <w:rPr>
          <w:rFonts w:eastAsia="Times New Roman" w:cs="Arial"/>
          <w:color w:val="000000"/>
          <w:sz w:val="22"/>
          <w:lang w:eastAsia="en-GB"/>
        </w:rPr>
        <w:t xml:space="preserve"> 27</w:t>
      </w:r>
      <w:r w:rsidR="00157993" w:rsidRPr="00157993">
        <w:rPr>
          <w:rFonts w:eastAsia="Times New Roman" w:cs="Arial"/>
          <w:color w:val="000000"/>
          <w:sz w:val="22"/>
          <w:vertAlign w:val="superscript"/>
          <w:lang w:eastAsia="en-GB"/>
        </w:rPr>
        <w:t>th</w:t>
      </w:r>
      <w:r w:rsidR="00157993">
        <w:rPr>
          <w:rFonts w:eastAsia="Times New Roman" w:cs="Arial"/>
          <w:color w:val="000000"/>
          <w:sz w:val="22"/>
          <w:lang w:eastAsia="en-GB"/>
        </w:rPr>
        <w:t xml:space="preserve"> February 2023)</w:t>
      </w:r>
    </w:p>
    <w:p w14:paraId="5919B9FC" w14:textId="77777777" w:rsidR="00015408" w:rsidRDefault="000C4DFC" w:rsidP="00B360C4">
      <w:pPr>
        <w:shd w:val="clear" w:color="auto" w:fill="FFFFFF"/>
        <w:spacing w:beforeAutospacing="1" w:after="0" w:afterAutospacing="1" w:line="240" w:lineRule="auto"/>
        <w:divId w:val="1520074231"/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</w:pPr>
      <w:r w:rsidRPr="000C4DFC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WHO (2010). </w:t>
      </w:r>
      <w:r w:rsidRPr="000C4DFC">
        <w:rPr>
          <w:rFonts w:eastAsia="Times New Roman" w:cs="Arial"/>
          <w:i/>
          <w:iCs/>
          <w:color w:val="000000"/>
          <w:sz w:val="22"/>
          <w:bdr w:val="none" w:sz="0" w:space="0" w:color="auto" w:frame="1"/>
          <w:lang w:eastAsia="en-GB"/>
        </w:rPr>
        <w:t>ICD-10 Version:2010.</w:t>
      </w:r>
      <w:r w:rsidRPr="000C4DFC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 </w:t>
      </w:r>
    </w:p>
    <w:p w14:paraId="212A4C38" w14:textId="7924A6E6" w:rsidR="00CB20C9" w:rsidRDefault="000C4DFC" w:rsidP="00B360C4">
      <w:pPr>
        <w:shd w:val="clear" w:color="auto" w:fill="FFFFFF"/>
        <w:spacing w:beforeAutospacing="1" w:after="0" w:afterAutospacing="1" w:line="240" w:lineRule="auto"/>
        <w:divId w:val="1520074231"/>
        <w:rPr>
          <w:rFonts w:ascii="Calibri" w:eastAsia="Times New Roman" w:hAnsi="Calibri" w:cs="Times New Roman"/>
          <w:color w:val="000000"/>
          <w:szCs w:val="24"/>
          <w:lang w:eastAsia="en-GB"/>
        </w:rPr>
      </w:pPr>
      <w:r w:rsidRPr="000C4DFC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Available at: </w:t>
      </w:r>
      <w:hyperlink r:id="rId19" w:tgtFrame="_blank" w:tooltip="Original URL: https://icd.who.int/browse10/2010/en. Click or tap if you trust this link." w:history="1">
        <w:r w:rsidRPr="000C4DFC">
          <w:rPr>
            <w:rFonts w:ascii="inherit" w:eastAsia="Times New Roman" w:hAnsi="inherit" w:cs="Arial"/>
            <w:color w:val="0000FF"/>
            <w:sz w:val="22"/>
            <w:u w:val="single"/>
            <w:bdr w:val="none" w:sz="0" w:space="0" w:color="auto" w:frame="1"/>
            <w:lang w:eastAsia="en-GB"/>
          </w:rPr>
          <w:t>https://icd.who.int/browse10/2010/en</w:t>
        </w:r>
      </w:hyperlink>
      <w:r w:rsidRPr="000C4DFC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 xml:space="preserve">. </w:t>
      </w:r>
    </w:p>
    <w:p w14:paraId="56008AE9" w14:textId="633B7289" w:rsidR="00F70B71" w:rsidRPr="001742A6" w:rsidRDefault="00780C40" w:rsidP="001742A6">
      <w:pPr>
        <w:shd w:val="clear" w:color="auto" w:fill="FFFFFF"/>
        <w:spacing w:beforeAutospacing="1" w:after="0" w:afterAutospacing="1" w:line="240" w:lineRule="auto"/>
        <w:divId w:val="1520074231"/>
        <w:rPr>
          <w:rFonts w:ascii="Calibri" w:eastAsia="Times New Roman" w:hAnsi="Calibri" w:cs="Times New Roman"/>
          <w:color w:val="000000"/>
          <w:szCs w:val="24"/>
          <w:lang w:eastAsia="en-GB"/>
        </w:rPr>
      </w:pPr>
      <w:r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(</w:t>
      </w:r>
      <w:r w:rsidR="000C4DFC" w:rsidRPr="000C4DFC">
        <w:rPr>
          <w:rFonts w:eastAsia="Times New Roman" w:cs="Arial"/>
          <w:color w:val="000000"/>
          <w:sz w:val="22"/>
          <w:bdr w:val="none" w:sz="0" w:space="0" w:color="auto" w:frame="1"/>
          <w:lang w:eastAsia="en-GB"/>
        </w:rPr>
        <w:t>Accessed: 01 February 2023) </w:t>
      </w:r>
    </w:p>
    <w:p w14:paraId="790A64BC" w14:textId="77777777" w:rsidR="00F70B71" w:rsidRDefault="00F70B71" w:rsidP="008E7F5A">
      <w:pPr>
        <w:spacing w:after="0" w:line="240" w:lineRule="auto"/>
        <w:divId w:val="1259292381"/>
        <w:rPr>
          <w:rFonts w:eastAsia="Times New Roman" w:cs="Arial"/>
          <w:color w:val="000000"/>
          <w:sz w:val="22"/>
          <w:shd w:val="clear" w:color="auto" w:fill="FFFFFF"/>
          <w:lang w:eastAsia="en-GB"/>
        </w:rPr>
      </w:pPr>
    </w:p>
    <w:p w14:paraId="458712BB" w14:textId="6DDE0248" w:rsidR="009211D9" w:rsidRDefault="008E7F5A" w:rsidP="008E7F5A">
      <w:pPr>
        <w:spacing w:after="0" w:line="240" w:lineRule="auto"/>
        <w:divId w:val="1259292381"/>
        <w:rPr>
          <w:rFonts w:eastAsia="Times New Roman" w:cs="Arial"/>
          <w:color w:val="000000"/>
          <w:sz w:val="22"/>
          <w:shd w:val="clear" w:color="auto" w:fill="FFFFFF"/>
          <w:lang w:eastAsia="en-GB"/>
        </w:rPr>
      </w:pPr>
      <w:r w:rsidRPr="008E7F5A">
        <w:rPr>
          <w:rFonts w:eastAsia="Times New Roman" w:cs="Arial"/>
          <w:color w:val="000000"/>
          <w:sz w:val="22"/>
          <w:shd w:val="clear" w:color="auto" w:fill="FFFFFF"/>
          <w:lang w:eastAsia="en-GB"/>
        </w:rPr>
        <w:t xml:space="preserve">WHO (2022) </w:t>
      </w:r>
      <w:r w:rsidRPr="008E7F5A">
        <w:rPr>
          <w:rFonts w:eastAsia="Times New Roman" w:cs="Arial"/>
          <w:i/>
          <w:iCs/>
          <w:color w:val="000000"/>
          <w:sz w:val="22"/>
          <w:shd w:val="clear" w:color="auto" w:fill="FFFFFF"/>
          <w:lang w:eastAsia="en-GB"/>
        </w:rPr>
        <w:t>Dementia.</w:t>
      </w:r>
    </w:p>
    <w:p w14:paraId="67806AF9" w14:textId="77777777" w:rsidR="00780C40" w:rsidRDefault="00780C40" w:rsidP="008E7F5A">
      <w:pPr>
        <w:spacing w:after="0" w:line="240" w:lineRule="auto"/>
        <w:divId w:val="1259292381"/>
        <w:rPr>
          <w:rFonts w:eastAsia="Times New Roman" w:cs="Arial"/>
          <w:color w:val="000000"/>
          <w:sz w:val="22"/>
          <w:shd w:val="clear" w:color="auto" w:fill="FFFFFF"/>
          <w:lang w:eastAsia="en-GB"/>
        </w:rPr>
      </w:pPr>
    </w:p>
    <w:p w14:paraId="491E0F76" w14:textId="35D92C2C" w:rsidR="009211D9" w:rsidRDefault="008E7F5A" w:rsidP="008E7F5A">
      <w:pPr>
        <w:spacing w:after="0" w:line="240" w:lineRule="auto"/>
        <w:divId w:val="1259292381"/>
        <w:rPr>
          <w:rFonts w:eastAsia="Times New Roman" w:cs="Arial"/>
          <w:color w:val="000000"/>
          <w:sz w:val="22"/>
          <w:shd w:val="clear" w:color="auto" w:fill="FFFFFF"/>
          <w:lang w:eastAsia="en-GB"/>
        </w:rPr>
      </w:pPr>
      <w:r w:rsidRPr="008E7F5A">
        <w:rPr>
          <w:rFonts w:eastAsia="Times New Roman" w:cs="Arial"/>
          <w:color w:val="000000"/>
          <w:sz w:val="22"/>
          <w:shd w:val="clear" w:color="auto" w:fill="FFFFFF"/>
          <w:lang w:eastAsia="en-GB"/>
        </w:rPr>
        <w:t>Available at: </w:t>
      </w:r>
      <w:hyperlink r:id="rId20" w:tgtFrame="_blank" w:tooltip="Original URL: https://www.who.int/news-room/fact-sheets/detail/dementia#:~:text=Dementia%20is%20a%20syndrome%20in. Click or tap if you trust this link." w:history="1">
        <w:r w:rsidRPr="008E7F5A">
          <w:rPr>
            <w:rFonts w:eastAsia="Times New Roman" w:cs="Arial"/>
            <w:color w:val="0000FF"/>
            <w:sz w:val="22"/>
            <w:u w:val="single"/>
            <w:bdr w:val="none" w:sz="0" w:space="0" w:color="auto" w:frame="1"/>
            <w:lang w:eastAsia="en-GB"/>
          </w:rPr>
          <w:t>https://www.who.int/news-room/fact-sheets/detail/dementia#:~:text=Dementia%20is%20a%20syndrome%20in</w:t>
        </w:r>
      </w:hyperlink>
      <w:r w:rsidRPr="008E7F5A">
        <w:rPr>
          <w:rFonts w:eastAsia="Times New Roman" w:cs="Arial"/>
          <w:color w:val="000000"/>
          <w:sz w:val="22"/>
          <w:shd w:val="clear" w:color="auto" w:fill="FFFFFF"/>
          <w:lang w:eastAsia="en-GB"/>
        </w:rPr>
        <w:t> </w:t>
      </w:r>
    </w:p>
    <w:p w14:paraId="1BB8D6B3" w14:textId="3C5DE4F0" w:rsidR="00780C40" w:rsidRDefault="00780C40" w:rsidP="008E7F5A">
      <w:pPr>
        <w:spacing w:after="0" w:line="240" w:lineRule="auto"/>
        <w:divId w:val="1259292381"/>
        <w:rPr>
          <w:rFonts w:eastAsia="Times New Roman" w:cs="Arial"/>
          <w:color w:val="000000"/>
          <w:sz w:val="22"/>
          <w:shd w:val="clear" w:color="auto" w:fill="FFFFFF"/>
          <w:lang w:eastAsia="en-GB"/>
        </w:rPr>
      </w:pPr>
    </w:p>
    <w:p w14:paraId="066CFE06" w14:textId="1D115105" w:rsidR="008E7F5A" w:rsidRPr="008E7F5A" w:rsidRDefault="00780C40" w:rsidP="008E7F5A">
      <w:pPr>
        <w:spacing w:after="0" w:line="240" w:lineRule="auto"/>
        <w:divId w:val="1259292381"/>
        <w:rPr>
          <w:rFonts w:ascii="Times New Roman" w:eastAsia="Times New Roman" w:hAnsi="Times New Roman" w:cs="Times New Roman"/>
          <w:szCs w:val="24"/>
          <w:lang w:eastAsia="en-GB"/>
        </w:rPr>
      </w:pPr>
      <w:r>
        <w:rPr>
          <w:rFonts w:eastAsia="Times New Roman" w:cs="Arial"/>
          <w:color w:val="000000"/>
          <w:sz w:val="22"/>
          <w:shd w:val="clear" w:color="auto" w:fill="FFFFFF"/>
          <w:lang w:eastAsia="en-GB"/>
        </w:rPr>
        <w:t>(</w:t>
      </w:r>
      <w:r w:rsidR="008E7F5A" w:rsidRPr="008E7F5A">
        <w:rPr>
          <w:rFonts w:eastAsia="Times New Roman" w:cs="Arial"/>
          <w:color w:val="000000"/>
          <w:sz w:val="22"/>
          <w:shd w:val="clear" w:color="auto" w:fill="FFFFFF"/>
          <w:lang w:eastAsia="en-GB"/>
        </w:rPr>
        <w:t>Accessed: 01 February 2023). </w:t>
      </w:r>
    </w:p>
    <w:p w14:paraId="5D48B4FB" w14:textId="6CC764B4" w:rsidR="00BB5685" w:rsidRPr="00224809" w:rsidRDefault="00BB5685" w:rsidP="00044767">
      <w:pPr>
        <w:shd w:val="clear" w:color="auto" w:fill="FFFFFF"/>
        <w:spacing w:beforeAutospacing="1" w:after="0" w:afterAutospacing="1" w:line="240" w:lineRule="auto"/>
        <w:divId w:val="1520074231"/>
        <w:rPr>
          <w:rFonts w:eastAsia="Times New Roman" w:cs="Arial"/>
          <w:color w:val="000000"/>
          <w:szCs w:val="24"/>
          <w:lang w:eastAsia="en-GB"/>
        </w:rPr>
      </w:pPr>
    </w:p>
    <w:p w14:paraId="07B550EB" w14:textId="77777777" w:rsidR="00BB5685" w:rsidRPr="0099787D" w:rsidRDefault="00BB5685" w:rsidP="00B360C4">
      <w:pPr>
        <w:shd w:val="clear" w:color="auto" w:fill="FFFFFF"/>
        <w:spacing w:beforeAutospacing="1" w:after="0" w:afterAutospacing="1" w:line="240" w:lineRule="auto"/>
        <w:divId w:val="1520074231"/>
        <w:rPr>
          <w:rFonts w:ascii="Calibri" w:eastAsia="Times New Roman" w:hAnsi="Calibri" w:cs="Times New Roman"/>
          <w:color w:val="000000"/>
          <w:szCs w:val="24"/>
          <w:lang w:eastAsia="en-GB"/>
        </w:rPr>
      </w:pPr>
    </w:p>
    <w:p w14:paraId="0FCC21A4" w14:textId="77777777" w:rsidR="008E4DA6" w:rsidRPr="000C4DFC" w:rsidRDefault="008E4DA6" w:rsidP="00B360C4">
      <w:pPr>
        <w:shd w:val="clear" w:color="auto" w:fill="FFFFFF"/>
        <w:spacing w:beforeAutospacing="1" w:after="0" w:afterAutospacing="1" w:line="240" w:lineRule="auto"/>
        <w:divId w:val="1520074231"/>
        <w:rPr>
          <w:rFonts w:ascii="Calibri" w:eastAsia="Times New Roman" w:hAnsi="Calibri" w:cs="Times New Roman"/>
          <w:color w:val="000000"/>
          <w:szCs w:val="24"/>
          <w:lang w:eastAsia="en-GB"/>
        </w:rPr>
      </w:pPr>
    </w:p>
    <w:p w14:paraId="6E8AEF35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28D49E2" w14:textId="3041DCCE" w:rsidR="00143F4F" w:rsidRPr="00143F4F" w:rsidRDefault="00143F4F" w:rsidP="00CE3AE0">
      <w:pPr>
        <w:shd w:val="clear" w:color="auto" w:fill="FFFFFF"/>
        <w:spacing w:beforeAutospacing="1" w:after="0" w:afterAutospacing="1" w:line="240" w:lineRule="auto"/>
        <w:ind w:left="360"/>
        <w:divId w:val="1350788502"/>
        <w:rPr>
          <w:rFonts w:ascii="Calibri" w:eastAsia="Times New Roman" w:hAnsi="Calibri" w:cs="Times New Roman"/>
          <w:color w:val="000000"/>
          <w:szCs w:val="24"/>
          <w:lang w:eastAsia="en-GB"/>
        </w:rPr>
      </w:pPr>
      <w:r w:rsidRPr="00143F4F">
        <w:rPr>
          <w:rFonts w:eastAsia="Times New Roman" w:cs="Arial"/>
          <w:i/>
          <w:iCs/>
          <w:color w:val="000000"/>
          <w:sz w:val="22"/>
          <w:bdr w:val="none" w:sz="0" w:space="0" w:color="auto" w:frame="1"/>
          <w:lang w:eastAsia="en-GB"/>
        </w:rPr>
        <w:t xml:space="preserve"> </w:t>
      </w:r>
    </w:p>
    <w:p w14:paraId="3770E339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6DF2ABC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E3996C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8E6EA09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8068E6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E11F625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12F58D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4013064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3EE4C82B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E8ED2EB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DC79B0F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588018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75388B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0AAD2D3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7AA31A4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7F12D3A7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34D8BCB0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01A11F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A8D6506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0DC3454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F395BD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588DAC6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D5CD1AD" w14:textId="06863416" w:rsidR="00361150" w:rsidRPr="00E24D97" w:rsidRDefault="00361150" w:rsidP="00E24D97">
      <w:pPr>
        <w:rPr>
          <w:rFonts w:cs="Arial"/>
          <w:b/>
          <w:bCs/>
          <w:u w:val="single"/>
        </w:rPr>
      </w:pPr>
      <w:r w:rsidRPr="00E24D97">
        <w:rPr>
          <w:rFonts w:cs="Arial"/>
          <w:b/>
          <w:bCs/>
          <w:u w:val="single"/>
        </w:rPr>
        <w:lastRenderedPageBreak/>
        <w:br w:type="page"/>
      </w:r>
    </w:p>
    <w:p w14:paraId="4CE4D2A2" w14:textId="77777777" w:rsidR="007F5793" w:rsidRPr="00361150" w:rsidRDefault="00361150">
      <w:pPr>
        <w:rPr>
          <w:rFonts w:ascii="Myriad Pro" w:hAnsi="Myriad Pro"/>
        </w:rPr>
      </w:pPr>
      <w:r>
        <w:rPr>
          <w:rFonts w:ascii="Myriad Pro" w:hAnsi="Myriad Pro"/>
          <w:noProof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 wp14:anchorId="21630B42" wp14:editId="6FB3B16D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7549747" cy="10678886"/>
            <wp:effectExtent l="0" t="0" r="0" b="825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olicy_Back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922" cy="10697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F5793" w:rsidRPr="003611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yriad Pro">
    <w:altName w:val="Segoe UI"/>
    <w:panose1 w:val="020B0604020202020204"/>
    <w:charset w:val="00"/>
    <w:family w:val="swiss"/>
    <w:pitch w:val="variable"/>
    <w:sig w:usb0="A00002AF" w:usb1="5000204B" w:usb2="00000000" w:usb3="00000000" w:csb0="0000009F" w:csb1="00000000"/>
  </w:font>
  <w:font w:name="inherit">
    <w:altName w:val="Cambria"/>
    <w:panose1 w:val="020B0604020202020204"/>
    <w:charset w:val="00"/>
    <w:family w:val="roman"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360233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B7947ED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CEF5633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24070601">
    <w:abstractNumId w:val="0"/>
  </w:num>
  <w:num w:numId="2" w16cid:durableId="4409770">
    <w:abstractNumId w:val="2"/>
  </w:num>
  <w:num w:numId="3" w16cid:durableId="82339844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D97"/>
    <w:rsid w:val="000150A3"/>
    <w:rsid w:val="00015408"/>
    <w:rsid w:val="00041F85"/>
    <w:rsid w:val="00044767"/>
    <w:rsid w:val="0007055F"/>
    <w:rsid w:val="000C4DFC"/>
    <w:rsid w:val="00143F4F"/>
    <w:rsid w:val="00157993"/>
    <w:rsid w:val="001742A6"/>
    <w:rsid w:val="001D2640"/>
    <w:rsid w:val="00224809"/>
    <w:rsid w:val="002328E4"/>
    <w:rsid w:val="00235A46"/>
    <w:rsid w:val="00243555"/>
    <w:rsid w:val="00254211"/>
    <w:rsid w:val="002765A2"/>
    <w:rsid w:val="002C6A7A"/>
    <w:rsid w:val="002F3AA8"/>
    <w:rsid w:val="00316561"/>
    <w:rsid w:val="00327CE3"/>
    <w:rsid w:val="00361150"/>
    <w:rsid w:val="003E4EE1"/>
    <w:rsid w:val="00434576"/>
    <w:rsid w:val="0050166D"/>
    <w:rsid w:val="00523EE4"/>
    <w:rsid w:val="00555419"/>
    <w:rsid w:val="006B5355"/>
    <w:rsid w:val="006C1885"/>
    <w:rsid w:val="00702C45"/>
    <w:rsid w:val="00711838"/>
    <w:rsid w:val="00732949"/>
    <w:rsid w:val="00774738"/>
    <w:rsid w:val="00780C40"/>
    <w:rsid w:val="007B04CF"/>
    <w:rsid w:val="007E068E"/>
    <w:rsid w:val="00850151"/>
    <w:rsid w:val="008E4DA6"/>
    <w:rsid w:val="008E7F5A"/>
    <w:rsid w:val="00906FFA"/>
    <w:rsid w:val="009211D9"/>
    <w:rsid w:val="0099787D"/>
    <w:rsid w:val="00A34D1A"/>
    <w:rsid w:val="00A52353"/>
    <w:rsid w:val="00AD60D3"/>
    <w:rsid w:val="00B21490"/>
    <w:rsid w:val="00B360C4"/>
    <w:rsid w:val="00BB5685"/>
    <w:rsid w:val="00C12588"/>
    <w:rsid w:val="00C17837"/>
    <w:rsid w:val="00C91F5C"/>
    <w:rsid w:val="00CA703C"/>
    <w:rsid w:val="00CB20C9"/>
    <w:rsid w:val="00CE3AE0"/>
    <w:rsid w:val="00D0314F"/>
    <w:rsid w:val="00D34787"/>
    <w:rsid w:val="00D941F0"/>
    <w:rsid w:val="00DE706C"/>
    <w:rsid w:val="00E24D97"/>
    <w:rsid w:val="00E359F7"/>
    <w:rsid w:val="00E45B2C"/>
    <w:rsid w:val="00F24899"/>
    <w:rsid w:val="00F70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5A251F"/>
  <w15:chartTrackingRefBased/>
  <w15:docId w15:val="{3F46E2E6-6B19-4EE5-8382-7F0B89318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4D97"/>
    <w:pPr>
      <w:spacing w:line="360" w:lineRule="auto"/>
    </w:pPr>
    <w:rPr>
      <w:rFonts w:ascii="Arial" w:hAnsi="Arial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xcontentpasted0">
    <w:name w:val="x_contentpasted0"/>
    <w:basedOn w:val="DefaultParagraphFont"/>
    <w:rsid w:val="000C4DFC"/>
  </w:style>
  <w:style w:type="character" w:customStyle="1" w:styleId="apple-converted-space">
    <w:name w:val="apple-converted-space"/>
    <w:basedOn w:val="DefaultParagraphFont"/>
    <w:rsid w:val="000C4DFC"/>
  </w:style>
  <w:style w:type="character" w:styleId="Hyperlink">
    <w:name w:val="Hyperlink"/>
    <w:basedOn w:val="DefaultParagraphFont"/>
    <w:uiPriority w:val="99"/>
    <w:unhideWhenUsed/>
    <w:rsid w:val="000C4DF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04C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831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78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07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9292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eur01.safelinks.protection.outlook.com/?url=https%3A%2F%2Fdementiastatistics.org%2Fstatistics%2Fnumbers-of-people-in-the-uk-2%2F&amp;data=05%7C01%7C2010405%40student.uwtsd.ac.uk%7Cd7a640b269704fc5a1e608db1e3fb323%7C4e0f11f9046e45059cb8db2152311e21%7C0%7C0%7C638137031151944191%7CUnknown%7CTWFpbGZsb3d8eyJWIjoiMC4wLjAwMDAiLCJQIjoiV2luMzIiLCJBTiI6Ik1haWwiLCJXVCI6Mn0%3D%7C3000%7C%7C%7C&amp;sdata=CjeVabMPCXkjKDeU5h05e%2BdvJA9jRwmlVG4D26rY9%2FM%3D&amp;reserved=0" TargetMode="External"/><Relationship Id="rId18" Type="http://schemas.openxmlformats.org/officeDocument/2006/relationships/hyperlink" Target="https://www.kingsfund.org.uk/publications/health-and-care-act-key-questions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2.jpeg"/><Relationship Id="rId7" Type="http://schemas.openxmlformats.org/officeDocument/2006/relationships/webSettings" Target="webSettings.xml"/><Relationship Id="rId12" Type="http://schemas.openxmlformats.org/officeDocument/2006/relationships/hyperlink" Target="https://www.diabetes.org.uk/research/research-round-up/potential-link-between-alzheimers-and-diabetes-uncovered" TargetMode="External"/><Relationship Id="rId17" Type="http://schemas.openxmlformats.org/officeDocument/2006/relationships/hyperlink" Target="https://www.nhs.uk/mental-health/social-care-and-your-rights/mental-health-and-the-law/mental-health-act-easy-read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hs.uk/conditions/social-care-and-support-guide/making-decisions-for-someone-else/mental-capacity-act/" TargetMode="External"/><Relationship Id="rId20" Type="http://schemas.openxmlformats.org/officeDocument/2006/relationships/hyperlink" Target="https://eur01.safelinks.protection.outlook.com/?url=https%3A%2F%2Fwww.who.int%2Fnews-room%2Ffact-sheets%2Fdetail%2Fdementia%23%3A~%3Atext%3DDementia%2520is%2520a%2520syndrome%2520in&amp;data=05%7C01%7C2010405%40student.uwtsd.ac.uk%7Cd7a640b269704fc5a1e608db1e3fb323%7C4e0f11f9046e45059cb8db2152311e21%7C0%7C0%7C638137031151944191%7CUnknown%7CTWFpbGZsb3d8eyJWIjoiMC4wLjAwMDAiLCJQIjoiV2luMzIiLCJBTiI6Ik1haWwiLCJXVCI6Mn0%3D%7C3000%7C%7C%7C&amp;sdata=u8i7252STpi6S8jNpk3gjJ1tVdaj1m1oLzwkzcSnrV0%3D&amp;reserved=0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cdc.gov/aging/dementia/index.html" TargetMode="External"/><Relationship Id="rId5" Type="http://schemas.openxmlformats.org/officeDocument/2006/relationships/styles" Target="styles.xml"/><Relationship Id="rId15" Type="http://schemas.openxmlformats.org/officeDocument/2006/relationships/hyperlink" Target="https://eur01.safelinks.protection.outlook.com/?url=https%3A%2F%2Fassets.publishing.service.gov.uk%2Fgovernment%2Fuploads%2Fsystem%2Fuploads%2Fattachment_data%2Ffile%2F778897%2FModernising_the_Mental_Health_Act_-_increasing_choice__reducing_compulsion.pdf&amp;data=05%7C01%7C2010405%40student.uwtsd.ac.uk%7Cd7a640b269704fc5a1e608db1e3fb323%7C4e0f11f9046e45059cb8db2152311e21%7C0%7C0%7C638137031151944191%7CUnknown%7CTWFpbGZsb3d8eyJWIjoiMC4wLjAwMDAiLCJQIjoiV2luMzIiLCJBTiI6Ik1haWwiLCJXVCI6Mn0%3D%7C3000%7C%7C%7C&amp;sdata=FDrJv%2BMCz4hmpzGYy0bEDzItaHu5PU7n7NWXjGHwcCY%3D&amp;reserved=0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eur01.safelinks.protection.outlook.com/?url=https%3A%2F%2Fwww.alzheimers.org.uk%2Fabout-dementia%2Ftypes-dementia%2Fyoung-onset-dementia&amp;data=05%7C01%7C2010405%40student.uwtsd.ac.uk%7Cd7a640b269704fc5a1e608db1e3fb323%7C4e0f11f9046e45059cb8db2152311e21%7C0%7C0%7C638137031151944191%7CUnknown%7CTWFpbGZsb3d8eyJWIjoiMC4wLjAwMDAiLCJQIjoiV2luMzIiLCJBTiI6Ik1haWwiLCJXVCI6Mn0%3D%7C3000%7C%7C%7C&amp;sdata=l9iwxdXV%2FXQJwrouQHVjTAtG1UOQqwhf86GYV013Ykg%3D&amp;reserved=0" TargetMode="External"/><Relationship Id="rId19" Type="http://schemas.openxmlformats.org/officeDocument/2006/relationships/hyperlink" Target="https://eur01.safelinks.protection.outlook.com/?url=https%3A%2F%2Ficd.who.int%2Fbrowse10%2F2010%2Fen&amp;data=05%7C01%7C2010405%40student.uwtsd.ac.uk%7Cd7a640b269704fc5a1e608db1e3fb323%7C4e0f11f9046e45059cb8db2152311e21%7C0%7C0%7C638137031151944191%7CUnknown%7CTWFpbGZsb3d8eyJWIjoiMC4wLjAwMDAiLCJQIjoiV2luMzIiLCJBTiI6Ik1haWwiLCJXVCI6Mn0%3D%7C3000%7C%7C%7C&amp;sdata=6B1lLBzBQcz9TDe%2BemoISO8I4BaWXL%2F33ZQN5GCTAz0%3D&amp;reserved=0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ageuk.org.uk/information-advice/care/the-care-act/" TargetMode="External"/><Relationship Id="rId14" Type="http://schemas.openxmlformats.org/officeDocument/2006/relationships/hyperlink" Target="https://www.equalityhumanrights.com/en/equality-act-2010/what-equality-act" TargetMode="External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hloe.harries\Downloads\Cover%20Pages%20No%20Shield%20Logo%20Document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03dbf9b-b85b-46a0-94f1-894078c07ecd" xsi:nil="true"/>
    <lcf76f155ced4ddcb4097134ff3c332f xmlns="211f9404-bca0-4bcf-9c1d-965ccb6f8d2d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2DCA5D1B256B479227F480D2542598" ma:contentTypeVersion="14" ma:contentTypeDescription="Create a new document." ma:contentTypeScope="" ma:versionID="a24609377eccf1077b4bbe3014c82635">
  <xsd:schema xmlns:xsd="http://www.w3.org/2001/XMLSchema" xmlns:xs="http://www.w3.org/2001/XMLSchema" xmlns:p="http://schemas.microsoft.com/office/2006/metadata/properties" xmlns:ns2="211f9404-bca0-4bcf-9c1d-965ccb6f8d2d" xmlns:ns3="303dbf9b-b85b-46a0-94f1-894078c07ecd" targetNamespace="http://schemas.microsoft.com/office/2006/metadata/properties" ma:root="true" ma:fieldsID="7e77f8ba3a9de2a01fbb0641ab8d6693" ns2:_="" ns3:_="">
    <xsd:import namespace="211f9404-bca0-4bcf-9c1d-965ccb6f8d2d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1f9404-bca0-4bcf-9c1d-965ccb6f8d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97a576-9b9a-4725-8082-46e909de400b}" ma:internalName="TaxCatchAll" ma:showField="CatchAllData" ma:web="303dbf9b-b85b-46a0-94f1-894078c07ec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075902D-1308-43E7-A44B-8F56996255A2}">
  <ds:schemaRefs>
    <ds:schemaRef ds:uri="http://schemas.microsoft.com/office/2006/metadata/properties"/>
    <ds:schemaRef ds:uri="http://www.w3.org/2000/xmlns/"/>
    <ds:schemaRef ds:uri="303dbf9b-b85b-46a0-94f1-894078c07ecd"/>
    <ds:schemaRef ds:uri="http://www.w3.org/2001/XMLSchema-instance"/>
    <ds:schemaRef ds:uri="211f9404-bca0-4bcf-9c1d-965ccb6f8d2d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156F8A1-6910-44B1-981E-2ECB92ED2227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11f9404-bca0-4bcf-9c1d-965ccb6f8d2d"/>
    <ds:schemaRef ds:uri="303dbf9b-b85b-46a0-94f1-894078c07ec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Cover%20Pages%20No%20Shield%20Logo%20Document%20(1).dotx</Template>
  <TotalTime>2</TotalTime>
  <Pages>6</Pages>
  <Words>956</Words>
  <Characters>5452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Pages No Shield Logo Document</dc:title>
  <dc:subject/>
  <dc:creator>Chloe Harries</dc:creator>
  <cp:keywords/>
  <dc:description/>
  <cp:lastModifiedBy>Parisle Edwards (2010405)</cp:lastModifiedBy>
  <cp:revision>2</cp:revision>
  <dcterms:created xsi:type="dcterms:W3CDTF">2023-03-10T11:19:00Z</dcterms:created>
  <dcterms:modified xsi:type="dcterms:W3CDTF">2023-03-10T11:19:00Z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0x010100A22DCA5D1B256B479227F480D2542598</vt:lpwstr>
  </property>
  <property fmtid="{D5CDD505-2E9C-101B-9397-08002B2CF9AE}" pid="3" name="MediaServiceImageTags">
    <vt:lpwstr/>
  </property>
</Properties>
</file>