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D5E94" w14:textId="77FB17D5" w:rsidR="00636635" w:rsidRDefault="00A92097" w:rsidP="00C52789">
      <w:pPr>
        <w:spacing w:line="360" w:lineRule="auto"/>
        <w:rPr>
          <w:rFonts w:ascii="Arial" w:hAnsi="Arial" w:cs="Arial"/>
        </w:rPr>
      </w:pPr>
      <w:r w:rsidRPr="00A92097">
        <w:rPr>
          <w:rFonts w:ascii="Arial" w:hAnsi="Arial" w:cs="Arial"/>
        </w:rPr>
        <w:t xml:space="preserve">The purpose of this literature review is </w:t>
      </w:r>
      <w:r w:rsidRPr="00A92097">
        <w:rPr>
          <w:rFonts w:ascii="Arial" w:hAnsi="Arial" w:cs="Arial"/>
        </w:rPr>
        <w:t xml:space="preserve">to explore the impact of </w:t>
      </w:r>
      <w:r w:rsidRPr="00A92097">
        <w:rPr>
          <w:rFonts w:ascii="Arial" w:hAnsi="Arial" w:cs="Arial"/>
        </w:rPr>
        <w:t>body-worn cameras</w:t>
      </w:r>
      <w:r w:rsidRPr="00A92097">
        <w:rPr>
          <w:rFonts w:ascii="Arial" w:hAnsi="Arial" w:cs="Arial"/>
        </w:rPr>
        <w:t xml:space="preserve"> on policing, with a focus on officer </w:t>
      </w:r>
      <w:r w:rsidRPr="00A92097">
        <w:rPr>
          <w:rFonts w:ascii="Arial" w:hAnsi="Arial" w:cs="Arial"/>
        </w:rPr>
        <w:t>behaviour</w:t>
      </w:r>
      <w:r w:rsidRPr="00A92097">
        <w:rPr>
          <w:rFonts w:ascii="Arial" w:hAnsi="Arial" w:cs="Arial"/>
        </w:rPr>
        <w:t xml:space="preserve"> and public perception</w:t>
      </w:r>
      <w:r>
        <w:rPr>
          <w:rFonts w:ascii="Arial" w:hAnsi="Arial" w:cs="Arial"/>
        </w:rPr>
        <w:t xml:space="preserve">. </w:t>
      </w:r>
    </w:p>
    <w:p w14:paraId="0B548EA7" w14:textId="6BD5612C" w:rsidR="00564D14" w:rsidRDefault="00A92097" w:rsidP="00C52789">
      <w:pPr>
        <w:spacing w:line="360" w:lineRule="auto"/>
        <w:rPr>
          <w:rFonts w:ascii="Arial" w:hAnsi="Arial" w:cs="Arial"/>
        </w:rPr>
      </w:pPr>
      <w:r>
        <w:rPr>
          <w:rFonts w:ascii="Arial" w:hAnsi="Arial" w:cs="Arial"/>
        </w:rPr>
        <w:t>Themes that will be covered include, transparency and accountability, public perceptions and trust, challenges such as privacy and data misuse and e</w:t>
      </w:r>
      <w:r w:rsidRPr="00A92097">
        <w:rPr>
          <w:rFonts w:ascii="Arial" w:hAnsi="Arial" w:cs="Arial"/>
        </w:rPr>
        <w:t>vidence gathering and court implications</w:t>
      </w:r>
      <w:r>
        <w:rPr>
          <w:rFonts w:ascii="Arial" w:hAnsi="Arial" w:cs="Arial"/>
        </w:rPr>
        <w:t>.</w:t>
      </w:r>
      <w:r w:rsidR="00EC3FA8">
        <w:rPr>
          <w:rFonts w:ascii="Arial" w:hAnsi="Arial" w:cs="Arial"/>
        </w:rPr>
        <w:t xml:space="preserve"> </w:t>
      </w:r>
      <w:r w:rsidR="00564D14">
        <w:rPr>
          <w:rFonts w:ascii="Arial" w:hAnsi="Arial" w:cs="Arial"/>
        </w:rPr>
        <w:t xml:space="preserve">BWC were first launched in law enforcement sector in United Kingdom in 2005 in counties of Cornwall and Devon. The reason behind the introduction of BWC was to gather evidence which could later be used in court proceedings, furthermore, improve accountability and transparency since all the interventions between the officers and public are recorded </w:t>
      </w:r>
      <w:r w:rsidR="00564D14" w:rsidRPr="00564D14">
        <w:rPr>
          <w:rFonts w:ascii="Arial" w:hAnsi="Arial" w:cs="Arial"/>
        </w:rPr>
        <w:t>(Garwood, 2022)</w:t>
      </w:r>
      <w:r w:rsidR="00564D14">
        <w:rPr>
          <w:rFonts w:ascii="Arial" w:hAnsi="Arial" w:cs="Arial"/>
        </w:rPr>
        <w:t xml:space="preserve">. </w:t>
      </w:r>
    </w:p>
    <w:p w14:paraId="276401AB" w14:textId="0D588166" w:rsidR="00564D14" w:rsidRDefault="00564D14" w:rsidP="00C52789">
      <w:pPr>
        <w:spacing w:line="360" w:lineRule="auto"/>
        <w:rPr>
          <w:rFonts w:ascii="Arial" w:hAnsi="Arial" w:cs="Arial"/>
        </w:rPr>
      </w:pPr>
      <w:r>
        <w:rPr>
          <w:rFonts w:ascii="Arial" w:hAnsi="Arial" w:cs="Arial"/>
        </w:rPr>
        <w:t xml:space="preserve">The </w:t>
      </w:r>
      <w:r>
        <w:rPr>
          <w:rFonts w:ascii="Arial" w:hAnsi="Arial" w:cs="Arial"/>
        </w:rPr>
        <w:t xml:space="preserve">purpose </w:t>
      </w:r>
      <w:r>
        <w:rPr>
          <w:rFonts w:ascii="Arial" w:hAnsi="Arial" w:cs="Arial"/>
        </w:rPr>
        <w:t xml:space="preserve">of BWC </w:t>
      </w:r>
      <w:r>
        <w:rPr>
          <w:rFonts w:ascii="Arial" w:hAnsi="Arial" w:cs="Arial"/>
        </w:rPr>
        <w:t>introduction</w:t>
      </w:r>
      <w:r>
        <w:rPr>
          <w:rFonts w:ascii="Arial" w:hAnsi="Arial" w:cs="Arial"/>
        </w:rPr>
        <w:t xml:space="preserve"> was to protect officers from complaints and accusations, and protect and build trust in public, however investigations suggest that there has been a lot of BWC misuse and police misconduct </w:t>
      </w:r>
      <w:r w:rsidRPr="00564D14">
        <w:rPr>
          <w:rFonts w:ascii="Arial" w:hAnsi="Arial" w:cs="Arial"/>
        </w:rPr>
        <w:t>(</w:t>
      </w:r>
      <w:proofErr w:type="spellStart"/>
      <w:r w:rsidRPr="00564D14">
        <w:rPr>
          <w:rFonts w:ascii="Arial" w:hAnsi="Arial" w:cs="Arial"/>
        </w:rPr>
        <w:t>Titheradge</w:t>
      </w:r>
      <w:proofErr w:type="spellEnd"/>
      <w:r w:rsidRPr="00564D14">
        <w:rPr>
          <w:rFonts w:ascii="Arial" w:hAnsi="Arial" w:cs="Arial"/>
        </w:rPr>
        <w:t>, 2023)</w:t>
      </w:r>
      <w:r>
        <w:rPr>
          <w:rFonts w:ascii="Arial" w:hAnsi="Arial" w:cs="Arial"/>
        </w:rPr>
        <w:t xml:space="preserve">. </w:t>
      </w:r>
    </w:p>
    <w:p w14:paraId="2E4852BE" w14:textId="77777777" w:rsidR="00564D14" w:rsidRDefault="00564D14" w:rsidP="00C52789">
      <w:pPr>
        <w:spacing w:line="360" w:lineRule="auto"/>
        <w:rPr>
          <w:rFonts w:ascii="Arial" w:hAnsi="Arial" w:cs="Arial"/>
        </w:rPr>
      </w:pPr>
    </w:p>
    <w:p w14:paraId="52C3B8DE" w14:textId="42349E9D" w:rsidR="00865DD5" w:rsidRPr="00440939" w:rsidRDefault="00865DD5" w:rsidP="00C52789">
      <w:pPr>
        <w:pStyle w:val="ListParagraph"/>
        <w:numPr>
          <w:ilvl w:val="0"/>
          <w:numId w:val="1"/>
        </w:numPr>
        <w:spacing w:line="360" w:lineRule="auto"/>
        <w:rPr>
          <w:rFonts w:ascii="Arial" w:hAnsi="Arial" w:cs="Arial"/>
          <w:b/>
          <w:bCs/>
        </w:rPr>
      </w:pPr>
      <w:r w:rsidRPr="00440939">
        <w:rPr>
          <w:rFonts w:ascii="Arial" w:hAnsi="Arial" w:cs="Arial"/>
          <w:b/>
          <w:bCs/>
        </w:rPr>
        <w:t>Effectiveness in Evidence Gathering and Court Proceedings</w:t>
      </w:r>
    </w:p>
    <w:p w14:paraId="2B15841D" w14:textId="77777777" w:rsidR="0030600B" w:rsidRPr="0030600B" w:rsidRDefault="0030600B" w:rsidP="00C52789">
      <w:pPr>
        <w:spacing w:line="360" w:lineRule="auto"/>
        <w:rPr>
          <w:rFonts w:ascii="Arial" w:hAnsi="Arial" w:cs="Arial"/>
        </w:rPr>
      </w:pPr>
    </w:p>
    <w:p w14:paraId="0D985A95" w14:textId="087163E4" w:rsidR="0030600B" w:rsidRDefault="0030600B" w:rsidP="00C52789">
      <w:pPr>
        <w:spacing w:line="360" w:lineRule="auto"/>
        <w:rPr>
          <w:rFonts w:ascii="Arial" w:hAnsi="Arial" w:cs="Arial"/>
        </w:rPr>
      </w:pPr>
      <w:r>
        <w:rPr>
          <w:rFonts w:ascii="Arial" w:hAnsi="Arial" w:cs="Arial"/>
        </w:rPr>
        <w:t xml:space="preserve">Body worn cameras are a crucial tool for evidence gathering and the goal is to get </w:t>
      </w:r>
      <w:r w:rsidRPr="0030600B">
        <w:rPr>
          <w:rFonts w:ascii="Arial" w:hAnsi="Arial" w:cs="Arial"/>
        </w:rPr>
        <w:t xml:space="preserve">impartial and dispassionate record of </w:t>
      </w:r>
      <w:r>
        <w:rPr>
          <w:rFonts w:ascii="Arial" w:hAnsi="Arial" w:cs="Arial"/>
        </w:rPr>
        <w:t xml:space="preserve">officer </w:t>
      </w:r>
      <w:r w:rsidRPr="0030600B">
        <w:rPr>
          <w:rFonts w:ascii="Arial" w:hAnsi="Arial" w:cs="Arial"/>
        </w:rPr>
        <w:t xml:space="preserve">interactions with </w:t>
      </w:r>
      <w:r>
        <w:rPr>
          <w:rFonts w:ascii="Arial" w:hAnsi="Arial" w:cs="Arial"/>
        </w:rPr>
        <w:t xml:space="preserve">the public in different situations. For transparency to be improved, law enforcement uses BWC to capture audio and video of events, footage can later be examined and used, if necessary, as evidence in court proceedings as it acts as independent witness due to the live and real time recordings. BWC are also beneficial in collecting evidence at traffic stops, arrests and crime scenes, as they help to reconstruct the event that happened. BWC can also be reviewed to ensure that the officers are adhering to law and procedures </w:t>
      </w:r>
      <w:r w:rsidRPr="0030600B">
        <w:rPr>
          <w:rFonts w:ascii="Arial" w:hAnsi="Arial" w:cs="Arial"/>
        </w:rPr>
        <w:t>(The Partner Body Cameras, 2024)</w:t>
      </w:r>
      <w:r>
        <w:rPr>
          <w:rFonts w:ascii="Arial" w:hAnsi="Arial" w:cs="Arial"/>
        </w:rPr>
        <w:t>.</w:t>
      </w:r>
    </w:p>
    <w:p w14:paraId="061EF4A0" w14:textId="77777777" w:rsidR="005D5D04" w:rsidRDefault="005D5D04" w:rsidP="00C52789">
      <w:pPr>
        <w:spacing w:line="360" w:lineRule="auto"/>
        <w:rPr>
          <w:rFonts w:ascii="Arial" w:hAnsi="Arial" w:cs="Arial"/>
        </w:rPr>
      </w:pPr>
      <w:r>
        <w:rPr>
          <w:rFonts w:ascii="Arial" w:hAnsi="Arial" w:cs="Arial"/>
        </w:rPr>
        <w:t xml:space="preserve">In situations where officers know that they will need to write a report, BWC recordings are there to look back on and see/hear incidents in real time, which enables officers to write accurate reports without forgetting important details. </w:t>
      </w:r>
    </w:p>
    <w:p w14:paraId="6519A391" w14:textId="3F8889B0" w:rsidR="005D5D04" w:rsidRDefault="005D5D04" w:rsidP="00C52789">
      <w:pPr>
        <w:spacing w:line="360" w:lineRule="auto"/>
        <w:rPr>
          <w:rFonts w:ascii="Arial" w:hAnsi="Arial" w:cs="Arial"/>
        </w:rPr>
      </w:pPr>
      <w:r>
        <w:rPr>
          <w:rFonts w:ascii="Arial" w:hAnsi="Arial" w:cs="Arial"/>
        </w:rPr>
        <w:t xml:space="preserve">Reports are completed mainly at the end of the shift, and during the day officers could be involved in a lot of different encounters </w:t>
      </w:r>
      <w:r w:rsidR="008B5A8F">
        <w:rPr>
          <w:rFonts w:ascii="Arial" w:hAnsi="Arial" w:cs="Arial"/>
        </w:rPr>
        <w:t xml:space="preserve">or stressful situations, </w:t>
      </w:r>
      <w:r>
        <w:rPr>
          <w:rFonts w:ascii="Arial" w:hAnsi="Arial" w:cs="Arial"/>
        </w:rPr>
        <w:t xml:space="preserve">which could potentially lead to them forgetting necessary information </w:t>
      </w:r>
      <w:r w:rsidRPr="005D5D04">
        <w:rPr>
          <w:rFonts w:ascii="Arial" w:hAnsi="Arial" w:cs="Arial"/>
        </w:rPr>
        <w:t>(</w:t>
      </w:r>
      <w:proofErr w:type="spellStart"/>
      <w:r w:rsidRPr="005D5D04">
        <w:rPr>
          <w:rFonts w:ascii="Arial" w:hAnsi="Arial" w:cs="Arial"/>
        </w:rPr>
        <w:t>Facit</w:t>
      </w:r>
      <w:proofErr w:type="spellEnd"/>
      <w:r w:rsidRPr="005D5D04">
        <w:rPr>
          <w:rFonts w:ascii="Arial" w:hAnsi="Arial" w:cs="Arial"/>
        </w:rPr>
        <w:t xml:space="preserve"> Data Systems, 2024)</w:t>
      </w:r>
      <w:r>
        <w:rPr>
          <w:rFonts w:ascii="Arial" w:hAnsi="Arial" w:cs="Arial"/>
        </w:rPr>
        <w:t xml:space="preserve">. </w:t>
      </w:r>
    </w:p>
    <w:p w14:paraId="15FEA162" w14:textId="05D8B564" w:rsidR="008B5A8F" w:rsidRDefault="008B5A8F" w:rsidP="00C52789">
      <w:pPr>
        <w:spacing w:line="360" w:lineRule="auto"/>
        <w:rPr>
          <w:rFonts w:ascii="Arial" w:hAnsi="Arial" w:cs="Arial"/>
        </w:rPr>
      </w:pPr>
      <w:r>
        <w:rPr>
          <w:rFonts w:ascii="Arial" w:hAnsi="Arial" w:cs="Arial"/>
        </w:rPr>
        <w:t xml:space="preserve">Recent case where BWC provided crucial evidence for court proceedings happened </w:t>
      </w:r>
      <w:r w:rsidRPr="008B5A8F">
        <w:rPr>
          <w:rFonts w:ascii="Arial" w:hAnsi="Arial" w:cs="Arial"/>
        </w:rPr>
        <w:t>In January 202</w:t>
      </w:r>
      <w:r>
        <w:rPr>
          <w:rFonts w:ascii="Arial" w:hAnsi="Arial" w:cs="Arial"/>
        </w:rPr>
        <w:t>1.</w:t>
      </w:r>
      <w:r w:rsidRPr="008B5A8F">
        <w:rPr>
          <w:rFonts w:ascii="Arial" w:hAnsi="Arial" w:cs="Arial"/>
        </w:rPr>
        <w:t xml:space="preserve"> PC Benjamin </w:t>
      </w:r>
      <w:proofErr w:type="spellStart"/>
      <w:r w:rsidRPr="008B5A8F">
        <w:rPr>
          <w:rFonts w:ascii="Arial" w:hAnsi="Arial" w:cs="Arial"/>
        </w:rPr>
        <w:t>Heppenstall</w:t>
      </w:r>
      <w:proofErr w:type="spellEnd"/>
      <w:r w:rsidRPr="008B5A8F">
        <w:rPr>
          <w:rFonts w:ascii="Arial" w:hAnsi="Arial" w:cs="Arial"/>
        </w:rPr>
        <w:t xml:space="preserve"> of Greater Manchester Police assaulted a </w:t>
      </w:r>
      <w:r w:rsidRPr="008B5A8F">
        <w:rPr>
          <w:rFonts w:ascii="Arial" w:hAnsi="Arial" w:cs="Arial"/>
        </w:rPr>
        <w:t>16</w:t>
      </w:r>
      <w:r>
        <w:rPr>
          <w:rFonts w:ascii="Arial" w:hAnsi="Arial" w:cs="Arial"/>
        </w:rPr>
        <w:t>-year-old</w:t>
      </w:r>
      <w:r w:rsidRPr="008B5A8F">
        <w:rPr>
          <w:rFonts w:ascii="Arial" w:hAnsi="Arial" w:cs="Arial"/>
        </w:rPr>
        <w:t xml:space="preserve"> boy in a </w:t>
      </w:r>
      <w:r>
        <w:rPr>
          <w:rFonts w:ascii="Arial" w:hAnsi="Arial" w:cs="Arial"/>
        </w:rPr>
        <w:t xml:space="preserve">care home in Wigan. </w:t>
      </w:r>
      <w:r w:rsidRPr="008B5A8F">
        <w:rPr>
          <w:rFonts w:ascii="Arial" w:hAnsi="Arial" w:cs="Arial"/>
        </w:rPr>
        <w:t>A body-worn camera captured</w:t>
      </w:r>
      <w:r>
        <w:rPr>
          <w:rFonts w:ascii="Arial" w:hAnsi="Arial" w:cs="Arial"/>
        </w:rPr>
        <w:t xml:space="preserve"> </w:t>
      </w:r>
      <w:proofErr w:type="spellStart"/>
      <w:r w:rsidRPr="008B5A8F">
        <w:rPr>
          <w:rFonts w:ascii="Arial" w:hAnsi="Arial" w:cs="Arial"/>
        </w:rPr>
        <w:lastRenderedPageBreak/>
        <w:t>Heppenstall</w:t>
      </w:r>
      <w:proofErr w:type="spellEnd"/>
      <w:r w:rsidRPr="008B5A8F">
        <w:rPr>
          <w:rFonts w:ascii="Arial" w:hAnsi="Arial" w:cs="Arial"/>
        </w:rPr>
        <w:t xml:space="preserve"> grabbing the boy's throat and tearing his shirt, causing </w:t>
      </w:r>
      <w:r>
        <w:rPr>
          <w:rFonts w:ascii="Arial" w:hAnsi="Arial" w:cs="Arial"/>
        </w:rPr>
        <w:t xml:space="preserve">him </w:t>
      </w:r>
      <w:r w:rsidRPr="008B5A8F">
        <w:rPr>
          <w:rFonts w:ascii="Arial" w:hAnsi="Arial" w:cs="Arial"/>
        </w:rPr>
        <w:t>injuries.</w:t>
      </w:r>
      <w:r>
        <w:rPr>
          <w:rFonts w:ascii="Arial" w:hAnsi="Arial" w:cs="Arial"/>
        </w:rPr>
        <w:t xml:space="preserve"> The incident was witnessed by care workers, who tried stopping the officer. </w:t>
      </w:r>
    </w:p>
    <w:p w14:paraId="28DD572D" w14:textId="233BD467" w:rsidR="008B5A8F" w:rsidRDefault="008B5A8F" w:rsidP="00C52789">
      <w:pPr>
        <w:spacing w:line="360" w:lineRule="auto"/>
        <w:rPr>
          <w:rFonts w:ascii="Arial" w:hAnsi="Arial" w:cs="Arial"/>
        </w:rPr>
      </w:pPr>
      <w:r w:rsidRPr="008B5A8F">
        <w:rPr>
          <w:rFonts w:ascii="Arial" w:hAnsi="Arial" w:cs="Arial"/>
        </w:rPr>
        <w:t>As evidence, the footage and witness statements were used by the Greater Manchester Police Professional Standards Directorate.</w:t>
      </w:r>
      <w:r>
        <w:rPr>
          <w:rFonts w:ascii="Arial" w:hAnsi="Arial" w:cs="Arial"/>
        </w:rPr>
        <w:t xml:space="preserve"> </w:t>
      </w:r>
      <w:r w:rsidRPr="008B5A8F">
        <w:rPr>
          <w:rFonts w:ascii="Arial" w:hAnsi="Arial" w:cs="Arial"/>
        </w:rPr>
        <w:t xml:space="preserve">A hearing </w:t>
      </w:r>
      <w:r>
        <w:rPr>
          <w:rFonts w:ascii="Arial" w:hAnsi="Arial" w:cs="Arial"/>
        </w:rPr>
        <w:t>has</w:t>
      </w:r>
      <w:r w:rsidRPr="008B5A8F">
        <w:rPr>
          <w:rFonts w:ascii="Arial" w:hAnsi="Arial" w:cs="Arial"/>
        </w:rPr>
        <w:t xml:space="preserve"> be</w:t>
      </w:r>
      <w:r>
        <w:rPr>
          <w:rFonts w:ascii="Arial" w:hAnsi="Arial" w:cs="Arial"/>
        </w:rPr>
        <w:t>en</w:t>
      </w:r>
      <w:r w:rsidRPr="008B5A8F">
        <w:rPr>
          <w:rFonts w:ascii="Arial" w:hAnsi="Arial" w:cs="Arial"/>
        </w:rPr>
        <w:t xml:space="preserve"> held on November 27, 2024, regarding </w:t>
      </w:r>
      <w:proofErr w:type="spellStart"/>
      <w:r w:rsidRPr="008B5A8F">
        <w:rPr>
          <w:rFonts w:ascii="Arial" w:hAnsi="Arial" w:cs="Arial"/>
        </w:rPr>
        <w:t>Heppenstall's</w:t>
      </w:r>
      <w:proofErr w:type="spellEnd"/>
      <w:r w:rsidRPr="008B5A8F">
        <w:rPr>
          <w:rFonts w:ascii="Arial" w:hAnsi="Arial" w:cs="Arial"/>
        </w:rPr>
        <w:t xml:space="preserve"> suspension, misconduct proceedings, and sentencing.</w:t>
      </w:r>
      <w:r>
        <w:rPr>
          <w:rFonts w:ascii="Arial" w:hAnsi="Arial" w:cs="Arial"/>
        </w:rPr>
        <w:t xml:space="preserve"> </w:t>
      </w:r>
      <w:r w:rsidRPr="008B5A8F">
        <w:rPr>
          <w:rFonts w:ascii="Arial" w:hAnsi="Arial" w:cs="Arial"/>
        </w:rPr>
        <w:t>As a part of its commitment to accountability, Greater Manchester Police emphasized the use of body-worn cameras</w:t>
      </w:r>
      <w:r>
        <w:rPr>
          <w:rFonts w:ascii="Arial" w:hAnsi="Arial" w:cs="Arial"/>
        </w:rPr>
        <w:t xml:space="preserve"> </w:t>
      </w:r>
      <w:r w:rsidRPr="008B5A8F">
        <w:rPr>
          <w:rFonts w:ascii="Arial" w:hAnsi="Arial" w:cs="Arial"/>
        </w:rPr>
        <w:t>(Greater Manchester Police, 2024)</w:t>
      </w:r>
      <w:r>
        <w:rPr>
          <w:rFonts w:ascii="Arial" w:hAnsi="Arial" w:cs="Arial"/>
        </w:rPr>
        <w:t xml:space="preserve">. </w:t>
      </w:r>
      <w:r w:rsidR="009F0084">
        <w:rPr>
          <w:rFonts w:ascii="Arial" w:hAnsi="Arial" w:cs="Arial"/>
        </w:rPr>
        <w:t xml:space="preserve">There have been no updates in this case at this moment in time. </w:t>
      </w:r>
    </w:p>
    <w:p w14:paraId="20D60FC0" w14:textId="0DB5ECFE" w:rsidR="009F0084" w:rsidRDefault="009F0084" w:rsidP="00C52789">
      <w:pPr>
        <w:spacing w:line="360" w:lineRule="auto"/>
        <w:rPr>
          <w:rFonts w:ascii="Arial" w:hAnsi="Arial" w:cs="Arial"/>
        </w:rPr>
      </w:pPr>
      <w:r>
        <w:rPr>
          <w:rFonts w:ascii="Arial" w:hAnsi="Arial" w:cs="Arial"/>
        </w:rPr>
        <w:t xml:space="preserve">With BWC also come challenges, one of them being the Black Lives Matter (BLM) protest case in 2020, where BWC evidence was deliberately withheld. Two siblings were prosecuted after the protest for assaulting police officers but maintained their innocence during the 2-year battle of trying to obtain BWC footage from the protest. </w:t>
      </w:r>
    </w:p>
    <w:p w14:paraId="5384268F" w14:textId="1F672D46" w:rsidR="009F0084" w:rsidRDefault="009F0084" w:rsidP="00C52789">
      <w:pPr>
        <w:spacing w:line="360" w:lineRule="auto"/>
        <w:rPr>
          <w:rFonts w:ascii="Arial" w:hAnsi="Arial" w:cs="Arial"/>
        </w:rPr>
      </w:pPr>
      <w:r>
        <w:rPr>
          <w:rFonts w:ascii="Arial" w:hAnsi="Arial" w:cs="Arial"/>
        </w:rPr>
        <w:t xml:space="preserve">Mobile footage released online showed police officers using force and unlawful restraining techniques. Judge stated that it appeared that prosecution had deliberately withheld the footage which would have played a crucial role as an independent witness. None of the officers involved were charged </w:t>
      </w:r>
      <w:r w:rsidRPr="009F0084">
        <w:rPr>
          <w:rFonts w:ascii="Arial" w:hAnsi="Arial" w:cs="Arial"/>
        </w:rPr>
        <w:t>(</w:t>
      </w:r>
      <w:proofErr w:type="spellStart"/>
      <w:r w:rsidRPr="009F0084">
        <w:rPr>
          <w:rFonts w:ascii="Arial" w:hAnsi="Arial" w:cs="Arial"/>
        </w:rPr>
        <w:t>Titheradge</w:t>
      </w:r>
      <w:proofErr w:type="spellEnd"/>
      <w:r w:rsidRPr="009F0084">
        <w:rPr>
          <w:rFonts w:ascii="Arial" w:hAnsi="Arial" w:cs="Arial"/>
        </w:rPr>
        <w:t>, 2023)</w:t>
      </w:r>
      <w:r>
        <w:rPr>
          <w:rFonts w:ascii="Arial" w:hAnsi="Arial" w:cs="Arial"/>
        </w:rPr>
        <w:t xml:space="preserve">. </w:t>
      </w:r>
    </w:p>
    <w:p w14:paraId="390F3F33" w14:textId="77777777" w:rsidR="00B52681" w:rsidRDefault="00747ECA" w:rsidP="00C52789">
      <w:pPr>
        <w:spacing w:line="360" w:lineRule="auto"/>
        <w:rPr>
          <w:rFonts w:ascii="Arial" w:hAnsi="Arial" w:cs="Arial"/>
        </w:rPr>
      </w:pPr>
      <w:r>
        <w:rPr>
          <w:rFonts w:ascii="Arial" w:hAnsi="Arial" w:cs="Arial"/>
        </w:rPr>
        <w:t xml:space="preserve">Despite the advantages of the evidence gathering that can be used in court proceedings, there appear to be numerous issues, one of the core ones being the activation of BWC. Although, the aim of the use of BWC is to provide </w:t>
      </w:r>
      <w:r w:rsidRPr="00747ECA">
        <w:rPr>
          <w:rFonts w:ascii="Arial" w:hAnsi="Arial" w:cs="Arial"/>
        </w:rPr>
        <w:t>transparency</w:t>
      </w:r>
      <w:r>
        <w:rPr>
          <w:rFonts w:ascii="Arial" w:hAnsi="Arial" w:cs="Arial"/>
        </w:rPr>
        <w:t xml:space="preserve"> and </w:t>
      </w:r>
      <w:r w:rsidRPr="00747ECA">
        <w:rPr>
          <w:rFonts w:ascii="Arial" w:hAnsi="Arial" w:cs="Arial"/>
        </w:rPr>
        <w:t>accountability</w:t>
      </w:r>
      <w:r>
        <w:rPr>
          <w:rFonts w:ascii="Arial" w:hAnsi="Arial" w:cs="Arial"/>
        </w:rPr>
        <w:t xml:space="preserve">, </w:t>
      </w:r>
      <w:r w:rsidR="0075382D">
        <w:rPr>
          <w:rFonts w:ascii="Arial" w:hAnsi="Arial" w:cs="Arial"/>
        </w:rPr>
        <w:t xml:space="preserve">it appears that officers often are the ones making decision on whether to activate the BWC. Evidence shows that officers turn them off in situations where the evidence from them would be crucial, discard the video footage or withheld the footage. This issue is not just due to officers’ discretion in whether to activate the BWC or not, but it also suggests that police policies and guidelines are not being followed. Making activation of BWC mandatory, and investigating officers that don’t comply with guidelines, could potentially increase public trust and reduce police misconduct </w:t>
      </w:r>
      <w:r w:rsidR="0075382D" w:rsidRPr="0075382D">
        <w:rPr>
          <w:rFonts w:ascii="Arial" w:hAnsi="Arial" w:cs="Arial"/>
        </w:rPr>
        <w:t>(Gould, 2023)</w:t>
      </w:r>
      <w:r w:rsidR="0075382D">
        <w:rPr>
          <w:rFonts w:ascii="Arial" w:hAnsi="Arial" w:cs="Arial"/>
        </w:rPr>
        <w:t>.</w:t>
      </w:r>
    </w:p>
    <w:p w14:paraId="1DF717AA" w14:textId="77777777" w:rsidR="00802E47" w:rsidRDefault="0075382D" w:rsidP="00C52789">
      <w:pPr>
        <w:spacing w:line="360" w:lineRule="auto"/>
        <w:rPr>
          <w:rFonts w:ascii="Arial" w:hAnsi="Arial" w:cs="Arial"/>
        </w:rPr>
      </w:pPr>
      <w:r>
        <w:rPr>
          <w:rFonts w:ascii="Arial" w:hAnsi="Arial" w:cs="Arial"/>
        </w:rPr>
        <w:t xml:space="preserve">Such incidents enable police misconduct and abuse of their powers, leading to decline in public trust. </w:t>
      </w:r>
      <w:r w:rsidR="00B52681">
        <w:rPr>
          <w:rFonts w:ascii="Arial" w:hAnsi="Arial" w:cs="Arial"/>
        </w:rPr>
        <w:t>Public trust in police has already declined in recent years which has mainly been influenced by high-profile incidents involving police brutality and misconduct. “</w:t>
      </w:r>
      <w:r w:rsidR="00B52681" w:rsidRPr="00B52681">
        <w:rPr>
          <w:rFonts w:ascii="Arial" w:hAnsi="Arial" w:cs="Arial"/>
        </w:rPr>
        <w:t xml:space="preserve">YouGov </w:t>
      </w:r>
      <w:r w:rsidR="00B52681">
        <w:rPr>
          <w:rFonts w:ascii="Arial" w:hAnsi="Arial" w:cs="Arial"/>
        </w:rPr>
        <w:t>“</w:t>
      </w:r>
      <w:r w:rsidR="00B52681" w:rsidRPr="00B52681">
        <w:rPr>
          <w:rFonts w:ascii="Arial" w:hAnsi="Arial" w:cs="Arial"/>
        </w:rPr>
        <w:t xml:space="preserve">survey conducted in Great Britain in October 2024 revealed that 52% of adults expressed little to no confidence in the </w:t>
      </w:r>
      <w:r w:rsidR="00B52681">
        <w:rPr>
          <w:rFonts w:ascii="Arial" w:hAnsi="Arial" w:cs="Arial"/>
        </w:rPr>
        <w:t>police officer’s</w:t>
      </w:r>
      <w:r w:rsidR="00B52681" w:rsidRPr="00B52681">
        <w:rPr>
          <w:rFonts w:ascii="Arial" w:hAnsi="Arial" w:cs="Arial"/>
        </w:rPr>
        <w:t xml:space="preserve"> ability to address local crime, a significant increase from 39% in October 2019</w:t>
      </w:r>
      <w:r w:rsidR="00B52681">
        <w:rPr>
          <w:rFonts w:ascii="Arial" w:hAnsi="Arial" w:cs="Arial"/>
        </w:rPr>
        <w:t xml:space="preserve"> </w:t>
      </w:r>
      <w:r w:rsidR="00B52681" w:rsidRPr="00B52681">
        <w:rPr>
          <w:rFonts w:ascii="Arial" w:hAnsi="Arial" w:cs="Arial"/>
        </w:rPr>
        <w:t>(Low and Owen-Evans, 2024)</w:t>
      </w:r>
      <w:r w:rsidR="00B52681">
        <w:rPr>
          <w:rFonts w:ascii="Arial" w:hAnsi="Arial" w:cs="Arial"/>
        </w:rPr>
        <w:t>.</w:t>
      </w:r>
    </w:p>
    <w:p w14:paraId="669FBAD7" w14:textId="1930D299" w:rsidR="00802E47" w:rsidRDefault="00BF4BDD" w:rsidP="00C52789">
      <w:pPr>
        <w:spacing w:line="360" w:lineRule="auto"/>
        <w:rPr>
          <w:rFonts w:ascii="Arial" w:hAnsi="Arial" w:cs="Arial"/>
        </w:rPr>
      </w:pPr>
      <w:r w:rsidRPr="00BF4BDD">
        <w:rPr>
          <w:rFonts w:ascii="Arial" w:hAnsi="Arial" w:cs="Arial"/>
        </w:rPr>
        <w:lastRenderedPageBreak/>
        <w:t>In addition, poor quality audio and video may limit the beneficial use of BWC footage. It is possible for certain quality-related problems to occur, such as insufficient audio recordings</w:t>
      </w:r>
      <w:r>
        <w:rPr>
          <w:rFonts w:ascii="Arial" w:hAnsi="Arial" w:cs="Arial"/>
        </w:rPr>
        <w:t xml:space="preserve">, especially if they are comments from the suspect </w:t>
      </w:r>
      <w:r w:rsidRPr="00BF4BDD">
        <w:rPr>
          <w:rFonts w:ascii="Arial" w:hAnsi="Arial" w:cs="Arial"/>
        </w:rPr>
        <w:t>and the officer</w:t>
      </w:r>
      <w:r>
        <w:rPr>
          <w:rFonts w:ascii="Arial" w:hAnsi="Arial" w:cs="Arial"/>
        </w:rPr>
        <w:t xml:space="preserve"> </w:t>
      </w:r>
      <w:r w:rsidRPr="00BF4BDD">
        <w:rPr>
          <w:rFonts w:ascii="Arial" w:hAnsi="Arial" w:cs="Arial"/>
        </w:rPr>
        <w:t>general incapacity to maintain the camera's position during the event or interaction. When BWC video does not meet these expectations, jurors may form negative opinions of the material</w:t>
      </w:r>
      <w:r>
        <w:rPr>
          <w:rFonts w:ascii="Arial" w:hAnsi="Arial" w:cs="Arial"/>
        </w:rPr>
        <w:t>, and a</w:t>
      </w:r>
      <w:r w:rsidRPr="00BF4BDD">
        <w:rPr>
          <w:rFonts w:ascii="Arial" w:hAnsi="Arial" w:cs="Arial"/>
        </w:rPr>
        <w:t xml:space="preserve">s a result, </w:t>
      </w:r>
      <w:r>
        <w:rPr>
          <w:rFonts w:ascii="Arial" w:hAnsi="Arial" w:cs="Arial"/>
        </w:rPr>
        <w:t xml:space="preserve">the verdicts are </w:t>
      </w:r>
      <w:r w:rsidRPr="00BF4BDD">
        <w:rPr>
          <w:rFonts w:ascii="Arial" w:hAnsi="Arial" w:cs="Arial"/>
        </w:rPr>
        <w:t>likely to be</w:t>
      </w:r>
      <w:r>
        <w:rPr>
          <w:rFonts w:ascii="Arial" w:hAnsi="Arial" w:cs="Arial"/>
        </w:rPr>
        <w:t xml:space="preserve"> affected </w:t>
      </w:r>
      <w:r w:rsidRPr="00BF4BDD">
        <w:rPr>
          <w:rFonts w:ascii="Arial" w:hAnsi="Arial" w:cs="Arial"/>
        </w:rPr>
        <w:t xml:space="preserve">(Petersen </w:t>
      </w:r>
      <w:r w:rsidRPr="00BF4BDD">
        <w:rPr>
          <w:rFonts w:ascii="Arial" w:hAnsi="Arial" w:cs="Arial"/>
          <w:i/>
          <w:iCs/>
        </w:rPr>
        <w:t>et al.,</w:t>
      </w:r>
      <w:r w:rsidRPr="00BF4BDD">
        <w:rPr>
          <w:rFonts w:ascii="Arial" w:hAnsi="Arial" w:cs="Arial"/>
        </w:rPr>
        <w:t xml:space="preserve"> 2023)</w:t>
      </w:r>
      <w:r>
        <w:rPr>
          <w:rFonts w:ascii="Arial" w:hAnsi="Arial" w:cs="Arial"/>
        </w:rPr>
        <w:t xml:space="preserve">. </w:t>
      </w:r>
    </w:p>
    <w:p w14:paraId="7291664B" w14:textId="7DD63689" w:rsidR="00B52681" w:rsidRDefault="00B52681" w:rsidP="00C52789">
      <w:pPr>
        <w:spacing w:line="360" w:lineRule="auto"/>
        <w:rPr>
          <w:rFonts w:ascii="Arial" w:hAnsi="Arial" w:cs="Arial"/>
        </w:rPr>
      </w:pPr>
      <w:r>
        <w:rPr>
          <w:rFonts w:ascii="Arial" w:hAnsi="Arial" w:cs="Arial"/>
        </w:rPr>
        <w:t xml:space="preserve"> </w:t>
      </w:r>
    </w:p>
    <w:p w14:paraId="1EA011C3" w14:textId="77777777" w:rsidR="00802E47" w:rsidRDefault="00802E47" w:rsidP="00C52789">
      <w:pPr>
        <w:spacing w:line="360" w:lineRule="auto"/>
        <w:rPr>
          <w:rFonts w:ascii="Arial" w:hAnsi="Arial" w:cs="Arial"/>
        </w:rPr>
      </w:pPr>
    </w:p>
    <w:p w14:paraId="54250363" w14:textId="6CF4F3AD" w:rsidR="00B52681" w:rsidRPr="00440939" w:rsidRDefault="00F72F59" w:rsidP="00C52789">
      <w:pPr>
        <w:pStyle w:val="ListParagraph"/>
        <w:numPr>
          <w:ilvl w:val="0"/>
          <w:numId w:val="1"/>
        </w:numPr>
        <w:spacing w:line="360" w:lineRule="auto"/>
        <w:rPr>
          <w:rFonts w:ascii="Arial" w:hAnsi="Arial" w:cs="Arial"/>
          <w:b/>
          <w:bCs/>
        </w:rPr>
      </w:pPr>
      <w:r w:rsidRPr="00440939">
        <w:rPr>
          <w:rFonts w:ascii="Arial" w:hAnsi="Arial" w:cs="Arial"/>
          <w:b/>
          <w:bCs/>
        </w:rPr>
        <w:t xml:space="preserve">Impact on Police and Public </w:t>
      </w:r>
      <w:r w:rsidRPr="00440939">
        <w:rPr>
          <w:rFonts w:ascii="Arial" w:hAnsi="Arial" w:cs="Arial"/>
          <w:b/>
          <w:bCs/>
        </w:rPr>
        <w:t xml:space="preserve">Behaviour and </w:t>
      </w:r>
      <w:r w:rsidRPr="00440939">
        <w:rPr>
          <w:rFonts w:ascii="Arial" w:hAnsi="Arial" w:cs="Arial"/>
          <w:b/>
          <w:bCs/>
        </w:rPr>
        <w:t>Public Perceptions of BWCs</w:t>
      </w:r>
    </w:p>
    <w:p w14:paraId="258452FC" w14:textId="77777777" w:rsidR="00B52681" w:rsidRDefault="00B52681" w:rsidP="00C52789">
      <w:pPr>
        <w:spacing w:line="360" w:lineRule="auto"/>
        <w:rPr>
          <w:rFonts w:ascii="Arial" w:hAnsi="Arial" w:cs="Arial"/>
        </w:rPr>
      </w:pPr>
    </w:p>
    <w:p w14:paraId="7A2EF614" w14:textId="1DBDF4C7" w:rsidR="00F72F59" w:rsidRDefault="00F72F59" w:rsidP="00C52789">
      <w:pPr>
        <w:spacing w:line="360" w:lineRule="auto"/>
        <w:rPr>
          <w:rFonts w:ascii="Arial" w:hAnsi="Arial" w:cs="Arial"/>
        </w:rPr>
      </w:pPr>
      <w:r>
        <w:rPr>
          <w:rFonts w:ascii="Arial" w:hAnsi="Arial" w:cs="Arial"/>
        </w:rPr>
        <w:t xml:space="preserve">There is not a lot of evidence proving that BWC affect the way police officers behave, and more analysis is required, to be able to see if there are any major changes. </w:t>
      </w:r>
    </w:p>
    <w:p w14:paraId="1092DCBD" w14:textId="5D7C90AB" w:rsidR="007762BB" w:rsidRDefault="00F72F59" w:rsidP="00C52789">
      <w:pPr>
        <w:spacing w:line="360" w:lineRule="auto"/>
        <w:rPr>
          <w:rFonts w:ascii="Arial" w:hAnsi="Arial" w:cs="Arial"/>
        </w:rPr>
      </w:pPr>
      <w:r>
        <w:rPr>
          <w:rFonts w:ascii="Arial" w:hAnsi="Arial" w:cs="Arial"/>
        </w:rPr>
        <w:t>Although, some research does suggest that officers that wear BWC could potentially carry out more arrests, reducing their discretion due to being recorded, although research shows that arrests could increase in</w:t>
      </w:r>
      <w:r w:rsidR="007762BB">
        <w:rPr>
          <w:rFonts w:ascii="Arial" w:hAnsi="Arial" w:cs="Arial"/>
        </w:rPr>
        <w:t xml:space="preserve"> some</w:t>
      </w:r>
      <w:r>
        <w:rPr>
          <w:rFonts w:ascii="Arial" w:hAnsi="Arial" w:cs="Arial"/>
        </w:rPr>
        <w:t xml:space="preserve"> contexts and decrease in others </w:t>
      </w:r>
      <w:r w:rsidRPr="00F72F59">
        <w:rPr>
          <w:rFonts w:ascii="Arial" w:hAnsi="Arial" w:cs="Arial"/>
        </w:rPr>
        <w:t xml:space="preserve">(Ariel </w:t>
      </w:r>
      <w:r w:rsidRPr="00F72F59">
        <w:rPr>
          <w:rFonts w:ascii="Arial" w:hAnsi="Arial" w:cs="Arial"/>
          <w:i/>
          <w:iCs/>
        </w:rPr>
        <w:t>et al.,</w:t>
      </w:r>
      <w:r w:rsidRPr="00F72F59">
        <w:rPr>
          <w:rFonts w:ascii="Arial" w:hAnsi="Arial" w:cs="Arial"/>
        </w:rPr>
        <w:t xml:space="preserve"> 2016)</w:t>
      </w:r>
      <w:r>
        <w:rPr>
          <w:rFonts w:ascii="Arial" w:hAnsi="Arial" w:cs="Arial"/>
        </w:rPr>
        <w:t xml:space="preserve">. </w:t>
      </w:r>
      <w:r w:rsidR="007762BB">
        <w:rPr>
          <w:rFonts w:ascii="Arial" w:hAnsi="Arial" w:cs="Arial"/>
        </w:rPr>
        <w:t xml:space="preserve">Evidence also shows that complaints against officers have decreased in those that wear BWC. Studies comparing officer groups that wear BWC to the ones that don’t, presented a significant decrease of 16% of complaints against the officers </w:t>
      </w:r>
      <w:r w:rsidR="007762BB" w:rsidRPr="007762BB">
        <w:rPr>
          <w:rFonts w:ascii="Arial" w:hAnsi="Arial" w:cs="Arial"/>
        </w:rPr>
        <w:t>(College of Policing, 2021)</w:t>
      </w:r>
      <w:r w:rsidR="007762BB">
        <w:rPr>
          <w:rFonts w:ascii="Arial" w:hAnsi="Arial" w:cs="Arial"/>
        </w:rPr>
        <w:t xml:space="preserve">. </w:t>
      </w:r>
    </w:p>
    <w:p w14:paraId="781956EC" w14:textId="77777777" w:rsidR="006F615A" w:rsidRDefault="007762BB" w:rsidP="00C52789">
      <w:pPr>
        <w:spacing w:line="360" w:lineRule="auto"/>
        <w:rPr>
          <w:rFonts w:ascii="Arial" w:hAnsi="Arial" w:cs="Arial"/>
        </w:rPr>
      </w:pPr>
      <w:r>
        <w:rPr>
          <w:rFonts w:ascii="Arial" w:hAnsi="Arial" w:cs="Arial"/>
        </w:rPr>
        <w:t xml:space="preserve">Individuals </w:t>
      </w:r>
      <w:r w:rsidRPr="007762BB">
        <w:rPr>
          <w:rFonts w:ascii="Arial" w:hAnsi="Arial" w:cs="Arial"/>
        </w:rPr>
        <w:t>are instantly held accountable for their act</w:t>
      </w:r>
      <w:r>
        <w:rPr>
          <w:rFonts w:ascii="Arial" w:hAnsi="Arial" w:cs="Arial"/>
        </w:rPr>
        <w:t>ions</w:t>
      </w:r>
      <w:r w:rsidRPr="007762BB">
        <w:rPr>
          <w:rFonts w:ascii="Arial" w:hAnsi="Arial" w:cs="Arial"/>
        </w:rPr>
        <w:t xml:space="preserve"> when incidents are filmed</w:t>
      </w:r>
      <w:r>
        <w:rPr>
          <w:rFonts w:ascii="Arial" w:hAnsi="Arial" w:cs="Arial"/>
        </w:rPr>
        <w:t>, which is a major benefit in the use of BWC. Individuals</w:t>
      </w:r>
      <w:r w:rsidRPr="007762BB">
        <w:rPr>
          <w:rFonts w:ascii="Arial" w:hAnsi="Arial" w:cs="Arial"/>
        </w:rPr>
        <w:t xml:space="preserve"> who are prone to acting aggressively, abusively, or antisocially may be encouraged to change their behaviour by the sight of </w:t>
      </w:r>
      <w:r>
        <w:rPr>
          <w:rFonts w:ascii="Arial" w:hAnsi="Arial" w:cs="Arial"/>
        </w:rPr>
        <w:t>BWC</w:t>
      </w:r>
      <w:r w:rsidRPr="007762BB">
        <w:rPr>
          <w:rFonts w:ascii="Arial" w:hAnsi="Arial" w:cs="Arial"/>
        </w:rPr>
        <w:t>.</w:t>
      </w:r>
      <w:r>
        <w:rPr>
          <w:rFonts w:ascii="Arial" w:hAnsi="Arial" w:cs="Arial"/>
        </w:rPr>
        <w:t xml:space="preserve"> </w:t>
      </w:r>
      <w:r w:rsidRPr="007762BB">
        <w:rPr>
          <w:rFonts w:ascii="Arial" w:hAnsi="Arial" w:cs="Arial"/>
        </w:rPr>
        <w:t>People will be more cautious if they know that everything you say and do</w:t>
      </w:r>
      <w:r>
        <w:rPr>
          <w:rFonts w:ascii="Arial" w:hAnsi="Arial" w:cs="Arial"/>
        </w:rPr>
        <w:t xml:space="preserve"> is recorded and</w:t>
      </w:r>
      <w:r w:rsidRPr="007762BB">
        <w:rPr>
          <w:rFonts w:ascii="Arial" w:hAnsi="Arial" w:cs="Arial"/>
        </w:rPr>
        <w:t xml:space="preserve"> can be</w:t>
      </w:r>
      <w:r>
        <w:rPr>
          <w:rFonts w:ascii="Arial" w:hAnsi="Arial" w:cs="Arial"/>
        </w:rPr>
        <w:t xml:space="preserve"> utilised to act as an independent witness </w:t>
      </w:r>
      <w:r w:rsidRPr="007762BB">
        <w:rPr>
          <w:rFonts w:ascii="Arial" w:hAnsi="Arial" w:cs="Arial"/>
        </w:rPr>
        <w:t>(Rouse, 2019)</w:t>
      </w:r>
      <w:r>
        <w:rPr>
          <w:rFonts w:ascii="Arial" w:hAnsi="Arial" w:cs="Arial"/>
        </w:rPr>
        <w:t xml:space="preserve">. </w:t>
      </w:r>
      <w:r w:rsidR="00F30435">
        <w:rPr>
          <w:rFonts w:ascii="Arial" w:hAnsi="Arial" w:cs="Arial"/>
        </w:rPr>
        <w:t xml:space="preserve"> However, there are incidents where the presence of BWC did not stop police misconduct, one of them being </w:t>
      </w:r>
      <w:r w:rsidR="00F30435" w:rsidRPr="00F30435">
        <w:rPr>
          <w:rFonts w:ascii="Arial" w:hAnsi="Arial" w:cs="Arial"/>
        </w:rPr>
        <w:t xml:space="preserve">three Thames Valley Police officers </w:t>
      </w:r>
      <w:r w:rsidR="00F30435">
        <w:rPr>
          <w:rFonts w:ascii="Arial" w:hAnsi="Arial" w:cs="Arial"/>
        </w:rPr>
        <w:t xml:space="preserve">that </w:t>
      </w:r>
      <w:r w:rsidR="00F30435" w:rsidRPr="00F30435">
        <w:rPr>
          <w:rFonts w:ascii="Arial" w:hAnsi="Arial" w:cs="Arial"/>
        </w:rPr>
        <w:t>made unpleasant and improper remarks about a vulnerable woman</w:t>
      </w:r>
      <w:r w:rsidR="00F30435">
        <w:rPr>
          <w:rFonts w:ascii="Arial" w:hAnsi="Arial" w:cs="Arial"/>
        </w:rPr>
        <w:t xml:space="preserve">, while rewatching the footage from BWC. </w:t>
      </w:r>
      <w:r w:rsidR="00F30435" w:rsidRPr="00F30435">
        <w:rPr>
          <w:rFonts w:ascii="Arial" w:hAnsi="Arial" w:cs="Arial"/>
        </w:rPr>
        <w:t xml:space="preserve">There was no justification for seeing the footage, which showed the woman exposed during a seizure following her detention. The police laughed about how much money it would cost them to sleep with her, made offensive comments about her body, and made fun of her. </w:t>
      </w:r>
      <w:r w:rsidR="00F30435">
        <w:rPr>
          <w:rFonts w:ascii="Arial" w:hAnsi="Arial" w:cs="Arial"/>
        </w:rPr>
        <w:t xml:space="preserve">Officers received </w:t>
      </w:r>
      <w:r w:rsidR="00F30435" w:rsidRPr="00F30435">
        <w:rPr>
          <w:rFonts w:ascii="Arial" w:hAnsi="Arial" w:cs="Arial"/>
        </w:rPr>
        <w:t xml:space="preserve">no official disciplinary action. The event was reported by a student officer who made clear how inappropriate it was to handle a helpless victim in this manner. </w:t>
      </w:r>
    </w:p>
    <w:p w14:paraId="208DFCBC" w14:textId="2032B63C" w:rsidR="00F30435" w:rsidRDefault="00F30435" w:rsidP="00C52789">
      <w:pPr>
        <w:spacing w:line="360" w:lineRule="auto"/>
        <w:rPr>
          <w:rFonts w:ascii="Arial" w:hAnsi="Arial" w:cs="Arial"/>
        </w:rPr>
      </w:pPr>
      <w:r w:rsidRPr="00F30435">
        <w:rPr>
          <w:rFonts w:ascii="Arial" w:hAnsi="Arial" w:cs="Arial"/>
        </w:rPr>
        <w:lastRenderedPageBreak/>
        <w:t xml:space="preserve">But rather than receiving assistance, </w:t>
      </w:r>
      <w:r>
        <w:rPr>
          <w:rFonts w:ascii="Arial" w:hAnsi="Arial" w:cs="Arial"/>
        </w:rPr>
        <w:t xml:space="preserve">he was shown other job vacancies outside of policing and was dismissed from constable role, for being physically and mentally unfit for the job. </w:t>
      </w:r>
      <w:r w:rsidRPr="00F30435">
        <w:rPr>
          <w:rFonts w:ascii="Arial" w:hAnsi="Arial" w:cs="Arial"/>
        </w:rPr>
        <w:t xml:space="preserve">The woman claimed she felt deceived by the police and thought the </w:t>
      </w:r>
      <w:r w:rsidRPr="00F30435">
        <w:rPr>
          <w:rFonts w:ascii="Arial" w:hAnsi="Arial" w:cs="Arial"/>
        </w:rPr>
        <w:t>officers</w:t>
      </w:r>
      <w:r w:rsidRPr="00F30435">
        <w:rPr>
          <w:rFonts w:ascii="Arial" w:hAnsi="Arial" w:cs="Arial"/>
        </w:rPr>
        <w:t xml:space="preserve"> </w:t>
      </w:r>
      <w:r>
        <w:rPr>
          <w:rFonts w:ascii="Arial" w:hAnsi="Arial" w:cs="Arial"/>
        </w:rPr>
        <w:t>should</w:t>
      </w:r>
      <w:r w:rsidRPr="00F30435">
        <w:rPr>
          <w:rFonts w:ascii="Arial" w:hAnsi="Arial" w:cs="Arial"/>
        </w:rPr>
        <w:t xml:space="preserve"> to have been the subject of a criminal inquiry. She only learnt about what had happened after a BBC investigation.</w:t>
      </w:r>
      <w:r>
        <w:rPr>
          <w:rFonts w:ascii="Arial" w:hAnsi="Arial" w:cs="Arial"/>
        </w:rPr>
        <w:t xml:space="preserve"> </w:t>
      </w:r>
      <w:r w:rsidRPr="00F30435">
        <w:rPr>
          <w:rFonts w:ascii="Arial" w:hAnsi="Arial" w:cs="Arial"/>
        </w:rPr>
        <w:t xml:space="preserve">Concerns over police accountability were raised when the case was not thoroughly examined until after the BBC's story. This incident demonstrates the necessity for </w:t>
      </w:r>
      <w:r>
        <w:rPr>
          <w:rFonts w:ascii="Arial" w:hAnsi="Arial" w:cs="Arial"/>
        </w:rPr>
        <w:t>stricter</w:t>
      </w:r>
      <w:r w:rsidRPr="00F30435">
        <w:rPr>
          <w:rFonts w:ascii="Arial" w:hAnsi="Arial" w:cs="Arial"/>
        </w:rPr>
        <w:t xml:space="preserve"> guidelines on the use of body cameras as well as </w:t>
      </w:r>
      <w:r>
        <w:rPr>
          <w:rFonts w:ascii="Arial" w:hAnsi="Arial" w:cs="Arial"/>
        </w:rPr>
        <w:t xml:space="preserve">consequences for misuse </w:t>
      </w:r>
      <w:r w:rsidRPr="00F30435">
        <w:rPr>
          <w:rFonts w:ascii="Arial" w:hAnsi="Arial" w:cs="Arial"/>
        </w:rPr>
        <w:t>(</w:t>
      </w:r>
      <w:proofErr w:type="spellStart"/>
      <w:r w:rsidRPr="00F30435">
        <w:rPr>
          <w:rFonts w:ascii="Arial" w:hAnsi="Arial" w:cs="Arial"/>
        </w:rPr>
        <w:t>Titheradge</w:t>
      </w:r>
      <w:proofErr w:type="spellEnd"/>
      <w:r w:rsidRPr="00F30435">
        <w:rPr>
          <w:rFonts w:ascii="Arial" w:hAnsi="Arial" w:cs="Arial"/>
        </w:rPr>
        <w:t>, 2024)</w:t>
      </w:r>
      <w:r>
        <w:rPr>
          <w:rFonts w:ascii="Arial" w:hAnsi="Arial" w:cs="Arial"/>
        </w:rPr>
        <w:t xml:space="preserve">.  </w:t>
      </w:r>
    </w:p>
    <w:p w14:paraId="5463996C" w14:textId="1CA0CD10" w:rsidR="00DF060F" w:rsidRDefault="00DF060F" w:rsidP="00C52789">
      <w:pPr>
        <w:spacing w:line="360" w:lineRule="auto"/>
        <w:rPr>
          <w:rFonts w:ascii="Arial" w:hAnsi="Arial" w:cs="Arial"/>
        </w:rPr>
      </w:pPr>
      <w:r w:rsidRPr="00DF060F">
        <w:rPr>
          <w:rFonts w:ascii="Arial" w:hAnsi="Arial" w:cs="Arial"/>
        </w:rPr>
        <w:t xml:space="preserve">In general, most officer and citizen behaviours are unlikely to be greatly impacted </w:t>
      </w:r>
      <w:r>
        <w:rPr>
          <w:rFonts w:ascii="Arial" w:hAnsi="Arial" w:cs="Arial"/>
        </w:rPr>
        <w:t>by BWC</w:t>
      </w:r>
      <w:r w:rsidRPr="00DF060F">
        <w:rPr>
          <w:rFonts w:ascii="Arial" w:hAnsi="Arial" w:cs="Arial"/>
        </w:rPr>
        <w:t>. Officer</w:t>
      </w:r>
      <w:r>
        <w:rPr>
          <w:rFonts w:ascii="Arial" w:hAnsi="Arial" w:cs="Arial"/>
        </w:rPr>
        <w:t xml:space="preserve"> </w:t>
      </w:r>
      <w:r w:rsidRPr="00DF060F">
        <w:rPr>
          <w:rFonts w:ascii="Arial" w:hAnsi="Arial" w:cs="Arial"/>
        </w:rPr>
        <w:t>use of force, arrest behaviour, proactive or self-initiated actions, and other measurable behaviours are not consistently or significantly impacted by the deployment of BWC.</w:t>
      </w:r>
      <w:r>
        <w:rPr>
          <w:rFonts w:ascii="Arial" w:hAnsi="Arial" w:cs="Arial"/>
        </w:rPr>
        <w:t xml:space="preserve"> </w:t>
      </w:r>
      <w:r w:rsidRPr="00DF060F">
        <w:rPr>
          <w:rFonts w:ascii="Arial" w:hAnsi="Arial" w:cs="Arial"/>
        </w:rPr>
        <w:t>According to a study, limiting officer</w:t>
      </w:r>
      <w:r>
        <w:rPr>
          <w:rFonts w:ascii="Arial" w:hAnsi="Arial" w:cs="Arial"/>
        </w:rPr>
        <w:t xml:space="preserve"> </w:t>
      </w:r>
      <w:r w:rsidRPr="00DF060F">
        <w:rPr>
          <w:rFonts w:ascii="Arial" w:hAnsi="Arial" w:cs="Arial"/>
        </w:rPr>
        <w:t>discretion when turning on and off BWC</w:t>
      </w:r>
      <w:r>
        <w:rPr>
          <w:rFonts w:ascii="Arial" w:hAnsi="Arial" w:cs="Arial"/>
        </w:rPr>
        <w:t xml:space="preserve"> </w:t>
      </w:r>
      <w:r w:rsidRPr="00DF060F">
        <w:rPr>
          <w:rFonts w:ascii="Arial" w:hAnsi="Arial" w:cs="Arial"/>
        </w:rPr>
        <w:t>may lessen police use of force, but more research is required. BWC, however, don't appear to have a significant impact on</w:t>
      </w:r>
      <w:r>
        <w:rPr>
          <w:rFonts w:ascii="Arial" w:hAnsi="Arial" w:cs="Arial"/>
        </w:rPr>
        <w:t xml:space="preserve"> citizens </w:t>
      </w:r>
      <w:r w:rsidRPr="00DF060F">
        <w:rPr>
          <w:rFonts w:ascii="Arial" w:hAnsi="Arial" w:cs="Arial"/>
        </w:rPr>
        <w:t xml:space="preserve">contacting the police or </w:t>
      </w:r>
      <w:r w:rsidRPr="00DF060F">
        <w:rPr>
          <w:rFonts w:ascii="Arial" w:hAnsi="Arial" w:cs="Arial"/>
        </w:rPr>
        <w:t>a</w:t>
      </w:r>
      <w:r>
        <w:rPr>
          <w:rFonts w:ascii="Arial" w:hAnsi="Arial" w:cs="Arial"/>
        </w:rPr>
        <w:t>ssaulting</w:t>
      </w:r>
      <w:r w:rsidRPr="00DF060F">
        <w:rPr>
          <w:rFonts w:ascii="Arial" w:hAnsi="Arial" w:cs="Arial"/>
        </w:rPr>
        <w:t xml:space="preserve"> officers.</w:t>
      </w:r>
      <w:r>
        <w:rPr>
          <w:rFonts w:ascii="Arial" w:hAnsi="Arial" w:cs="Arial"/>
        </w:rPr>
        <w:t xml:space="preserve"> </w:t>
      </w:r>
      <w:r w:rsidRPr="00DF060F">
        <w:rPr>
          <w:rFonts w:ascii="Arial" w:hAnsi="Arial" w:cs="Arial"/>
        </w:rPr>
        <w:t xml:space="preserve">BWC </w:t>
      </w:r>
      <w:r>
        <w:rPr>
          <w:rFonts w:ascii="Arial" w:hAnsi="Arial" w:cs="Arial"/>
        </w:rPr>
        <w:t xml:space="preserve">could potentially reduce </w:t>
      </w:r>
      <w:r w:rsidRPr="00DF060F">
        <w:rPr>
          <w:rFonts w:ascii="Arial" w:hAnsi="Arial" w:cs="Arial"/>
        </w:rPr>
        <w:t xml:space="preserve">complaints against police personnel, </w:t>
      </w:r>
      <w:r>
        <w:rPr>
          <w:rFonts w:ascii="Arial" w:hAnsi="Arial" w:cs="Arial"/>
        </w:rPr>
        <w:t xml:space="preserve">however the reason behind that is unclear </w:t>
      </w:r>
      <w:r w:rsidRPr="00DF060F">
        <w:rPr>
          <w:rFonts w:ascii="Arial" w:hAnsi="Arial" w:cs="Arial"/>
        </w:rPr>
        <w:t xml:space="preserve">(Lum </w:t>
      </w:r>
      <w:r w:rsidRPr="00DF060F">
        <w:rPr>
          <w:rFonts w:ascii="Arial" w:hAnsi="Arial" w:cs="Arial"/>
          <w:i/>
          <w:iCs/>
        </w:rPr>
        <w:t>et al.,</w:t>
      </w:r>
      <w:r w:rsidRPr="00DF060F">
        <w:rPr>
          <w:rFonts w:ascii="Arial" w:hAnsi="Arial" w:cs="Arial"/>
        </w:rPr>
        <w:t xml:space="preserve"> 2020)</w:t>
      </w:r>
      <w:r>
        <w:rPr>
          <w:rFonts w:ascii="Arial" w:hAnsi="Arial" w:cs="Arial"/>
        </w:rPr>
        <w:t xml:space="preserve">. </w:t>
      </w:r>
    </w:p>
    <w:p w14:paraId="4C99ACFE" w14:textId="77777777" w:rsidR="0059207F" w:rsidRDefault="0058769D" w:rsidP="00C52789">
      <w:pPr>
        <w:spacing w:line="360" w:lineRule="auto"/>
        <w:rPr>
          <w:rFonts w:ascii="Arial" w:hAnsi="Arial" w:cs="Arial"/>
        </w:rPr>
      </w:pPr>
      <w:r>
        <w:rPr>
          <w:rFonts w:ascii="Arial" w:hAnsi="Arial" w:cs="Arial"/>
        </w:rPr>
        <w:t>Public h</w:t>
      </w:r>
      <w:r w:rsidR="005F5ABE">
        <w:rPr>
          <w:rFonts w:ascii="Arial" w:hAnsi="Arial" w:cs="Arial"/>
        </w:rPr>
        <w:t>ave</w:t>
      </w:r>
      <w:r>
        <w:rPr>
          <w:rFonts w:ascii="Arial" w:hAnsi="Arial" w:cs="Arial"/>
        </w:rPr>
        <w:t xml:space="preserve"> different perceptions on </w:t>
      </w:r>
      <w:r w:rsidR="00B343FF">
        <w:rPr>
          <w:rFonts w:ascii="Arial" w:hAnsi="Arial" w:cs="Arial"/>
        </w:rPr>
        <w:t>BWC;</w:t>
      </w:r>
      <w:r>
        <w:rPr>
          <w:rFonts w:ascii="Arial" w:hAnsi="Arial" w:cs="Arial"/>
        </w:rPr>
        <w:t xml:space="preserve"> </w:t>
      </w:r>
      <w:r w:rsidR="00B343FF">
        <w:rPr>
          <w:rFonts w:ascii="Arial" w:hAnsi="Arial" w:cs="Arial"/>
        </w:rPr>
        <w:t>however,</w:t>
      </w:r>
      <w:r>
        <w:rPr>
          <w:rFonts w:ascii="Arial" w:hAnsi="Arial" w:cs="Arial"/>
        </w:rPr>
        <w:t xml:space="preserve"> Police Scotland have carried out a survey which shows a strong public support in the use of</w:t>
      </w:r>
      <w:r w:rsidR="005F5ABE">
        <w:rPr>
          <w:rFonts w:ascii="Arial" w:hAnsi="Arial" w:cs="Arial"/>
        </w:rPr>
        <w:t xml:space="preserve"> them</w:t>
      </w:r>
      <w:r>
        <w:rPr>
          <w:rFonts w:ascii="Arial" w:hAnsi="Arial" w:cs="Arial"/>
        </w:rPr>
        <w:t>.</w:t>
      </w:r>
      <w:r w:rsidR="005F5ABE">
        <w:rPr>
          <w:rFonts w:ascii="Arial" w:hAnsi="Arial" w:cs="Arial"/>
        </w:rPr>
        <w:t xml:space="preserve"> </w:t>
      </w:r>
    </w:p>
    <w:p w14:paraId="53F4DAC2" w14:textId="3CEF5D55" w:rsidR="00A51B4F" w:rsidRDefault="0059207F" w:rsidP="00C52789">
      <w:pPr>
        <w:spacing w:line="360" w:lineRule="auto"/>
        <w:rPr>
          <w:rFonts w:ascii="Arial" w:hAnsi="Arial" w:cs="Arial"/>
        </w:rPr>
      </w:pPr>
      <w:r w:rsidRPr="0059207F">
        <w:rPr>
          <w:rFonts w:ascii="Arial" w:hAnsi="Arial" w:cs="Arial"/>
        </w:rPr>
        <w:t xml:space="preserve">According to a survey of over 9,000 people, 81% think that BWC would strengthen public trust in law enforcement. Additionally, according to 78% of respondents, the technology would increase transparency and accountability. in dealings with law enforcement. The results of this study show that BWC are trusted by the public to maintain equitable police </w:t>
      </w:r>
      <w:r w:rsidRPr="0059207F">
        <w:rPr>
          <w:rFonts w:ascii="Arial" w:hAnsi="Arial" w:cs="Arial"/>
        </w:rPr>
        <w:t xml:space="preserve">methods. </w:t>
      </w:r>
      <w:r>
        <w:rPr>
          <w:rFonts w:ascii="Arial" w:hAnsi="Arial" w:cs="Arial"/>
        </w:rPr>
        <w:t xml:space="preserve">Furthermore, </w:t>
      </w:r>
      <w:r w:rsidRPr="0059207F">
        <w:rPr>
          <w:rFonts w:ascii="Arial" w:hAnsi="Arial" w:cs="Arial"/>
        </w:rPr>
        <w:t xml:space="preserve">consultations revealed that the public was likewise quite supportive of BWC, especially when it came to their ability to improve officer and public safety and supply high-quality evidence </w:t>
      </w:r>
      <w:r>
        <w:rPr>
          <w:rFonts w:ascii="Arial" w:hAnsi="Arial" w:cs="Arial"/>
        </w:rPr>
        <w:t xml:space="preserve">that would act as an independent witness at court proceedings </w:t>
      </w:r>
      <w:r w:rsidRPr="0059207F">
        <w:rPr>
          <w:rFonts w:ascii="Arial" w:hAnsi="Arial" w:cs="Arial"/>
        </w:rPr>
        <w:t>(Police Scotland, 2022)</w:t>
      </w:r>
      <w:r>
        <w:rPr>
          <w:rFonts w:ascii="Arial" w:hAnsi="Arial" w:cs="Arial"/>
        </w:rPr>
        <w:t xml:space="preserve">. </w:t>
      </w:r>
    </w:p>
    <w:p w14:paraId="3918629F" w14:textId="77777777" w:rsidR="001A6BD7" w:rsidRDefault="001A6BD7" w:rsidP="00C52789">
      <w:pPr>
        <w:spacing w:line="360" w:lineRule="auto"/>
        <w:rPr>
          <w:rFonts w:ascii="Arial" w:hAnsi="Arial" w:cs="Arial"/>
        </w:rPr>
      </w:pPr>
    </w:p>
    <w:p w14:paraId="5D195FCE" w14:textId="23028FF0" w:rsidR="001A6BD7" w:rsidRPr="00440939" w:rsidRDefault="001A6BD7" w:rsidP="00C52789">
      <w:pPr>
        <w:pStyle w:val="ListParagraph"/>
        <w:numPr>
          <w:ilvl w:val="0"/>
          <w:numId w:val="1"/>
        </w:numPr>
        <w:spacing w:line="360" w:lineRule="auto"/>
        <w:rPr>
          <w:rFonts w:ascii="Arial" w:hAnsi="Arial" w:cs="Arial"/>
          <w:b/>
          <w:bCs/>
        </w:rPr>
      </w:pPr>
      <w:r w:rsidRPr="00440939">
        <w:rPr>
          <w:rFonts w:ascii="Arial" w:hAnsi="Arial" w:cs="Arial"/>
          <w:b/>
          <w:bCs/>
        </w:rPr>
        <w:t>Challenges and Controversies</w:t>
      </w:r>
    </w:p>
    <w:p w14:paraId="4EBB437E" w14:textId="77777777" w:rsidR="001A6BD7" w:rsidRDefault="001A6BD7" w:rsidP="00C52789">
      <w:pPr>
        <w:spacing w:line="360" w:lineRule="auto"/>
        <w:rPr>
          <w:rFonts w:ascii="Arial" w:hAnsi="Arial" w:cs="Arial"/>
        </w:rPr>
      </w:pPr>
    </w:p>
    <w:p w14:paraId="6E6EE35A" w14:textId="77777777" w:rsidR="001A6BD7" w:rsidRDefault="001A6BD7" w:rsidP="00C52789">
      <w:pPr>
        <w:spacing w:line="360" w:lineRule="auto"/>
        <w:rPr>
          <w:rFonts w:ascii="Arial" w:hAnsi="Arial" w:cs="Arial"/>
        </w:rPr>
      </w:pPr>
      <w:r>
        <w:rPr>
          <w:rFonts w:ascii="Arial" w:hAnsi="Arial" w:cs="Arial"/>
        </w:rPr>
        <w:t>Privacy and data protection are one of the major issues associated with BWC.</w:t>
      </w:r>
    </w:p>
    <w:p w14:paraId="2EE5E5A7" w14:textId="77777777" w:rsidR="00B36D48" w:rsidRDefault="001A6BD7" w:rsidP="00C52789">
      <w:pPr>
        <w:spacing w:line="360" w:lineRule="auto"/>
        <w:rPr>
          <w:rFonts w:ascii="Arial" w:hAnsi="Arial" w:cs="Arial"/>
        </w:rPr>
      </w:pPr>
      <w:r>
        <w:rPr>
          <w:rFonts w:ascii="Arial" w:hAnsi="Arial" w:cs="Arial"/>
        </w:rPr>
        <w:t xml:space="preserve">For example, </w:t>
      </w:r>
      <w:r w:rsidRPr="001A6BD7">
        <w:rPr>
          <w:rFonts w:ascii="Arial" w:hAnsi="Arial" w:cs="Arial"/>
        </w:rPr>
        <w:t>The Data Protection Act of 2018 regulates how personal data is processed in the United Kingdom. Law enforcement agencies and other organisations that use body-worn cameras are required to follow certain standards, such as lawfulness, fairness, transparency, integrity</w:t>
      </w:r>
      <w:r w:rsidR="00862E77">
        <w:rPr>
          <w:rFonts w:ascii="Arial" w:hAnsi="Arial" w:cs="Arial"/>
        </w:rPr>
        <w:t xml:space="preserve"> and</w:t>
      </w:r>
      <w:r w:rsidRPr="001A6BD7">
        <w:rPr>
          <w:rFonts w:ascii="Arial" w:hAnsi="Arial" w:cs="Arial"/>
        </w:rPr>
        <w:t xml:space="preserve"> confidentiality</w:t>
      </w:r>
      <w:r w:rsidR="00862E77">
        <w:rPr>
          <w:rFonts w:ascii="Arial" w:hAnsi="Arial" w:cs="Arial"/>
        </w:rPr>
        <w:t xml:space="preserve">. </w:t>
      </w:r>
    </w:p>
    <w:p w14:paraId="785ADB41" w14:textId="5485DFC2" w:rsidR="000F0D1B" w:rsidRDefault="00862E77" w:rsidP="00C52789">
      <w:pPr>
        <w:spacing w:line="360" w:lineRule="auto"/>
        <w:rPr>
          <w:rFonts w:ascii="Arial" w:hAnsi="Arial" w:cs="Arial"/>
        </w:rPr>
      </w:pPr>
      <w:r>
        <w:rPr>
          <w:rFonts w:ascii="Arial" w:hAnsi="Arial" w:cs="Arial"/>
        </w:rPr>
        <w:lastRenderedPageBreak/>
        <w:t>This act could potentially affect release of BWC footage online when asking for help from the public or when releasing footage of successfully completed jobs.</w:t>
      </w:r>
      <w:r w:rsidR="00703127">
        <w:rPr>
          <w:rFonts w:ascii="Arial" w:hAnsi="Arial" w:cs="Arial"/>
        </w:rPr>
        <w:t xml:space="preserve"> Additionally</w:t>
      </w:r>
      <w:r>
        <w:rPr>
          <w:rFonts w:ascii="Arial" w:hAnsi="Arial" w:cs="Arial"/>
        </w:rPr>
        <w:t>, certain members of the public might not agree with being filmed (The Data Protection Act, 2018).</w:t>
      </w:r>
      <w:r w:rsidR="00703127">
        <w:rPr>
          <w:rFonts w:ascii="Arial" w:hAnsi="Arial" w:cs="Arial"/>
        </w:rPr>
        <w:t xml:space="preserve"> </w:t>
      </w:r>
      <w:r w:rsidR="00750B7B">
        <w:rPr>
          <w:rFonts w:ascii="Arial" w:hAnsi="Arial" w:cs="Arial"/>
        </w:rPr>
        <w:t>Furthermore, consent is the foundation of human rights, however BWC regularly bypass that, due to often being used in fast-paced encounters. According to Metropolitan Police (2022), police officers always must inform individuals that they are being filmed unless the situation that they are in makes them unable to do so, however they do not need your consent to film you.</w:t>
      </w:r>
      <w:r w:rsidR="00703127">
        <w:rPr>
          <w:rFonts w:ascii="Arial" w:hAnsi="Arial" w:cs="Arial"/>
        </w:rPr>
        <w:t xml:space="preserve"> </w:t>
      </w:r>
    </w:p>
    <w:p w14:paraId="6A570F39" w14:textId="07E5076F" w:rsidR="0007363B" w:rsidRDefault="0007363B" w:rsidP="00C52789">
      <w:pPr>
        <w:spacing w:line="360" w:lineRule="auto"/>
        <w:rPr>
          <w:rFonts w:ascii="Arial" w:hAnsi="Arial" w:cs="Arial"/>
        </w:rPr>
      </w:pPr>
      <w:r>
        <w:rPr>
          <w:rFonts w:ascii="Arial" w:hAnsi="Arial" w:cs="Arial"/>
        </w:rPr>
        <w:t xml:space="preserve">Although, BWC are an </w:t>
      </w:r>
      <w:r w:rsidRPr="0007363B">
        <w:rPr>
          <w:rFonts w:ascii="Arial" w:hAnsi="Arial" w:cs="Arial"/>
        </w:rPr>
        <w:t>effective device for improving police transparency and accountability,</w:t>
      </w:r>
      <w:r>
        <w:rPr>
          <w:rFonts w:ascii="Arial" w:hAnsi="Arial" w:cs="Arial"/>
        </w:rPr>
        <w:t xml:space="preserve"> </w:t>
      </w:r>
      <w:r w:rsidRPr="0007363B">
        <w:rPr>
          <w:rFonts w:ascii="Arial" w:hAnsi="Arial" w:cs="Arial"/>
        </w:rPr>
        <w:t>its application additionally raises serious privacy and data security issues</w:t>
      </w:r>
      <w:r>
        <w:rPr>
          <w:rFonts w:ascii="Arial" w:hAnsi="Arial" w:cs="Arial"/>
        </w:rPr>
        <w:t xml:space="preserve"> if not handled correctly. In scenarios such as intimate searches, domestic incidents and interactions with vulnerable individuals, there is a higher risk to potential breaches of data protection laws. For instance, victims of sexual assault could experience more trauma if they know they are being recorded while undergoing intimate searches. Officers are advised to turn BWC off unless deemed necessary for investigation purposes and consent is to be gained whenever possible. Footage should be stored securely, and no unauthorised access is to be gained. Violation of privacy could lead to loss of public trust and harm to individuals involved.  </w:t>
      </w:r>
    </w:p>
    <w:p w14:paraId="423B83A2" w14:textId="2DA025BB" w:rsidR="0007363B" w:rsidRDefault="0007363B" w:rsidP="00C52789">
      <w:pPr>
        <w:spacing w:line="360" w:lineRule="auto"/>
        <w:rPr>
          <w:rFonts w:ascii="Arial" w:hAnsi="Arial" w:cs="Arial"/>
        </w:rPr>
      </w:pPr>
      <w:r>
        <w:rPr>
          <w:rFonts w:ascii="Arial" w:hAnsi="Arial" w:cs="Arial"/>
        </w:rPr>
        <w:t xml:space="preserve">BWC in scenarios like above require careful balance between necessity for accountability and protection of personal privacy. Enhancing the advantages of BWC in policing while at the same time protecting vulnerable individuals can be achieved by following strict rules and regulations such as Data Protection Act </w:t>
      </w:r>
      <w:r w:rsidR="00802E47">
        <w:rPr>
          <w:rFonts w:ascii="Arial" w:hAnsi="Arial" w:cs="Arial"/>
        </w:rPr>
        <w:t>2018 and</w:t>
      </w:r>
      <w:r>
        <w:rPr>
          <w:rFonts w:ascii="Arial" w:hAnsi="Arial" w:cs="Arial"/>
        </w:rPr>
        <w:t xml:space="preserve"> implementing ethical standards into practice </w:t>
      </w:r>
      <w:r w:rsidRPr="0007363B">
        <w:rPr>
          <w:rFonts w:ascii="Arial" w:hAnsi="Arial" w:cs="Arial"/>
        </w:rPr>
        <w:t>(National Police Chiefs Council, 2024)</w:t>
      </w:r>
      <w:r>
        <w:rPr>
          <w:rFonts w:ascii="Arial" w:hAnsi="Arial" w:cs="Arial"/>
        </w:rPr>
        <w:t xml:space="preserve">. </w:t>
      </w:r>
    </w:p>
    <w:p w14:paraId="7C69AD0E" w14:textId="146C1C4C" w:rsidR="000F0D1B" w:rsidRDefault="000F0D1B" w:rsidP="00C52789">
      <w:pPr>
        <w:spacing w:line="360" w:lineRule="auto"/>
        <w:rPr>
          <w:rFonts w:ascii="Arial" w:hAnsi="Arial" w:cs="Arial"/>
        </w:rPr>
      </w:pPr>
      <w:r>
        <w:rPr>
          <w:rFonts w:ascii="Arial" w:hAnsi="Arial" w:cs="Arial"/>
        </w:rPr>
        <w:t>Data retention and security is a major risk associated with BWC. They record a large amount of data which must be stored securely and prevent unauthorized access. Furthermore, only minimal amount of data should be recorded with a valid reason behind it.  All data should be reviewed, and only necessary data should be kept and stored securely. Recording</w:t>
      </w:r>
      <w:r w:rsidR="009F798C">
        <w:rPr>
          <w:rFonts w:ascii="Arial" w:hAnsi="Arial" w:cs="Arial"/>
        </w:rPr>
        <w:t>s</w:t>
      </w:r>
      <w:r>
        <w:rPr>
          <w:rFonts w:ascii="Arial" w:hAnsi="Arial" w:cs="Arial"/>
        </w:rPr>
        <w:t xml:space="preserve"> should be stored for a minimal amount of time, as the longer this data is retained the greater the risk of data breaches and theft by cybercriminals. This potentially could lead to sensitive and personal information disclosure. However, information that does capture an incident and is acting as crucial evidence, may be retained for longer periods of time </w:t>
      </w:r>
      <w:r w:rsidRPr="000F0D1B">
        <w:rPr>
          <w:rFonts w:ascii="Arial" w:hAnsi="Arial" w:cs="Arial"/>
        </w:rPr>
        <w:t>(Conway and O’Mahoney, 2024)</w:t>
      </w:r>
      <w:r>
        <w:rPr>
          <w:rFonts w:ascii="Arial" w:hAnsi="Arial" w:cs="Arial"/>
        </w:rPr>
        <w:t xml:space="preserve">. </w:t>
      </w:r>
    </w:p>
    <w:p w14:paraId="1F5B80E2" w14:textId="77777777" w:rsidR="009F798C" w:rsidRDefault="009F798C" w:rsidP="00C52789">
      <w:pPr>
        <w:spacing w:line="360" w:lineRule="auto"/>
        <w:rPr>
          <w:rFonts w:ascii="Arial" w:hAnsi="Arial" w:cs="Arial"/>
        </w:rPr>
      </w:pPr>
    </w:p>
    <w:p w14:paraId="7001CE13" w14:textId="71516800" w:rsidR="005A2477" w:rsidRDefault="00136E0F" w:rsidP="00C52789">
      <w:pPr>
        <w:spacing w:line="360" w:lineRule="auto"/>
        <w:rPr>
          <w:rFonts w:ascii="Arial" w:hAnsi="Arial" w:cs="Arial"/>
        </w:rPr>
      </w:pPr>
      <w:r>
        <w:rPr>
          <w:rFonts w:ascii="Arial" w:hAnsi="Arial" w:cs="Arial"/>
        </w:rPr>
        <w:lastRenderedPageBreak/>
        <w:t>According to Tubb (2015), In 2015 t</w:t>
      </w:r>
      <w:r w:rsidRPr="003347F9">
        <w:rPr>
          <w:rFonts w:ascii="Arial" w:hAnsi="Arial" w:cs="Arial"/>
        </w:rPr>
        <w:t xml:space="preserve">hree UK police forces </w:t>
      </w:r>
      <w:r>
        <w:rPr>
          <w:rFonts w:ascii="Arial" w:hAnsi="Arial" w:cs="Arial"/>
        </w:rPr>
        <w:t>were found storing</w:t>
      </w:r>
      <w:r w:rsidRPr="003347F9">
        <w:rPr>
          <w:rFonts w:ascii="Arial" w:hAnsi="Arial" w:cs="Arial"/>
        </w:rPr>
        <w:t xml:space="preserve"> body-worn camera footage</w:t>
      </w:r>
      <w:r>
        <w:rPr>
          <w:rFonts w:ascii="Arial" w:hAnsi="Arial" w:cs="Arial"/>
        </w:rPr>
        <w:t xml:space="preserve"> </w:t>
      </w:r>
      <w:r w:rsidRPr="003347F9">
        <w:rPr>
          <w:rFonts w:ascii="Arial" w:hAnsi="Arial" w:cs="Arial"/>
        </w:rPr>
        <w:t xml:space="preserve">on private servers owned by Taser, a US company. </w:t>
      </w:r>
      <w:r>
        <w:rPr>
          <w:rFonts w:ascii="Arial" w:hAnsi="Arial" w:cs="Arial"/>
        </w:rPr>
        <w:t>C</w:t>
      </w:r>
      <w:r w:rsidRPr="003347F9">
        <w:rPr>
          <w:rFonts w:ascii="Arial" w:hAnsi="Arial" w:cs="Arial"/>
        </w:rPr>
        <w:t>ybersecurity</w:t>
      </w:r>
      <w:r>
        <w:rPr>
          <w:rFonts w:ascii="Arial" w:hAnsi="Arial" w:cs="Arial"/>
        </w:rPr>
        <w:t xml:space="preserve"> issued a</w:t>
      </w:r>
      <w:r w:rsidRPr="003347F9">
        <w:rPr>
          <w:rFonts w:ascii="Arial" w:hAnsi="Arial" w:cs="Arial"/>
        </w:rPr>
        <w:t xml:space="preserve"> warn</w:t>
      </w:r>
      <w:r>
        <w:rPr>
          <w:rFonts w:ascii="Arial" w:hAnsi="Arial" w:cs="Arial"/>
        </w:rPr>
        <w:t xml:space="preserve">ing </w:t>
      </w:r>
      <w:r w:rsidRPr="003347F9">
        <w:rPr>
          <w:rFonts w:ascii="Arial" w:hAnsi="Arial" w:cs="Arial"/>
        </w:rPr>
        <w:t>that such storage may not ensure data protection.</w:t>
      </w:r>
    </w:p>
    <w:p w14:paraId="2E82A346" w14:textId="046DBA35" w:rsidR="00802E47" w:rsidRDefault="00136E0F" w:rsidP="00C52789">
      <w:pPr>
        <w:spacing w:line="360" w:lineRule="auto"/>
        <w:rPr>
          <w:rFonts w:ascii="Arial" w:hAnsi="Arial" w:cs="Arial"/>
        </w:rPr>
      </w:pPr>
      <w:r w:rsidRPr="00136E0F">
        <w:rPr>
          <w:rFonts w:ascii="Arial" w:hAnsi="Arial" w:cs="Arial"/>
        </w:rPr>
        <w:t>The West Yorkshire Police h</w:t>
      </w:r>
      <w:r w:rsidR="00AC535F">
        <w:rPr>
          <w:rFonts w:ascii="Arial" w:hAnsi="Arial" w:cs="Arial"/>
        </w:rPr>
        <w:t>ad</w:t>
      </w:r>
      <w:r w:rsidRPr="00136E0F">
        <w:rPr>
          <w:rFonts w:ascii="Arial" w:hAnsi="Arial" w:cs="Arial"/>
        </w:rPr>
        <w:t xml:space="preserve"> discontinued the use of Taser's cloud system and requested that all previously stored data</w:t>
      </w:r>
      <w:r w:rsidR="00AC535F">
        <w:rPr>
          <w:rFonts w:ascii="Arial" w:hAnsi="Arial" w:cs="Arial"/>
        </w:rPr>
        <w:t xml:space="preserve"> by them was </w:t>
      </w:r>
      <w:r w:rsidRPr="00136E0F">
        <w:rPr>
          <w:rFonts w:ascii="Arial" w:hAnsi="Arial" w:cs="Arial"/>
        </w:rPr>
        <w:t>deleted, while City of London</w:t>
      </w:r>
      <w:r w:rsidR="00AC535F">
        <w:rPr>
          <w:rFonts w:ascii="Arial" w:hAnsi="Arial" w:cs="Arial"/>
        </w:rPr>
        <w:t xml:space="preserve">. </w:t>
      </w:r>
      <w:r w:rsidRPr="00136E0F">
        <w:rPr>
          <w:rFonts w:ascii="Arial" w:hAnsi="Arial" w:cs="Arial"/>
        </w:rPr>
        <w:t>According to the Sky News investigation, approximately 1700 police cameras upload</w:t>
      </w:r>
      <w:r w:rsidR="00AC535F">
        <w:rPr>
          <w:rFonts w:ascii="Arial" w:hAnsi="Arial" w:cs="Arial"/>
        </w:rPr>
        <w:t xml:space="preserve">ed </w:t>
      </w:r>
      <w:r w:rsidRPr="00136E0F">
        <w:rPr>
          <w:rFonts w:ascii="Arial" w:hAnsi="Arial" w:cs="Arial"/>
        </w:rPr>
        <w:t>videos to Taser's commercial cloud service.</w:t>
      </w:r>
      <w:r w:rsidRPr="00136E0F">
        <w:t xml:space="preserve"> </w:t>
      </w:r>
      <w:r w:rsidRPr="00136E0F">
        <w:rPr>
          <w:rFonts w:ascii="Arial" w:hAnsi="Arial" w:cs="Arial"/>
        </w:rPr>
        <w:t xml:space="preserve">There </w:t>
      </w:r>
      <w:r w:rsidR="00AC535F">
        <w:rPr>
          <w:rFonts w:ascii="Arial" w:hAnsi="Arial" w:cs="Arial"/>
        </w:rPr>
        <w:t>were</w:t>
      </w:r>
      <w:r w:rsidRPr="00136E0F">
        <w:rPr>
          <w:rFonts w:ascii="Arial" w:hAnsi="Arial" w:cs="Arial"/>
        </w:rPr>
        <w:t xml:space="preserve"> concerns about transparency and security since the cloud provider c</w:t>
      </w:r>
      <w:r w:rsidR="00AC535F">
        <w:rPr>
          <w:rFonts w:ascii="Arial" w:hAnsi="Arial" w:cs="Arial"/>
        </w:rPr>
        <w:t xml:space="preserve">ould </w:t>
      </w:r>
      <w:r w:rsidRPr="00136E0F">
        <w:rPr>
          <w:rFonts w:ascii="Arial" w:hAnsi="Arial" w:cs="Arial"/>
        </w:rPr>
        <w:t>access stored data</w:t>
      </w:r>
      <w:r w:rsidR="00AC535F">
        <w:rPr>
          <w:rFonts w:ascii="Arial" w:hAnsi="Arial" w:cs="Arial"/>
        </w:rPr>
        <w:t xml:space="preserve">. </w:t>
      </w:r>
    </w:p>
    <w:p w14:paraId="44A1B3CB" w14:textId="4605E74D" w:rsidR="00AC535F" w:rsidRPr="0007363B" w:rsidRDefault="00AC535F" w:rsidP="00C52789">
      <w:pPr>
        <w:spacing w:line="360" w:lineRule="auto"/>
        <w:rPr>
          <w:rFonts w:ascii="Arial" w:hAnsi="Arial" w:cs="Arial"/>
        </w:rPr>
      </w:pPr>
      <w:r>
        <w:rPr>
          <w:rFonts w:ascii="Arial" w:hAnsi="Arial" w:cs="Arial"/>
        </w:rPr>
        <w:t>It is unclear what system UK Police forces currently use to store the BWC video footage, but it is</w:t>
      </w:r>
      <w:r w:rsidRPr="00AC535F">
        <w:rPr>
          <w:rFonts w:ascii="Arial" w:hAnsi="Arial" w:cs="Arial"/>
        </w:rPr>
        <w:t xml:space="preserve"> automatically uploaded to secure servers</w:t>
      </w:r>
      <w:r>
        <w:rPr>
          <w:rFonts w:ascii="Arial" w:hAnsi="Arial" w:cs="Arial"/>
        </w:rPr>
        <w:t xml:space="preserve"> </w:t>
      </w:r>
      <w:r w:rsidRPr="00AC535F">
        <w:rPr>
          <w:rFonts w:ascii="Arial" w:hAnsi="Arial" w:cs="Arial"/>
        </w:rPr>
        <w:t>(Metropolitan Police, 2021)</w:t>
      </w:r>
      <w:r>
        <w:rPr>
          <w:rFonts w:ascii="Arial" w:hAnsi="Arial" w:cs="Arial"/>
        </w:rPr>
        <w:t xml:space="preserve">. </w:t>
      </w:r>
    </w:p>
    <w:p w14:paraId="6EF17C2F" w14:textId="28EFF49F" w:rsidR="001A6BD7" w:rsidRPr="001A6BD7" w:rsidRDefault="001A6BD7" w:rsidP="00C52789">
      <w:pPr>
        <w:spacing w:line="360" w:lineRule="auto"/>
        <w:rPr>
          <w:rFonts w:ascii="Arial" w:hAnsi="Arial" w:cs="Arial"/>
        </w:rPr>
      </w:pPr>
    </w:p>
    <w:p w14:paraId="543EBC20" w14:textId="77777777" w:rsidR="00DF060F" w:rsidRDefault="00DF060F" w:rsidP="00C52789">
      <w:pPr>
        <w:spacing w:line="360" w:lineRule="auto"/>
        <w:rPr>
          <w:rFonts w:ascii="Arial" w:hAnsi="Arial" w:cs="Arial"/>
        </w:rPr>
      </w:pPr>
    </w:p>
    <w:p w14:paraId="463F7965" w14:textId="3C1DAD91" w:rsidR="00F72F59" w:rsidRDefault="00F72F59" w:rsidP="00C52789">
      <w:pPr>
        <w:spacing w:line="360" w:lineRule="auto"/>
        <w:rPr>
          <w:rFonts w:ascii="Arial" w:hAnsi="Arial" w:cs="Arial"/>
        </w:rPr>
      </w:pPr>
    </w:p>
    <w:p w14:paraId="63E562D3" w14:textId="77777777" w:rsidR="00C52789" w:rsidRDefault="00C52789" w:rsidP="00C52789">
      <w:pPr>
        <w:spacing w:line="360" w:lineRule="auto"/>
        <w:rPr>
          <w:rFonts w:ascii="Arial" w:hAnsi="Arial" w:cs="Arial"/>
        </w:rPr>
      </w:pPr>
    </w:p>
    <w:p w14:paraId="7A8E1D50" w14:textId="77777777" w:rsidR="00C52789" w:rsidRDefault="00C52789" w:rsidP="00C52789">
      <w:pPr>
        <w:spacing w:line="360" w:lineRule="auto"/>
        <w:rPr>
          <w:rFonts w:ascii="Arial" w:hAnsi="Arial" w:cs="Arial"/>
        </w:rPr>
      </w:pPr>
    </w:p>
    <w:p w14:paraId="700A3835" w14:textId="77777777" w:rsidR="00C52789" w:rsidRDefault="00C52789" w:rsidP="00C52789">
      <w:pPr>
        <w:spacing w:line="360" w:lineRule="auto"/>
        <w:rPr>
          <w:rFonts w:ascii="Arial" w:hAnsi="Arial" w:cs="Arial"/>
        </w:rPr>
      </w:pPr>
    </w:p>
    <w:p w14:paraId="56A798A7" w14:textId="77777777" w:rsidR="00C52789" w:rsidRDefault="00C52789" w:rsidP="00C52789">
      <w:pPr>
        <w:spacing w:line="360" w:lineRule="auto"/>
        <w:rPr>
          <w:rFonts w:ascii="Arial" w:hAnsi="Arial" w:cs="Arial"/>
        </w:rPr>
      </w:pPr>
    </w:p>
    <w:p w14:paraId="44CE5AF1" w14:textId="77777777" w:rsidR="00C52789" w:rsidRDefault="00C52789" w:rsidP="00C52789">
      <w:pPr>
        <w:spacing w:line="360" w:lineRule="auto"/>
        <w:rPr>
          <w:rFonts w:ascii="Arial" w:hAnsi="Arial" w:cs="Arial"/>
        </w:rPr>
      </w:pPr>
    </w:p>
    <w:p w14:paraId="4368459F" w14:textId="77777777" w:rsidR="00C52789" w:rsidRDefault="00C52789" w:rsidP="00C52789">
      <w:pPr>
        <w:spacing w:line="360" w:lineRule="auto"/>
        <w:rPr>
          <w:rFonts w:ascii="Arial" w:hAnsi="Arial" w:cs="Arial"/>
        </w:rPr>
      </w:pPr>
    </w:p>
    <w:p w14:paraId="4E948D5B" w14:textId="77777777" w:rsidR="00C52789" w:rsidRDefault="00C52789" w:rsidP="00C52789">
      <w:pPr>
        <w:spacing w:line="360" w:lineRule="auto"/>
        <w:rPr>
          <w:rFonts w:ascii="Arial" w:hAnsi="Arial" w:cs="Arial"/>
        </w:rPr>
      </w:pPr>
    </w:p>
    <w:p w14:paraId="7317940D" w14:textId="77777777" w:rsidR="00C52789" w:rsidRDefault="00C52789" w:rsidP="00C52789">
      <w:pPr>
        <w:spacing w:line="360" w:lineRule="auto"/>
        <w:rPr>
          <w:rFonts w:ascii="Arial" w:hAnsi="Arial" w:cs="Arial"/>
        </w:rPr>
      </w:pPr>
    </w:p>
    <w:p w14:paraId="5A31A9C1" w14:textId="77777777" w:rsidR="00C52789" w:rsidRDefault="00C52789" w:rsidP="00C52789">
      <w:pPr>
        <w:spacing w:line="360" w:lineRule="auto"/>
        <w:rPr>
          <w:rFonts w:ascii="Arial" w:hAnsi="Arial" w:cs="Arial"/>
        </w:rPr>
      </w:pPr>
    </w:p>
    <w:p w14:paraId="42EACFF0" w14:textId="77777777" w:rsidR="00C52789" w:rsidRDefault="00C52789" w:rsidP="00C52789">
      <w:pPr>
        <w:spacing w:line="360" w:lineRule="auto"/>
        <w:rPr>
          <w:rFonts w:ascii="Arial" w:hAnsi="Arial" w:cs="Arial"/>
        </w:rPr>
      </w:pPr>
    </w:p>
    <w:p w14:paraId="0E05947D" w14:textId="77777777" w:rsidR="00C52789" w:rsidRDefault="00C52789" w:rsidP="00C52789">
      <w:pPr>
        <w:spacing w:line="360" w:lineRule="auto"/>
        <w:rPr>
          <w:rFonts w:ascii="Arial" w:hAnsi="Arial" w:cs="Arial"/>
        </w:rPr>
      </w:pPr>
    </w:p>
    <w:p w14:paraId="2F30C201" w14:textId="77777777" w:rsidR="00C52789" w:rsidRDefault="00C52789" w:rsidP="00C52789">
      <w:pPr>
        <w:spacing w:line="360" w:lineRule="auto"/>
        <w:rPr>
          <w:rFonts w:ascii="Arial" w:hAnsi="Arial" w:cs="Arial"/>
        </w:rPr>
      </w:pPr>
    </w:p>
    <w:p w14:paraId="27139148" w14:textId="77777777" w:rsidR="00C52789" w:rsidRDefault="00C52789" w:rsidP="00C52789">
      <w:pPr>
        <w:spacing w:line="360" w:lineRule="auto"/>
        <w:rPr>
          <w:rFonts w:ascii="Arial" w:hAnsi="Arial" w:cs="Arial"/>
        </w:rPr>
      </w:pPr>
    </w:p>
    <w:p w14:paraId="400F8A3B" w14:textId="77777777" w:rsidR="00C52789" w:rsidRDefault="00C52789" w:rsidP="00C52789">
      <w:pPr>
        <w:spacing w:line="360" w:lineRule="auto"/>
        <w:rPr>
          <w:rFonts w:ascii="Arial" w:hAnsi="Arial" w:cs="Arial"/>
        </w:rPr>
      </w:pPr>
    </w:p>
    <w:p w14:paraId="622F1A50" w14:textId="77777777" w:rsidR="00C52789" w:rsidRDefault="00C52789" w:rsidP="00C52789">
      <w:pPr>
        <w:spacing w:line="360" w:lineRule="auto"/>
        <w:rPr>
          <w:rFonts w:ascii="Arial" w:hAnsi="Arial" w:cs="Arial"/>
        </w:rPr>
      </w:pPr>
    </w:p>
    <w:p w14:paraId="66885331" w14:textId="77777777" w:rsidR="00C52789" w:rsidRDefault="00C52789" w:rsidP="00C52789">
      <w:pPr>
        <w:spacing w:line="360" w:lineRule="auto"/>
        <w:rPr>
          <w:rFonts w:ascii="Arial" w:hAnsi="Arial" w:cs="Arial"/>
        </w:rPr>
      </w:pPr>
    </w:p>
    <w:p w14:paraId="05FFC703" w14:textId="77777777" w:rsidR="00C52789" w:rsidRDefault="00C52789" w:rsidP="00C52789">
      <w:pPr>
        <w:spacing w:line="360" w:lineRule="auto"/>
        <w:rPr>
          <w:rFonts w:ascii="Arial" w:hAnsi="Arial" w:cs="Arial"/>
        </w:rPr>
      </w:pPr>
    </w:p>
    <w:p w14:paraId="647CF9AD" w14:textId="77777777" w:rsidR="00C52789" w:rsidRDefault="00C52789" w:rsidP="00C52789">
      <w:pPr>
        <w:spacing w:line="360" w:lineRule="auto"/>
        <w:rPr>
          <w:rFonts w:ascii="Arial" w:hAnsi="Arial" w:cs="Arial"/>
        </w:rPr>
      </w:pPr>
    </w:p>
    <w:p w14:paraId="2F6F68BE" w14:textId="77777777" w:rsidR="00C52789" w:rsidRDefault="00C52789" w:rsidP="00C52789">
      <w:pPr>
        <w:spacing w:line="360" w:lineRule="auto"/>
        <w:rPr>
          <w:rFonts w:ascii="Arial" w:hAnsi="Arial" w:cs="Arial"/>
        </w:rPr>
      </w:pPr>
    </w:p>
    <w:p w14:paraId="2F363DA2" w14:textId="77777777" w:rsidR="00C52789" w:rsidRDefault="00C52789" w:rsidP="00C52789">
      <w:pPr>
        <w:spacing w:line="360" w:lineRule="auto"/>
        <w:rPr>
          <w:rFonts w:ascii="Arial" w:hAnsi="Arial" w:cs="Arial"/>
        </w:rPr>
      </w:pPr>
    </w:p>
    <w:p w14:paraId="5794062E" w14:textId="77777777" w:rsidR="00C52789" w:rsidRDefault="00C52789" w:rsidP="00C52789">
      <w:pPr>
        <w:spacing w:line="360" w:lineRule="auto"/>
        <w:rPr>
          <w:rFonts w:ascii="Arial" w:hAnsi="Arial" w:cs="Arial"/>
          <w:b/>
          <w:bCs/>
        </w:rPr>
      </w:pPr>
      <w:r w:rsidRPr="00C52789">
        <w:rPr>
          <w:rFonts w:ascii="Arial" w:hAnsi="Arial" w:cs="Arial"/>
          <w:b/>
          <w:bCs/>
        </w:rPr>
        <w:lastRenderedPageBreak/>
        <w:t>Reference list</w:t>
      </w:r>
    </w:p>
    <w:p w14:paraId="6BA98799" w14:textId="77777777" w:rsidR="00C52789" w:rsidRPr="00C52789" w:rsidRDefault="00C52789" w:rsidP="00C52789">
      <w:pPr>
        <w:spacing w:line="360" w:lineRule="auto"/>
        <w:rPr>
          <w:rFonts w:ascii="Arial" w:hAnsi="Arial" w:cs="Arial"/>
          <w:b/>
          <w:bCs/>
        </w:rPr>
      </w:pPr>
    </w:p>
    <w:p w14:paraId="64BDFAB6" w14:textId="18371DAA" w:rsidR="00C52789" w:rsidRDefault="00C52789" w:rsidP="00C52789">
      <w:pPr>
        <w:spacing w:line="360" w:lineRule="auto"/>
        <w:rPr>
          <w:rFonts w:ascii="Arial" w:hAnsi="Arial" w:cs="Arial"/>
        </w:rPr>
      </w:pPr>
      <w:r w:rsidRPr="00C52789">
        <w:rPr>
          <w:rFonts w:ascii="Arial" w:hAnsi="Arial" w:cs="Arial"/>
        </w:rPr>
        <w:t xml:space="preserve">Ariel, B., Sutherland, A., </w:t>
      </w:r>
      <w:proofErr w:type="spellStart"/>
      <w:r w:rsidRPr="00C52789">
        <w:rPr>
          <w:rFonts w:ascii="Arial" w:hAnsi="Arial" w:cs="Arial"/>
        </w:rPr>
        <w:t>Henstock</w:t>
      </w:r>
      <w:proofErr w:type="spellEnd"/>
      <w:r w:rsidRPr="00C52789">
        <w:rPr>
          <w:rFonts w:ascii="Arial" w:hAnsi="Arial" w:cs="Arial"/>
        </w:rPr>
        <w:t xml:space="preserve">, D., Young, J., Drover, P., Sykes, J., </w:t>
      </w:r>
      <w:proofErr w:type="spellStart"/>
      <w:r w:rsidRPr="00C52789">
        <w:rPr>
          <w:rFonts w:ascii="Arial" w:hAnsi="Arial" w:cs="Arial"/>
        </w:rPr>
        <w:t>Megicks</w:t>
      </w:r>
      <w:proofErr w:type="spellEnd"/>
      <w:r w:rsidRPr="00C52789">
        <w:rPr>
          <w:rFonts w:ascii="Arial" w:hAnsi="Arial" w:cs="Arial"/>
        </w:rPr>
        <w:t xml:space="preserve">, S. and Henderson, R. (2016). ‘Contagious accountability’: A global multisite randomized controlled trial on the effect of police body-worn cameras on citizens’ complaints against the police. </w:t>
      </w:r>
      <w:r w:rsidRPr="00C52789">
        <w:rPr>
          <w:rFonts w:ascii="Arial" w:hAnsi="Arial" w:cs="Arial"/>
          <w:i/>
          <w:iCs/>
        </w:rPr>
        <w:t xml:space="preserve">Criminal Justice and </w:t>
      </w:r>
      <w:proofErr w:type="spellStart"/>
      <w:r w:rsidRPr="00C52789">
        <w:rPr>
          <w:rFonts w:ascii="Arial" w:hAnsi="Arial" w:cs="Arial"/>
          <w:i/>
          <w:iCs/>
        </w:rPr>
        <w:t>Behavior</w:t>
      </w:r>
      <w:proofErr w:type="spellEnd"/>
      <w:r w:rsidRPr="00C52789">
        <w:rPr>
          <w:rFonts w:ascii="Arial" w:hAnsi="Arial" w:cs="Arial"/>
        </w:rPr>
        <w:t>, 44(2), pp.293–316.</w:t>
      </w:r>
      <w:r>
        <w:rPr>
          <w:rFonts w:ascii="Arial" w:hAnsi="Arial" w:cs="Arial"/>
        </w:rPr>
        <w:t xml:space="preserve"> </w:t>
      </w:r>
      <w:proofErr w:type="spellStart"/>
      <w:proofErr w:type="gramStart"/>
      <w:r w:rsidRPr="00C52789">
        <w:rPr>
          <w:rFonts w:ascii="Arial" w:hAnsi="Arial" w:cs="Arial"/>
        </w:rPr>
        <w:t>doi:https</w:t>
      </w:r>
      <w:proofErr w:type="spellEnd"/>
      <w:r w:rsidRPr="00C52789">
        <w:rPr>
          <w:rFonts w:ascii="Arial" w:hAnsi="Arial" w:cs="Arial"/>
        </w:rPr>
        <w:t>://doi.org/10.1177/0093854816668218</w:t>
      </w:r>
      <w:proofErr w:type="gramEnd"/>
      <w:r w:rsidRPr="00C52789">
        <w:rPr>
          <w:rFonts w:ascii="Arial" w:hAnsi="Arial" w:cs="Arial"/>
        </w:rPr>
        <w:t>.</w:t>
      </w:r>
    </w:p>
    <w:p w14:paraId="15EB5A2C" w14:textId="77777777" w:rsidR="00C52789" w:rsidRPr="00C52789" w:rsidRDefault="00C52789" w:rsidP="00C52789">
      <w:pPr>
        <w:spacing w:line="360" w:lineRule="auto"/>
        <w:rPr>
          <w:rFonts w:ascii="Arial" w:hAnsi="Arial" w:cs="Arial"/>
        </w:rPr>
      </w:pPr>
    </w:p>
    <w:p w14:paraId="2BC0AB57" w14:textId="77777777" w:rsidR="00C52789" w:rsidRDefault="00C52789" w:rsidP="00C52789">
      <w:pPr>
        <w:spacing w:line="360" w:lineRule="auto"/>
        <w:rPr>
          <w:rFonts w:ascii="Arial" w:hAnsi="Arial" w:cs="Arial"/>
        </w:rPr>
      </w:pPr>
      <w:r w:rsidRPr="00C52789">
        <w:rPr>
          <w:rFonts w:ascii="Arial" w:hAnsi="Arial" w:cs="Arial"/>
        </w:rPr>
        <w:t xml:space="preserve">College of Policing (2021). </w:t>
      </w:r>
      <w:r w:rsidRPr="00C52789">
        <w:rPr>
          <w:rFonts w:ascii="Arial" w:hAnsi="Arial" w:cs="Arial"/>
          <w:i/>
          <w:iCs/>
        </w:rPr>
        <w:t>Body-worn cameras</w:t>
      </w:r>
      <w:r w:rsidRPr="00C52789">
        <w:rPr>
          <w:rFonts w:ascii="Arial" w:hAnsi="Arial" w:cs="Arial"/>
        </w:rPr>
        <w:t>.</w:t>
      </w:r>
      <w:r>
        <w:rPr>
          <w:rFonts w:ascii="Arial" w:hAnsi="Arial" w:cs="Arial"/>
        </w:rPr>
        <w:t xml:space="preserve"> </w:t>
      </w:r>
      <w:r w:rsidRPr="00C52789">
        <w:rPr>
          <w:rFonts w:ascii="Arial" w:hAnsi="Arial" w:cs="Arial"/>
        </w:rPr>
        <w:t>College of Policing. Available at:</w:t>
      </w:r>
    </w:p>
    <w:p w14:paraId="11CAB19B" w14:textId="775484C6" w:rsidR="00C52789" w:rsidRDefault="00C52789" w:rsidP="00C52789">
      <w:pPr>
        <w:spacing w:line="360" w:lineRule="auto"/>
        <w:rPr>
          <w:rFonts w:ascii="Arial" w:hAnsi="Arial" w:cs="Arial"/>
        </w:rPr>
      </w:pPr>
      <w:hyperlink r:id="rId5" w:history="1">
        <w:r w:rsidRPr="00C52789">
          <w:rPr>
            <w:rStyle w:val="Hyperlink"/>
            <w:rFonts w:ascii="Arial" w:hAnsi="Arial" w:cs="Arial"/>
          </w:rPr>
          <w:t>https://www.college.police.uk/research/crime-reduction-toolkit/body-worn-cameras</w:t>
        </w:r>
      </w:hyperlink>
    </w:p>
    <w:p w14:paraId="6747F673" w14:textId="237D131E" w:rsidR="00C52789" w:rsidRDefault="00C52789" w:rsidP="00C52789">
      <w:pPr>
        <w:spacing w:line="360" w:lineRule="auto"/>
        <w:rPr>
          <w:rFonts w:ascii="Arial" w:hAnsi="Arial" w:cs="Arial"/>
        </w:rPr>
      </w:pPr>
      <w:r>
        <w:rPr>
          <w:rFonts w:ascii="Arial" w:hAnsi="Arial" w:cs="Arial"/>
        </w:rPr>
        <w:t>(</w:t>
      </w:r>
      <w:r w:rsidRPr="00C52789">
        <w:rPr>
          <w:rFonts w:ascii="Arial" w:hAnsi="Arial" w:cs="Arial"/>
        </w:rPr>
        <w:t>Accessed 1 Dec</w:t>
      </w:r>
      <w:r w:rsidR="003908BD">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760512B5" w14:textId="77777777" w:rsidR="00C52789" w:rsidRPr="00C52789" w:rsidRDefault="00C52789" w:rsidP="00C52789">
      <w:pPr>
        <w:spacing w:line="360" w:lineRule="auto"/>
        <w:rPr>
          <w:rFonts w:ascii="Arial" w:hAnsi="Arial" w:cs="Arial"/>
        </w:rPr>
      </w:pPr>
    </w:p>
    <w:p w14:paraId="4C03847B" w14:textId="77777777" w:rsidR="00C52789" w:rsidRDefault="00C52789" w:rsidP="00C52789">
      <w:pPr>
        <w:spacing w:line="360" w:lineRule="auto"/>
        <w:rPr>
          <w:rFonts w:ascii="Arial" w:hAnsi="Arial" w:cs="Arial"/>
        </w:rPr>
      </w:pPr>
      <w:r w:rsidRPr="00C52789">
        <w:rPr>
          <w:rFonts w:ascii="Arial" w:hAnsi="Arial" w:cs="Arial"/>
        </w:rPr>
        <w:t xml:space="preserve">Conway, A. and O’Mahoney, M. (2024). </w:t>
      </w:r>
      <w:r w:rsidRPr="00C52789">
        <w:rPr>
          <w:rFonts w:ascii="Arial" w:hAnsi="Arial" w:cs="Arial"/>
          <w:i/>
          <w:iCs/>
        </w:rPr>
        <w:t>Body worn cameras and compliance with data protection legislation in Ireland</w:t>
      </w:r>
      <w:r w:rsidRPr="00C52789">
        <w:rPr>
          <w:rFonts w:ascii="Arial" w:hAnsi="Arial" w:cs="Arial"/>
        </w:rPr>
        <w:t>. Kennedys Law. Available at:</w:t>
      </w:r>
    </w:p>
    <w:p w14:paraId="4EC68DEA" w14:textId="29F4CBFD" w:rsidR="00C52789" w:rsidRDefault="00C52789" w:rsidP="00C52789">
      <w:pPr>
        <w:spacing w:line="360" w:lineRule="auto"/>
        <w:rPr>
          <w:rFonts w:ascii="Arial" w:hAnsi="Arial" w:cs="Arial"/>
        </w:rPr>
      </w:pPr>
      <w:hyperlink r:id="rId6" w:history="1">
        <w:r w:rsidRPr="00C52789">
          <w:rPr>
            <w:rStyle w:val="Hyperlink"/>
            <w:rFonts w:ascii="Arial" w:hAnsi="Arial" w:cs="Arial"/>
          </w:rPr>
          <w:t>https://kennedyslaw.com/en/thought-leadership/article/2024/body-worn-cameras-and-compliance-with-data-protection-legislation-in-ireland/</w:t>
        </w:r>
      </w:hyperlink>
      <w:r>
        <w:rPr>
          <w:rFonts w:ascii="Arial" w:hAnsi="Arial" w:cs="Arial"/>
        </w:rPr>
        <w:t xml:space="preserve"> (</w:t>
      </w:r>
      <w:r w:rsidRPr="00C52789">
        <w:rPr>
          <w:rFonts w:ascii="Arial" w:hAnsi="Arial" w:cs="Arial"/>
        </w:rPr>
        <w:t>Accessed 8 Dec</w:t>
      </w:r>
      <w:r w:rsidR="003908BD">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0631E628" w14:textId="77777777" w:rsidR="00C52789" w:rsidRPr="00C52789" w:rsidRDefault="00C52789" w:rsidP="00C52789">
      <w:pPr>
        <w:spacing w:line="360" w:lineRule="auto"/>
        <w:rPr>
          <w:rFonts w:ascii="Arial" w:hAnsi="Arial" w:cs="Arial"/>
        </w:rPr>
      </w:pPr>
    </w:p>
    <w:p w14:paraId="323F38AE" w14:textId="241083B9" w:rsidR="00C52789" w:rsidRDefault="00C52789" w:rsidP="00C52789">
      <w:pPr>
        <w:spacing w:line="360" w:lineRule="auto"/>
        <w:rPr>
          <w:rFonts w:ascii="Arial" w:hAnsi="Arial" w:cs="Arial"/>
        </w:rPr>
      </w:pPr>
      <w:proofErr w:type="spellStart"/>
      <w:r w:rsidRPr="00C52789">
        <w:rPr>
          <w:rFonts w:ascii="Arial" w:hAnsi="Arial" w:cs="Arial"/>
        </w:rPr>
        <w:t>Facit</w:t>
      </w:r>
      <w:proofErr w:type="spellEnd"/>
      <w:r w:rsidRPr="00C52789">
        <w:rPr>
          <w:rFonts w:ascii="Arial" w:hAnsi="Arial" w:cs="Arial"/>
        </w:rPr>
        <w:t xml:space="preserve"> Data Systems (2024). </w:t>
      </w:r>
      <w:r w:rsidRPr="00C52789">
        <w:rPr>
          <w:rFonts w:ascii="Arial" w:hAnsi="Arial" w:cs="Arial"/>
          <w:i/>
          <w:iCs/>
        </w:rPr>
        <w:t xml:space="preserve">What </w:t>
      </w:r>
      <w:proofErr w:type="gramStart"/>
      <w:r w:rsidRPr="00C52789">
        <w:rPr>
          <w:rFonts w:ascii="Arial" w:hAnsi="Arial" w:cs="Arial"/>
          <w:i/>
          <w:iCs/>
        </w:rPr>
        <w:t>Are</w:t>
      </w:r>
      <w:proofErr w:type="gramEnd"/>
      <w:r w:rsidRPr="00C52789">
        <w:rPr>
          <w:rFonts w:ascii="Arial" w:hAnsi="Arial" w:cs="Arial"/>
          <w:i/>
          <w:iCs/>
        </w:rPr>
        <w:t xml:space="preserve"> Body-Worn Cameras Used For?</w:t>
      </w:r>
      <w:r w:rsidRPr="00C52789">
        <w:rPr>
          <w:rFonts w:ascii="Arial" w:hAnsi="Arial" w:cs="Arial"/>
        </w:rPr>
        <w:t xml:space="preserve"> </w:t>
      </w:r>
      <w:proofErr w:type="spellStart"/>
      <w:r w:rsidRPr="00C52789">
        <w:rPr>
          <w:rFonts w:ascii="Arial" w:hAnsi="Arial" w:cs="Arial"/>
        </w:rPr>
        <w:t>Facit</w:t>
      </w:r>
      <w:proofErr w:type="spellEnd"/>
      <w:r w:rsidRPr="00C52789">
        <w:rPr>
          <w:rFonts w:ascii="Arial" w:hAnsi="Arial" w:cs="Arial"/>
        </w:rPr>
        <w:t xml:space="preserve"> Data Systems. Available at: </w:t>
      </w:r>
      <w:hyperlink r:id="rId7" w:history="1">
        <w:r w:rsidRPr="00C52789">
          <w:rPr>
            <w:rStyle w:val="Hyperlink"/>
            <w:rFonts w:ascii="Arial" w:hAnsi="Arial" w:cs="Arial"/>
          </w:rPr>
          <w:t>https://facit.ai/insights/how-and-when-body-worn-cameras-are-used</w:t>
        </w:r>
      </w:hyperlink>
      <w:r>
        <w:rPr>
          <w:rFonts w:ascii="Arial" w:hAnsi="Arial" w:cs="Arial"/>
        </w:rPr>
        <w:t xml:space="preserve"> (</w:t>
      </w:r>
      <w:r w:rsidRPr="00C52789">
        <w:rPr>
          <w:rFonts w:ascii="Arial" w:hAnsi="Arial" w:cs="Arial"/>
        </w:rPr>
        <w:t>Accessed 28 Nov</w:t>
      </w:r>
      <w:r w:rsidR="003908BD">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5045EFC9" w14:textId="77777777" w:rsidR="00C52789" w:rsidRPr="00C52789" w:rsidRDefault="00C52789" w:rsidP="00C52789">
      <w:pPr>
        <w:spacing w:line="360" w:lineRule="auto"/>
        <w:rPr>
          <w:rFonts w:ascii="Arial" w:hAnsi="Arial" w:cs="Arial"/>
        </w:rPr>
      </w:pPr>
    </w:p>
    <w:p w14:paraId="3E6E298D" w14:textId="66F5ED4F" w:rsidR="00C52789" w:rsidRDefault="00C52789" w:rsidP="00C52789">
      <w:pPr>
        <w:spacing w:line="360" w:lineRule="auto"/>
        <w:rPr>
          <w:rFonts w:ascii="Arial" w:hAnsi="Arial" w:cs="Arial"/>
        </w:rPr>
      </w:pPr>
      <w:r w:rsidRPr="00C52789">
        <w:rPr>
          <w:rFonts w:ascii="Arial" w:hAnsi="Arial" w:cs="Arial"/>
        </w:rPr>
        <w:t xml:space="preserve">Garwood, A. (2022). </w:t>
      </w:r>
      <w:r w:rsidRPr="00C52789">
        <w:rPr>
          <w:rFonts w:ascii="Arial" w:hAnsi="Arial" w:cs="Arial"/>
          <w:i/>
          <w:iCs/>
        </w:rPr>
        <w:t xml:space="preserve">When Were </w:t>
      </w:r>
      <w:proofErr w:type="gramStart"/>
      <w:r w:rsidRPr="00C52789">
        <w:rPr>
          <w:rFonts w:ascii="Arial" w:hAnsi="Arial" w:cs="Arial"/>
          <w:i/>
          <w:iCs/>
        </w:rPr>
        <w:t>Body Worn</w:t>
      </w:r>
      <w:proofErr w:type="gramEnd"/>
      <w:r w:rsidRPr="00C52789">
        <w:rPr>
          <w:rFonts w:ascii="Arial" w:hAnsi="Arial" w:cs="Arial"/>
          <w:i/>
          <w:iCs/>
        </w:rPr>
        <w:t xml:space="preserve"> Cameras First Introduced?</w:t>
      </w:r>
      <w:r>
        <w:rPr>
          <w:rFonts w:ascii="Arial" w:hAnsi="Arial" w:cs="Arial"/>
        </w:rPr>
        <w:t xml:space="preserve"> </w:t>
      </w:r>
      <w:r w:rsidRPr="00C52789">
        <w:rPr>
          <w:rFonts w:ascii="Arial" w:hAnsi="Arial" w:cs="Arial"/>
        </w:rPr>
        <w:t xml:space="preserve">DTS </w:t>
      </w:r>
      <w:proofErr w:type="gramStart"/>
      <w:r w:rsidRPr="00C52789">
        <w:rPr>
          <w:rFonts w:ascii="Arial" w:hAnsi="Arial" w:cs="Arial"/>
        </w:rPr>
        <w:t>Solutions .</w:t>
      </w:r>
      <w:proofErr w:type="gramEnd"/>
      <w:r w:rsidRPr="00C52789">
        <w:rPr>
          <w:rFonts w:ascii="Arial" w:hAnsi="Arial" w:cs="Arial"/>
        </w:rPr>
        <w:t xml:space="preserve"> Available at:</w:t>
      </w:r>
      <w:r>
        <w:rPr>
          <w:rFonts w:ascii="Arial" w:hAnsi="Arial" w:cs="Arial"/>
        </w:rPr>
        <w:t xml:space="preserve"> </w:t>
      </w:r>
      <w:hyperlink r:id="rId8" w:history="1">
        <w:r w:rsidRPr="00C52789">
          <w:rPr>
            <w:rStyle w:val="Hyperlink"/>
            <w:rFonts w:ascii="Arial" w:hAnsi="Arial" w:cs="Arial"/>
          </w:rPr>
          <w:t>https://dts.solutions/when-were-body-worn-cameras-first-introduced/</w:t>
        </w:r>
      </w:hyperlink>
      <w:r>
        <w:rPr>
          <w:rFonts w:ascii="Arial" w:hAnsi="Arial" w:cs="Arial"/>
        </w:rPr>
        <w:t xml:space="preserve"> (</w:t>
      </w:r>
      <w:r w:rsidRPr="00C52789">
        <w:rPr>
          <w:rFonts w:ascii="Arial" w:hAnsi="Arial" w:cs="Arial"/>
        </w:rPr>
        <w:t>Accessed 27 Nov</w:t>
      </w:r>
      <w:r w:rsidR="003908BD">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12AED4FE" w14:textId="77777777" w:rsidR="00C52789" w:rsidRPr="00C52789" w:rsidRDefault="00C52789" w:rsidP="00C52789">
      <w:pPr>
        <w:spacing w:line="360" w:lineRule="auto"/>
        <w:rPr>
          <w:rFonts w:ascii="Arial" w:hAnsi="Arial" w:cs="Arial"/>
        </w:rPr>
      </w:pPr>
    </w:p>
    <w:p w14:paraId="233CE4DC" w14:textId="22A11058" w:rsidR="00C52789" w:rsidRDefault="00C52789" w:rsidP="00C52789">
      <w:pPr>
        <w:spacing w:line="360" w:lineRule="auto"/>
        <w:rPr>
          <w:rFonts w:ascii="Arial" w:hAnsi="Arial" w:cs="Arial"/>
        </w:rPr>
      </w:pPr>
      <w:r w:rsidRPr="00C52789">
        <w:rPr>
          <w:rFonts w:ascii="Arial" w:hAnsi="Arial" w:cs="Arial"/>
        </w:rPr>
        <w:t xml:space="preserve">Gould, I. (2023). Actions Against the Police Solicitor. </w:t>
      </w:r>
      <w:r w:rsidRPr="00C52789">
        <w:rPr>
          <w:rFonts w:ascii="Arial" w:hAnsi="Arial" w:cs="Arial"/>
          <w:i/>
          <w:iCs/>
        </w:rPr>
        <w:t>Can the Police be trusted to turn their cameras on?</w:t>
      </w:r>
      <w:r w:rsidRPr="00C52789">
        <w:rPr>
          <w:rFonts w:ascii="Arial" w:hAnsi="Arial" w:cs="Arial"/>
        </w:rPr>
        <w:t xml:space="preserve"> Available at: </w:t>
      </w:r>
      <w:hyperlink r:id="rId9" w:history="1">
        <w:r w:rsidRPr="00C52789">
          <w:rPr>
            <w:rStyle w:val="Hyperlink"/>
            <w:rFonts w:ascii="Arial" w:hAnsi="Arial" w:cs="Arial"/>
          </w:rPr>
          <w:t>https://iaingould.co.uk/2023/10/02/can-the-police-be-trusted-to-turn-their-cameras-on/</w:t>
        </w:r>
      </w:hyperlink>
      <w:r>
        <w:rPr>
          <w:rFonts w:ascii="Arial" w:hAnsi="Arial" w:cs="Arial"/>
        </w:rPr>
        <w:t xml:space="preserve"> (</w:t>
      </w:r>
      <w:r w:rsidRPr="00C52789">
        <w:rPr>
          <w:rFonts w:ascii="Arial" w:hAnsi="Arial" w:cs="Arial"/>
        </w:rPr>
        <w:t>Accessed 29 Nov</w:t>
      </w:r>
      <w:r w:rsidR="003908BD">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6DAC71DA" w14:textId="77777777" w:rsidR="003908BD" w:rsidRDefault="003908BD" w:rsidP="00C52789">
      <w:pPr>
        <w:spacing w:line="360" w:lineRule="auto"/>
        <w:rPr>
          <w:rFonts w:ascii="Arial" w:hAnsi="Arial" w:cs="Arial"/>
        </w:rPr>
      </w:pPr>
    </w:p>
    <w:p w14:paraId="7D542DE2" w14:textId="77777777" w:rsidR="003908BD" w:rsidRDefault="003908BD" w:rsidP="00C52789">
      <w:pPr>
        <w:spacing w:line="360" w:lineRule="auto"/>
        <w:rPr>
          <w:rFonts w:ascii="Arial" w:hAnsi="Arial" w:cs="Arial"/>
        </w:rPr>
      </w:pPr>
    </w:p>
    <w:p w14:paraId="0FE4D731" w14:textId="77777777" w:rsidR="003908BD" w:rsidRDefault="003908BD" w:rsidP="00C52789">
      <w:pPr>
        <w:spacing w:line="360" w:lineRule="auto"/>
        <w:rPr>
          <w:rFonts w:ascii="Arial" w:hAnsi="Arial" w:cs="Arial"/>
        </w:rPr>
      </w:pPr>
    </w:p>
    <w:p w14:paraId="7C7AA31A" w14:textId="77777777" w:rsidR="00C52789" w:rsidRPr="00C52789" w:rsidRDefault="00C52789" w:rsidP="00C52789">
      <w:pPr>
        <w:spacing w:line="360" w:lineRule="auto"/>
        <w:rPr>
          <w:rFonts w:ascii="Arial" w:hAnsi="Arial" w:cs="Arial"/>
        </w:rPr>
      </w:pPr>
    </w:p>
    <w:p w14:paraId="72248F34" w14:textId="27DB76DC" w:rsidR="00C52789" w:rsidRDefault="00C52789" w:rsidP="00C52789">
      <w:pPr>
        <w:spacing w:line="360" w:lineRule="auto"/>
        <w:rPr>
          <w:rFonts w:ascii="Arial" w:hAnsi="Arial" w:cs="Arial"/>
        </w:rPr>
      </w:pPr>
      <w:r w:rsidRPr="00C52789">
        <w:rPr>
          <w:rFonts w:ascii="Arial" w:hAnsi="Arial" w:cs="Arial"/>
        </w:rPr>
        <w:lastRenderedPageBreak/>
        <w:t xml:space="preserve">Greater Manchester Police (2024). </w:t>
      </w:r>
      <w:r w:rsidRPr="00C52789">
        <w:rPr>
          <w:rFonts w:ascii="Arial" w:hAnsi="Arial" w:cs="Arial"/>
          <w:i/>
          <w:iCs/>
        </w:rPr>
        <w:t>Officer convicted of assault of teenage boy during response to incident in Wigan</w:t>
      </w:r>
      <w:r w:rsidRPr="00C52789">
        <w:rPr>
          <w:rFonts w:ascii="Arial" w:hAnsi="Arial" w:cs="Arial"/>
        </w:rPr>
        <w:t xml:space="preserve">. Greater Manchester Police. Available at: </w:t>
      </w:r>
      <w:hyperlink r:id="rId10" w:history="1">
        <w:r w:rsidR="003908BD" w:rsidRPr="00C52789">
          <w:rPr>
            <w:rStyle w:val="Hyperlink"/>
            <w:rFonts w:ascii="Arial" w:hAnsi="Arial" w:cs="Arial"/>
          </w:rPr>
          <w:t>https://www.gmp.police.uk/news/greater</w:t>
        </w:r>
        <w:r w:rsidR="003908BD" w:rsidRPr="00C52789">
          <w:rPr>
            <w:rStyle w:val="Hyperlink"/>
            <w:rFonts w:ascii="Arial" w:hAnsi="Arial" w:cs="Arial"/>
          </w:rPr>
          <w:t>m</w:t>
        </w:r>
        <w:r w:rsidR="003908BD" w:rsidRPr="00C52789">
          <w:rPr>
            <w:rStyle w:val="Hyperlink"/>
            <w:rFonts w:ascii="Arial" w:hAnsi="Arial" w:cs="Arial"/>
          </w:rPr>
          <w:t>anchester/news/news/2024/september/officer-convicted-of-assault-of-teenage-boy-during-response-to-incident-in-wigan/</w:t>
        </w:r>
      </w:hyperlink>
      <w:r>
        <w:rPr>
          <w:rFonts w:ascii="Arial" w:hAnsi="Arial" w:cs="Arial"/>
        </w:rPr>
        <w:t xml:space="preserve"> (</w:t>
      </w:r>
      <w:r w:rsidRPr="00C52789">
        <w:rPr>
          <w:rFonts w:ascii="Arial" w:hAnsi="Arial" w:cs="Arial"/>
        </w:rPr>
        <w:t>Accessed 28 Nov</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55548463" w14:textId="77777777" w:rsidR="003908BD" w:rsidRPr="00C52789" w:rsidRDefault="003908BD" w:rsidP="00C52789">
      <w:pPr>
        <w:spacing w:line="360" w:lineRule="auto"/>
        <w:rPr>
          <w:rFonts w:ascii="Arial" w:hAnsi="Arial" w:cs="Arial"/>
        </w:rPr>
      </w:pPr>
    </w:p>
    <w:p w14:paraId="7F96C26F" w14:textId="0C5540DB" w:rsidR="00C52789" w:rsidRDefault="00C52789" w:rsidP="00C52789">
      <w:pPr>
        <w:spacing w:line="360" w:lineRule="auto"/>
        <w:rPr>
          <w:rFonts w:ascii="Arial" w:hAnsi="Arial" w:cs="Arial"/>
        </w:rPr>
      </w:pPr>
      <w:r w:rsidRPr="00C52789">
        <w:rPr>
          <w:rFonts w:ascii="Arial" w:hAnsi="Arial" w:cs="Arial"/>
        </w:rPr>
        <w:t xml:space="preserve">Low, N. and Owen-Evans, R. (2024). </w:t>
      </w:r>
      <w:r w:rsidRPr="00C52789">
        <w:rPr>
          <w:rFonts w:ascii="Arial" w:hAnsi="Arial" w:cs="Arial"/>
          <w:i/>
          <w:iCs/>
        </w:rPr>
        <w:t>Public trust and confidence in the police</w:t>
      </w:r>
      <w:r w:rsidRPr="00C52789">
        <w:rPr>
          <w:rFonts w:ascii="Arial" w:hAnsi="Arial" w:cs="Arial"/>
        </w:rPr>
        <w:t xml:space="preserve">. UK </w:t>
      </w:r>
      <w:r w:rsidRPr="00C52789">
        <w:rPr>
          <w:rFonts w:ascii="Arial" w:hAnsi="Arial" w:cs="Arial"/>
        </w:rPr>
        <w:t>Parliament.</w:t>
      </w:r>
      <w:r w:rsidRPr="00C52789">
        <w:rPr>
          <w:rFonts w:ascii="Arial" w:hAnsi="Arial" w:cs="Arial"/>
        </w:rPr>
        <w:t xml:space="preserve"> Available at: </w:t>
      </w:r>
      <w:hyperlink r:id="rId11" w:history="1">
        <w:r w:rsidRPr="00C52789">
          <w:rPr>
            <w:rStyle w:val="Hyperlink"/>
            <w:rFonts w:ascii="Arial" w:hAnsi="Arial" w:cs="Arial"/>
          </w:rPr>
          <w:t>https://post.parliament.uk/public-trust-and-confidence-in-the-police/</w:t>
        </w:r>
      </w:hyperlink>
      <w:r>
        <w:rPr>
          <w:rFonts w:ascii="Arial" w:hAnsi="Arial" w:cs="Arial"/>
        </w:rPr>
        <w:t xml:space="preserve"> (</w:t>
      </w:r>
      <w:r w:rsidRPr="00C52789">
        <w:rPr>
          <w:rFonts w:ascii="Arial" w:hAnsi="Arial" w:cs="Arial"/>
        </w:rPr>
        <w:t>Accessed 29 Nov</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05424855" w14:textId="77777777" w:rsidR="00C52789" w:rsidRPr="00C52789" w:rsidRDefault="00C52789" w:rsidP="00C52789">
      <w:pPr>
        <w:spacing w:line="360" w:lineRule="auto"/>
        <w:rPr>
          <w:rFonts w:ascii="Arial" w:hAnsi="Arial" w:cs="Arial"/>
        </w:rPr>
      </w:pPr>
    </w:p>
    <w:p w14:paraId="55AE28F7" w14:textId="6DB448BE" w:rsidR="00C52789" w:rsidRDefault="00C52789" w:rsidP="00C52789">
      <w:pPr>
        <w:spacing w:line="360" w:lineRule="auto"/>
        <w:rPr>
          <w:rFonts w:ascii="Arial" w:hAnsi="Arial" w:cs="Arial"/>
        </w:rPr>
      </w:pPr>
      <w:r w:rsidRPr="00C52789">
        <w:rPr>
          <w:rFonts w:ascii="Arial" w:hAnsi="Arial" w:cs="Arial"/>
        </w:rPr>
        <w:t xml:space="preserve">Lum, C., Koper, C.S., Wilson, D.B., Stoltz, M., Goodier, M., </w:t>
      </w:r>
      <w:proofErr w:type="spellStart"/>
      <w:r w:rsidRPr="00C52789">
        <w:rPr>
          <w:rFonts w:ascii="Arial" w:hAnsi="Arial" w:cs="Arial"/>
        </w:rPr>
        <w:t>Eggins</w:t>
      </w:r>
      <w:proofErr w:type="spellEnd"/>
      <w:r w:rsidRPr="00C52789">
        <w:rPr>
          <w:rFonts w:ascii="Arial" w:hAnsi="Arial" w:cs="Arial"/>
        </w:rPr>
        <w:t>, E., Higginson, A. and Mazerolle, L. (2020). Body</w:t>
      </w:r>
      <w:r w:rsidRPr="00C52789">
        <w:rPr>
          <w:rFonts w:ascii="Cambria Math" w:hAnsi="Cambria Math" w:cs="Cambria Math"/>
        </w:rPr>
        <w:t>‐</w:t>
      </w:r>
      <w:r w:rsidRPr="00C52789">
        <w:rPr>
          <w:rFonts w:ascii="Arial" w:hAnsi="Arial" w:cs="Arial"/>
        </w:rPr>
        <w:t xml:space="preserve">worn cameras’ effects on police officers and citizen </w:t>
      </w:r>
      <w:proofErr w:type="spellStart"/>
      <w:r w:rsidRPr="00C52789">
        <w:rPr>
          <w:rFonts w:ascii="Arial" w:hAnsi="Arial" w:cs="Arial"/>
        </w:rPr>
        <w:t>behavior</w:t>
      </w:r>
      <w:proofErr w:type="spellEnd"/>
      <w:r w:rsidRPr="00C52789">
        <w:rPr>
          <w:rFonts w:ascii="Arial" w:hAnsi="Arial" w:cs="Arial"/>
        </w:rPr>
        <w:t xml:space="preserve">: A systematic review. </w:t>
      </w:r>
      <w:r w:rsidRPr="00C52789">
        <w:rPr>
          <w:rFonts w:ascii="Arial" w:hAnsi="Arial" w:cs="Arial"/>
          <w:i/>
          <w:iCs/>
        </w:rPr>
        <w:t>Campbell Systematic Reviews</w:t>
      </w:r>
      <w:r>
        <w:rPr>
          <w:rFonts w:ascii="Arial" w:hAnsi="Arial" w:cs="Arial"/>
        </w:rPr>
        <w:t>,</w:t>
      </w:r>
      <w:r w:rsidRPr="00C52789">
        <w:rPr>
          <w:rFonts w:ascii="Arial" w:hAnsi="Arial" w:cs="Arial"/>
        </w:rPr>
        <w:t xml:space="preserve"> 16(3). </w:t>
      </w:r>
      <w:proofErr w:type="spellStart"/>
      <w:proofErr w:type="gramStart"/>
      <w:r w:rsidRPr="00C52789">
        <w:rPr>
          <w:rFonts w:ascii="Arial" w:hAnsi="Arial" w:cs="Arial"/>
        </w:rPr>
        <w:t>doi:https</w:t>
      </w:r>
      <w:proofErr w:type="spellEnd"/>
      <w:r w:rsidRPr="00C52789">
        <w:rPr>
          <w:rFonts w:ascii="Arial" w:hAnsi="Arial" w:cs="Arial"/>
        </w:rPr>
        <w:t>://doi.org/10.1002/cl2.1112</w:t>
      </w:r>
      <w:proofErr w:type="gramEnd"/>
      <w:r w:rsidRPr="00C52789">
        <w:rPr>
          <w:rFonts w:ascii="Arial" w:hAnsi="Arial" w:cs="Arial"/>
        </w:rPr>
        <w:t>.</w:t>
      </w:r>
    </w:p>
    <w:p w14:paraId="6267F14C" w14:textId="77777777" w:rsidR="00C52789" w:rsidRPr="00C52789" w:rsidRDefault="00C52789" w:rsidP="00C52789">
      <w:pPr>
        <w:spacing w:line="360" w:lineRule="auto"/>
        <w:rPr>
          <w:rFonts w:ascii="Arial" w:hAnsi="Arial" w:cs="Arial"/>
        </w:rPr>
      </w:pPr>
    </w:p>
    <w:p w14:paraId="15666353" w14:textId="41F6D425" w:rsidR="00C52789" w:rsidRDefault="00C52789" w:rsidP="00C52789">
      <w:pPr>
        <w:spacing w:line="360" w:lineRule="auto"/>
        <w:rPr>
          <w:rFonts w:ascii="Arial" w:hAnsi="Arial" w:cs="Arial"/>
        </w:rPr>
      </w:pPr>
      <w:r w:rsidRPr="00C52789">
        <w:rPr>
          <w:rFonts w:ascii="Arial" w:hAnsi="Arial" w:cs="Arial"/>
        </w:rPr>
        <w:t xml:space="preserve">Metropolitan Police (2021). </w:t>
      </w:r>
      <w:r w:rsidRPr="00C52789">
        <w:rPr>
          <w:rFonts w:ascii="Arial" w:hAnsi="Arial" w:cs="Arial"/>
          <w:i/>
          <w:iCs/>
        </w:rPr>
        <w:t>How and when BWV cameras are used</w:t>
      </w:r>
      <w:r w:rsidRPr="00C52789">
        <w:rPr>
          <w:rFonts w:ascii="Arial" w:hAnsi="Arial" w:cs="Arial"/>
        </w:rPr>
        <w:t>.</w:t>
      </w:r>
      <w:r>
        <w:rPr>
          <w:rFonts w:ascii="Arial" w:hAnsi="Arial" w:cs="Arial"/>
        </w:rPr>
        <w:t xml:space="preserve"> </w:t>
      </w:r>
      <w:r w:rsidRPr="00C52789">
        <w:rPr>
          <w:rFonts w:ascii="Arial" w:hAnsi="Arial" w:cs="Arial"/>
        </w:rPr>
        <w:t xml:space="preserve">www.met.police.uk. Available at: </w:t>
      </w:r>
      <w:hyperlink r:id="rId12" w:history="1">
        <w:r w:rsidRPr="00C52789">
          <w:rPr>
            <w:rStyle w:val="Hyperlink"/>
            <w:rFonts w:ascii="Arial" w:hAnsi="Arial" w:cs="Arial"/>
          </w:rPr>
          <w:t>https://www.met.police.uk/advice/advice-and-information/bwv/body-worn-video-bwv/how-and-when-bwv-cameras-are-used/</w:t>
        </w:r>
      </w:hyperlink>
      <w:r>
        <w:rPr>
          <w:rFonts w:ascii="Arial" w:hAnsi="Arial" w:cs="Arial"/>
        </w:rPr>
        <w:t xml:space="preserve"> (</w:t>
      </w:r>
      <w:r w:rsidRPr="00C52789">
        <w:rPr>
          <w:rFonts w:ascii="Arial" w:hAnsi="Arial" w:cs="Arial"/>
        </w:rPr>
        <w:t>Accessed 11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1438A699" w14:textId="77777777" w:rsidR="00C52789" w:rsidRPr="00C52789" w:rsidRDefault="00C52789" w:rsidP="00C52789">
      <w:pPr>
        <w:spacing w:line="360" w:lineRule="auto"/>
        <w:rPr>
          <w:rFonts w:ascii="Arial" w:hAnsi="Arial" w:cs="Arial"/>
        </w:rPr>
      </w:pPr>
    </w:p>
    <w:p w14:paraId="13FD2798" w14:textId="160A7264" w:rsidR="00C52789" w:rsidRDefault="00C52789" w:rsidP="00C52789">
      <w:pPr>
        <w:spacing w:line="360" w:lineRule="auto"/>
        <w:rPr>
          <w:rFonts w:ascii="Arial" w:hAnsi="Arial" w:cs="Arial"/>
        </w:rPr>
      </w:pPr>
      <w:r w:rsidRPr="00C52789">
        <w:rPr>
          <w:rFonts w:ascii="Arial" w:hAnsi="Arial" w:cs="Arial"/>
        </w:rPr>
        <w:t xml:space="preserve">Metropolitan Police (2022). </w:t>
      </w:r>
      <w:r w:rsidRPr="00C52789">
        <w:rPr>
          <w:rFonts w:ascii="Arial" w:hAnsi="Arial" w:cs="Arial"/>
          <w:i/>
          <w:iCs/>
        </w:rPr>
        <w:t>Privacy and BWV</w:t>
      </w:r>
      <w:r w:rsidRPr="00C52789">
        <w:rPr>
          <w:rFonts w:ascii="Arial" w:hAnsi="Arial" w:cs="Arial"/>
        </w:rPr>
        <w:t xml:space="preserve">. www.met.police.uk. Available at: </w:t>
      </w:r>
      <w:hyperlink r:id="rId13" w:history="1">
        <w:r w:rsidRPr="00C52789">
          <w:rPr>
            <w:rStyle w:val="Hyperlink"/>
            <w:rFonts w:ascii="Arial" w:hAnsi="Arial" w:cs="Arial"/>
          </w:rPr>
          <w:t>https://www.met.police.uk/advice/advice-and-information/bwv/body-worn-video-bwv/privacy-and-bwv/</w:t>
        </w:r>
      </w:hyperlink>
      <w:r>
        <w:rPr>
          <w:rFonts w:ascii="Arial" w:hAnsi="Arial" w:cs="Arial"/>
        </w:rPr>
        <w:t xml:space="preserve"> (</w:t>
      </w:r>
      <w:r w:rsidRPr="00C52789">
        <w:rPr>
          <w:rFonts w:ascii="Arial" w:hAnsi="Arial" w:cs="Arial"/>
        </w:rPr>
        <w:t>Accessed 8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1B64B9B3" w14:textId="77777777" w:rsidR="00C52789" w:rsidRPr="00C52789" w:rsidRDefault="00C52789" w:rsidP="00C52789">
      <w:pPr>
        <w:spacing w:line="360" w:lineRule="auto"/>
        <w:rPr>
          <w:rFonts w:ascii="Arial" w:hAnsi="Arial" w:cs="Arial"/>
        </w:rPr>
      </w:pPr>
    </w:p>
    <w:p w14:paraId="71E4ADC9" w14:textId="59AC0724" w:rsidR="00C52789" w:rsidRDefault="00C52789" w:rsidP="00C52789">
      <w:pPr>
        <w:spacing w:line="360" w:lineRule="auto"/>
        <w:rPr>
          <w:rFonts w:ascii="Arial" w:hAnsi="Arial" w:cs="Arial"/>
        </w:rPr>
      </w:pPr>
      <w:r w:rsidRPr="00C52789">
        <w:rPr>
          <w:rFonts w:ascii="Arial" w:hAnsi="Arial" w:cs="Arial"/>
        </w:rPr>
        <w:t xml:space="preserve">National Police Chiefs Council (2024). </w:t>
      </w:r>
      <w:r w:rsidRPr="00C52789">
        <w:rPr>
          <w:rFonts w:ascii="Arial" w:hAnsi="Arial" w:cs="Arial"/>
          <w:i/>
          <w:iCs/>
        </w:rPr>
        <w:t>BODY-WORN VIDEO GUIDANCE 2024</w:t>
      </w:r>
      <w:r w:rsidRPr="00C52789">
        <w:rPr>
          <w:rFonts w:ascii="Arial" w:hAnsi="Arial" w:cs="Arial"/>
        </w:rPr>
        <w:t>. Available at:</w:t>
      </w:r>
      <w:r>
        <w:rPr>
          <w:rFonts w:ascii="Arial" w:hAnsi="Arial" w:cs="Arial"/>
        </w:rPr>
        <w:t xml:space="preserve"> </w:t>
      </w:r>
      <w:hyperlink r:id="rId14" w:history="1">
        <w:r w:rsidRPr="00C52789">
          <w:rPr>
            <w:rStyle w:val="Hyperlink"/>
            <w:rFonts w:ascii="Arial" w:hAnsi="Arial" w:cs="Arial"/>
          </w:rPr>
          <w:t>https://www.npcc.police.uk/SysSiteAssets/media/downloads/publications/publications-log/local-policing-coordination-committee/2024/npcc-bwv-guidance-2024.pdf</w:t>
        </w:r>
      </w:hyperlink>
      <w:r>
        <w:rPr>
          <w:rFonts w:ascii="Arial" w:hAnsi="Arial" w:cs="Arial"/>
        </w:rPr>
        <w:t xml:space="preserve"> (</w:t>
      </w:r>
      <w:r w:rsidRPr="00C52789">
        <w:rPr>
          <w:rFonts w:ascii="Arial" w:hAnsi="Arial" w:cs="Arial"/>
        </w:rPr>
        <w:t>Accessed 5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72C41620" w14:textId="77777777" w:rsidR="00C52789" w:rsidRPr="00C52789" w:rsidRDefault="00C52789" w:rsidP="00C52789">
      <w:pPr>
        <w:spacing w:line="360" w:lineRule="auto"/>
        <w:rPr>
          <w:rFonts w:ascii="Arial" w:hAnsi="Arial" w:cs="Arial"/>
        </w:rPr>
      </w:pPr>
    </w:p>
    <w:p w14:paraId="6CEBE15E" w14:textId="67A74301" w:rsidR="00C52789" w:rsidRDefault="00C52789" w:rsidP="00C52789">
      <w:pPr>
        <w:spacing w:line="360" w:lineRule="auto"/>
        <w:rPr>
          <w:rFonts w:ascii="Arial" w:hAnsi="Arial" w:cs="Arial"/>
        </w:rPr>
      </w:pPr>
      <w:r w:rsidRPr="00C52789">
        <w:rPr>
          <w:rFonts w:ascii="Arial" w:hAnsi="Arial" w:cs="Arial"/>
        </w:rPr>
        <w:t>Petersen, K., Papy, D., Mouro, A. and Ariel, B. (2023). The usage and utility of body</w:t>
      </w:r>
      <w:r w:rsidRPr="00C52789">
        <w:rPr>
          <w:rFonts w:ascii="Cambria Math" w:hAnsi="Cambria Math" w:cs="Cambria Math"/>
        </w:rPr>
        <w:t>‐</w:t>
      </w:r>
      <w:r w:rsidRPr="00C52789">
        <w:rPr>
          <w:rFonts w:ascii="Arial" w:hAnsi="Arial" w:cs="Arial"/>
        </w:rPr>
        <w:t xml:space="preserve">worn camera footage in courts: A survey analysis of state prosecutors. </w:t>
      </w:r>
      <w:r w:rsidRPr="00C52789">
        <w:rPr>
          <w:rFonts w:ascii="Arial" w:hAnsi="Arial" w:cs="Arial"/>
          <w:i/>
          <w:iCs/>
        </w:rPr>
        <w:t>Journal of Empirical legal studies</w:t>
      </w:r>
      <w:r w:rsidRPr="00C52789">
        <w:rPr>
          <w:rFonts w:ascii="Arial" w:hAnsi="Arial" w:cs="Arial"/>
        </w:rPr>
        <w:t>,</w:t>
      </w:r>
      <w:r>
        <w:rPr>
          <w:rFonts w:ascii="Arial" w:hAnsi="Arial" w:cs="Arial"/>
        </w:rPr>
        <w:t xml:space="preserve"> </w:t>
      </w:r>
      <w:r w:rsidRPr="00C52789">
        <w:rPr>
          <w:rFonts w:ascii="Arial" w:hAnsi="Arial" w:cs="Arial"/>
        </w:rPr>
        <w:t xml:space="preserve">20(3). </w:t>
      </w:r>
      <w:proofErr w:type="spellStart"/>
      <w:proofErr w:type="gramStart"/>
      <w:r w:rsidRPr="00C52789">
        <w:rPr>
          <w:rFonts w:ascii="Arial" w:hAnsi="Arial" w:cs="Arial"/>
        </w:rPr>
        <w:t>doi:https</w:t>
      </w:r>
      <w:proofErr w:type="spellEnd"/>
      <w:r w:rsidRPr="00C52789">
        <w:rPr>
          <w:rFonts w:ascii="Arial" w:hAnsi="Arial" w:cs="Arial"/>
        </w:rPr>
        <w:t>://doi.org/10.1111/jels.12358</w:t>
      </w:r>
      <w:proofErr w:type="gramEnd"/>
      <w:r w:rsidRPr="00C52789">
        <w:rPr>
          <w:rFonts w:ascii="Arial" w:hAnsi="Arial" w:cs="Arial"/>
        </w:rPr>
        <w:t>.</w:t>
      </w:r>
    </w:p>
    <w:p w14:paraId="2D5069C2" w14:textId="77777777" w:rsidR="00C52789" w:rsidRPr="00C52789" w:rsidRDefault="00C52789" w:rsidP="00C52789">
      <w:pPr>
        <w:spacing w:line="360" w:lineRule="auto"/>
        <w:rPr>
          <w:rFonts w:ascii="Arial" w:hAnsi="Arial" w:cs="Arial"/>
        </w:rPr>
      </w:pPr>
    </w:p>
    <w:p w14:paraId="3031BBD3" w14:textId="18807C90" w:rsidR="00C52789" w:rsidRDefault="00C52789" w:rsidP="00C52789">
      <w:pPr>
        <w:spacing w:line="360" w:lineRule="auto"/>
        <w:rPr>
          <w:rFonts w:ascii="Arial" w:hAnsi="Arial" w:cs="Arial"/>
        </w:rPr>
      </w:pPr>
      <w:r w:rsidRPr="00C52789">
        <w:rPr>
          <w:rFonts w:ascii="Arial" w:hAnsi="Arial" w:cs="Arial"/>
        </w:rPr>
        <w:lastRenderedPageBreak/>
        <w:t xml:space="preserve">Police Scotland (2022). </w:t>
      </w:r>
      <w:r w:rsidRPr="00C52789">
        <w:rPr>
          <w:rFonts w:ascii="Arial" w:hAnsi="Arial" w:cs="Arial"/>
          <w:i/>
          <w:iCs/>
        </w:rPr>
        <w:t>Project update: Positive public support for police use of Body Worn Video - Police Scotland</w:t>
      </w:r>
      <w:r w:rsidRPr="00C52789">
        <w:rPr>
          <w:rFonts w:ascii="Arial" w:hAnsi="Arial" w:cs="Arial"/>
        </w:rPr>
        <w:t xml:space="preserve">. www.scotland.police.uk. Available at: </w:t>
      </w:r>
      <w:hyperlink r:id="rId15" w:history="1">
        <w:r w:rsidRPr="00C52789">
          <w:rPr>
            <w:rStyle w:val="Hyperlink"/>
            <w:rFonts w:ascii="Arial" w:hAnsi="Arial" w:cs="Arial"/>
          </w:rPr>
          <w:t>https://www.scotland.police.uk/about-us/how-we-do-it/body-worn-video/project-update-march-2022/</w:t>
        </w:r>
      </w:hyperlink>
      <w:r w:rsidRPr="00C52789">
        <w:rPr>
          <w:rFonts w:ascii="Arial" w:hAnsi="Arial" w:cs="Arial"/>
        </w:rPr>
        <w:t xml:space="preserve"> </w:t>
      </w:r>
      <w:r>
        <w:rPr>
          <w:rFonts w:ascii="Arial" w:hAnsi="Arial" w:cs="Arial"/>
        </w:rPr>
        <w:t>(</w:t>
      </w:r>
      <w:r w:rsidRPr="00C52789">
        <w:rPr>
          <w:rFonts w:ascii="Arial" w:hAnsi="Arial" w:cs="Arial"/>
        </w:rPr>
        <w:t>Accessed 3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3CDC866B" w14:textId="77777777" w:rsidR="00C52789" w:rsidRPr="00C52789" w:rsidRDefault="00C52789" w:rsidP="00C52789">
      <w:pPr>
        <w:spacing w:line="360" w:lineRule="auto"/>
        <w:rPr>
          <w:rFonts w:ascii="Arial" w:hAnsi="Arial" w:cs="Arial"/>
        </w:rPr>
      </w:pPr>
    </w:p>
    <w:p w14:paraId="7EFF5E0C" w14:textId="54EBBBAB" w:rsidR="00C52789" w:rsidRDefault="00C52789" w:rsidP="00C52789">
      <w:pPr>
        <w:spacing w:line="360" w:lineRule="auto"/>
        <w:rPr>
          <w:rFonts w:ascii="Arial" w:hAnsi="Arial" w:cs="Arial"/>
        </w:rPr>
      </w:pPr>
      <w:r w:rsidRPr="00C52789">
        <w:rPr>
          <w:rFonts w:ascii="Arial" w:hAnsi="Arial" w:cs="Arial"/>
        </w:rPr>
        <w:t xml:space="preserve">Rouse, E. (2019). </w:t>
      </w:r>
      <w:r w:rsidRPr="00C52789">
        <w:rPr>
          <w:rFonts w:ascii="Arial" w:hAnsi="Arial" w:cs="Arial"/>
          <w:i/>
          <w:iCs/>
        </w:rPr>
        <w:t>What is the Observer Effect and Why People Act Differently When They Are Being Filmed</w:t>
      </w:r>
      <w:r w:rsidRPr="00C52789">
        <w:rPr>
          <w:rFonts w:ascii="Arial" w:hAnsi="Arial" w:cs="Arial"/>
        </w:rPr>
        <w:t xml:space="preserve">. BodyCamera.co.uk. Available at: </w:t>
      </w:r>
      <w:hyperlink r:id="rId16" w:history="1">
        <w:r w:rsidRPr="00C52789">
          <w:rPr>
            <w:rStyle w:val="Hyperlink"/>
            <w:rFonts w:ascii="Arial" w:hAnsi="Arial" w:cs="Arial"/>
          </w:rPr>
          <w:t>https://www.bodycamera.co.uk/blogs/news/what-is-the-observer-effect-and-why-people-act-differently-when-they-are-being-recorded</w:t>
        </w:r>
      </w:hyperlink>
      <w:r>
        <w:rPr>
          <w:rFonts w:ascii="Arial" w:hAnsi="Arial" w:cs="Arial"/>
        </w:rPr>
        <w:t xml:space="preserve"> (</w:t>
      </w:r>
      <w:r w:rsidRPr="00C52789">
        <w:rPr>
          <w:rFonts w:ascii="Arial" w:hAnsi="Arial" w:cs="Arial"/>
        </w:rPr>
        <w:t>Accessed 1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46B7E839" w14:textId="77777777" w:rsidR="00C52789" w:rsidRPr="00C52789" w:rsidRDefault="00C52789" w:rsidP="00C52789">
      <w:pPr>
        <w:spacing w:line="360" w:lineRule="auto"/>
        <w:rPr>
          <w:rFonts w:ascii="Arial" w:hAnsi="Arial" w:cs="Arial"/>
        </w:rPr>
      </w:pPr>
    </w:p>
    <w:p w14:paraId="25C7EEBE" w14:textId="4DDA6594" w:rsidR="00C52789" w:rsidRDefault="00C52789" w:rsidP="00C52789">
      <w:pPr>
        <w:spacing w:line="360" w:lineRule="auto"/>
        <w:rPr>
          <w:rFonts w:ascii="Arial" w:hAnsi="Arial" w:cs="Arial"/>
        </w:rPr>
      </w:pPr>
      <w:r w:rsidRPr="00C52789">
        <w:rPr>
          <w:rFonts w:ascii="Arial" w:hAnsi="Arial" w:cs="Arial"/>
        </w:rPr>
        <w:t xml:space="preserve">The Partner Body Cameras (2024). </w:t>
      </w:r>
      <w:r w:rsidRPr="00C52789">
        <w:rPr>
          <w:rFonts w:ascii="Arial" w:hAnsi="Arial" w:cs="Arial"/>
          <w:i/>
          <w:iCs/>
        </w:rPr>
        <w:t>A Guide to Body Cameras in the UK - The Partner Body Cameras</w:t>
      </w:r>
      <w:r w:rsidRPr="00C52789">
        <w:rPr>
          <w:rFonts w:ascii="Arial" w:hAnsi="Arial" w:cs="Arial"/>
        </w:rPr>
        <w:t>.</w:t>
      </w:r>
      <w:r>
        <w:rPr>
          <w:rFonts w:ascii="Arial" w:hAnsi="Arial" w:cs="Arial"/>
        </w:rPr>
        <w:t xml:space="preserve"> </w:t>
      </w:r>
      <w:r w:rsidRPr="00C52789">
        <w:rPr>
          <w:rFonts w:ascii="Arial" w:hAnsi="Arial" w:cs="Arial"/>
        </w:rPr>
        <w:t xml:space="preserve">The Partner Body Cameras. Available at: </w:t>
      </w:r>
      <w:hyperlink r:id="rId17" w:history="1">
        <w:r w:rsidRPr="00C52789">
          <w:rPr>
            <w:rStyle w:val="Hyperlink"/>
            <w:rFonts w:ascii="Arial" w:hAnsi="Arial" w:cs="Arial"/>
          </w:rPr>
          <w:t>https://tpbodycamera.co.uk/a-guide-to-body-cameras-in-the-uk/</w:t>
        </w:r>
      </w:hyperlink>
      <w:r>
        <w:rPr>
          <w:rFonts w:ascii="Arial" w:hAnsi="Arial" w:cs="Arial"/>
        </w:rPr>
        <w:t xml:space="preserve"> (</w:t>
      </w:r>
      <w:r w:rsidRPr="00C52789">
        <w:rPr>
          <w:rFonts w:ascii="Arial" w:hAnsi="Arial" w:cs="Arial"/>
        </w:rPr>
        <w:t>Accessed 28 Nov</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3590308B" w14:textId="77777777" w:rsidR="00C52789" w:rsidRPr="00C52789" w:rsidRDefault="00C52789" w:rsidP="00C52789">
      <w:pPr>
        <w:spacing w:line="360" w:lineRule="auto"/>
        <w:rPr>
          <w:rFonts w:ascii="Arial" w:hAnsi="Arial" w:cs="Arial"/>
        </w:rPr>
      </w:pPr>
    </w:p>
    <w:p w14:paraId="021EB696" w14:textId="3BB98200" w:rsidR="00C52789" w:rsidRDefault="00C52789" w:rsidP="00C52789">
      <w:pPr>
        <w:spacing w:line="360" w:lineRule="auto"/>
        <w:rPr>
          <w:rFonts w:ascii="Arial" w:hAnsi="Arial" w:cs="Arial"/>
        </w:rPr>
      </w:pPr>
      <w:proofErr w:type="spellStart"/>
      <w:r w:rsidRPr="00C52789">
        <w:rPr>
          <w:rFonts w:ascii="Arial" w:hAnsi="Arial" w:cs="Arial"/>
        </w:rPr>
        <w:t>Titheradge</w:t>
      </w:r>
      <w:proofErr w:type="spellEnd"/>
      <w:r w:rsidRPr="00C52789">
        <w:rPr>
          <w:rFonts w:ascii="Arial" w:hAnsi="Arial" w:cs="Arial"/>
        </w:rPr>
        <w:t xml:space="preserve">, N. (2023). Police officers widely misusing body-worn cameras. </w:t>
      </w:r>
      <w:r w:rsidRPr="00C52789">
        <w:rPr>
          <w:rFonts w:ascii="Arial" w:hAnsi="Arial" w:cs="Arial"/>
          <w:i/>
          <w:iCs/>
        </w:rPr>
        <w:t>BBC News</w:t>
      </w:r>
      <w:r w:rsidRPr="00C52789">
        <w:rPr>
          <w:rFonts w:ascii="Arial" w:hAnsi="Arial" w:cs="Arial"/>
        </w:rPr>
        <w:t xml:space="preserve">. 27 Sep. Available at: </w:t>
      </w:r>
      <w:hyperlink r:id="rId18" w:history="1">
        <w:r w:rsidRPr="00C52789">
          <w:rPr>
            <w:rStyle w:val="Hyperlink"/>
            <w:rFonts w:ascii="Arial" w:hAnsi="Arial" w:cs="Arial"/>
          </w:rPr>
          <w:t>https://www.bbc.co.uk/news/uk-66809642</w:t>
        </w:r>
      </w:hyperlink>
      <w:r>
        <w:rPr>
          <w:rFonts w:ascii="Arial" w:hAnsi="Arial" w:cs="Arial"/>
        </w:rPr>
        <w:t xml:space="preserve"> (</w:t>
      </w:r>
      <w:r w:rsidRPr="00C52789">
        <w:rPr>
          <w:rFonts w:ascii="Arial" w:hAnsi="Arial" w:cs="Arial"/>
        </w:rPr>
        <w:t>Accessed 27 Nov</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161F270E" w14:textId="77777777" w:rsidR="00C52789" w:rsidRPr="00C52789" w:rsidRDefault="00C52789" w:rsidP="00C52789">
      <w:pPr>
        <w:spacing w:line="360" w:lineRule="auto"/>
        <w:rPr>
          <w:rFonts w:ascii="Arial" w:hAnsi="Arial" w:cs="Arial"/>
        </w:rPr>
      </w:pPr>
    </w:p>
    <w:p w14:paraId="6F4F3783" w14:textId="0DDF3DAE" w:rsidR="00C52789" w:rsidRDefault="00C52789" w:rsidP="00C52789">
      <w:pPr>
        <w:spacing w:line="360" w:lineRule="auto"/>
        <w:rPr>
          <w:rFonts w:ascii="Arial" w:hAnsi="Arial" w:cs="Arial"/>
        </w:rPr>
      </w:pPr>
      <w:proofErr w:type="spellStart"/>
      <w:r w:rsidRPr="00C52789">
        <w:rPr>
          <w:rFonts w:ascii="Arial" w:hAnsi="Arial" w:cs="Arial"/>
        </w:rPr>
        <w:t>Titheradge</w:t>
      </w:r>
      <w:proofErr w:type="spellEnd"/>
      <w:r w:rsidRPr="00C52789">
        <w:rPr>
          <w:rFonts w:ascii="Arial" w:hAnsi="Arial" w:cs="Arial"/>
        </w:rPr>
        <w:t xml:space="preserve">, N. (2024). Police officers mock body-worn video of semi-naked woman. </w:t>
      </w:r>
      <w:r w:rsidRPr="00C52789">
        <w:rPr>
          <w:rFonts w:ascii="Arial" w:hAnsi="Arial" w:cs="Arial"/>
          <w:i/>
          <w:iCs/>
        </w:rPr>
        <w:t>BBC News</w:t>
      </w:r>
      <w:r w:rsidRPr="00C52789">
        <w:rPr>
          <w:rFonts w:ascii="Arial" w:hAnsi="Arial" w:cs="Arial"/>
        </w:rPr>
        <w:t>.</w:t>
      </w:r>
      <w:r>
        <w:rPr>
          <w:rFonts w:ascii="Arial" w:hAnsi="Arial" w:cs="Arial"/>
        </w:rPr>
        <w:t xml:space="preserve"> </w:t>
      </w:r>
      <w:r w:rsidRPr="00C52789">
        <w:rPr>
          <w:rFonts w:ascii="Arial" w:hAnsi="Arial" w:cs="Arial"/>
        </w:rPr>
        <w:t xml:space="preserve">30 Jan. Available at: </w:t>
      </w:r>
      <w:hyperlink r:id="rId19" w:history="1">
        <w:r w:rsidRPr="00C52789">
          <w:rPr>
            <w:rStyle w:val="Hyperlink"/>
            <w:rFonts w:ascii="Arial" w:hAnsi="Arial" w:cs="Arial"/>
          </w:rPr>
          <w:t>https://www.bbc.co.uk/news/uk-67958136</w:t>
        </w:r>
      </w:hyperlink>
      <w:r>
        <w:rPr>
          <w:rFonts w:ascii="Arial" w:hAnsi="Arial" w:cs="Arial"/>
        </w:rPr>
        <w:t xml:space="preserve"> (</w:t>
      </w:r>
      <w:r w:rsidRPr="00C52789">
        <w:rPr>
          <w:rFonts w:ascii="Arial" w:hAnsi="Arial" w:cs="Arial"/>
        </w:rPr>
        <w:t>Accessed 1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1118B2CA" w14:textId="77777777" w:rsidR="00C52789" w:rsidRPr="00C52789" w:rsidRDefault="00C52789" w:rsidP="00C52789">
      <w:pPr>
        <w:spacing w:line="360" w:lineRule="auto"/>
        <w:rPr>
          <w:rFonts w:ascii="Arial" w:hAnsi="Arial" w:cs="Arial"/>
        </w:rPr>
      </w:pPr>
    </w:p>
    <w:p w14:paraId="4D117E13" w14:textId="22F6ED3C" w:rsidR="00C52789" w:rsidRDefault="00C52789" w:rsidP="00C52789">
      <w:pPr>
        <w:spacing w:line="360" w:lineRule="auto"/>
        <w:rPr>
          <w:rFonts w:ascii="Arial" w:hAnsi="Arial" w:cs="Arial"/>
        </w:rPr>
      </w:pPr>
      <w:r w:rsidRPr="00C52789">
        <w:rPr>
          <w:rFonts w:ascii="Arial" w:hAnsi="Arial" w:cs="Arial"/>
        </w:rPr>
        <w:t xml:space="preserve">Tubb, G. (2015). </w:t>
      </w:r>
      <w:r w:rsidRPr="00C52789">
        <w:rPr>
          <w:rFonts w:ascii="Arial" w:hAnsi="Arial" w:cs="Arial"/>
          <w:i/>
          <w:iCs/>
        </w:rPr>
        <w:t>Security Fears Over Police Body Cameras</w:t>
      </w:r>
      <w:r w:rsidRPr="00C52789">
        <w:rPr>
          <w:rFonts w:ascii="Arial" w:hAnsi="Arial" w:cs="Arial"/>
        </w:rPr>
        <w:t xml:space="preserve">. Sky News. Available at: </w:t>
      </w:r>
      <w:hyperlink r:id="rId20" w:history="1">
        <w:r w:rsidRPr="00C52789">
          <w:rPr>
            <w:rStyle w:val="Hyperlink"/>
            <w:rFonts w:ascii="Arial" w:hAnsi="Arial" w:cs="Arial"/>
          </w:rPr>
          <w:t>https://news.sky.com/story/security-fears-over-police-body-cameras-10348763</w:t>
        </w:r>
      </w:hyperlink>
      <w:r>
        <w:rPr>
          <w:rFonts w:ascii="Arial" w:hAnsi="Arial" w:cs="Arial"/>
        </w:rPr>
        <w:t xml:space="preserve"> (</w:t>
      </w:r>
      <w:r w:rsidRPr="00C52789">
        <w:rPr>
          <w:rFonts w:ascii="Arial" w:hAnsi="Arial" w:cs="Arial"/>
        </w:rPr>
        <w:t>Accessed 9 Dec</w:t>
      </w:r>
      <w:r w:rsidR="000B7159">
        <w:rPr>
          <w:rFonts w:ascii="Arial" w:hAnsi="Arial" w:cs="Arial"/>
        </w:rPr>
        <w:t>ember</w:t>
      </w:r>
      <w:r w:rsidRPr="00C52789">
        <w:rPr>
          <w:rFonts w:ascii="Arial" w:hAnsi="Arial" w:cs="Arial"/>
        </w:rPr>
        <w:t xml:space="preserve"> 2024</w:t>
      </w:r>
      <w:r>
        <w:rPr>
          <w:rFonts w:ascii="Arial" w:hAnsi="Arial" w:cs="Arial"/>
        </w:rPr>
        <w:t>)</w:t>
      </w:r>
      <w:r w:rsidRPr="00C52789">
        <w:rPr>
          <w:rFonts w:ascii="Arial" w:hAnsi="Arial" w:cs="Arial"/>
        </w:rPr>
        <w:t>.</w:t>
      </w:r>
    </w:p>
    <w:p w14:paraId="1A4FF832" w14:textId="77777777" w:rsidR="00C52789" w:rsidRPr="00C52789" w:rsidRDefault="00C52789" w:rsidP="00C52789">
      <w:pPr>
        <w:spacing w:line="360" w:lineRule="auto"/>
        <w:rPr>
          <w:rFonts w:ascii="Arial" w:hAnsi="Arial" w:cs="Arial"/>
        </w:rPr>
      </w:pPr>
    </w:p>
    <w:p w14:paraId="331E7572" w14:textId="5CDC6B4A" w:rsidR="00C52789" w:rsidRPr="00C52789" w:rsidRDefault="00C52789" w:rsidP="00C52789">
      <w:pPr>
        <w:spacing w:line="360" w:lineRule="auto"/>
        <w:rPr>
          <w:rFonts w:ascii="Arial" w:hAnsi="Arial" w:cs="Arial"/>
        </w:rPr>
      </w:pPr>
      <w:r w:rsidRPr="00C52789">
        <w:rPr>
          <w:rFonts w:ascii="Arial" w:hAnsi="Arial" w:cs="Arial"/>
        </w:rPr>
        <w:t xml:space="preserve">UK Government (2018). </w:t>
      </w:r>
      <w:r w:rsidRPr="00C52789">
        <w:rPr>
          <w:rFonts w:ascii="Arial" w:hAnsi="Arial" w:cs="Arial"/>
          <w:i/>
          <w:iCs/>
        </w:rPr>
        <w:t>Data Protection Act</w:t>
      </w:r>
      <w:r w:rsidRPr="00C52789">
        <w:rPr>
          <w:rFonts w:ascii="Arial" w:hAnsi="Arial" w:cs="Arial"/>
        </w:rPr>
        <w:t xml:space="preserve">. GOV.UK. Available at: </w:t>
      </w:r>
      <w:hyperlink r:id="rId21" w:history="1">
        <w:r w:rsidRPr="00C52789">
          <w:rPr>
            <w:rStyle w:val="Hyperlink"/>
            <w:rFonts w:ascii="Arial" w:hAnsi="Arial" w:cs="Arial"/>
          </w:rPr>
          <w:t>https://www.gov.uk/data-protection</w:t>
        </w:r>
      </w:hyperlink>
      <w:r>
        <w:rPr>
          <w:rFonts w:ascii="Arial" w:hAnsi="Arial" w:cs="Arial"/>
        </w:rPr>
        <w:t xml:space="preserve"> (</w:t>
      </w:r>
      <w:r w:rsidRPr="00C52789">
        <w:rPr>
          <w:rFonts w:ascii="Arial" w:hAnsi="Arial" w:cs="Arial"/>
        </w:rPr>
        <w:t>Accessed 4 Dec</w:t>
      </w:r>
      <w:r w:rsidR="000B7159">
        <w:rPr>
          <w:rFonts w:ascii="Arial" w:hAnsi="Arial" w:cs="Arial"/>
        </w:rPr>
        <w:t xml:space="preserve">ember </w:t>
      </w:r>
      <w:r w:rsidRPr="00C52789">
        <w:rPr>
          <w:rFonts w:ascii="Arial" w:hAnsi="Arial" w:cs="Arial"/>
        </w:rPr>
        <w:t>2024</w:t>
      </w:r>
      <w:r>
        <w:rPr>
          <w:rFonts w:ascii="Arial" w:hAnsi="Arial" w:cs="Arial"/>
        </w:rPr>
        <w:t>)</w:t>
      </w:r>
      <w:r w:rsidRPr="00C52789">
        <w:rPr>
          <w:rFonts w:ascii="Arial" w:hAnsi="Arial" w:cs="Arial"/>
        </w:rPr>
        <w:t>.</w:t>
      </w:r>
    </w:p>
    <w:p w14:paraId="19E05E87" w14:textId="77777777" w:rsidR="00C52789" w:rsidRDefault="00C52789" w:rsidP="00C52789">
      <w:pPr>
        <w:spacing w:line="360" w:lineRule="auto"/>
        <w:rPr>
          <w:rFonts w:ascii="Arial" w:hAnsi="Arial" w:cs="Arial"/>
        </w:rPr>
      </w:pPr>
    </w:p>
    <w:p w14:paraId="7085CF7D" w14:textId="77777777" w:rsidR="00F72F59" w:rsidRPr="00F72F59" w:rsidRDefault="00F72F59" w:rsidP="00C52789">
      <w:pPr>
        <w:spacing w:line="360" w:lineRule="auto"/>
        <w:rPr>
          <w:rFonts w:ascii="Arial" w:hAnsi="Arial" w:cs="Arial"/>
          <w:b/>
          <w:bCs/>
        </w:rPr>
      </w:pPr>
    </w:p>
    <w:p w14:paraId="607061D7" w14:textId="77777777" w:rsidR="00B52681" w:rsidRPr="00B52681" w:rsidRDefault="00B52681" w:rsidP="00C52789">
      <w:pPr>
        <w:spacing w:line="360" w:lineRule="auto"/>
        <w:rPr>
          <w:rFonts w:ascii="Arial" w:hAnsi="Arial" w:cs="Arial"/>
        </w:rPr>
      </w:pPr>
    </w:p>
    <w:p w14:paraId="52665C35" w14:textId="77777777" w:rsidR="00B52681" w:rsidRPr="00B52681" w:rsidRDefault="00B52681" w:rsidP="00C52789">
      <w:pPr>
        <w:spacing w:line="360" w:lineRule="auto"/>
        <w:rPr>
          <w:rFonts w:ascii="Arial" w:hAnsi="Arial" w:cs="Arial"/>
        </w:rPr>
      </w:pPr>
    </w:p>
    <w:p w14:paraId="08D50B66" w14:textId="77777777" w:rsidR="009F0084" w:rsidRPr="00865DD5" w:rsidRDefault="009F0084" w:rsidP="00C52789">
      <w:pPr>
        <w:spacing w:line="360" w:lineRule="auto"/>
        <w:rPr>
          <w:rFonts w:ascii="Arial" w:hAnsi="Arial" w:cs="Arial"/>
        </w:rPr>
      </w:pPr>
    </w:p>
    <w:sectPr w:rsidR="009F0084" w:rsidRPr="00865D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B412E8"/>
    <w:multiLevelType w:val="hybridMultilevel"/>
    <w:tmpl w:val="2304C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1845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299"/>
    <w:rsid w:val="000436C3"/>
    <w:rsid w:val="0007363B"/>
    <w:rsid w:val="000804CE"/>
    <w:rsid w:val="00080B87"/>
    <w:rsid w:val="000B7159"/>
    <w:rsid w:val="000F0D1B"/>
    <w:rsid w:val="000F5DD9"/>
    <w:rsid w:val="00136E0F"/>
    <w:rsid w:val="001A6BD7"/>
    <w:rsid w:val="0030600B"/>
    <w:rsid w:val="003347F9"/>
    <w:rsid w:val="003908BD"/>
    <w:rsid w:val="003934C5"/>
    <w:rsid w:val="00440939"/>
    <w:rsid w:val="00447DD5"/>
    <w:rsid w:val="00490F37"/>
    <w:rsid w:val="004F6D03"/>
    <w:rsid w:val="00547C13"/>
    <w:rsid w:val="005526C8"/>
    <w:rsid w:val="00564D14"/>
    <w:rsid w:val="0058769D"/>
    <w:rsid w:val="0059207F"/>
    <w:rsid w:val="005A2477"/>
    <w:rsid w:val="005D5D04"/>
    <w:rsid w:val="005F5ABE"/>
    <w:rsid w:val="00636635"/>
    <w:rsid w:val="006F615A"/>
    <w:rsid w:val="00701299"/>
    <w:rsid w:val="00703127"/>
    <w:rsid w:val="00714A37"/>
    <w:rsid w:val="00747ECA"/>
    <w:rsid w:val="00750B7B"/>
    <w:rsid w:val="0075382D"/>
    <w:rsid w:val="00765BFA"/>
    <w:rsid w:val="007762BB"/>
    <w:rsid w:val="007842DE"/>
    <w:rsid w:val="00786B4A"/>
    <w:rsid w:val="00794806"/>
    <w:rsid w:val="00802E47"/>
    <w:rsid w:val="00845001"/>
    <w:rsid w:val="00862E77"/>
    <w:rsid w:val="00865DD5"/>
    <w:rsid w:val="008B5A8F"/>
    <w:rsid w:val="009A5C32"/>
    <w:rsid w:val="009F0084"/>
    <w:rsid w:val="009F798C"/>
    <w:rsid w:val="00A51B4F"/>
    <w:rsid w:val="00A92097"/>
    <w:rsid w:val="00AC535F"/>
    <w:rsid w:val="00B1654A"/>
    <w:rsid w:val="00B343FF"/>
    <w:rsid w:val="00B36D48"/>
    <w:rsid w:val="00B52681"/>
    <w:rsid w:val="00BF4BDD"/>
    <w:rsid w:val="00C52789"/>
    <w:rsid w:val="00DF060F"/>
    <w:rsid w:val="00EC3FA8"/>
    <w:rsid w:val="00F30435"/>
    <w:rsid w:val="00F706D6"/>
    <w:rsid w:val="00F72F59"/>
    <w:rsid w:val="00FE2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F5D3A"/>
  <w15:chartTrackingRefBased/>
  <w15:docId w15:val="{33E695CE-E0D8-9245-BB1F-8EFFB3A8C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2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12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12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12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12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12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2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2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2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2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12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12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12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12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1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299"/>
    <w:rPr>
      <w:rFonts w:eastAsiaTheme="majorEastAsia" w:cstheme="majorBidi"/>
      <w:color w:val="272727" w:themeColor="text1" w:themeTint="D8"/>
    </w:rPr>
  </w:style>
  <w:style w:type="paragraph" w:styleId="Title">
    <w:name w:val="Title"/>
    <w:basedOn w:val="Normal"/>
    <w:next w:val="Normal"/>
    <w:link w:val="TitleChar"/>
    <w:uiPriority w:val="10"/>
    <w:qFormat/>
    <w:rsid w:val="007012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2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2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1299"/>
    <w:rPr>
      <w:i/>
      <w:iCs/>
      <w:color w:val="404040" w:themeColor="text1" w:themeTint="BF"/>
    </w:rPr>
  </w:style>
  <w:style w:type="paragraph" w:styleId="ListParagraph">
    <w:name w:val="List Paragraph"/>
    <w:basedOn w:val="Normal"/>
    <w:uiPriority w:val="34"/>
    <w:qFormat/>
    <w:rsid w:val="00701299"/>
    <w:pPr>
      <w:ind w:left="720"/>
      <w:contextualSpacing/>
    </w:pPr>
  </w:style>
  <w:style w:type="character" w:styleId="IntenseEmphasis">
    <w:name w:val="Intense Emphasis"/>
    <w:basedOn w:val="DefaultParagraphFont"/>
    <w:uiPriority w:val="21"/>
    <w:qFormat/>
    <w:rsid w:val="00701299"/>
    <w:rPr>
      <w:i/>
      <w:iCs/>
      <w:color w:val="2F5496" w:themeColor="accent1" w:themeShade="BF"/>
    </w:rPr>
  </w:style>
  <w:style w:type="paragraph" w:styleId="IntenseQuote">
    <w:name w:val="Intense Quote"/>
    <w:basedOn w:val="Normal"/>
    <w:next w:val="Normal"/>
    <w:link w:val="IntenseQuoteChar"/>
    <w:uiPriority w:val="30"/>
    <w:qFormat/>
    <w:rsid w:val="007012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1299"/>
    <w:rPr>
      <w:i/>
      <w:iCs/>
      <w:color w:val="2F5496" w:themeColor="accent1" w:themeShade="BF"/>
    </w:rPr>
  </w:style>
  <w:style w:type="character" w:styleId="IntenseReference">
    <w:name w:val="Intense Reference"/>
    <w:basedOn w:val="DefaultParagraphFont"/>
    <w:uiPriority w:val="32"/>
    <w:qFormat/>
    <w:rsid w:val="00701299"/>
    <w:rPr>
      <w:b/>
      <w:bCs/>
      <w:smallCaps/>
      <w:color w:val="2F5496" w:themeColor="accent1" w:themeShade="BF"/>
      <w:spacing w:val="5"/>
    </w:rPr>
  </w:style>
  <w:style w:type="character" w:styleId="Hyperlink">
    <w:name w:val="Hyperlink"/>
    <w:basedOn w:val="DefaultParagraphFont"/>
    <w:uiPriority w:val="99"/>
    <w:unhideWhenUsed/>
    <w:rsid w:val="00C52789"/>
    <w:rPr>
      <w:color w:val="0563C1" w:themeColor="hyperlink"/>
      <w:u w:val="single"/>
    </w:rPr>
  </w:style>
  <w:style w:type="character" w:styleId="UnresolvedMention">
    <w:name w:val="Unresolved Mention"/>
    <w:basedOn w:val="DefaultParagraphFont"/>
    <w:uiPriority w:val="99"/>
    <w:semiHidden/>
    <w:unhideWhenUsed/>
    <w:rsid w:val="00C52789"/>
    <w:rPr>
      <w:color w:val="605E5C"/>
      <w:shd w:val="clear" w:color="auto" w:fill="E1DFDD"/>
    </w:rPr>
  </w:style>
  <w:style w:type="character" w:styleId="FollowedHyperlink">
    <w:name w:val="FollowedHyperlink"/>
    <w:basedOn w:val="DefaultParagraphFont"/>
    <w:uiPriority w:val="99"/>
    <w:semiHidden/>
    <w:unhideWhenUsed/>
    <w:rsid w:val="003908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03474">
      <w:bodyDiv w:val="1"/>
      <w:marLeft w:val="0"/>
      <w:marRight w:val="0"/>
      <w:marTop w:val="0"/>
      <w:marBottom w:val="0"/>
      <w:divBdr>
        <w:top w:val="none" w:sz="0" w:space="0" w:color="auto"/>
        <w:left w:val="none" w:sz="0" w:space="0" w:color="auto"/>
        <w:bottom w:val="none" w:sz="0" w:space="0" w:color="auto"/>
        <w:right w:val="none" w:sz="0" w:space="0" w:color="auto"/>
      </w:divBdr>
    </w:div>
    <w:div w:id="239413981">
      <w:bodyDiv w:val="1"/>
      <w:marLeft w:val="0"/>
      <w:marRight w:val="0"/>
      <w:marTop w:val="0"/>
      <w:marBottom w:val="0"/>
      <w:divBdr>
        <w:top w:val="none" w:sz="0" w:space="0" w:color="auto"/>
        <w:left w:val="none" w:sz="0" w:space="0" w:color="auto"/>
        <w:bottom w:val="none" w:sz="0" w:space="0" w:color="auto"/>
        <w:right w:val="none" w:sz="0" w:space="0" w:color="auto"/>
      </w:divBdr>
      <w:divsChild>
        <w:div w:id="1499661416">
          <w:marLeft w:val="0"/>
          <w:marRight w:val="0"/>
          <w:marTop w:val="0"/>
          <w:marBottom w:val="0"/>
          <w:divBdr>
            <w:top w:val="none" w:sz="0" w:space="0" w:color="auto"/>
            <w:left w:val="none" w:sz="0" w:space="0" w:color="auto"/>
            <w:bottom w:val="none" w:sz="0" w:space="0" w:color="auto"/>
            <w:right w:val="none" w:sz="0" w:space="0" w:color="auto"/>
          </w:divBdr>
        </w:div>
      </w:divsChild>
    </w:div>
    <w:div w:id="257759019">
      <w:bodyDiv w:val="1"/>
      <w:marLeft w:val="0"/>
      <w:marRight w:val="0"/>
      <w:marTop w:val="0"/>
      <w:marBottom w:val="0"/>
      <w:divBdr>
        <w:top w:val="none" w:sz="0" w:space="0" w:color="auto"/>
        <w:left w:val="none" w:sz="0" w:space="0" w:color="auto"/>
        <w:bottom w:val="none" w:sz="0" w:space="0" w:color="auto"/>
        <w:right w:val="none" w:sz="0" w:space="0" w:color="auto"/>
      </w:divBdr>
    </w:div>
    <w:div w:id="305086773">
      <w:bodyDiv w:val="1"/>
      <w:marLeft w:val="0"/>
      <w:marRight w:val="0"/>
      <w:marTop w:val="0"/>
      <w:marBottom w:val="0"/>
      <w:divBdr>
        <w:top w:val="none" w:sz="0" w:space="0" w:color="auto"/>
        <w:left w:val="none" w:sz="0" w:space="0" w:color="auto"/>
        <w:bottom w:val="none" w:sz="0" w:space="0" w:color="auto"/>
        <w:right w:val="none" w:sz="0" w:space="0" w:color="auto"/>
      </w:divBdr>
    </w:div>
    <w:div w:id="766459642">
      <w:bodyDiv w:val="1"/>
      <w:marLeft w:val="0"/>
      <w:marRight w:val="0"/>
      <w:marTop w:val="0"/>
      <w:marBottom w:val="0"/>
      <w:divBdr>
        <w:top w:val="none" w:sz="0" w:space="0" w:color="auto"/>
        <w:left w:val="none" w:sz="0" w:space="0" w:color="auto"/>
        <w:bottom w:val="none" w:sz="0" w:space="0" w:color="auto"/>
        <w:right w:val="none" w:sz="0" w:space="0" w:color="auto"/>
      </w:divBdr>
      <w:divsChild>
        <w:div w:id="2098674003">
          <w:marLeft w:val="0"/>
          <w:marRight w:val="0"/>
          <w:marTop w:val="0"/>
          <w:marBottom w:val="0"/>
          <w:divBdr>
            <w:top w:val="none" w:sz="0" w:space="0" w:color="auto"/>
            <w:left w:val="none" w:sz="0" w:space="0" w:color="auto"/>
            <w:bottom w:val="none" w:sz="0" w:space="0" w:color="auto"/>
            <w:right w:val="none" w:sz="0" w:space="0" w:color="auto"/>
          </w:divBdr>
          <w:divsChild>
            <w:div w:id="1731617108">
              <w:marLeft w:val="0"/>
              <w:marRight w:val="0"/>
              <w:marTop w:val="0"/>
              <w:marBottom w:val="0"/>
              <w:divBdr>
                <w:top w:val="none" w:sz="0" w:space="0" w:color="auto"/>
                <w:left w:val="none" w:sz="0" w:space="0" w:color="auto"/>
                <w:bottom w:val="none" w:sz="0" w:space="0" w:color="auto"/>
                <w:right w:val="none" w:sz="0" w:space="0" w:color="auto"/>
              </w:divBdr>
              <w:divsChild>
                <w:div w:id="797455259">
                  <w:marLeft w:val="0"/>
                  <w:marRight w:val="0"/>
                  <w:marTop w:val="0"/>
                  <w:marBottom w:val="0"/>
                  <w:divBdr>
                    <w:top w:val="none" w:sz="0" w:space="0" w:color="auto"/>
                    <w:left w:val="none" w:sz="0" w:space="0" w:color="auto"/>
                    <w:bottom w:val="none" w:sz="0" w:space="0" w:color="auto"/>
                    <w:right w:val="none" w:sz="0" w:space="0" w:color="auto"/>
                  </w:divBdr>
                  <w:divsChild>
                    <w:div w:id="151298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881607">
          <w:marLeft w:val="0"/>
          <w:marRight w:val="0"/>
          <w:marTop w:val="0"/>
          <w:marBottom w:val="0"/>
          <w:divBdr>
            <w:top w:val="none" w:sz="0" w:space="0" w:color="auto"/>
            <w:left w:val="none" w:sz="0" w:space="0" w:color="auto"/>
            <w:bottom w:val="none" w:sz="0" w:space="0" w:color="auto"/>
            <w:right w:val="none" w:sz="0" w:space="0" w:color="auto"/>
          </w:divBdr>
          <w:divsChild>
            <w:div w:id="416023210">
              <w:marLeft w:val="0"/>
              <w:marRight w:val="0"/>
              <w:marTop w:val="0"/>
              <w:marBottom w:val="0"/>
              <w:divBdr>
                <w:top w:val="none" w:sz="0" w:space="0" w:color="auto"/>
                <w:left w:val="none" w:sz="0" w:space="0" w:color="auto"/>
                <w:bottom w:val="none" w:sz="0" w:space="0" w:color="auto"/>
                <w:right w:val="none" w:sz="0" w:space="0" w:color="auto"/>
              </w:divBdr>
              <w:divsChild>
                <w:div w:id="628978740">
                  <w:marLeft w:val="0"/>
                  <w:marRight w:val="0"/>
                  <w:marTop w:val="0"/>
                  <w:marBottom w:val="0"/>
                  <w:divBdr>
                    <w:top w:val="none" w:sz="0" w:space="0" w:color="auto"/>
                    <w:left w:val="none" w:sz="0" w:space="0" w:color="auto"/>
                    <w:bottom w:val="none" w:sz="0" w:space="0" w:color="auto"/>
                    <w:right w:val="none" w:sz="0" w:space="0" w:color="auto"/>
                  </w:divBdr>
                  <w:divsChild>
                    <w:div w:id="90120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687224">
      <w:bodyDiv w:val="1"/>
      <w:marLeft w:val="0"/>
      <w:marRight w:val="0"/>
      <w:marTop w:val="0"/>
      <w:marBottom w:val="0"/>
      <w:divBdr>
        <w:top w:val="none" w:sz="0" w:space="0" w:color="auto"/>
        <w:left w:val="none" w:sz="0" w:space="0" w:color="auto"/>
        <w:bottom w:val="none" w:sz="0" w:space="0" w:color="auto"/>
        <w:right w:val="none" w:sz="0" w:space="0" w:color="auto"/>
      </w:divBdr>
    </w:div>
    <w:div w:id="1454902340">
      <w:bodyDiv w:val="1"/>
      <w:marLeft w:val="0"/>
      <w:marRight w:val="0"/>
      <w:marTop w:val="0"/>
      <w:marBottom w:val="0"/>
      <w:divBdr>
        <w:top w:val="none" w:sz="0" w:space="0" w:color="auto"/>
        <w:left w:val="none" w:sz="0" w:space="0" w:color="auto"/>
        <w:bottom w:val="none" w:sz="0" w:space="0" w:color="auto"/>
        <w:right w:val="none" w:sz="0" w:space="0" w:color="auto"/>
      </w:divBdr>
      <w:divsChild>
        <w:div w:id="2126076711">
          <w:marLeft w:val="0"/>
          <w:marRight w:val="0"/>
          <w:marTop w:val="0"/>
          <w:marBottom w:val="0"/>
          <w:divBdr>
            <w:top w:val="none" w:sz="0" w:space="0" w:color="auto"/>
            <w:left w:val="none" w:sz="0" w:space="0" w:color="auto"/>
            <w:bottom w:val="none" w:sz="0" w:space="0" w:color="auto"/>
            <w:right w:val="none" w:sz="0" w:space="0" w:color="auto"/>
          </w:divBdr>
          <w:divsChild>
            <w:div w:id="615217641">
              <w:marLeft w:val="0"/>
              <w:marRight w:val="0"/>
              <w:marTop w:val="0"/>
              <w:marBottom w:val="0"/>
              <w:divBdr>
                <w:top w:val="none" w:sz="0" w:space="0" w:color="auto"/>
                <w:left w:val="none" w:sz="0" w:space="0" w:color="auto"/>
                <w:bottom w:val="none" w:sz="0" w:space="0" w:color="auto"/>
                <w:right w:val="none" w:sz="0" w:space="0" w:color="auto"/>
              </w:divBdr>
              <w:divsChild>
                <w:div w:id="1277365517">
                  <w:marLeft w:val="0"/>
                  <w:marRight w:val="0"/>
                  <w:marTop w:val="0"/>
                  <w:marBottom w:val="0"/>
                  <w:divBdr>
                    <w:top w:val="none" w:sz="0" w:space="0" w:color="auto"/>
                    <w:left w:val="none" w:sz="0" w:space="0" w:color="auto"/>
                    <w:bottom w:val="none" w:sz="0" w:space="0" w:color="auto"/>
                    <w:right w:val="none" w:sz="0" w:space="0" w:color="auto"/>
                  </w:divBdr>
                  <w:divsChild>
                    <w:div w:id="183475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015627">
          <w:marLeft w:val="0"/>
          <w:marRight w:val="0"/>
          <w:marTop w:val="0"/>
          <w:marBottom w:val="0"/>
          <w:divBdr>
            <w:top w:val="none" w:sz="0" w:space="0" w:color="auto"/>
            <w:left w:val="none" w:sz="0" w:space="0" w:color="auto"/>
            <w:bottom w:val="none" w:sz="0" w:space="0" w:color="auto"/>
            <w:right w:val="none" w:sz="0" w:space="0" w:color="auto"/>
          </w:divBdr>
          <w:divsChild>
            <w:div w:id="1448428463">
              <w:marLeft w:val="0"/>
              <w:marRight w:val="0"/>
              <w:marTop w:val="0"/>
              <w:marBottom w:val="0"/>
              <w:divBdr>
                <w:top w:val="none" w:sz="0" w:space="0" w:color="auto"/>
                <w:left w:val="none" w:sz="0" w:space="0" w:color="auto"/>
                <w:bottom w:val="none" w:sz="0" w:space="0" w:color="auto"/>
                <w:right w:val="none" w:sz="0" w:space="0" w:color="auto"/>
              </w:divBdr>
              <w:divsChild>
                <w:div w:id="2100833148">
                  <w:marLeft w:val="0"/>
                  <w:marRight w:val="0"/>
                  <w:marTop w:val="0"/>
                  <w:marBottom w:val="0"/>
                  <w:divBdr>
                    <w:top w:val="none" w:sz="0" w:space="0" w:color="auto"/>
                    <w:left w:val="none" w:sz="0" w:space="0" w:color="auto"/>
                    <w:bottom w:val="none" w:sz="0" w:space="0" w:color="auto"/>
                    <w:right w:val="none" w:sz="0" w:space="0" w:color="auto"/>
                  </w:divBdr>
                  <w:divsChild>
                    <w:div w:id="48273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646246">
      <w:bodyDiv w:val="1"/>
      <w:marLeft w:val="0"/>
      <w:marRight w:val="0"/>
      <w:marTop w:val="0"/>
      <w:marBottom w:val="0"/>
      <w:divBdr>
        <w:top w:val="none" w:sz="0" w:space="0" w:color="auto"/>
        <w:left w:val="none" w:sz="0" w:space="0" w:color="auto"/>
        <w:bottom w:val="none" w:sz="0" w:space="0" w:color="auto"/>
        <w:right w:val="none" w:sz="0" w:space="0" w:color="auto"/>
      </w:divBdr>
    </w:div>
    <w:div w:id="1657762300">
      <w:bodyDiv w:val="1"/>
      <w:marLeft w:val="0"/>
      <w:marRight w:val="0"/>
      <w:marTop w:val="0"/>
      <w:marBottom w:val="0"/>
      <w:divBdr>
        <w:top w:val="none" w:sz="0" w:space="0" w:color="auto"/>
        <w:left w:val="none" w:sz="0" w:space="0" w:color="auto"/>
        <w:bottom w:val="none" w:sz="0" w:space="0" w:color="auto"/>
        <w:right w:val="none" w:sz="0" w:space="0" w:color="auto"/>
      </w:divBdr>
    </w:div>
    <w:div w:id="1716351127">
      <w:bodyDiv w:val="1"/>
      <w:marLeft w:val="0"/>
      <w:marRight w:val="0"/>
      <w:marTop w:val="0"/>
      <w:marBottom w:val="0"/>
      <w:divBdr>
        <w:top w:val="none" w:sz="0" w:space="0" w:color="auto"/>
        <w:left w:val="none" w:sz="0" w:space="0" w:color="auto"/>
        <w:bottom w:val="none" w:sz="0" w:space="0" w:color="auto"/>
        <w:right w:val="none" w:sz="0" w:space="0" w:color="auto"/>
      </w:divBdr>
      <w:divsChild>
        <w:div w:id="1502620964">
          <w:marLeft w:val="0"/>
          <w:marRight w:val="0"/>
          <w:marTop w:val="0"/>
          <w:marBottom w:val="0"/>
          <w:divBdr>
            <w:top w:val="none" w:sz="0" w:space="0" w:color="auto"/>
            <w:left w:val="none" w:sz="0" w:space="0" w:color="auto"/>
            <w:bottom w:val="none" w:sz="0" w:space="0" w:color="auto"/>
            <w:right w:val="none" w:sz="0" w:space="0" w:color="auto"/>
          </w:divBdr>
        </w:div>
      </w:divsChild>
    </w:div>
    <w:div w:id="210286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ts.solutions/when-were-body-worn-cameras-first-introduced/" TargetMode="External"/><Relationship Id="rId13" Type="http://schemas.openxmlformats.org/officeDocument/2006/relationships/hyperlink" Target="https://www.met.police.uk/advice/advice-and-information/bwv/body-worn-video-bwv/privacy-and-bwv/" TargetMode="External"/><Relationship Id="rId18" Type="http://schemas.openxmlformats.org/officeDocument/2006/relationships/hyperlink" Target="https://www.bbc.co.uk/news/uk-66809642" TargetMode="External"/><Relationship Id="rId3" Type="http://schemas.openxmlformats.org/officeDocument/2006/relationships/settings" Target="settings.xml"/><Relationship Id="rId21" Type="http://schemas.openxmlformats.org/officeDocument/2006/relationships/hyperlink" Target="https://www.gov.uk/data-protection" TargetMode="External"/><Relationship Id="rId7" Type="http://schemas.openxmlformats.org/officeDocument/2006/relationships/hyperlink" Target="https://facit.ai/insights/how-and-when-body-worn-cameras-are-used" TargetMode="External"/><Relationship Id="rId12" Type="http://schemas.openxmlformats.org/officeDocument/2006/relationships/hyperlink" Target="https://www.met.police.uk/advice/advice-and-information/bwv/body-worn-video-bwv/how-and-when-bwv-cameras-are-used/" TargetMode="External"/><Relationship Id="rId17" Type="http://schemas.openxmlformats.org/officeDocument/2006/relationships/hyperlink" Target="https://tpbodycamera.co.uk/a-guide-to-body-cameras-in-the-uk/" TargetMode="External"/><Relationship Id="rId2" Type="http://schemas.openxmlformats.org/officeDocument/2006/relationships/styles" Target="styles.xml"/><Relationship Id="rId16" Type="http://schemas.openxmlformats.org/officeDocument/2006/relationships/hyperlink" Target="https://www.bodycamera.co.uk/blogs/news/what-is-the-observer-effect-and-why-people-act-differently-when-they-are-being-recorded" TargetMode="External"/><Relationship Id="rId20" Type="http://schemas.openxmlformats.org/officeDocument/2006/relationships/hyperlink" Target="https://news.sky.com/story/security-fears-over-police-body-cameras-10348763" TargetMode="External"/><Relationship Id="rId1" Type="http://schemas.openxmlformats.org/officeDocument/2006/relationships/numbering" Target="numbering.xml"/><Relationship Id="rId6" Type="http://schemas.openxmlformats.org/officeDocument/2006/relationships/hyperlink" Target="https://kennedyslaw.com/en/thought-leadership/article/2024/body-worn-cameras-and-compliance-with-data-protection-legislation-in-ireland/" TargetMode="External"/><Relationship Id="rId11" Type="http://schemas.openxmlformats.org/officeDocument/2006/relationships/hyperlink" Target="https://post.parliament.uk/public-trust-and-confidence-in-the-police/" TargetMode="External"/><Relationship Id="rId5" Type="http://schemas.openxmlformats.org/officeDocument/2006/relationships/hyperlink" Target="https://www.college.police.uk/research/crime-reduction-toolkit/body-worn-cameras" TargetMode="External"/><Relationship Id="rId15" Type="http://schemas.openxmlformats.org/officeDocument/2006/relationships/hyperlink" Target="https://www.scotland.police.uk/about-us/how-we-do-it/body-worn-video/project-update-march-2022/" TargetMode="External"/><Relationship Id="rId23" Type="http://schemas.openxmlformats.org/officeDocument/2006/relationships/theme" Target="theme/theme1.xml"/><Relationship Id="rId10" Type="http://schemas.openxmlformats.org/officeDocument/2006/relationships/hyperlink" Target="https://www.gmp.police.uk/news/greatermanchester/news/news/2024/september/officer-convicted-of-assault-of-teenage-boy-during-response-to-incident-in-wigan/" TargetMode="External"/><Relationship Id="rId19" Type="http://schemas.openxmlformats.org/officeDocument/2006/relationships/hyperlink" Target="https://www.bbc.co.uk/news/uk-67958136" TargetMode="External"/><Relationship Id="rId4" Type="http://schemas.openxmlformats.org/officeDocument/2006/relationships/webSettings" Target="webSettings.xml"/><Relationship Id="rId9" Type="http://schemas.openxmlformats.org/officeDocument/2006/relationships/hyperlink" Target="https://iaingould.co.uk/2023/10/02/can-the-police-be-trusted-to-turn-their-cameras-on/" TargetMode="External"/><Relationship Id="rId14" Type="http://schemas.openxmlformats.org/officeDocument/2006/relationships/hyperlink" Target="https://www.npcc.police.uk/SysSiteAssets/media/downloads/publications/publications-log/local-policing-coordination-committee/2024/npcc-bwv-guidance-2024.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682</TotalTime>
  <Pages>9</Pages>
  <Words>3118</Words>
  <Characters>16873</Characters>
  <Application>Microsoft Office Word</Application>
  <DocSecurity>0</DocSecurity>
  <Lines>290</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66</cp:revision>
  <dcterms:created xsi:type="dcterms:W3CDTF">2024-11-22T11:44:00Z</dcterms:created>
  <dcterms:modified xsi:type="dcterms:W3CDTF">2024-12-11T11:33:00Z</dcterms:modified>
</cp:coreProperties>
</file>