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595317599"/>
        <w:docPartObj>
          <w:docPartGallery w:val="Cover Pages"/>
          <w:docPartUnique/>
        </w:docPartObj>
      </w:sdtPr>
      <w:sdtContent>
        <w:p w14:paraId="6F49CBE1" w14:textId="4DA90A5D" w:rsidR="006F122A" w:rsidRDefault="006F122A" w:rsidP="008D4C2B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156082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209"/>
          </w:tblGrid>
          <w:tr w:rsidR="006F122A" w14:paraId="3A2B986C" w14:textId="77777777">
            <w:tc>
              <w:tcPr>
                <w:tcW w:w="767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7D1F707E" w14:textId="2CF2808F" w:rsidR="006F122A" w:rsidRDefault="006F122A" w:rsidP="008D4C2B">
                <w:pPr>
                  <w:pStyle w:val="NoSpacing"/>
                  <w:rPr>
                    <w:color w:val="0F4761" w:themeColor="accent1" w:themeShade="BF"/>
                    <w:sz w:val="24"/>
                  </w:rPr>
                </w:pPr>
              </w:p>
            </w:tc>
          </w:tr>
          <w:tr w:rsidR="006F122A" w14:paraId="04002EA2" w14:textId="77777777">
            <w:tc>
              <w:tcPr>
                <w:tcW w:w="7672" w:type="dxa"/>
              </w:tcPr>
              <w:sdt>
                <w:sdtPr>
                  <w:rPr>
                    <w:rFonts w:ascii="Cascadia Mono SemiLight" w:hAnsi="Cascadia Mono SemiLight" w:cs="Cascadia Mono SemiLight"/>
                    <w:sz w:val="72"/>
                    <w:szCs w:val="72"/>
                  </w:rPr>
                  <w:alias w:val="Title"/>
                  <w:id w:val="13406919"/>
                  <w:placeholder>
                    <w:docPart w:val="1ECAB84C74D34000BF9514F625977AA2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14:paraId="35832A72" w14:textId="000CC865" w:rsidR="006F122A" w:rsidRDefault="004C1602" w:rsidP="008D4C2B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156082" w:themeColor="accent1"/>
                        <w:sz w:val="88"/>
                        <w:szCs w:val="88"/>
                      </w:rPr>
                    </w:pPr>
                    <w:r w:rsidRPr="008D4C2B">
                      <w:rPr>
                        <w:rFonts w:ascii="Cascadia Mono SemiLight" w:hAnsi="Cascadia Mono SemiLight" w:cs="Cascadia Mono SemiLight"/>
                        <w:sz w:val="72"/>
                        <w:szCs w:val="72"/>
                      </w:rPr>
                      <w:t>Cybersecurity Strategy for</w:t>
                    </w:r>
                    <w:r w:rsidRPr="008D4C2B">
                      <w:rPr>
                        <w:rFonts w:ascii="Cascadia Mono SemiLight" w:hAnsi="Cascadia Mono SemiLight" w:cs="Cascadia Mono SemiLight"/>
                        <w:sz w:val="72"/>
                        <w:szCs w:val="72"/>
                      </w:rPr>
                      <w:t xml:space="preserve"> </w:t>
                    </w:r>
                    <w:r w:rsidRPr="008D4C2B">
                      <w:rPr>
                        <w:rFonts w:ascii="Cascadia Mono SemiLight" w:hAnsi="Cascadia Mono SemiLight" w:cs="Cascadia Mono SemiLight"/>
                        <w:sz w:val="72"/>
                        <w:szCs w:val="72"/>
                      </w:rPr>
                      <w:t>Vigilant Trust &amp; Asset Management</w:t>
                    </w:r>
                  </w:p>
                </w:sdtContent>
              </w:sdt>
            </w:tc>
          </w:tr>
          <w:tr w:rsidR="006F122A" w14:paraId="0F36BBBD" w14:textId="77777777">
            <w:tc>
              <w:tcPr>
                <w:tcW w:w="767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1609C0D0" w14:textId="3B8F4A9E" w:rsidR="006F122A" w:rsidRDefault="006F122A" w:rsidP="008D4C2B">
                <w:pPr>
                  <w:pStyle w:val="NoSpacing"/>
                  <w:rPr>
                    <w:color w:val="0F4761" w:themeColor="accent1" w:themeShade="BF"/>
                    <w:sz w:val="24"/>
                  </w:rPr>
                </w:pPr>
              </w:p>
            </w:tc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963"/>
          </w:tblGrid>
          <w:tr w:rsidR="006F122A" w:rsidRPr="008D4C2B" w14:paraId="46CB6243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rFonts w:ascii="Cascadia Mono SemiLight" w:hAnsi="Cascadia Mono SemiLight" w:cs="Cascadia Mono SemiLight"/>
                    <w:color w:val="000000" w:themeColor="text1"/>
                    <w:sz w:val="28"/>
                    <w:szCs w:val="28"/>
                  </w:rPr>
                  <w:alias w:val="Author"/>
                  <w:id w:val="13406928"/>
                  <w:placeholder>
                    <w:docPart w:val="18D58894527B4AEE987E09EAC3B1D20B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Content>
                  <w:p w14:paraId="41CD02C6" w14:textId="6E141879" w:rsidR="006F122A" w:rsidRPr="008D4C2B" w:rsidRDefault="006F122A" w:rsidP="008D4C2B">
                    <w:pPr>
                      <w:pStyle w:val="NoSpacing"/>
                      <w:rPr>
                        <w:rFonts w:ascii="Cascadia Mono SemiLight" w:hAnsi="Cascadia Mono SemiLight" w:cs="Cascadia Mono SemiLight"/>
                        <w:color w:val="000000" w:themeColor="text1"/>
                        <w:sz w:val="28"/>
                        <w:szCs w:val="28"/>
                      </w:rPr>
                    </w:pPr>
                    <w:r w:rsidRPr="008D4C2B">
                      <w:rPr>
                        <w:rFonts w:ascii="Cascadia Mono SemiLight" w:hAnsi="Cascadia Mono SemiLight" w:cs="Cascadia Mono SemiLight"/>
                        <w:color w:val="000000" w:themeColor="text1"/>
                        <w:sz w:val="28"/>
                        <w:szCs w:val="28"/>
                      </w:rPr>
                      <w:t>Owen Stephens (2418999)</w:t>
                    </w:r>
                  </w:p>
                </w:sdtContent>
              </w:sdt>
              <w:p w14:paraId="70F039D9" w14:textId="07180475" w:rsidR="006F122A" w:rsidRPr="008D4C2B" w:rsidRDefault="006F122A" w:rsidP="008D4C2B">
                <w:pPr>
                  <w:pStyle w:val="NoSpacing"/>
                  <w:rPr>
                    <w:color w:val="000000" w:themeColor="text1"/>
                    <w:sz w:val="28"/>
                    <w:szCs w:val="28"/>
                  </w:rPr>
                </w:pPr>
              </w:p>
              <w:p w14:paraId="4AE82474" w14:textId="77777777" w:rsidR="006F122A" w:rsidRPr="008D4C2B" w:rsidRDefault="006F122A" w:rsidP="008D4C2B">
                <w:pPr>
                  <w:pStyle w:val="NoSpacing"/>
                  <w:rPr>
                    <w:color w:val="000000" w:themeColor="text1"/>
                  </w:rPr>
                </w:pPr>
              </w:p>
            </w:tc>
          </w:tr>
        </w:tbl>
        <w:p w14:paraId="2C210EB5" w14:textId="39FA2D4F" w:rsidR="006F122A" w:rsidRDefault="006F122A" w:rsidP="008D4C2B">
          <w:r w:rsidRPr="008D4C2B">
            <w:rPr>
              <w:color w:val="000000" w:themeColor="text1"/>
            </w:rPr>
            <w:br w:type="page"/>
          </w:r>
        </w:p>
      </w:sdtContent>
    </w:sdt>
    <w:sdt>
      <w:sdtPr>
        <w:id w:val="-37184629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Cs/>
          <w:color w:val="auto"/>
          <w:kern w:val="2"/>
          <w:sz w:val="24"/>
          <w:szCs w:val="24"/>
          <w:lang w:eastAsia="en-US"/>
          <w14:ligatures w14:val="standardContextual"/>
        </w:rPr>
      </w:sdtEndPr>
      <w:sdtContent>
        <w:p w14:paraId="422AFF36" w14:textId="182595AB" w:rsidR="00FE09DF" w:rsidRDefault="00FE09DF" w:rsidP="008D4C2B">
          <w:pPr>
            <w:pStyle w:val="TOCHeading"/>
          </w:pPr>
          <w:r>
            <w:t>Table of Contents</w:t>
          </w:r>
        </w:p>
        <w:p w14:paraId="5F9A4CCF" w14:textId="32AA37DB" w:rsidR="00DA7F87" w:rsidRDefault="00FE09D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9695178" w:history="1">
            <w:r w:rsidR="00DA7F87" w:rsidRPr="005469D1">
              <w:rPr>
                <w:rStyle w:val="Hyperlink"/>
                <w:noProof/>
              </w:rPr>
              <w:t>Introduction</w:t>
            </w:r>
            <w:r w:rsidR="00DA7F87">
              <w:rPr>
                <w:noProof/>
                <w:webHidden/>
              </w:rPr>
              <w:tab/>
            </w:r>
            <w:r w:rsidR="00DA7F87">
              <w:rPr>
                <w:noProof/>
                <w:webHidden/>
              </w:rPr>
              <w:fldChar w:fldCharType="begin"/>
            </w:r>
            <w:r w:rsidR="00DA7F87">
              <w:rPr>
                <w:noProof/>
                <w:webHidden/>
              </w:rPr>
              <w:instrText xml:space="preserve"> PAGEREF _Toc229695178 \h </w:instrText>
            </w:r>
            <w:r w:rsidR="00DA7F87">
              <w:rPr>
                <w:noProof/>
                <w:webHidden/>
              </w:rPr>
            </w:r>
            <w:r w:rsidR="00DA7F87">
              <w:rPr>
                <w:noProof/>
                <w:webHidden/>
              </w:rPr>
              <w:fldChar w:fldCharType="separate"/>
            </w:r>
            <w:r w:rsidR="00DA7F87">
              <w:rPr>
                <w:noProof/>
                <w:webHidden/>
              </w:rPr>
              <w:t>2</w:t>
            </w:r>
            <w:r w:rsidR="00DA7F87">
              <w:rPr>
                <w:noProof/>
                <w:webHidden/>
              </w:rPr>
              <w:fldChar w:fldCharType="end"/>
            </w:r>
          </w:hyperlink>
        </w:p>
        <w:p w14:paraId="3D818FB8" w14:textId="3B13A2B9" w:rsidR="00DA7F87" w:rsidRDefault="00DA7F8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695179" w:history="1">
            <w:r w:rsidRPr="005469D1">
              <w:rPr>
                <w:rStyle w:val="Hyperlink"/>
                <w:noProof/>
              </w:rPr>
              <w:t>Threat Landscape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_Toc229695179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735C9D" w14:textId="3B3832D6" w:rsidR="00DA7F87" w:rsidRDefault="00DA7F8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695180" w:history="1">
            <w:r w:rsidRPr="005469D1">
              <w:rPr>
                <w:rStyle w:val="Hyperlink"/>
                <w:noProof/>
              </w:rPr>
              <w:t>Ransomware-as-a-Service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_Toc229695180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B4B38D" w14:textId="6FDE411C" w:rsidR="00DA7F87" w:rsidRDefault="00DA7F8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695181" w:history="1">
            <w:r w:rsidRPr="005469D1">
              <w:rPr>
                <w:rStyle w:val="Hyperlink"/>
                <w:noProof/>
              </w:rPr>
              <w:t>AI-powered scams (phishing and vishing)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_Toc229695181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58EAC3" w14:textId="640B983F" w:rsidR="00DA7F87" w:rsidRDefault="00DA7F8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695182" w:history="1">
            <w:r w:rsidRPr="005469D1">
              <w:rPr>
                <w:rStyle w:val="Hyperlink"/>
                <w:noProof/>
              </w:rPr>
              <w:t>Attacks through suppliers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_Toc229695182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32F9B4" w14:textId="48C8E620" w:rsidR="00DA7F87" w:rsidRDefault="00DA7F8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695183" w:history="1">
            <w:r w:rsidRPr="005469D1">
              <w:rPr>
                <w:rStyle w:val="Hyperlink"/>
                <w:noProof/>
              </w:rPr>
              <w:t>Fast exploitation of new flaws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_Toc229695183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A25771" w14:textId="2179036E" w:rsidR="00DA7F87" w:rsidRDefault="00DA7F8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695184" w:history="1">
            <w:r w:rsidRPr="005469D1">
              <w:rPr>
                <w:rStyle w:val="Hyperlink"/>
                <w:noProof/>
              </w:rPr>
              <w:t>Cloud and home-working risks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_Toc229695184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015700" w14:textId="2792955A" w:rsidR="00DA7F87" w:rsidRDefault="00DA7F8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695185" w:history="1">
            <w:r w:rsidRPr="005469D1">
              <w:rPr>
                <w:rStyle w:val="Hyperlink"/>
                <w:noProof/>
              </w:rPr>
              <w:t>Security Policies &amp; Zero Trust Approach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_Toc229695185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7389BE" w14:textId="4CF12998" w:rsidR="00DA7F87" w:rsidRDefault="00DA7F8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695186" w:history="1">
            <w:r w:rsidRPr="005469D1">
              <w:rPr>
                <w:rStyle w:val="Hyperlink"/>
                <w:noProof/>
              </w:rPr>
              <w:t>Relevant ISO Policies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_Toc229695186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7829D8" w14:textId="4D50D5F0" w:rsidR="00DA7F87" w:rsidRDefault="00DA7F8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695187" w:history="1">
            <w:r w:rsidRPr="005469D1">
              <w:rPr>
                <w:rStyle w:val="Hyperlink"/>
                <w:noProof/>
              </w:rPr>
              <w:t>Technical and Practical Defences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_Toc229695187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EA2BEC" w14:textId="099BD04B" w:rsidR="00DA7F87" w:rsidRDefault="00DA7F8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695188" w:history="1">
            <w:r w:rsidRPr="005469D1">
              <w:rPr>
                <w:rStyle w:val="Hyperlink"/>
                <w:noProof/>
              </w:rPr>
              <w:t>Watching for Attacks and Responding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_Toc229695188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A3B84D" w14:textId="450AA340" w:rsidR="00DA7F87" w:rsidRDefault="00DA7F8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695189" w:history="1">
            <w:r w:rsidRPr="005469D1">
              <w:rPr>
                <w:rStyle w:val="Hyperlink"/>
                <w:noProof/>
              </w:rPr>
              <w:t>Training and Security Culture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_Toc229695189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E24B53" w14:textId="71ABC32D" w:rsidR="00DA7F87" w:rsidRDefault="00DA7F8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695190" w:history="1">
            <w:r w:rsidRPr="005469D1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_Toc229695190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707177" w14:textId="66D467E7" w:rsidR="00DA7F87" w:rsidRDefault="00DA7F8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9695191" w:history="1">
            <w:r w:rsidRPr="005469D1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_Toc229695191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8D95F5" w14:textId="3EBDB28E" w:rsidR="00FE09DF" w:rsidRDefault="00FE09DF" w:rsidP="008D4C2B">
          <w:r>
            <w:rPr>
              <w:b/>
              <w:bCs/>
            </w:rPr>
            <w:fldChar w:fldCharType="end"/>
          </w:r>
        </w:p>
      </w:sdtContent>
    </w:sdt>
    <w:p w14:paraId="6DF096D5" w14:textId="77777777" w:rsidR="006F122A" w:rsidRDefault="006F122A" w:rsidP="008D4C2B">
      <w:r>
        <w:br w:type="page"/>
      </w:r>
    </w:p>
    <w:p w14:paraId="6CC1F883" w14:textId="2A7B7517" w:rsidR="006F122A" w:rsidRDefault="006F122A" w:rsidP="008D4C2B">
      <w:pPr>
        <w:pStyle w:val="Heading1"/>
      </w:pPr>
      <w:bookmarkStart w:id="0" w:name="_Toc229695178"/>
      <w:r>
        <w:lastRenderedPageBreak/>
        <w:t>Introduction</w:t>
      </w:r>
      <w:bookmarkEnd w:id="0"/>
    </w:p>
    <w:p w14:paraId="4673AD74" w14:textId="1D4A3CB1" w:rsidR="008F4319" w:rsidRDefault="008F4319" w:rsidP="008D4C2B">
      <w:pPr>
        <w:spacing w:line="300" w:lineRule="auto"/>
      </w:pPr>
      <w:r>
        <w:t xml:space="preserve">Vigilant Trust &amp; Asset Management is a </w:t>
      </w:r>
      <w:r>
        <w:t>SME</w:t>
      </w:r>
      <w:r>
        <w:t xml:space="preserve"> asset manager</w:t>
      </w:r>
      <w:r w:rsidR="00CC0EEB">
        <w:t>,</w:t>
      </w:r>
      <w:r>
        <w:t xml:space="preserve"> </w:t>
      </w:r>
      <w:r>
        <w:t>looking after</w:t>
      </w:r>
      <w:r>
        <w:t xml:space="preserve"> billions in client assets</w:t>
      </w:r>
      <w:r>
        <w:t xml:space="preserve"> across hundreds of investments in construction and finance industries</w:t>
      </w:r>
      <w:r>
        <w:t xml:space="preserve">. The threat environment </w:t>
      </w:r>
      <w:r>
        <w:t xml:space="preserve">facing it is not one that stops to allow the company </w:t>
      </w:r>
      <w:r w:rsidR="001B697E">
        <w:t xml:space="preserve">to catch up and defend itself in advance without </w:t>
      </w:r>
      <w:r w:rsidR="00CC0EEB">
        <w:t>preparation and contingencies</w:t>
      </w:r>
      <w:r>
        <w:t xml:space="preserve">. This report </w:t>
      </w:r>
      <w:r w:rsidR="00CC0EEB">
        <w:t>looks to map out</w:t>
      </w:r>
      <w:r>
        <w:t xml:space="preserve"> a Zero Trust security architecture for Vigilant Trust, with policies and controls </w:t>
      </w:r>
      <w:r w:rsidR="00CC0EEB">
        <w:t xml:space="preserve">based on </w:t>
      </w:r>
      <w:r>
        <w:t>NIST Cybersecurity Framework 2.0, ISO/IEC 27001:2022, and CISA’s Known Exploited Vulnerabilities (KEV)</w:t>
      </w:r>
      <w:r w:rsidR="00CC0EEB">
        <w:t xml:space="preserve"> databases</w:t>
      </w:r>
      <w:r>
        <w:t>.</w:t>
      </w:r>
    </w:p>
    <w:p w14:paraId="4A23B565" w14:textId="45D43A80" w:rsidR="00F11EFB" w:rsidRPr="00F11EFB" w:rsidRDefault="00F11EFB" w:rsidP="008D4C2B">
      <w:pPr>
        <w:pStyle w:val="Heading1"/>
      </w:pPr>
      <w:bookmarkStart w:id="1" w:name="_Toc229695179"/>
      <w:r w:rsidRPr="00F11EFB">
        <w:rPr>
          <w:b w:val="0"/>
        </w:rPr>
        <w:t>Threat Landscape</w:t>
      </w:r>
      <w:bookmarkEnd w:id="1"/>
    </w:p>
    <w:p w14:paraId="56F2C579" w14:textId="77777777" w:rsidR="00F11EFB" w:rsidRPr="00F11EFB" w:rsidRDefault="00F11EFB" w:rsidP="008D4C2B">
      <w:pPr>
        <w:pStyle w:val="Heading2"/>
      </w:pPr>
      <w:bookmarkStart w:id="2" w:name="_Toc229695180"/>
      <w:r w:rsidRPr="00F11EFB">
        <w:t>Ransomware-as-a-Service</w:t>
      </w:r>
      <w:bookmarkEnd w:id="2"/>
    </w:p>
    <w:p w14:paraId="3A8E8E5F" w14:textId="3B3FD881" w:rsidR="00F11EFB" w:rsidRPr="00F11EFB" w:rsidRDefault="00F11EFB" w:rsidP="008D4C2B">
      <w:r w:rsidRPr="00F11EFB">
        <w:t xml:space="preserve">Criminal gangs </w:t>
      </w:r>
      <w:r w:rsidRPr="00F11EFB">
        <w:t xml:space="preserve">can </w:t>
      </w:r>
      <w:r w:rsidRPr="00F11EFB">
        <w:t xml:space="preserve">now rent out ransomware to other </w:t>
      </w:r>
      <w:r w:rsidRPr="00F11EFB">
        <w:t xml:space="preserve">cyber criminals for example </w:t>
      </w:r>
      <w:r w:rsidRPr="00F11EFB">
        <w:t xml:space="preserve">renting business software. ENISA recorded 82 ransomware brands </w:t>
      </w:r>
      <w:r w:rsidRPr="00F11EFB">
        <w:t xml:space="preserve">attacking </w:t>
      </w:r>
      <w:r w:rsidRPr="00F11EFB">
        <w:t xml:space="preserve">EU organisations in the past year, led by Akira, </w:t>
      </w:r>
      <w:proofErr w:type="spellStart"/>
      <w:r w:rsidRPr="00F11EFB">
        <w:t>SafePay</w:t>
      </w:r>
      <w:proofErr w:type="spellEnd"/>
      <w:r w:rsidRPr="00F11EFB">
        <w:t xml:space="preserve"> and </w:t>
      </w:r>
      <w:proofErr w:type="spellStart"/>
      <w:r w:rsidRPr="00F11EFB">
        <w:t>Qilin</w:t>
      </w:r>
      <w:proofErr w:type="spellEnd"/>
      <w:r w:rsidRPr="00F11EFB">
        <w:t xml:space="preserve"> </w:t>
      </w:r>
      <w:r w:rsidRPr="00F11EFB">
        <w:t xml:space="preserve">[1]. </w:t>
      </w:r>
      <w:r w:rsidRPr="00F11EFB">
        <w:t>Most attackers also steal a copy of the data and threaten to publish it if no ransom is paid</w:t>
      </w:r>
      <w:r w:rsidRPr="00F11EFB">
        <w:t xml:space="preserve"> this can cost businesses millions of pounds if not dealt with proactively.</w:t>
      </w:r>
    </w:p>
    <w:p w14:paraId="09F89D12" w14:textId="3430DEE5" w:rsidR="00F11EFB" w:rsidRPr="005B7CB6" w:rsidRDefault="00F11EFB" w:rsidP="008D4C2B">
      <w:r w:rsidRPr="005B7CB6">
        <w:t>In 2024, Change Healthcare was hit by ransomware. Systems were down for weeks, US payments stalled across thousands of pharmacies, and around $22 million was paid</w:t>
      </w:r>
      <w:r w:rsidRPr="005B7CB6">
        <w:t xml:space="preserve"> [2]</w:t>
      </w:r>
      <w:r w:rsidRPr="005B7CB6">
        <w:t>.</w:t>
      </w:r>
    </w:p>
    <w:p w14:paraId="21AE64C0" w14:textId="77777777" w:rsidR="00F11EFB" w:rsidRPr="005B7CB6" w:rsidRDefault="00F11EFB" w:rsidP="008D4C2B">
      <w:pPr>
        <w:pStyle w:val="Heading2"/>
      </w:pPr>
      <w:bookmarkStart w:id="3" w:name="_Toc229695181"/>
      <w:r w:rsidRPr="005B7CB6">
        <w:t>AI-powered scams (phishing and vishing)</w:t>
      </w:r>
      <w:bookmarkEnd w:id="3"/>
    </w:p>
    <w:p w14:paraId="72E4D717" w14:textId="6D0AE89E" w:rsidR="00F35FC0" w:rsidRPr="005B7CB6" w:rsidRDefault="00F11EFB" w:rsidP="008D4C2B">
      <w:r w:rsidRPr="005B7CB6">
        <w:t xml:space="preserve">Phishing is a fake </w:t>
      </w:r>
      <w:r w:rsidRPr="005B7CB6">
        <w:t>SMS or email</w:t>
      </w:r>
      <w:r w:rsidR="00F35FC0" w:rsidRPr="005B7CB6">
        <w:t>,</w:t>
      </w:r>
      <w:r w:rsidRPr="005B7CB6">
        <w:t xml:space="preserve"> fooling </w:t>
      </w:r>
      <w:r w:rsidRPr="005B7CB6">
        <w:t>someone into clicking a link or giving up a password</w:t>
      </w:r>
      <w:r w:rsidRPr="005B7CB6">
        <w:t xml:space="preserve"> for protected sy</w:t>
      </w:r>
      <w:r w:rsidR="00F35FC0" w:rsidRPr="005B7CB6">
        <w:t>s</w:t>
      </w:r>
      <w:r w:rsidRPr="005B7CB6">
        <w:t xml:space="preserve">tems with </w:t>
      </w:r>
      <w:r w:rsidRPr="005B7CB6">
        <w:t xml:space="preserve">Vishing </w:t>
      </w:r>
      <w:r w:rsidRPr="005B7CB6">
        <w:t xml:space="preserve">being the </w:t>
      </w:r>
      <w:r w:rsidR="00F35FC0" w:rsidRPr="005B7CB6">
        <w:t>telephone mirror of this attack</w:t>
      </w:r>
      <w:r w:rsidRPr="005B7CB6">
        <w:t>. Generative AI</w:t>
      </w:r>
      <w:r w:rsidR="00F35FC0" w:rsidRPr="005B7CB6">
        <w:t xml:space="preserve"> available to the world, </w:t>
      </w:r>
      <w:r w:rsidRPr="005B7CB6">
        <w:t>now writes convincing emails and clones voices from short audio clips.</w:t>
      </w:r>
      <w:r w:rsidR="00F35FC0" w:rsidRPr="005B7CB6">
        <w:t xml:space="preserve"> </w:t>
      </w:r>
      <w:r w:rsidR="005B7CB6" w:rsidRPr="005B7CB6">
        <w:t>ENISA reports phishing is involved in about 60% of break-ins, with more than 80% of scam messages AI-assisted [</w:t>
      </w:r>
      <w:r w:rsidR="005B7CB6" w:rsidRPr="005B7CB6">
        <w:t>3</w:t>
      </w:r>
      <w:r w:rsidR="005B7CB6" w:rsidRPr="005B7CB6">
        <w:t>].</w:t>
      </w:r>
    </w:p>
    <w:p w14:paraId="00D9A223" w14:textId="617F55C9" w:rsidR="00F35FC0" w:rsidRPr="005B7CB6" w:rsidRDefault="005B7CB6" w:rsidP="008D4C2B">
      <w:r w:rsidRPr="005B7CB6">
        <w:t>2023 was the year a</w:t>
      </w:r>
      <w:r w:rsidR="00F35FC0" w:rsidRPr="005B7CB6">
        <w:t xml:space="preserve">ttackers </w:t>
      </w:r>
      <w:r w:rsidRPr="005B7CB6">
        <w:t>called in to</w:t>
      </w:r>
      <w:r w:rsidR="00F35FC0" w:rsidRPr="005B7CB6">
        <w:t xml:space="preserve"> the MGM Resorts IT helpdesk pretending to be a member of staff. The</w:t>
      </w:r>
      <w:r w:rsidRPr="005B7CB6">
        <w:t xml:space="preserve">y exploited the system when a </w:t>
      </w:r>
      <w:r w:rsidR="00F35FC0" w:rsidRPr="005B7CB6">
        <w:t xml:space="preserve">password </w:t>
      </w:r>
      <w:r w:rsidRPr="005B7CB6">
        <w:t xml:space="preserve">was </w:t>
      </w:r>
      <w:r w:rsidR="00F35FC0" w:rsidRPr="005B7CB6">
        <w:t xml:space="preserve">reset, </w:t>
      </w:r>
      <w:r w:rsidRPr="005B7CB6">
        <w:t xml:space="preserve">attackers gained control of valuable data </w:t>
      </w:r>
      <w:r w:rsidR="00F35FC0" w:rsidRPr="005B7CB6">
        <w:t>and MGM ran on pen and paper for days</w:t>
      </w:r>
      <w:r w:rsidRPr="005B7CB6">
        <w:t xml:space="preserve"> to prevent further loss of data. C</w:t>
      </w:r>
      <w:r w:rsidR="00F35FC0" w:rsidRPr="005B7CB6">
        <w:t>osting MGM Resorts approximately $100 million [</w:t>
      </w:r>
      <w:r w:rsidRPr="005B7CB6">
        <w:t>4</w:t>
      </w:r>
      <w:r w:rsidR="00F35FC0" w:rsidRPr="005B7CB6">
        <w:t>].</w:t>
      </w:r>
    </w:p>
    <w:p w14:paraId="31C59AE7" w14:textId="77777777" w:rsidR="00F11EFB" w:rsidRPr="005B7CB6" w:rsidRDefault="00F11EFB" w:rsidP="008D4C2B">
      <w:pPr>
        <w:pStyle w:val="Heading2"/>
      </w:pPr>
      <w:bookmarkStart w:id="4" w:name="_Toc229695182"/>
      <w:r w:rsidRPr="005B7CB6">
        <w:t>Attacks through suppliers</w:t>
      </w:r>
      <w:bookmarkEnd w:id="4"/>
    </w:p>
    <w:p w14:paraId="5F60BD65" w14:textId="55C811B2" w:rsidR="00F11EFB" w:rsidRPr="00F11EFB" w:rsidRDefault="00F11EFB" w:rsidP="008D4C2B">
      <w:pPr>
        <w:rPr>
          <w:highlight w:val="yellow"/>
        </w:rPr>
      </w:pPr>
      <w:r w:rsidRPr="0007102C">
        <w:t xml:space="preserve">Modern </w:t>
      </w:r>
      <w:r w:rsidR="00F35FC0" w:rsidRPr="0007102C">
        <w:t>businesses</w:t>
      </w:r>
      <w:r w:rsidRPr="0007102C">
        <w:t xml:space="preserve"> depend on </w:t>
      </w:r>
      <w:r w:rsidR="00F35FC0" w:rsidRPr="0007102C">
        <w:t>vast range</w:t>
      </w:r>
      <w:r w:rsidRPr="0007102C">
        <w:t xml:space="preserve"> of software </w:t>
      </w:r>
      <w:r w:rsidR="00F35FC0" w:rsidRPr="0007102C">
        <w:t>companies</w:t>
      </w:r>
      <w:r w:rsidRPr="0007102C">
        <w:t xml:space="preserve">. </w:t>
      </w:r>
      <w:r w:rsidR="00F35FC0" w:rsidRPr="0007102C">
        <w:t>If cyber criminals gain unauthorised access</w:t>
      </w:r>
      <w:r w:rsidRPr="0007102C">
        <w:t xml:space="preserve"> </w:t>
      </w:r>
      <w:r w:rsidR="00F35FC0" w:rsidRPr="0007102C">
        <w:t xml:space="preserve">to important </w:t>
      </w:r>
      <w:proofErr w:type="gramStart"/>
      <w:r w:rsidR="00F35FC0" w:rsidRPr="0007102C">
        <w:t>third party</w:t>
      </w:r>
      <w:proofErr w:type="gramEnd"/>
      <w:r w:rsidRPr="0007102C">
        <w:t xml:space="preserve"> supplier</w:t>
      </w:r>
      <w:r w:rsidR="0007102C">
        <w:t>’</w:t>
      </w:r>
      <w:r w:rsidR="00F35FC0" w:rsidRPr="0007102C">
        <w:t>s valuable information and data can be sold to the highest bidder on the dark net [5]</w:t>
      </w:r>
      <w:r w:rsidRPr="0007102C">
        <w:t>.</w:t>
      </w:r>
      <w:r w:rsidR="00F35FC0" w:rsidRPr="0007102C">
        <w:t xml:space="preserve"> </w:t>
      </w:r>
      <w:r w:rsidR="00F35FC0" w:rsidRPr="00F35FC0">
        <w:t>The secure</w:t>
      </w:r>
      <w:r w:rsidRPr="00F35FC0">
        <w:t xml:space="preserve"> file</w:t>
      </w:r>
      <w:r w:rsidR="00F35FC0">
        <w:t xml:space="preserve"> </w:t>
      </w:r>
      <w:r w:rsidRPr="00F35FC0">
        <w:t xml:space="preserve">transfer </w:t>
      </w:r>
      <w:r w:rsidR="00F35FC0">
        <w:t xml:space="preserve">program </w:t>
      </w:r>
      <w:proofErr w:type="spellStart"/>
      <w:r w:rsidR="00F35FC0">
        <w:t>MOVEit</w:t>
      </w:r>
      <w:proofErr w:type="spellEnd"/>
      <w:r w:rsidR="00F35FC0">
        <w:t xml:space="preserve"> </w:t>
      </w:r>
      <w:r w:rsidRPr="00F35FC0">
        <w:t xml:space="preserve">was exploited by the Cl0p gang. More than 2,700 organisations lost </w:t>
      </w:r>
      <w:r w:rsidR="00F35FC0">
        <w:lastRenderedPageBreak/>
        <w:t xml:space="preserve">personal data, with </w:t>
      </w:r>
      <w:r w:rsidRPr="00F35FC0">
        <w:t>banks, universities, government</w:t>
      </w:r>
      <w:r w:rsidR="00F35FC0">
        <w:t>al</w:t>
      </w:r>
      <w:r w:rsidRPr="00F35FC0">
        <w:t xml:space="preserve"> agencies through no fault of their </w:t>
      </w:r>
      <w:r w:rsidR="0007102C">
        <w:t xml:space="preserve">own finding themselves </w:t>
      </w:r>
      <w:r w:rsidR="00F35FC0">
        <w:t>at risk</w:t>
      </w:r>
      <w:r w:rsidR="005B7CB6">
        <w:t xml:space="preserve"> </w:t>
      </w:r>
      <w:r w:rsidR="00F35FC0">
        <w:t>[6]</w:t>
      </w:r>
      <w:r w:rsidRPr="00F35FC0">
        <w:t>.</w:t>
      </w:r>
    </w:p>
    <w:p w14:paraId="1D4EB45E" w14:textId="77777777" w:rsidR="00F11EFB" w:rsidRPr="006D6C89" w:rsidRDefault="00F11EFB" w:rsidP="008D4C2B">
      <w:pPr>
        <w:pStyle w:val="Heading2"/>
      </w:pPr>
      <w:bookmarkStart w:id="5" w:name="_Toc229695183"/>
      <w:r w:rsidRPr="006D6C89">
        <w:t>Fast exploitation of new flaws</w:t>
      </w:r>
      <w:bookmarkEnd w:id="5"/>
    </w:p>
    <w:p w14:paraId="6F6A4A78" w14:textId="3BC38CE0" w:rsidR="00F11EFB" w:rsidRPr="006D6C89" w:rsidRDefault="00F11EFB" w:rsidP="008D4C2B">
      <w:r w:rsidRPr="006D6C89">
        <w:t xml:space="preserve">When a flaw in popular software is </w:t>
      </w:r>
      <w:r w:rsidR="005B7CB6" w:rsidRPr="006D6C89">
        <w:t>discovered</w:t>
      </w:r>
      <w:r w:rsidRPr="006D6C89">
        <w:t xml:space="preserve"> attackers race to use it before companies </w:t>
      </w:r>
      <w:r w:rsidR="005B7CB6" w:rsidRPr="006D6C89">
        <w:t xml:space="preserve">send out an update that deepens security, </w:t>
      </w:r>
      <w:r w:rsidRPr="006D6C89">
        <w:t>CISA</w:t>
      </w:r>
      <w:r w:rsidR="005B7CB6" w:rsidRPr="006D6C89">
        <w:t xml:space="preserve"> is a key source in</w:t>
      </w:r>
      <w:r w:rsidRPr="006D6C89">
        <w:t xml:space="preserve"> maintain</w:t>
      </w:r>
      <w:r w:rsidR="005B7CB6" w:rsidRPr="006D6C89">
        <w:t>ing up to date knowledge on threats [7]. T</w:t>
      </w:r>
      <w:r w:rsidRPr="006D6C89">
        <w:t>he</w:t>
      </w:r>
      <w:r w:rsidR="005B7CB6" w:rsidRPr="006D6C89">
        <w:t>ir</w:t>
      </w:r>
      <w:r w:rsidRPr="006D6C89">
        <w:t xml:space="preserve"> KEV catalogue list</w:t>
      </w:r>
      <w:r w:rsidR="005B7CB6" w:rsidRPr="006D6C89">
        <w:t>s</w:t>
      </w:r>
      <w:r w:rsidRPr="006D6C89">
        <w:t xml:space="preserve"> flaws known to be actively exploited; 245 were added during ENISA’s reporting period, at least 115 used against EU </w:t>
      </w:r>
      <w:proofErr w:type="gramStart"/>
      <w:r w:rsidRPr="006D6C89">
        <w:t>organisations</w:t>
      </w:r>
      <w:r w:rsidR="005B7CB6" w:rsidRPr="006D6C89">
        <w:t>[</w:t>
      </w:r>
      <w:proofErr w:type="gramEnd"/>
      <w:r w:rsidR="005B7CB6" w:rsidRPr="006D6C89">
        <w:t>8</w:t>
      </w:r>
      <w:proofErr w:type="gramStart"/>
      <w:r w:rsidR="005B7CB6" w:rsidRPr="006D6C89">
        <w:t>] .</w:t>
      </w:r>
      <w:proofErr w:type="gramEnd"/>
    </w:p>
    <w:p w14:paraId="3626BF7B" w14:textId="77777777" w:rsidR="00F11EFB" w:rsidRPr="006D6C89" w:rsidRDefault="00F11EFB" w:rsidP="008D4C2B">
      <w:pPr>
        <w:pStyle w:val="Heading2"/>
      </w:pPr>
      <w:bookmarkStart w:id="6" w:name="_Toc229695184"/>
      <w:r w:rsidRPr="006D6C89">
        <w:t>Cloud and home-working risks</w:t>
      </w:r>
      <w:bookmarkEnd w:id="6"/>
    </w:p>
    <w:p w14:paraId="078C9DAA" w14:textId="53C02ED0" w:rsidR="00F11EFB" w:rsidRPr="006D6C89" w:rsidRDefault="00F11EFB" w:rsidP="008D4C2B">
      <w:r w:rsidRPr="006D6C89">
        <w:t xml:space="preserve">Cloud-stored data and </w:t>
      </w:r>
      <w:r w:rsidR="005B7CB6" w:rsidRPr="006D6C89">
        <w:t>work from home landscape open businesses to the possibility that</w:t>
      </w:r>
      <w:r w:rsidRPr="006D6C89">
        <w:t xml:space="preserve"> a hidden virus on one personal device can quietly </w:t>
      </w:r>
      <w:r w:rsidR="005B7CB6" w:rsidRPr="006D6C89">
        <w:t>hijack</w:t>
      </w:r>
      <w:r w:rsidRPr="006D6C89">
        <w:t xml:space="preserve"> a login session and walk straight into company systems without setting off any firewall al</w:t>
      </w:r>
      <w:r w:rsidR="005B7CB6" w:rsidRPr="006D6C89">
        <w:t>erts.</w:t>
      </w:r>
    </w:p>
    <w:p w14:paraId="104745E2" w14:textId="77777777" w:rsidR="005B7CB6" w:rsidRPr="006D6C89" w:rsidRDefault="005B7CB6" w:rsidP="008D4C2B">
      <w:pPr>
        <w:pStyle w:val="Heading1"/>
        <w:rPr>
          <w:b w:val="0"/>
        </w:rPr>
      </w:pPr>
      <w:r w:rsidRPr="006D6C89">
        <w:rPr>
          <w:b w:val="0"/>
        </w:rPr>
        <w:br w:type="page"/>
      </w:r>
    </w:p>
    <w:p w14:paraId="0400A151" w14:textId="02B2867E" w:rsidR="00F11EFB" w:rsidRPr="006D6C89" w:rsidRDefault="00F11EFB" w:rsidP="008D4C2B">
      <w:pPr>
        <w:pStyle w:val="Heading1"/>
      </w:pPr>
      <w:bookmarkStart w:id="7" w:name="_Toc229695185"/>
      <w:r w:rsidRPr="006D6C89">
        <w:lastRenderedPageBreak/>
        <w:t xml:space="preserve">Security </w:t>
      </w:r>
      <w:r w:rsidR="00DA7F87">
        <w:t>P</w:t>
      </w:r>
      <w:r w:rsidRPr="006D6C89">
        <w:t>olicies</w:t>
      </w:r>
      <w:r w:rsidR="00BD084A">
        <w:t xml:space="preserve"> &amp; </w:t>
      </w:r>
      <w:r w:rsidRPr="006D6C89">
        <w:t xml:space="preserve">Zero Trust </w:t>
      </w:r>
      <w:r w:rsidR="00DA7F87">
        <w:t>A</w:t>
      </w:r>
      <w:r w:rsidRPr="006D6C89">
        <w:t>pproach</w:t>
      </w:r>
      <w:bookmarkEnd w:id="7"/>
      <w:r w:rsidR="004C1602">
        <w:t xml:space="preserve"> </w:t>
      </w:r>
    </w:p>
    <w:p w14:paraId="27394FB5" w14:textId="2C943A71" w:rsidR="00F11EFB" w:rsidRPr="006D6C89" w:rsidRDefault="00F11EFB" w:rsidP="008D4C2B">
      <w:r w:rsidRPr="006D6C89">
        <w:t xml:space="preserve">Zero Trust </w:t>
      </w:r>
      <w:r w:rsidR="005B7CB6" w:rsidRPr="006D6C89">
        <w:t>is</w:t>
      </w:r>
      <w:r w:rsidRPr="006D6C89">
        <w:t xml:space="preserve"> never assuming anything is safe just because it is inside the network</w:t>
      </w:r>
      <w:r w:rsidR="005B7CB6" w:rsidRPr="006D6C89">
        <w:t>. E</w:t>
      </w:r>
      <w:r w:rsidRPr="006D6C89">
        <w:t xml:space="preserve">very user, device and request is checked every time </w:t>
      </w:r>
      <w:r w:rsidR="005B7CB6" w:rsidRPr="006D6C89">
        <w:t xml:space="preserve">constantly and stored. </w:t>
      </w:r>
      <w:r w:rsidR="00645CFF" w:rsidRPr="006D6C89">
        <w:t>The below figure</w:t>
      </w:r>
      <w:r w:rsidRPr="006D6C89">
        <w:t xml:space="preserve"> </w:t>
      </w:r>
      <w:r w:rsidR="00BD084A">
        <w:t xml:space="preserve">demonstrates </w:t>
      </w:r>
      <w:r w:rsidRPr="006D6C89">
        <w:t>t</w:t>
      </w:r>
      <w:r w:rsidR="00645CFF" w:rsidRPr="006D6C89">
        <w:t xml:space="preserve">he Zero Trust </w:t>
      </w:r>
      <w:r w:rsidRPr="006D6C89">
        <w:t>architecture</w:t>
      </w:r>
      <w:r w:rsidR="00645CFF" w:rsidRPr="006D6C89">
        <w:t xml:space="preserve"> design as well how</w:t>
      </w:r>
      <w:r w:rsidRPr="006D6C89">
        <w:t xml:space="preserve"> Vigilant Trust’s policies </w:t>
      </w:r>
      <w:r w:rsidR="007E407A" w:rsidRPr="006D6C89">
        <w:t>should cover</w:t>
      </w:r>
      <w:r w:rsidRPr="006D6C89">
        <w:t xml:space="preserve"> five areas, each mapped to a NIST Cybersecurity Framework</w:t>
      </w:r>
      <w:r w:rsidR="005B7CB6" w:rsidRPr="006D6C89">
        <w:t xml:space="preserve"> </w:t>
      </w:r>
      <w:r w:rsidR="00645CFF" w:rsidRPr="006D6C89">
        <w:t>[9]</w:t>
      </w:r>
      <w:r w:rsidRPr="006D6C89">
        <w:t xml:space="preserve"> function and the relevant ISO 27001:2022 controls</w:t>
      </w:r>
      <w:r w:rsidR="00645CFF" w:rsidRPr="006D6C89">
        <w:t xml:space="preserve"> [10]</w:t>
      </w:r>
      <w:r w:rsidRPr="006D6C89">
        <w:t>.</w:t>
      </w:r>
    </w:p>
    <w:p w14:paraId="0A815700" w14:textId="77777777" w:rsidR="00645CFF" w:rsidRDefault="00645CFF" w:rsidP="008D4C2B">
      <w:pPr>
        <w:keepNext/>
      </w:pPr>
      <w:r w:rsidRPr="00645CFF">
        <w:drawing>
          <wp:inline distT="0" distB="0" distL="0" distR="0" wp14:anchorId="4618DF8B" wp14:editId="5EA7F805">
            <wp:extent cx="3775046" cy="3359314"/>
            <wp:effectExtent l="0" t="0" r="0" b="0"/>
            <wp:docPr id="3003088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30887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83048" cy="336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B39DD5" w14:textId="4A0478A9" w:rsidR="00F11EFB" w:rsidRDefault="00645CFF" w:rsidP="008D4C2B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E09DF">
        <w:rPr>
          <w:noProof/>
        </w:rPr>
        <w:t>1</w:t>
      </w:r>
      <w:r>
        <w:fldChar w:fldCharType="end"/>
      </w:r>
      <w:r>
        <w:t xml:space="preserve"> </w:t>
      </w:r>
      <w:r w:rsidRPr="003C18F5">
        <w:t>Zero Trust architecture</w:t>
      </w:r>
    </w:p>
    <w:p w14:paraId="71BACE5D" w14:textId="04BE1044" w:rsidR="00F11EFB" w:rsidRPr="0007102C" w:rsidRDefault="00BD084A" w:rsidP="008D4C2B">
      <w:pPr>
        <w:pStyle w:val="Heading2"/>
      </w:pPr>
      <w:bookmarkStart w:id="8" w:name="_Toc229695186"/>
      <w:r w:rsidRPr="0007102C">
        <w:t>Relevant ISO Policies</w:t>
      </w:r>
      <w:bookmarkEnd w:id="8"/>
    </w:p>
    <w:p w14:paraId="1E2545B4" w14:textId="77777777" w:rsidR="006D6C89" w:rsidRPr="0007102C" w:rsidRDefault="00F11EFB" w:rsidP="008D4C2B">
      <w:pPr>
        <w:rPr>
          <w:b/>
          <w:bCs/>
        </w:rPr>
      </w:pPr>
      <w:r w:rsidRPr="0007102C">
        <w:rPr>
          <w:b/>
          <w:bCs/>
        </w:rPr>
        <w:t>Logging in (Protect; ISO A.5.15–18)</w:t>
      </w:r>
      <w:r w:rsidR="006D6C89" w:rsidRPr="0007102C">
        <w:rPr>
          <w:b/>
          <w:bCs/>
        </w:rPr>
        <w:t xml:space="preserve"> </w:t>
      </w:r>
      <w:r w:rsidR="00645CFF" w:rsidRPr="0007102C">
        <w:rPr>
          <w:b/>
          <w:bCs/>
        </w:rPr>
        <w:t>[11]</w:t>
      </w:r>
    </w:p>
    <w:p w14:paraId="268BCBC2" w14:textId="4A7C5066" w:rsidR="00F11EFB" w:rsidRPr="0007102C" w:rsidRDefault="00F11EFB" w:rsidP="008D4C2B">
      <w:r w:rsidRPr="0007102C">
        <w:rPr>
          <w:b/>
          <w:bCs/>
        </w:rPr>
        <w:t xml:space="preserve"> </w:t>
      </w:r>
      <w:r w:rsidRPr="0007102C">
        <w:t>Strong multi-factor authentication using physical security keys or passkeys</w:t>
      </w:r>
      <w:r w:rsidR="00645CFF" w:rsidRPr="0007102C">
        <w:t xml:space="preserve">, instead of </w:t>
      </w:r>
      <w:r w:rsidRPr="0007102C">
        <w:t>SMS or push</w:t>
      </w:r>
      <w:r w:rsidR="00645CFF" w:rsidRPr="0007102C">
        <w:t xml:space="preserve"> notifications</w:t>
      </w:r>
      <w:r w:rsidRPr="0007102C">
        <w:t xml:space="preserve"> which attackers can now intercept. Admin accounts are switched on only when needed and every session is recorded</w:t>
      </w:r>
      <w:r w:rsidR="00645CFF" w:rsidRPr="0007102C">
        <w:t xml:space="preserve"> and stored</w:t>
      </w:r>
      <w:r w:rsidRPr="0007102C">
        <w:t>.</w:t>
      </w:r>
    </w:p>
    <w:p w14:paraId="7B002845" w14:textId="77777777" w:rsidR="006D6C89" w:rsidRPr="0007102C" w:rsidRDefault="00F11EFB" w:rsidP="008D4C2B">
      <w:pPr>
        <w:rPr>
          <w:b/>
          <w:bCs/>
        </w:rPr>
      </w:pPr>
      <w:r w:rsidRPr="0007102C">
        <w:rPr>
          <w:b/>
          <w:bCs/>
        </w:rPr>
        <w:t>Trusted devices (Protect; ISO A.8.1, A.8.9)</w:t>
      </w:r>
      <w:r w:rsidR="006D6C89" w:rsidRPr="0007102C">
        <w:rPr>
          <w:b/>
          <w:bCs/>
        </w:rPr>
        <w:t xml:space="preserve"> [12] </w:t>
      </w:r>
    </w:p>
    <w:p w14:paraId="5C14A29F" w14:textId="687BB211" w:rsidR="00F11EFB" w:rsidRPr="0007102C" w:rsidRDefault="00F11EFB" w:rsidP="008D4C2B">
      <w:r w:rsidRPr="0007102C">
        <w:t>Only company</w:t>
      </w:r>
      <w:r w:rsidR="00645CFF" w:rsidRPr="0007102C">
        <w:t xml:space="preserve"> owned</w:t>
      </w:r>
      <w:r w:rsidRPr="0007102C">
        <w:t>, patched</w:t>
      </w:r>
      <w:r w:rsidR="006D6C89" w:rsidRPr="0007102C">
        <w:t xml:space="preserve"> and</w:t>
      </w:r>
      <w:r w:rsidRPr="0007102C">
        <w:t xml:space="preserve"> encrypted </w:t>
      </w:r>
      <w:r w:rsidR="006D6C89" w:rsidRPr="0007102C">
        <w:t>devices</w:t>
      </w:r>
      <w:r w:rsidRPr="0007102C">
        <w:t xml:space="preserve"> can reach company data. Personal devices use a safe browser window </w:t>
      </w:r>
      <w:r w:rsidR="006D6C89" w:rsidRPr="0007102C">
        <w:t>which can be</w:t>
      </w:r>
      <w:r w:rsidR="000B5445" w:rsidRPr="0007102C">
        <w:t xml:space="preserve"> monitored and control</w:t>
      </w:r>
      <w:r w:rsidRPr="0007102C">
        <w:t>.</w:t>
      </w:r>
    </w:p>
    <w:p w14:paraId="72B3C99A" w14:textId="77777777" w:rsidR="006D6C89" w:rsidRPr="0007102C" w:rsidRDefault="00F11EFB" w:rsidP="008D4C2B">
      <w:pPr>
        <w:rPr>
          <w:b/>
          <w:bCs/>
        </w:rPr>
      </w:pPr>
      <w:r w:rsidRPr="0007102C">
        <w:rPr>
          <w:b/>
          <w:bCs/>
        </w:rPr>
        <w:t>Network segments (Protect; ISO A.8.20–22)</w:t>
      </w:r>
      <w:r w:rsidR="006D6C89" w:rsidRPr="0007102C">
        <w:rPr>
          <w:b/>
          <w:bCs/>
        </w:rPr>
        <w:t xml:space="preserve"> [13]</w:t>
      </w:r>
    </w:p>
    <w:p w14:paraId="1EAFA31A" w14:textId="6E5B0740" w:rsidR="00F11EFB" w:rsidRPr="0007102C" w:rsidRDefault="00F11EFB" w:rsidP="008D4C2B">
      <w:r w:rsidRPr="0007102C">
        <w:t xml:space="preserve">The internal network is divided into </w:t>
      </w:r>
      <w:r w:rsidR="006D6C89" w:rsidRPr="0007102C">
        <w:t>monitored zones and sandboxes</w:t>
      </w:r>
      <w:r w:rsidRPr="0007102C">
        <w:t>, so attackers cannot roam freely if they get in. Trading and client</w:t>
      </w:r>
      <w:r w:rsidR="006D6C89" w:rsidRPr="0007102C">
        <w:t xml:space="preserve"> </w:t>
      </w:r>
      <w:r w:rsidRPr="0007102C">
        <w:t>data systems sit in their own locked</w:t>
      </w:r>
      <w:r w:rsidR="006D6C89" w:rsidRPr="0007102C">
        <w:t xml:space="preserve"> </w:t>
      </w:r>
      <w:r w:rsidRPr="0007102C">
        <w:t xml:space="preserve">down </w:t>
      </w:r>
      <w:r w:rsidR="006D6C89" w:rsidRPr="0007102C">
        <w:t>servers</w:t>
      </w:r>
      <w:r w:rsidRPr="0007102C">
        <w:t>.</w:t>
      </w:r>
    </w:p>
    <w:p w14:paraId="610C8C83" w14:textId="77777777" w:rsidR="000B5445" w:rsidRPr="0007102C" w:rsidRDefault="00F11EFB" w:rsidP="008D4C2B">
      <w:pPr>
        <w:rPr>
          <w:b/>
          <w:bCs/>
        </w:rPr>
      </w:pPr>
      <w:r w:rsidRPr="0007102C">
        <w:rPr>
          <w:b/>
          <w:bCs/>
        </w:rPr>
        <w:lastRenderedPageBreak/>
        <w:t>Protecting data (Protect; ISO A.5.12–14, A.8.10–12)</w:t>
      </w:r>
      <w:r w:rsidR="000B5445" w:rsidRPr="0007102C">
        <w:rPr>
          <w:b/>
          <w:bCs/>
        </w:rPr>
        <w:t xml:space="preserve"> [14]</w:t>
      </w:r>
    </w:p>
    <w:p w14:paraId="5310E127" w14:textId="25743009" w:rsidR="00F11EFB" w:rsidRPr="0007102C" w:rsidRDefault="00F11EFB" w:rsidP="008D4C2B">
      <w:r w:rsidRPr="0007102C">
        <w:t>Important data is labelled, monitored and encrypted. Backups include at least one copy that cannot be changed or deleted</w:t>
      </w:r>
      <w:r w:rsidR="000B5445" w:rsidRPr="0007102C">
        <w:t>, this is</w:t>
      </w:r>
      <w:r w:rsidRPr="0007102C">
        <w:t xml:space="preserve"> essential because ransomware </w:t>
      </w:r>
      <w:r w:rsidR="000B5445" w:rsidRPr="0007102C">
        <w:t>attack</w:t>
      </w:r>
      <w:r w:rsidR="0007102C" w:rsidRPr="0007102C">
        <w:t>s</w:t>
      </w:r>
      <w:r w:rsidRPr="0007102C">
        <w:t xml:space="preserve"> now</w:t>
      </w:r>
      <w:r w:rsidR="000B5445" w:rsidRPr="0007102C">
        <w:t xml:space="preserve"> tend</w:t>
      </w:r>
      <w:r w:rsidRPr="0007102C">
        <w:t xml:space="preserve"> target backups first.</w:t>
      </w:r>
    </w:p>
    <w:p w14:paraId="1FB51391" w14:textId="77777777" w:rsidR="0007102C" w:rsidRPr="0007102C" w:rsidRDefault="00F11EFB" w:rsidP="008D4C2B">
      <w:pPr>
        <w:rPr>
          <w:b/>
          <w:bCs/>
        </w:rPr>
      </w:pPr>
      <w:r w:rsidRPr="0007102C">
        <w:rPr>
          <w:b/>
          <w:bCs/>
        </w:rPr>
        <w:t>Managing suppliers (Govern, Identify; ISO A.5.19–23)</w:t>
      </w:r>
      <w:r w:rsidR="0007102C" w:rsidRPr="0007102C">
        <w:rPr>
          <w:b/>
          <w:bCs/>
        </w:rPr>
        <w:t xml:space="preserve"> [15]</w:t>
      </w:r>
    </w:p>
    <w:p w14:paraId="499A84A9" w14:textId="33A4903A" w:rsidR="00F11EFB" w:rsidRPr="0007102C" w:rsidRDefault="00F11EFB" w:rsidP="008D4C2B">
      <w:r w:rsidRPr="0007102C">
        <w:t>Suppliers are checked at onboarding and yearly. Important suppliers’ contracts include audit rights, incident reporting and exit plans, as required by DORA Article 28</w:t>
      </w:r>
      <w:r w:rsidR="0007102C" w:rsidRPr="0007102C">
        <w:t xml:space="preserve"> [16]</w:t>
      </w:r>
      <w:r w:rsidRPr="0007102C">
        <w:t>.</w:t>
      </w:r>
    </w:p>
    <w:p w14:paraId="1FAE8AF8" w14:textId="77777777" w:rsidR="00BD084A" w:rsidRDefault="00BD084A" w:rsidP="008D4C2B">
      <w:pPr>
        <w:keepNext/>
      </w:pPr>
      <w:r w:rsidRPr="00645CFF">
        <w:drawing>
          <wp:inline distT="0" distB="0" distL="0" distR="0" wp14:anchorId="1605A9B0" wp14:editId="24CCA5D5">
            <wp:extent cx="3994992" cy="4328719"/>
            <wp:effectExtent l="0" t="0" r="5715" b="0"/>
            <wp:docPr id="19647058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470589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00469" cy="4334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16068B" w14:textId="28B7D893" w:rsidR="00BD084A" w:rsidRPr="00645CFF" w:rsidRDefault="00BD084A" w:rsidP="008D4C2B">
      <w:pPr>
        <w:pStyle w:val="Caption"/>
        <w:rPr>
          <w:highlight w:val="yellow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E09DF">
        <w:rPr>
          <w:noProof/>
        </w:rPr>
        <w:t>2</w:t>
      </w:r>
      <w:r>
        <w:fldChar w:fldCharType="end"/>
      </w:r>
      <w:r>
        <w:t xml:space="preserve"> </w:t>
      </w:r>
      <w:r w:rsidRPr="00097782">
        <w:t xml:space="preserve">Zero Trust at Vigilant Trust, based on NIST SP 800-207 and CISA Zero Trust </w:t>
      </w:r>
      <w:r>
        <w:t>Model</w:t>
      </w:r>
    </w:p>
    <w:p w14:paraId="50DF4031" w14:textId="77777777" w:rsidR="00BD084A" w:rsidRPr="00F11EFB" w:rsidRDefault="00BD084A" w:rsidP="008D4C2B">
      <w:pPr>
        <w:rPr>
          <w:highlight w:val="yellow"/>
        </w:rPr>
      </w:pPr>
    </w:p>
    <w:p w14:paraId="47E02C06" w14:textId="47A5E994" w:rsidR="00F11EFB" w:rsidRPr="00FE09DF" w:rsidRDefault="00F11EFB" w:rsidP="008D4C2B">
      <w:pPr>
        <w:pStyle w:val="Heading1"/>
      </w:pPr>
      <w:bookmarkStart w:id="9" w:name="_Toc229695187"/>
      <w:r w:rsidRPr="00FE09DF">
        <w:t xml:space="preserve">Technical and </w:t>
      </w:r>
      <w:r w:rsidR="008D4C2B">
        <w:t>P</w:t>
      </w:r>
      <w:r w:rsidRPr="00FE09DF">
        <w:t xml:space="preserve">ractical </w:t>
      </w:r>
      <w:r w:rsidR="008D4C2B">
        <w:t>D</w:t>
      </w:r>
      <w:r w:rsidRPr="00FE09DF">
        <w:t>efences</w:t>
      </w:r>
      <w:bookmarkEnd w:id="9"/>
    </w:p>
    <w:p w14:paraId="7E05B9D8" w14:textId="77777777" w:rsidR="00F11EFB" w:rsidRPr="00FE09DF" w:rsidRDefault="00F11EFB" w:rsidP="008D4C2B">
      <w:r w:rsidRPr="00FE09DF">
        <w:t>The defences below give the biggest real-world risk reduction for a firm of this size, mapped to NIST CSF functions and prioritised against the CISA KEV catalogue.</w:t>
      </w:r>
    </w:p>
    <w:p w14:paraId="3CB7813D" w14:textId="77777777" w:rsidR="00F11EFB" w:rsidRPr="00FE09DF" w:rsidRDefault="00F11EFB" w:rsidP="008D4C2B">
      <w:r w:rsidRPr="00FE09DF">
        <w:rPr>
          <w:b/>
          <w:bCs/>
        </w:rPr>
        <w:t xml:space="preserve">Strong multi-factor authentication </w:t>
      </w:r>
      <w:r w:rsidRPr="00FE09DF">
        <w:t xml:space="preserve">(Protect): physical security keys or passkeys for every account, stopping </w:t>
      </w:r>
      <w:proofErr w:type="gramStart"/>
      <w:r w:rsidRPr="00FE09DF">
        <w:t>the vast majority of</w:t>
      </w:r>
      <w:proofErr w:type="gramEnd"/>
      <w:r w:rsidRPr="00FE09DF">
        <w:t xml:space="preserve"> password-stealing attacks.</w:t>
      </w:r>
    </w:p>
    <w:p w14:paraId="66E5DF0B" w14:textId="77777777" w:rsidR="00F11EFB" w:rsidRPr="00FE09DF" w:rsidRDefault="00F11EFB" w:rsidP="008D4C2B">
      <w:r w:rsidRPr="00FE09DF">
        <w:rPr>
          <w:b/>
          <w:bCs/>
        </w:rPr>
        <w:lastRenderedPageBreak/>
        <w:t xml:space="preserve">Modern endpoint protection (EDR/XDR) </w:t>
      </w:r>
      <w:r w:rsidRPr="00FE09DF">
        <w:t xml:space="preserve">(Detect): watches for suspicious behaviour on every laptop and </w:t>
      </w:r>
      <w:proofErr w:type="gramStart"/>
      <w:r w:rsidRPr="00FE09DF">
        <w:t>server, and</w:t>
      </w:r>
      <w:proofErr w:type="gramEnd"/>
      <w:r w:rsidRPr="00FE09DF">
        <w:t xml:space="preserve"> lets analysts isolate a compromised machine in one click.</w:t>
      </w:r>
    </w:p>
    <w:p w14:paraId="1BAA99B1" w14:textId="77777777" w:rsidR="00F11EFB" w:rsidRPr="00FE09DF" w:rsidRDefault="00F11EFB" w:rsidP="008D4C2B">
      <w:r w:rsidRPr="00FE09DF">
        <w:rPr>
          <w:b/>
          <w:bCs/>
        </w:rPr>
        <w:t xml:space="preserve">Cloud configuration scanning (CSPM) </w:t>
      </w:r>
      <w:r w:rsidRPr="00FE09DF">
        <w:t>(Identify, Protect): an automated tool that checks AWS and Microsoft 365 against best practice and fixes common mistakes such as public storage buckets.</w:t>
      </w:r>
    </w:p>
    <w:p w14:paraId="7AD6D5F7" w14:textId="77777777" w:rsidR="00F11EFB" w:rsidRPr="00FE09DF" w:rsidRDefault="00F11EFB" w:rsidP="008D4C2B">
      <w:r w:rsidRPr="00FE09DF">
        <w:rPr>
          <w:b/>
          <w:bCs/>
        </w:rPr>
        <w:t xml:space="preserve">Fast patching, guided by CISA KEV </w:t>
      </w:r>
      <w:r w:rsidRPr="00FE09DF">
        <w:t xml:space="preserve">(Protect): flaws on the KEV list patched within 14 days, other </w:t>
      </w:r>
      <w:proofErr w:type="spellStart"/>
      <w:r w:rsidRPr="00FE09DF">
        <w:t>criticals</w:t>
      </w:r>
      <w:proofErr w:type="spellEnd"/>
      <w:r w:rsidRPr="00FE09DF">
        <w:t xml:space="preserve"> within 30. Internet-facing systems first.</w:t>
      </w:r>
    </w:p>
    <w:p w14:paraId="1EDB6D8D" w14:textId="77777777" w:rsidR="00F11EFB" w:rsidRPr="00FE09DF" w:rsidRDefault="00F11EFB" w:rsidP="008D4C2B">
      <w:r w:rsidRPr="00FE09DF">
        <w:rPr>
          <w:b/>
          <w:bCs/>
        </w:rPr>
        <w:t xml:space="preserve">Tested, untouchable backups </w:t>
      </w:r>
      <w:r w:rsidRPr="00FE09DF">
        <w:t>(Recover): nightly backups, offline copies that cannot be deleted, monthly restore drills, four-hour recovery target for the most important systems.</w:t>
      </w:r>
    </w:p>
    <w:p w14:paraId="630687C6" w14:textId="77777777" w:rsidR="00F11EFB" w:rsidRPr="00FE09DF" w:rsidRDefault="00F11EFB" w:rsidP="008D4C2B">
      <w:r w:rsidRPr="00FE09DF">
        <w:rPr>
          <w:b/>
          <w:bCs/>
        </w:rPr>
        <w:t xml:space="preserve">Email security and anti-phishing </w:t>
      </w:r>
      <w:r w:rsidRPr="00FE09DF">
        <w:t>(Protect): AI-based filtering, link sandboxing, DMARC, and protection against QR-code phishing.</w:t>
      </w:r>
    </w:p>
    <w:p w14:paraId="0C9390B2" w14:textId="77777777" w:rsidR="00F11EFB" w:rsidRPr="00FE09DF" w:rsidRDefault="00F11EFB" w:rsidP="008D4C2B">
      <w:r w:rsidRPr="00FE09DF">
        <w:rPr>
          <w:b/>
          <w:bCs/>
        </w:rPr>
        <w:t xml:space="preserve">Tight admin controls (PAM) </w:t>
      </w:r>
      <w:r w:rsidRPr="00FE09DF">
        <w:t>(Protect): admin passwords vaulted, rotated automatically, sessions recorded.</w:t>
      </w:r>
    </w:p>
    <w:p w14:paraId="1422C75F" w14:textId="5A897B26" w:rsidR="004C1602" w:rsidRDefault="00F11EFB" w:rsidP="008D4C2B">
      <w:r w:rsidRPr="00FE09DF">
        <w:rPr>
          <w:b/>
          <w:bCs/>
        </w:rPr>
        <w:t xml:space="preserve">Internet filtering for home and office </w:t>
      </w:r>
      <w:r w:rsidRPr="00FE09DF">
        <w:t>(Protect, Detect): blocks staff devices from connecting to known malicious sites, wherever they are working.</w:t>
      </w:r>
    </w:p>
    <w:p w14:paraId="67465491" w14:textId="77777777" w:rsidR="004C1602" w:rsidRDefault="004C1602" w:rsidP="008D4C2B">
      <w:r>
        <w:br w:type="page"/>
      </w:r>
    </w:p>
    <w:p w14:paraId="15473EA9" w14:textId="65BE2680" w:rsidR="00F11EFB" w:rsidRDefault="00F11EFB" w:rsidP="008D4C2B">
      <w:pPr>
        <w:pStyle w:val="Heading2"/>
        <w:rPr>
          <w:highlight w:val="yellow"/>
        </w:rPr>
      </w:pPr>
      <w:bookmarkStart w:id="10" w:name="_Toc229695188"/>
      <w:r w:rsidRPr="00FE09DF">
        <w:lastRenderedPageBreak/>
        <w:t xml:space="preserve">Watching for </w:t>
      </w:r>
      <w:r w:rsidR="004C1602">
        <w:t>A</w:t>
      </w:r>
      <w:r w:rsidRPr="00FE09DF">
        <w:t xml:space="preserve">ttacks and </w:t>
      </w:r>
      <w:r w:rsidR="004C1602">
        <w:t>R</w:t>
      </w:r>
      <w:r w:rsidRPr="00FE09DF">
        <w:t>esponding</w:t>
      </w:r>
      <w:bookmarkEnd w:id="10"/>
    </w:p>
    <w:p w14:paraId="5E6FDAD5" w14:textId="77777777" w:rsidR="00FE09DF" w:rsidRDefault="00FE09DF" w:rsidP="008D4C2B">
      <w:pPr>
        <w:keepNext/>
      </w:pPr>
      <w:r w:rsidRPr="00FE09DF">
        <w:rPr>
          <w:b/>
          <w:bCs/>
        </w:rPr>
        <w:drawing>
          <wp:inline distT="0" distB="0" distL="0" distR="0" wp14:anchorId="47B7483E" wp14:editId="08842F4E">
            <wp:extent cx="4229897" cy="4572000"/>
            <wp:effectExtent l="0" t="0" r="0" b="0"/>
            <wp:docPr id="16474037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740376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41185" cy="4584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04E94" w14:textId="67459A79" w:rsidR="00FE09DF" w:rsidRPr="00F11EFB" w:rsidRDefault="00FE09DF" w:rsidP="008D4C2B">
      <w:pPr>
        <w:pStyle w:val="Caption"/>
        <w:rPr>
          <w:b/>
          <w:bCs/>
          <w:highlight w:val="yellow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3</w:t>
      </w:r>
      <w:r>
        <w:fldChar w:fldCharType="end"/>
      </w:r>
      <w:r>
        <w:t xml:space="preserve"> </w:t>
      </w:r>
      <w:r w:rsidRPr="00DD6B3C">
        <w:t xml:space="preserve">Detection and response. Logs from across the business feed a SIEM that raises alerts; a SOAR tool runs the first response </w:t>
      </w:r>
      <w:proofErr w:type="gramStart"/>
      <w:r w:rsidRPr="00DD6B3C">
        <w:t>automatically</w:t>
      </w:r>
      <w:r>
        <w:t>,</w:t>
      </w:r>
      <w:proofErr w:type="gramEnd"/>
      <w:r w:rsidRPr="00DD6B3C">
        <w:t xml:space="preserve"> analysts take it from there.</w:t>
      </w:r>
    </w:p>
    <w:p w14:paraId="357089E6" w14:textId="77777777" w:rsidR="00FE09DF" w:rsidRPr="00FE09DF" w:rsidRDefault="00FE09DF" w:rsidP="008D4C2B">
      <w:r w:rsidRPr="00FE09DF">
        <w:t>V</w:t>
      </w:r>
      <w:r w:rsidR="00F11EFB" w:rsidRPr="00FE09DF">
        <w:t>igilant Trust</w:t>
      </w:r>
      <w:r w:rsidRPr="00FE09DF">
        <w:t xml:space="preserve"> will</w:t>
      </w:r>
      <w:r w:rsidR="00F11EFB" w:rsidRPr="00FE09DF">
        <w:t xml:space="preserve"> run 24-hour security cover</w:t>
      </w:r>
      <w:r w:rsidRPr="00FE09DF">
        <w:t>, this includes;</w:t>
      </w:r>
    </w:p>
    <w:p w14:paraId="36841332" w14:textId="77777777" w:rsidR="00FE09DF" w:rsidRPr="00FE09DF" w:rsidRDefault="00FE09DF" w:rsidP="008D4C2B">
      <w:r w:rsidRPr="00FE09DF">
        <w:t>An</w:t>
      </w:r>
      <w:r w:rsidR="00F11EFB" w:rsidRPr="00FE09DF">
        <w:t xml:space="preserve"> in-house team during business hours, a Managed Detection and Response (MDR)</w:t>
      </w:r>
      <w:r w:rsidRPr="00FE09DF">
        <w:t xml:space="preserve"> on call</w:t>
      </w:r>
      <w:r w:rsidR="00F11EFB" w:rsidRPr="00FE09DF">
        <w:t xml:space="preserve"> partner for nights and weekends. Logs from laptops, identity systems, cloud and network gear feed Microsoft Sentinel (SIEM), which spots suspicious patterns mapped to MITRE ATT&amp;CK. </w:t>
      </w:r>
    </w:p>
    <w:p w14:paraId="5419C72A" w14:textId="77777777" w:rsidR="00FE09DF" w:rsidRPr="00FE09DF" w:rsidRDefault="00F11EFB" w:rsidP="008D4C2B">
      <w:r w:rsidRPr="00FE09DF">
        <w:t xml:space="preserve">When </w:t>
      </w:r>
      <w:r w:rsidR="00FE09DF" w:rsidRPr="00FE09DF">
        <w:t>an attack</w:t>
      </w:r>
      <w:r w:rsidRPr="00FE09DF">
        <w:t xml:space="preserve"> is detected, a SOAR tool runs an automated playbook</w:t>
      </w:r>
      <w:r w:rsidR="00FE09DF" w:rsidRPr="00FE09DF">
        <w:t xml:space="preserve">, </w:t>
      </w:r>
      <w:r w:rsidRPr="00FE09DF">
        <w:t xml:space="preserve">isolate the laptop, disable the account, block the attacker’s addresses. Analysts then investigate, working through the six phases of NIST SP 800-61: </w:t>
      </w:r>
    </w:p>
    <w:p w14:paraId="02C9647B" w14:textId="27AAB03E" w:rsidR="00F11EFB" w:rsidRPr="00FE09DF" w:rsidRDefault="00F11EFB" w:rsidP="008D4C2B">
      <w:r w:rsidRPr="00FE09DF">
        <w:t xml:space="preserve">Prepare, Detect, Contain, Eradicate, Recover, Lessons Learned </w:t>
      </w:r>
      <w:r w:rsidR="00FE09DF" w:rsidRPr="00FE09DF">
        <w:t>[17]</w:t>
      </w:r>
      <w:r w:rsidRPr="00FE09DF">
        <w:t>.</w:t>
      </w:r>
    </w:p>
    <w:p w14:paraId="03207B55" w14:textId="0AB6EC88" w:rsidR="00F11EFB" w:rsidRPr="00FE09DF" w:rsidRDefault="00F11EFB" w:rsidP="008D4C2B">
      <w:r w:rsidRPr="00FE09DF">
        <w:t xml:space="preserve">A dedicated ransomware playbook </w:t>
      </w:r>
      <w:r w:rsidR="00FE09DF" w:rsidRPr="00FE09DF">
        <w:t>instructs</w:t>
      </w:r>
      <w:r w:rsidRPr="00FE09DF">
        <w:t xml:space="preserve"> the first hour</w:t>
      </w:r>
      <w:r w:rsidR="00FE09DF" w:rsidRPr="00FE09DF">
        <w:t>,</w:t>
      </w:r>
      <w:r w:rsidRPr="00FE09DF">
        <w:t xml:space="preserve"> isolate infected machines, preserve evidence, check offline backups,</w:t>
      </w:r>
      <w:r w:rsidR="00FE09DF" w:rsidRPr="00FE09DF">
        <w:t xml:space="preserve"> notify</w:t>
      </w:r>
      <w:r w:rsidRPr="00FE09DF">
        <w:t xml:space="preserve"> senior management, and start regulatory clocks </w:t>
      </w:r>
      <w:r w:rsidR="00FE09DF" w:rsidRPr="00FE09DF">
        <w:t>(</w:t>
      </w:r>
      <w:r w:rsidRPr="00FE09DF">
        <w:t>24 hours under DORA</w:t>
      </w:r>
      <w:r w:rsidR="00FE09DF" w:rsidRPr="00FE09DF">
        <w:t xml:space="preserve"> &amp;</w:t>
      </w:r>
      <w:r w:rsidRPr="00FE09DF">
        <w:t xml:space="preserve"> 72 hours under GDPR</w:t>
      </w:r>
      <w:r w:rsidR="00FE09DF" w:rsidRPr="00FE09DF">
        <w:t>)</w:t>
      </w:r>
      <w:r w:rsidRPr="00FE09DF">
        <w:t>. Plans are tested by quarterly tabletop exercises and an annual external red-team test.</w:t>
      </w:r>
    </w:p>
    <w:p w14:paraId="10282BA6" w14:textId="0FD96613" w:rsidR="00F11EFB" w:rsidRPr="004C1602" w:rsidRDefault="00F11EFB" w:rsidP="008D4C2B">
      <w:pPr>
        <w:pStyle w:val="Heading2"/>
      </w:pPr>
      <w:bookmarkStart w:id="11" w:name="_Toc229695189"/>
      <w:r w:rsidRPr="004C1602">
        <w:lastRenderedPageBreak/>
        <w:t xml:space="preserve">Training and </w:t>
      </w:r>
      <w:r w:rsidR="008D4C2B">
        <w:t>S</w:t>
      </w:r>
      <w:r w:rsidRPr="004C1602">
        <w:t xml:space="preserve">ecurity </w:t>
      </w:r>
      <w:r w:rsidR="008D4C2B">
        <w:t>C</w:t>
      </w:r>
      <w:r w:rsidRPr="004C1602">
        <w:t>ulture</w:t>
      </w:r>
      <w:bookmarkEnd w:id="11"/>
    </w:p>
    <w:p w14:paraId="701F3984" w14:textId="184DC157" w:rsidR="00F11EFB" w:rsidRPr="004C1602" w:rsidRDefault="00AF6227" w:rsidP="008D4C2B">
      <w:r w:rsidRPr="004C1602">
        <w:t>Video training sessions</w:t>
      </w:r>
      <w:r w:rsidR="00F11EFB" w:rsidRPr="004C1602">
        <w:t xml:space="preserve"> do</w:t>
      </w:r>
      <w:r w:rsidR="00F04CEC" w:rsidRPr="004C1602">
        <w:t xml:space="preserve">n’t </w:t>
      </w:r>
      <w:r w:rsidRPr="004C1602">
        <w:t xml:space="preserve">do enough to </w:t>
      </w:r>
      <w:r w:rsidR="00F11EFB" w:rsidRPr="004C1602">
        <w:t xml:space="preserve">change behaviour. With phishing involved in about 60% of </w:t>
      </w:r>
      <w:r w:rsidR="00F04CEC" w:rsidRPr="004C1602">
        <w:t>attacks,</w:t>
      </w:r>
      <w:r w:rsidR="00F11EFB" w:rsidRPr="004C1602">
        <w:t xml:space="preserve"> staff awareness is one of Vigilant Trust’s most important controls. Th</w:t>
      </w:r>
      <w:r w:rsidRPr="004C1602">
        <w:t>is training</w:t>
      </w:r>
      <w:r w:rsidR="00F11EFB" w:rsidRPr="004C1602">
        <w:t xml:space="preserve"> program is built around regular, realistic practice.</w:t>
      </w:r>
    </w:p>
    <w:p w14:paraId="1DDA4F41" w14:textId="77777777" w:rsidR="00F04CEC" w:rsidRPr="004C1602" w:rsidRDefault="00F11EFB" w:rsidP="008D4C2B">
      <w:pPr>
        <w:rPr>
          <w:b/>
          <w:bCs/>
        </w:rPr>
      </w:pPr>
      <w:r w:rsidRPr="004C1602">
        <w:rPr>
          <w:b/>
          <w:bCs/>
        </w:rPr>
        <w:t>Monthly fake-phishing emails</w:t>
      </w:r>
    </w:p>
    <w:p w14:paraId="78EE7AB3" w14:textId="1AB7F262" w:rsidR="00F11EFB" w:rsidRPr="004C1602" w:rsidRDefault="00F11EFB" w:rsidP="008D4C2B">
      <w:r w:rsidRPr="004C1602">
        <w:t>Realistic simulations every month</w:t>
      </w:r>
      <w:r w:rsidR="00AF6227" w:rsidRPr="004C1602">
        <w:t>, targeting</w:t>
      </w:r>
      <w:r w:rsidRPr="004C1602">
        <w:t xml:space="preserve"> </w:t>
      </w:r>
      <w:r w:rsidR="00AF6227" w:rsidRPr="004C1602">
        <w:t xml:space="preserve">getting </w:t>
      </w:r>
      <w:r w:rsidRPr="004C1602">
        <w:t>click rate down, report rate up</w:t>
      </w:r>
      <w:r w:rsidR="00AF6227" w:rsidRPr="004C1602">
        <w:t>. T</w:t>
      </w:r>
      <w:r w:rsidRPr="004C1602">
        <w:t>he goal is for report rate to overtake click rate within twelve months.</w:t>
      </w:r>
    </w:p>
    <w:p w14:paraId="4EC972DF" w14:textId="77777777" w:rsidR="00F04CEC" w:rsidRPr="004C1602" w:rsidRDefault="00F11EFB" w:rsidP="008D4C2B">
      <w:pPr>
        <w:rPr>
          <w:b/>
          <w:bCs/>
        </w:rPr>
      </w:pPr>
      <w:r w:rsidRPr="004C1602">
        <w:rPr>
          <w:b/>
          <w:bCs/>
        </w:rPr>
        <w:t xml:space="preserve">Quarterly fake-phishing phone calls </w:t>
      </w:r>
    </w:p>
    <w:p w14:paraId="6FE6157E" w14:textId="696842F7" w:rsidR="00F11EFB" w:rsidRPr="004C1602" w:rsidRDefault="00F11EFB" w:rsidP="008D4C2B">
      <w:r w:rsidRPr="004C1602">
        <w:t>Practice vishing for IT helpdesk, finance and HR</w:t>
      </w:r>
      <w:r w:rsidR="00AF6227" w:rsidRPr="004C1602">
        <w:t>,</w:t>
      </w:r>
      <w:r w:rsidRPr="004C1602">
        <w:t xml:space="preserve"> the exact </w:t>
      </w:r>
      <w:r w:rsidR="00AF6227" w:rsidRPr="004C1602">
        <w:t>departments</w:t>
      </w:r>
      <w:r w:rsidRPr="004C1602">
        <w:t xml:space="preserve"> that </w:t>
      </w:r>
      <w:r w:rsidR="00AF6227" w:rsidRPr="004C1602">
        <w:t>attackers target</w:t>
      </w:r>
      <w:r w:rsidR="00F04CEC" w:rsidRPr="004C1602">
        <w:t>.</w:t>
      </w:r>
    </w:p>
    <w:p w14:paraId="59A0999F" w14:textId="77777777" w:rsidR="00F04CEC" w:rsidRPr="004C1602" w:rsidRDefault="00F11EFB" w:rsidP="008D4C2B">
      <w:pPr>
        <w:rPr>
          <w:b/>
          <w:bCs/>
        </w:rPr>
      </w:pPr>
      <w:r w:rsidRPr="004C1602">
        <w:rPr>
          <w:b/>
          <w:bCs/>
        </w:rPr>
        <w:t xml:space="preserve">Role-specific training </w:t>
      </w:r>
    </w:p>
    <w:p w14:paraId="68D37556" w14:textId="5EC8D502" w:rsidR="00F11EFB" w:rsidRPr="004C1602" w:rsidRDefault="00F11EFB" w:rsidP="008D4C2B">
      <w:r w:rsidRPr="004C1602">
        <w:t>Developers learn secure coding</w:t>
      </w:r>
      <w:r w:rsidR="00AF6227" w:rsidRPr="004C1602">
        <w:t xml:space="preserve">, </w:t>
      </w:r>
      <w:r w:rsidRPr="004C1602">
        <w:t xml:space="preserve">executives get whaling and BEC briefings, finance covers invoice fraud, helpdesk </w:t>
      </w:r>
      <w:r w:rsidR="00AF6227" w:rsidRPr="004C1602">
        <w:t xml:space="preserve">training on </w:t>
      </w:r>
      <w:r w:rsidRPr="004C1602">
        <w:t>social</w:t>
      </w:r>
      <w:r w:rsidR="00AF6227" w:rsidRPr="004C1602">
        <w:t xml:space="preserve"> </w:t>
      </w:r>
      <w:r w:rsidRPr="004C1602">
        <w:t>engineering</w:t>
      </w:r>
      <w:r w:rsidR="00AF6227" w:rsidRPr="004C1602">
        <w:t xml:space="preserve"> techniques</w:t>
      </w:r>
      <w:r w:rsidRPr="004C1602">
        <w:t>.</w:t>
      </w:r>
    </w:p>
    <w:p w14:paraId="13495A1C" w14:textId="61143E5A" w:rsidR="00F11EFB" w:rsidRPr="004C1602" w:rsidRDefault="00F11EFB" w:rsidP="008D4C2B">
      <w:r w:rsidRPr="004C1602">
        <w:rPr>
          <w:b/>
          <w:bCs/>
        </w:rPr>
        <w:t xml:space="preserve">In-the-moment lessons. </w:t>
      </w:r>
      <w:r w:rsidRPr="004C1602">
        <w:t>Clicking a simulated phish triggers a 60</w:t>
      </w:r>
      <w:r w:rsidR="00AF6227" w:rsidRPr="004C1602">
        <w:t xml:space="preserve"> </w:t>
      </w:r>
      <w:r w:rsidRPr="004C1602">
        <w:t>second corrective video. Repeat clickers get one-to-one coaching. Each department has a “security champion” as a first contact.</w:t>
      </w:r>
    </w:p>
    <w:p w14:paraId="00128CF0" w14:textId="542E6A56" w:rsidR="00F11EFB" w:rsidRPr="004C1602" w:rsidRDefault="00F11EFB" w:rsidP="008D4C2B">
      <w:pPr>
        <w:pStyle w:val="Heading1"/>
      </w:pPr>
      <w:bookmarkStart w:id="12" w:name="_Toc229695190"/>
      <w:r w:rsidRPr="004C1602">
        <w:t>Conclusion</w:t>
      </w:r>
      <w:bookmarkEnd w:id="12"/>
    </w:p>
    <w:p w14:paraId="62B57F78" w14:textId="566E0D62" w:rsidR="00F11EFB" w:rsidRPr="00F11EFB" w:rsidRDefault="00F11EFB" w:rsidP="008D4C2B">
      <w:r w:rsidRPr="004C1602">
        <w:t xml:space="preserve">These recommendations turn Zero Trust into practical, measurable controls suited to Vigilant Trust’s size and regulatory </w:t>
      </w:r>
      <w:r w:rsidR="004C1602" w:rsidRPr="004C1602">
        <w:t>needs</w:t>
      </w:r>
      <w:r w:rsidRPr="004C1602">
        <w:t xml:space="preserve">. They address the threats the </w:t>
      </w:r>
      <w:r w:rsidR="004C1602" w:rsidRPr="004C1602">
        <w:t>business</w:t>
      </w:r>
      <w:r w:rsidRPr="004C1602">
        <w:t xml:space="preserve"> is most likely to encounter and meet </w:t>
      </w:r>
      <w:r w:rsidR="004C1602" w:rsidRPr="004C1602">
        <w:t>ISO</w:t>
      </w:r>
      <w:r w:rsidRPr="004C1602">
        <w:t xml:space="preserve"> and </w:t>
      </w:r>
      <w:r w:rsidR="004C1602" w:rsidRPr="004C1602">
        <w:t xml:space="preserve">DORA </w:t>
      </w:r>
      <w:r w:rsidRPr="004C1602">
        <w:t>expectations. Cyber risk cannot be removed, but with constant monitoring, fast patching, backups and a security</w:t>
      </w:r>
      <w:r w:rsidR="004C1602" w:rsidRPr="004C1602">
        <w:t xml:space="preserve"> </w:t>
      </w:r>
      <w:r w:rsidRPr="004C1602">
        <w:t>aware workforce, it can be made survivable.</w:t>
      </w:r>
    </w:p>
    <w:p w14:paraId="58B91193" w14:textId="77777777" w:rsidR="004C1602" w:rsidRDefault="004C1602" w:rsidP="008D4C2B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269BFED2" w14:textId="4AD7ED57" w:rsidR="004C1602" w:rsidRPr="004C1602" w:rsidRDefault="004C1602" w:rsidP="008D4C2B">
      <w:pPr>
        <w:pStyle w:val="Heading1"/>
        <w:spacing w:before="0" w:after="240" w:line="360" w:lineRule="auto"/>
      </w:pPr>
      <w:bookmarkStart w:id="13" w:name="_Toc229695191"/>
      <w:r w:rsidRPr="004C1602">
        <w:lastRenderedPageBreak/>
        <w:t>Bibliography</w:t>
      </w:r>
      <w:bookmarkEnd w:id="13"/>
    </w:p>
    <w:p w14:paraId="498B780F" w14:textId="77777777" w:rsidR="004C1602" w:rsidRDefault="004C1602" w:rsidP="008D4C2B">
      <w:r>
        <w:t>[1]</w:t>
      </w:r>
    </w:p>
    <w:p w14:paraId="0689B304" w14:textId="77777777" w:rsidR="004C1602" w:rsidRDefault="004C1602" w:rsidP="008D4C2B">
      <w:r>
        <w:t>“ENISA THREAT LANDSCAPE FOR RANSOMWARE ATTACKS JULY 2022 ENISA THREAT LANDSCAPE FOR RANSOMWARE ATTACKS,” 2022. Available: https://www.enisa.europa.eu/sites/default/files/publications/ENISA%20Threat%20Landscape%20for%20Ransomware%20Attacks.pdf</w:t>
      </w:r>
    </w:p>
    <w:p w14:paraId="6BA55294" w14:textId="77777777" w:rsidR="004C1602" w:rsidRDefault="004C1602" w:rsidP="008D4C2B">
      <w:r>
        <w:t>[2]</w:t>
      </w:r>
    </w:p>
    <w:p w14:paraId="405DE576" w14:textId="77777777" w:rsidR="004C1602" w:rsidRDefault="004C1602" w:rsidP="008D4C2B">
      <w:r>
        <w:t xml:space="preserve">J. Gregory, “Change healthcare’s 22 million ransomware payment,” </w:t>
      </w:r>
      <w:r>
        <w:rPr>
          <w:i/>
          <w:iCs/>
        </w:rPr>
        <w:t>Ibm.com</w:t>
      </w:r>
      <w:r>
        <w:t>, May 24, 2024. https://www.ibm.com/think/news/change-healthcare-22-million-ransomware-payment</w:t>
      </w:r>
    </w:p>
    <w:p w14:paraId="6D38B6B5" w14:textId="77777777" w:rsidR="004C1602" w:rsidRDefault="004C1602" w:rsidP="008D4C2B">
      <w:r>
        <w:t>[3]</w:t>
      </w:r>
    </w:p>
    <w:p w14:paraId="33C62B9A" w14:textId="77777777" w:rsidR="004C1602" w:rsidRDefault="004C1602" w:rsidP="008D4C2B">
      <w:r>
        <w:t xml:space="preserve">“EU consistently targeted by diverse yet convergent threat groups | ENISA,” </w:t>
      </w:r>
      <w:r>
        <w:rPr>
          <w:i/>
          <w:iCs/>
        </w:rPr>
        <w:t>Europa.eu</w:t>
      </w:r>
      <w:r>
        <w:t>, Oct. 2025. https://www.enisa.europa.eu/news/etl-2025-eu-consistently-targeted-by-diverse-yet-convergent-threat-groups</w:t>
      </w:r>
    </w:p>
    <w:p w14:paraId="54837182" w14:textId="77777777" w:rsidR="004C1602" w:rsidRDefault="004C1602" w:rsidP="008D4C2B">
      <w:r>
        <w:t>[4]</w:t>
      </w:r>
    </w:p>
    <w:p w14:paraId="51A67BC4" w14:textId="77777777" w:rsidR="004C1602" w:rsidRDefault="004C1602" w:rsidP="008D4C2B">
      <w:r>
        <w:t xml:space="preserve">F. Times, “A phone call to helpdesk was likely all it took to hack MGM,” </w:t>
      </w:r>
      <w:r>
        <w:rPr>
          <w:i/>
          <w:iCs/>
        </w:rPr>
        <w:t>Ars Technica</w:t>
      </w:r>
      <w:r>
        <w:t>, Sep. 14, 2023. https://arstechnica.com/security/2023/09/a-phone-call-to-helpdesk-was-likely-all-it-took-to-hack-mgm/</w:t>
      </w:r>
    </w:p>
    <w:p w14:paraId="7AE6EB7C" w14:textId="77777777" w:rsidR="004C1602" w:rsidRDefault="004C1602" w:rsidP="008D4C2B">
      <w:r>
        <w:t>[5]</w:t>
      </w:r>
    </w:p>
    <w:p w14:paraId="07E4F9B9" w14:textId="77777777" w:rsidR="004C1602" w:rsidRDefault="004C1602" w:rsidP="008D4C2B">
      <w:r>
        <w:t xml:space="preserve">Cybersecurity Insiders and Cybersecurity Insiders, “Third-Party Data Breaches: The Hidden Threat Lurking in Vendor Networks - Cybersecurity Insiders,” </w:t>
      </w:r>
      <w:r>
        <w:rPr>
          <w:i/>
          <w:iCs/>
        </w:rPr>
        <w:t>Cybersecurity Insiders -</w:t>
      </w:r>
      <w:r>
        <w:t>, Mar. 26, 2025. https://www.cybersecurity-insiders.com/third-party-data-breaches-the-hidden-threat-lurking-in-vendor-networks/</w:t>
      </w:r>
    </w:p>
    <w:p w14:paraId="764CE37A" w14:textId="77777777" w:rsidR="004C1602" w:rsidRDefault="004C1602" w:rsidP="008D4C2B">
      <w:r>
        <w:t>[6]</w:t>
      </w:r>
    </w:p>
    <w:p w14:paraId="7EBFC524" w14:textId="77777777" w:rsidR="004C1602" w:rsidRDefault="004C1602" w:rsidP="008D4C2B">
      <w:r>
        <w:t>C. Page, “</w:t>
      </w:r>
      <w:proofErr w:type="spellStart"/>
      <w:r>
        <w:t>MOVEit</w:t>
      </w:r>
      <w:proofErr w:type="spellEnd"/>
      <w:r>
        <w:t xml:space="preserve">, the biggest hack of the year, by the numbers,” </w:t>
      </w:r>
      <w:r>
        <w:rPr>
          <w:i/>
          <w:iCs/>
        </w:rPr>
        <w:t>TechCrunch</w:t>
      </w:r>
      <w:r>
        <w:t>, Aug. 25, 2023. https://techcrunch.com/2023/08/25/moveit-mass-hack-by-the-numbers/</w:t>
      </w:r>
    </w:p>
    <w:p w14:paraId="1DFADFCE" w14:textId="77777777" w:rsidR="004C1602" w:rsidRDefault="004C1602" w:rsidP="008D4C2B">
      <w:r>
        <w:t>[7]</w:t>
      </w:r>
    </w:p>
    <w:p w14:paraId="3C68A0B4" w14:textId="77777777" w:rsidR="004C1602" w:rsidRDefault="004C1602" w:rsidP="008D4C2B">
      <w:r>
        <w:t xml:space="preserve">Cybersecurity &amp; Infrastructure Security Agency, “CISA,” </w:t>
      </w:r>
      <w:r>
        <w:rPr>
          <w:i/>
          <w:iCs/>
        </w:rPr>
        <w:t>Cisa.gov</w:t>
      </w:r>
      <w:r>
        <w:t>, 2020. https://www.cisa.gov/</w:t>
      </w:r>
    </w:p>
    <w:p w14:paraId="14E9DC14" w14:textId="77777777" w:rsidR="004C1602" w:rsidRDefault="004C1602" w:rsidP="008D4C2B">
      <w:r>
        <w:t>[8]</w:t>
      </w:r>
    </w:p>
    <w:p w14:paraId="6AACB811" w14:textId="77777777" w:rsidR="004C1602" w:rsidRDefault="004C1602" w:rsidP="008D4C2B">
      <w:r>
        <w:lastRenderedPageBreak/>
        <w:t xml:space="preserve">Cybersecurity and Infrastructure Security Agency, “Known Exploited Vulnerabilities </w:t>
      </w:r>
      <w:proofErr w:type="spellStart"/>
      <w:r>
        <w:t>Catalog</w:t>
      </w:r>
      <w:proofErr w:type="spellEnd"/>
      <w:r>
        <w:t xml:space="preserve"> | CISA,” </w:t>
      </w:r>
      <w:r>
        <w:rPr>
          <w:i/>
          <w:iCs/>
        </w:rPr>
        <w:t>www.cisa.gov</w:t>
      </w:r>
      <w:r>
        <w:t>, 2023. https://www.cisa.gov/known-exploited-vulnerabilities-catalog</w:t>
      </w:r>
    </w:p>
    <w:p w14:paraId="7F1E44FB" w14:textId="77777777" w:rsidR="004C1602" w:rsidRDefault="004C1602" w:rsidP="008D4C2B">
      <w:r>
        <w:t>[9]</w:t>
      </w:r>
    </w:p>
    <w:p w14:paraId="47494519" w14:textId="77777777" w:rsidR="004C1602" w:rsidRDefault="004C1602" w:rsidP="008D4C2B">
      <w:r>
        <w:t xml:space="preserve">S. Quinn and B. Heiserman, “NIST Special Publication NIST SP 800-70r5 National Checklist Program for IT Products - Guidelines for Checklist Users and Developers,” 2026, </w:t>
      </w:r>
      <w:proofErr w:type="spellStart"/>
      <w:r>
        <w:t>doi</w:t>
      </w:r>
      <w:proofErr w:type="spellEnd"/>
      <w:r>
        <w:t>: https://doi.org/10.6028/nist.sp.800-70r5.</w:t>
      </w:r>
    </w:p>
    <w:p w14:paraId="60ECA9EB" w14:textId="77777777" w:rsidR="004C1602" w:rsidRDefault="004C1602" w:rsidP="008D4C2B">
      <w:r>
        <w:t>[10]</w:t>
      </w:r>
    </w:p>
    <w:p w14:paraId="723F9467" w14:textId="77777777" w:rsidR="004C1602" w:rsidRDefault="004C1602" w:rsidP="008D4C2B">
      <w:r>
        <w:t xml:space="preserve">International Organization for Standardization, “ISO/IEC 27001 standard – information security management systems,” </w:t>
      </w:r>
      <w:r>
        <w:rPr>
          <w:i/>
          <w:iCs/>
        </w:rPr>
        <w:t>ISO</w:t>
      </w:r>
      <w:r>
        <w:t>, 2022. https://www.iso.org/standard/27001</w:t>
      </w:r>
    </w:p>
    <w:p w14:paraId="0C2D332D" w14:textId="77777777" w:rsidR="004C1602" w:rsidRDefault="004C1602" w:rsidP="008D4C2B">
      <w:r>
        <w:t>[11]</w:t>
      </w:r>
    </w:p>
    <w:p w14:paraId="3D10ED49" w14:textId="77777777" w:rsidR="004C1602" w:rsidRDefault="004C1602" w:rsidP="008D4C2B">
      <w:r>
        <w:t xml:space="preserve">“ISO 27001:2022 Annex A Control 5.15 Explained - </w:t>
      </w:r>
      <w:proofErr w:type="spellStart"/>
      <w:r>
        <w:t>ISMS.online</w:t>
      </w:r>
      <w:proofErr w:type="spellEnd"/>
      <w:r>
        <w:t xml:space="preserve">,” </w:t>
      </w:r>
      <w:proofErr w:type="spellStart"/>
      <w:r>
        <w:rPr>
          <w:i/>
          <w:iCs/>
        </w:rPr>
        <w:t>ISMS.online</w:t>
      </w:r>
      <w:proofErr w:type="spellEnd"/>
      <w:r>
        <w:t>, 2022. https://www.isms.online/iso-27001/annex-a-2022/5-15-access-control-2022/</w:t>
      </w:r>
    </w:p>
    <w:p w14:paraId="4D6BDC3D" w14:textId="77777777" w:rsidR="004C1602" w:rsidRDefault="004C1602" w:rsidP="008D4C2B">
      <w:r>
        <w:t>[12]</w:t>
      </w:r>
    </w:p>
    <w:p w14:paraId="3DECFE61" w14:textId="77777777" w:rsidR="004C1602" w:rsidRDefault="004C1602" w:rsidP="008D4C2B">
      <w:r>
        <w:t xml:space="preserve">“ISO 27001:2013 – Annex A.8: Asset Management | </w:t>
      </w:r>
      <w:proofErr w:type="spellStart"/>
      <w:r>
        <w:t>ISMS.online</w:t>
      </w:r>
      <w:proofErr w:type="spellEnd"/>
      <w:r>
        <w:t xml:space="preserve">,” </w:t>
      </w:r>
      <w:proofErr w:type="spellStart"/>
      <w:r>
        <w:rPr>
          <w:i/>
          <w:iCs/>
        </w:rPr>
        <w:t>ISMS.online</w:t>
      </w:r>
      <w:proofErr w:type="spellEnd"/>
      <w:r>
        <w:t>, 2025. https://www.isms.online/iso-27001/annex-a-2013/annex-a-8-asset-management-2013/</w:t>
      </w:r>
    </w:p>
    <w:p w14:paraId="47E7B07F" w14:textId="77777777" w:rsidR="004C1602" w:rsidRDefault="004C1602" w:rsidP="008D4C2B">
      <w:r>
        <w:t>[13]</w:t>
      </w:r>
    </w:p>
    <w:p w14:paraId="1E6AC923" w14:textId="77777777" w:rsidR="004C1602" w:rsidRDefault="004C1602" w:rsidP="008D4C2B">
      <w:r>
        <w:t xml:space="preserve">“ISO 27001:2022 Annex A Control 8.20 Explained - </w:t>
      </w:r>
      <w:proofErr w:type="spellStart"/>
      <w:r>
        <w:t>ISMS.online</w:t>
      </w:r>
      <w:proofErr w:type="spellEnd"/>
      <w:r>
        <w:t xml:space="preserve">,” </w:t>
      </w:r>
      <w:proofErr w:type="spellStart"/>
      <w:r>
        <w:rPr>
          <w:i/>
          <w:iCs/>
        </w:rPr>
        <w:t>ISMS.online</w:t>
      </w:r>
      <w:proofErr w:type="spellEnd"/>
      <w:r>
        <w:t>, 2022. https://www.isms.online/iso-27001/annex-a-2022/8-20-network-security-2022/</w:t>
      </w:r>
    </w:p>
    <w:p w14:paraId="01B304C2" w14:textId="77777777" w:rsidR="004C1602" w:rsidRDefault="004C1602" w:rsidP="008D4C2B">
      <w:r>
        <w:t>[14]</w:t>
      </w:r>
    </w:p>
    <w:p w14:paraId="4BCA2D10" w14:textId="77777777" w:rsidR="004C1602" w:rsidRDefault="004C1602" w:rsidP="008D4C2B">
      <w:r>
        <w:t xml:space="preserve">“ISO 27001:2022 Annex A Control 8.12 Explained - </w:t>
      </w:r>
      <w:proofErr w:type="spellStart"/>
      <w:r>
        <w:t>ISMS.online</w:t>
      </w:r>
      <w:proofErr w:type="spellEnd"/>
      <w:r>
        <w:t xml:space="preserve">,” </w:t>
      </w:r>
      <w:proofErr w:type="spellStart"/>
      <w:r>
        <w:rPr>
          <w:i/>
          <w:iCs/>
        </w:rPr>
        <w:t>ISMS.online</w:t>
      </w:r>
      <w:proofErr w:type="spellEnd"/>
      <w:r>
        <w:t>, 2022. https://www.isms.online/iso-27001/annex-a-2022/8-12-data-leakage-prevention-2022/</w:t>
      </w:r>
    </w:p>
    <w:p w14:paraId="262FAD90" w14:textId="77777777" w:rsidR="004C1602" w:rsidRDefault="004C1602" w:rsidP="008D4C2B">
      <w:r>
        <w:t>[15]</w:t>
      </w:r>
    </w:p>
    <w:p w14:paraId="0E222344" w14:textId="77777777" w:rsidR="004C1602" w:rsidRDefault="004C1602" w:rsidP="008D4C2B">
      <w:r>
        <w:t xml:space="preserve">“ISO 27001:2022 Annex A 5.19 Checklist | </w:t>
      </w:r>
      <w:proofErr w:type="spellStart"/>
      <w:r>
        <w:t>ISMS.online</w:t>
      </w:r>
      <w:proofErr w:type="spellEnd"/>
      <w:r>
        <w:t xml:space="preserve">,” </w:t>
      </w:r>
      <w:proofErr w:type="spellStart"/>
      <w:r>
        <w:rPr>
          <w:i/>
          <w:iCs/>
        </w:rPr>
        <w:t>ISMS.online</w:t>
      </w:r>
      <w:proofErr w:type="spellEnd"/>
      <w:r>
        <w:t>, 2022. https://www.isms.online/iso-27001/checklist/annex-a-5-19-checklist/</w:t>
      </w:r>
    </w:p>
    <w:p w14:paraId="4EAF92C9" w14:textId="77777777" w:rsidR="004C1602" w:rsidRDefault="004C1602" w:rsidP="008D4C2B">
      <w:r>
        <w:t>[16]</w:t>
      </w:r>
    </w:p>
    <w:p w14:paraId="409F13DE" w14:textId="77777777" w:rsidR="004C1602" w:rsidRDefault="004C1602" w:rsidP="008D4C2B">
      <w:r>
        <w:t xml:space="preserve">“Digital Operational Resilience Act (DORA), Article 28,” </w:t>
      </w:r>
      <w:r>
        <w:rPr>
          <w:i/>
          <w:iCs/>
        </w:rPr>
        <w:t>Digital-operational-resilience-act.com</w:t>
      </w:r>
      <w:r>
        <w:t>, 2020. https://www.digital-operational-resilience-act.com/Article_28.html (accessed May 14, 2026).</w:t>
      </w:r>
    </w:p>
    <w:p w14:paraId="31CA063D" w14:textId="77777777" w:rsidR="004C1602" w:rsidRDefault="004C1602" w:rsidP="008D4C2B">
      <w:r>
        <w:t>[17]</w:t>
      </w:r>
    </w:p>
    <w:p w14:paraId="2E5E1CCA" w14:textId="77777777" w:rsidR="004C1602" w:rsidRDefault="004C1602" w:rsidP="008D4C2B">
      <w:r>
        <w:lastRenderedPageBreak/>
        <w:t xml:space="preserve">A. Nelson, S. Rekhi, M. </w:t>
      </w:r>
      <w:proofErr w:type="spellStart"/>
      <w:r>
        <w:t>Souppaya</w:t>
      </w:r>
      <w:proofErr w:type="spellEnd"/>
      <w:r>
        <w:t>, and K. Scarfone, “Incident Response Recommendations and Considerations for Cybersecurity Risk Management</w:t>
      </w:r>
      <w:proofErr w:type="gramStart"/>
      <w:r>
        <w:t>”:,</w:t>
      </w:r>
      <w:proofErr w:type="gramEnd"/>
      <w:r>
        <w:t xml:space="preserve"> </w:t>
      </w:r>
      <w:r>
        <w:rPr>
          <w:i/>
          <w:iCs/>
        </w:rPr>
        <w:t>NIST</w:t>
      </w:r>
      <w:r>
        <w:t xml:space="preserve">, Apr. 2025, </w:t>
      </w:r>
      <w:proofErr w:type="spellStart"/>
      <w:r>
        <w:t>doi</w:t>
      </w:r>
      <w:proofErr w:type="spellEnd"/>
      <w:r>
        <w:t>: https://doi.org/10.6028/nist.sp.800-61r3.</w:t>
      </w:r>
    </w:p>
    <w:p w14:paraId="3EC2E114" w14:textId="6CEEF78E" w:rsidR="004C1602" w:rsidRPr="004C1602" w:rsidRDefault="004C1602" w:rsidP="008D4C2B"/>
    <w:sectPr w:rsidR="004C1602" w:rsidRPr="004C1602" w:rsidSect="006F122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scadia Code">
    <w:charset w:val="00"/>
    <w:family w:val="modern"/>
    <w:pitch w:val="fixed"/>
    <w:sig w:usb0="A1002AFF" w:usb1="C200F9FB" w:usb2="00040020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scadia Mono SemiLight">
    <w:charset w:val="00"/>
    <w:family w:val="modern"/>
    <w:pitch w:val="fixed"/>
    <w:sig w:usb0="A1002AFF" w:usb1="C200F9FB" w:usb2="0004002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823B7E"/>
    <w:multiLevelType w:val="hybridMultilevel"/>
    <w:tmpl w:val="5A4EDD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9C498B"/>
    <w:multiLevelType w:val="hybridMultilevel"/>
    <w:tmpl w:val="2CA28B7C"/>
    <w:lvl w:ilvl="0" w:tplc="B10ED4B8">
      <w:start w:val="1"/>
      <w:numFmt w:val="bullet"/>
      <w:lvlText w:val="•"/>
      <w:lvlJc w:val="left"/>
      <w:pPr>
        <w:ind w:left="720" w:hanging="360"/>
      </w:pPr>
    </w:lvl>
    <w:lvl w:ilvl="1" w:tplc="4BF8D524">
      <w:numFmt w:val="decimal"/>
      <w:lvlText w:val=""/>
      <w:lvlJc w:val="left"/>
      <w:pPr>
        <w:ind w:left="0" w:firstLine="0"/>
      </w:pPr>
    </w:lvl>
    <w:lvl w:ilvl="2" w:tplc="612A256C">
      <w:numFmt w:val="decimal"/>
      <w:lvlText w:val=""/>
      <w:lvlJc w:val="left"/>
      <w:pPr>
        <w:ind w:left="0" w:firstLine="0"/>
      </w:pPr>
    </w:lvl>
    <w:lvl w:ilvl="3" w:tplc="0C56B414">
      <w:numFmt w:val="decimal"/>
      <w:lvlText w:val=""/>
      <w:lvlJc w:val="left"/>
      <w:pPr>
        <w:ind w:left="0" w:firstLine="0"/>
      </w:pPr>
    </w:lvl>
    <w:lvl w:ilvl="4" w:tplc="0C349960">
      <w:numFmt w:val="decimal"/>
      <w:lvlText w:val=""/>
      <w:lvlJc w:val="left"/>
      <w:pPr>
        <w:ind w:left="0" w:firstLine="0"/>
      </w:pPr>
    </w:lvl>
    <w:lvl w:ilvl="5" w:tplc="78B8AADE">
      <w:numFmt w:val="decimal"/>
      <w:lvlText w:val=""/>
      <w:lvlJc w:val="left"/>
      <w:pPr>
        <w:ind w:left="0" w:firstLine="0"/>
      </w:pPr>
    </w:lvl>
    <w:lvl w:ilvl="6" w:tplc="9AEE28FC">
      <w:numFmt w:val="decimal"/>
      <w:lvlText w:val=""/>
      <w:lvlJc w:val="left"/>
      <w:pPr>
        <w:ind w:left="0" w:firstLine="0"/>
      </w:pPr>
    </w:lvl>
    <w:lvl w:ilvl="7" w:tplc="A1E2C52C">
      <w:numFmt w:val="decimal"/>
      <w:lvlText w:val=""/>
      <w:lvlJc w:val="left"/>
      <w:pPr>
        <w:ind w:left="0" w:firstLine="0"/>
      </w:pPr>
    </w:lvl>
    <w:lvl w:ilvl="8" w:tplc="C792D0B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682343CE"/>
    <w:multiLevelType w:val="hybridMultilevel"/>
    <w:tmpl w:val="589249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3668700">
    <w:abstractNumId w:val="0"/>
  </w:num>
  <w:num w:numId="2" w16cid:durableId="1121728773">
    <w:abstractNumId w:val="2"/>
  </w:num>
  <w:num w:numId="3" w16cid:durableId="378090448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22A"/>
    <w:rsid w:val="0007102C"/>
    <w:rsid w:val="000B5445"/>
    <w:rsid w:val="001B697E"/>
    <w:rsid w:val="00356198"/>
    <w:rsid w:val="004C1602"/>
    <w:rsid w:val="004D7FD0"/>
    <w:rsid w:val="005B7CB6"/>
    <w:rsid w:val="00645CFF"/>
    <w:rsid w:val="006D6C89"/>
    <w:rsid w:val="006F122A"/>
    <w:rsid w:val="007E407A"/>
    <w:rsid w:val="008D4C2B"/>
    <w:rsid w:val="008F4319"/>
    <w:rsid w:val="00AF6227"/>
    <w:rsid w:val="00BD084A"/>
    <w:rsid w:val="00CC0EEB"/>
    <w:rsid w:val="00DA7F87"/>
    <w:rsid w:val="00F04CEC"/>
    <w:rsid w:val="00F11EFB"/>
    <w:rsid w:val="00F35FC0"/>
    <w:rsid w:val="00FE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8F61F"/>
  <w15:chartTrackingRefBased/>
  <w15:docId w15:val="{68D4116C-F4D0-4AC1-A38F-60798CBBF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D4C2B"/>
    <w:pPr>
      <w:keepNext/>
      <w:keepLines/>
      <w:spacing w:before="360" w:after="80"/>
      <w:outlineLvl w:val="0"/>
    </w:pPr>
    <w:rPr>
      <w:rFonts w:ascii="Cascadia Code" w:eastAsiaTheme="majorEastAsia" w:hAnsi="Cascadia Code" w:cstheme="majorBidi"/>
      <w:b/>
      <w:color w:val="000000" w:themeColor="text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D4C2B"/>
    <w:pPr>
      <w:keepNext/>
      <w:keepLines/>
      <w:spacing w:before="160" w:after="80"/>
      <w:outlineLvl w:val="1"/>
    </w:pPr>
    <w:rPr>
      <w:rFonts w:ascii="Cascadia Code" w:eastAsiaTheme="majorEastAsia" w:hAnsi="Cascadia Code" w:cstheme="majorBidi"/>
      <w:color w:val="595959" w:themeColor="text1" w:themeTint="A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12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12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12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12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12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12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12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4C2B"/>
    <w:rPr>
      <w:rFonts w:ascii="Cascadia Code" w:eastAsiaTheme="majorEastAsia" w:hAnsi="Cascadia Code" w:cstheme="majorBidi"/>
      <w:b/>
      <w:color w:val="000000" w:themeColor="text1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D4C2B"/>
    <w:rPr>
      <w:rFonts w:ascii="Cascadia Code" w:eastAsiaTheme="majorEastAsia" w:hAnsi="Cascadia Code" w:cstheme="majorBidi"/>
      <w:color w:val="595959" w:themeColor="text1" w:themeTint="A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12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12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12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12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12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12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12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12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12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12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12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12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12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12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12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12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12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122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6F122A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6F122A"/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645CFF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FE09DF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E09D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E09D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1602"/>
    <w:rPr>
      <w:color w:val="605E5C"/>
      <w:shd w:val="clear" w:color="auto" w:fill="E1DFDD"/>
    </w:rPr>
  </w:style>
  <w:style w:type="paragraph" w:styleId="TOC2">
    <w:name w:val="toc 2"/>
    <w:basedOn w:val="Normal"/>
    <w:next w:val="Normal"/>
    <w:autoRedefine/>
    <w:uiPriority w:val="39"/>
    <w:unhideWhenUsed/>
    <w:rsid w:val="004C1602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ECAB84C74D34000BF9514F625977A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1359A5-2DBE-4E57-8DD4-1D6C40915D8B}"/>
      </w:docPartPr>
      <w:docPartBody>
        <w:p w:rsidR="00000000" w:rsidRDefault="00656232" w:rsidP="00656232">
          <w:pPr>
            <w:pStyle w:val="1ECAB84C74D34000BF9514F625977AA2"/>
          </w:pPr>
          <w:r>
            <w:rPr>
              <w:rFonts w:asciiTheme="majorHAnsi" w:eastAsiaTheme="majorEastAsia" w:hAnsiTheme="majorHAnsi" w:cstheme="majorBidi"/>
              <w:color w:val="156082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18D58894527B4AEE987E09EAC3B1D2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43F62-3745-47D7-A6D3-0B1B21C613F5}"/>
      </w:docPartPr>
      <w:docPartBody>
        <w:p w:rsidR="00000000" w:rsidRDefault="00656232" w:rsidP="00656232">
          <w:pPr>
            <w:pStyle w:val="18D58894527B4AEE987E09EAC3B1D20B"/>
          </w:pPr>
          <w:r>
            <w:rPr>
              <w:color w:val="156082" w:themeColor="accent1"/>
              <w:sz w:val="28"/>
              <w:szCs w:val="28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scadia Code">
    <w:charset w:val="00"/>
    <w:family w:val="modern"/>
    <w:pitch w:val="fixed"/>
    <w:sig w:usb0="A1002AFF" w:usb1="C200F9FB" w:usb2="00040020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scadia Mono SemiLight">
    <w:charset w:val="00"/>
    <w:family w:val="modern"/>
    <w:pitch w:val="fixed"/>
    <w:sig w:usb0="A1002AFF" w:usb1="C200F9FB" w:usb2="0004002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232"/>
    <w:rsid w:val="004D7FD0"/>
    <w:rsid w:val="004F02A2"/>
    <w:rsid w:val="00656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A75F672E95644D1AB9A9DDC3B2F1336">
    <w:name w:val="0A75F672E95644D1AB9A9DDC3B2F1336"/>
    <w:rsid w:val="00656232"/>
  </w:style>
  <w:style w:type="paragraph" w:customStyle="1" w:styleId="1ECAB84C74D34000BF9514F625977AA2">
    <w:name w:val="1ECAB84C74D34000BF9514F625977AA2"/>
    <w:rsid w:val="00656232"/>
  </w:style>
  <w:style w:type="paragraph" w:customStyle="1" w:styleId="E7E371A6A5984F7AA5554560198AD8A2">
    <w:name w:val="E7E371A6A5984F7AA5554560198AD8A2"/>
    <w:rsid w:val="00656232"/>
  </w:style>
  <w:style w:type="paragraph" w:customStyle="1" w:styleId="18D58894527B4AEE987E09EAC3B1D20B">
    <w:name w:val="18D58894527B4AEE987E09EAC3B1D20B"/>
    <w:rsid w:val="00656232"/>
  </w:style>
  <w:style w:type="paragraph" w:customStyle="1" w:styleId="414881EE32154A7ABF4DC4C3A8AF07A6">
    <w:name w:val="414881EE32154A7ABF4DC4C3A8AF07A6"/>
    <w:rsid w:val="0065623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DBFA1-B5E4-48D8-917C-04EABFD89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2016</Words>
  <Characters>11494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 Modern Cybersecurity Strategy for Vigilant Trust &amp; Asset Management</vt:lpstr>
    </vt:vector>
  </TitlesOfParts>
  <Company/>
  <LinksUpToDate>false</LinksUpToDate>
  <CharactersWithSpaces>13484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Cybersecurity Strategy for Vigilant Trust &amp; Asset Management</dc:title>
  <dc:subject/>
  <dc:creator>Owen Stephens (2418999)</dc:creator>
  <cp:keywords/>
  <dc:description/>
  <cp:lastModifiedBy>Owen Stephens (2418999)</cp:lastModifiedBy>
  <cp:revision>3</cp:revision>
  <dcterms:created xsi:type="dcterms:W3CDTF">2026-05-14T22:48:00Z</dcterms:created>
  <dcterms:modified xsi:type="dcterms:W3CDTF">2026-05-14T22:52:00Z</dcterms:modified>
</cp:coreProperties>
</file>