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CD03E2" w14:textId="4AF2F148" w:rsidR="0044269E" w:rsidRPr="009222EE" w:rsidRDefault="009C6ABE" w:rsidP="009A666F">
      <w:pPr>
        <w:spacing w:line="360" w:lineRule="auto"/>
        <w:rPr>
          <w:rFonts w:ascii="Arial" w:hAnsi="Arial" w:cs="Arial"/>
          <w:sz w:val="44"/>
          <w:szCs w:val="44"/>
        </w:rPr>
      </w:pPr>
      <w:r w:rsidRPr="009222EE">
        <w:rPr>
          <w:rFonts w:ascii="Arial" w:hAnsi="Arial" w:cs="Arial"/>
          <w:sz w:val="44"/>
          <w:szCs w:val="44"/>
        </w:rPr>
        <w:t>Name: Tasmia Begum</w:t>
      </w:r>
    </w:p>
    <w:p w14:paraId="651F2C46" w14:textId="5C3FB2BD" w:rsidR="009C6ABE" w:rsidRPr="009222EE" w:rsidRDefault="009C6ABE" w:rsidP="009A666F">
      <w:pPr>
        <w:spacing w:line="360" w:lineRule="auto"/>
        <w:rPr>
          <w:rFonts w:ascii="Arial" w:hAnsi="Arial" w:cs="Arial"/>
          <w:sz w:val="44"/>
          <w:szCs w:val="44"/>
        </w:rPr>
      </w:pPr>
      <w:r w:rsidRPr="009222EE">
        <w:rPr>
          <w:rFonts w:ascii="Arial" w:hAnsi="Arial" w:cs="Arial"/>
          <w:sz w:val="44"/>
          <w:szCs w:val="44"/>
        </w:rPr>
        <w:t>Student number: 2129438</w:t>
      </w:r>
    </w:p>
    <w:p w14:paraId="12B8E244" w14:textId="4332A55B" w:rsidR="009C6ABE" w:rsidRPr="009222EE" w:rsidRDefault="00EE4F1E" w:rsidP="009A666F">
      <w:pPr>
        <w:spacing w:line="360" w:lineRule="auto"/>
        <w:rPr>
          <w:rFonts w:ascii="Arial" w:hAnsi="Arial" w:cs="Arial"/>
          <w:sz w:val="44"/>
          <w:szCs w:val="44"/>
        </w:rPr>
      </w:pPr>
      <w:r w:rsidRPr="009222EE">
        <w:rPr>
          <w:rFonts w:ascii="Arial" w:hAnsi="Arial" w:cs="Arial"/>
          <w:sz w:val="44"/>
          <w:szCs w:val="44"/>
        </w:rPr>
        <w:t>Lecturer</w:t>
      </w:r>
      <w:r w:rsidR="004B32BE" w:rsidRPr="009222EE">
        <w:rPr>
          <w:rFonts w:ascii="Arial" w:hAnsi="Arial" w:cs="Arial"/>
          <w:sz w:val="44"/>
          <w:szCs w:val="44"/>
        </w:rPr>
        <w:t>: Dr. Aishat Bakre</w:t>
      </w:r>
    </w:p>
    <w:p w14:paraId="08FE7731" w14:textId="03C7A836" w:rsidR="0007390C" w:rsidRPr="009222EE" w:rsidRDefault="002F68F2" w:rsidP="009A666F">
      <w:pPr>
        <w:spacing w:line="360" w:lineRule="auto"/>
        <w:rPr>
          <w:rFonts w:ascii="Arial" w:hAnsi="Arial" w:cs="Arial"/>
          <w:sz w:val="44"/>
          <w:szCs w:val="44"/>
        </w:rPr>
      </w:pPr>
      <w:r w:rsidRPr="009222EE">
        <w:rPr>
          <w:rFonts w:ascii="Arial" w:hAnsi="Arial" w:cs="Arial"/>
          <w:sz w:val="44"/>
          <w:szCs w:val="44"/>
        </w:rPr>
        <w:t xml:space="preserve">Module </w:t>
      </w:r>
      <w:r w:rsidR="00572456" w:rsidRPr="009222EE">
        <w:rPr>
          <w:rFonts w:ascii="Arial" w:hAnsi="Arial" w:cs="Arial"/>
          <w:sz w:val="44"/>
          <w:szCs w:val="44"/>
        </w:rPr>
        <w:t>N</w:t>
      </w:r>
      <w:r w:rsidRPr="009222EE">
        <w:rPr>
          <w:rFonts w:ascii="Arial" w:hAnsi="Arial" w:cs="Arial"/>
          <w:sz w:val="44"/>
          <w:szCs w:val="44"/>
        </w:rPr>
        <w:t>ame</w:t>
      </w:r>
      <w:r w:rsidR="00572456" w:rsidRPr="009222EE">
        <w:rPr>
          <w:rFonts w:ascii="Arial" w:hAnsi="Arial" w:cs="Arial"/>
          <w:sz w:val="44"/>
          <w:szCs w:val="44"/>
        </w:rPr>
        <w:t>: LCHS</w:t>
      </w:r>
      <w:r w:rsidR="005B7782" w:rsidRPr="009222EE">
        <w:rPr>
          <w:rFonts w:ascii="Arial" w:hAnsi="Arial" w:cs="Arial"/>
          <w:sz w:val="44"/>
          <w:szCs w:val="44"/>
        </w:rPr>
        <w:t>4004 Introduction to Public Health</w:t>
      </w:r>
    </w:p>
    <w:p w14:paraId="1D8CC409" w14:textId="218DA29E" w:rsidR="005B7782" w:rsidRDefault="00B463F1" w:rsidP="009A666F">
      <w:pPr>
        <w:spacing w:line="360" w:lineRule="auto"/>
        <w:rPr>
          <w:rFonts w:ascii="Arial" w:hAnsi="Arial" w:cs="Arial"/>
        </w:rPr>
      </w:pPr>
      <w:r w:rsidRPr="009222EE">
        <w:rPr>
          <w:rFonts w:ascii="Arial" w:hAnsi="Arial" w:cs="Arial"/>
          <w:sz w:val="44"/>
          <w:szCs w:val="44"/>
        </w:rPr>
        <w:t>Assignment Title: Task 2 Supporting Paper</w:t>
      </w:r>
      <w:r w:rsidR="0058306F" w:rsidRPr="009222EE">
        <w:rPr>
          <w:rFonts w:ascii="Arial" w:hAnsi="Arial" w:cs="Arial"/>
          <w:sz w:val="44"/>
          <w:szCs w:val="44"/>
        </w:rPr>
        <w:t xml:space="preserve">: Measuring, </w:t>
      </w:r>
      <w:r w:rsidR="009222EE" w:rsidRPr="009222EE">
        <w:rPr>
          <w:rFonts w:ascii="Arial" w:hAnsi="Arial" w:cs="Arial"/>
          <w:sz w:val="44"/>
          <w:szCs w:val="44"/>
        </w:rPr>
        <w:t>monitoring,</w:t>
      </w:r>
      <w:r w:rsidR="0058306F" w:rsidRPr="009222EE">
        <w:rPr>
          <w:rFonts w:ascii="Arial" w:hAnsi="Arial" w:cs="Arial"/>
          <w:sz w:val="44"/>
          <w:szCs w:val="44"/>
        </w:rPr>
        <w:t xml:space="preserve"> and controlling the incidence of </w:t>
      </w:r>
      <w:r w:rsidR="009222EE" w:rsidRPr="009222EE">
        <w:rPr>
          <w:rFonts w:ascii="Arial" w:hAnsi="Arial" w:cs="Arial"/>
          <w:sz w:val="44"/>
          <w:szCs w:val="44"/>
        </w:rPr>
        <w:t>Chickenpox</w:t>
      </w:r>
      <w:r w:rsidR="009222EE">
        <w:rPr>
          <w:rFonts w:ascii="Arial" w:hAnsi="Arial" w:cs="Arial"/>
        </w:rPr>
        <w:t>.</w:t>
      </w:r>
    </w:p>
    <w:p w14:paraId="3B86EDAD" w14:textId="4258DCEA" w:rsidR="00727041" w:rsidRDefault="00727041" w:rsidP="009A666F">
      <w:pPr>
        <w:spacing w:line="360" w:lineRule="auto"/>
        <w:rPr>
          <w:rFonts w:ascii="Arial" w:hAnsi="Arial" w:cs="Arial"/>
        </w:rPr>
      </w:pPr>
    </w:p>
    <w:p w14:paraId="661FD964" w14:textId="6EE3D01B" w:rsidR="00727041" w:rsidRDefault="00727041" w:rsidP="009A666F">
      <w:pPr>
        <w:spacing w:line="360" w:lineRule="auto"/>
        <w:rPr>
          <w:rFonts w:ascii="Arial" w:hAnsi="Arial" w:cs="Arial"/>
        </w:rPr>
      </w:pPr>
    </w:p>
    <w:p w14:paraId="34B38289" w14:textId="65A39CCE" w:rsidR="00727041" w:rsidRDefault="00727041" w:rsidP="009A666F">
      <w:pPr>
        <w:spacing w:line="360" w:lineRule="auto"/>
        <w:rPr>
          <w:rFonts w:ascii="Arial" w:hAnsi="Arial" w:cs="Arial"/>
        </w:rPr>
      </w:pPr>
    </w:p>
    <w:p w14:paraId="50C37F46" w14:textId="76F6849B" w:rsidR="00727041" w:rsidRDefault="00727041" w:rsidP="009A666F">
      <w:pPr>
        <w:spacing w:line="360" w:lineRule="auto"/>
        <w:rPr>
          <w:rFonts w:ascii="Arial" w:hAnsi="Arial" w:cs="Arial"/>
        </w:rPr>
      </w:pPr>
    </w:p>
    <w:p w14:paraId="6A4A28E4" w14:textId="7B2CA8BB" w:rsidR="00727041" w:rsidRDefault="00727041" w:rsidP="009A666F">
      <w:pPr>
        <w:spacing w:line="360" w:lineRule="auto"/>
        <w:rPr>
          <w:rFonts w:ascii="Arial" w:hAnsi="Arial" w:cs="Arial"/>
        </w:rPr>
      </w:pPr>
    </w:p>
    <w:p w14:paraId="0285C2EF" w14:textId="6093FCF3" w:rsidR="00727041" w:rsidRDefault="00727041" w:rsidP="009A666F">
      <w:pPr>
        <w:spacing w:line="360" w:lineRule="auto"/>
        <w:rPr>
          <w:rFonts w:ascii="Arial" w:hAnsi="Arial" w:cs="Arial"/>
        </w:rPr>
      </w:pPr>
    </w:p>
    <w:p w14:paraId="285BE3FA" w14:textId="6845B54D" w:rsidR="00727041" w:rsidRDefault="00727041" w:rsidP="009A666F">
      <w:pPr>
        <w:spacing w:line="360" w:lineRule="auto"/>
        <w:rPr>
          <w:rFonts w:ascii="Arial" w:hAnsi="Arial" w:cs="Arial"/>
        </w:rPr>
      </w:pPr>
    </w:p>
    <w:p w14:paraId="55492FC0" w14:textId="73B9BE5A" w:rsidR="00727041" w:rsidRDefault="00727041" w:rsidP="009A666F">
      <w:pPr>
        <w:spacing w:line="360" w:lineRule="auto"/>
        <w:rPr>
          <w:rFonts w:ascii="Arial" w:hAnsi="Arial" w:cs="Arial"/>
        </w:rPr>
      </w:pPr>
    </w:p>
    <w:p w14:paraId="37C86839" w14:textId="1E533158" w:rsidR="00727041" w:rsidRDefault="00727041" w:rsidP="009A666F">
      <w:pPr>
        <w:spacing w:line="360" w:lineRule="auto"/>
        <w:rPr>
          <w:rFonts w:ascii="Arial" w:hAnsi="Arial" w:cs="Arial"/>
        </w:rPr>
      </w:pPr>
    </w:p>
    <w:p w14:paraId="7898C040" w14:textId="17145BCD" w:rsidR="00727041" w:rsidRDefault="00727041" w:rsidP="009A666F">
      <w:pPr>
        <w:spacing w:line="360" w:lineRule="auto"/>
        <w:rPr>
          <w:rFonts w:ascii="Arial" w:hAnsi="Arial" w:cs="Arial"/>
        </w:rPr>
      </w:pPr>
    </w:p>
    <w:p w14:paraId="03128764" w14:textId="78E0B87A" w:rsidR="00727041" w:rsidRDefault="00727041" w:rsidP="009A666F">
      <w:pPr>
        <w:spacing w:line="360" w:lineRule="auto"/>
        <w:rPr>
          <w:rFonts w:ascii="Arial" w:hAnsi="Arial" w:cs="Arial"/>
        </w:rPr>
      </w:pPr>
    </w:p>
    <w:p w14:paraId="60122685" w14:textId="335C9302" w:rsidR="00727041" w:rsidRDefault="00727041" w:rsidP="009A666F">
      <w:pPr>
        <w:spacing w:line="360" w:lineRule="auto"/>
        <w:rPr>
          <w:rFonts w:ascii="Arial" w:hAnsi="Arial" w:cs="Arial"/>
        </w:rPr>
      </w:pPr>
    </w:p>
    <w:p w14:paraId="793322D1" w14:textId="77777777" w:rsidR="008972CE" w:rsidRDefault="008972CE" w:rsidP="009A666F">
      <w:pPr>
        <w:spacing w:line="360" w:lineRule="auto"/>
        <w:rPr>
          <w:rFonts w:ascii="Arial" w:hAnsi="Arial" w:cs="Arial"/>
        </w:rPr>
      </w:pPr>
    </w:p>
    <w:p w14:paraId="562D1AF2" w14:textId="520A88E9" w:rsidR="008972CE" w:rsidRDefault="00727041" w:rsidP="009A666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>Conten</w:t>
      </w:r>
      <w:r w:rsidR="008972CE">
        <w:rPr>
          <w:rFonts w:ascii="Arial" w:hAnsi="Arial" w:cs="Arial"/>
        </w:rPr>
        <w:t>ts</w:t>
      </w:r>
    </w:p>
    <w:p w14:paraId="47B44DB9" w14:textId="62982FC5" w:rsidR="00727041" w:rsidRDefault="00537E65" w:rsidP="009A666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Introduction……………………………………………………………………</w:t>
      </w:r>
      <w:r w:rsidR="00D840ED">
        <w:rPr>
          <w:rFonts w:ascii="Arial" w:hAnsi="Arial" w:cs="Arial"/>
        </w:rPr>
        <w:t xml:space="preserve">…… </w:t>
      </w:r>
      <w:r w:rsidR="0060669C">
        <w:rPr>
          <w:rFonts w:ascii="Arial" w:hAnsi="Arial" w:cs="Arial"/>
        </w:rPr>
        <w:t>3</w:t>
      </w:r>
      <w:r w:rsidR="00D840ED">
        <w:rPr>
          <w:rFonts w:ascii="Arial" w:hAnsi="Arial" w:cs="Arial"/>
        </w:rPr>
        <w:t>.1</w:t>
      </w:r>
    </w:p>
    <w:p w14:paraId="54B711D7" w14:textId="19C20655" w:rsidR="00D840ED" w:rsidRDefault="00D840ED" w:rsidP="009A666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Measure</w:t>
      </w:r>
      <w:r w:rsidR="004E78A5">
        <w:rPr>
          <w:rFonts w:ascii="Arial" w:hAnsi="Arial" w:cs="Arial"/>
        </w:rPr>
        <w:t>…………………………………………………………………………</w:t>
      </w:r>
      <w:r w:rsidR="00261199">
        <w:rPr>
          <w:rFonts w:ascii="Arial" w:hAnsi="Arial" w:cs="Arial"/>
        </w:rPr>
        <w:t>…...</w:t>
      </w:r>
      <w:r w:rsidR="0060669C">
        <w:rPr>
          <w:rFonts w:ascii="Arial" w:hAnsi="Arial" w:cs="Arial"/>
        </w:rPr>
        <w:t>3</w:t>
      </w:r>
      <w:r w:rsidR="004E78A5">
        <w:rPr>
          <w:rFonts w:ascii="Arial" w:hAnsi="Arial" w:cs="Arial"/>
        </w:rPr>
        <w:t>.2</w:t>
      </w:r>
    </w:p>
    <w:p w14:paraId="088F6404" w14:textId="76652CD6" w:rsidR="00261199" w:rsidRDefault="00261199" w:rsidP="009A666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Monitor………………………………………………………………………………</w:t>
      </w:r>
      <w:r w:rsidR="005B1C82">
        <w:rPr>
          <w:rFonts w:ascii="Arial" w:hAnsi="Arial" w:cs="Arial"/>
        </w:rPr>
        <w:t>.</w:t>
      </w:r>
      <w:r w:rsidR="008220B9">
        <w:rPr>
          <w:rFonts w:ascii="Arial" w:hAnsi="Arial" w:cs="Arial"/>
        </w:rPr>
        <w:t>3.</w:t>
      </w:r>
      <w:r w:rsidR="005B1C82">
        <w:rPr>
          <w:rFonts w:ascii="Arial" w:hAnsi="Arial" w:cs="Arial"/>
        </w:rPr>
        <w:t>3</w:t>
      </w:r>
    </w:p>
    <w:p w14:paraId="7582D4E0" w14:textId="08D97D11" w:rsidR="005B1C82" w:rsidRDefault="005B1C82" w:rsidP="009A666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Control……………………………………………………………………………</w:t>
      </w:r>
      <w:r w:rsidR="00B30CAF">
        <w:rPr>
          <w:rFonts w:ascii="Arial" w:hAnsi="Arial" w:cs="Arial"/>
        </w:rPr>
        <w:t>….</w:t>
      </w:r>
      <w:r w:rsidR="008220B9">
        <w:rPr>
          <w:rFonts w:ascii="Arial" w:hAnsi="Arial" w:cs="Arial"/>
        </w:rPr>
        <w:t>4</w:t>
      </w:r>
      <w:r>
        <w:rPr>
          <w:rFonts w:ascii="Arial" w:hAnsi="Arial" w:cs="Arial"/>
        </w:rPr>
        <w:t>.</w:t>
      </w:r>
      <w:r w:rsidR="008220B9">
        <w:rPr>
          <w:rFonts w:ascii="Arial" w:hAnsi="Arial" w:cs="Arial"/>
        </w:rPr>
        <w:t>1</w:t>
      </w:r>
    </w:p>
    <w:p w14:paraId="491FFC07" w14:textId="7AA23FAA" w:rsidR="005B1C82" w:rsidRDefault="003A16C0" w:rsidP="009A666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Conclusion…………………………………………………………………………</w:t>
      </w:r>
      <w:r w:rsidR="00602C83">
        <w:rPr>
          <w:rFonts w:ascii="Arial" w:hAnsi="Arial" w:cs="Arial"/>
        </w:rPr>
        <w:t>...</w:t>
      </w:r>
      <w:r w:rsidR="008220B9">
        <w:rPr>
          <w:rFonts w:ascii="Arial" w:hAnsi="Arial" w:cs="Arial"/>
        </w:rPr>
        <w:t>4.2</w:t>
      </w:r>
    </w:p>
    <w:p w14:paraId="1F5DAFBE" w14:textId="23EC704E" w:rsidR="00602C83" w:rsidRDefault="000B7A17" w:rsidP="009A666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Reference</w:t>
      </w:r>
      <w:r w:rsidR="00F46EB8">
        <w:rPr>
          <w:rFonts w:ascii="Arial" w:hAnsi="Arial" w:cs="Arial"/>
        </w:rPr>
        <w:t xml:space="preserve"> List……………………………………………………………………</w:t>
      </w:r>
      <w:r w:rsidR="00B30CAF">
        <w:rPr>
          <w:rFonts w:ascii="Arial" w:hAnsi="Arial" w:cs="Arial"/>
        </w:rPr>
        <w:t>….</w:t>
      </w:r>
      <w:r w:rsidR="003F6341">
        <w:rPr>
          <w:rFonts w:ascii="Arial" w:hAnsi="Arial" w:cs="Arial"/>
        </w:rPr>
        <w:t>6</w:t>
      </w:r>
    </w:p>
    <w:p w14:paraId="757793F7" w14:textId="07746278" w:rsidR="00602C83" w:rsidRDefault="00602C83" w:rsidP="009A666F">
      <w:pPr>
        <w:spacing w:line="360" w:lineRule="auto"/>
        <w:rPr>
          <w:rFonts w:ascii="Arial" w:hAnsi="Arial" w:cs="Arial"/>
        </w:rPr>
      </w:pPr>
    </w:p>
    <w:p w14:paraId="16F25343" w14:textId="6970F79F" w:rsidR="00602C83" w:rsidRDefault="00602C83" w:rsidP="009A666F">
      <w:pPr>
        <w:spacing w:line="360" w:lineRule="auto"/>
        <w:rPr>
          <w:rFonts w:ascii="Arial" w:hAnsi="Arial" w:cs="Arial"/>
        </w:rPr>
      </w:pPr>
    </w:p>
    <w:p w14:paraId="2DD87723" w14:textId="645F5487" w:rsidR="00602C83" w:rsidRDefault="00602C83" w:rsidP="009A666F">
      <w:pPr>
        <w:spacing w:line="360" w:lineRule="auto"/>
        <w:rPr>
          <w:rFonts w:ascii="Arial" w:hAnsi="Arial" w:cs="Arial"/>
        </w:rPr>
      </w:pPr>
    </w:p>
    <w:p w14:paraId="383A9E94" w14:textId="3BE25DF2" w:rsidR="00602C83" w:rsidRDefault="00602C83" w:rsidP="009A666F">
      <w:pPr>
        <w:spacing w:line="360" w:lineRule="auto"/>
        <w:rPr>
          <w:rFonts w:ascii="Arial" w:hAnsi="Arial" w:cs="Arial"/>
        </w:rPr>
      </w:pPr>
    </w:p>
    <w:p w14:paraId="763AE002" w14:textId="4BB0976D" w:rsidR="00602C83" w:rsidRDefault="00602C83" w:rsidP="009A666F">
      <w:pPr>
        <w:spacing w:line="360" w:lineRule="auto"/>
        <w:rPr>
          <w:rFonts w:ascii="Arial" w:hAnsi="Arial" w:cs="Arial"/>
        </w:rPr>
      </w:pPr>
    </w:p>
    <w:p w14:paraId="50ADFD40" w14:textId="3DD9531F" w:rsidR="00602C83" w:rsidRDefault="00602C83" w:rsidP="009A666F">
      <w:pPr>
        <w:spacing w:line="360" w:lineRule="auto"/>
        <w:rPr>
          <w:rFonts w:ascii="Arial" w:hAnsi="Arial" w:cs="Arial"/>
        </w:rPr>
      </w:pPr>
    </w:p>
    <w:p w14:paraId="5556A20E" w14:textId="7793CC19" w:rsidR="00602C83" w:rsidRDefault="00602C83" w:rsidP="009A666F">
      <w:pPr>
        <w:spacing w:line="360" w:lineRule="auto"/>
        <w:rPr>
          <w:rFonts w:ascii="Arial" w:hAnsi="Arial" w:cs="Arial"/>
        </w:rPr>
      </w:pPr>
    </w:p>
    <w:p w14:paraId="7C09D330" w14:textId="1FF7DF3C" w:rsidR="00602C83" w:rsidRDefault="00602C83" w:rsidP="009A666F">
      <w:pPr>
        <w:spacing w:line="360" w:lineRule="auto"/>
        <w:rPr>
          <w:rFonts w:ascii="Arial" w:hAnsi="Arial" w:cs="Arial"/>
        </w:rPr>
      </w:pPr>
    </w:p>
    <w:p w14:paraId="033BD1F3" w14:textId="28F1FFE4" w:rsidR="00602C83" w:rsidRDefault="00602C83" w:rsidP="009A666F">
      <w:pPr>
        <w:spacing w:line="360" w:lineRule="auto"/>
        <w:rPr>
          <w:rFonts w:ascii="Arial" w:hAnsi="Arial" w:cs="Arial"/>
        </w:rPr>
      </w:pPr>
    </w:p>
    <w:p w14:paraId="66F2928A" w14:textId="02EC9845" w:rsidR="00602C83" w:rsidRDefault="00602C83" w:rsidP="009A666F">
      <w:pPr>
        <w:spacing w:line="360" w:lineRule="auto"/>
        <w:rPr>
          <w:rFonts w:ascii="Arial" w:hAnsi="Arial" w:cs="Arial"/>
        </w:rPr>
      </w:pPr>
    </w:p>
    <w:p w14:paraId="700C2645" w14:textId="78667478" w:rsidR="00602C83" w:rsidRDefault="00602C83" w:rsidP="73E698F8">
      <w:pPr>
        <w:spacing w:line="360" w:lineRule="auto"/>
        <w:rPr>
          <w:rFonts w:ascii="Arial" w:hAnsi="Arial" w:cs="Arial"/>
        </w:rPr>
      </w:pPr>
    </w:p>
    <w:p w14:paraId="076FA2DA" w14:textId="77777777" w:rsidR="00730391" w:rsidRDefault="00730391" w:rsidP="73E698F8">
      <w:pPr>
        <w:spacing w:line="360" w:lineRule="auto"/>
        <w:rPr>
          <w:rFonts w:ascii="Arial" w:hAnsi="Arial" w:cs="Arial"/>
        </w:rPr>
      </w:pPr>
    </w:p>
    <w:p w14:paraId="535D8C9B" w14:textId="77777777" w:rsidR="00730391" w:rsidRDefault="00730391" w:rsidP="73E698F8">
      <w:pPr>
        <w:spacing w:line="360" w:lineRule="auto"/>
        <w:rPr>
          <w:rFonts w:ascii="Arial" w:hAnsi="Arial" w:cs="Arial"/>
        </w:rPr>
      </w:pPr>
    </w:p>
    <w:p w14:paraId="4E86CA5A" w14:textId="77777777" w:rsidR="00730391" w:rsidRDefault="00730391" w:rsidP="73E698F8">
      <w:pPr>
        <w:spacing w:line="360" w:lineRule="auto"/>
        <w:rPr>
          <w:rFonts w:ascii="Arial" w:hAnsi="Arial" w:cs="Arial"/>
        </w:rPr>
      </w:pPr>
    </w:p>
    <w:p w14:paraId="3C703CD3" w14:textId="77777777" w:rsidR="00730391" w:rsidRDefault="00730391" w:rsidP="73E698F8">
      <w:pPr>
        <w:spacing w:line="360" w:lineRule="auto"/>
        <w:rPr>
          <w:rFonts w:ascii="Arial" w:hAnsi="Arial" w:cs="Arial"/>
        </w:rPr>
      </w:pPr>
    </w:p>
    <w:p w14:paraId="254C4C6F" w14:textId="77777777" w:rsidR="00730391" w:rsidRDefault="00730391" w:rsidP="73E698F8">
      <w:pPr>
        <w:spacing w:line="360" w:lineRule="auto"/>
        <w:rPr>
          <w:rFonts w:ascii="Arial" w:hAnsi="Arial" w:cs="Arial"/>
        </w:rPr>
      </w:pPr>
    </w:p>
    <w:p w14:paraId="248B6812" w14:textId="77777777" w:rsidR="00730391" w:rsidRDefault="00730391" w:rsidP="73E698F8">
      <w:pPr>
        <w:spacing w:line="360" w:lineRule="auto"/>
        <w:rPr>
          <w:rFonts w:ascii="Arial" w:hAnsi="Arial" w:cs="Arial"/>
        </w:rPr>
      </w:pPr>
    </w:p>
    <w:p w14:paraId="7324E626" w14:textId="77777777" w:rsidR="00730391" w:rsidRDefault="00730391" w:rsidP="73E698F8">
      <w:pPr>
        <w:spacing w:line="360" w:lineRule="auto"/>
        <w:rPr>
          <w:rFonts w:ascii="Arial" w:hAnsi="Arial" w:cs="Arial"/>
        </w:rPr>
      </w:pPr>
    </w:p>
    <w:p w14:paraId="4D6C6C7B" w14:textId="77777777" w:rsidR="00730391" w:rsidRDefault="00730391" w:rsidP="73E698F8">
      <w:pPr>
        <w:spacing w:line="360" w:lineRule="auto"/>
        <w:rPr>
          <w:rFonts w:ascii="Arial" w:hAnsi="Arial" w:cs="Arial"/>
        </w:rPr>
      </w:pPr>
    </w:p>
    <w:p w14:paraId="10770479" w14:textId="08B9728E" w:rsidR="00602C83" w:rsidRDefault="00140518" w:rsidP="73E698F8">
      <w:pPr>
        <w:spacing w:line="360" w:lineRule="auto"/>
        <w:rPr>
          <w:rFonts w:ascii="Arial" w:hAnsi="Arial" w:cs="Arial"/>
        </w:rPr>
      </w:pPr>
      <w:r w:rsidRPr="73E698F8">
        <w:rPr>
          <w:rFonts w:ascii="Arial" w:hAnsi="Arial" w:cs="Arial"/>
        </w:rPr>
        <w:lastRenderedPageBreak/>
        <w:t>Introduction</w:t>
      </w:r>
    </w:p>
    <w:p w14:paraId="1E190E4C" w14:textId="37E255BF" w:rsidR="0025363B" w:rsidRDefault="00CB5468" w:rsidP="009A666F">
      <w:pPr>
        <w:spacing w:line="360" w:lineRule="auto"/>
        <w:rPr>
          <w:rFonts w:ascii="Arial" w:hAnsi="Arial" w:cs="Arial"/>
        </w:rPr>
      </w:pPr>
      <w:r w:rsidRPr="73E698F8">
        <w:rPr>
          <w:rFonts w:ascii="Arial" w:hAnsi="Arial" w:cs="Arial"/>
        </w:rPr>
        <w:t>An infectious disease, or communicable disease</w:t>
      </w:r>
      <w:r w:rsidR="002F624C" w:rsidRPr="73E698F8">
        <w:rPr>
          <w:rFonts w:ascii="Arial" w:hAnsi="Arial" w:cs="Arial"/>
        </w:rPr>
        <w:t xml:space="preserve">, can be contracted by anyone and can cause </w:t>
      </w:r>
      <w:r w:rsidR="002A5D75" w:rsidRPr="73E698F8">
        <w:rPr>
          <w:rFonts w:ascii="Arial" w:hAnsi="Arial" w:cs="Arial"/>
        </w:rPr>
        <w:t xml:space="preserve">ill </w:t>
      </w:r>
      <w:r w:rsidR="002F624C" w:rsidRPr="73E698F8">
        <w:rPr>
          <w:rFonts w:ascii="Arial" w:hAnsi="Arial" w:cs="Arial"/>
        </w:rPr>
        <w:t>health</w:t>
      </w:r>
      <w:r w:rsidR="002A5D75" w:rsidRPr="73E698F8">
        <w:rPr>
          <w:rFonts w:ascii="Arial" w:hAnsi="Arial" w:cs="Arial"/>
        </w:rPr>
        <w:t xml:space="preserve"> and</w:t>
      </w:r>
      <w:r w:rsidR="005E7F3F" w:rsidRPr="73E698F8">
        <w:rPr>
          <w:rFonts w:ascii="Arial" w:hAnsi="Arial" w:cs="Arial"/>
        </w:rPr>
        <w:t xml:space="preserve"> the pathogen </w:t>
      </w:r>
      <w:r w:rsidR="00641EC4" w:rsidRPr="73E698F8">
        <w:rPr>
          <w:rFonts w:ascii="Arial" w:hAnsi="Arial" w:cs="Arial"/>
        </w:rPr>
        <w:t xml:space="preserve">is </w:t>
      </w:r>
      <w:r w:rsidR="005E7F3F" w:rsidRPr="73E698F8">
        <w:rPr>
          <w:rFonts w:ascii="Arial" w:hAnsi="Arial" w:cs="Arial"/>
        </w:rPr>
        <w:t xml:space="preserve">usually identified through a microscope. </w:t>
      </w:r>
      <w:r w:rsidR="00B475F1" w:rsidRPr="73E698F8">
        <w:rPr>
          <w:rFonts w:ascii="Arial" w:hAnsi="Arial" w:cs="Arial"/>
        </w:rPr>
        <w:t xml:space="preserve">An </w:t>
      </w:r>
      <w:r w:rsidR="005E7F3F" w:rsidRPr="73E698F8">
        <w:rPr>
          <w:rFonts w:ascii="Arial" w:hAnsi="Arial" w:cs="Arial"/>
        </w:rPr>
        <w:t>infectious disease</w:t>
      </w:r>
      <w:r w:rsidR="00B475F1" w:rsidRPr="73E698F8">
        <w:rPr>
          <w:rFonts w:ascii="Arial" w:hAnsi="Arial" w:cs="Arial"/>
        </w:rPr>
        <w:t xml:space="preserve"> </w:t>
      </w:r>
      <w:r w:rsidR="009E5B24" w:rsidRPr="73E698F8">
        <w:rPr>
          <w:rFonts w:ascii="Arial" w:hAnsi="Arial" w:cs="Arial"/>
        </w:rPr>
        <w:t>i</w:t>
      </w:r>
      <w:r w:rsidR="00B475F1" w:rsidRPr="73E698F8">
        <w:rPr>
          <w:rFonts w:ascii="Arial" w:hAnsi="Arial" w:cs="Arial"/>
        </w:rPr>
        <w:t>s usually spread through a ch</w:t>
      </w:r>
      <w:r w:rsidR="003C0536" w:rsidRPr="73E698F8">
        <w:rPr>
          <w:rFonts w:ascii="Arial" w:hAnsi="Arial" w:cs="Arial"/>
        </w:rPr>
        <w:t>ain</w:t>
      </w:r>
      <w:r w:rsidR="00B475F1" w:rsidRPr="73E698F8">
        <w:rPr>
          <w:rFonts w:ascii="Arial" w:hAnsi="Arial" w:cs="Arial"/>
        </w:rPr>
        <w:t xml:space="preserve"> of infection</w:t>
      </w:r>
      <w:r w:rsidR="00F72579" w:rsidRPr="73E698F8">
        <w:rPr>
          <w:rFonts w:ascii="Arial" w:hAnsi="Arial" w:cs="Arial"/>
        </w:rPr>
        <w:t>,</w:t>
      </w:r>
      <w:r w:rsidR="003C0536" w:rsidRPr="73E698F8">
        <w:rPr>
          <w:rFonts w:ascii="Arial" w:hAnsi="Arial" w:cs="Arial"/>
        </w:rPr>
        <w:t xml:space="preserve"> </w:t>
      </w:r>
      <w:r w:rsidR="00551E00" w:rsidRPr="73E698F8">
        <w:rPr>
          <w:rFonts w:ascii="Arial" w:hAnsi="Arial" w:cs="Arial"/>
        </w:rPr>
        <w:t>directly or indirectly</w:t>
      </w:r>
      <w:r w:rsidR="00834274" w:rsidRPr="73E698F8">
        <w:rPr>
          <w:rFonts w:ascii="Arial" w:hAnsi="Arial" w:cs="Arial"/>
        </w:rPr>
        <w:t>,</w:t>
      </w:r>
      <w:r w:rsidR="00BE6E7F" w:rsidRPr="73E698F8">
        <w:rPr>
          <w:rFonts w:ascii="Arial" w:hAnsi="Arial" w:cs="Arial"/>
        </w:rPr>
        <w:t xml:space="preserve"> through various vectors</w:t>
      </w:r>
      <w:r w:rsidR="64CFAFAA" w:rsidRPr="73E698F8">
        <w:rPr>
          <w:rFonts w:ascii="Arial" w:hAnsi="Arial" w:cs="Arial"/>
        </w:rPr>
        <w:t xml:space="preserve"> ()</w:t>
      </w:r>
      <w:r w:rsidR="00BE6E7F" w:rsidRPr="73E698F8">
        <w:rPr>
          <w:rFonts w:ascii="Arial" w:hAnsi="Arial" w:cs="Arial"/>
        </w:rPr>
        <w:t xml:space="preserve">. </w:t>
      </w:r>
      <w:r w:rsidR="002A3D01" w:rsidRPr="73E698F8">
        <w:rPr>
          <w:rFonts w:ascii="Arial" w:hAnsi="Arial" w:cs="Arial"/>
        </w:rPr>
        <w:t>Chickenpox</w:t>
      </w:r>
      <w:r w:rsidR="00BE6E7F" w:rsidRPr="73E698F8">
        <w:rPr>
          <w:rFonts w:ascii="Arial" w:hAnsi="Arial" w:cs="Arial"/>
        </w:rPr>
        <w:t xml:space="preserve"> is a highly contagious disease</w:t>
      </w:r>
      <w:r w:rsidR="00611A77" w:rsidRPr="73E698F8">
        <w:rPr>
          <w:rFonts w:ascii="Arial" w:hAnsi="Arial" w:cs="Arial"/>
        </w:rPr>
        <w:t>, c</w:t>
      </w:r>
      <w:r w:rsidR="0075105F" w:rsidRPr="73E698F8">
        <w:rPr>
          <w:rFonts w:ascii="Arial" w:hAnsi="Arial" w:cs="Arial"/>
        </w:rPr>
        <w:t>aus</w:t>
      </w:r>
      <w:r w:rsidR="00611A77" w:rsidRPr="73E698F8">
        <w:rPr>
          <w:rFonts w:ascii="Arial" w:hAnsi="Arial" w:cs="Arial"/>
        </w:rPr>
        <w:t>ed by</w:t>
      </w:r>
      <w:r w:rsidR="0075105F" w:rsidRPr="73E698F8">
        <w:rPr>
          <w:rFonts w:ascii="Arial" w:hAnsi="Arial" w:cs="Arial"/>
        </w:rPr>
        <w:t xml:space="preserve"> the Varicella</w:t>
      </w:r>
      <w:r w:rsidR="002A32B1" w:rsidRPr="73E698F8">
        <w:rPr>
          <w:rFonts w:ascii="Arial" w:hAnsi="Arial" w:cs="Arial"/>
        </w:rPr>
        <w:t>-Zoster Virus</w:t>
      </w:r>
      <w:r w:rsidR="003B1211" w:rsidRPr="73E698F8">
        <w:rPr>
          <w:rFonts w:ascii="Arial" w:hAnsi="Arial" w:cs="Arial"/>
        </w:rPr>
        <w:t xml:space="preserve">, </w:t>
      </w:r>
      <w:r w:rsidR="007D287A" w:rsidRPr="73E698F8">
        <w:rPr>
          <w:rFonts w:ascii="Arial" w:hAnsi="Arial" w:cs="Arial"/>
        </w:rPr>
        <w:t>prevalent</w:t>
      </w:r>
      <w:r w:rsidR="003B1211" w:rsidRPr="73E698F8">
        <w:rPr>
          <w:rFonts w:ascii="Arial" w:hAnsi="Arial" w:cs="Arial"/>
        </w:rPr>
        <w:t xml:space="preserve"> in children under 10 (NHS,</w:t>
      </w:r>
      <w:r w:rsidR="46CA1EC6" w:rsidRPr="73E698F8">
        <w:rPr>
          <w:rFonts w:ascii="Arial" w:hAnsi="Arial" w:cs="Arial"/>
        </w:rPr>
        <w:t xml:space="preserve"> </w:t>
      </w:r>
      <w:r w:rsidR="003B1211" w:rsidRPr="73E698F8">
        <w:rPr>
          <w:rFonts w:ascii="Arial" w:hAnsi="Arial" w:cs="Arial"/>
        </w:rPr>
        <w:t>2021).</w:t>
      </w:r>
      <w:r w:rsidR="0022210A" w:rsidRPr="73E698F8">
        <w:rPr>
          <w:rFonts w:ascii="Arial" w:hAnsi="Arial" w:cs="Arial"/>
        </w:rPr>
        <w:t xml:space="preserve"> </w:t>
      </w:r>
      <w:r w:rsidR="000B7602">
        <w:rPr>
          <w:rFonts w:ascii="Arial" w:hAnsi="Arial" w:cs="Arial"/>
        </w:rPr>
        <w:t>I</w:t>
      </w:r>
      <w:r w:rsidR="0022210A" w:rsidRPr="73E698F8">
        <w:rPr>
          <w:rFonts w:ascii="Arial" w:hAnsi="Arial" w:cs="Arial"/>
        </w:rPr>
        <w:t xml:space="preserve">t can spread to others two days before the itchy, </w:t>
      </w:r>
      <w:r w:rsidR="00730391">
        <w:rPr>
          <w:rFonts w:ascii="Arial" w:hAnsi="Arial" w:cs="Arial"/>
        </w:rPr>
        <w:t>blister-like</w:t>
      </w:r>
      <w:r w:rsidR="0022210A" w:rsidRPr="73E698F8">
        <w:rPr>
          <w:rFonts w:ascii="Arial" w:hAnsi="Arial" w:cs="Arial"/>
        </w:rPr>
        <w:t xml:space="preserve"> </w:t>
      </w:r>
      <w:r w:rsidR="008E0243" w:rsidRPr="73E698F8">
        <w:rPr>
          <w:rFonts w:ascii="Arial" w:hAnsi="Arial" w:cs="Arial"/>
        </w:rPr>
        <w:t>rash appears on the face and entire body of the child</w:t>
      </w:r>
      <w:r w:rsidR="0242D553" w:rsidRPr="73E698F8">
        <w:rPr>
          <w:rFonts w:ascii="Arial" w:hAnsi="Arial" w:cs="Arial"/>
        </w:rPr>
        <w:t xml:space="preserve"> (</w:t>
      </w:r>
      <w:r w:rsidR="00D8407A">
        <w:rPr>
          <w:rFonts w:ascii="Arial" w:hAnsi="Arial" w:cs="Arial"/>
        </w:rPr>
        <w:t>NHS,20</w:t>
      </w:r>
      <w:r w:rsidR="004C4D6B">
        <w:rPr>
          <w:rFonts w:ascii="Arial" w:hAnsi="Arial" w:cs="Arial"/>
        </w:rPr>
        <w:t>21</w:t>
      </w:r>
      <w:r w:rsidR="0242D553" w:rsidRPr="73E698F8">
        <w:rPr>
          <w:rFonts w:ascii="Arial" w:hAnsi="Arial" w:cs="Arial"/>
        </w:rPr>
        <w:t>)</w:t>
      </w:r>
      <w:r w:rsidR="008E0243" w:rsidRPr="73E698F8">
        <w:rPr>
          <w:rFonts w:ascii="Arial" w:hAnsi="Arial" w:cs="Arial"/>
        </w:rPr>
        <w:t>.</w:t>
      </w:r>
      <w:r w:rsidR="0070034A" w:rsidRPr="73E698F8">
        <w:rPr>
          <w:rFonts w:ascii="Arial" w:hAnsi="Arial" w:cs="Arial"/>
        </w:rPr>
        <w:t xml:space="preserve"> </w:t>
      </w:r>
      <w:r w:rsidR="007D287A" w:rsidRPr="73E698F8">
        <w:rPr>
          <w:rFonts w:ascii="Arial" w:hAnsi="Arial" w:cs="Arial"/>
        </w:rPr>
        <w:t>Chickenpox</w:t>
      </w:r>
      <w:r w:rsidR="0070034A" w:rsidRPr="73E698F8">
        <w:rPr>
          <w:rFonts w:ascii="Arial" w:hAnsi="Arial" w:cs="Arial"/>
        </w:rPr>
        <w:t xml:space="preserve"> causes fever it is very discomforting for the child but usually</w:t>
      </w:r>
      <w:r w:rsidR="007D287A" w:rsidRPr="73E698F8">
        <w:rPr>
          <w:rFonts w:ascii="Arial" w:hAnsi="Arial" w:cs="Arial"/>
        </w:rPr>
        <w:t>,</w:t>
      </w:r>
      <w:r w:rsidR="0070034A" w:rsidRPr="73E698F8">
        <w:rPr>
          <w:rFonts w:ascii="Arial" w:hAnsi="Arial" w:cs="Arial"/>
        </w:rPr>
        <w:t xml:space="preserve"> the child recovers fully</w:t>
      </w:r>
      <w:r w:rsidR="007B6DF5" w:rsidRPr="73E698F8">
        <w:rPr>
          <w:rFonts w:ascii="Arial" w:hAnsi="Arial" w:cs="Arial"/>
        </w:rPr>
        <w:t xml:space="preserve"> without a G</w:t>
      </w:r>
      <w:r w:rsidR="00882C3E" w:rsidRPr="73E698F8">
        <w:rPr>
          <w:rFonts w:ascii="Arial" w:hAnsi="Arial" w:cs="Arial"/>
        </w:rPr>
        <w:t>P’</w:t>
      </w:r>
      <w:r w:rsidR="007B6DF5" w:rsidRPr="73E698F8">
        <w:rPr>
          <w:rFonts w:ascii="Arial" w:hAnsi="Arial" w:cs="Arial"/>
        </w:rPr>
        <w:t>s intervention</w:t>
      </w:r>
      <w:r w:rsidR="00882C3E" w:rsidRPr="73E698F8">
        <w:rPr>
          <w:rFonts w:ascii="Arial" w:hAnsi="Arial" w:cs="Arial"/>
        </w:rPr>
        <w:t>.</w:t>
      </w:r>
      <w:r w:rsidR="00CA7A70" w:rsidRPr="73E698F8">
        <w:rPr>
          <w:rFonts w:ascii="Arial" w:hAnsi="Arial" w:cs="Arial"/>
        </w:rPr>
        <w:t xml:space="preserve"> This report will discuss the strategies used in the UK to measure, monitor</w:t>
      </w:r>
      <w:r w:rsidR="00730391">
        <w:rPr>
          <w:rFonts w:ascii="Arial" w:hAnsi="Arial" w:cs="Arial"/>
        </w:rPr>
        <w:t>,</w:t>
      </w:r>
      <w:r w:rsidR="00CA7A70" w:rsidRPr="73E698F8">
        <w:rPr>
          <w:rFonts w:ascii="Arial" w:hAnsi="Arial" w:cs="Arial"/>
        </w:rPr>
        <w:t xml:space="preserve"> </w:t>
      </w:r>
      <w:r w:rsidR="007D7CD4" w:rsidRPr="73E698F8">
        <w:rPr>
          <w:rFonts w:ascii="Arial" w:hAnsi="Arial" w:cs="Arial"/>
        </w:rPr>
        <w:t>and</w:t>
      </w:r>
      <w:r w:rsidR="002A3D01" w:rsidRPr="73E698F8">
        <w:rPr>
          <w:rFonts w:ascii="Arial" w:hAnsi="Arial" w:cs="Arial"/>
        </w:rPr>
        <w:t xml:space="preserve"> </w:t>
      </w:r>
      <w:r w:rsidR="00CA7A70" w:rsidRPr="73E698F8">
        <w:rPr>
          <w:rFonts w:ascii="Arial" w:hAnsi="Arial" w:cs="Arial"/>
        </w:rPr>
        <w:t>control</w:t>
      </w:r>
      <w:r w:rsidR="007D7CD4" w:rsidRPr="73E698F8">
        <w:rPr>
          <w:rFonts w:ascii="Arial" w:hAnsi="Arial" w:cs="Arial"/>
        </w:rPr>
        <w:t xml:space="preserve"> the incidence of chicken pox</w:t>
      </w:r>
      <w:r w:rsidR="002A3D01" w:rsidRPr="73E698F8">
        <w:rPr>
          <w:rFonts w:ascii="Arial" w:hAnsi="Arial" w:cs="Arial"/>
        </w:rPr>
        <w:t>.</w:t>
      </w:r>
    </w:p>
    <w:p w14:paraId="5FDF5FE9" w14:textId="709D72E6" w:rsidR="008D4500" w:rsidRDefault="002567C9" w:rsidP="73E698F8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 measure</w:t>
      </w:r>
      <w:r w:rsidR="7EF120DE" w:rsidRPr="73E698F8">
        <w:rPr>
          <w:rFonts w:ascii="Arial" w:hAnsi="Arial" w:cs="Arial"/>
          <w:b/>
          <w:bCs/>
        </w:rPr>
        <w:t xml:space="preserve"> of incidence of </w:t>
      </w:r>
      <w:r w:rsidR="00D960D5">
        <w:rPr>
          <w:rFonts w:ascii="Arial" w:hAnsi="Arial" w:cs="Arial"/>
          <w:b/>
          <w:bCs/>
        </w:rPr>
        <w:t>Chickenpox</w:t>
      </w:r>
    </w:p>
    <w:p w14:paraId="7E1C2336" w14:textId="2E69FE71" w:rsidR="008D4500" w:rsidRDefault="00967C92" w:rsidP="009A666F">
      <w:pPr>
        <w:spacing w:line="360" w:lineRule="auto"/>
        <w:rPr>
          <w:rFonts w:ascii="Arial" w:hAnsi="Arial" w:cs="Arial"/>
        </w:rPr>
      </w:pPr>
      <w:r w:rsidRPr="73E698F8">
        <w:rPr>
          <w:rFonts w:ascii="Arial" w:hAnsi="Arial" w:cs="Arial"/>
        </w:rPr>
        <w:t>To measure a contagious disease</w:t>
      </w:r>
      <w:r w:rsidR="00F20E3A" w:rsidRPr="73E698F8">
        <w:rPr>
          <w:rFonts w:ascii="Arial" w:hAnsi="Arial" w:cs="Arial"/>
        </w:rPr>
        <w:t xml:space="preserve"> the mortality</w:t>
      </w:r>
      <w:r w:rsidR="001D5A3B" w:rsidRPr="73E698F8">
        <w:rPr>
          <w:rFonts w:ascii="Arial" w:hAnsi="Arial" w:cs="Arial"/>
        </w:rPr>
        <w:t xml:space="preserve"> and mobility rates are measured </w:t>
      </w:r>
      <w:r w:rsidR="687B7CA6" w:rsidRPr="73E698F8">
        <w:rPr>
          <w:rFonts w:ascii="Arial" w:hAnsi="Arial" w:cs="Arial"/>
        </w:rPr>
        <w:t>broadly</w:t>
      </w:r>
      <w:r w:rsidR="001D5A3B" w:rsidRPr="73E698F8">
        <w:rPr>
          <w:rFonts w:ascii="Arial" w:hAnsi="Arial" w:cs="Arial"/>
        </w:rPr>
        <w:t xml:space="preserve"> annually, to ascertain the severity levels of incidence </w:t>
      </w:r>
      <w:r w:rsidR="4FE6EAC7" w:rsidRPr="73E698F8">
        <w:rPr>
          <w:rFonts w:ascii="Arial" w:hAnsi="Arial" w:cs="Arial"/>
        </w:rPr>
        <w:t xml:space="preserve">of </w:t>
      </w:r>
      <w:r w:rsidR="001D5A3B" w:rsidRPr="73E698F8">
        <w:rPr>
          <w:rFonts w:ascii="Arial" w:hAnsi="Arial" w:cs="Arial"/>
        </w:rPr>
        <w:t>the disease in a given population or community. This is usually carried out by Public Health England, to help measure, monitor</w:t>
      </w:r>
      <w:r w:rsidR="00587ED6">
        <w:rPr>
          <w:rFonts w:ascii="Arial" w:hAnsi="Arial" w:cs="Arial"/>
        </w:rPr>
        <w:t>,</w:t>
      </w:r>
      <w:r w:rsidR="001D5A3B" w:rsidRPr="73E698F8">
        <w:rPr>
          <w:rFonts w:ascii="Arial" w:hAnsi="Arial" w:cs="Arial"/>
        </w:rPr>
        <w:t xml:space="preserve"> and control</w:t>
      </w:r>
      <w:r w:rsidR="00277F8F">
        <w:rPr>
          <w:rFonts w:ascii="Arial" w:hAnsi="Arial" w:cs="Arial"/>
        </w:rPr>
        <w:t xml:space="preserve"> </w:t>
      </w:r>
      <w:r w:rsidR="001D5A3B" w:rsidRPr="73E698F8">
        <w:rPr>
          <w:rFonts w:ascii="Arial" w:hAnsi="Arial" w:cs="Arial"/>
        </w:rPr>
        <w:t xml:space="preserve">infectious </w:t>
      </w:r>
      <w:r w:rsidR="005855F6">
        <w:rPr>
          <w:rFonts w:ascii="Arial" w:hAnsi="Arial" w:cs="Arial"/>
        </w:rPr>
        <w:t>diseases</w:t>
      </w:r>
      <w:r w:rsidR="001D5A3B" w:rsidRPr="73E698F8">
        <w:rPr>
          <w:rFonts w:ascii="Arial" w:hAnsi="Arial" w:cs="Arial"/>
        </w:rPr>
        <w:t xml:space="preserve">. </w:t>
      </w:r>
      <w:r w:rsidR="00587ED6">
        <w:rPr>
          <w:rFonts w:ascii="Arial" w:hAnsi="Arial" w:cs="Arial"/>
        </w:rPr>
        <w:t>A</w:t>
      </w:r>
      <w:r w:rsidR="001D5A3B" w:rsidRPr="73E698F8">
        <w:rPr>
          <w:rFonts w:ascii="Arial" w:hAnsi="Arial" w:cs="Arial"/>
        </w:rPr>
        <w:t xml:space="preserve">ll three are integrated to aid </w:t>
      </w:r>
      <w:r w:rsidR="00587ED6">
        <w:rPr>
          <w:rFonts w:ascii="Arial" w:hAnsi="Arial" w:cs="Arial"/>
        </w:rPr>
        <w:t xml:space="preserve">the </w:t>
      </w:r>
      <w:r w:rsidR="001D5A3B" w:rsidRPr="73E698F8">
        <w:rPr>
          <w:rFonts w:ascii="Arial" w:hAnsi="Arial" w:cs="Arial"/>
        </w:rPr>
        <w:t xml:space="preserve">prevention, </w:t>
      </w:r>
      <w:r w:rsidR="00AA5F90" w:rsidRPr="73E698F8">
        <w:rPr>
          <w:rFonts w:ascii="Arial" w:hAnsi="Arial" w:cs="Arial"/>
        </w:rPr>
        <w:t>protection,</w:t>
      </w:r>
      <w:r w:rsidR="001D5A3B" w:rsidRPr="73E698F8">
        <w:rPr>
          <w:rFonts w:ascii="Arial" w:hAnsi="Arial" w:cs="Arial"/>
        </w:rPr>
        <w:t xml:space="preserve"> and promotion of communicable diseases. Although chicken pox has a 90% chance of contact droplet infection, </w:t>
      </w:r>
      <w:r w:rsidR="00AA5F90" w:rsidRPr="73E698F8">
        <w:rPr>
          <w:rFonts w:ascii="Arial" w:hAnsi="Arial" w:cs="Arial"/>
        </w:rPr>
        <w:t>i.e.,</w:t>
      </w:r>
      <w:r w:rsidR="001D5A3B" w:rsidRPr="73E698F8">
        <w:rPr>
          <w:rFonts w:ascii="Arial" w:hAnsi="Arial" w:cs="Arial"/>
        </w:rPr>
        <w:t xml:space="preserve"> a very high risk of </w:t>
      </w:r>
      <w:r w:rsidR="00587ED6" w:rsidRPr="73E698F8">
        <w:rPr>
          <w:rFonts w:ascii="Arial" w:hAnsi="Arial" w:cs="Arial"/>
        </w:rPr>
        <w:t>contracting</w:t>
      </w:r>
      <w:r w:rsidR="001D5A3B" w:rsidRPr="73E698F8">
        <w:rPr>
          <w:rFonts w:ascii="Arial" w:hAnsi="Arial" w:cs="Arial"/>
        </w:rPr>
        <w:t xml:space="preserve"> it, therefore</w:t>
      </w:r>
      <w:r w:rsidR="00E740B1" w:rsidRPr="73E698F8">
        <w:rPr>
          <w:rFonts w:ascii="Arial" w:hAnsi="Arial" w:cs="Arial"/>
        </w:rPr>
        <w:t xml:space="preserve"> a high morbidity rate, it is not a notifiable disease, so Public Health England would not need to be notified</w:t>
      </w:r>
      <w:r w:rsidR="644B7D88" w:rsidRPr="73E698F8">
        <w:rPr>
          <w:rFonts w:ascii="Arial" w:hAnsi="Arial" w:cs="Arial"/>
        </w:rPr>
        <w:t xml:space="preserve"> </w:t>
      </w:r>
      <w:r w:rsidR="00E740B1" w:rsidRPr="73E698F8">
        <w:rPr>
          <w:rFonts w:ascii="Arial" w:hAnsi="Arial" w:cs="Arial"/>
        </w:rPr>
        <w:t>if any child contracts it</w:t>
      </w:r>
      <w:r w:rsidR="0053256C">
        <w:rPr>
          <w:rFonts w:ascii="Arial" w:hAnsi="Arial" w:cs="Arial"/>
        </w:rPr>
        <w:t>,</w:t>
      </w:r>
      <w:r w:rsidR="00E740B1" w:rsidRPr="73E698F8">
        <w:rPr>
          <w:rFonts w:ascii="Arial" w:hAnsi="Arial" w:cs="Arial"/>
        </w:rPr>
        <w:t xml:space="preserve"> </w:t>
      </w:r>
      <w:r w:rsidR="0092418F">
        <w:rPr>
          <w:rFonts w:ascii="Arial" w:hAnsi="Arial" w:cs="Arial"/>
        </w:rPr>
        <w:t>because</w:t>
      </w:r>
      <w:r w:rsidR="00E740B1" w:rsidRPr="73E698F8">
        <w:rPr>
          <w:rFonts w:ascii="Arial" w:hAnsi="Arial" w:cs="Arial"/>
        </w:rPr>
        <w:t xml:space="preserve"> only seven deaths were recorded of chickenpox in England and Wales (ONS,</w:t>
      </w:r>
      <w:r w:rsidR="603180A9" w:rsidRPr="73E698F8">
        <w:rPr>
          <w:rFonts w:ascii="Arial" w:hAnsi="Arial" w:cs="Arial"/>
        </w:rPr>
        <w:t xml:space="preserve"> </w:t>
      </w:r>
      <w:r w:rsidR="00E740B1" w:rsidRPr="73E698F8">
        <w:rPr>
          <w:rFonts w:ascii="Arial" w:hAnsi="Arial" w:cs="Arial"/>
        </w:rPr>
        <w:t xml:space="preserve">2021), </w:t>
      </w:r>
      <w:r w:rsidR="00AA5F90" w:rsidRPr="73E698F8">
        <w:rPr>
          <w:rFonts w:ascii="Arial" w:hAnsi="Arial" w:cs="Arial"/>
        </w:rPr>
        <w:t>i.e.,</w:t>
      </w:r>
      <w:r w:rsidR="00E740B1" w:rsidRPr="73E698F8">
        <w:rPr>
          <w:rFonts w:ascii="Arial" w:hAnsi="Arial" w:cs="Arial"/>
        </w:rPr>
        <w:t xml:space="preserve"> low mortality rate making it a not very serious disease. This is unlike the situation in the USA, w</w:t>
      </w:r>
      <w:r w:rsidR="005100C1">
        <w:rPr>
          <w:rFonts w:ascii="Arial" w:hAnsi="Arial" w:cs="Arial"/>
        </w:rPr>
        <w:t>here</w:t>
      </w:r>
      <w:r w:rsidR="00E740B1" w:rsidRPr="73E698F8">
        <w:rPr>
          <w:rFonts w:ascii="Arial" w:hAnsi="Arial" w:cs="Arial"/>
        </w:rPr>
        <w:t xml:space="preserve"> each case has to be reported, as the </w:t>
      </w:r>
      <w:r w:rsidR="0092418F">
        <w:rPr>
          <w:rFonts w:ascii="Arial" w:hAnsi="Arial" w:cs="Arial"/>
        </w:rPr>
        <w:t>morbidity</w:t>
      </w:r>
      <w:r w:rsidR="00E740B1" w:rsidRPr="73E698F8">
        <w:rPr>
          <w:rFonts w:ascii="Arial" w:hAnsi="Arial" w:cs="Arial"/>
        </w:rPr>
        <w:t xml:space="preserve"> rates were 4 million in </w:t>
      </w:r>
      <w:r w:rsidR="008C1BD4">
        <w:rPr>
          <w:rFonts w:ascii="Arial" w:hAnsi="Arial" w:cs="Arial"/>
        </w:rPr>
        <w:t xml:space="preserve">the </w:t>
      </w:r>
      <w:r w:rsidR="00E740B1" w:rsidRPr="73E698F8">
        <w:rPr>
          <w:rFonts w:ascii="Arial" w:hAnsi="Arial" w:cs="Arial"/>
        </w:rPr>
        <w:t>1990s and the mortality rate was 100-150 annually (CDC,2021) so the vaccine was offered routinely to all children under 10</w:t>
      </w:r>
      <w:r w:rsidR="00D01B47">
        <w:rPr>
          <w:rFonts w:ascii="Arial" w:hAnsi="Arial" w:cs="Arial"/>
        </w:rPr>
        <w:t>,</w:t>
      </w:r>
      <w:r w:rsidR="00E740B1" w:rsidRPr="73E698F8">
        <w:rPr>
          <w:rFonts w:ascii="Arial" w:hAnsi="Arial" w:cs="Arial"/>
        </w:rPr>
        <w:t xml:space="preserve"> whereas in the UK it is only available privately to those at risk, </w:t>
      </w:r>
      <w:r w:rsidR="008C1BD4" w:rsidRPr="73E698F8">
        <w:rPr>
          <w:rFonts w:ascii="Arial" w:hAnsi="Arial" w:cs="Arial"/>
        </w:rPr>
        <w:t>i.e.,</w:t>
      </w:r>
      <w:r w:rsidR="00E740B1" w:rsidRPr="73E698F8">
        <w:rPr>
          <w:rFonts w:ascii="Arial" w:hAnsi="Arial" w:cs="Arial"/>
        </w:rPr>
        <w:t xml:space="preserve"> weak immune systems, or those in contact with adults on </w:t>
      </w:r>
      <w:r w:rsidR="008C1BD4">
        <w:rPr>
          <w:rFonts w:ascii="Arial" w:hAnsi="Arial" w:cs="Arial"/>
        </w:rPr>
        <w:t>chemotherapy</w:t>
      </w:r>
      <w:r w:rsidR="00E740B1" w:rsidRPr="73E698F8">
        <w:rPr>
          <w:rFonts w:ascii="Arial" w:hAnsi="Arial" w:cs="Arial"/>
        </w:rPr>
        <w:t>. These figures show that</w:t>
      </w:r>
      <w:r w:rsidR="00FD6F49" w:rsidRPr="73E698F8">
        <w:rPr>
          <w:rFonts w:ascii="Arial" w:hAnsi="Arial" w:cs="Arial"/>
        </w:rPr>
        <w:t xml:space="preserve"> chicken pox is taken quite seriously due to high mortality rates in the US than</w:t>
      </w:r>
      <w:r w:rsidR="008C1BD4">
        <w:rPr>
          <w:rFonts w:ascii="Arial" w:hAnsi="Arial" w:cs="Arial"/>
        </w:rPr>
        <w:t xml:space="preserve"> </w:t>
      </w:r>
      <w:r w:rsidR="00FD6F49" w:rsidRPr="73E698F8">
        <w:rPr>
          <w:rFonts w:ascii="Arial" w:hAnsi="Arial" w:cs="Arial"/>
        </w:rPr>
        <w:t>in the UK, although the morbidity is high in both countries.</w:t>
      </w:r>
    </w:p>
    <w:p w14:paraId="6DBD9947" w14:textId="5B9FA1E2" w:rsidR="00FD6F49" w:rsidRDefault="00FD6F49" w:rsidP="73E698F8">
      <w:pPr>
        <w:spacing w:line="360" w:lineRule="auto"/>
        <w:rPr>
          <w:rFonts w:ascii="Arial" w:hAnsi="Arial" w:cs="Arial"/>
          <w:b/>
          <w:bCs/>
        </w:rPr>
      </w:pPr>
      <w:r w:rsidRPr="73E698F8">
        <w:rPr>
          <w:rFonts w:ascii="Arial" w:hAnsi="Arial" w:cs="Arial"/>
          <w:b/>
          <w:bCs/>
        </w:rPr>
        <w:t>Monitor</w:t>
      </w:r>
      <w:r w:rsidR="007F1561">
        <w:rPr>
          <w:rFonts w:ascii="Arial" w:hAnsi="Arial" w:cs="Arial"/>
          <w:b/>
          <w:bCs/>
        </w:rPr>
        <w:t xml:space="preserve"> of Chickenpox</w:t>
      </w:r>
    </w:p>
    <w:p w14:paraId="38CFB773" w14:textId="37DF03A4" w:rsidR="008D13B1" w:rsidRDefault="00FD6F49" w:rsidP="009A666F">
      <w:pPr>
        <w:spacing w:line="360" w:lineRule="auto"/>
        <w:rPr>
          <w:rFonts w:ascii="Arial" w:hAnsi="Arial" w:cs="Arial"/>
        </w:rPr>
      </w:pPr>
      <w:r w:rsidRPr="73E698F8">
        <w:rPr>
          <w:rFonts w:ascii="Arial" w:hAnsi="Arial" w:cs="Arial"/>
        </w:rPr>
        <w:t xml:space="preserve"> </w:t>
      </w:r>
      <w:r w:rsidR="73A95A1E" w:rsidRPr="73E698F8">
        <w:rPr>
          <w:rFonts w:ascii="Arial" w:hAnsi="Arial" w:cs="Arial"/>
        </w:rPr>
        <w:t>D</w:t>
      </w:r>
      <w:r w:rsidRPr="73E698F8">
        <w:rPr>
          <w:rFonts w:ascii="Arial" w:hAnsi="Arial" w:cs="Arial"/>
        </w:rPr>
        <w:t>aily surveillance data is collected to monitor the extent o</w:t>
      </w:r>
      <w:r w:rsidR="75EE195A" w:rsidRPr="73E698F8">
        <w:rPr>
          <w:rFonts w:ascii="Arial" w:hAnsi="Arial" w:cs="Arial"/>
        </w:rPr>
        <w:t>f</w:t>
      </w:r>
      <w:r w:rsidRPr="73E698F8">
        <w:rPr>
          <w:rFonts w:ascii="Arial" w:hAnsi="Arial" w:cs="Arial"/>
        </w:rPr>
        <w:t xml:space="preserve"> any disease </w:t>
      </w:r>
      <w:r w:rsidR="00B538B0" w:rsidRPr="73E698F8">
        <w:rPr>
          <w:rFonts w:ascii="Arial" w:hAnsi="Arial" w:cs="Arial"/>
        </w:rPr>
        <w:t>in each</w:t>
      </w:r>
      <w:r w:rsidRPr="73E698F8">
        <w:rPr>
          <w:rFonts w:ascii="Arial" w:hAnsi="Arial" w:cs="Arial"/>
        </w:rPr>
        <w:t xml:space="preserve"> community, usually by Public Health England. Infectious </w:t>
      </w:r>
      <w:r w:rsidR="00E502F1">
        <w:rPr>
          <w:rFonts w:ascii="Arial" w:hAnsi="Arial" w:cs="Arial"/>
        </w:rPr>
        <w:t>disease</w:t>
      </w:r>
      <w:r w:rsidRPr="73E698F8">
        <w:rPr>
          <w:rFonts w:ascii="Arial" w:hAnsi="Arial" w:cs="Arial"/>
        </w:rPr>
        <w:t xml:space="preserve"> outbreaks are identified, </w:t>
      </w:r>
      <w:r w:rsidR="00E502F1">
        <w:rPr>
          <w:rFonts w:ascii="Arial" w:hAnsi="Arial" w:cs="Arial"/>
        </w:rPr>
        <w:t xml:space="preserve">and </w:t>
      </w:r>
      <w:r w:rsidRPr="73E698F8">
        <w:rPr>
          <w:rFonts w:ascii="Arial" w:hAnsi="Arial" w:cs="Arial"/>
        </w:rPr>
        <w:t>investigated</w:t>
      </w:r>
      <w:r w:rsidR="00E502F1">
        <w:rPr>
          <w:rFonts w:ascii="Arial" w:hAnsi="Arial" w:cs="Arial"/>
        </w:rPr>
        <w:t>,</w:t>
      </w:r>
      <w:r w:rsidRPr="73E698F8">
        <w:rPr>
          <w:rFonts w:ascii="Arial" w:hAnsi="Arial" w:cs="Arial"/>
        </w:rPr>
        <w:t xml:space="preserve"> and </w:t>
      </w:r>
      <w:r w:rsidR="0900D014" w:rsidRPr="73E698F8">
        <w:rPr>
          <w:rFonts w:ascii="Arial" w:hAnsi="Arial" w:cs="Arial"/>
        </w:rPr>
        <w:t xml:space="preserve">only </w:t>
      </w:r>
      <w:r w:rsidRPr="73E698F8">
        <w:rPr>
          <w:rFonts w:ascii="Arial" w:hAnsi="Arial" w:cs="Arial"/>
        </w:rPr>
        <w:t xml:space="preserve">then can the rate of infection be controlled, </w:t>
      </w:r>
      <w:r w:rsidR="009C61BC" w:rsidRPr="73E698F8">
        <w:rPr>
          <w:rFonts w:ascii="Arial" w:hAnsi="Arial" w:cs="Arial"/>
        </w:rPr>
        <w:t>i.e.,</w:t>
      </w:r>
      <w:r w:rsidRPr="73E698F8">
        <w:rPr>
          <w:rFonts w:ascii="Arial" w:hAnsi="Arial" w:cs="Arial"/>
        </w:rPr>
        <w:t xml:space="preserve"> not spread </w:t>
      </w:r>
      <w:r w:rsidR="00182CA0" w:rsidRPr="73E698F8">
        <w:rPr>
          <w:rFonts w:ascii="Arial" w:hAnsi="Arial" w:cs="Arial"/>
        </w:rPr>
        <w:t>further,</w:t>
      </w:r>
      <w:r w:rsidRPr="73E698F8">
        <w:rPr>
          <w:rFonts w:ascii="Arial" w:hAnsi="Arial" w:cs="Arial"/>
        </w:rPr>
        <w:t xml:space="preserve"> and compared and collaborated nationally and internationally. New technologies have aided this </w:t>
      </w:r>
      <w:r w:rsidR="00FB35DA">
        <w:rPr>
          <w:rFonts w:ascii="Arial" w:hAnsi="Arial" w:cs="Arial"/>
        </w:rPr>
        <w:t xml:space="preserve">daily </w:t>
      </w:r>
      <w:r w:rsidRPr="73E698F8">
        <w:rPr>
          <w:rFonts w:ascii="Arial" w:hAnsi="Arial" w:cs="Arial"/>
        </w:rPr>
        <w:t>surveillance data collection and analysis</w:t>
      </w:r>
      <w:r w:rsidR="00182CA0">
        <w:rPr>
          <w:rFonts w:ascii="Arial" w:hAnsi="Arial" w:cs="Arial"/>
        </w:rPr>
        <w:t>,</w:t>
      </w:r>
      <w:r w:rsidRPr="73E698F8">
        <w:rPr>
          <w:rFonts w:ascii="Arial" w:hAnsi="Arial" w:cs="Arial"/>
        </w:rPr>
        <w:t xml:space="preserve"> making it much easier to break the chain of infection</w:t>
      </w:r>
      <w:r w:rsidR="008564DA">
        <w:rPr>
          <w:rFonts w:ascii="Arial" w:hAnsi="Arial" w:cs="Arial"/>
        </w:rPr>
        <w:t>,</w:t>
      </w:r>
      <w:r w:rsidRPr="73E698F8">
        <w:rPr>
          <w:rFonts w:ascii="Arial" w:hAnsi="Arial" w:cs="Arial"/>
        </w:rPr>
        <w:t xml:space="preserve"> as chicken pox is not a notifiable disease in the UK, unlike the US (CDC,</w:t>
      </w:r>
      <w:r w:rsidR="55B20254" w:rsidRPr="73E698F8">
        <w:rPr>
          <w:rFonts w:ascii="Arial" w:hAnsi="Arial" w:cs="Arial"/>
        </w:rPr>
        <w:t xml:space="preserve"> </w:t>
      </w:r>
      <w:r w:rsidRPr="73E698F8">
        <w:rPr>
          <w:rFonts w:ascii="Arial" w:hAnsi="Arial" w:cs="Arial"/>
        </w:rPr>
        <w:t>2021)</w:t>
      </w:r>
      <w:r w:rsidR="41782D2D" w:rsidRPr="73E698F8">
        <w:rPr>
          <w:rFonts w:ascii="Arial" w:hAnsi="Arial" w:cs="Arial"/>
        </w:rPr>
        <w:t>.</w:t>
      </w:r>
      <w:r w:rsidRPr="73E698F8">
        <w:rPr>
          <w:rFonts w:ascii="Arial" w:hAnsi="Arial" w:cs="Arial"/>
        </w:rPr>
        <w:t xml:space="preserve"> </w:t>
      </w:r>
      <w:r w:rsidR="574473B6" w:rsidRPr="73E698F8">
        <w:rPr>
          <w:rFonts w:ascii="Arial" w:hAnsi="Arial" w:cs="Arial"/>
        </w:rPr>
        <w:t>I</w:t>
      </w:r>
      <w:r w:rsidRPr="73E698F8">
        <w:rPr>
          <w:rFonts w:ascii="Arial" w:hAnsi="Arial" w:cs="Arial"/>
        </w:rPr>
        <w:t>t is difficult to gather this data, as most cases are not</w:t>
      </w:r>
    </w:p>
    <w:p w14:paraId="1BF62996" w14:textId="44B2FAF7" w:rsidR="00FD6F49" w:rsidRDefault="00FD6F49" w:rsidP="009A666F">
      <w:pPr>
        <w:spacing w:line="360" w:lineRule="auto"/>
        <w:rPr>
          <w:rFonts w:ascii="Arial" w:hAnsi="Arial" w:cs="Arial"/>
        </w:rPr>
      </w:pPr>
      <w:r w:rsidRPr="73E698F8">
        <w:rPr>
          <w:rFonts w:ascii="Arial" w:hAnsi="Arial" w:cs="Arial"/>
        </w:rPr>
        <w:lastRenderedPageBreak/>
        <w:t xml:space="preserve">referred to </w:t>
      </w:r>
      <w:r w:rsidR="112AB8E1" w:rsidRPr="73E698F8">
        <w:rPr>
          <w:rFonts w:ascii="Arial" w:hAnsi="Arial" w:cs="Arial"/>
        </w:rPr>
        <w:t xml:space="preserve">general practitioners </w:t>
      </w:r>
      <w:r w:rsidR="496D1371" w:rsidRPr="73E698F8">
        <w:rPr>
          <w:rFonts w:ascii="Arial" w:hAnsi="Arial" w:cs="Arial"/>
        </w:rPr>
        <w:t>(</w:t>
      </w:r>
      <w:r w:rsidRPr="73E698F8">
        <w:rPr>
          <w:rFonts w:ascii="Arial" w:hAnsi="Arial" w:cs="Arial"/>
        </w:rPr>
        <w:t>GP</w:t>
      </w:r>
      <w:r w:rsidR="3F4A3C64" w:rsidRPr="73E698F8">
        <w:rPr>
          <w:rFonts w:ascii="Arial" w:hAnsi="Arial" w:cs="Arial"/>
        </w:rPr>
        <w:t>s)</w:t>
      </w:r>
      <w:r w:rsidRPr="73E698F8">
        <w:rPr>
          <w:rFonts w:ascii="Arial" w:hAnsi="Arial" w:cs="Arial"/>
        </w:rPr>
        <w:t xml:space="preserve">, only if the child develops complications or </w:t>
      </w:r>
      <w:r w:rsidR="008D13B1" w:rsidRPr="73E698F8">
        <w:rPr>
          <w:rFonts w:ascii="Arial" w:hAnsi="Arial" w:cs="Arial"/>
        </w:rPr>
        <w:t>must</w:t>
      </w:r>
      <w:r w:rsidRPr="73E698F8">
        <w:rPr>
          <w:rFonts w:ascii="Arial" w:hAnsi="Arial" w:cs="Arial"/>
        </w:rPr>
        <w:t xml:space="preserve"> be prescribed antihistamines for itchiness or paracetamol for temperature </w:t>
      </w:r>
      <w:r w:rsidR="00BB1577">
        <w:rPr>
          <w:rFonts w:ascii="Arial" w:hAnsi="Arial" w:cs="Arial"/>
        </w:rPr>
        <w:t xml:space="preserve">or </w:t>
      </w:r>
      <w:r w:rsidRPr="73E698F8">
        <w:rPr>
          <w:rFonts w:ascii="Arial" w:hAnsi="Arial" w:cs="Arial"/>
        </w:rPr>
        <w:t>calamine lotion to cool</w:t>
      </w:r>
      <w:r w:rsidR="00E770FB" w:rsidRPr="73E698F8">
        <w:rPr>
          <w:rFonts w:ascii="Arial" w:hAnsi="Arial" w:cs="Arial"/>
        </w:rPr>
        <w:t xml:space="preserve"> the skin. </w:t>
      </w:r>
      <w:r w:rsidR="00BB3AD2">
        <w:rPr>
          <w:rFonts w:ascii="Arial" w:hAnsi="Arial" w:cs="Arial"/>
        </w:rPr>
        <w:t>Chickenpox</w:t>
      </w:r>
      <w:r w:rsidR="00E770FB" w:rsidRPr="73E698F8">
        <w:rPr>
          <w:rFonts w:ascii="Arial" w:hAnsi="Arial" w:cs="Arial"/>
        </w:rPr>
        <w:t xml:space="preserve"> blisters or spots appear two to seven days after contracting the virus and can last up to 1 to 3 weeks, so by the time the symptoms are visible the virus has already spread to others</w:t>
      </w:r>
      <w:r w:rsidR="11D8B084" w:rsidRPr="73E698F8">
        <w:rPr>
          <w:rFonts w:ascii="Arial" w:hAnsi="Arial" w:cs="Arial"/>
        </w:rPr>
        <w:t xml:space="preserve"> </w:t>
      </w:r>
      <w:r w:rsidR="00E770FB" w:rsidRPr="73E698F8">
        <w:rPr>
          <w:rFonts w:ascii="Arial" w:hAnsi="Arial" w:cs="Arial"/>
        </w:rPr>
        <w:t xml:space="preserve">(NHS,2021), making this highly infectious disease very difficult to monitor. </w:t>
      </w:r>
      <w:r w:rsidR="00BB3AD2" w:rsidRPr="73E698F8">
        <w:rPr>
          <w:rFonts w:ascii="Arial" w:hAnsi="Arial" w:cs="Arial"/>
        </w:rPr>
        <w:t>Usually,</w:t>
      </w:r>
      <w:r w:rsidR="00E770FB" w:rsidRPr="73E698F8">
        <w:rPr>
          <w:rFonts w:ascii="Arial" w:hAnsi="Arial" w:cs="Arial"/>
        </w:rPr>
        <w:t xml:space="preserve"> most </w:t>
      </w:r>
      <w:r w:rsidR="001317B7">
        <w:rPr>
          <w:rFonts w:ascii="Arial" w:hAnsi="Arial" w:cs="Arial"/>
        </w:rPr>
        <w:t>schools</w:t>
      </w:r>
      <w:r w:rsidR="002B255D">
        <w:rPr>
          <w:rFonts w:ascii="Arial" w:hAnsi="Arial" w:cs="Arial"/>
        </w:rPr>
        <w:t xml:space="preserve"> and nurseries</w:t>
      </w:r>
      <w:r w:rsidR="00E770FB" w:rsidRPr="73E698F8">
        <w:rPr>
          <w:rFonts w:ascii="Arial" w:hAnsi="Arial" w:cs="Arial"/>
        </w:rPr>
        <w:t xml:space="preserve"> w</w:t>
      </w:r>
      <w:r w:rsidR="002B255D">
        <w:rPr>
          <w:rFonts w:ascii="Arial" w:hAnsi="Arial" w:cs="Arial"/>
        </w:rPr>
        <w:t>ill</w:t>
      </w:r>
      <w:r w:rsidR="00E770FB" w:rsidRPr="73E698F8">
        <w:rPr>
          <w:rFonts w:ascii="Arial" w:hAnsi="Arial" w:cs="Arial"/>
        </w:rPr>
        <w:t xml:space="preserve"> notify the parents of the child of the incidents of chicken pox, as others </w:t>
      </w:r>
      <w:r w:rsidR="00781A20">
        <w:rPr>
          <w:rFonts w:ascii="Arial" w:hAnsi="Arial" w:cs="Arial"/>
        </w:rPr>
        <w:t>can</w:t>
      </w:r>
      <w:r w:rsidR="00E770FB" w:rsidRPr="73E698F8">
        <w:rPr>
          <w:rFonts w:ascii="Arial" w:hAnsi="Arial" w:cs="Arial"/>
        </w:rPr>
        <w:t xml:space="preserve"> contract it and transmit it very quickly. </w:t>
      </w:r>
      <w:r w:rsidR="00781A20">
        <w:rPr>
          <w:rFonts w:ascii="Arial" w:hAnsi="Arial" w:cs="Arial"/>
        </w:rPr>
        <w:t>P</w:t>
      </w:r>
      <w:r w:rsidR="00E770FB" w:rsidRPr="73E698F8">
        <w:rPr>
          <w:rFonts w:ascii="Arial" w:hAnsi="Arial" w:cs="Arial"/>
        </w:rPr>
        <w:t>arents would be advised to keep the child at home to contain the virus</w:t>
      </w:r>
      <w:r w:rsidR="00462BB5">
        <w:rPr>
          <w:rFonts w:ascii="Arial" w:hAnsi="Arial" w:cs="Arial"/>
        </w:rPr>
        <w:t>.</w:t>
      </w:r>
    </w:p>
    <w:p w14:paraId="0455250A" w14:textId="0754ADBA" w:rsidR="00462BB5" w:rsidRDefault="00462BB5" w:rsidP="009A666F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Control of incidence of Chickenpox</w:t>
      </w:r>
    </w:p>
    <w:p w14:paraId="59AA194F" w14:textId="1BDF9962" w:rsidR="00462BB5" w:rsidRDefault="009C70A7" w:rsidP="009A666F">
      <w:pPr>
        <w:spacing w:line="360" w:lineRule="auto"/>
        <w:rPr>
          <w:rFonts w:ascii="Arial" w:hAnsi="Arial" w:cs="Arial"/>
        </w:rPr>
      </w:pPr>
      <w:r w:rsidRPr="009C70A7">
        <w:rPr>
          <w:rFonts w:ascii="Arial" w:hAnsi="Arial" w:cs="Arial"/>
        </w:rPr>
        <w:t xml:space="preserve">To control a disease is how </w:t>
      </w:r>
      <w:r w:rsidR="0025725B">
        <w:rPr>
          <w:rFonts w:ascii="Arial" w:hAnsi="Arial" w:cs="Arial"/>
        </w:rPr>
        <w:t xml:space="preserve">the </w:t>
      </w:r>
      <w:r w:rsidRPr="009C70A7">
        <w:rPr>
          <w:rFonts w:ascii="Arial" w:hAnsi="Arial" w:cs="Arial"/>
        </w:rPr>
        <w:t>disease is contained in a population or area</w:t>
      </w:r>
      <w:r w:rsidR="00B7424E">
        <w:rPr>
          <w:rFonts w:ascii="Arial" w:hAnsi="Arial" w:cs="Arial"/>
        </w:rPr>
        <w:t>,</w:t>
      </w:r>
      <w:r w:rsidR="00B7424E" w:rsidRPr="00B7424E">
        <w:rPr>
          <w:rFonts w:ascii="Arial" w:hAnsi="Arial" w:cs="Arial"/>
        </w:rPr>
        <w:t xml:space="preserve"> using enhanced surveillance, enabling</w:t>
      </w:r>
      <w:r w:rsidR="001376C8" w:rsidRPr="001376C8">
        <w:rPr>
          <w:rFonts w:ascii="Arial" w:hAnsi="Arial" w:cs="Arial"/>
        </w:rPr>
        <w:t xml:space="preserve"> the prevention, protection</w:t>
      </w:r>
      <w:r w:rsidR="0025725B">
        <w:rPr>
          <w:rFonts w:ascii="Arial" w:hAnsi="Arial" w:cs="Arial"/>
        </w:rPr>
        <w:t>,</w:t>
      </w:r>
      <w:r w:rsidR="001376C8" w:rsidRPr="001376C8">
        <w:rPr>
          <w:rFonts w:ascii="Arial" w:hAnsi="Arial" w:cs="Arial"/>
        </w:rPr>
        <w:t xml:space="preserve"> and promotion strategy.</w:t>
      </w:r>
      <w:r w:rsidR="00C2762B" w:rsidRPr="00C2762B">
        <w:rPr>
          <w:rFonts w:ascii="Arial" w:hAnsi="Arial" w:cs="Arial"/>
        </w:rPr>
        <w:t xml:space="preserve"> Public Health England has contingency plans </w:t>
      </w:r>
      <w:r w:rsidR="007A3E1F" w:rsidRPr="007A3E1F">
        <w:rPr>
          <w:rFonts w:ascii="Arial" w:hAnsi="Arial" w:cs="Arial"/>
        </w:rPr>
        <w:t xml:space="preserve">using contact tracing and early intervention to prevent diseases and </w:t>
      </w:r>
      <w:r w:rsidR="00263915" w:rsidRPr="00263915">
        <w:rPr>
          <w:rFonts w:ascii="Arial" w:hAnsi="Arial" w:cs="Arial"/>
        </w:rPr>
        <w:t>reduce onward transmission. Usually</w:t>
      </w:r>
      <w:r w:rsidR="00B83BAC">
        <w:rPr>
          <w:rFonts w:ascii="Arial" w:hAnsi="Arial" w:cs="Arial"/>
        </w:rPr>
        <w:t>,</w:t>
      </w:r>
      <w:r w:rsidR="00263915" w:rsidRPr="00263915">
        <w:rPr>
          <w:rFonts w:ascii="Arial" w:hAnsi="Arial" w:cs="Arial"/>
        </w:rPr>
        <w:t xml:space="preserve"> individuals are told to </w:t>
      </w:r>
      <w:r w:rsidR="00B83BAC">
        <w:rPr>
          <w:rFonts w:ascii="Arial" w:hAnsi="Arial" w:cs="Arial"/>
        </w:rPr>
        <w:t>self-isolate</w:t>
      </w:r>
      <w:r w:rsidR="006F50B5" w:rsidRPr="006F50B5">
        <w:rPr>
          <w:rFonts w:ascii="Arial" w:hAnsi="Arial" w:cs="Arial"/>
        </w:rPr>
        <w:t xml:space="preserve"> quarantine, maintain social distancing</w:t>
      </w:r>
      <w:r w:rsidR="0025725B">
        <w:rPr>
          <w:rFonts w:ascii="Arial" w:hAnsi="Arial" w:cs="Arial"/>
        </w:rPr>
        <w:t>, have good hygiene, and make</w:t>
      </w:r>
      <w:r w:rsidR="00E27FFA" w:rsidRPr="00E27FFA">
        <w:rPr>
          <w:rFonts w:ascii="Arial" w:hAnsi="Arial" w:cs="Arial"/>
        </w:rPr>
        <w:t xml:space="preserve"> vaccines available. Any serious threats to public health</w:t>
      </w:r>
      <w:r w:rsidR="008A7015" w:rsidRPr="008A7015">
        <w:rPr>
          <w:rFonts w:ascii="Arial" w:hAnsi="Arial" w:cs="Arial"/>
        </w:rPr>
        <w:t xml:space="preserve"> are reported to NICE and the outbreak must be </w:t>
      </w:r>
      <w:r w:rsidR="00845674">
        <w:rPr>
          <w:rFonts w:ascii="Arial" w:hAnsi="Arial" w:cs="Arial"/>
        </w:rPr>
        <w:t>recognized</w:t>
      </w:r>
      <w:r w:rsidR="008A7015" w:rsidRPr="008A7015">
        <w:rPr>
          <w:rFonts w:ascii="Arial" w:hAnsi="Arial" w:cs="Arial"/>
        </w:rPr>
        <w:t xml:space="preserve"> within</w:t>
      </w:r>
      <w:r w:rsidR="00D813D0" w:rsidRPr="00D813D0">
        <w:rPr>
          <w:rFonts w:ascii="Arial" w:hAnsi="Arial" w:cs="Arial"/>
        </w:rPr>
        <w:t xml:space="preserve"> 24 hours, declared within three days</w:t>
      </w:r>
      <w:r w:rsidR="00845674">
        <w:rPr>
          <w:rFonts w:ascii="Arial" w:hAnsi="Arial" w:cs="Arial"/>
        </w:rPr>
        <w:t>,</w:t>
      </w:r>
      <w:r w:rsidR="00D813D0" w:rsidRPr="00D813D0">
        <w:rPr>
          <w:rFonts w:ascii="Arial" w:hAnsi="Arial" w:cs="Arial"/>
        </w:rPr>
        <w:t xml:space="preserve"> and mitigation and control </w:t>
      </w:r>
      <w:r w:rsidR="001317B7">
        <w:rPr>
          <w:rFonts w:ascii="Arial" w:hAnsi="Arial" w:cs="Arial"/>
        </w:rPr>
        <w:t>be</w:t>
      </w:r>
      <w:r w:rsidR="00D813D0" w:rsidRPr="00D813D0">
        <w:rPr>
          <w:rFonts w:ascii="Arial" w:hAnsi="Arial" w:cs="Arial"/>
        </w:rPr>
        <w:t xml:space="preserve"> put into place</w:t>
      </w:r>
      <w:r w:rsidR="00D813D0">
        <w:rPr>
          <w:rFonts w:ascii="Arial" w:hAnsi="Arial" w:cs="Arial"/>
        </w:rPr>
        <w:t xml:space="preserve"> </w:t>
      </w:r>
      <w:r w:rsidR="00845674">
        <w:rPr>
          <w:rFonts w:ascii="Arial" w:hAnsi="Arial" w:cs="Arial"/>
        </w:rPr>
        <w:t>(Gov.UK</w:t>
      </w:r>
      <w:r w:rsidR="00DB6426">
        <w:rPr>
          <w:rFonts w:ascii="Arial" w:hAnsi="Arial" w:cs="Arial"/>
        </w:rPr>
        <w:t>,2019).</w:t>
      </w:r>
      <w:r w:rsidR="00DB6426" w:rsidRPr="00DB6426">
        <w:rPr>
          <w:rFonts w:ascii="Arial" w:hAnsi="Arial" w:cs="Arial"/>
        </w:rPr>
        <w:t xml:space="preserve"> </w:t>
      </w:r>
      <w:r w:rsidR="0066465E">
        <w:rPr>
          <w:rFonts w:ascii="Arial" w:hAnsi="Arial" w:cs="Arial"/>
        </w:rPr>
        <w:t>C</w:t>
      </w:r>
      <w:r w:rsidR="00DB6426" w:rsidRPr="00DB6426">
        <w:rPr>
          <w:rFonts w:ascii="Arial" w:hAnsi="Arial" w:cs="Arial"/>
        </w:rPr>
        <w:t>ommunications are kept clear</w:t>
      </w:r>
      <w:r w:rsidR="00F8335E" w:rsidRPr="00F8335E">
        <w:rPr>
          <w:rFonts w:ascii="Arial" w:hAnsi="Arial" w:cs="Arial"/>
        </w:rPr>
        <w:t xml:space="preserve"> within </w:t>
      </w:r>
      <w:r w:rsidR="00D62E43">
        <w:rPr>
          <w:rFonts w:ascii="Arial" w:hAnsi="Arial" w:cs="Arial"/>
        </w:rPr>
        <w:t xml:space="preserve">the </w:t>
      </w:r>
      <w:r w:rsidR="00F8335E" w:rsidRPr="00F8335E">
        <w:rPr>
          <w:rFonts w:ascii="Arial" w:hAnsi="Arial" w:cs="Arial"/>
        </w:rPr>
        <w:t xml:space="preserve">government and the public </w:t>
      </w:r>
      <w:r w:rsidR="00D62E43">
        <w:rPr>
          <w:rFonts w:ascii="Arial" w:hAnsi="Arial" w:cs="Arial"/>
        </w:rPr>
        <w:t xml:space="preserve">is </w:t>
      </w:r>
      <w:r w:rsidR="00F8335E" w:rsidRPr="00F8335E">
        <w:rPr>
          <w:rFonts w:ascii="Arial" w:hAnsi="Arial" w:cs="Arial"/>
        </w:rPr>
        <w:t>advis</w:t>
      </w:r>
      <w:r w:rsidR="00045ABC">
        <w:rPr>
          <w:rFonts w:ascii="Arial" w:hAnsi="Arial" w:cs="Arial"/>
        </w:rPr>
        <w:t>ed</w:t>
      </w:r>
      <w:r w:rsidR="00F8335E" w:rsidRPr="00F8335E">
        <w:rPr>
          <w:rFonts w:ascii="Arial" w:hAnsi="Arial" w:cs="Arial"/>
        </w:rPr>
        <w:t xml:space="preserve"> of any measures taken to control the infectious disease.</w:t>
      </w:r>
      <w:r w:rsidR="002D03BF" w:rsidRPr="002D03BF">
        <w:rPr>
          <w:rFonts w:ascii="Arial" w:hAnsi="Arial" w:cs="Arial"/>
        </w:rPr>
        <w:t xml:space="preserve"> As such, these guidelines </w:t>
      </w:r>
      <w:r w:rsidR="00845674">
        <w:rPr>
          <w:rFonts w:ascii="Arial" w:hAnsi="Arial" w:cs="Arial"/>
        </w:rPr>
        <w:t>are</w:t>
      </w:r>
      <w:r w:rsidR="002D03BF" w:rsidRPr="002D03BF">
        <w:rPr>
          <w:rFonts w:ascii="Arial" w:hAnsi="Arial" w:cs="Arial"/>
        </w:rPr>
        <w:t xml:space="preserve"> not put into place for chicken pox</w:t>
      </w:r>
      <w:r w:rsidR="002E478B" w:rsidRPr="002E478B">
        <w:rPr>
          <w:rFonts w:ascii="Arial" w:hAnsi="Arial" w:cs="Arial"/>
        </w:rPr>
        <w:t>, as it is not viewed</w:t>
      </w:r>
      <w:r w:rsidR="00F64660">
        <w:rPr>
          <w:rFonts w:ascii="Arial" w:hAnsi="Arial" w:cs="Arial"/>
        </w:rPr>
        <w:t xml:space="preserve"> as high</w:t>
      </w:r>
      <w:r w:rsidR="00FA44ED" w:rsidRPr="00FA44ED">
        <w:rPr>
          <w:rFonts w:ascii="Arial" w:hAnsi="Arial" w:cs="Arial"/>
        </w:rPr>
        <w:t xml:space="preserve"> risk, due to low mortality rates</w:t>
      </w:r>
      <w:r w:rsidR="00FA44ED">
        <w:rPr>
          <w:rFonts w:ascii="Arial" w:hAnsi="Arial" w:cs="Arial"/>
        </w:rPr>
        <w:t xml:space="preserve"> (ONS,2022)</w:t>
      </w:r>
      <w:r w:rsidR="00F64660">
        <w:rPr>
          <w:rFonts w:ascii="Arial" w:hAnsi="Arial" w:cs="Arial"/>
        </w:rPr>
        <w:t>.</w:t>
      </w:r>
      <w:r w:rsidR="0096379C" w:rsidRPr="0096379C">
        <w:rPr>
          <w:rFonts w:ascii="Arial" w:hAnsi="Arial" w:cs="Arial"/>
        </w:rPr>
        <w:t xml:space="preserve"> Children</w:t>
      </w:r>
      <w:r w:rsidR="0096379C">
        <w:rPr>
          <w:rFonts w:ascii="Arial" w:hAnsi="Arial" w:cs="Arial"/>
        </w:rPr>
        <w:t xml:space="preserve"> are told to</w:t>
      </w:r>
      <w:r w:rsidR="0096379C" w:rsidRPr="0096379C">
        <w:rPr>
          <w:rFonts w:ascii="Arial" w:hAnsi="Arial" w:cs="Arial"/>
        </w:rPr>
        <w:t xml:space="preserve"> isolate at home</w:t>
      </w:r>
      <w:r w:rsidR="00D60D99" w:rsidRPr="00D60D99">
        <w:rPr>
          <w:rFonts w:ascii="Arial" w:hAnsi="Arial" w:cs="Arial"/>
        </w:rPr>
        <w:t xml:space="preserve"> to contain the virus</w:t>
      </w:r>
      <w:r w:rsidR="00D60D99">
        <w:rPr>
          <w:rFonts w:ascii="Arial" w:hAnsi="Arial" w:cs="Arial"/>
        </w:rPr>
        <w:t>,</w:t>
      </w:r>
      <w:r w:rsidR="00D60D99" w:rsidRPr="00D60D99">
        <w:rPr>
          <w:rFonts w:ascii="Arial" w:hAnsi="Arial" w:cs="Arial"/>
        </w:rPr>
        <w:t xml:space="preserve"> </w:t>
      </w:r>
      <w:r w:rsidR="00D60D99">
        <w:rPr>
          <w:rFonts w:ascii="Arial" w:hAnsi="Arial" w:cs="Arial"/>
        </w:rPr>
        <w:t>thereby</w:t>
      </w:r>
      <w:r w:rsidR="00D60D99" w:rsidRPr="00D60D99">
        <w:rPr>
          <w:rFonts w:ascii="Arial" w:hAnsi="Arial" w:cs="Arial"/>
        </w:rPr>
        <w:t xml:space="preserve"> breaking the chain of infection.</w:t>
      </w:r>
      <w:r w:rsidR="00BB074E" w:rsidRPr="00BB074E">
        <w:rPr>
          <w:rFonts w:ascii="Arial" w:hAnsi="Arial" w:cs="Arial"/>
        </w:rPr>
        <w:t xml:space="preserve"> </w:t>
      </w:r>
      <w:r w:rsidR="00D62E43">
        <w:rPr>
          <w:rFonts w:ascii="Arial" w:hAnsi="Arial" w:cs="Arial"/>
        </w:rPr>
        <w:t>T</w:t>
      </w:r>
      <w:r w:rsidR="00BB074E" w:rsidRPr="00BB074E">
        <w:rPr>
          <w:rFonts w:ascii="Arial" w:hAnsi="Arial" w:cs="Arial"/>
        </w:rPr>
        <w:t xml:space="preserve">he </w:t>
      </w:r>
      <w:r w:rsidR="00D62E43">
        <w:rPr>
          <w:rFonts w:ascii="Arial" w:hAnsi="Arial" w:cs="Arial"/>
        </w:rPr>
        <w:t>chickenpox</w:t>
      </w:r>
      <w:r w:rsidR="00BB074E" w:rsidRPr="00BB074E">
        <w:rPr>
          <w:rFonts w:ascii="Arial" w:hAnsi="Arial" w:cs="Arial"/>
        </w:rPr>
        <w:t xml:space="preserve"> vaccine</w:t>
      </w:r>
      <w:r w:rsidR="00BB074E">
        <w:rPr>
          <w:rFonts w:ascii="Arial" w:hAnsi="Arial" w:cs="Arial"/>
        </w:rPr>
        <w:t xml:space="preserve"> Varilrix and Varivax</w:t>
      </w:r>
      <w:r w:rsidR="009A2784" w:rsidRPr="009A2784">
        <w:rPr>
          <w:rFonts w:ascii="Arial" w:hAnsi="Arial" w:cs="Arial"/>
        </w:rPr>
        <w:t xml:space="preserve"> </w:t>
      </w:r>
      <w:r w:rsidR="00C731B6">
        <w:rPr>
          <w:rFonts w:ascii="Arial" w:hAnsi="Arial" w:cs="Arial"/>
        </w:rPr>
        <w:t xml:space="preserve">are </w:t>
      </w:r>
      <w:r w:rsidR="009A2784" w:rsidRPr="009A2784">
        <w:rPr>
          <w:rFonts w:ascii="Arial" w:hAnsi="Arial" w:cs="Arial"/>
        </w:rPr>
        <w:t xml:space="preserve">only offered to people who </w:t>
      </w:r>
      <w:r w:rsidR="00C731B6">
        <w:rPr>
          <w:rFonts w:ascii="Arial" w:hAnsi="Arial" w:cs="Arial"/>
        </w:rPr>
        <w:t>are</w:t>
      </w:r>
      <w:r w:rsidR="009A2784" w:rsidRPr="009A2784">
        <w:rPr>
          <w:rFonts w:ascii="Arial" w:hAnsi="Arial" w:cs="Arial"/>
        </w:rPr>
        <w:t xml:space="preserve"> in contact with or have a weakened immune system </w:t>
      </w:r>
      <w:r w:rsidR="00C731B6">
        <w:rPr>
          <w:rFonts w:ascii="Arial" w:hAnsi="Arial" w:cs="Arial"/>
        </w:rPr>
        <w:t>due to</w:t>
      </w:r>
      <w:r w:rsidR="009A2784" w:rsidRPr="009A2784">
        <w:rPr>
          <w:rFonts w:ascii="Arial" w:hAnsi="Arial" w:cs="Arial"/>
        </w:rPr>
        <w:t xml:space="preserve"> chemotherapy, HIV</w:t>
      </w:r>
      <w:r w:rsidR="00C731B6">
        <w:rPr>
          <w:rFonts w:ascii="Arial" w:hAnsi="Arial" w:cs="Arial"/>
        </w:rPr>
        <w:t>,</w:t>
      </w:r>
      <w:r w:rsidR="00C731B6" w:rsidRPr="00C731B6">
        <w:rPr>
          <w:rFonts w:ascii="Arial" w:hAnsi="Arial" w:cs="Arial"/>
        </w:rPr>
        <w:t xml:space="preserve"> or pregnant women</w:t>
      </w:r>
      <w:r w:rsidR="00C731B6">
        <w:rPr>
          <w:rFonts w:ascii="Arial" w:hAnsi="Arial" w:cs="Arial"/>
        </w:rPr>
        <w:t xml:space="preserve"> (NHS,2019)</w:t>
      </w:r>
      <w:r w:rsidR="00BB6AD2">
        <w:rPr>
          <w:rFonts w:ascii="Arial" w:hAnsi="Arial" w:cs="Arial"/>
        </w:rPr>
        <w:t>,</w:t>
      </w:r>
      <w:r w:rsidR="00CC4C38">
        <w:rPr>
          <w:rFonts w:ascii="Arial" w:hAnsi="Arial" w:cs="Arial"/>
        </w:rPr>
        <w:t xml:space="preserve"> </w:t>
      </w:r>
      <w:r w:rsidR="006421F3">
        <w:rPr>
          <w:rFonts w:ascii="Arial" w:hAnsi="Arial" w:cs="Arial"/>
        </w:rPr>
        <w:t>and not a routine</w:t>
      </w:r>
      <w:r w:rsidR="00C80758">
        <w:rPr>
          <w:rFonts w:ascii="Arial" w:hAnsi="Arial" w:cs="Arial"/>
        </w:rPr>
        <w:t xml:space="preserve"> child</w:t>
      </w:r>
      <w:r w:rsidR="006421F3" w:rsidRPr="006421F3">
        <w:rPr>
          <w:rFonts w:ascii="Arial" w:hAnsi="Arial" w:cs="Arial"/>
        </w:rPr>
        <w:t>hood vaccine</w:t>
      </w:r>
      <w:r w:rsidR="00C80758">
        <w:rPr>
          <w:rFonts w:ascii="Arial" w:hAnsi="Arial" w:cs="Arial"/>
        </w:rPr>
        <w:t>,</w:t>
      </w:r>
      <w:r w:rsidR="00C80758" w:rsidRPr="00C80758">
        <w:rPr>
          <w:rFonts w:ascii="Arial" w:hAnsi="Arial" w:cs="Arial"/>
        </w:rPr>
        <w:t xml:space="preserve"> so most children do contract chicken pox some point i</w:t>
      </w:r>
      <w:r w:rsidR="00C73D8C">
        <w:rPr>
          <w:rFonts w:ascii="Arial" w:hAnsi="Arial" w:cs="Arial"/>
        </w:rPr>
        <w:t xml:space="preserve">n </w:t>
      </w:r>
      <w:r w:rsidR="00C73D8C" w:rsidRPr="00C73D8C">
        <w:rPr>
          <w:rFonts w:ascii="Arial" w:hAnsi="Arial" w:cs="Arial"/>
        </w:rPr>
        <w:t>their lives</w:t>
      </w:r>
      <w:r w:rsidR="00C73D8C">
        <w:rPr>
          <w:rFonts w:ascii="Arial" w:hAnsi="Arial" w:cs="Arial"/>
        </w:rPr>
        <w:t>.</w:t>
      </w:r>
      <w:r w:rsidR="00C83CEA" w:rsidRPr="00C83CEA">
        <w:rPr>
          <w:rFonts w:ascii="Arial" w:hAnsi="Arial" w:cs="Arial"/>
        </w:rPr>
        <w:t xml:space="preserve"> The virus</w:t>
      </w:r>
      <w:r w:rsidR="00082BF4">
        <w:rPr>
          <w:rFonts w:ascii="Arial" w:hAnsi="Arial" w:cs="Arial"/>
        </w:rPr>
        <w:t xml:space="preserve"> stays inside us</w:t>
      </w:r>
      <w:r w:rsidR="00EC2452">
        <w:rPr>
          <w:rFonts w:ascii="Arial" w:hAnsi="Arial" w:cs="Arial"/>
        </w:rPr>
        <w:t xml:space="preserve">, and if the immune system is weak, </w:t>
      </w:r>
      <w:r w:rsidR="00EC2452" w:rsidRPr="00EC2452">
        <w:rPr>
          <w:rFonts w:ascii="Arial" w:hAnsi="Arial" w:cs="Arial"/>
        </w:rPr>
        <w:t xml:space="preserve">can be triggered again </w:t>
      </w:r>
      <w:r w:rsidR="00C440F3">
        <w:rPr>
          <w:rFonts w:ascii="Arial" w:hAnsi="Arial" w:cs="Arial"/>
        </w:rPr>
        <w:t>to</w:t>
      </w:r>
      <w:r w:rsidR="00EC2452" w:rsidRPr="00EC2452">
        <w:rPr>
          <w:rFonts w:ascii="Arial" w:hAnsi="Arial" w:cs="Arial"/>
        </w:rPr>
        <w:t xml:space="preserve"> cool shingles, which has a</w:t>
      </w:r>
      <w:r w:rsidR="00AB59C1" w:rsidRPr="00AB59C1">
        <w:rPr>
          <w:rFonts w:ascii="Arial" w:hAnsi="Arial" w:cs="Arial"/>
        </w:rPr>
        <w:t xml:space="preserve"> higher mortality rate </w:t>
      </w:r>
      <w:r w:rsidR="00C440F3">
        <w:rPr>
          <w:rFonts w:ascii="Arial" w:hAnsi="Arial" w:cs="Arial"/>
        </w:rPr>
        <w:t>than</w:t>
      </w:r>
      <w:r w:rsidR="00AB59C1" w:rsidRPr="00AB59C1">
        <w:rPr>
          <w:rFonts w:ascii="Arial" w:hAnsi="Arial" w:cs="Arial"/>
        </w:rPr>
        <w:t xml:space="preserve"> chicken pox</w:t>
      </w:r>
      <w:r w:rsidR="00B103EC">
        <w:rPr>
          <w:rFonts w:ascii="Arial" w:hAnsi="Arial" w:cs="Arial"/>
        </w:rPr>
        <w:t xml:space="preserve"> (</w:t>
      </w:r>
      <w:r w:rsidR="00CC4C38">
        <w:rPr>
          <w:rFonts w:ascii="Arial" w:hAnsi="Arial" w:cs="Arial"/>
        </w:rPr>
        <w:t>Ox, ac</w:t>
      </w:r>
      <w:r w:rsidR="00DD6110">
        <w:rPr>
          <w:rFonts w:ascii="Arial" w:hAnsi="Arial" w:cs="Arial"/>
        </w:rPr>
        <w:t>,2021).</w:t>
      </w:r>
    </w:p>
    <w:p w14:paraId="33F16177" w14:textId="42856166" w:rsidR="00521C1B" w:rsidRDefault="00521C1B" w:rsidP="009A666F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</w:t>
      </w:r>
    </w:p>
    <w:p w14:paraId="351CED9B" w14:textId="7999E815" w:rsidR="00521C1B" w:rsidRDefault="007C6F0A" w:rsidP="009A666F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F72D59" w:rsidRPr="00F72D59">
        <w:rPr>
          <w:rFonts w:ascii="Arial" w:hAnsi="Arial" w:cs="Arial"/>
        </w:rPr>
        <w:t xml:space="preserve">verall, </w:t>
      </w:r>
      <w:r w:rsidR="00EE06DD">
        <w:rPr>
          <w:rFonts w:ascii="Arial" w:hAnsi="Arial" w:cs="Arial"/>
        </w:rPr>
        <w:t>measuring</w:t>
      </w:r>
      <w:r w:rsidR="00F72D59" w:rsidRPr="00F72D59">
        <w:rPr>
          <w:rFonts w:ascii="Arial" w:hAnsi="Arial" w:cs="Arial"/>
        </w:rPr>
        <w:t xml:space="preserve"> </w:t>
      </w:r>
      <w:r w:rsidR="00C440F3">
        <w:rPr>
          <w:rFonts w:ascii="Arial" w:hAnsi="Arial" w:cs="Arial"/>
        </w:rPr>
        <w:t xml:space="preserve">and </w:t>
      </w:r>
      <w:r w:rsidR="004200B5">
        <w:rPr>
          <w:rFonts w:ascii="Arial" w:hAnsi="Arial" w:cs="Arial"/>
        </w:rPr>
        <w:t>monitoring</w:t>
      </w:r>
      <w:r w:rsidR="00C440F3">
        <w:rPr>
          <w:rFonts w:ascii="Arial" w:hAnsi="Arial" w:cs="Arial"/>
        </w:rPr>
        <w:t>,</w:t>
      </w:r>
      <w:r w:rsidR="00EE06DD">
        <w:rPr>
          <w:rFonts w:ascii="Arial" w:hAnsi="Arial" w:cs="Arial"/>
        </w:rPr>
        <w:t xml:space="preserve"> </w:t>
      </w:r>
      <w:r w:rsidR="00C440F3">
        <w:rPr>
          <w:rFonts w:ascii="Arial" w:hAnsi="Arial" w:cs="Arial"/>
        </w:rPr>
        <w:t xml:space="preserve">and </w:t>
      </w:r>
      <w:r w:rsidR="00C3564B">
        <w:rPr>
          <w:rFonts w:ascii="Arial" w:hAnsi="Arial" w:cs="Arial"/>
        </w:rPr>
        <w:t>controlling</w:t>
      </w:r>
      <w:r w:rsidR="00C440F3">
        <w:rPr>
          <w:rFonts w:ascii="Arial" w:hAnsi="Arial" w:cs="Arial"/>
        </w:rPr>
        <w:t xml:space="preserve"> </w:t>
      </w:r>
      <w:r w:rsidR="00CC4C38">
        <w:rPr>
          <w:rFonts w:ascii="Arial" w:hAnsi="Arial" w:cs="Arial"/>
        </w:rPr>
        <w:t>chickenpox</w:t>
      </w:r>
      <w:r w:rsidR="00A84429">
        <w:rPr>
          <w:rFonts w:ascii="Arial" w:hAnsi="Arial" w:cs="Arial"/>
        </w:rPr>
        <w:t xml:space="preserve"> is</w:t>
      </w:r>
      <w:r w:rsidR="00F72D59" w:rsidRPr="00F72D59">
        <w:rPr>
          <w:rFonts w:ascii="Arial" w:hAnsi="Arial" w:cs="Arial"/>
        </w:rPr>
        <w:t xml:space="preserve"> quite difficult</w:t>
      </w:r>
      <w:r w:rsidR="003D6333">
        <w:rPr>
          <w:rFonts w:ascii="Arial" w:hAnsi="Arial" w:cs="Arial"/>
        </w:rPr>
        <w:t xml:space="preserve"> </w:t>
      </w:r>
      <w:r w:rsidR="00C3564B">
        <w:rPr>
          <w:rFonts w:ascii="Arial" w:hAnsi="Arial" w:cs="Arial"/>
        </w:rPr>
        <w:t xml:space="preserve">because </w:t>
      </w:r>
      <w:r w:rsidR="003D6333">
        <w:rPr>
          <w:rFonts w:ascii="Arial" w:hAnsi="Arial" w:cs="Arial"/>
        </w:rPr>
        <w:t xml:space="preserve">it </w:t>
      </w:r>
      <w:r w:rsidR="004200B5">
        <w:rPr>
          <w:rFonts w:ascii="Arial" w:hAnsi="Arial" w:cs="Arial"/>
        </w:rPr>
        <w:t>is</w:t>
      </w:r>
      <w:r w:rsidR="003D6333">
        <w:rPr>
          <w:rFonts w:ascii="Arial" w:hAnsi="Arial" w:cs="Arial"/>
        </w:rPr>
        <w:t xml:space="preserve"> an acute </w:t>
      </w:r>
      <w:r w:rsidR="00826CF0" w:rsidRPr="00826CF0">
        <w:rPr>
          <w:rFonts w:ascii="Arial" w:hAnsi="Arial" w:cs="Arial"/>
        </w:rPr>
        <w:t xml:space="preserve">infectious </w:t>
      </w:r>
      <w:r w:rsidR="00183BDF" w:rsidRPr="00826CF0">
        <w:rPr>
          <w:rFonts w:ascii="Arial" w:hAnsi="Arial" w:cs="Arial"/>
        </w:rPr>
        <w:t>disease</w:t>
      </w:r>
      <w:r w:rsidR="006B46A2">
        <w:rPr>
          <w:rFonts w:ascii="Arial" w:hAnsi="Arial" w:cs="Arial"/>
        </w:rPr>
        <w:t xml:space="preserve">, </w:t>
      </w:r>
      <w:r w:rsidR="00A84429">
        <w:rPr>
          <w:rFonts w:ascii="Arial" w:hAnsi="Arial" w:cs="Arial"/>
        </w:rPr>
        <w:t>i.e.,</w:t>
      </w:r>
      <w:r w:rsidR="00826CF0">
        <w:rPr>
          <w:rFonts w:ascii="Arial" w:hAnsi="Arial" w:cs="Arial"/>
        </w:rPr>
        <w:t xml:space="preserve"> </w:t>
      </w:r>
      <w:r w:rsidR="00826CF0" w:rsidRPr="00826CF0">
        <w:rPr>
          <w:rFonts w:ascii="Arial" w:hAnsi="Arial" w:cs="Arial"/>
        </w:rPr>
        <w:t xml:space="preserve">not </w:t>
      </w:r>
      <w:r w:rsidR="006B46A2" w:rsidRPr="00826CF0">
        <w:rPr>
          <w:rFonts w:ascii="Arial" w:hAnsi="Arial" w:cs="Arial"/>
        </w:rPr>
        <w:t>causing high</w:t>
      </w:r>
      <w:r w:rsidR="00826CF0" w:rsidRPr="00826CF0">
        <w:rPr>
          <w:rFonts w:ascii="Arial" w:hAnsi="Arial" w:cs="Arial"/>
        </w:rPr>
        <w:t xml:space="preserve"> mortality rates.</w:t>
      </w:r>
      <w:r w:rsidR="0019455B" w:rsidRPr="0019455B">
        <w:rPr>
          <w:rFonts w:ascii="Arial" w:hAnsi="Arial" w:cs="Arial"/>
        </w:rPr>
        <w:t xml:space="preserve"> Although the </w:t>
      </w:r>
      <w:r w:rsidR="00E0172B">
        <w:rPr>
          <w:rFonts w:ascii="Arial" w:hAnsi="Arial" w:cs="Arial"/>
        </w:rPr>
        <w:t>morbidity</w:t>
      </w:r>
      <w:r w:rsidR="0019455B" w:rsidRPr="0019455B">
        <w:rPr>
          <w:rFonts w:ascii="Arial" w:hAnsi="Arial" w:cs="Arial"/>
        </w:rPr>
        <w:t xml:space="preserve"> rate is very high, it is not viewed as a notifiable disease by Public Health England, resulting in many cases not even being reported, so not putting together an accurate picture of morbidity rates</w:t>
      </w:r>
      <w:r w:rsidR="00393736" w:rsidRPr="00393736">
        <w:rPr>
          <w:rFonts w:ascii="Arial" w:hAnsi="Arial" w:cs="Arial"/>
        </w:rPr>
        <w:t>. This means these methods are not effective in making the public aware of the facts and figures on chicken pox, whereas in the US there is a lot of transparency in the statistics and vaccines are mandatory</w:t>
      </w:r>
      <w:r w:rsidR="008F1620" w:rsidRPr="008F1620">
        <w:rPr>
          <w:rFonts w:ascii="Arial" w:hAnsi="Arial" w:cs="Arial"/>
        </w:rPr>
        <w:t xml:space="preserve"> for </w:t>
      </w:r>
      <w:r w:rsidR="0069611E">
        <w:rPr>
          <w:rFonts w:ascii="Arial" w:hAnsi="Arial" w:cs="Arial"/>
        </w:rPr>
        <w:t>school-age</w:t>
      </w:r>
      <w:r w:rsidR="008F1620" w:rsidRPr="008F1620">
        <w:rPr>
          <w:rFonts w:ascii="Arial" w:hAnsi="Arial" w:cs="Arial"/>
        </w:rPr>
        <w:t xml:space="preserve"> children, ensuring a higher rate of immunity</w:t>
      </w:r>
      <w:r w:rsidR="00E0172B">
        <w:rPr>
          <w:rFonts w:ascii="Arial" w:hAnsi="Arial" w:cs="Arial"/>
        </w:rPr>
        <w:t xml:space="preserve"> (CDC.2021)</w:t>
      </w:r>
      <w:r w:rsidR="008F1620">
        <w:rPr>
          <w:rFonts w:ascii="Arial" w:hAnsi="Arial" w:cs="Arial"/>
        </w:rPr>
        <w:t>.</w:t>
      </w:r>
      <w:r w:rsidR="00851B39" w:rsidRPr="00851B39">
        <w:rPr>
          <w:rFonts w:ascii="Arial" w:hAnsi="Arial" w:cs="Arial"/>
        </w:rPr>
        <w:t xml:space="preserve"> There are not any procedure</w:t>
      </w:r>
      <w:r w:rsidR="00274461">
        <w:rPr>
          <w:rFonts w:ascii="Arial" w:hAnsi="Arial" w:cs="Arial"/>
        </w:rPr>
        <w:t xml:space="preserve">s or </w:t>
      </w:r>
      <w:r w:rsidR="00274461" w:rsidRPr="00274461">
        <w:rPr>
          <w:rFonts w:ascii="Arial" w:hAnsi="Arial" w:cs="Arial"/>
        </w:rPr>
        <w:t>strategies</w:t>
      </w:r>
      <w:r w:rsidR="00274461">
        <w:rPr>
          <w:rFonts w:ascii="Arial" w:hAnsi="Arial" w:cs="Arial"/>
        </w:rPr>
        <w:t>,</w:t>
      </w:r>
      <w:r w:rsidR="00B352A2" w:rsidRPr="00B352A2">
        <w:rPr>
          <w:rFonts w:ascii="Arial" w:hAnsi="Arial" w:cs="Arial"/>
        </w:rPr>
        <w:t xml:space="preserve"> to implement </w:t>
      </w:r>
      <w:r w:rsidR="002209C0">
        <w:rPr>
          <w:rFonts w:ascii="Arial" w:hAnsi="Arial" w:cs="Arial"/>
        </w:rPr>
        <w:t>measures</w:t>
      </w:r>
      <w:r w:rsidR="00B352A2" w:rsidRPr="00B352A2">
        <w:rPr>
          <w:rFonts w:ascii="Arial" w:hAnsi="Arial" w:cs="Arial"/>
        </w:rPr>
        <w:t xml:space="preserve"> </w:t>
      </w:r>
      <w:r w:rsidR="00787500">
        <w:rPr>
          <w:rFonts w:ascii="Arial" w:hAnsi="Arial" w:cs="Arial"/>
        </w:rPr>
        <w:t xml:space="preserve">to </w:t>
      </w:r>
      <w:r w:rsidR="00B352A2" w:rsidRPr="00B352A2">
        <w:rPr>
          <w:rFonts w:ascii="Arial" w:hAnsi="Arial" w:cs="Arial"/>
        </w:rPr>
        <w:t xml:space="preserve">monitor </w:t>
      </w:r>
      <w:r w:rsidR="00B352A2" w:rsidRPr="00B352A2">
        <w:rPr>
          <w:rFonts w:ascii="Arial" w:hAnsi="Arial" w:cs="Arial"/>
        </w:rPr>
        <w:lastRenderedPageBreak/>
        <w:t>and control chicken pox, as occurs in America</w:t>
      </w:r>
      <w:r w:rsidR="00356C13" w:rsidRPr="00356C13">
        <w:rPr>
          <w:rFonts w:ascii="Arial" w:hAnsi="Arial" w:cs="Arial"/>
        </w:rPr>
        <w:t>.</w:t>
      </w:r>
      <w:r w:rsidR="00950229">
        <w:rPr>
          <w:rFonts w:ascii="Arial" w:hAnsi="Arial" w:cs="Arial"/>
        </w:rPr>
        <w:t xml:space="preserve"> Implementing</w:t>
      </w:r>
      <w:r w:rsidR="00356C13" w:rsidRPr="00356C13">
        <w:rPr>
          <w:rFonts w:ascii="Arial" w:hAnsi="Arial" w:cs="Arial"/>
        </w:rPr>
        <w:t xml:space="preserve"> US strategies</w:t>
      </w:r>
      <w:r w:rsidR="00A145B3" w:rsidRPr="00A145B3">
        <w:rPr>
          <w:rFonts w:ascii="Arial" w:hAnsi="Arial" w:cs="Arial"/>
        </w:rPr>
        <w:t xml:space="preserve"> and approaches</w:t>
      </w:r>
      <w:r w:rsidR="004C4A6B">
        <w:rPr>
          <w:rFonts w:ascii="Arial" w:hAnsi="Arial" w:cs="Arial"/>
        </w:rPr>
        <w:t xml:space="preserve"> </w:t>
      </w:r>
      <w:r w:rsidR="00A145B3" w:rsidRPr="00A145B3">
        <w:rPr>
          <w:rFonts w:ascii="Arial" w:hAnsi="Arial" w:cs="Arial"/>
        </w:rPr>
        <w:t xml:space="preserve">in the UK </w:t>
      </w:r>
      <w:r w:rsidR="00E304C6">
        <w:rPr>
          <w:rFonts w:ascii="Arial" w:hAnsi="Arial" w:cs="Arial"/>
        </w:rPr>
        <w:t xml:space="preserve">would be useful </w:t>
      </w:r>
      <w:r w:rsidR="002209C0">
        <w:rPr>
          <w:rFonts w:ascii="Arial" w:hAnsi="Arial" w:cs="Arial"/>
        </w:rPr>
        <w:t>for</w:t>
      </w:r>
      <w:r w:rsidR="00A145B3" w:rsidRPr="00A145B3">
        <w:rPr>
          <w:rFonts w:ascii="Arial" w:hAnsi="Arial" w:cs="Arial"/>
        </w:rPr>
        <w:t xml:space="preserve"> preventing </w:t>
      </w:r>
      <w:r w:rsidR="00362073">
        <w:rPr>
          <w:rFonts w:ascii="Arial" w:hAnsi="Arial" w:cs="Arial"/>
        </w:rPr>
        <w:t xml:space="preserve">the </w:t>
      </w:r>
      <w:r w:rsidR="00A145B3" w:rsidRPr="00A145B3">
        <w:rPr>
          <w:rFonts w:ascii="Arial" w:hAnsi="Arial" w:cs="Arial"/>
        </w:rPr>
        <w:t>o</w:t>
      </w:r>
      <w:r w:rsidR="004C4A6B">
        <w:rPr>
          <w:rFonts w:ascii="Arial" w:hAnsi="Arial" w:cs="Arial"/>
        </w:rPr>
        <w:t>nward</w:t>
      </w:r>
      <w:r w:rsidR="004C4A6B" w:rsidRPr="004C4A6B">
        <w:rPr>
          <w:rFonts w:ascii="Arial" w:hAnsi="Arial" w:cs="Arial"/>
        </w:rPr>
        <w:t xml:space="preserve"> transmission of disease.</w:t>
      </w:r>
      <w:r w:rsidR="00D05BD2">
        <w:rPr>
          <w:rFonts w:ascii="Arial" w:hAnsi="Arial" w:cs="Arial"/>
        </w:rPr>
        <w:t xml:space="preserve"> Also, </w:t>
      </w:r>
      <w:r w:rsidR="00481392">
        <w:rPr>
          <w:rFonts w:ascii="Arial" w:hAnsi="Arial" w:cs="Arial"/>
        </w:rPr>
        <w:t xml:space="preserve">offering the vaccine to all </w:t>
      </w:r>
      <w:r w:rsidR="00EF2CB8">
        <w:rPr>
          <w:rFonts w:ascii="Arial" w:hAnsi="Arial" w:cs="Arial"/>
        </w:rPr>
        <w:t>school-age</w:t>
      </w:r>
      <w:r w:rsidR="00481392">
        <w:rPr>
          <w:rFonts w:ascii="Arial" w:hAnsi="Arial" w:cs="Arial"/>
        </w:rPr>
        <w:t xml:space="preserve"> ch</w:t>
      </w:r>
      <w:r w:rsidR="00361EEA">
        <w:rPr>
          <w:rFonts w:ascii="Arial" w:hAnsi="Arial" w:cs="Arial"/>
        </w:rPr>
        <w:t xml:space="preserve">ildren would prevent the from contracting </w:t>
      </w:r>
      <w:r w:rsidR="00EF2CB8">
        <w:rPr>
          <w:rFonts w:ascii="Arial" w:hAnsi="Arial" w:cs="Arial"/>
        </w:rPr>
        <w:t>chickenpox,</w:t>
      </w:r>
      <w:r w:rsidR="002476E1">
        <w:rPr>
          <w:rFonts w:ascii="Arial" w:hAnsi="Arial" w:cs="Arial"/>
        </w:rPr>
        <w:t xml:space="preserve"> thereby breaking the chain of infection</w:t>
      </w:r>
      <w:r w:rsidR="00C94061">
        <w:rPr>
          <w:rFonts w:ascii="Arial" w:hAnsi="Arial" w:cs="Arial"/>
        </w:rPr>
        <w:t>. The m</w:t>
      </w:r>
      <w:r w:rsidR="001C1E75">
        <w:rPr>
          <w:rFonts w:ascii="Arial" w:hAnsi="Arial" w:cs="Arial"/>
        </w:rPr>
        <w:t>ost effective strategy</w:t>
      </w:r>
      <w:r w:rsidR="00CA5C5A">
        <w:rPr>
          <w:rFonts w:ascii="Arial" w:hAnsi="Arial" w:cs="Arial"/>
        </w:rPr>
        <w:t xml:space="preserve"> to implement </w:t>
      </w:r>
      <w:r w:rsidR="003826C0">
        <w:rPr>
          <w:rFonts w:ascii="Arial" w:hAnsi="Arial" w:cs="Arial"/>
        </w:rPr>
        <w:t>would be to keep all the class children off school</w:t>
      </w:r>
      <w:r w:rsidR="009667C3">
        <w:rPr>
          <w:rFonts w:ascii="Arial" w:hAnsi="Arial" w:cs="Arial"/>
        </w:rPr>
        <w:t xml:space="preserve"> until 2 weeks </w:t>
      </w:r>
      <w:r w:rsidR="001E74F9">
        <w:rPr>
          <w:rFonts w:ascii="Arial" w:hAnsi="Arial" w:cs="Arial"/>
        </w:rPr>
        <w:t>after the</w:t>
      </w:r>
      <w:r w:rsidR="005D2B81">
        <w:rPr>
          <w:rFonts w:ascii="Arial" w:hAnsi="Arial" w:cs="Arial"/>
        </w:rPr>
        <w:t xml:space="preserve"> first incidence</w:t>
      </w:r>
      <w:r w:rsidR="001E74F9">
        <w:rPr>
          <w:rFonts w:ascii="Arial" w:hAnsi="Arial" w:cs="Arial"/>
        </w:rPr>
        <w:t xml:space="preserve"> of chickenpox occurred.</w:t>
      </w:r>
    </w:p>
    <w:p w14:paraId="213A18F3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298A1471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57634097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5FFD7D32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3D554F16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6A1B31F2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3A3164A1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34F863F4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2336E809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4EF3D817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06C748C1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51E338DF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2D8560DA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0E11086F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656836C3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1685D2EE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53D76669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26119861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487BDC76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7D9C4418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2ACEC8F4" w14:textId="77777777" w:rsidR="00665B55" w:rsidRDefault="00665B55" w:rsidP="009A666F">
      <w:pPr>
        <w:spacing w:line="360" w:lineRule="auto"/>
        <w:rPr>
          <w:rFonts w:ascii="Arial" w:hAnsi="Arial" w:cs="Arial"/>
        </w:rPr>
      </w:pPr>
    </w:p>
    <w:p w14:paraId="4173AD8E" w14:textId="77777777" w:rsidR="00476749" w:rsidRDefault="00665B55" w:rsidP="009A666F">
      <w:pPr>
        <w:spacing w:line="360" w:lineRule="auto"/>
        <w:rPr>
          <w:rFonts w:ascii="Arial" w:hAnsi="Arial" w:cs="Arial"/>
        </w:rPr>
      </w:pPr>
      <w:r w:rsidRPr="00665B55">
        <w:rPr>
          <w:rFonts w:ascii="Arial" w:hAnsi="Arial" w:cs="Arial"/>
          <w:b/>
          <w:bCs/>
        </w:rPr>
        <w:lastRenderedPageBreak/>
        <w:t>Reference list</w:t>
      </w:r>
    </w:p>
    <w:p w14:paraId="72728722" w14:textId="77777777" w:rsidR="001C4D7B" w:rsidRDefault="001C4D7B" w:rsidP="00587C9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Centers for Disease Control and Prevention (2021</w:t>
      </w:r>
      <w:r w:rsidRPr="00AA59E0">
        <w:rPr>
          <w:rFonts w:ascii="Arial" w:hAnsi="Arial" w:cs="Arial"/>
          <w:i/>
          <w:iCs/>
        </w:rPr>
        <w:t xml:space="preserve">) ‘Chickenpox vaccine: What everyone should </w:t>
      </w:r>
      <w:r>
        <w:rPr>
          <w:rFonts w:ascii="Arial" w:hAnsi="Arial" w:cs="Arial"/>
          <w:i/>
          <w:iCs/>
        </w:rPr>
        <w:t xml:space="preserve">know </w:t>
      </w:r>
      <w:r>
        <w:rPr>
          <w:rFonts w:ascii="Arial" w:hAnsi="Arial" w:cs="Arial"/>
        </w:rPr>
        <w:t>Available at:</w:t>
      </w:r>
      <w:r w:rsidRPr="00036938">
        <w:t xml:space="preserve"> </w:t>
      </w:r>
      <w:hyperlink r:id="rId10" w:history="1">
        <w:r w:rsidRPr="007B6E91">
          <w:rPr>
            <w:rStyle w:val="Hyperlink"/>
            <w:rFonts w:ascii="Arial" w:hAnsi="Arial" w:cs="Arial"/>
          </w:rPr>
          <w:t>https://www.cdc.gov/vaccines/vpd/varicella/public/</w:t>
        </w:r>
      </w:hyperlink>
      <w:r>
        <w:rPr>
          <w:rFonts w:ascii="Arial" w:hAnsi="Arial" w:cs="Arial"/>
        </w:rPr>
        <w:t xml:space="preserve"> (Accessed: 23 October 2022).</w:t>
      </w:r>
    </w:p>
    <w:p w14:paraId="2EB721D5" w14:textId="77777777" w:rsidR="001C4D7B" w:rsidRPr="00AF70D9" w:rsidRDefault="001C4D7B" w:rsidP="004F16E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Gov. uk (2022) ‘</w:t>
      </w:r>
      <w:r w:rsidRPr="00AF70D9">
        <w:rPr>
          <w:rFonts w:ascii="Arial" w:hAnsi="Arial" w:cs="Arial"/>
          <w:i/>
          <w:iCs/>
        </w:rPr>
        <w:t>Public health England’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1" w:history="1">
        <w:r w:rsidRPr="007B6E91">
          <w:rPr>
            <w:rStyle w:val="Hyperlink"/>
            <w:rFonts w:ascii="Arial" w:hAnsi="Arial" w:cs="Arial"/>
          </w:rPr>
          <w:t>https://www.google.com/search?q=Public+health+england+government+organisation&amp;rlz=1C1CHBF_en-GBGB1005GB1010&amp;oq=Public+health+england+government+organisation&amp;aqs=chrome..69i57j0i22i30l2j0i390l2.39994j0j7&amp;sourceid=chrome&amp;ie=UTF-8</w:t>
        </w:r>
      </w:hyperlink>
      <w:r>
        <w:rPr>
          <w:rFonts w:ascii="Arial" w:hAnsi="Arial" w:cs="Arial"/>
        </w:rPr>
        <w:t xml:space="preserve"> ( Accessed 14 October 2022).</w:t>
      </w:r>
    </w:p>
    <w:p w14:paraId="4299B33C" w14:textId="77777777" w:rsidR="001C4D7B" w:rsidRPr="00752F5D" w:rsidRDefault="001C4D7B" w:rsidP="00587C9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National Health Service (2019) </w:t>
      </w:r>
      <w:r>
        <w:rPr>
          <w:rFonts w:ascii="Arial" w:hAnsi="Arial" w:cs="Arial"/>
          <w:i/>
          <w:iCs/>
        </w:rPr>
        <w:t>‘Chickenpox vaccine’</w:t>
      </w:r>
      <w:r>
        <w:rPr>
          <w:rFonts w:ascii="Arial" w:hAnsi="Arial" w:cs="Arial"/>
        </w:rPr>
        <w:t xml:space="preserve"> Available at:</w:t>
      </w:r>
      <w:r w:rsidRPr="003B6F99">
        <w:t xml:space="preserve"> </w:t>
      </w:r>
      <w:hyperlink r:id="rId12" w:history="1">
        <w:r w:rsidRPr="007B6E91">
          <w:rPr>
            <w:rStyle w:val="Hyperlink"/>
            <w:rFonts w:ascii="Arial" w:hAnsi="Arial" w:cs="Arial"/>
          </w:rPr>
          <w:t>https://www.nhs.uk/conditions/vaccinations/chickenpox-vaccine/</w:t>
        </w:r>
      </w:hyperlink>
      <w:r>
        <w:rPr>
          <w:rFonts w:ascii="Arial" w:hAnsi="Arial" w:cs="Arial"/>
        </w:rPr>
        <w:t xml:space="preserve"> (Accessed: 15 October 2022).</w:t>
      </w:r>
    </w:p>
    <w:p w14:paraId="1D7DC9E2" w14:textId="77777777" w:rsidR="001C4D7B" w:rsidRDefault="001C4D7B" w:rsidP="00587C9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National Health Service(2021) ‘</w:t>
      </w:r>
      <w:r>
        <w:rPr>
          <w:rFonts w:ascii="Arial" w:hAnsi="Arial" w:cs="Arial"/>
          <w:i/>
          <w:iCs/>
        </w:rPr>
        <w:t>Chickenpox conditions’</w:t>
      </w:r>
      <w:r>
        <w:rPr>
          <w:rFonts w:ascii="Arial" w:hAnsi="Arial" w:cs="Arial"/>
        </w:rPr>
        <w:t xml:space="preserve"> Available at: </w:t>
      </w:r>
      <w:hyperlink r:id="rId13" w:history="1">
        <w:r w:rsidRPr="007B6E91">
          <w:rPr>
            <w:rStyle w:val="Hyperlink"/>
            <w:rFonts w:ascii="Arial" w:hAnsi="Arial" w:cs="Arial"/>
          </w:rPr>
          <w:t>https://www.nhsinform.scot/illnesses-and-conditions/infections-and-poisoning/chickenpox#:~:text=About%20chickenpox,-Chickenpox%20is%20a&amp;text=It%20causes%20a%20rash%20of,that%20cover%20their%20entire%20body</w:t>
        </w:r>
      </w:hyperlink>
      <w:r w:rsidRPr="005B4558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(Accessed:10 October 2022).</w:t>
      </w:r>
    </w:p>
    <w:p w14:paraId="7DB6A8B5" w14:textId="77777777" w:rsidR="001C4D7B" w:rsidRDefault="001C4D7B" w:rsidP="00587C9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Office of National Statistics(2021)</w:t>
      </w:r>
      <w:r>
        <w:rPr>
          <w:rFonts w:ascii="Arial" w:hAnsi="Arial" w:cs="Arial"/>
          <w:i/>
          <w:iCs/>
        </w:rPr>
        <w:t xml:space="preserve">’ Chid deaths and hospitalisations involving covid19 and </w:t>
      </w:r>
      <w:r w:rsidRPr="00C57172">
        <w:rPr>
          <w:rFonts w:ascii="Arial" w:hAnsi="Arial" w:cs="Arial"/>
          <w:i/>
          <w:iCs/>
        </w:rPr>
        <w:t>chickenpox’.</w:t>
      </w:r>
      <w:r>
        <w:rPr>
          <w:rFonts w:ascii="Arial" w:hAnsi="Arial" w:cs="Arial"/>
        </w:rPr>
        <w:t xml:space="preserve"> Available at: </w:t>
      </w:r>
      <w:hyperlink r:id="rId14" w:history="1">
        <w:r w:rsidRPr="007B6E91">
          <w:rPr>
            <w:rStyle w:val="Hyperlink"/>
            <w:rFonts w:ascii="Arial" w:hAnsi="Arial" w:cs="Arial"/>
          </w:rPr>
          <w:t>https://www.ons.gov.uk/aboutus/transparencyandgovernance/freedomofinformationfoi/childdeathsandhospitalisationsinvolvingcovid19andchickenpox</w:t>
        </w:r>
      </w:hyperlink>
      <w:r>
        <w:rPr>
          <w:rFonts w:ascii="Arial" w:hAnsi="Arial" w:cs="Arial"/>
        </w:rPr>
        <w:t xml:space="preserve"> (Accessed: 20 October 2022).</w:t>
      </w:r>
    </w:p>
    <w:p w14:paraId="63731E24" w14:textId="77777777" w:rsidR="001C4D7B" w:rsidRDefault="001C4D7B" w:rsidP="004F16E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Oxford Vaccine Group (2019)’ </w:t>
      </w:r>
      <w:r w:rsidRPr="004A0CFF">
        <w:rPr>
          <w:rFonts w:ascii="Arial" w:hAnsi="Arial" w:cs="Arial"/>
          <w:i/>
          <w:iCs/>
        </w:rPr>
        <w:t>Shingles: Vaccines knowledge</w:t>
      </w:r>
      <w:r>
        <w:rPr>
          <w:rFonts w:ascii="Arial" w:hAnsi="Arial" w:cs="Arial"/>
          <w:i/>
          <w:iCs/>
        </w:rPr>
        <w:t>’</w:t>
      </w:r>
      <w:r>
        <w:rPr>
          <w:rFonts w:ascii="Arial" w:hAnsi="Arial" w:cs="Arial"/>
        </w:rPr>
        <w:t xml:space="preserve"> Available at: </w:t>
      </w:r>
      <w:r w:rsidRPr="00904422">
        <w:rPr>
          <w:rFonts w:ascii="Arial" w:hAnsi="Arial" w:cs="Arial"/>
        </w:rPr>
        <w:t>99i</w:t>
      </w:r>
      <w:r w:rsidRPr="004F16ED">
        <w:rPr>
          <w:rFonts w:ascii="Arial" w:hAnsi="Arial" w:cs="Arial"/>
        </w:rPr>
        <w:t xml:space="preserve"> </w:t>
      </w:r>
      <w:hyperlink r:id="rId15" w:history="1">
        <w:r w:rsidRPr="007B6E91">
          <w:rPr>
            <w:rStyle w:val="Hyperlink"/>
            <w:rFonts w:ascii="Arial" w:hAnsi="Arial" w:cs="Arial"/>
          </w:rPr>
          <w:t>https://www.google.com/search?q=shingles+mortality+rate+uk&amp;rlz=1C1CHBF_en-GBGB1005GB1010&amp;oq=sh&amp;aqs=chrome.1.69i57j69i59l2j0i131i433i512l2j0i512j46i131i1433i465i512j0i131i433i512l3.5218j0j15&amp;sourceid=chrome&amp;ie=UTF-8</w:t>
        </w:r>
      </w:hyperlink>
      <w:r>
        <w:rPr>
          <w:rFonts w:ascii="Arial" w:hAnsi="Arial" w:cs="Arial"/>
        </w:rPr>
        <w:t xml:space="preserve">  (Accessed: 19 October 2022).</w:t>
      </w:r>
      <w:r w:rsidRPr="00100148">
        <w:t xml:space="preserve"> </w:t>
      </w:r>
    </w:p>
    <w:p w14:paraId="73FF8410" w14:textId="77777777" w:rsidR="006A005C" w:rsidRPr="00250684" w:rsidRDefault="006A005C" w:rsidP="00587C97">
      <w:pPr>
        <w:spacing w:line="360" w:lineRule="auto"/>
        <w:rPr>
          <w:rFonts w:ascii="Arial" w:hAnsi="Arial" w:cs="Arial"/>
        </w:rPr>
      </w:pPr>
    </w:p>
    <w:p w14:paraId="44F5EF1C" w14:textId="0EB24B7D" w:rsidR="00CF3DD0" w:rsidRDefault="00CF3DD0" w:rsidP="009A666F">
      <w:pPr>
        <w:spacing w:line="360" w:lineRule="auto"/>
        <w:rPr>
          <w:rFonts w:ascii="Arial" w:hAnsi="Arial" w:cs="Arial"/>
        </w:rPr>
      </w:pPr>
    </w:p>
    <w:p w14:paraId="40249B30" w14:textId="52693A32" w:rsidR="00883B06" w:rsidRPr="00883B06" w:rsidRDefault="00883B06" w:rsidP="009A666F">
      <w:pPr>
        <w:spacing w:line="360" w:lineRule="auto"/>
        <w:rPr>
          <w:rFonts w:ascii="Arial" w:hAnsi="Arial" w:cs="Arial"/>
        </w:rPr>
      </w:pPr>
      <w:bookmarkStart w:id="0" w:name="_Hlk118063760"/>
    </w:p>
    <w:bookmarkEnd w:id="0"/>
    <w:p w14:paraId="1B063AD1" w14:textId="70DCFB8D" w:rsidR="005F77AD" w:rsidRPr="00AD3A57" w:rsidRDefault="00750199" w:rsidP="009A666F">
      <w:p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 </w:t>
      </w:r>
      <w:r w:rsidR="007D018B">
        <w:rPr>
          <w:rFonts w:ascii="Arial" w:hAnsi="Arial" w:cs="Arial"/>
          <w:b/>
          <w:bCs/>
        </w:rPr>
        <w:t xml:space="preserve"> </w:t>
      </w:r>
    </w:p>
    <w:p w14:paraId="4E79EB56" w14:textId="77777777" w:rsidR="003F6341" w:rsidRPr="00CF3DD0" w:rsidRDefault="003F6341" w:rsidP="009A666F">
      <w:pPr>
        <w:spacing w:line="360" w:lineRule="auto"/>
        <w:rPr>
          <w:rFonts w:ascii="Arial" w:hAnsi="Arial" w:cs="Arial"/>
        </w:rPr>
      </w:pPr>
    </w:p>
    <w:sectPr w:rsidR="003F6341" w:rsidRPr="00CF3DD0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DC0D622" w14:textId="77777777" w:rsidR="002E131D" w:rsidRDefault="002E131D" w:rsidP="006B46A2">
      <w:pPr>
        <w:spacing w:after="0" w:line="240" w:lineRule="auto"/>
      </w:pPr>
      <w:r>
        <w:separator/>
      </w:r>
    </w:p>
  </w:endnote>
  <w:endnote w:type="continuationSeparator" w:id="0">
    <w:p w14:paraId="52BF4D5F" w14:textId="77777777" w:rsidR="002E131D" w:rsidRDefault="002E131D" w:rsidP="006B46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1623108160"/>
      <w:docPartObj>
        <w:docPartGallery w:val="Page Numbers (Bottom of Page)"/>
        <w:docPartUnique/>
      </w:docPartObj>
    </w:sdtPr>
    <w:sdtContent>
      <w:p w14:paraId="6B032B38" w14:textId="1D49B988" w:rsidR="00F358E1" w:rsidRDefault="00F358E1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225FB873" w14:textId="77777777" w:rsidR="00F358E1" w:rsidRDefault="00F358E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ACD82B8" w14:textId="77777777" w:rsidR="002E131D" w:rsidRDefault="002E131D" w:rsidP="006B46A2">
      <w:pPr>
        <w:spacing w:after="0" w:line="240" w:lineRule="auto"/>
      </w:pPr>
      <w:r>
        <w:separator/>
      </w:r>
    </w:p>
  </w:footnote>
  <w:footnote w:type="continuationSeparator" w:id="0">
    <w:p w14:paraId="21CD8D48" w14:textId="77777777" w:rsidR="002E131D" w:rsidRDefault="002E131D" w:rsidP="006B46A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D91E19"/>
    <w:multiLevelType w:val="hybridMultilevel"/>
    <w:tmpl w:val="C406BE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0727215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C6ABE"/>
    <w:rsid w:val="00036938"/>
    <w:rsid w:val="00045ABC"/>
    <w:rsid w:val="00056E21"/>
    <w:rsid w:val="0007390C"/>
    <w:rsid w:val="00082BF4"/>
    <w:rsid w:val="000B7602"/>
    <w:rsid w:val="000B7A17"/>
    <w:rsid w:val="000C5B53"/>
    <w:rsid w:val="00100148"/>
    <w:rsid w:val="00130752"/>
    <w:rsid w:val="001317B7"/>
    <w:rsid w:val="00136BC5"/>
    <w:rsid w:val="001376C8"/>
    <w:rsid w:val="00140518"/>
    <w:rsid w:val="00160365"/>
    <w:rsid w:val="0017220C"/>
    <w:rsid w:val="00180033"/>
    <w:rsid w:val="00182CA0"/>
    <w:rsid w:val="00183BDF"/>
    <w:rsid w:val="0019455B"/>
    <w:rsid w:val="001A3089"/>
    <w:rsid w:val="001B26DB"/>
    <w:rsid w:val="001C1E75"/>
    <w:rsid w:val="001C4D7B"/>
    <w:rsid w:val="001C7099"/>
    <w:rsid w:val="001D5A3B"/>
    <w:rsid w:val="001E4DF8"/>
    <w:rsid w:val="001E74F9"/>
    <w:rsid w:val="002209C0"/>
    <w:rsid w:val="0022210A"/>
    <w:rsid w:val="0023124B"/>
    <w:rsid w:val="002318B1"/>
    <w:rsid w:val="002410AF"/>
    <w:rsid w:val="002476E1"/>
    <w:rsid w:val="00250684"/>
    <w:rsid w:val="0025363B"/>
    <w:rsid w:val="002567C9"/>
    <w:rsid w:val="0025725B"/>
    <w:rsid w:val="00261199"/>
    <w:rsid w:val="00263915"/>
    <w:rsid w:val="00267F34"/>
    <w:rsid w:val="00274461"/>
    <w:rsid w:val="00277F8F"/>
    <w:rsid w:val="002A1295"/>
    <w:rsid w:val="002A32B1"/>
    <w:rsid w:val="002A3D01"/>
    <w:rsid w:val="002A5D75"/>
    <w:rsid w:val="002B255D"/>
    <w:rsid w:val="002D03BF"/>
    <w:rsid w:val="002D5D0F"/>
    <w:rsid w:val="002E131D"/>
    <w:rsid w:val="002E478B"/>
    <w:rsid w:val="002F624C"/>
    <w:rsid w:val="002F68F2"/>
    <w:rsid w:val="00346F85"/>
    <w:rsid w:val="00356C13"/>
    <w:rsid w:val="00361EEA"/>
    <w:rsid w:val="00362073"/>
    <w:rsid w:val="003826C0"/>
    <w:rsid w:val="00393736"/>
    <w:rsid w:val="003A16C0"/>
    <w:rsid w:val="003B1211"/>
    <w:rsid w:val="003B48E7"/>
    <w:rsid w:val="003B5917"/>
    <w:rsid w:val="003B6F99"/>
    <w:rsid w:val="003C0536"/>
    <w:rsid w:val="003D6333"/>
    <w:rsid w:val="003E2678"/>
    <w:rsid w:val="003F5DF2"/>
    <w:rsid w:val="003F6341"/>
    <w:rsid w:val="00414A16"/>
    <w:rsid w:val="004200B5"/>
    <w:rsid w:val="0044269E"/>
    <w:rsid w:val="0044390A"/>
    <w:rsid w:val="00445611"/>
    <w:rsid w:val="00462BB5"/>
    <w:rsid w:val="00476749"/>
    <w:rsid w:val="00481392"/>
    <w:rsid w:val="004A0CFF"/>
    <w:rsid w:val="004B32BE"/>
    <w:rsid w:val="004C4A6B"/>
    <w:rsid w:val="004C4D6B"/>
    <w:rsid w:val="004D24FD"/>
    <w:rsid w:val="004D63DB"/>
    <w:rsid w:val="004E70E0"/>
    <w:rsid w:val="004E78A5"/>
    <w:rsid w:val="004F16ED"/>
    <w:rsid w:val="004F4AC2"/>
    <w:rsid w:val="005100C1"/>
    <w:rsid w:val="005121B3"/>
    <w:rsid w:val="00521C1B"/>
    <w:rsid w:val="0053256C"/>
    <w:rsid w:val="005337F5"/>
    <w:rsid w:val="00537E65"/>
    <w:rsid w:val="00551E00"/>
    <w:rsid w:val="00572456"/>
    <w:rsid w:val="0058306F"/>
    <w:rsid w:val="005855F6"/>
    <w:rsid w:val="00587C97"/>
    <w:rsid w:val="00587ED6"/>
    <w:rsid w:val="005A487A"/>
    <w:rsid w:val="005B1C82"/>
    <w:rsid w:val="005B4558"/>
    <w:rsid w:val="005B7782"/>
    <w:rsid w:val="005D2B81"/>
    <w:rsid w:val="005E7F3F"/>
    <w:rsid w:val="005F77AD"/>
    <w:rsid w:val="00602C83"/>
    <w:rsid w:val="0060669C"/>
    <w:rsid w:val="00611A77"/>
    <w:rsid w:val="00635729"/>
    <w:rsid w:val="00641EC4"/>
    <w:rsid w:val="006421F3"/>
    <w:rsid w:val="0066465E"/>
    <w:rsid w:val="00665B55"/>
    <w:rsid w:val="00692043"/>
    <w:rsid w:val="0069611E"/>
    <w:rsid w:val="006A005C"/>
    <w:rsid w:val="006A6C10"/>
    <w:rsid w:val="006B46A2"/>
    <w:rsid w:val="006D5C44"/>
    <w:rsid w:val="006F4259"/>
    <w:rsid w:val="006F50B5"/>
    <w:rsid w:val="0070034A"/>
    <w:rsid w:val="00724676"/>
    <w:rsid w:val="00727041"/>
    <w:rsid w:val="00730391"/>
    <w:rsid w:val="007379EF"/>
    <w:rsid w:val="00750199"/>
    <w:rsid w:val="0075105F"/>
    <w:rsid w:val="00752F5D"/>
    <w:rsid w:val="007658BF"/>
    <w:rsid w:val="00781A20"/>
    <w:rsid w:val="00787500"/>
    <w:rsid w:val="007A3E1F"/>
    <w:rsid w:val="007A63AA"/>
    <w:rsid w:val="007B6DF5"/>
    <w:rsid w:val="007C6F0A"/>
    <w:rsid w:val="007D018B"/>
    <w:rsid w:val="007D287A"/>
    <w:rsid w:val="007D7CD4"/>
    <w:rsid w:val="007F1561"/>
    <w:rsid w:val="00807E46"/>
    <w:rsid w:val="00816C17"/>
    <w:rsid w:val="008220B9"/>
    <w:rsid w:val="00826CF0"/>
    <w:rsid w:val="00834274"/>
    <w:rsid w:val="00843CAA"/>
    <w:rsid w:val="00845674"/>
    <w:rsid w:val="00851B39"/>
    <w:rsid w:val="00851EA4"/>
    <w:rsid w:val="008564DA"/>
    <w:rsid w:val="00882C3E"/>
    <w:rsid w:val="00883B06"/>
    <w:rsid w:val="008972CE"/>
    <w:rsid w:val="008A7015"/>
    <w:rsid w:val="008C1BD4"/>
    <w:rsid w:val="008D13B1"/>
    <w:rsid w:val="008D4500"/>
    <w:rsid w:val="008E0243"/>
    <w:rsid w:val="008E0FD6"/>
    <w:rsid w:val="008F1620"/>
    <w:rsid w:val="00904422"/>
    <w:rsid w:val="009222EE"/>
    <w:rsid w:val="0092418F"/>
    <w:rsid w:val="00950229"/>
    <w:rsid w:val="0096379C"/>
    <w:rsid w:val="009667C3"/>
    <w:rsid w:val="00967C92"/>
    <w:rsid w:val="009A2784"/>
    <w:rsid w:val="009A666F"/>
    <w:rsid w:val="009B3492"/>
    <w:rsid w:val="009C61BC"/>
    <w:rsid w:val="009C67A4"/>
    <w:rsid w:val="009C6ABE"/>
    <w:rsid w:val="009C70A7"/>
    <w:rsid w:val="009E5B24"/>
    <w:rsid w:val="009F7333"/>
    <w:rsid w:val="00A145B3"/>
    <w:rsid w:val="00A84429"/>
    <w:rsid w:val="00AA53AF"/>
    <w:rsid w:val="00AA59E0"/>
    <w:rsid w:val="00AA5F90"/>
    <w:rsid w:val="00AB59C1"/>
    <w:rsid w:val="00AD3A57"/>
    <w:rsid w:val="00AF70D9"/>
    <w:rsid w:val="00B103EC"/>
    <w:rsid w:val="00B13493"/>
    <w:rsid w:val="00B25E87"/>
    <w:rsid w:val="00B30CAF"/>
    <w:rsid w:val="00B352A2"/>
    <w:rsid w:val="00B463F1"/>
    <w:rsid w:val="00B475F1"/>
    <w:rsid w:val="00B538B0"/>
    <w:rsid w:val="00B56EC6"/>
    <w:rsid w:val="00B7424E"/>
    <w:rsid w:val="00B82B80"/>
    <w:rsid w:val="00B83BAC"/>
    <w:rsid w:val="00B84581"/>
    <w:rsid w:val="00BB074E"/>
    <w:rsid w:val="00BB1577"/>
    <w:rsid w:val="00BB3AD2"/>
    <w:rsid w:val="00BB6AD2"/>
    <w:rsid w:val="00BE6E7F"/>
    <w:rsid w:val="00C2762B"/>
    <w:rsid w:val="00C3564B"/>
    <w:rsid w:val="00C440F3"/>
    <w:rsid w:val="00C57172"/>
    <w:rsid w:val="00C731B6"/>
    <w:rsid w:val="00C73D8C"/>
    <w:rsid w:val="00C80758"/>
    <w:rsid w:val="00C83CEA"/>
    <w:rsid w:val="00C94061"/>
    <w:rsid w:val="00CA5C5A"/>
    <w:rsid w:val="00CA7A70"/>
    <w:rsid w:val="00CB5468"/>
    <w:rsid w:val="00CC4C38"/>
    <w:rsid w:val="00CC5257"/>
    <w:rsid w:val="00CF176B"/>
    <w:rsid w:val="00CF38DE"/>
    <w:rsid w:val="00CF3DD0"/>
    <w:rsid w:val="00D01B47"/>
    <w:rsid w:val="00D04E37"/>
    <w:rsid w:val="00D05BD2"/>
    <w:rsid w:val="00D16953"/>
    <w:rsid w:val="00D242DC"/>
    <w:rsid w:val="00D60D99"/>
    <w:rsid w:val="00D62E43"/>
    <w:rsid w:val="00D813D0"/>
    <w:rsid w:val="00D8275F"/>
    <w:rsid w:val="00D8407A"/>
    <w:rsid w:val="00D840ED"/>
    <w:rsid w:val="00D84362"/>
    <w:rsid w:val="00D85A3A"/>
    <w:rsid w:val="00D960D5"/>
    <w:rsid w:val="00DB6426"/>
    <w:rsid w:val="00DC5FB0"/>
    <w:rsid w:val="00DC739F"/>
    <w:rsid w:val="00DD6110"/>
    <w:rsid w:val="00DF009D"/>
    <w:rsid w:val="00DF1E91"/>
    <w:rsid w:val="00E0172B"/>
    <w:rsid w:val="00E27FFA"/>
    <w:rsid w:val="00E304C6"/>
    <w:rsid w:val="00E44C1A"/>
    <w:rsid w:val="00E502F1"/>
    <w:rsid w:val="00E5566F"/>
    <w:rsid w:val="00E740B1"/>
    <w:rsid w:val="00E770FB"/>
    <w:rsid w:val="00EC2452"/>
    <w:rsid w:val="00EE06DD"/>
    <w:rsid w:val="00EE35DE"/>
    <w:rsid w:val="00EE4F1E"/>
    <w:rsid w:val="00EF2CB8"/>
    <w:rsid w:val="00F20E3A"/>
    <w:rsid w:val="00F21051"/>
    <w:rsid w:val="00F358E1"/>
    <w:rsid w:val="00F4139E"/>
    <w:rsid w:val="00F46EB8"/>
    <w:rsid w:val="00F64660"/>
    <w:rsid w:val="00F72579"/>
    <w:rsid w:val="00F72D59"/>
    <w:rsid w:val="00F8335E"/>
    <w:rsid w:val="00FA44ED"/>
    <w:rsid w:val="00FA6B99"/>
    <w:rsid w:val="00FB35DA"/>
    <w:rsid w:val="00FD6F49"/>
    <w:rsid w:val="00FE591B"/>
    <w:rsid w:val="00FE6FF4"/>
    <w:rsid w:val="0242D553"/>
    <w:rsid w:val="02892487"/>
    <w:rsid w:val="080DECE0"/>
    <w:rsid w:val="0900D014"/>
    <w:rsid w:val="112AB8E1"/>
    <w:rsid w:val="11D8B084"/>
    <w:rsid w:val="25EA1880"/>
    <w:rsid w:val="261C915F"/>
    <w:rsid w:val="26A75CD4"/>
    <w:rsid w:val="29DEFD96"/>
    <w:rsid w:val="2ABD89A3"/>
    <w:rsid w:val="344B438C"/>
    <w:rsid w:val="3C6B8C57"/>
    <w:rsid w:val="3E075CB8"/>
    <w:rsid w:val="3F4A3C64"/>
    <w:rsid w:val="4081B926"/>
    <w:rsid w:val="413EFD7A"/>
    <w:rsid w:val="41782D2D"/>
    <w:rsid w:val="46B2D211"/>
    <w:rsid w:val="46CA1EC6"/>
    <w:rsid w:val="496D1371"/>
    <w:rsid w:val="4FE6EAC7"/>
    <w:rsid w:val="55B20254"/>
    <w:rsid w:val="574473B6"/>
    <w:rsid w:val="596820AF"/>
    <w:rsid w:val="603180A9"/>
    <w:rsid w:val="644B7D88"/>
    <w:rsid w:val="64CFAFAA"/>
    <w:rsid w:val="687B7CA6"/>
    <w:rsid w:val="6AAFA84D"/>
    <w:rsid w:val="73427D01"/>
    <w:rsid w:val="73A95A1E"/>
    <w:rsid w:val="73E698F8"/>
    <w:rsid w:val="74DE4D62"/>
    <w:rsid w:val="75EE195A"/>
    <w:rsid w:val="7EF120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4E330F"/>
  <w15:chartTrackingRefBased/>
  <w15:docId w15:val="{CF0880B8-53A4-419E-81E2-005C61D800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F7333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B46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B46A2"/>
  </w:style>
  <w:style w:type="paragraph" w:styleId="Footer">
    <w:name w:val="footer"/>
    <w:basedOn w:val="Normal"/>
    <w:link w:val="FooterChar"/>
    <w:uiPriority w:val="99"/>
    <w:unhideWhenUsed/>
    <w:rsid w:val="006B46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B46A2"/>
  </w:style>
  <w:style w:type="character" w:styleId="Hyperlink">
    <w:name w:val="Hyperlink"/>
    <w:basedOn w:val="DefaultParagraphFont"/>
    <w:uiPriority w:val="99"/>
    <w:unhideWhenUsed/>
    <w:rsid w:val="00EE35D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E35D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www.nhsinform.scot/illnesses-and-conditions/infections-and-poisoning/chickenpox#:~:text=About%20chickenpox,-Chickenpox%20is%20a&amp;text=It%20causes%20a%20rash%20of,that%20cover%20their%20entire%20body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nhs.uk/conditions/vaccinations/chickenpox-vaccine/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google.com/search?q=Public+health+england+government+organisation&amp;rlz=1C1CHBF_en-GBGB1005GB1010&amp;oq=Public+health+england+government+organisation&amp;aqs=chrome..69i57j0i22i30l2j0i390l2.39994j0j7&amp;sourceid=chrome&amp;ie=UTF-8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google.com/search?q=shingles+mortality+rate+uk&amp;rlz=1C1CHBF_en-GBGB1005GB1010&amp;oq=sh&amp;aqs=chrome.1.69i57j69i59l2j0i131i433i512l2j0i512j46i131i1433i465i512j0i131i433i512l3.5218j0j15&amp;sourceid=chrome&amp;ie=UTF-8" TargetMode="External"/><Relationship Id="rId10" Type="http://schemas.openxmlformats.org/officeDocument/2006/relationships/hyperlink" Target="https://www.cdc.gov/vaccines/vpd/varicella/public/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yperlink" Target="https://www.ons.gov.uk/aboutus/transparencyandgovernance/freedomofinformationfoi/childdeathsandhospitalisationsinvolvingcovid19andchickenpo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B040A4C94EAC46BE1B9499E5F0E36C" ma:contentTypeVersion="7" ma:contentTypeDescription="Create a new document." ma:contentTypeScope="" ma:versionID="0770fdd50d3a8c3ae3787d6139506d7b">
  <xsd:schema xmlns:xsd="http://www.w3.org/2001/XMLSchema" xmlns:xs="http://www.w3.org/2001/XMLSchema" xmlns:p="http://schemas.microsoft.com/office/2006/metadata/properties" xmlns:ns3="ac030f0c-32f4-4761-8968-de7f208a415f" xmlns:ns4="8ecffad1-7cd6-4418-bee0-2d8591d139cb" targetNamespace="http://schemas.microsoft.com/office/2006/metadata/properties" ma:root="true" ma:fieldsID="4e17ca6e227aef40618665d35e50ec6e" ns3:_="" ns4:_="">
    <xsd:import namespace="ac030f0c-32f4-4761-8968-de7f208a415f"/>
    <xsd:import namespace="8ecffad1-7cd6-4418-bee0-2d8591d139cb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c030f0c-32f4-4761-8968-de7f208a415f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cffad1-7cd6-4418-bee0-2d8591d139c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F49FC245-B5C4-4BDB-BF1A-5822A1BC5AB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c030f0c-32f4-4761-8968-de7f208a415f"/>
    <ds:schemaRef ds:uri="8ecffad1-7cd6-4418-bee0-2d8591d139c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D9C4B-C348-4D47-A168-9B3F2F19C65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6EC9B7-55D2-4E2B-9A7C-85A061601F70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463</TotalTime>
  <Pages>6</Pages>
  <Words>1406</Words>
  <Characters>8020</Characters>
  <Application>Microsoft Office Word</Application>
  <DocSecurity>0</DocSecurity>
  <Lines>66</Lines>
  <Paragraphs>18</Paragraphs>
  <ScaleCrop>false</ScaleCrop>
  <Company/>
  <LinksUpToDate>false</LinksUpToDate>
  <CharactersWithSpaces>9408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Tasmia Begum (2129438)</dc:creator>
  <cp:keywords/>
  <dc:description/>
  <cp:lastModifiedBy>Tasmia Begum (2129438)</cp:lastModifiedBy>
  <cp:revision>266</cp:revision>
  <dcterms:created xsi:type="dcterms:W3CDTF">2022-10-25T22:49:00Z</dcterms:created>
  <dcterms:modified xsi:type="dcterms:W3CDTF">2022-10-31T00:17:00Z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039d28a6-6373-48f7-a167-3a648b1458c8</vt:lpwstr>
  </property>
  <property fmtid="{D5CDD505-2E9C-101B-9397-08002B2CF9AE}" pid="3" name="ContentTypeId">
    <vt:lpwstr>0x01010046B040A4C94EAC46BE1B9499E5F0E36C</vt:lpwstr>
  </property>
</Properties>
</file>