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A60AB" w14:textId="3E969E38" w:rsidR="00201915" w:rsidRDefault="00201915"/>
    <w:p w14:paraId="334099C5" w14:textId="5057E2B9" w:rsidR="003D0EDA" w:rsidRPr="003D0EDA" w:rsidRDefault="003D0EDA" w:rsidP="003D0EDA"/>
    <w:p w14:paraId="56A1A9F9" w14:textId="13029C56" w:rsidR="003D0EDA" w:rsidRPr="003D0EDA" w:rsidRDefault="003D0EDA" w:rsidP="003D0EDA"/>
    <w:p w14:paraId="663451C7" w14:textId="00322486" w:rsidR="003D0EDA" w:rsidRPr="003D0EDA" w:rsidRDefault="003D0EDA" w:rsidP="003D0EDA"/>
    <w:p w14:paraId="1EAFEB5E" w14:textId="5DE541F3" w:rsidR="003D0EDA" w:rsidRDefault="003D0EDA" w:rsidP="003D0EDA"/>
    <w:p w14:paraId="716DE21C" w14:textId="77777777" w:rsidR="003D0EDA" w:rsidRDefault="003D0EDA" w:rsidP="003D0EDA">
      <w:pPr>
        <w:pStyle w:val="Title"/>
        <w:jc w:val="center"/>
      </w:pPr>
      <w:r>
        <w:tab/>
      </w:r>
      <w:r w:rsidRPr="00F72111">
        <w:t>Learning in the Digital Era</w:t>
      </w:r>
    </w:p>
    <w:p w14:paraId="1F885033" w14:textId="77777777" w:rsidR="003D0EDA" w:rsidRDefault="003D0EDA" w:rsidP="003D0EDA"/>
    <w:p w14:paraId="4B796A1A" w14:textId="77777777" w:rsidR="003D0EDA" w:rsidRDefault="003D0EDA" w:rsidP="003D0EDA"/>
    <w:p w14:paraId="0BE83C6B" w14:textId="77777777" w:rsidR="003D0EDA" w:rsidRDefault="003D0EDA" w:rsidP="003D0EDA"/>
    <w:p w14:paraId="67628798" w14:textId="77777777" w:rsidR="003D0EDA" w:rsidRDefault="003D0EDA" w:rsidP="003D0EDA"/>
    <w:p w14:paraId="49F8D14C" w14:textId="77777777" w:rsidR="003D0EDA" w:rsidRDefault="003D0EDA" w:rsidP="003D0EDA"/>
    <w:p w14:paraId="69822CD8" w14:textId="77777777" w:rsidR="003D0EDA" w:rsidRDefault="003D0EDA" w:rsidP="003D0EDA"/>
    <w:p w14:paraId="41FF4B50" w14:textId="77777777" w:rsidR="003D0EDA" w:rsidRDefault="003D0EDA" w:rsidP="003D0EDA"/>
    <w:p w14:paraId="79F904AA" w14:textId="77777777" w:rsidR="003D0EDA" w:rsidRDefault="003D0EDA" w:rsidP="003D0EDA"/>
    <w:p w14:paraId="6134EE55" w14:textId="77777777" w:rsidR="003D0EDA" w:rsidRDefault="003D0EDA" w:rsidP="003D0EDA"/>
    <w:p w14:paraId="46A82764" w14:textId="77777777" w:rsidR="003D0EDA" w:rsidRDefault="003D0EDA" w:rsidP="003D0EDA"/>
    <w:p w14:paraId="3BFC127A" w14:textId="77777777" w:rsidR="003D0EDA" w:rsidRDefault="003D0EDA" w:rsidP="003D0EDA"/>
    <w:p w14:paraId="505DA26B" w14:textId="77777777" w:rsidR="003D0EDA" w:rsidRDefault="003D0EDA" w:rsidP="003D0EDA"/>
    <w:p w14:paraId="332CC361" w14:textId="77777777" w:rsidR="003D0EDA" w:rsidRDefault="003D0EDA" w:rsidP="003D0EDA"/>
    <w:p w14:paraId="57503847" w14:textId="77777777" w:rsidR="003D0EDA" w:rsidRDefault="003D0EDA" w:rsidP="003D0EDA"/>
    <w:p w14:paraId="3B8BE60B" w14:textId="77777777" w:rsidR="003D0EDA" w:rsidRDefault="003D0EDA" w:rsidP="003D0EDA"/>
    <w:p w14:paraId="0104FD35" w14:textId="77777777" w:rsidR="003D0EDA" w:rsidRDefault="003D0EDA" w:rsidP="003D0EDA"/>
    <w:p w14:paraId="37727920" w14:textId="77777777" w:rsidR="003D0EDA" w:rsidRDefault="003D0EDA" w:rsidP="003D0EDA"/>
    <w:p w14:paraId="0E2AFC5D" w14:textId="77777777" w:rsidR="003D0EDA" w:rsidRDefault="003D0EDA" w:rsidP="003D0EDA">
      <w:r>
        <w:t>Id: 2222612</w:t>
      </w:r>
    </w:p>
    <w:p w14:paraId="22202778" w14:textId="77777777" w:rsidR="003D0EDA" w:rsidRDefault="003D0EDA" w:rsidP="003D0EDA"/>
    <w:p w14:paraId="66F2EAD2" w14:textId="2E85EC1A" w:rsidR="003D0EDA" w:rsidRDefault="003D0EDA" w:rsidP="003D0EDA">
      <w:proofErr w:type="spellStart"/>
      <w:r>
        <w:t>Andra</w:t>
      </w:r>
      <w:proofErr w:type="spellEnd"/>
      <w:r>
        <w:t>-Luiza Costach</w:t>
      </w:r>
      <w:r>
        <w:t>e</w:t>
      </w:r>
    </w:p>
    <w:sdt>
      <w:sdtPr>
        <w:rPr>
          <w:rFonts w:asciiTheme="minorHAnsi" w:eastAsiaTheme="minorHAnsi" w:hAnsiTheme="minorHAnsi" w:cstheme="minorBidi"/>
          <w:b w:val="0"/>
          <w:bCs w:val="0"/>
          <w:color w:val="auto"/>
          <w:sz w:val="22"/>
          <w:szCs w:val="22"/>
          <w:lang w:val="en-GB" w:eastAsia="en-US"/>
        </w:rPr>
        <w:id w:val="198444065"/>
        <w:docPartObj>
          <w:docPartGallery w:val="Table of Contents"/>
          <w:docPartUnique/>
        </w:docPartObj>
      </w:sdtPr>
      <w:sdtEndPr>
        <w:rPr>
          <w:noProof/>
        </w:rPr>
      </w:sdtEndPr>
      <w:sdtContent>
        <w:p w14:paraId="10275B06" w14:textId="77777777" w:rsidR="003D0EDA" w:rsidRPr="00113678" w:rsidRDefault="003D0EDA" w:rsidP="003D0EDA">
          <w:pPr>
            <w:pStyle w:val="TOCHeading"/>
            <w:rPr>
              <w:rFonts w:ascii="Times New Roman" w:hAnsi="Times New Roman" w:cs="Times New Roman"/>
            </w:rPr>
          </w:pPr>
          <w:r w:rsidRPr="00113678">
            <w:rPr>
              <w:rFonts w:ascii="Times New Roman" w:hAnsi="Times New Roman" w:cs="Times New Roman"/>
            </w:rPr>
            <w:t>Table of Contents</w:t>
          </w:r>
        </w:p>
        <w:p w14:paraId="50DBBBC3" w14:textId="77777777" w:rsidR="003D0EDA" w:rsidRPr="009126AB" w:rsidRDefault="003D0EDA" w:rsidP="003D0EDA">
          <w:pPr>
            <w:pStyle w:val="TOC1"/>
            <w:tabs>
              <w:tab w:val="right" w:leader="dot" w:pos="9016"/>
            </w:tabs>
            <w:spacing w:line="360" w:lineRule="auto"/>
            <w:rPr>
              <w:rFonts w:ascii="Times New Roman" w:hAnsi="Times New Roman" w:cs="Times New Roman"/>
              <w:noProof/>
              <w:sz w:val="24"/>
            </w:rPr>
          </w:pPr>
          <w:r w:rsidRPr="009126AB">
            <w:rPr>
              <w:rFonts w:ascii="Times New Roman" w:hAnsi="Times New Roman" w:cs="Times New Roman"/>
              <w:sz w:val="24"/>
            </w:rPr>
            <w:fldChar w:fldCharType="begin"/>
          </w:r>
          <w:r w:rsidRPr="009126AB">
            <w:rPr>
              <w:rFonts w:ascii="Times New Roman" w:hAnsi="Times New Roman" w:cs="Times New Roman"/>
              <w:sz w:val="24"/>
            </w:rPr>
            <w:instrText xml:space="preserve"> TOC \o "1-3" \h \z \u </w:instrText>
          </w:r>
          <w:r w:rsidRPr="009126AB">
            <w:rPr>
              <w:rFonts w:ascii="Times New Roman" w:hAnsi="Times New Roman" w:cs="Times New Roman"/>
              <w:sz w:val="24"/>
            </w:rPr>
            <w:fldChar w:fldCharType="separate"/>
          </w:r>
          <w:hyperlink w:anchor="_Toc129007242" w:history="1">
            <w:r w:rsidRPr="009126AB">
              <w:rPr>
                <w:rStyle w:val="Hyperlink"/>
                <w:rFonts w:ascii="Times New Roman" w:hAnsi="Times New Roman" w:cs="Times New Roman"/>
                <w:noProof/>
                <w:sz w:val="24"/>
              </w:rPr>
              <w:t>Introduction</w:t>
            </w:r>
            <w:r w:rsidRPr="009126AB">
              <w:rPr>
                <w:rFonts w:ascii="Times New Roman" w:hAnsi="Times New Roman" w:cs="Times New Roman"/>
                <w:noProof/>
                <w:webHidden/>
                <w:sz w:val="24"/>
              </w:rPr>
              <w:tab/>
            </w:r>
            <w:r w:rsidRPr="009126AB">
              <w:rPr>
                <w:rFonts w:ascii="Times New Roman" w:hAnsi="Times New Roman" w:cs="Times New Roman"/>
                <w:noProof/>
                <w:webHidden/>
                <w:sz w:val="24"/>
              </w:rPr>
              <w:fldChar w:fldCharType="begin"/>
            </w:r>
            <w:r w:rsidRPr="009126AB">
              <w:rPr>
                <w:rFonts w:ascii="Times New Roman" w:hAnsi="Times New Roman" w:cs="Times New Roman"/>
                <w:noProof/>
                <w:webHidden/>
                <w:sz w:val="24"/>
              </w:rPr>
              <w:instrText xml:space="preserve"> PAGEREF _Toc129007242 \h </w:instrText>
            </w:r>
            <w:r w:rsidRPr="009126AB">
              <w:rPr>
                <w:rFonts w:ascii="Times New Roman" w:hAnsi="Times New Roman" w:cs="Times New Roman"/>
                <w:noProof/>
                <w:webHidden/>
                <w:sz w:val="24"/>
              </w:rPr>
            </w:r>
            <w:r w:rsidRPr="009126AB">
              <w:rPr>
                <w:rFonts w:ascii="Times New Roman" w:hAnsi="Times New Roman" w:cs="Times New Roman"/>
                <w:noProof/>
                <w:webHidden/>
                <w:sz w:val="24"/>
              </w:rPr>
              <w:fldChar w:fldCharType="separate"/>
            </w:r>
            <w:r w:rsidRPr="009126AB">
              <w:rPr>
                <w:rFonts w:ascii="Times New Roman" w:hAnsi="Times New Roman" w:cs="Times New Roman"/>
                <w:noProof/>
                <w:webHidden/>
                <w:sz w:val="24"/>
              </w:rPr>
              <w:t>3</w:t>
            </w:r>
            <w:r w:rsidRPr="009126AB">
              <w:rPr>
                <w:rFonts w:ascii="Times New Roman" w:hAnsi="Times New Roman" w:cs="Times New Roman"/>
                <w:noProof/>
                <w:webHidden/>
                <w:sz w:val="24"/>
              </w:rPr>
              <w:fldChar w:fldCharType="end"/>
            </w:r>
          </w:hyperlink>
        </w:p>
        <w:p w14:paraId="18BF05BA" w14:textId="77777777" w:rsidR="003D0EDA" w:rsidRPr="009126AB" w:rsidRDefault="003D0EDA" w:rsidP="003D0EDA">
          <w:pPr>
            <w:pStyle w:val="TOC1"/>
            <w:tabs>
              <w:tab w:val="right" w:leader="dot" w:pos="9016"/>
            </w:tabs>
            <w:spacing w:line="360" w:lineRule="auto"/>
            <w:rPr>
              <w:rFonts w:ascii="Times New Roman" w:hAnsi="Times New Roman" w:cs="Times New Roman"/>
              <w:noProof/>
              <w:sz w:val="24"/>
            </w:rPr>
          </w:pPr>
          <w:hyperlink w:anchor="_Toc129007243" w:history="1">
            <w:r w:rsidRPr="009126AB">
              <w:rPr>
                <w:rStyle w:val="Hyperlink"/>
                <w:rFonts w:ascii="Times New Roman" w:hAnsi="Times New Roman" w:cs="Times New Roman"/>
                <w:noProof/>
                <w:sz w:val="24"/>
              </w:rPr>
              <w:t>Main findings</w:t>
            </w:r>
            <w:r w:rsidRPr="009126AB">
              <w:rPr>
                <w:rFonts w:ascii="Times New Roman" w:hAnsi="Times New Roman" w:cs="Times New Roman"/>
                <w:noProof/>
                <w:webHidden/>
                <w:sz w:val="24"/>
              </w:rPr>
              <w:tab/>
            </w:r>
            <w:r w:rsidRPr="009126AB">
              <w:rPr>
                <w:rFonts w:ascii="Times New Roman" w:hAnsi="Times New Roman" w:cs="Times New Roman"/>
                <w:noProof/>
                <w:webHidden/>
                <w:sz w:val="24"/>
              </w:rPr>
              <w:fldChar w:fldCharType="begin"/>
            </w:r>
            <w:r w:rsidRPr="009126AB">
              <w:rPr>
                <w:rFonts w:ascii="Times New Roman" w:hAnsi="Times New Roman" w:cs="Times New Roman"/>
                <w:noProof/>
                <w:webHidden/>
                <w:sz w:val="24"/>
              </w:rPr>
              <w:instrText xml:space="preserve"> PAGEREF _Toc129007243 \h </w:instrText>
            </w:r>
            <w:r w:rsidRPr="009126AB">
              <w:rPr>
                <w:rFonts w:ascii="Times New Roman" w:hAnsi="Times New Roman" w:cs="Times New Roman"/>
                <w:noProof/>
                <w:webHidden/>
                <w:sz w:val="24"/>
              </w:rPr>
            </w:r>
            <w:r w:rsidRPr="009126AB">
              <w:rPr>
                <w:rFonts w:ascii="Times New Roman" w:hAnsi="Times New Roman" w:cs="Times New Roman"/>
                <w:noProof/>
                <w:webHidden/>
                <w:sz w:val="24"/>
              </w:rPr>
              <w:fldChar w:fldCharType="separate"/>
            </w:r>
            <w:r w:rsidRPr="009126AB">
              <w:rPr>
                <w:rFonts w:ascii="Times New Roman" w:hAnsi="Times New Roman" w:cs="Times New Roman"/>
                <w:noProof/>
                <w:webHidden/>
                <w:sz w:val="24"/>
              </w:rPr>
              <w:t>4</w:t>
            </w:r>
            <w:r w:rsidRPr="009126AB">
              <w:rPr>
                <w:rFonts w:ascii="Times New Roman" w:hAnsi="Times New Roman" w:cs="Times New Roman"/>
                <w:noProof/>
                <w:webHidden/>
                <w:sz w:val="24"/>
              </w:rPr>
              <w:fldChar w:fldCharType="end"/>
            </w:r>
          </w:hyperlink>
        </w:p>
        <w:p w14:paraId="734B7AE5" w14:textId="77777777" w:rsidR="003D0EDA" w:rsidRPr="009126AB" w:rsidRDefault="003D0EDA" w:rsidP="003D0EDA">
          <w:pPr>
            <w:pStyle w:val="TOC1"/>
            <w:tabs>
              <w:tab w:val="right" w:leader="dot" w:pos="9016"/>
            </w:tabs>
            <w:spacing w:line="360" w:lineRule="auto"/>
            <w:rPr>
              <w:rFonts w:ascii="Times New Roman" w:hAnsi="Times New Roman" w:cs="Times New Roman"/>
              <w:noProof/>
              <w:sz w:val="24"/>
            </w:rPr>
          </w:pPr>
          <w:hyperlink w:anchor="_Toc129007244" w:history="1">
            <w:r w:rsidRPr="009126AB">
              <w:rPr>
                <w:rStyle w:val="Hyperlink"/>
                <w:rFonts w:ascii="Times New Roman" w:hAnsi="Times New Roman" w:cs="Times New Roman"/>
                <w:noProof/>
                <w:sz w:val="24"/>
              </w:rPr>
              <w:t>Task 2</w:t>
            </w:r>
            <w:r w:rsidRPr="009126AB">
              <w:rPr>
                <w:rFonts w:ascii="Times New Roman" w:hAnsi="Times New Roman" w:cs="Times New Roman"/>
                <w:noProof/>
                <w:webHidden/>
                <w:sz w:val="24"/>
              </w:rPr>
              <w:tab/>
            </w:r>
            <w:r w:rsidRPr="009126AB">
              <w:rPr>
                <w:rFonts w:ascii="Times New Roman" w:hAnsi="Times New Roman" w:cs="Times New Roman"/>
                <w:noProof/>
                <w:webHidden/>
                <w:sz w:val="24"/>
              </w:rPr>
              <w:fldChar w:fldCharType="begin"/>
            </w:r>
            <w:r w:rsidRPr="009126AB">
              <w:rPr>
                <w:rFonts w:ascii="Times New Roman" w:hAnsi="Times New Roman" w:cs="Times New Roman"/>
                <w:noProof/>
                <w:webHidden/>
                <w:sz w:val="24"/>
              </w:rPr>
              <w:instrText xml:space="preserve"> PAGEREF _Toc129007244 \h </w:instrText>
            </w:r>
            <w:r w:rsidRPr="009126AB">
              <w:rPr>
                <w:rFonts w:ascii="Times New Roman" w:hAnsi="Times New Roman" w:cs="Times New Roman"/>
                <w:noProof/>
                <w:webHidden/>
                <w:sz w:val="24"/>
              </w:rPr>
            </w:r>
            <w:r w:rsidRPr="009126AB">
              <w:rPr>
                <w:rFonts w:ascii="Times New Roman" w:hAnsi="Times New Roman" w:cs="Times New Roman"/>
                <w:noProof/>
                <w:webHidden/>
                <w:sz w:val="24"/>
              </w:rPr>
              <w:fldChar w:fldCharType="separate"/>
            </w:r>
            <w:r w:rsidRPr="009126AB">
              <w:rPr>
                <w:rFonts w:ascii="Times New Roman" w:hAnsi="Times New Roman" w:cs="Times New Roman"/>
                <w:noProof/>
                <w:webHidden/>
                <w:sz w:val="24"/>
              </w:rPr>
              <w:t>5</w:t>
            </w:r>
            <w:r w:rsidRPr="009126AB">
              <w:rPr>
                <w:rFonts w:ascii="Times New Roman" w:hAnsi="Times New Roman" w:cs="Times New Roman"/>
                <w:noProof/>
                <w:webHidden/>
                <w:sz w:val="24"/>
              </w:rPr>
              <w:fldChar w:fldCharType="end"/>
            </w:r>
          </w:hyperlink>
        </w:p>
        <w:p w14:paraId="31B6AA97" w14:textId="77777777" w:rsidR="003D0EDA" w:rsidRPr="009126AB" w:rsidRDefault="003D0EDA" w:rsidP="003D0EDA">
          <w:pPr>
            <w:pStyle w:val="TOC1"/>
            <w:tabs>
              <w:tab w:val="right" w:leader="dot" w:pos="9016"/>
            </w:tabs>
            <w:spacing w:line="360" w:lineRule="auto"/>
            <w:rPr>
              <w:rFonts w:ascii="Times New Roman" w:hAnsi="Times New Roman" w:cs="Times New Roman"/>
              <w:noProof/>
              <w:sz w:val="24"/>
            </w:rPr>
          </w:pPr>
          <w:hyperlink w:anchor="_Toc129007245" w:history="1">
            <w:r w:rsidRPr="009126AB">
              <w:rPr>
                <w:rStyle w:val="Hyperlink"/>
                <w:rFonts w:ascii="Times New Roman" w:hAnsi="Times New Roman" w:cs="Times New Roman"/>
                <w:noProof/>
                <w:sz w:val="24"/>
              </w:rPr>
              <w:t>Task 3</w:t>
            </w:r>
            <w:r w:rsidRPr="009126AB">
              <w:rPr>
                <w:rFonts w:ascii="Times New Roman" w:hAnsi="Times New Roman" w:cs="Times New Roman"/>
                <w:noProof/>
                <w:webHidden/>
                <w:sz w:val="24"/>
              </w:rPr>
              <w:tab/>
            </w:r>
            <w:r w:rsidRPr="009126AB">
              <w:rPr>
                <w:rFonts w:ascii="Times New Roman" w:hAnsi="Times New Roman" w:cs="Times New Roman"/>
                <w:noProof/>
                <w:webHidden/>
                <w:sz w:val="24"/>
              </w:rPr>
              <w:fldChar w:fldCharType="begin"/>
            </w:r>
            <w:r w:rsidRPr="009126AB">
              <w:rPr>
                <w:rFonts w:ascii="Times New Roman" w:hAnsi="Times New Roman" w:cs="Times New Roman"/>
                <w:noProof/>
                <w:webHidden/>
                <w:sz w:val="24"/>
              </w:rPr>
              <w:instrText xml:space="preserve"> PAGEREF _Toc129007245 \h </w:instrText>
            </w:r>
            <w:r w:rsidRPr="009126AB">
              <w:rPr>
                <w:rFonts w:ascii="Times New Roman" w:hAnsi="Times New Roman" w:cs="Times New Roman"/>
                <w:noProof/>
                <w:webHidden/>
                <w:sz w:val="24"/>
              </w:rPr>
            </w:r>
            <w:r w:rsidRPr="009126AB">
              <w:rPr>
                <w:rFonts w:ascii="Times New Roman" w:hAnsi="Times New Roman" w:cs="Times New Roman"/>
                <w:noProof/>
                <w:webHidden/>
                <w:sz w:val="24"/>
              </w:rPr>
              <w:fldChar w:fldCharType="separate"/>
            </w:r>
            <w:r w:rsidRPr="009126AB">
              <w:rPr>
                <w:rFonts w:ascii="Times New Roman" w:hAnsi="Times New Roman" w:cs="Times New Roman"/>
                <w:noProof/>
                <w:webHidden/>
                <w:sz w:val="24"/>
              </w:rPr>
              <w:t>6</w:t>
            </w:r>
            <w:r w:rsidRPr="009126AB">
              <w:rPr>
                <w:rFonts w:ascii="Times New Roman" w:hAnsi="Times New Roman" w:cs="Times New Roman"/>
                <w:noProof/>
                <w:webHidden/>
                <w:sz w:val="24"/>
              </w:rPr>
              <w:fldChar w:fldCharType="end"/>
            </w:r>
          </w:hyperlink>
        </w:p>
        <w:p w14:paraId="47BB1F06" w14:textId="77777777" w:rsidR="003D0EDA" w:rsidRPr="009126AB" w:rsidRDefault="003D0EDA" w:rsidP="003D0EDA">
          <w:pPr>
            <w:pStyle w:val="TOC1"/>
            <w:tabs>
              <w:tab w:val="right" w:leader="dot" w:pos="9016"/>
            </w:tabs>
            <w:spacing w:line="360" w:lineRule="auto"/>
            <w:rPr>
              <w:rFonts w:ascii="Times New Roman" w:hAnsi="Times New Roman" w:cs="Times New Roman"/>
              <w:noProof/>
              <w:sz w:val="24"/>
            </w:rPr>
          </w:pPr>
          <w:hyperlink w:anchor="_Toc129007246" w:history="1">
            <w:r w:rsidRPr="009126AB">
              <w:rPr>
                <w:rStyle w:val="Hyperlink"/>
                <w:rFonts w:ascii="Times New Roman" w:hAnsi="Times New Roman" w:cs="Times New Roman"/>
                <w:noProof/>
                <w:sz w:val="24"/>
              </w:rPr>
              <w:t>Task 4</w:t>
            </w:r>
            <w:r w:rsidRPr="009126AB">
              <w:rPr>
                <w:rFonts w:ascii="Times New Roman" w:hAnsi="Times New Roman" w:cs="Times New Roman"/>
                <w:noProof/>
                <w:webHidden/>
                <w:sz w:val="24"/>
              </w:rPr>
              <w:tab/>
            </w:r>
            <w:r w:rsidRPr="009126AB">
              <w:rPr>
                <w:rFonts w:ascii="Times New Roman" w:hAnsi="Times New Roman" w:cs="Times New Roman"/>
                <w:noProof/>
                <w:webHidden/>
                <w:sz w:val="24"/>
              </w:rPr>
              <w:fldChar w:fldCharType="begin"/>
            </w:r>
            <w:r w:rsidRPr="009126AB">
              <w:rPr>
                <w:rFonts w:ascii="Times New Roman" w:hAnsi="Times New Roman" w:cs="Times New Roman"/>
                <w:noProof/>
                <w:webHidden/>
                <w:sz w:val="24"/>
              </w:rPr>
              <w:instrText xml:space="preserve"> PAGEREF _Toc129007246 \h </w:instrText>
            </w:r>
            <w:r w:rsidRPr="009126AB">
              <w:rPr>
                <w:rFonts w:ascii="Times New Roman" w:hAnsi="Times New Roman" w:cs="Times New Roman"/>
                <w:noProof/>
                <w:webHidden/>
                <w:sz w:val="24"/>
              </w:rPr>
            </w:r>
            <w:r w:rsidRPr="009126AB">
              <w:rPr>
                <w:rFonts w:ascii="Times New Roman" w:hAnsi="Times New Roman" w:cs="Times New Roman"/>
                <w:noProof/>
                <w:webHidden/>
                <w:sz w:val="24"/>
              </w:rPr>
              <w:fldChar w:fldCharType="separate"/>
            </w:r>
            <w:r w:rsidRPr="009126AB">
              <w:rPr>
                <w:rFonts w:ascii="Times New Roman" w:hAnsi="Times New Roman" w:cs="Times New Roman"/>
                <w:noProof/>
                <w:webHidden/>
                <w:sz w:val="24"/>
              </w:rPr>
              <w:t>7</w:t>
            </w:r>
            <w:r w:rsidRPr="009126AB">
              <w:rPr>
                <w:rFonts w:ascii="Times New Roman" w:hAnsi="Times New Roman" w:cs="Times New Roman"/>
                <w:noProof/>
                <w:webHidden/>
                <w:sz w:val="24"/>
              </w:rPr>
              <w:fldChar w:fldCharType="end"/>
            </w:r>
          </w:hyperlink>
        </w:p>
        <w:p w14:paraId="70A1FD8C" w14:textId="77777777" w:rsidR="003D0EDA" w:rsidRPr="009126AB" w:rsidRDefault="003D0EDA" w:rsidP="003D0EDA">
          <w:pPr>
            <w:pStyle w:val="TOC1"/>
            <w:tabs>
              <w:tab w:val="right" w:leader="dot" w:pos="9016"/>
            </w:tabs>
            <w:spacing w:line="360" w:lineRule="auto"/>
            <w:rPr>
              <w:rFonts w:ascii="Times New Roman" w:hAnsi="Times New Roman" w:cs="Times New Roman"/>
              <w:noProof/>
              <w:sz w:val="24"/>
            </w:rPr>
          </w:pPr>
          <w:hyperlink w:anchor="_Toc129007247" w:history="1">
            <w:r w:rsidRPr="009126AB">
              <w:rPr>
                <w:rStyle w:val="Hyperlink"/>
                <w:rFonts w:ascii="Times New Roman" w:hAnsi="Times New Roman" w:cs="Times New Roman"/>
                <w:noProof/>
                <w:sz w:val="24"/>
              </w:rPr>
              <w:t>Conclusion</w:t>
            </w:r>
            <w:r w:rsidRPr="009126AB">
              <w:rPr>
                <w:rFonts w:ascii="Times New Roman" w:hAnsi="Times New Roman" w:cs="Times New Roman"/>
                <w:noProof/>
                <w:webHidden/>
                <w:sz w:val="24"/>
              </w:rPr>
              <w:tab/>
            </w:r>
            <w:r w:rsidRPr="009126AB">
              <w:rPr>
                <w:rFonts w:ascii="Times New Roman" w:hAnsi="Times New Roman" w:cs="Times New Roman"/>
                <w:noProof/>
                <w:webHidden/>
                <w:sz w:val="24"/>
              </w:rPr>
              <w:fldChar w:fldCharType="begin"/>
            </w:r>
            <w:r w:rsidRPr="009126AB">
              <w:rPr>
                <w:rFonts w:ascii="Times New Roman" w:hAnsi="Times New Roman" w:cs="Times New Roman"/>
                <w:noProof/>
                <w:webHidden/>
                <w:sz w:val="24"/>
              </w:rPr>
              <w:instrText xml:space="preserve"> PAGEREF _Toc129007247 \h </w:instrText>
            </w:r>
            <w:r w:rsidRPr="009126AB">
              <w:rPr>
                <w:rFonts w:ascii="Times New Roman" w:hAnsi="Times New Roman" w:cs="Times New Roman"/>
                <w:noProof/>
                <w:webHidden/>
                <w:sz w:val="24"/>
              </w:rPr>
            </w:r>
            <w:r w:rsidRPr="009126AB">
              <w:rPr>
                <w:rFonts w:ascii="Times New Roman" w:hAnsi="Times New Roman" w:cs="Times New Roman"/>
                <w:noProof/>
                <w:webHidden/>
                <w:sz w:val="24"/>
              </w:rPr>
              <w:fldChar w:fldCharType="separate"/>
            </w:r>
            <w:r w:rsidRPr="009126AB">
              <w:rPr>
                <w:rFonts w:ascii="Times New Roman" w:hAnsi="Times New Roman" w:cs="Times New Roman"/>
                <w:noProof/>
                <w:webHidden/>
                <w:sz w:val="24"/>
              </w:rPr>
              <w:t>8</w:t>
            </w:r>
            <w:r w:rsidRPr="009126AB">
              <w:rPr>
                <w:rFonts w:ascii="Times New Roman" w:hAnsi="Times New Roman" w:cs="Times New Roman"/>
                <w:noProof/>
                <w:webHidden/>
                <w:sz w:val="24"/>
              </w:rPr>
              <w:fldChar w:fldCharType="end"/>
            </w:r>
          </w:hyperlink>
        </w:p>
        <w:p w14:paraId="1188D1EF" w14:textId="77777777" w:rsidR="003D0EDA" w:rsidRPr="009126AB" w:rsidRDefault="003D0EDA" w:rsidP="003D0EDA">
          <w:pPr>
            <w:pStyle w:val="TOC1"/>
            <w:tabs>
              <w:tab w:val="right" w:leader="dot" w:pos="9016"/>
            </w:tabs>
            <w:spacing w:line="360" w:lineRule="auto"/>
            <w:rPr>
              <w:rFonts w:ascii="Times New Roman" w:hAnsi="Times New Roman" w:cs="Times New Roman"/>
              <w:noProof/>
              <w:sz w:val="24"/>
            </w:rPr>
          </w:pPr>
          <w:hyperlink w:anchor="_Toc129007248" w:history="1">
            <w:r w:rsidRPr="009126AB">
              <w:rPr>
                <w:rStyle w:val="Hyperlink"/>
                <w:rFonts w:ascii="Times New Roman" w:hAnsi="Times New Roman" w:cs="Times New Roman"/>
                <w:noProof/>
                <w:sz w:val="24"/>
              </w:rPr>
              <w:t>References</w:t>
            </w:r>
            <w:r w:rsidRPr="009126AB">
              <w:rPr>
                <w:rFonts w:ascii="Times New Roman" w:hAnsi="Times New Roman" w:cs="Times New Roman"/>
                <w:noProof/>
                <w:webHidden/>
                <w:sz w:val="24"/>
              </w:rPr>
              <w:tab/>
            </w:r>
            <w:r w:rsidRPr="009126AB">
              <w:rPr>
                <w:rFonts w:ascii="Times New Roman" w:hAnsi="Times New Roman" w:cs="Times New Roman"/>
                <w:noProof/>
                <w:webHidden/>
                <w:sz w:val="24"/>
              </w:rPr>
              <w:fldChar w:fldCharType="begin"/>
            </w:r>
            <w:r w:rsidRPr="009126AB">
              <w:rPr>
                <w:rFonts w:ascii="Times New Roman" w:hAnsi="Times New Roman" w:cs="Times New Roman"/>
                <w:noProof/>
                <w:webHidden/>
                <w:sz w:val="24"/>
              </w:rPr>
              <w:instrText xml:space="preserve"> PAGEREF _Toc129007248 \h </w:instrText>
            </w:r>
            <w:r w:rsidRPr="009126AB">
              <w:rPr>
                <w:rFonts w:ascii="Times New Roman" w:hAnsi="Times New Roman" w:cs="Times New Roman"/>
                <w:noProof/>
                <w:webHidden/>
                <w:sz w:val="24"/>
              </w:rPr>
            </w:r>
            <w:r w:rsidRPr="009126AB">
              <w:rPr>
                <w:rFonts w:ascii="Times New Roman" w:hAnsi="Times New Roman" w:cs="Times New Roman"/>
                <w:noProof/>
                <w:webHidden/>
                <w:sz w:val="24"/>
              </w:rPr>
              <w:fldChar w:fldCharType="separate"/>
            </w:r>
            <w:r w:rsidRPr="009126AB">
              <w:rPr>
                <w:rFonts w:ascii="Times New Roman" w:hAnsi="Times New Roman" w:cs="Times New Roman"/>
                <w:noProof/>
                <w:webHidden/>
                <w:sz w:val="24"/>
              </w:rPr>
              <w:t>9</w:t>
            </w:r>
            <w:r w:rsidRPr="009126AB">
              <w:rPr>
                <w:rFonts w:ascii="Times New Roman" w:hAnsi="Times New Roman" w:cs="Times New Roman"/>
                <w:noProof/>
                <w:webHidden/>
                <w:sz w:val="24"/>
              </w:rPr>
              <w:fldChar w:fldCharType="end"/>
            </w:r>
          </w:hyperlink>
        </w:p>
        <w:p w14:paraId="48EA6ADB" w14:textId="77777777" w:rsidR="003D0EDA" w:rsidRDefault="003D0EDA" w:rsidP="003D0EDA">
          <w:pPr>
            <w:spacing w:line="360" w:lineRule="auto"/>
          </w:pPr>
          <w:r w:rsidRPr="009126AB">
            <w:rPr>
              <w:rFonts w:ascii="Times New Roman" w:hAnsi="Times New Roman" w:cs="Times New Roman"/>
              <w:b/>
              <w:bCs/>
              <w:noProof/>
              <w:sz w:val="24"/>
            </w:rPr>
            <w:fldChar w:fldCharType="end"/>
          </w:r>
        </w:p>
      </w:sdtContent>
    </w:sdt>
    <w:p w14:paraId="641233C4" w14:textId="77777777" w:rsidR="003D0EDA" w:rsidRDefault="003D0EDA" w:rsidP="003D0EDA"/>
    <w:p w14:paraId="2958C8BC" w14:textId="77777777" w:rsidR="003D0EDA" w:rsidRDefault="003D0EDA" w:rsidP="003D0EDA">
      <w:r>
        <w:br w:type="page"/>
      </w:r>
    </w:p>
    <w:p w14:paraId="4E19A8AA" w14:textId="77777777" w:rsidR="003D0EDA" w:rsidRPr="00113678" w:rsidRDefault="003D0EDA" w:rsidP="003D0EDA">
      <w:pPr>
        <w:pStyle w:val="Heading1"/>
        <w:rPr>
          <w:rFonts w:ascii="Times New Roman" w:hAnsi="Times New Roman" w:cs="Times New Roman"/>
        </w:rPr>
      </w:pPr>
      <w:bookmarkStart w:id="0" w:name="_Toc129007242"/>
      <w:r w:rsidRPr="00113678">
        <w:rPr>
          <w:rFonts w:ascii="Times New Roman" w:hAnsi="Times New Roman" w:cs="Times New Roman"/>
        </w:rPr>
        <w:lastRenderedPageBreak/>
        <w:t>Introduction</w:t>
      </w:r>
      <w:bookmarkEnd w:id="0"/>
    </w:p>
    <w:p w14:paraId="49686FD4" w14:textId="77777777" w:rsidR="003D0EDA" w:rsidRDefault="003D0EDA" w:rsidP="003D0EDA">
      <w:pPr>
        <w:spacing w:line="360" w:lineRule="auto"/>
        <w:jc w:val="both"/>
        <w:rPr>
          <w:rFonts w:ascii="Times New Roman" w:hAnsi="Times New Roman" w:cs="Times New Roman"/>
          <w:sz w:val="24"/>
        </w:rPr>
      </w:pPr>
      <w:r w:rsidRPr="009F0D47">
        <w:rPr>
          <w:rFonts w:ascii="Times New Roman" w:hAnsi="Times New Roman" w:cs="Times New Roman"/>
          <w:sz w:val="24"/>
        </w:rPr>
        <w:t xml:space="preserve">The introduction is the beginning of any report, essay </w:t>
      </w:r>
      <w:proofErr w:type="spellStart"/>
      <w:r w:rsidRPr="009F0D47">
        <w:rPr>
          <w:rFonts w:ascii="Times New Roman" w:hAnsi="Times New Roman" w:cs="Times New Roman"/>
          <w:sz w:val="24"/>
        </w:rPr>
        <w:t>e</w:t>
      </w:r>
      <w:r>
        <w:rPr>
          <w:rFonts w:ascii="Times New Roman" w:hAnsi="Times New Roman" w:cs="Times New Roman"/>
          <w:sz w:val="24"/>
        </w:rPr>
        <w:t>.</w:t>
      </w:r>
      <w:r w:rsidRPr="009F0D47">
        <w:rPr>
          <w:rFonts w:ascii="Times New Roman" w:hAnsi="Times New Roman" w:cs="Times New Roman"/>
          <w:sz w:val="24"/>
        </w:rPr>
        <w:t>t</w:t>
      </w:r>
      <w:r>
        <w:rPr>
          <w:rFonts w:ascii="Times New Roman" w:hAnsi="Times New Roman" w:cs="Times New Roman"/>
          <w:sz w:val="24"/>
        </w:rPr>
        <w:t>.</w:t>
      </w:r>
      <w:r w:rsidRPr="009F0D47">
        <w:rPr>
          <w:rFonts w:ascii="Times New Roman" w:hAnsi="Times New Roman" w:cs="Times New Roman"/>
          <w:sz w:val="24"/>
        </w:rPr>
        <w:t>c</w:t>
      </w:r>
      <w:proofErr w:type="spellEnd"/>
      <w:r>
        <w:rPr>
          <w:rFonts w:ascii="Times New Roman" w:hAnsi="Times New Roman" w:cs="Times New Roman"/>
          <w:sz w:val="24"/>
        </w:rPr>
        <w:t>.</w:t>
      </w:r>
      <w:r w:rsidRPr="009F0D47">
        <w:rPr>
          <w:rFonts w:ascii="Times New Roman" w:hAnsi="Times New Roman" w:cs="Times New Roman"/>
          <w:sz w:val="24"/>
        </w:rPr>
        <w:t xml:space="preserve"> that represents the whole idea in smaller sentences and also clear the purpose of the body. Introduction plays a vital role in attracting the interest of the reader towards any</w:t>
      </w:r>
      <w:r>
        <w:rPr>
          <w:rFonts w:ascii="Times New Roman" w:hAnsi="Times New Roman" w:cs="Times New Roman"/>
          <w:sz w:val="24"/>
        </w:rPr>
        <w:t xml:space="preserve"> assignment or research paper (McClarty et al., 2017). </w:t>
      </w:r>
      <w:r w:rsidRPr="009F0D47">
        <w:rPr>
          <w:rFonts w:ascii="Times New Roman" w:hAnsi="Times New Roman" w:cs="Times New Roman"/>
          <w:sz w:val="24"/>
        </w:rPr>
        <w:t xml:space="preserve">The readers can get a brief idea about the document and can take their decisions. Academic writing is a formal style of writing used in schools and colleges for various assignments and research papers. </w:t>
      </w:r>
    </w:p>
    <w:p w14:paraId="4696EB56" w14:textId="77777777" w:rsidR="003D0EDA" w:rsidRPr="00827470" w:rsidRDefault="003D0EDA" w:rsidP="003D0EDA">
      <w:pPr>
        <w:spacing w:line="360" w:lineRule="auto"/>
        <w:jc w:val="both"/>
        <w:rPr>
          <w:rFonts w:ascii="Times New Roman" w:hAnsi="Times New Roman" w:cs="Times New Roman"/>
          <w:sz w:val="24"/>
        </w:rPr>
      </w:pPr>
      <w:r w:rsidRPr="009F0D47">
        <w:rPr>
          <w:rFonts w:ascii="Times New Roman" w:hAnsi="Times New Roman" w:cs="Times New Roman"/>
          <w:sz w:val="24"/>
        </w:rPr>
        <w:t>Critical analysis is the ability to understand a document or a report and come to any conclusion and findings after it. It is an impor</w:t>
      </w:r>
      <w:r>
        <w:rPr>
          <w:rFonts w:ascii="Times New Roman" w:hAnsi="Times New Roman" w:cs="Times New Roman"/>
          <w:sz w:val="24"/>
        </w:rPr>
        <w:t>tant skill in academic writing.</w:t>
      </w:r>
      <w:r w:rsidRPr="009F0D47">
        <w:rPr>
          <w:rFonts w:ascii="Times New Roman" w:hAnsi="Times New Roman" w:cs="Times New Roman"/>
          <w:sz w:val="24"/>
        </w:rPr>
        <w:t xml:space="preserve"> This report will focus on academic writing and its importance, it will also explore critical analysis and how it enhanc</w:t>
      </w:r>
      <w:r>
        <w:rPr>
          <w:rFonts w:ascii="Times New Roman" w:hAnsi="Times New Roman" w:cs="Times New Roman"/>
          <w:sz w:val="24"/>
        </w:rPr>
        <w:t>es the quality of work produced</w:t>
      </w:r>
      <w:r w:rsidRPr="009F0D47">
        <w:rPr>
          <w:rFonts w:ascii="Times New Roman" w:hAnsi="Times New Roman" w:cs="Times New Roman"/>
          <w:sz w:val="24"/>
        </w:rPr>
        <w:t xml:space="preserve"> </w:t>
      </w:r>
      <w:r>
        <w:rPr>
          <w:rFonts w:ascii="Times New Roman" w:hAnsi="Times New Roman" w:cs="Times New Roman"/>
          <w:sz w:val="24"/>
        </w:rPr>
        <w:t>(</w:t>
      </w:r>
      <w:proofErr w:type="spellStart"/>
      <w:r>
        <w:rPr>
          <w:rFonts w:ascii="Times New Roman" w:hAnsi="Times New Roman" w:cs="Times New Roman"/>
          <w:sz w:val="24"/>
        </w:rPr>
        <w:t>Giltrow</w:t>
      </w:r>
      <w:proofErr w:type="spellEnd"/>
      <w:r>
        <w:rPr>
          <w:rFonts w:ascii="Times New Roman" w:hAnsi="Times New Roman" w:cs="Times New Roman"/>
          <w:sz w:val="24"/>
        </w:rPr>
        <w:t xml:space="preserve"> et al., 2021). </w:t>
      </w:r>
      <w:r w:rsidRPr="009F0D47">
        <w:rPr>
          <w:rFonts w:ascii="Times New Roman" w:hAnsi="Times New Roman" w:cs="Times New Roman"/>
          <w:sz w:val="24"/>
        </w:rPr>
        <w:t>It will also include PowerPoint on the sense of place and identity. Every section tells what and why it included getting a better understanding.</w:t>
      </w:r>
      <w:r>
        <w:br w:type="page"/>
      </w:r>
    </w:p>
    <w:p w14:paraId="26CF1B7C" w14:textId="77777777" w:rsidR="003D0EDA" w:rsidRPr="00827163" w:rsidRDefault="003D0EDA" w:rsidP="003D0EDA">
      <w:pPr>
        <w:pStyle w:val="Heading1"/>
        <w:spacing w:line="360" w:lineRule="auto"/>
        <w:jc w:val="both"/>
        <w:rPr>
          <w:rFonts w:ascii="Times New Roman" w:hAnsi="Times New Roman" w:cs="Times New Roman"/>
          <w:szCs w:val="24"/>
        </w:rPr>
      </w:pPr>
      <w:bookmarkStart w:id="1" w:name="_Toc129007243"/>
      <w:r w:rsidRPr="00827163">
        <w:rPr>
          <w:rFonts w:ascii="Times New Roman" w:hAnsi="Times New Roman" w:cs="Times New Roman"/>
          <w:szCs w:val="24"/>
        </w:rPr>
        <w:lastRenderedPageBreak/>
        <w:t>Main findings</w:t>
      </w:r>
      <w:bookmarkEnd w:id="1"/>
    </w:p>
    <w:p w14:paraId="725E2455" w14:textId="77777777" w:rsidR="003D0EDA" w:rsidRDefault="003D0EDA" w:rsidP="003D0EDA">
      <w:pPr>
        <w:spacing w:line="360" w:lineRule="auto"/>
        <w:jc w:val="both"/>
      </w:pPr>
      <w:r w:rsidRPr="00827163">
        <w:rPr>
          <w:rFonts w:ascii="Times New Roman" w:hAnsi="Times New Roman" w:cs="Times New Roman"/>
          <w:sz w:val="24"/>
          <w:szCs w:val="24"/>
        </w:rPr>
        <w:t>The main finding is an important section in any report as it explains and highlights the core topic and idea of the report. It also presents the ways to come to an opinion and helps in producing a conclusion, thus containing all r</w:t>
      </w:r>
      <w:r>
        <w:rPr>
          <w:rFonts w:ascii="Times New Roman" w:hAnsi="Times New Roman" w:cs="Times New Roman"/>
          <w:sz w:val="24"/>
          <w:szCs w:val="24"/>
        </w:rPr>
        <w:t>elated information on the topic</w:t>
      </w:r>
      <w:r w:rsidRPr="00827163">
        <w:rPr>
          <w:rFonts w:ascii="Times New Roman" w:hAnsi="Times New Roman" w:cs="Times New Roman"/>
          <w:sz w:val="24"/>
          <w:szCs w:val="24"/>
        </w:rPr>
        <w:t xml:space="preserve"> </w:t>
      </w:r>
      <w:r>
        <w:rPr>
          <w:rFonts w:ascii="Times New Roman" w:hAnsi="Times New Roman" w:cs="Times New Roman"/>
          <w:sz w:val="24"/>
          <w:szCs w:val="24"/>
        </w:rPr>
        <w:t>(Pu</w:t>
      </w:r>
      <w:r w:rsidRPr="002902ED">
        <w:rPr>
          <w:rFonts w:ascii="Times New Roman" w:hAnsi="Times New Roman" w:cs="Times New Roman"/>
          <w:sz w:val="24"/>
          <w:szCs w:val="24"/>
        </w:rPr>
        <w:t>, 2021</w:t>
      </w:r>
      <w:r>
        <w:rPr>
          <w:rFonts w:ascii="Times New Roman" w:hAnsi="Times New Roman" w:cs="Times New Roman"/>
          <w:sz w:val="24"/>
          <w:szCs w:val="24"/>
        </w:rPr>
        <w:t>)</w:t>
      </w:r>
      <w:r w:rsidRPr="002902ED">
        <w:rPr>
          <w:rFonts w:ascii="Times New Roman" w:hAnsi="Times New Roman" w:cs="Times New Roman"/>
          <w:sz w:val="24"/>
          <w:szCs w:val="24"/>
        </w:rPr>
        <w:t xml:space="preserve">. </w:t>
      </w:r>
      <w:r w:rsidRPr="00827163">
        <w:rPr>
          <w:rFonts w:ascii="Times New Roman" w:hAnsi="Times New Roman" w:cs="Times New Roman"/>
          <w:sz w:val="24"/>
          <w:szCs w:val="24"/>
        </w:rPr>
        <w:t>There are two ways that the writer uses to write the main finding of a report that is presenting a synopsis of the result that explains the main findings to highlight the importance and presenting a particular outcome and then explaining it after that next outcome and so on. Evidence in the form of charts and figures is important to strengthen the analysis and report and support all</w:t>
      </w:r>
      <w:r>
        <w:rPr>
          <w:rFonts w:ascii="Times New Roman" w:hAnsi="Times New Roman" w:cs="Times New Roman"/>
          <w:sz w:val="24"/>
          <w:szCs w:val="24"/>
        </w:rPr>
        <w:t xml:space="preserve"> the points which are discussed</w:t>
      </w:r>
      <w:r w:rsidRPr="00827163">
        <w:t xml:space="preserve"> </w:t>
      </w:r>
      <w:r w:rsidRPr="002902ED">
        <w:t xml:space="preserve">(Pu, 2021). </w:t>
      </w:r>
      <w:r>
        <w:br w:type="page"/>
      </w:r>
    </w:p>
    <w:p w14:paraId="20A4CB3D" w14:textId="77777777" w:rsidR="003D0EDA" w:rsidRPr="00113678" w:rsidRDefault="003D0EDA" w:rsidP="003D0EDA">
      <w:pPr>
        <w:pStyle w:val="Heading1"/>
        <w:rPr>
          <w:rFonts w:ascii="Times New Roman" w:hAnsi="Times New Roman" w:cs="Times New Roman"/>
        </w:rPr>
      </w:pPr>
      <w:bookmarkStart w:id="2" w:name="_Toc129007244"/>
      <w:r w:rsidRPr="00113678">
        <w:rPr>
          <w:rFonts w:ascii="Times New Roman" w:hAnsi="Times New Roman" w:cs="Times New Roman"/>
        </w:rPr>
        <w:lastRenderedPageBreak/>
        <w:t>Task 2</w:t>
      </w:r>
      <w:bookmarkEnd w:id="2"/>
    </w:p>
    <w:p w14:paraId="6D15AE76" w14:textId="77777777" w:rsidR="003D0EDA" w:rsidRPr="00113678" w:rsidRDefault="003D0EDA" w:rsidP="003D0EDA">
      <w:pPr>
        <w:rPr>
          <w:rFonts w:ascii="Times New Roman" w:hAnsi="Times New Roman" w:cs="Times New Roman"/>
          <w:b/>
          <w:sz w:val="24"/>
        </w:rPr>
      </w:pPr>
      <w:r w:rsidRPr="00113678">
        <w:rPr>
          <w:rFonts w:ascii="Times New Roman" w:hAnsi="Times New Roman" w:cs="Times New Roman"/>
          <w:b/>
          <w:sz w:val="24"/>
        </w:rPr>
        <w:t>Academic Writing</w:t>
      </w:r>
    </w:p>
    <w:p w14:paraId="73D2D3C2" w14:textId="77777777" w:rsidR="003D0EDA" w:rsidRPr="00FC5D46" w:rsidRDefault="003D0EDA" w:rsidP="003D0EDA">
      <w:pPr>
        <w:spacing w:line="360" w:lineRule="auto"/>
        <w:jc w:val="both"/>
        <w:rPr>
          <w:rFonts w:ascii="Times New Roman" w:hAnsi="Times New Roman" w:cs="Times New Roman"/>
          <w:sz w:val="24"/>
        </w:rPr>
      </w:pPr>
      <w:r w:rsidRPr="00FC5D46">
        <w:rPr>
          <w:rFonts w:ascii="Times New Roman" w:hAnsi="Times New Roman" w:cs="Times New Roman"/>
          <w:sz w:val="24"/>
        </w:rPr>
        <w:t>Academic writing is a form of writing which repents as well as communicates the wide idea, information and research on any academic topic. It is majorly divided into two types: student academic writing and expert academic writing. Student academic writing refers to writing used as a form of assessment at the university and schools for the preparation of t</w:t>
      </w:r>
      <w:r>
        <w:rPr>
          <w:rFonts w:ascii="Times New Roman" w:hAnsi="Times New Roman" w:cs="Times New Roman"/>
          <w:sz w:val="24"/>
        </w:rPr>
        <w:t>he student for university study</w:t>
      </w:r>
      <w:r w:rsidRPr="00AA586E">
        <w:t xml:space="preserve"> </w:t>
      </w:r>
      <w:r w:rsidRPr="00AA586E">
        <w:rPr>
          <w:rFonts w:ascii="Times New Roman" w:hAnsi="Times New Roman" w:cs="Times New Roman"/>
          <w:sz w:val="24"/>
        </w:rPr>
        <w:t>(</w:t>
      </w:r>
      <w:proofErr w:type="spellStart"/>
      <w:r w:rsidRPr="00AA586E">
        <w:rPr>
          <w:rFonts w:ascii="Times New Roman" w:hAnsi="Times New Roman" w:cs="Times New Roman"/>
          <w:sz w:val="24"/>
        </w:rPr>
        <w:t>Giltrow</w:t>
      </w:r>
      <w:proofErr w:type="spellEnd"/>
      <w:r w:rsidRPr="00AA586E">
        <w:rPr>
          <w:rFonts w:ascii="Times New Roman" w:hAnsi="Times New Roman" w:cs="Times New Roman"/>
          <w:sz w:val="24"/>
        </w:rPr>
        <w:t xml:space="preserve"> et al., 2021). </w:t>
      </w:r>
      <w:r w:rsidRPr="00FC5D46">
        <w:rPr>
          <w:rFonts w:ascii="Times New Roman" w:hAnsi="Times New Roman" w:cs="Times New Roman"/>
          <w:sz w:val="24"/>
        </w:rPr>
        <w:t xml:space="preserve"> On the other hand, expert academic writing refers to writing that is intended for publication in an academic journal or book. Both types of academic writing are expected to follow the same standard that is difficult to master by the student in the university.  There are seven characterises of academic writing that is structured, evidenced, critical, balanced, precise, objective and formal.</w:t>
      </w:r>
    </w:p>
    <w:p w14:paraId="7A12B315" w14:textId="77777777" w:rsidR="003D0EDA" w:rsidRPr="00FC5D46" w:rsidRDefault="003D0EDA" w:rsidP="003D0EDA">
      <w:pPr>
        <w:spacing w:line="360" w:lineRule="auto"/>
        <w:jc w:val="both"/>
        <w:rPr>
          <w:rFonts w:ascii="Times New Roman" w:hAnsi="Times New Roman" w:cs="Times New Roman"/>
          <w:sz w:val="24"/>
        </w:rPr>
      </w:pPr>
      <w:r w:rsidRPr="009126AB">
        <w:rPr>
          <w:rFonts w:ascii="Times New Roman" w:hAnsi="Times New Roman" w:cs="Times New Roman"/>
          <w:b/>
          <w:sz w:val="24"/>
        </w:rPr>
        <w:t>Structured</w:t>
      </w:r>
      <w:r w:rsidRPr="00FC5D46">
        <w:rPr>
          <w:rFonts w:ascii="Times New Roman" w:hAnsi="Times New Roman" w:cs="Times New Roman"/>
          <w:sz w:val="24"/>
        </w:rPr>
        <w:t xml:space="preserve">- Academic writing should follow a clear structure so that readers get a brief knowledge of the whole document, it should contain a relevant introduction, conclusion, and main body and must have </w:t>
      </w:r>
      <w:r>
        <w:rPr>
          <w:rFonts w:ascii="Times New Roman" w:hAnsi="Times New Roman" w:cs="Times New Roman"/>
          <w:sz w:val="24"/>
        </w:rPr>
        <w:t>proper references and citations</w:t>
      </w:r>
      <w:r w:rsidRPr="00AA586E">
        <w:t xml:space="preserve"> </w:t>
      </w:r>
      <w:r>
        <w:t>(</w:t>
      </w:r>
      <w:r>
        <w:rPr>
          <w:rFonts w:ascii="Times New Roman" w:hAnsi="Times New Roman" w:cs="Times New Roman"/>
          <w:sz w:val="24"/>
        </w:rPr>
        <w:t>Johnson</w:t>
      </w:r>
      <w:r w:rsidRPr="00AA586E">
        <w:rPr>
          <w:rFonts w:ascii="Times New Roman" w:hAnsi="Times New Roman" w:cs="Times New Roman"/>
          <w:sz w:val="24"/>
        </w:rPr>
        <w:t>, 2016</w:t>
      </w:r>
      <w:r>
        <w:rPr>
          <w:rFonts w:ascii="Times New Roman" w:hAnsi="Times New Roman" w:cs="Times New Roman"/>
          <w:sz w:val="24"/>
        </w:rPr>
        <w:t>)</w:t>
      </w:r>
      <w:r w:rsidRPr="00AA586E">
        <w:rPr>
          <w:rFonts w:ascii="Times New Roman" w:hAnsi="Times New Roman" w:cs="Times New Roman"/>
          <w:sz w:val="24"/>
        </w:rPr>
        <w:t>.</w:t>
      </w:r>
    </w:p>
    <w:p w14:paraId="3A6D2557" w14:textId="77777777" w:rsidR="003D0EDA" w:rsidRPr="00FC5D46" w:rsidRDefault="003D0EDA" w:rsidP="003D0EDA">
      <w:pPr>
        <w:spacing w:line="360" w:lineRule="auto"/>
        <w:jc w:val="both"/>
        <w:rPr>
          <w:rFonts w:ascii="Times New Roman" w:hAnsi="Times New Roman" w:cs="Times New Roman"/>
          <w:sz w:val="24"/>
        </w:rPr>
      </w:pPr>
      <w:r w:rsidRPr="009126AB">
        <w:rPr>
          <w:rFonts w:ascii="Times New Roman" w:hAnsi="Times New Roman" w:cs="Times New Roman"/>
          <w:b/>
          <w:sz w:val="24"/>
        </w:rPr>
        <w:t>Evidenced</w:t>
      </w:r>
      <w:r w:rsidRPr="00FC5D46">
        <w:rPr>
          <w:rFonts w:ascii="Times New Roman" w:hAnsi="Times New Roman" w:cs="Times New Roman"/>
          <w:sz w:val="24"/>
        </w:rPr>
        <w:t>- Academic writing must contain relevant evidence such as facts and figures to support the opinion and arguments discussed in the academic document.  Appropriate and relevant references are very important for evidencing the document and increasing its value of it in front of readers as they give proof for opinion and argument.</w:t>
      </w:r>
    </w:p>
    <w:p w14:paraId="083E4610" w14:textId="77777777" w:rsidR="003D0EDA" w:rsidRPr="00FC5D46" w:rsidRDefault="003D0EDA" w:rsidP="003D0EDA">
      <w:pPr>
        <w:spacing w:line="360" w:lineRule="auto"/>
        <w:jc w:val="both"/>
        <w:rPr>
          <w:rFonts w:ascii="Times New Roman" w:hAnsi="Times New Roman" w:cs="Times New Roman"/>
          <w:sz w:val="24"/>
        </w:rPr>
      </w:pPr>
      <w:r w:rsidRPr="009126AB">
        <w:rPr>
          <w:rFonts w:ascii="Times New Roman" w:hAnsi="Times New Roman" w:cs="Times New Roman"/>
          <w:b/>
          <w:sz w:val="24"/>
        </w:rPr>
        <w:t>Critical-</w:t>
      </w:r>
      <w:r w:rsidRPr="00FC5D46">
        <w:rPr>
          <w:rFonts w:ascii="Times New Roman" w:hAnsi="Times New Roman" w:cs="Times New Roman"/>
          <w:sz w:val="24"/>
        </w:rPr>
        <w:t xml:space="preserve"> Academic writing is not just copy paste the content from one place to another; it is a critical activity which needs analysis and creative thinki</w:t>
      </w:r>
      <w:r>
        <w:rPr>
          <w:rFonts w:ascii="Times New Roman" w:hAnsi="Times New Roman" w:cs="Times New Roman"/>
          <w:sz w:val="24"/>
        </w:rPr>
        <w:t xml:space="preserve">ng about the topic or arguments </w:t>
      </w:r>
      <w:r w:rsidRPr="000317B8">
        <w:rPr>
          <w:rFonts w:ascii="Times New Roman" w:hAnsi="Times New Roman" w:cs="Times New Roman"/>
          <w:sz w:val="24"/>
        </w:rPr>
        <w:t>(Johnson, 2016).</w:t>
      </w:r>
      <w:r w:rsidRPr="00FC5D46">
        <w:rPr>
          <w:rFonts w:ascii="Times New Roman" w:hAnsi="Times New Roman" w:cs="Times New Roman"/>
          <w:sz w:val="24"/>
        </w:rPr>
        <w:t xml:space="preserve"> It also required effective research on the topic to cover its all aspects as well as develop an effective and attractive report which can provide a deep understanding of the topic to the readers.</w:t>
      </w:r>
    </w:p>
    <w:p w14:paraId="581283EA" w14:textId="77777777" w:rsidR="003D0EDA" w:rsidRPr="00FC5D46" w:rsidRDefault="003D0EDA" w:rsidP="003D0EDA">
      <w:pPr>
        <w:spacing w:line="360" w:lineRule="auto"/>
        <w:jc w:val="both"/>
        <w:rPr>
          <w:rFonts w:ascii="Times New Roman" w:hAnsi="Times New Roman" w:cs="Times New Roman"/>
          <w:sz w:val="24"/>
        </w:rPr>
      </w:pPr>
      <w:r w:rsidRPr="00FC5D46">
        <w:rPr>
          <w:rFonts w:ascii="Times New Roman" w:hAnsi="Times New Roman" w:cs="Times New Roman"/>
          <w:sz w:val="24"/>
        </w:rPr>
        <w:t>Improves critical thinking skills- Academic writing involves various processes such as researching and identifying the topic, gathering information and so on which develop critical thinking in individuals. It provides an opportunity to learn new things and develop new soft skills in the student which gives</w:t>
      </w:r>
      <w:r>
        <w:rPr>
          <w:rFonts w:ascii="Times New Roman" w:hAnsi="Times New Roman" w:cs="Times New Roman"/>
          <w:sz w:val="24"/>
        </w:rPr>
        <w:t xml:space="preserve"> them confidence and motivation</w:t>
      </w:r>
      <w:r w:rsidRPr="00FA1850">
        <w:t xml:space="preserve"> </w:t>
      </w:r>
      <w:r>
        <w:t>(</w:t>
      </w:r>
      <w:r>
        <w:rPr>
          <w:rFonts w:ascii="Times New Roman" w:hAnsi="Times New Roman" w:cs="Times New Roman"/>
          <w:sz w:val="24"/>
        </w:rPr>
        <w:t xml:space="preserve">Zemach and </w:t>
      </w:r>
      <w:proofErr w:type="spellStart"/>
      <w:r>
        <w:rPr>
          <w:rFonts w:ascii="Times New Roman" w:hAnsi="Times New Roman" w:cs="Times New Roman"/>
          <w:sz w:val="24"/>
        </w:rPr>
        <w:t>Rumisek</w:t>
      </w:r>
      <w:proofErr w:type="spellEnd"/>
      <w:r w:rsidRPr="00FA1850">
        <w:rPr>
          <w:rFonts w:ascii="Times New Roman" w:hAnsi="Times New Roman" w:cs="Times New Roman"/>
          <w:sz w:val="24"/>
        </w:rPr>
        <w:t>, 2016</w:t>
      </w:r>
      <w:r>
        <w:rPr>
          <w:rFonts w:ascii="Times New Roman" w:hAnsi="Times New Roman" w:cs="Times New Roman"/>
          <w:sz w:val="24"/>
        </w:rPr>
        <w:t>).</w:t>
      </w:r>
      <w:r w:rsidRPr="00FC5D46">
        <w:rPr>
          <w:rFonts w:ascii="Times New Roman" w:hAnsi="Times New Roman" w:cs="Times New Roman"/>
          <w:sz w:val="24"/>
        </w:rPr>
        <w:t xml:space="preserve"> Critical thinking ability is important for the very student for academic writing as its concentrates on the smooth flow of thoughts of students and helps in reducing errors in the report.</w:t>
      </w:r>
    </w:p>
    <w:p w14:paraId="595B9960" w14:textId="77777777" w:rsidR="003D0EDA" w:rsidRDefault="003D0EDA" w:rsidP="003D0EDA">
      <w:r>
        <w:br w:type="page"/>
      </w:r>
    </w:p>
    <w:p w14:paraId="2A17CAE6" w14:textId="77777777" w:rsidR="003D0EDA" w:rsidRPr="00113678" w:rsidRDefault="003D0EDA" w:rsidP="003D0EDA">
      <w:pPr>
        <w:pStyle w:val="Heading1"/>
        <w:rPr>
          <w:rFonts w:ascii="Times New Roman" w:hAnsi="Times New Roman" w:cs="Times New Roman"/>
        </w:rPr>
      </w:pPr>
      <w:bookmarkStart w:id="3" w:name="_Toc129007245"/>
      <w:r w:rsidRPr="00113678">
        <w:rPr>
          <w:rFonts w:ascii="Times New Roman" w:hAnsi="Times New Roman" w:cs="Times New Roman"/>
        </w:rPr>
        <w:lastRenderedPageBreak/>
        <w:t>Task 3</w:t>
      </w:r>
      <w:bookmarkEnd w:id="3"/>
    </w:p>
    <w:p w14:paraId="6DCF96EB" w14:textId="77777777" w:rsidR="003D0EDA" w:rsidRPr="00113678" w:rsidRDefault="003D0EDA" w:rsidP="003D0EDA">
      <w:pPr>
        <w:rPr>
          <w:rFonts w:ascii="Times New Roman" w:hAnsi="Times New Roman" w:cs="Times New Roman"/>
          <w:b/>
          <w:sz w:val="24"/>
        </w:rPr>
      </w:pPr>
      <w:r w:rsidRPr="00113678">
        <w:rPr>
          <w:rFonts w:ascii="Times New Roman" w:hAnsi="Times New Roman" w:cs="Times New Roman"/>
          <w:b/>
          <w:sz w:val="24"/>
        </w:rPr>
        <w:t>Critical Analysis</w:t>
      </w:r>
    </w:p>
    <w:p w14:paraId="4FDDAC82" w14:textId="77777777" w:rsidR="003D0EDA" w:rsidRPr="00BD70FF" w:rsidRDefault="003D0EDA" w:rsidP="003D0EDA">
      <w:pPr>
        <w:spacing w:line="360" w:lineRule="auto"/>
        <w:jc w:val="both"/>
        <w:rPr>
          <w:rFonts w:ascii="Times New Roman" w:hAnsi="Times New Roman" w:cs="Times New Roman"/>
          <w:sz w:val="24"/>
        </w:rPr>
      </w:pPr>
      <w:r w:rsidRPr="00BD70FF">
        <w:rPr>
          <w:rFonts w:ascii="Times New Roman" w:hAnsi="Times New Roman" w:cs="Times New Roman"/>
          <w:sz w:val="24"/>
        </w:rPr>
        <w:t>Critical analysis is the process of examine as well as evaluating the idea or work of a person in detail to come on a specific conclusion. It is a part of subjective writing because it represents the interpretation of the idea and analysis of work</w:t>
      </w:r>
      <w:r>
        <w:rPr>
          <w:rFonts w:ascii="Times New Roman" w:hAnsi="Times New Roman" w:cs="Times New Roman"/>
          <w:sz w:val="24"/>
        </w:rPr>
        <w:t xml:space="preserve"> by dividing into smaller parts</w:t>
      </w:r>
      <w:r w:rsidRPr="00BD70FF">
        <w:rPr>
          <w:rFonts w:ascii="Times New Roman" w:hAnsi="Times New Roman" w:cs="Times New Roman"/>
          <w:sz w:val="24"/>
        </w:rPr>
        <w:t xml:space="preserve"> </w:t>
      </w:r>
      <w:r>
        <w:rPr>
          <w:rFonts w:ascii="Times New Roman" w:hAnsi="Times New Roman" w:cs="Times New Roman"/>
          <w:sz w:val="24"/>
        </w:rPr>
        <w:t>(Wallace and Wray,</w:t>
      </w:r>
      <w:r w:rsidRPr="00012A4B">
        <w:rPr>
          <w:rFonts w:ascii="Times New Roman" w:hAnsi="Times New Roman" w:cs="Times New Roman"/>
          <w:sz w:val="24"/>
        </w:rPr>
        <w:t xml:space="preserve"> 2021</w:t>
      </w:r>
      <w:r>
        <w:rPr>
          <w:rFonts w:ascii="Times New Roman" w:hAnsi="Times New Roman" w:cs="Times New Roman"/>
          <w:sz w:val="24"/>
        </w:rPr>
        <w:t xml:space="preserve">). </w:t>
      </w:r>
      <w:r w:rsidRPr="00BD70FF">
        <w:rPr>
          <w:rFonts w:ascii="Times New Roman" w:hAnsi="Times New Roman" w:cs="Times New Roman"/>
          <w:sz w:val="24"/>
        </w:rPr>
        <w:t>Understanding of topic or argument is vital for critical analysis as it required a deep understanding of the same. Steps for effective critical analysis are-</w:t>
      </w:r>
    </w:p>
    <w:p w14:paraId="062FC9E0" w14:textId="77777777" w:rsidR="003D0EDA" w:rsidRPr="00BD70FF" w:rsidRDefault="003D0EDA" w:rsidP="003D0EDA">
      <w:pPr>
        <w:spacing w:line="360" w:lineRule="auto"/>
        <w:jc w:val="both"/>
        <w:rPr>
          <w:rFonts w:ascii="Times New Roman" w:hAnsi="Times New Roman" w:cs="Times New Roman"/>
          <w:sz w:val="24"/>
        </w:rPr>
      </w:pPr>
      <w:r w:rsidRPr="00BD70FF">
        <w:rPr>
          <w:rFonts w:ascii="Times New Roman" w:hAnsi="Times New Roman" w:cs="Times New Roman"/>
          <w:b/>
          <w:sz w:val="24"/>
        </w:rPr>
        <w:t>Draw an overview</w:t>
      </w:r>
      <w:r w:rsidRPr="00BD70FF">
        <w:rPr>
          <w:rFonts w:ascii="Times New Roman" w:hAnsi="Times New Roman" w:cs="Times New Roman"/>
          <w:sz w:val="24"/>
        </w:rPr>
        <w:t xml:space="preserve">- It is the primary and most important step to create an overview of work so that it </w:t>
      </w:r>
      <w:proofErr w:type="gramStart"/>
      <w:r w:rsidRPr="00BD70FF">
        <w:rPr>
          <w:rFonts w:ascii="Times New Roman" w:hAnsi="Times New Roman" w:cs="Times New Roman"/>
          <w:sz w:val="24"/>
        </w:rPr>
        <w:t>will</w:t>
      </w:r>
      <w:proofErr w:type="gramEnd"/>
      <w:r w:rsidRPr="00BD70FF">
        <w:rPr>
          <w:rFonts w:ascii="Times New Roman" w:hAnsi="Times New Roman" w:cs="Times New Roman"/>
          <w:sz w:val="24"/>
        </w:rPr>
        <w:t xml:space="preserve"> easy to control whole analysis process. One can make notes and plan how long critical analysis will be. </w:t>
      </w:r>
    </w:p>
    <w:p w14:paraId="72605743" w14:textId="77777777" w:rsidR="003D0EDA" w:rsidRPr="00BD70FF" w:rsidRDefault="003D0EDA" w:rsidP="003D0EDA">
      <w:pPr>
        <w:spacing w:line="360" w:lineRule="auto"/>
        <w:jc w:val="both"/>
        <w:rPr>
          <w:rFonts w:ascii="Times New Roman" w:hAnsi="Times New Roman" w:cs="Times New Roman"/>
          <w:sz w:val="24"/>
        </w:rPr>
      </w:pPr>
      <w:r w:rsidRPr="00BD70FF">
        <w:rPr>
          <w:rFonts w:ascii="Times New Roman" w:hAnsi="Times New Roman" w:cs="Times New Roman"/>
          <w:b/>
          <w:sz w:val="24"/>
        </w:rPr>
        <w:t>Introduction, body and conclusion</w:t>
      </w:r>
      <w:r w:rsidRPr="00BD70FF">
        <w:rPr>
          <w:rFonts w:ascii="Times New Roman" w:hAnsi="Times New Roman" w:cs="Times New Roman"/>
          <w:sz w:val="24"/>
        </w:rPr>
        <w:t>- an ideal document contain introduction t</w:t>
      </w:r>
      <w:r>
        <w:rPr>
          <w:rFonts w:ascii="Times New Roman" w:hAnsi="Times New Roman" w:cs="Times New Roman"/>
          <w:sz w:val="24"/>
        </w:rPr>
        <w:t>hen body and at last conclusion</w:t>
      </w:r>
      <w:r w:rsidRPr="00BD70FF">
        <w:rPr>
          <w:rFonts w:ascii="Times New Roman" w:hAnsi="Times New Roman" w:cs="Times New Roman"/>
          <w:sz w:val="24"/>
        </w:rPr>
        <w:t xml:space="preserve"> </w:t>
      </w:r>
      <w:r w:rsidRPr="00FA1850">
        <w:rPr>
          <w:rFonts w:ascii="Times New Roman" w:hAnsi="Times New Roman" w:cs="Times New Roman"/>
          <w:sz w:val="24"/>
        </w:rPr>
        <w:t xml:space="preserve">(Wallace and Wray, 2021). </w:t>
      </w:r>
      <w:r w:rsidRPr="00BD70FF">
        <w:rPr>
          <w:rFonts w:ascii="Times New Roman" w:hAnsi="Times New Roman" w:cs="Times New Roman"/>
          <w:sz w:val="24"/>
        </w:rPr>
        <w:t xml:space="preserve">This three cover whole topic and express all opinions and arguments related to it.  </w:t>
      </w:r>
    </w:p>
    <w:p w14:paraId="75008AB7" w14:textId="77777777" w:rsidR="003D0EDA" w:rsidRPr="00BD70FF" w:rsidRDefault="003D0EDA" w:rsidP="003D0EDA">
      <w:pPr>
        <w:spacing w:line="360" w:lineRule="auto"/>
        <w:jc w:val="both"/>
        <w:rPr>
          <w:rFonts w:ascii="Times New Roman" w:hAnsi="Times New Roman" w:cs="Times New Roman"/>
          <w:sz w:val="24"/>
        </w:rPr>
      </w:pPr>
      <w:r w:rsidRPr="00BD70FF">
        <w:rPr>
          <w:rFonts w:ascii="Times New Roman" w:hAnsi="Times New Roman" w:cs="Times New Roman"/>
          <w:b/>
          <w:sz w:val="24"/>
        </w:rPr>
        <w:t>Proofread and revise whole analysis</w:t>
      </w:r>
      <w:r w:rsidRPr="00BD70FF">
        <w:rPr>
          <w:rFonts w:ascii="Times New Roman" w:hAnsi="Times New Roman" w:cs="Times New Roman"/>
          <w:sz w:val="24"/>
        </w:rPr>
        <w:t>- At last, person have read and revise whole analysis to ensure it is up to the mark and has no grammatical mistakes at it is important to build a professional image of document. This step time consuming but crucial to conduct as lack of it can ruin the whole document. It should be done carefully until it makes satisfy</w:t>
      </w:r>
      <w:r>
        <w:rPr>
          <w:rFonts w:ascii="Times New Roman" w:hAnsi="Times New Roman" w:cs="Times New Roman"/>
          <w:sz w:val="24"/>
        </w:rPr>
        <w:t xml:space="preserve"> to the writer</w:t>
      </w:r>
      <w:r w:rsidRPr="00BD70FF">
        <w:rPr>
          <w:rFonts w:ascii="Times New Roman" w:hAnsi="Times New Roman" w:cs="Times New Roman"/>
          <w:sz w:val="24"/>
        </w:rPr>
        <w:t xml:space="preserve"> </w:t>
      </w:r>
      <w:r>
        <w:rPr>
          <w:rFonts w:ascii="Times New Roman" w:hAnsi="Times New Roman" w:cs="Times New Roman"/>
          <w:sz w:val="24"/>
        </w:rPr>
        <w:t>(Rahmat et al., 2017).</w:t>
      </w:r>
    </w:p>
    <w:p w14:paraId="30D6858B" w14:textId="77777777" w:rsidR="003D0EDA" w:rsidRPr="00BD70FF" w:rsidRDefault="003D0EDA" w:rsidP="003D0EDA">
      <w:pPr>
        <w:spacing w:line="360" w:lineRule="auto"/>
        <w:jc w:val="both"/>
        <w:rPr>
          <w:rFonts w:ascii="Times New Roman" w:hAnsi="Times New Roman" w:cs="Times New Roman"/>
          <w:sz w:val="24"/>
        </w:rPr>
      </w:pPr>
      <w:r w:rsidRPr="00BD70FF">
        <w:rPr>
          <w:rFonts w:ascii="Times New Roman" w:hAnsi="Times New Roman" w:cs="Times New Roman"/>
          <w:sz w:val="24"/>
        </w:rPr>
        <w:t>Some tips to enhance the quality of work are-</w:t>
      </w:r>
    </w:p>
    <w:p w14:paraId="30CDF11A" w14:textId="77777777" w:rsidR="003D0EDA" w:rsidRPr="00BD70FF" w:rsidRDefault="003D0EDA" w:rsidP="003D0EDA">
      <w:pPr>
        <w:spacing w:line="360" w:lineRule="auto"/>
        <w:jc w:val="both"/>
        <w:rPr>
          <w:rFonts w:ascii="Times New Roman" w:hAnsi="Times New Roman" w:cs="Times New Roman"/>
          <w:sz w:val="24"/>
        </w:rPr>
      </w:pPr>
      <w:r w:rsidRPr="00BD70FF">
        <w:rPr>
          <w:rFonts w:ascii="Times New Roman" w:hAnsi="Times New Roman" w:cs="Times New Roman"/>
          <w:b/>
          <w:sz w:val="24"/>
        </w:rPr>
        <w:t>Cross</w:t>
      </w:r>
      <w:r w:rsidRPr="00BD70FF">
        <w:rPr>
          <w:rFonts w:ascii="Times New Roman" w:hAnsi="Times New Roman" w:cs="Times New Roman"/>
          <w:sz w:val="24"/>
        </w:rPr>
        <w:t xml:space="preserve">- reference overview of analysis- referring overview can help to be focused on all topic and it also help to cover the entire relevant and important topic in the documents. </w:t>
      </w:r>
    </w:p>
    <w:p w14:paraId="67A7307C" w14:textId="77777777" w:rsidR="003D0EDA" w:rsidRPr="00BD70FF" w:rsidRDefault="003D0EDA" w:rsidP="003D0EDA">
      <w:pPr>
        <w:spacing w:line="360" w:lineRule="auto"/>
        <w:jc w:val="both"/>
        <w:rPr>
          <w:rFonts w:ascii="Times New Roman" w:hAnsi="Times New Roman" w:cs="Times New Roman"/>
          <w:sz w:val="24"/>
        </w:rPr>
      </w:pPr>
      <w:r w:rsidRPr="00BD70FF">
        <w:rPr>
          <w:rFonts w:ascii="Times New Roman" w:hAnsi="Times New Roman" w:cs="Times New Roman"/>
          <w:b/>
          <w:sz w:val="24"/>
        </w:rPr>
        <w:t>Logical points</w:t>
      </w:r>
      <w:r w:rsidRPr="00BD70FF">
        <w:rPr>
          <w:rFonts w:ascii="Times New Roman" w:hAnsi="Times New Roman" w:cs="Times New Roman"/>
          <w:sz w:val="24"/>
        </w:rPr>
        <w:t>- It is important to include logical and effective points related to arguments and opinions that can affects the readers as well as make sens</w:t>
      </w:r>
      <w:r>
        <w:rPr>
          <w:rFonts w:ascii="Times New Roman" w:hAnsi="Times New Roman" w:cs="Times New Roman"/>
          <w:sz w:val="24"/>
        </w:rPr>
        <w:t>e with idea that naturally flow</w:t>
      </w:r>
      <w:r w:rsidRPr="00BD70FF">
        <w:rPr>
          <w:rFonts w:ascii="Times New Roman" w:hAnsi="Times New Roman" w:cs="Times New Roman"/>
          <w:sz w:val="24"/>
        </w:rPr>
        <w:t xml:space="preserve"> </w:t>
      </w:r>
      <w:r w:rsidRPr="00EA03FF">
        <w:rPr>
          <w:rFonts w:ascii="Times New Roman" w:hAnsi="Times New Roman" w:cs="Times New Roman"/>
          <w:sz w:val="24"/>
        </w:rPr>
        <w:t>(Rahmat et al., 2017).</w:t>
      </w:r>
      <w:r w:rsidRPr="00BD70FF">
        <w:rPr>
          <w:rFonts w:ascii="Times New Roman" w:hAnsi="Times New Roman" w:cs="Times New Roman"/>
          <w:sz w:val="24"/>
        </w:rPr>
        <w:t xml:space="preserve">It should be clear and easy to understand by everyone with a basic knowledge of particular language. </w:t>
      </w:r>
    </w:p>
    <w:p w14:paraId="13FBEE2D" w14:textId="77777777" w:rsidR="003D0EDA" w:rsidRPr="00BD70FF" w:rsidRDefault="003D0EDA" w:rsidP="003D0EDA">
      <w:pPr>
        <w:spacing w:line="360" w:lineRule="auto"/>
        <w:jc w:val="both"/>
        <w:rPr>
          <w:rFonts w:ascii="Times New Roman" w:hAnsi="Times New Roman" w:cs="Times New Roman"/>
          <w:sz w:val="24"/>
        </w:rPr>
      </w:pPr>
      <w:r w:rsidRPr="00BD70FF">
        <w:rPr>
          <w:rFonts w:ascii="Times New Roman" w:hAnsi="Times New Roman" w:cs="Times New Roman"/>
          <w:b/>
          <w:sz w:val="24"/>
        </w:rPr>
        <w:t>Always write in third person</w:t>
      </w:r>
      <w:r w:rsidRPr="00BD70FF">
        <w:rPr>
          <w:rFonts w:ascii="Times New Roman" w:hAnsi="Times New Roman" w:cs="Times New Roman"/>
          <w:sz w:val="24"/>
        </w:rPr>
        <w:t xml:space="preserve">- Critical analysis is always written in third person unless person is giving advice in the analysis. </w:t>
      </w:r>
    </w:p>
    <w:p w14:paraId="42ECE1C1" w14:textId="77777777" w:rsidR="003D0EDA" w:rsidRDefault="003D0EDA" w:rsidP="003D0EDA">
      <w:pPr>
        <w:rPr>
          <w:sz w:val="24"/>
        </w:rPr>
      </w:pPr>
    </w:p>
    <w:p w14:paraId="149D85CD" w14:textId="77777777" w:rsidR="003D0EDA" w:rsidRDefault="003D0EDA" w:rsidP="003D0EDA">
      <w:pPr>
        <w:tabs>
          <w:tab w:val="left" w:pos="7081"/>
        </w:tabs>
        <w:rPr>
          <w:sz w:val="24"/>
        </w:rPr>
      </w:pPr>
    </w:p>
    <w:p w14:paraId="7A22D765" w14:textId="77777777" w:rsidR="003D0EDA" w:rsidRDefault="003D0EDA" w:rsidP="003D0EDA">
      <w:pPr>
        <w:pStyle w:val="Heading1"/>
        <w:rPr>
          <w:rFonts w:ascii="Times New Roman" w:hAnsi="Times New Roman" w:cs="Times New Roman"/>
        </w:rPr>
      </w:pPr>
      <w:bookmarkStart w:id="4" w:name="_Toc129007246"/>
      <w:r w:rsidRPr="00113678">
        <w:rPr>
          <w:rFonts w:ascii="Times New Roman" w:hAnsi="Times New Roman" w:cs="Times New Roman"/>
        </w:rPr>
        <w:lastRenderedPageBreak/>
        <w:t>Task 4</w:t>
      </w:r>
      <w:bookmarkEnd w:id="4"/>
    </w:p>
    <w:p w14:paraId="25AE3A4D" w14:textId="77777777" w:rsidR="003D0EDA" w:rsidRPr="00837782" w:rsidRDefault="003D0EDA" w:rsidP="003D0EDA">
      <w:r w:rsidRPr="00837782">
        <w:t>Slide 1</w:t>
      </w:r>
    </w:p>
    <w:p w14:paraId="27FF5226" w14:textId="77777777" w:rsidR="003D0EDA" w:rsidRPr="00837782" w:rsidRDefault="003D0EDA" w:rsidP="003D0EDA"/>
    <w:p w14:paraId="08FF3BCC" w14:textId="77777777" w:rsidR="003D0EDA" w:rsidRPr="00837782" w:rsidRDefault="003D0EDA" w:rsidP="003D0EDA">
      <w:r w:rsidRPr="00837782">
        <w:object w:dxaOrig="5400" w:dyaOrig="4044" w14:anchorId="3ED556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3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39865529" r:id="rId5"/>
        </w:object>
      </w:r>
    </w:p>
    <w:p w14:paraId="42A5B93B" w14:textId="77777777" w:rsidR="003D0EDA" w:rsidRPr="00837782" w:rsidRDefault="003D0EDA" w:rsidP="003D0EDA"/>
    <w:p w14:paraId="6ABFE825" w14:textId="77777777" w:rsidR="003D0EDA" w:rsidRPr="00837782" w:rsidRDefault="003D0EDA" w:rsidP="003D0EDA"/>
    <w:p w14:paraId="5F39B9DE" w14:textId="77777777" w:rsidR="003D0EDA" w:rsidRPr="00837782" w:rsidRDefault="003D0EDA" w:rsidP="003D0EDA">
      <w:r w:rsidRPr="00837782">
        <w:br w:type="page"/>
      </w:r>
    </w:p>
    <w:p w14:paraId="449C5F1A" w14:textId="77777777" w:rsidR="003D0EDA" w:rsidRPr="00837782" w:rsidRDefault="003D0EDA" w:rsidP="003D0EDA">
      <w:r w:rsidRPr="00837782">
        <w:lastRenderedPageBreak/>
        <w:t>Slide 2</w:t>
      </w:r>
    </w:p>
    <w:p w14:paraId="3DF94009" w14:textId="77777777" w:rsidR="003D0EDA" w:rsidRPr="00837782" w:rsidRDefault="003D0EDA" w:rsidP="003D0EDA"/>
    <w:p w14:paraId="1E1A8013" w14:textId="77777777" w:rsidR="003D0EDA" w:rsidRPr="00837782" w:rsidRDefault="003D0EDA" w:rsidP="003D0EDA">
      <w:r w:rsidRPr="00837782">
        <w:object w:dxaOrig="5400" w:dyaOrig="4044" w14:anchorId="195B5AFA">
          <v:shape id="_x0000_i1026" type="#_x0000_t75" style="width:270pt;height:202.3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39865530" r:id="rId7"/>
        </w:object>
      </w:r>
    </w:p>
    <w:p w14:paraId="79B01478" w14:textId="77777777" w:rsidR="003D0EDA" w:rsidRPr="00837782" w:rsidRDefault="003D0EDA" w:rsidP="003D0EDA"/>
    <w:p w14:paraId="730E28F1" w14:textId="77777777" w:rsidR="003D0EDA" w:rsidRPr="00837782" w:rsidRDefault="003D0EDA" w:rsidP="003D0EDA">
      <w:r w:rsidRPr="00837782">
        <w:rPr>
          <w:lang w:val="en-US"/>
        </w:rPr>
        <w:t xml:space="preserve">The term sense of place can be used in </w:t>
      </w:r>
      <w:proofErr w:type="gramStart"/>
      <w:r w:rsidRPr="00837782">
        <w:rPr>
          <w:lang w:val="en-US"/>
        </w:rPr>
        <w:t>various ways</w:t>
      </w:r>
      <w:proofErr w:type="gramEnd"/>
      <w:r w:rsidRPr="00837782">
        <w:rPr>
          <w:lang w:val="en-US"/>
        </w:rPr>
        <w:t xml:space="preserve"> as it is multi-dimensional and has complex relations between people and three-dimensional settings. The place is referring to the location of social relations as well as practices (Ashworth, 2017). The place has a huge impact on the way of thinking, lifestyle, health and well-being etc.  The theory of sense of place is developed in the early 90s by some researchers; it comprises emotional bonds with a place, values, and symbol of a place that is constructed in individual minds with awareness of cultural. It includes functional levels in important activities. Sense of place is also used to understand the distinctiveness or unique character of </w:t>
      </w:r>
      <w:proofErr w:type="gramStart"/>
      <w:r w:rsidRPr="00837782">
        <w:rPr>
          <w:lang w:val="en-US"/>
        </w:rPr>
        <w:t>particular localities</w:t>
      </w:r>
      <w:proofErr w:type="gramEnd"/>
      <w:r w:rsidRPr="00837782">
        <w:rPr>
          <w:lang w:val="en-US"/>
        </w:rPr>
        <w:t xml:space="preserve"> and regions. It is a versatile concept which is contributing to the theories of human-environment relations and built (Ashworth, 2017). </w:t>
      </w:r>
    </w:p>
    <w:p w14:paraId="01458E61" w14:textId="77777777" w:rsidR="003D0EDA" w:rsidRPr="00837782" w:rsidRDefault="003D0EDA" w:rsidP="003D0EDA"/>
    <w:p w14:paraId="6473D735" w14:textId="77777777" w:rsidR="003D0EDA" w:rsidRPr="00837782" w:rsidRDefault="003D0EDA" w:rsidP="003D0EDA"/>
    <w:p w14:paraId="4B140065" w14:textId="77777777" w:rsidR="003D0EDA" w:rsidRPr="00837782" w:rsidRDefault="003D0EDA" w:rsidP="003D0EDA">
      <w:r w:rsidRPr="00837782">
        <w:br w:type="page"/>
      </w:r>
    </w:p>
    <w:p w14:paraId="595FF676" w14:textId="77777777" w:rsidR="003D0EDA" w:rsidRPr="00837782" w:rsidRDefault="003D0EDA" w:rsidP="003D0EDA">
      <w:r w:rsidRPr="00837782">
        <w:lastRenderedPageBreak/>
        <w:t>Slide 3</w:t>
      </w:r>
    </w:p>
    <w:p w14:paraId="517EE98E" w14:textId="77777777" w:rsidR="003D0EDA" w:rsidRPr="00837782" w:rsidRDefault="003D0EDA" w:rsidP="003D0EDA"/>
    <w:p w14:paraId="0CD2BA84" w14:textId="77777777" w:rsidR="003D0EDA" w:rsidRPr="00837782" w:rsidRDefault="003D0EDA" w:rsidP="003D0EDA">
      <w:r w:rsidRPr="00837782">
        <w:object w:dxaOrig="5400" w:dyaOrig="4044" w14:anchorId="60BDEE5A">
          <v:shape id="_x0000_i1027" type="#_x0000_t75" style="width:270pt;height:202.3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39865531" r:id="rId9"/>
        </w:object>
      </w:r>
    </w:p>
    <w:p w14:paraId="0B4A09D6" w14:textId="77777777" w:rsidR="003D0EDA" w:rsidRPr="00837782" w:rsidRDefault="003D0EDA" w:rsidP="003D0EDA"/>
    <w:p w14:paraId="32680CD7" w14:textId="77777777" w:rsidR="003D0EDA" w:rsidRPr="00837782" w:rsidRDefault="003D0EDA" w:rsidP="003D0EDA">
      <w:pPr>
        <w:rPr>
          <w:lang w:val="en-US"/>
        </w:rPr>
      </w:pPr>
      <w:r w:rsidRPr="00837782">
        <w:rPr>
          <w:lang w:val="en-US"/>
        </w:rPr>
        <w:t>Sense of identity refers to the collection of perceptions of characteristics of an individual. It defines individual personality traits, abilities, likes, dislikes, reasons for motivation and beliefs these all make a unique identity of a person (</w:t>
      </w:r>
      <w:proofErr w:type="spellStart"/>
      <w:r w:rsidRPr="00837782">
        <w:rPr>
          <w:lang w:val="en-US"/>
        </w:rPr>
        <w:t>D</w:t>
      </w:r>
      <w:r>
        <w:rPr>
          <w:lang w:val="en-US"/>
        </w:rPr>
        <w:t>e</w:t>
      </w:r>
      <w:r w:rsidRPr="00837782">
        <w:rPr>
          <w:lang w:val="en-US"/>
        </w:rPr>
        <w:t>Meglio</w:t>
      </w:r>
      <w:proofErr w:type="spellEnd"/>
      <w:r w:rsidRPr="00837782">
        <w:rPr>
          <w:lang w:val="en-US"/>
        </w:rPr>
        <w:t xml:space="preserve"> and Williams, 2016). A unique identity keeps a person standing out from the crowd as well as provides confidence. Understanding identity is beneficial in personal as well as professional life as it helps in choosing the right person in life and is also important to effective communication with people</w:t>
      </w:r>
      <w:proofErr w:type="gramStart"/>
      <w:r w:rsidRPr="00837782">
        <w:rPr>
          <w:lang w:val="en-US"/>
        </w:rPr>
        <w:t xml:space="preserve">.  </w:t>
      </w:r>
      <w:proofErr w:type="gramEnd"/>
      <w:r w:rsidRPr="00837782">
        <w:rPr>
          <w:lang w:val="en-US"/>
        </w:rPr>
        <w:t>Self-knowledge is helpful in understanding the personal identity of a person (</w:t>
      </w:r>
      <w:proofErr w:type="spellStart"/>
      <w:r w:rsidRPr="00837782">
        <w:rPr>
          <w:lang w:val="en-US"/>
        </w:rPr>
        <w:t>DeMiglio</w:t>
      </w:r>
      <w:proofErr w:type="spellEnd"/>
      <w:r w:rsidRPr="00837782">
        <w:rPr>
          <w:lang w:val="en-US"/>
        </w:rPr>
        <w:t xml:space="preserve"> and Williams, 2016). </w:t>
      </w:r>
    </w:p>
    <w:p w14:paraId="5CC1737D" w14:textId="77777777" w:rsidR="003D0EDA" w:rsidRPr="00837782" w:rsidRDefault="003D0EDA" w:rsidP="003D0EDA">
      <w:pPr>
        <w:rPr>
          <w:lang w:val="en-US"/>
        </w:rPr>
      </w:pPr>
      <w:r w:rsidRPr="00837782">
        <w:rPr>
          <w:lang w:val="en-US"/>
        </w:rPr>
        <w:t>Some factors that affect sense of identity of person are</w:t>
      </w:r>
      <w:r>
        <w:rPr>
          <w:lang w:val="en-US"/>
        </w:rPr>
        <w:t>:</w:t>
      </w:r>
    </w:p>
    <w:p w14:paraId="04786505" w14:textId="77777777" w:rsidR="003D0EDA" w:rsidRPr="00837782" w:rsidRDefault="003D0EDA" w:rsidP="003D0EDA">
      <w:pPr>
        <w:rPr>
          <w:lang w:val="en-US"/>
        </w:rPr>
      </w:pPr>
      <w:r w:rsidRPr="00837782">
        <w:rPr>
          <w:lang w:val="en-US"/>
        </w:rPr>
        <w:t>Peer group- It include people in society, friends and family which impact their daily activities as well as mental abilities that decide the personality and identity.</w:t>
      </w:r>
    </w:p>
    <w:p w14:paraId="19C825CB" w14:textId="77777777" w:rsidR="003D0EDA" w:rsidRPr="00837782" w:rsidRDefault="003D0EDA" w:rsidP="003D0EDA">
      <w:pPr>
        <w:rPr>
          <w:lang w:val="en-US"/>
        </w:rPr>
      </w:pPr>
      <w:r w:rsidRPr="00837782">
        <w:rPr>
          <w:lang w:val="en-US"/>
        </w:rPr>
        <w:t xml:space="preserve">Religion and culture- Religion and culture has also affect daily activities and the thought process and belief of individual that affect the type of identity. </w:t>
      </w:r>
    </w:p>
    <w:p w14:paraId="2E5EA055" w14:textId="77777777" w:rsidR="003D0EDA" w:rsidRPr="00837782" w:rsidRDefault="003D0EDA" w:rsidP="003D0EDA">
      <w:r w:rsidRPr="00837782">
        <w:rPr>
          <w:lang w:val="en-US"/>
        </w:rPr>
        <w:t xml:space="preserve">Place and personal interest- Place such as country, state or city in which person live impact their identity and other morale values. A good and healthy place will provide a positive impact on the identity of person. </w:t>
      </w:r>
    </w:p>
    <w:p w14:paraId="7F39B092" w14:textId="77777777" w:rsidR="003D0EDA" w:rsidRPr="00837782" w:rsidRDefault="003D0EDA" w:rsidP="003D0EDA"/>
    <w:p w14:paraId="6337CD1E" w14:textId="77777777" w:rsidR="003D0EDA" w:rsidRPr="00837782" w:rsidRDefault="003D0EDA" w:rsidP="003D0EDA"/>
    <w:p w14:paraId="6EC4F04E" w14:textId="77777777" w:rsidR="003D0EDA" w:rsidRPr="00837782" w:rsidRDefault="003D0EDA" w:rsidP="003D0EDA"/>
    <w:p w14:paraId="1443DC92" w14:textId="77777777" w:rsidR="003D0EDA" w:rsidRPr="00837782" w:rsidRDefault="003D0EDA" w:rsidP="003D0EDA"/>
    <w:p w14:paraId="0A7186D0" w14:textId="77777777" w:rsidR="003D0EDA" w:rsidRPr="00837782" w:rsidRDefault="003D0EDA" w:rsidP="003D0EDA"/>
    <w:p w14:paraId="404D8EC3" w14:textId="77777777" w:rsidR="003D0EDA" w:rsidRPr="00113678" w:rsidRDefault="003D0EDA" w:rsidP="003D0EDA">
      <w:pPr>
        <w:pStyle w:val="Heading1"/>
        <w:spacing w:line="360" w:lineRule="auto"/>
        <w:rPr>
          <w:rFonts w:ascii="Times New Roman" w:hAnsi="Times New Roman" w:cs="Times New Roman"/>
        </w:rPr>
      </w:pPr>
      <w:bookmarkStart w:id="5" w:name="_Toc129007247"/>
      <w:r w:rsidRPr="00113678">
        <w:rPr>
          <w:rFonts w:ascii="Times New Roman" w:hAnsi="Times New Roman" w:cs="Times New Roman"/>
        </w:rPr>
        <w:lastRenderedPageBreak/>
        <w:t>Conclusion</w:t>
      </w:r>
      <w:bookmarkEnd w:id="5"/>
      <w:r w:rsidRPr="00113678">
        <w:rPr>
          <w:rFonts w:ascii="Times New Roman" w:hAnsi="Times New Roman" w:cs="Times New Roman"/>
        </w:rPr>
        <w:t xml:space="preserve"> </w:t>
      </w:r>
    </w:p>
    <w:p w14:paraId="7A6AA754" w14:textId="77777777" w:rsidR="003D0EDA" w:rsidRDefault="003D0EDA" w:rsidP="003D0EDA">
      <w:pPr>
        <w:spacing w:line="360" w:lineRule="auto"/>
        <w:jc w:val="both"/>
        <w:rPr>
          <w:rFonts w:ascii="Times New Roman" w:hAnsi="Times New Roman" w:cs="Times New Roman"/>
          <w:sz w:val="24"/>
        </w:rPr>
      </w:pPr>
      <w:r w:rsidRPr="00F95E4F">
        <w:rPr>
          <w:rFonts w:ascii="Times New Roman" w:hAnsi="Times New Roman" w:cs="Times New Roman"/>
          <w:sz w:val="24"/>
          <w:highlight w:val="yellow"/>
        </w:rPr>
        <w:t>The conclusion is a critical component that summarises the main points discussed in the entire report and provides a final recommendation or analysis. It provides a summary of the main points, helping the reader’s in quickly understanding the purpose and main findings of the report. The essence of conclusion in a report cannot be underestimated as it provides a sense of closure to the report while leaving the readers with a clear understanding of the report’s relevance and significance. Overall, the conclusion is an extremely crucial element that offers a summary, provides closure, offers analysis, recommends potential solutions, and leaves a lasting impression on the readers (</w:t>
      </w:r>
      <w:r w:rsidRPr="00F95E4F">
        <w:rPr>
          <w:rFonts w:ascii="Times New Roman" w:hAnsi="Times New Roman" w:cs="Times New Roman"/>
          <w:color w:val="222222"/>
          <w:sz w:val="24"/>
          <w:szCs w:val="20"/>
          <w:highlight w:val="yellow"/>
          <w:shd w:val="clear" w:color="auto" w:fill="FFFFFF"/>
        </w:rPr>
        <w:t xml:space="preserve">Zemach and </w:t>
      </w:r>
      <w:proofErr w:type="spellStart"/>
      <w:r w:rsidRPr="00F95E4F">
        <w:rPr>
          <w:rFonts w:ascii="Times New Roman" w:hAnsi="Times New Roman" w:cs="Times New Roman"/>
          <w:color w:val="222222"/>
          <w:sz w:val="24"/>
          <w:szCs w:val="20"/>
          <w:highlight w:val="yellow"/>
          <w:shd w:val="clear" w:color="auto" w:fill="FFFFFF"/>
        </w:rPr>
        <w:t>Rumisek</w:t>
      </w:r>
      <w:proofErr w:type="spellEnd"/>
      <w:r w:rsidRPr="00F95E4F">
        <w:rPr>
          <w:rFonts w:ascii="Times New Roman" w:hAnsi="Times New Roman" w:cs="Times New Roman"/>
          <w:color w:val="222222"/>
          <w:sz w:val="24"/>
          <w:szCs w:val="20"/>
          <w:highlight w:val="yellow"/>
          <w:shd w:val="clear" w:color="auto" w:fill="FFFFFF"/>
        </w:rPr>
        <w:t>, 2016</w:t>
      </w:r>
      <w:r w:rsidRPr="00F95E4F">
        <w:rPr>
          <w:rFonts w:ascii="Times New Roman" w:hAnsi="Times New Roman" w:cs="Times New Roman"/>
          <w:sz w:val="24"/>
          <w:highlight w:val="yellow"/>
        </w:rPr>
        <w:t>).</w:t>
      </w:r>
      <w:r>
        <w:rPr>
          <w:rFonts w:ascii="Times New Roman" w:hAnsi="Times New Roman" w:cs="Times New Roman"/>
          <w:sz w:val="24"/>
        </w:rPr>
        <w:t xml:space="preserve"> </w:t>
      </w:r>
    </w:p>
    <w:p w14:paraId="68A22F35" w14:textId="77777777" w:rsidR="003D0EDA" w:rsidRPr="00EB27F8" w:rsidRDefault="003D0EDA" w:rsidP="003D0EDA">
      <w:pPr>
        <w:spacing w:line="360" w:lineRule="auto"/>
        <w:jc w:val="both"/>
        <w:rPr>
          <w:rFonts w:ascii="Times New Roman" w:hAnsi="Times New Roman" w:cs="Times New Roman"/>
        </w:rPr>
      </w:pPr>
      <w:r w:rsidRPr="00EB27F8">
        <w:rPr>
          <w:rFonts w:ascii="Times New Roman" w:hAnsi="Times New Roman" w:cs="Times New Roman"/>
        </w:rPr>
        <w:br w:type="page"/>
      </w:r>
    </w:p>
    <w:p w14:paraId="30FA0176" w14:textId="77777777" w:rsidR="003D0EDA" w:rsidRDefault="003D0EDA" w:rsidP="003D0EDA">
      <w:pPr>
        <w:pStyle w:val="Heading1"/>
      </w:pPr>
      <w:bookmarkStart w:id="6" w:name="_Toc129007248"/>
      <w:r>
        <w:lastRenderedPageBreak/>
        <w:t>References</w:t>
      </w:r>
      <w:bookmarkEnd w:id="6"/>
      <w:r>
        <w:t xml:space="preserve"> </w:t>
      </w:r>
    </w:p>
    <w:p w14:paraId="0216D35A" w14:textId="77777777" w:rsidR="003D0EDA" w:rsidRPr="00CF19DB" w:rsidRDefault="003D0EDA" w:rsidP="003D0EDA"/>
    <w:p w14:paraId="40B6E21C" w14:textId="77777777" w:rsidR="003D0EDA" w:rsidRDefault="003D0EDA" w:rsidP="003D0EDA">
      <w:pPr>
        <w:spacing w:line="360" w:lineRule="auto"/>
        <w:jc w:val="both"/>
        <w:rPr>
          <w:rFonts w:ascii="Times New Roman" w:hAnsi="Times New Roman" w:cs="Times New Roman"/>
          <w:sz w:val="24"/>
        </w:rPr>
      </w:pPr>
      <w:r w:rsidRPr="005A4639">
        <w:rPr>
          <w:rFonts w:ascii="Times New Roman" w:hAnsi="Times New Roman" w:cs="Times New Roman"/>
          <w:sz w:val="24"/>
        </w:rPr>
        <w:t>Ashworth, G.J., 2017. Senses of place: Senses of time. Routledge.</w:t>
      </w:r>
    </w:p>
    <w:p w14:paraId="430D31C7" w14:textId="77777777" w:rsidR="003D0EDA" w:rsidRPr="004226A8" w:rsidRDefault="003D0EDA" w:rsidP="003D0EDA">
      <w:pPr>
        <w:spacing w:line="360" w:lineRule="auto"/>
        <w:jc w:val="both"/>
        <w:rPr>
          <w:rFonts w:ascii="Times New Roman" w:hAnsi="Times New Roman" w:cs="Times New Roman"/>
          <w:sz w:val="24"/>
        </w:rPr>
      </w:pPr>
      <w:r w:rsidRPr="004226A8">
        <w:rPr>
          <w:rFonts w:ascii="Times New Roman" w:hAnsi="Times New Roman" w:cs="Times New Roman"/>
          <w:sz w:val="24"/>
        </w:rPr>
        <w:t xml:space="preserve">Buckingham Shum, S., Knight, S., McNamara, D., Allen, L., </w:t>
      </w:r>
      <w:proofErr w:type="spellStart"/>
      <w:r w:rsidRPr="004226A8">
        <w:rPr>
          <w:rFonts w:ascii="Times New Roman" w:hAnsi="Times New Roman" w:cs="Times New Roman"/>
          <w:sz w:val="24"/>
        </w:rPr>
        <w:t>Bektik</w:t>
      </w:r>
      <w:proofErr w:type="spellEnd"/>
      <w:r w:rsidRPr="004226A8">
        <w:rPr>
          <w:rFonts w:ascii="Times New Roman" w:hAnsi="Times New Roman" w:cs="Times New Roman"/>
          <w:sz w:val="24"/>
        </w:rPr>
        <w:t>, D. and Crossley, S., 2016, April. Critical perspectives on writing analytics. In Proceedings of the sixth international conference on learning analytics &amp; knowledge (pp. 481-483).</w:t>
      </w:r>
    </w:p>
    <w:p w14:paraId="6C3B7575" w14:textId="77777777" w:rsidR="003D0EDA" w:rsidRDefault="003D0EDA" w:rsidP="003D0EDA">
      <w:pPr>
        <w:spacing w:line="360" w:lineRule="auto"/>
        <w:jc w:val="both"/>
        <w:rPr>
          <w:rFonts w:ascii="Times New Roman" w:hAnsi="Times New Roman" w:cs="Times New Roman"/>
          <w:sz w:val="24"/>
        </w:rPr>
      </w:pPr>
      <w:proofErr w:type="spellStart"/>
      <w:r w:rsidRPr="005A4639">
        <w:rPr>
          <w:rFonts w:ascii="Times New Roman" w:hAnsi="Times New Roman" w:cs="Times New Roman"/>
          <w:sz w:val="24"/>
        </w:rPr>
        <w:t>DeMiglio</w:t>
      </w:r>
      <w:proofErr w:type="spellEnd"/>
      <w:r w:rsidRPr="005A4639">
        <w:rPr>
          <w:rFonts w:ascii="Times New Roman" w:hAnsi="Times New Roman" w:cs="Times New Roman"/>
          <w:sz w:val="24"/>
        </w:rPr>
        <w:t>, L. and Williams, A., 2016. A sense of place, a sense of well-being. In Sense of place, health and quality of life (pp. 35-50). Routledge.</w:t>
      </w:r>
    </w:p>
    <w:p w14:paraId="4016055C" w14:textId="77777777" w:rsidR="003D0EDA" w:rsidRPr="004226A8" w:rsidRDefault="003D0EDA" w:rsidP="003D0EDA">
      <w:pPr>
        <w:spacing w:line="360" w:lineRule="auto"/>
        <w:jc w:val="both"/>
        <w:rPr>
          <w:rFonts w:ascii="Times New Roman" w:hAnsi="Times New Roman" w:cs="Times New Roman"/>
          <w:sz w:val="24"/>
        </w:rPr>
      </w:pPr>
      <w:proofErr w:type="spellStart"/>
      <w:r w:rsidRPr="004226A8">
        <w:rPr>
          <w:rFonts w:ascii="Times New Roman" w:hAnsi="Times New Roman" w:cs="Times New Roman"/>
          <w:sz w:val="24"/>
        </w:rPr>
        <w:t>Giltrow</w:t>
      </w:r>
      <w:proofErr w:type="spellEnd"/>
      <w:r w:rsidRPr="004226A8">
        <w:rPr>
          <w:rFonts w:ascii="Times New Roman" w:hAnsi="Times New Roman" w:cs="Times New Roman"/>
          <w:sz w:val="24"/>
        </w:rPr>
        <w:t>, J., Gooding, R. and Burgoyne, D., 2021. Academic writing: An introduction. Broadview Press.</w:t>
      </w:r>
    </w:p>
    <w:p w14:paraId="27D87E01" w14:textId="77777777" w:rsidR="003D0EDA" w:rsidRPr="004226A8" w:rsidRDefault="003D0EDA" w:rsidP="003D0EDA">
      <w:pPr>
        <w:spacing w:line="360" w:lineRule="auto"/>
        <w:jc w:val="both"/>
        <w:rPr>
          <w:rFonts w:ascii="Times New Roman" w:hAnsi="Times New Roman" w:cs="Times New Roman"/>
          <w:sz w:val="24"/>
        </w:rPr>
      </w:pPr>
      <w:r w:rsidRPr="004226A8">
        <w:rPr>
          <w:rFonts w:ascii="Times New Roman" w:hAnsi="Times New Roman" w:cs="Times New Roman"/>
          <w:sz w:val="24"/>
        </w:rPr>
        <w:t>Hyland, K. and Jiang, F.K., 2017. Is academic writing becoming more informal?. English for specific purposes, 45, pp.40-51.</w:t>
      </w:r>
    </w:p>
    <w:p w14:paraId="3766AF33" w14:textId="77777777" w:rsidR="003D0EDA" w:rsidRPr="004226A8" w:rsidRDefault="003D0EDA" w:rsidP="003D0EDA">
      <w:pPr>
        <w:spacing w:line="360" w:lineRule="auto"/>
        <w:jc w:val="both"/>
        <w:rPr>
          <w:rFonts w:ascii="Times New Roman" w:hAnsi="Times New Roman" w:cs="Times New Roman"/>
          <w:sz w:val="24"/>
        </w:rPr>
      </w:pPr>
      <w:r w:rsidRPr="004226A8">
        <w:rPr>
          <w:rFonts w:ascii="Times New Roman" w:hAnsi="Times New Roman" w:cs="Times New Roman"/>
          <w:sz w:val="24"/>
        </w:rPr>
        <w:t>Johnson, A.P., 2016. Academic writing: Process and product. Rowman &amp; Littlefield.</w:t>
      </w:r>
    </w:p>
    <w:p w14:paraId="795C1243" w14:textId="77777777" w:rsidR="003D0EDA" w:rsidRPr="004226A8" w:rsidRDefault="003D0EDA" w:rsidP="003D0EDA">
      <w:pPr>
        <w:spacing w:line="360" w:lineRule="auto"/>
        <w:jc w:val="both"/>
        <w:rPr>
          <w:rFonts w:ascii="Times New Roman" w:hAnsi="Times New Roman" w:cs="Times New Roman"/>
          <w:sz w:val="24"/>
        </w:rPr>
      </w:pPr>
      <w:r w:rsidRPr="004226A8">
        <w:rPr>
          <w:rFonts w:ascii="Times New Roman" w:hAnsi="Times New Roman" w:cs="Times New Roman"/>
          <w:sz w:val="24"/>
        </w:rPr>
        <w:t>Larsen, E., Moss, S.M. and Skjelsbæk, I., 2021. Introduction. In Gender Equality and Nation Branding in the Nordic Region (pp. 1-12). Routledge.</w:t>
      </w:r>
    </w:p>
    <w:p w14:paraId="5C359344" w14:textId="77777777" w:rsidR="003D0EDA" w:rsidRPr="004226A8" w:rsidRDefault="003D0EDA" w:rsidP="003D0EDA">
      <w:pPr>
        <w:spacing w:line="360" w:lineRule="auto"/>
        <w:jc w:val="both"/>
        <w:rPr>
          <w:rFonts w:ascii="Times New Roman" w:hAnsi="Times New Roman" w:cs="Times New Roman"/>
          <w:sz w:val="24"/>
        </w:rPr>
      </w:pPr>
      <w:r w:rsidRPr="004226A8">
        <w:rPr>
          <w:rFonts w:ascii="Times New Roman" w:hAnsi="Times New Roman" w:cs="Times New Roman"/>
          <w:sz w:val="24"/>
        </w:rPr>
        <w:t xml:space="preserve">McClarty, K.L., Gaertner, M.N. and </w:t>
      </w:r>
      <w:proofErr w:type="spellStart"/>
      <w:r w:rsidRPr="004226A8">
        <w:rPr>
          <w:rFonts w:ascii="Times New Roman" w:hAnsi="Times New Roman" w:cs="Times New Roman"/>
          <w:sz w:val="24"/>
        </w:rPr>
        <w:t>Mattern</w:t>
      </w:r>
      <w:proofErr w:type="spellEnd"/>
      <w:r w:rsidRPr="004226A8">
        <w:rPr>
          <w:rFonts w:ascii="Times New Roman" w:hAnsi="Times New Roman" w:cs="Times New Roman"/>
          <w:sz w:val="24"/>
        </w:rPr>
        <w:t>, K.D., 2017. Introduction. In Preparing Students for College and Careers (pp. 1-7). Routledge.</w:t>
      </w:r>
    </w:p>
    <w:p w14:paraId="0E5F8C85" w14:textId="77777777" w:rsidR="003D0EDA" w:rsidRPr="004226A8" w:rsidRDefault="003D0EDA" w:rsidP="003D0EDA">
      <w:pPr>
        <w:spacing w:line="360" w:lineRule="auto"/>
        <w:jc w:val="both"/>
        <w:rPr>
          <w:rFonts w:ascii="Times New Roman" w:hAnsi="Times New Roman" w:cs="Times New Roman"/>
          <w:sz w:val="24"/>
        </w:rPr>
      </w:pPr>
      <w:r w:rsidRPr="004226A8">
        <w:rPr>
          <w:rFonts w:ascii="Times New Roman" w:hAnsi="Times New Roman" w:cs="Times New Roman"/>
          <w:sz w:val="24"/>
        </w:rPr>
        <w:t>Pu, S., 2021. Critical thinking in academic writing: A cultural approach. Routledge.</w:t>
      </w:r>
    </w:p>
    <w:p w14:paraId="029E849D" w14:textId="77777777" w:rsidR="003D0EDA" w:rsidRPr="004226A8" w:rsidRDefault="003D0EDA" w:rsidP="003D0EDA">
      <w:pPr>
        <w:spacing w:line="360" w:lineRule="auto"/>
        <w:jc w:val="both"/>
        <w:rPr>
          <w:rFonts w:ascii="Times New Roman" w:hAnsi="Times New Roman" w:cs="Times New Roman"/>
          <w:sz w:val="24"/>
        </w:rPr>
      </w:pPr>
      <w:r w:rsidRPr="004226A8">
        <w:rPr>
          <w:rFonts w:ascii="Times New Roman" w:hAnsi="Times New Roman" w:cs="Times New Roman"/>
          <w:sz w:val="24"/>
        </w:rPr>
        <w:t xml:space="preserve">Rahmat, N.H., </w:t>
      </w:r>
      <w:proofErr w:type="spellStart"/>
      <w:r w:rsidRPr="004226A8">
        <w:rPr>
          <w:rFonts w:ascii="Times New Roman" w:hAnsi="Times New Roman" w:cs="Times New Roman"/>
          <w:sz w:val="24"/>
        </w:rPr>
        <w:t>Aripin</w:t>
      </w:r>
      <w:proofErr w:type="spellEnd"/>
      <w:r w:rsidRPr="004226A8">
        <w:rPr>
          <w:rFonts w:ascii="Times New Roman" w:hAnsi="Times New Roman" w:cs="Times New Roman"/>
          <w:sz w:val="24"/>
        </w:rPr>
        <w:t xml:space="preserve">, N., Lin, N.M., </w:t>
      </w:r>
      <w:proofErr w:type="spellStart"/>
      <w:r w:rsidRPr="004226A8">
        <w:rPr>
          <w:rFonts w:ascii="Times New Roman" w:hAnsi="Times New Roman" w:cs="Times New Roman"/>
          <w:sz w:val="24"/>
        </w:rPr>
        <w:t>Whanchit</w:t>
      </w:r>
      <w:proofErr w:type="spellEnd"/>
      <w:r w:rsidRPr="004226A8">
        <w:rPr>
          <w:rFonts w:ascii="Times New Roman" w:hAnsi="Times New Roman" w:cs="Times New Roman"/>
          <w:sz w:val="24"/>
        </w:rPr>
        <w:t>, W. and Khairuddin, Z., 2020. Exploring the connection between critical thinking skills and academic writing. International Journal of Asian Social Science, 10(2), pp.118-128.</w:t>
      </w:r>
    </w:p>
    <w:p w14:paraId="16523AA7" w14:textId="77777777" w:rsidR="003D0EDA" w:rsidRPr="004226A8" w:rsidRDefault="003D0EDA" w:rsidP="003D0EDA">
      <w:pPr>
        <w:spacing w:line="360" w:lineRule="auto"/>
        <w:jc w:val="both"/>
        <w:rPr>
          <w:rFonts w:ascii="Times New Roman" w:hAnsi="Times New Roman" w:cs="Times New Roman"/>
          <w:sz w:val="24"/>
        </w:rPr>
      </w:pPr>
      <w:proofErr w:type="spellStart"/>
      <w:r w:rsidRPr="004226A8">
        <w:rPr>
          <w:rFonts w:ascii="Times New Roman" w:hAnsi="Times New Roman" w:cs="Times New Roman"/>
          <w:sz w:val="24"/>
        </w:rPr>
        <w:t>Wali</w:t>
      </w:r>
      <w:proofErr w:type="spellEnd"/>
      <w:r w:rsidRPr="004226A8">
        <w:rPr>
          <w:rFonts w:ascii="Times New Roman" w:hAnsi="Times New Roman" w:cs="Times New Roman"/>
          <w:sz w:val="24"/>
        </w:rPr>
        <w:t xml:space="preserve">, O. and </w:t>
      </w:r>
      <w:proofErr w:type="spellStart"/>
      <w:r w:rsidRPr="004226A8">
        <w:rPr>
          <w:rFonts w:ascii="Times New Roman" w:hAnsi="Times New Roman" w:cs="Times New Roman"/>
          <w:sz w:val="24"/>
        </w:rPr>
        <w:t>Madani</w:t>
      </w:r>
      <w:proofErr w:type="spellEnd"/>
      <w:r w:rsidRPr="004226A8">
        <w:rPr>
          <w:rFonts w:ascii="Times New Roman" w:hAnsi="Times New Roman" w:cs="Times New Roman"/>
          <w:sz w:val="24"/>
        </w:rPr>
        <w:t>, A.Q., 2020. The importance of paragraph writing: An introduction. organization, 3(7), pp.44-50.</w:t>
      </w:r>
    </w:p>
    <w:p w14:paraId="6BA0D450" w14:textId="77777777" w:rsidR="003D0EDA" w:rsidRPr="004226A8" w:rsidRDefault="003D0EDA" w:rsidP="003D0EDA">
      <w:pPr>
        <w:spacing w:line="360" w:lineRule="auto"/>
        <w:jc w:val="both"/>
        <w:rPr>
          <w:rFonts w:ascii="Times New Roman" w:hAnsi="Times New Roman" w:cs="Times New Roman"/>
          <w:sz w:val="24"/>
        </w:rPr>
      </w:pPr>
      <w:r w:rsidRPr="004226A8">
        <w:rPr>
          <w:rFonts w:ascii="Times New Roman" w:hAnsi="Times New Roman" w:cs="Times New Roman"/>
          <w:sz w:val="24"/>
        </w:rPr>
        <w:t>Wallace, M. and Wray, A., 2021. Critical reading and writing for postgraduates. Sage.</w:t>
      </w:r>
    </w:p>
    <w:p w14:paraId="13FDE206" w14:textId="77777777" w:rsidR="003D0EDA" w:rsidRDefault="003D0EDA" w:rsidP="003D0EDA">
      <w:pPr>
        <w:spacing w:line="360" w:lineRule="auto"/>
        <w:jc w:val="both"/>
        <w:rPr>
          <w:rFonts w:ascii="Times New Roman" w:hAnsi="Times New Roman" w:cs="Times New Roman"/>
          <w:sz w:val="24"/>
        </w:rPr>
      </w:pPr>
      <w:r w:rsidRPr="004226A8">
        <w:rPr>
          <w:rFonts w:ascii="Times New Roman" w:hAnsi="Times New Roman" w:cs="Times New Roman"/>
          <w:sz w:val="24"/>
        </w:rPr>
        <w:t xml:space="preserve">Zemach, D.E. and </w:t>
      </w:r>
      <w:proofErr w:type="spellStart"/>
      <w:r w:rsidRPr="004226A8">
        <w:rPr>
          <w:rFonts w:ascii="Times New Roman" w:hAnsi="Times New Roman" w:cs="Times New Roman"/>
          <w:sz w:val="24"/>
        </w:rPr>
        <w:t>Rumisek</w:t>
      </w:r>
      <w:proofErr w:type="spellEnd"/>
      <w:r w:rsidRPr="004226A8">
        <w:rPr>
          <w:rFonts w:ascii="Times New Roman" w:hAnsi="Times New Roman" w:cs="Times New Roman"/>
          <w:sz w:val="24"/>
        </w:rPr>
        <w:t>, L., 2016. Academic writing.</w:t>
      </w:r>
    </w:p>
    <w:p w14:paraId="3F1FF679" w14:textId="0DD4B575" w:rsidR="003D0EDA" w:rsidRPr="003D0EDA" w:rsidRDefault="003D0EDA" w:rsidP="003D0EDA">
      <w:pPr>
        <w:tabs>
          <w:tab w:val="left" w:pos="1753"/>
        </w:tabs>
      </w:pPr>
    </w:p>
    <w:sectPr w:rsidR="003D0EDA" w:rsidRPr="003D0E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6CF"/>
    <w:rsid w:val="000453FE"/>
    <w:rsid w:val="00201915"/>
    <w:rsid w:val="003D0EDA"/>
    <w:rsid w:val="00511A5B"/>
    <w:rsid w:val="007A36CF"/>
    <w:rsid w:val="00F22E9A"/>
    <w:rsid w:val="00F93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BED4A"/>
  <w15:chartTrackingRefBased/>
  <w15:docId w15:val="{B061F6FB-F30A-4075-9BE5-ADD7FF4D8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EDA"/>
    <w:pPr>
      <w:spacing w:after="200" w:line="276" w:lineRule="auto"/>
    </w:pPr>
    <w:rPr>
      <w:kern w:val="0"/>
      <w14:ligatures w14:val="none"/>
    </w:rPr>
  </w:style>
  <w:style w:type="paragraph" w:styleId="Heading1">
    <w:name w:val="heading 1"/>
    <w:basedOn w:val="Normal"/>
    <w:next w:val="Normal"/>
    <w:link w:val="Heading1Char"/>
    <w:uiPriority w:val="9"/>
    <w:qFormat/>
    <w:rsid w:val="003D0ED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EDA"/>
    <w:rPr>
      <w:rFonts w:asciiTheme="majorHAnsi" w:eastAsiaTheme="majorEastAsia" w:hAnsiTheme="majorHAnsi" w:cstheme="majorBidi"/>
      <w:b/>
      <w:bCs/>
      <w:color w:val="2F5496" w:themeColor="accent1" w:themeShade="BF"/>
      <w:kern w:val="0"/>
      <w:sz w:val="28"/>
      <w:szCs w:val="28"/>
      <w14:ligatures w14:val="none"/>
    </w:rPr>
  </w:style>
  <w:style w:type="paragraph" w:styleId="Title">
    <w:name w:val="Title"/>
    <w:basedOn w:val="Normal"/>
    <w:next w:val="Normal"/>
    <w:link w:val="TitleChar"/>
    <w:uiPriority w:val="10"/>
    <w:qFormat/>
    <w:rsid w:val="003D0ED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D0EDA"/>
    <w:rPr>
      <w:rFonts w:asciiTheme="majorHAnsi" w:eastAsiaTheme="majorEastAsia" w:hAnsiTheme="majorHAnsi" w:cstheme="majorBidi"/>
      <w:color w:val="323E4F" w:themeColor="text2" w:themeShade="BF"/>
      <w:spacing w:val="5"/>
      <w:kern w:val="28"/>
      <w:sz w:val="52"/>
      <w:szCs w:val="52"/>
      <w14:ligatures w14:val="none"/>
    </w:rPr>
  </w:style>
  <w:style w:type="paragraph" w:styleId="TOCHeading">
    <w:name w:val="TOC Heading"/>
    <w:basedOn w:val="Heading1"/>
    <w:next w:val="Normal"/>
    <w:uiPriority w:val="39"/>
    <w:semiHidden/>
    <w:unhideWhenUsed/>
    <w:qFormat/>
    <w:rsid w:val="003D0EDA"/>
    <w:pPr>
      <w:outlineLvl w:val="9"/>
    </w:pPr>
    <w:rPr>
      <w:lang w:val="en-US" w:eastAsia="ja-JP"/>
    </w:rPr>
  </w:style>
  <w:style w:type="paragraph" w:styleId="TOC1">
    <w:name w:val="toc 1"/>
    <w:basedOn w:val="Normal"/>
    <w:next w:val="Normal"/>
    <w:autoRedefine/>
    <w:uiPriority w:val="39"/>
    <w:unhideWhenUsed/>
    <w:rsid w:val="003D0EDA"/>
    <w:pPr>
      <w:spacing w:after="100"/>
    </w:pPr>
  </w:style>
  <w:style w:type="character" w:styleId="Hyperlink">
    <w:name w:val="Hyperlink"/>
    <w:basedOn w:val="DefaultParagraphFont"/>
    <w:uiPriority w:val="99"/>
    <w:unhideWhenUsed/>
    <w:rsid w:val="003D0E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webSettings" Target="webSettings.xml"/><Relationship Id="rId7" Type="http://schemas.openxmlformats.org/officeDocument/2006/relationships/package" Target="embeddings/Microsoft_PowerPoint_Slide1.sld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theme" Target="theme/theme1.xml"/><Relationship Id="rId5" Type="http://schemas.openxmlformats.org/officeDocument/2006/relationships/package" Target="embeddings/Microsoft_PowerPoint_Slide.sldx"/><Relationship Id="rId10" Type="http://schemas.openxmlformats.org/officeDocument/2006/relationships/fontTable" Target="fontTable.xml"/><Relationship Id="rId4" Type="http://schemas.openxmlformats.org/officeDocument/2006/relationships/image" Target="media/image1.emf"/><Relationship Id="rId9" Type="http://schemas.openxmlformats.org/officeDocument/2006/relationships/package" Target="embeddings/Microsoft_PowerPoint_Slide2.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11</Pages>
  <Words>1695</Words>
  <Characters>9665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Luiza Costache (2222612)</dc:creator>
  <cp:keywords/>
  <dc:description/>
  <cp:lastModifiedBy>Luiza Costache (2222612)</cp:lastModifiedBy>
  <cp:revision>2</cp:revision>
  <dcterms:created xsi:type="dcterms:W3CDTF">2023-03-09T10:58:00Z</dcterms:created>
  <dcterms:modified xsi:type="dcterms:W3CDTF">2023-03-09T11:12:00Z</dcterms:modified>
</cp:coreProperties>
</file>