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B9773" w14:textId="3AEB6B0A" w:rsidR="009D4A43" w:rsidRPr="00380C47" w:rsidRDefault="00BF6A5F" w:rsidP="00C51F11">
      <w:pPr>
        <w:spacing w:before="120" w:after="120"/>
        <w:rPr>
          <w:rFonts w:ascii="Arial" w:hAnsi="Arial" w:cs="Arial"/>
          <w:b/>
          <w:color w:val="000000" w:themeColor="text1"/>
          <w:sz w:val="22"/>
          <w:szCs w:val="22"/>
          <w:lang w:eastAsia="en-US"/>
        </w:rPr>
      </w:pPr>
      <w:r w:rsidRPr="00380C47">
        <w:rPr>
          <w:rFonts w:ascii="Arial" w:hAnsi="Arial" w:cs="Arial"/>
          <w:b/>
          <w:color w:val="000000" w:themeColor="text1"/>
          <w:sz w:val="22"/>
          <w:szCs w:val="22"/>
          <w:lang w:eastAsia="en-US"/>
        </w:rPr>
        <w:t xml:space="preserve">Emanuel Awet </w:t>
      </w:r>
      <w:r w:rsidR="000F2C87" w:rsidRPr="00380C47">
        <w:rPr>
          <w:rFonts w:ascii="Arial" w:hAnsi="Arial" w:cs="Arial"/>
          <w:b/>
          <w:color w:val="000000" w:themeColor="text1"/>
          <w:sz w:val="22"/>
          <w:szCs w:val="22"/>
          <w:lang w:eastAsia="en-US"/>
        </w:rPr>
        <w:t>2318</w:t>
      </w:r>
      <w:r w:rsidR="00555E90" w:rsidRPr="00380C47">
        <w:rPr>
          <w:rFonts w:ascii="Arial" w:hAnsi="Arial" w:cs="Arial"/>
          <w:b/>
          <w:color w:val="000000" w:themeColor="text1"/>
          <w:sz w:val="22"/>
          <w:szCs w:val="22"/>
          <w:lang w:eastAsia="en-US"/>
        </w:rPr>
        <w:t>778</w:t>
      </w:r>
    </w:p>
    <w:p w14:paraId="79B035B0" w14:textId="1F546ECE" w:rsidR="00C51F11" w:rsidRPr="00380C47" w:rsidRDefault="00C51F11" w:rsidP="00C51F11">
      <w:pPr>
        <w:spacing w:before="120" w:after="120"/>
        <w:rPr>
          <w:rFonts w:ascii="Arial" w:hAnsi="Arial" w:cs="Arial"/>
          <w:b/>
          <w:color w:val="000000" w:themeColor="text1"/>
          <w:sz w:val="22"/>
          <w:szCs w:val="22"/>
          <w:lang w:eastAsia="en-US"/>
        </w:rPr>
      </w:pPr>
      <w:r w:rsidRPr="00380C47">
        <w:rPr>
          <w:rFonts w:ascii="Arial" w:hAnsi="Arial" w:cs="Arial"/>
          <w:b/>
          <w:color w:val="000000" w:themeColor="text1"/>
          <w:sz w:val="22"/>
          <w:szCs w:val="22"/>
          <w:lang w:eastAsia="en-US"/>
        </w:rPr>
        <w:t>BA (Hons) Leadership and Management Skills for the Workplace</w:t>
      </w:r>
    </w:p>
    <w:p w14:paraId="430BBD7F" w14:textId="046340C5" w:rsidR="00C51F11" w:rsidRPr="00380C47" w:rsidRDefault="00C51F11">
      <w:pPr>
        <w:rPr>
          <w:b/>
          <w:color w:val="000000" w:themeColor="text1"/>
        </w:rPr>
      </w:pPr>
      <w:r w:rsidRPr="00380C47">
        <w:rPr>
          <w:b/>
          <w:color w:val="000000" w:themeColor="text1"/>
        </w:rPr>
        <w:t xml:space="preserve">Leading and Implementing </w:t>
      </w:r>
      <w:proofErr w:type="gramStart"/>
      <w:r w:rsidRPr="00380C47">
        <w:rPr>
          <w:b/>
          <w:color w:val="000000" w:themeColor="text1"/>
        </w:rPr>
        <w:t>Change  (</w:t>
      </w:r>
      <w:proofErr w:type="gramEnd"/>
      <w:r w:rsidRPr="00380C47">
        <w:rPr>
          <w:b/>
          <w:color w:val="000000" w:themeColor="text1"/>
        </w:rPr>
        <w:t>LIC)</w:t>
      </w:r>
    </w:p>
    <w:p w14:paraId="007B6DED" w14:textId="7854BC03" w:rsidR="00C51F11" w:rsidRPr="00380C47" w:rsidRDefault="00C51F11">
      <w:pPr>
        <w:rPr>
          <w:color w:val="000000" w:themeColor="text1"/>
        </w:rPr>
      </w:pPr>
    </w:p>
    <w:p w14:paraId="5C5AAA9C" w14:textId="79577B7E" w:rsidR="00A30141" w:rsidRPr="00380C47" w:rsidRDefault="00A30141">
      <w:pPr>
        <w:rPr>
          <w:rFonts w:ascii="Arial" w:hAnsi="Arial" w:cs="Arial"/>
          <w:color w:val="000000" w:themeColor="text1"/>
          <w:sz w:val="22"/>
          <w:szCs w:val="22"/>
        </w:rPr>
      </w:pPr>
      <w:r w:rsidRPr="00380C47">
        <w:rPr>
          <w:rFonts w:ascii="Arial" w:hAnsi="Arial" w:cs="Arial"/>
          <w:color w:val="000000" w:themeColor="text1"/>
          <w:sz w:val="22"/>
          <w:szCs w:val="22"/>
          <w:shd w:val="clear" w:color="auto" w:fill="FFFFFF"/>
        </w:rPr>
        <w:t>This report shall investigate Aston Martin’s decline in profits and why this may have occurred in this current economic climate. It shall discuss their recent strategies and explore the current state of the business.</w:t>
      </w:r>
    </w:p>
    <w:p w14:paraId="2431B5C0" w14:textId="77777777" w:rsidR="00A30141" w:rsidRPr="00380C47" w:rsidRDefault="00A30141">
      <w:pPr>
        <w:rPr>
          <w:rFonts w:ascii="Arial" w:hAnsi="Arial" w:cs="Arial"/>
          <w:color w:val="000000" w:themeColor="text1"/>
          <w:sz w:val="22"/>
          <w:szCs w:val="22"/>
        </w:rPr>
      </w:pPr>
    </w:p>
    <w:p w14:paraId="5618D756" w14:textId="194A8EF2" w:rsidR="00A30141" w:rsidRPr="00380C47" w:rsidRDefault="00C51F11">
      <w:pPr>
        <w:rPr>
          <w:rFonts w:ascii="Arial" w:hAnsi="Arial" w:cs="Arial"/>
          <w:color w:val="000000" w:themeColor="text1"/>
          <w:sz w:val="22"/>
          <w:szCs w:val="22"/>
        </w:rPr>
      </w:pPr>
      <w:r w:rsidRPr="00380C47">
        <w:rPr>
          <w:rFonts w:ascii="Arial" w:hAnsi="Arial" w:cs="Arial"/>
          <w:color w:val="000000" w:themeColor="text1"/>
          <w:sz w:val="22"/>
          <w:szCs w:val="22"/>
        </w:rPr>
        <w:t>Aston Martin is currently facing major financial challenges, and it is reported by the BBC (2025) that the company has made a net loss of £493.2m in 2025</w:t>
      </w:r>
      <w:r w:rsidR="00676020" w:rsidRPr="00380C47">
        <w:rPr>
          <w:rFonts w:ascii="Arial" w:hAnsi="Arial" w:cs="Arial"/>
          <w:color w:val="000000" w:themeColor="text1"/>
          <w:sz w:val="22"/>
          <w:szCs w:val="22"/>
        </w:rPr>
        <w:t xml:space="preserve"> and “Aston Martin, which has its headquarters in Gaydon, Warwickshire, employs about 3,000 people, meaning job losses will total around 600” (BBC, 2025). This is huge loss for the company as well as </w:t>
      </w:r>
      <w:r w:rsidR="00F47559" w:rsidRPr="00380C47">
        <w:rPr>
          <w:rFonts w:ascii="Arial" w:hAnsi="Arial" w:cs="Arial"/>
          <w:color w:val="000000" w:themeColor="text1"/>
          <w:sz w:val="22"/>
          <w:szCs w:val="22"/>
        </w:rPr>
        <w:t xml:space="preserve">local </w:t>
      </w:r>
      <w:r w:rsidR="00676020" w:rsidRPr="00380C47">
        <w:rPr>
          <w:rFonts w:ascii="Arial" w:hAnsi="Arial" w:cs="Arial"/>
          <w:color w:val="000000" w:themeColor="text1"/>
          <w:sz w:val="22"/>
          <w:szCs w:val="22"/>
        </w:rPr>
        <w:t xml:space="preserve">employees they may employ around the Warwickshire area. </w:t>
      </w:r>
      <w:r w:rsidR="00F47559" w:rsidRPr="00380C47">
        <w:rPr>
          <w:rFonts w:ascii="Arial" w:hAnsi="Arial" w:cs="Arial"/>
          <w:color w:val="000000" w:themeColor="text1"/>
          <w:sz w:val="22"/>
          <w:szCs w:val="22"/>
        </w:rPr>
        <w:t xml:space="preserve">The financial losses have also speculated a takeover and </w:t>
      </w:r>
      <w:r w:rsidR="00951E54" w:rsidRPr="00380C47">
        <w:rPr>
          <w:rFonts w:ascii="Arial" w:hAnsi="Arial" w:cs="Arial"/>
          <w:color w:val="000000" w:themeColor="text1"/>
          <w:sz w:val="22"/>
          <w:szCs w:val="22"/>
        </w:rPr>
        <w:t>this further recent speculation questions how much Aston Martin may have lost financially over the past couple of years as it has recently “sold its naming rights to the Aston Martin F</w:t>
      </w:r>
      <w:r w:rsidR="001C21C5" w:rsidRPr="00380C47">
        <w:rPr>
          <w:rFonts w:ascii="Arial" w:hAnsi="Arial" w:cs="Arial"/>
          <w:color w:val="000000" w:themeColor="text1"/>
          <w:sz w:val="22"/>
          <w:szCs w:val="22"/>
        </w:rPr>
        <w:t>1</w:t>
      </w:r>
      <w:r w:rsidR="00951E54" w:rsidRPr="00380C47">
        <w:rPr>
          <w:rFonts w:ascii="Arial" w:hAnsi="Arial" w:cs="Arial"/>
          <w:color w:val="000000" w:themeColor="text1"/>
          <w:sz w:val="22"/>
          <w:szCs w:val="22"/>
        </w:rPr>
        <w:t xml:space="preserve"> team for £50 million” (Winton, 2026).</w:t>
      </w:r>
      <w:r w:rsidR="00A30141" w:rsidRPr="00380C47">
        <w:rPr>
          <w:rFonts w:ascii="Arial" w:hAnsi="Arial" w:cs="Arial"/>
          <w:color w:val="000000" w:themeColor="text1"/>
          <w:sz w:val="22"/>
          <w:szCs w:val="22"/>
        </w:rPr>
        <w:t xml:space="preserve"> </w:t>
      </w:r>
    </w:p>
    <w:p w14:paraId="1F9964F5" w14:textId="77777777" w:rsidR="00A30141" w:rsidRPr="00380C47" w:rsidRDefault="00A30141">
      <w:pPr>
        <w:rPr>
          <w:rFonts w:ascii="Arial" w:hAnsi="Arial" w:cs="Arial"/>
          <w:color w:val="000000" w:themeColor="text1"/>
          <w:sz w:val="22"/>
          <w:szCs w:val="22"/>
        </w:rPr>
      </w:pPr>
    </w:p>
    <w:p w14:paraId="212B44FC" w14:textId="332B0589" w:rsidR="00C51F11" w:rsidRPr="00380C47" w:rsidRDefault="00A30141">
      <w:pPr>
        <w:rPr>
          <w:rFonts w:ascii="Arial" w:hAnsi="Arial" w:cs="Arial"/>
          <w:color w:val="000000" w:themeColor="text1"/>
          <w:sz w:val="24"/>
          <w:szCs w:val="24"/>
        </w:rPr>
      </w:pPr>
      <w:r w:rsidRPr="00380C47">
        <w:rPr>
          <w:rFonts w:ascii="Arial" w:hAnsi="Arial" w:cs="Arial"/>
          <w:color w:val="000000" w:themeColor="text1"/>
          <w:sz w:val="22"/>
          <w:szCs w:val="22"/>
          <w:shd w:val="clear" w:color="auto" w:fill="FFFFFF"/>
        </w:rPr>
        <w:t>This report sha</w:t>
      </w:r>
      <w:r w:rsidR="007307C1" w:rsidRPr="00380C47">
        <w:rPr>
          <w:rFonts w:ascii="Arial" w:hAnsi="Arial" w:cs="Arial"/>
          <w:color w:val="000000" w:themeColor="text1"/>
          <w:sz w:val="22"/>
          <w:szCs w:val="22"/>
          <w:shd w:val="clear" w:color="auto" w:fill="FFFFFF"/>
        </w:rPr>
        <w:t>l</w:t>
      </w:r>
      <w:r w:rsidRPr="00380C47">
        <w:rPr>
          <w:rFonts w:ascii="Arial" w:hAnsi="Arial" w:cs="Arial"/>
          <w:color w:val="000000" w:themeColor="text1"/>
          <w:sz w:val="22"/>
          <w:szCs w:val="22"/>
          <w:shd w:val="clear" w:color="auto" w:fill="FFFFFF"/>
        </w:rPr>
        <w:t>l</w:t>
      </w:r>
      <w:r w:rsidR="007307C1" w:rsidRPr="00380C47">
        <w:rPr>
          <w:rFonts w:ascii="Arial" w:hAnsi="Arial" w:cs="Arial"/>
          <w:color w:val="000000" w:themeColor="text1"/>
          <w:sz w:val="22"/>
          <w:szCs w:val="22"/>
          <w:shd w:val="clear" w:color="auto" w:fill="FFFFFF"/>
        </w:rPr>
        <w:t xml:space="preserve"> also</w:t>
      </w:r>
      <w:r w:rsidRPr="00380C47">
        <w:rPr>
          <w:rFonts w:ascii="Arial" w:hAnsi="Arial" w:cs="Arial"/>
          <w:color w:val="000000" w:themeColor="text1"/>
          <w:sz w:val="22"/>
          <w:szCs w:val="22"/>
          <w:shd w:val="clear" w:color="auto" w:fill="FFFFFF"/>
        </w:rPr>
        <w:t xml:space="preserve"> investigate Aston Martin’s racing green strategy which was launched in April 2022. This strategy aligns with eleven of the United  Nation’s suitable development goals and integrates the sustainability element of the initiative into all aspects of the company’s operations.</w:t>
      </w:r>
      <w:r w:rsidRPr="00380C47">
        <w:rPr>
          <w:rFonts w:ascii="Arial" w:hAnsi="Arial" w:cs="Arial"/>
          <w:color w:val="000000" w:themeColor="text1"/>
          <w:sz w:val="22"/>
          <w:szCs w:val="22"/>
        </w:rPr>
        <w:br/>
      </w:r>
      <w:r w:rsidRPr="00380C47">
        <w:rPr>
          <w:rFonts w:ascii="Arial" w:hAnsi="Arial" w:cs="Arial"/>
          <w:color w:val="000000" w:themeColor="text1"/>
          <w:sz w:val="22"/>
          <w:szCs w:val="22"/>
          <w:shd w:val="clear" w:color="auto" w:fill="FFFFFF"/>
        </w:rPr>
        <w:t>The Racing Green initiative is to lead to healthier sustainable footprint as it includes goals such as zero waste, resource efficiency and bio diversity enhancement and also electrification efforts to ensure sustainable goals to achieve net zero emissions by 2050.</w:t>
      </w:r>
      <w:r w:rsidR="0033175A" w:rsidRPr="00380C47">
        <w:rPr>
          <w:rFonts w:ascii="Arial" w:hAnsi="Arial" w:cs="Arial"/>
          <w:color w:val="000000" w:themeColor="text1"/>
          <w:sz w:val="24"/>
          <w:szCs w:val="24"/>
        </w:rPr>
        <w:t xml:space="preserve"> </w:t>
      </w:r>
    </w:p>
    <w:p w14:paraId="33028DCD" w14:textId="77777777" w:rsidR="00C51F11" w:rsidRPr="00380C47" w:rsidRDefault="00C51F11">
      <w:pPr>
        <w:rPr>
          <w:rFonts w:ascii="Arial" w:hAnsi="Arial" w:cs="Arial"/>
          <w:color w:val="000000" w:themeColor="text1"/>
          <w:sz w:val="24"/>
          <w:szCs w:val="24"/>
        </w:rPr>
      </w:pPr>
    </w:p>
    <w:p w14:paraId="26080BA2" w14:textId="5F3A94E0" w:rsidR="00726826" w:rsidRPr="00380C47" w:rsidRDefault="0025031A">
      <w:pPr>
        <w:rPr>
          <w:rFonts w:ascii="Arial" w:hAnsi="Arial" w:cs="Arial"/>
          <w:color w:val="000000" w:themeColor="text1"/>
          <w:sz w:val="22"/>
          <w:szCs w:val="22"/>
        </w:rPr>
      </w:pPr>
      <w:r w:rsidRPr="00380C47">
        <w:rPr>
          <w:rFonts w:ascii="Arial" w:hAnsi="Arial" w:cs="Arial"/>
          <w:color w:val="000000" w:themeColor="text1"/>
          <w:sz w:val="22"/>
          <w:szCs w:val="22"/>
        </w:rPr>
        <w:t xml:space="preserve">Aston Martin’s </w:t>
      </w:r>
      <w:r w:rsidRPr="00380C47">
        <w:rPr>
          <w:rStyle w:val="Strong"/>
          <w:rFonts w:ascii="Arial" w:hAnsi="Arial" w:cs="Arial"/>
          <w:color w:val="000000" w:themeColor="text1"/>
          <w:sz w:val="22"/>
          <w:szCs w:val="22"/>
        </w:rPr>
        <w:t>reported earnings over the last five years show consistent net losses</w:t>
      </w:r>
      <w:r w:rsidRPr="00380C47">
        <w:rPr>
          <w:rFonts w:ascii="Arial" w:hAnsi="Arial" w:cs="Arial"/>
          <w:color w:val="000000" w:themeColor="text1"/>
          <w:sz w:val="22"/>
          <w:szCs w:val="22"/>
        </w:rPr>
        <w:t xml:space="preserve">, but with a clear trend toward </w:t>
      </w:r>
      <w:r w:rsidRPr="00380C47">
        <w:rPr>
          <w:rStyle w:val="Emphasis"/>
          <w:rFonts w:ascii="Arial" w:hAnsi="Arial" w:cs="Arial"/>
          <w:color w:val="000000" w:themeColor="text1"/>
          <w:sz w:val="22"/>
          <w:szCs w:val="22"/>
        </w:rPr>
        <w:t>reduced</w:t>
      </w:r>
      <w:r w:rsidRPr="00380C47">
        <w:rPr>
          <w:rFonts w:ascii="Arial" w:hAnsi="Arial" w:cs="Arial"/>
          <w:color w:val="000000" w:themeColor="text1"/>
          <w:sz w:val="22"/>
          <w:szCs w:val="22"/>
        </w:rPr>
        <w:t xml:space="preserve"> losses year</w:t>
      </w:r>
      <w:r w:rsidRPr="00380C47">
        <w:rPr>
          <w:rFonts w:ascii="Arial" w:hAnsi="Arial" w:cs="Arial"/>
          <w:color w:val="000000" w:themeColor="text1"/>
          <w:sz w:val="22"/>
          <w:szCs w:val="22"/>
        </w:rPr>
        <w:noBreakHyphen/>
        <w:t>over</w:t>
      </w:r>
      <w:r w:rsidRPr="00380C47">
        <w:rPr>
          <w:rFonts w:ascii="Arial" w:hAnsi="Arial" w:cs="Arial"/>
          <w:color w:val="000000" w:themeColor="text1"/>
          <w:sz w:val="22"/>
          <w:szCs w:val="22"/>
        </w:rPr>
        <w:noBreakHyphen/>
        <w:t>year. Below is a clean, citation</w:t>
      </w:r>
      <w:r w:rsidR="00560ED2" w:rsidRPr="00380C47">
        <w:rPr>
          <w:rFonts w:ascii="Arial" w:hAnsi="Arial" w:cs="Arial"/>
          <w:color w:val="000000" w:themeColor="text1"/>
          <w:sz w:val="22"/>
          <w:szCs w:val="22"/>
        </w:rPr>
        <w:t xml:space="preserve"> </w:t>
      </w:r>
      <w:r w:rsidRPr="00380C47">
        <w:rPr>
          <w:rFonts w:ascii="Arial" w:hAnsi="Arial" w:cs="Arial"/>
          <w:color w:val="000000" w:themeColor="text1"/>
          <w:sz w:val="22"/>
          <w:szCs w:val="22"/>
        </w:rPr>
        <w:t>grounded graph plus the underlying numbers.</w:t>
      </w:r>
    </w:p>
    <w:p w14:paraId="7320235C" w14:textId="77777777" w:rsidR="00726826" w:rsidRPr="00380C47" w:rsidRDefault="00726826">
      <w:pPr>
        <w:rPr>
          <w:rFonts w:ascii="Arial" w:hAnsi="Arial" w:cs="Arial"/>
          <w:color w:val="000000" w:themeColor="text1"/>
          <w:sz w:val="24"/>
          <w:szCs w:val="24"/>
        </w:rPr>
      </w:pPr>
    </w:p>
    <w:p w14:paraId="00672F8E" w14:textId="22F500F9" w:rsidR="009D371F" w:rsidRPr="00380C47" w:rsidRDefault="0053747A">
      <w:pPr>
        <w:rPr>
          <w:rFonts w:ascii="Arial" w:hAnsi="Arial" w:cs="Arial"/>
          <w:color w:val="000000" w:themeColor="text1"/>
          <w:sz w:val="22"/>
          <w:szCs w:val="22"/>
        </w:rPr>
      </w:pPr>
      <w:r w:rsidRPr="00380C47">
        <w:rPr>
          <w:rFonts w:ascii="Arial" w:hAnsi="Arial" w:cs="Arial"/>
          <w:color w:val="000000" w:themeColor="text1"/>
          <w:sz w:val="22"/>
          <w:szCs w:val="22"/>
        </w:rPr>
        <w:t>Aston Martin Earnings (Net Income) — Last 5 Years</w:t>
      </w:r>
    </w:p>
    <w:p w14:paraId="1081901D" w14:textId="77777777" w:rsidR="009660BB" w:rsidRPr="00380C47" w:rsidRDefault="009660BB">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3005"/>
        <w:gridCol w:w="3005"/>
        <w:gridCol w:w="3006"/>
      </w:tblGrid>
      <w:tr w:rsidR="00711465" w:rsidRPr="00380C47" w14:paraId="7273FCCC" w14:textId="77777777" w:rsidTr="00604ACB">
        <w:tc>
          <w:tcPr>
            <w:tcW w:w="3005" w:type="dxa"/>
            <w:shd w:val="clear" w:color="auto" w:fill="A5C9EB" w:themeFill="text2" w:themeFillTint="40"/>
          </w:tcPr>
          <w:p w14:paraId="7B522C15" w14:textId="5B457083" w:rsidR="00711465" w:rsidRPr="00380C47" w:rsidRDefault="00CD4FEC">
            <w:pPr>
              <w:rPr>
                <w:rFonts w:ascii="Arial" w:hAnsi="Arial" w:cs="Arial"/>
                <w:color w:val="000000" w:themeColor="text1"/>
                <w:sz w:val="22"/>
                <w:szCs w:val="22"/>
              </w:rPr>
            </w:pPr>
            <w:r w:rsidRPr="00380C47">
              <w:rPr>
                <w:rFonts w:ascii="Arial" w:hAnsi="Arial" w:cs="Arial"/>
                <w:color w:val="000000" w:themeColor="text1"/>
                <w:sz w:val="22"/>
                <w:szCs w:val="22"/>
              </w:rPr>
              <w:t xml:space="preserve">Year </w:t>
            </w:r>
          </w:p>
        </w:tc>
        <w:tc>
          <w:tcPr>
            <w:tcW w:w="3005" w:type="dxa"/>
            <w:shd w:val="clear" w:color="auto" w:fill="A5C9EB" w:themeFill="text2" w:themeFillTint="40"/>
          </w:tcPr>
          <w:p w14:paraId="1A722821" w14:textId="38D24213" w:rsidR="00711465" w:rsidRPr="00380C47" w:rsidRDefault="00CD4FEC">
            <w:pPr>
              <w:rPr>
                <w:rFonts w:ascii="Arial" w:hAnsi="Arial" w:cs="Arial"/>
                <w:color w:val="000000" w:themeColor="text1"/>
                <w:sz w:val="22"/>
                <w:szCs w:val="22"/>
              </w:rPr>
            </w:pPr>
            <w:r w:rsidRPr="00380C47">
              <w:rPr>
                <w:rFonts w:ascii="Arial" w:hAnsi="Arial" w:cs="Arial"/>
                <w:color w:val="000000" w:themeColor="text1"/>
                <w:sz w:val="22"/>
                <w:szCs w:val="22"/>
              </w:rPr>
              <w:t xml:space="preserve">Net </w:t>
            </w:r>
            <w:r w:rsidR="00F65C20" w:rsidRPr="00380C47">
              <w:rPr>
                <w:rFonts w:ascii="Arial" w:hAnsi="Arial" w:cs="Arial"/>
                <w:color w:val="000000" w:themeColor="text1"/>
                <w:sz w:val="22"/>
                <w:szCs w:val="22"/>
              </w:rPr>
              <w:t>I</w:t>
            </w:r>
            <w:r w:rsidRPr="00380C47">
              <w:rPr>
                <w:rFonts w:ascii="Arial" w:hAnsi="Arial" w:cs="Arial"/>
                <w:color w:val="000000" w:themeColor="text1"/>
                <w:sz w:val="22"/>
                <w:szCs w:val="22"/>
              </w:rPr>
              <w:t>n</w:t>
            </w:r>
            <w:r w:rsidR="00F65C20" w:rsidRPr="00380C47">
              <w:rPr>
                <w:rFonts w:ascii="Arial" w:hAnsi="Arial" w:cs="Arial"/>
                <w:color w:val="000000" w:themeColor="text1"/>
                <w:sz w:val="22"/>
                <w:szCs w:val="22"/>
              </w:rPr>
              <w:t xml:space="preserve">come </w:t>
            </w:r>
          </w:p>
        </w:tc>
        <w:tc>
          <w:tcPr>
            <w:tcW w:w="3006" w:type="dxa"/>
            <w:shd w:val="clear" w:color="auto" w:fill="A5C9EB" w:themeFill="text2" w:themeFillTint="40"/>
          </w:tcPr>
          <w:p w14:paraId="287A2F44" w14:textId="3B82E157" w:rsidR="00711465" w:rsidRPr="00380C47" w:rsidRDefault="00D72F14">
            <w:pPr>
              <w:rPr>
                <w:rFonts w:ascii="Arial" w:hAnsi="Arial" w:cs="Arial"/>
                <w:color w:val="000000" w:themeColor="text1"/>
                <w:sz w:val="22"/>
                <w:szCs w:val="22"/>
              </w:rPr>
            </w:pPr>
            <w:r w:rsidRPr="00380C47">
              <w:rPr>
                <w:rFonts w:ascii="Arial" w:hAnsi="Arial" w:cs="Arial"/>
                <w:color w:val="000000" w:themeColor="text1"/>
                <w:sz w:val="22"/>
                <w:szCs w:val="22"/>
              </w:rPr>
              <w:t>source</w:t>
            </w:r>
          </w:p>
        </w:tc>
      </w:tr>
      <w:tr w:rsidR="00711465" w:rsidRPr="00380C47" w14:paraId="659A1FD1" w14:textId="77777777" w:rsidTr="00711465">
        <w:tc>
          <w:tcPr>
            <w:tcW w:w="3005" w:type="dxa"/>
          </w:tcPr>
          <w:p w14:paraId="66B607AE" w14:textId="2A7E113C" w:rsidR="00711465" w:rsidRPr="00380C47" w:rsidRDefault="00B43B9D">
            <w:pPr>
              <w:rPr>
                <w:rFonts w:ascii="Arial" w:hAnsi="Arial" w:cs="Arial"/>
                <w:color w:val="000000" w:themeColor="text1"/>
                <w:sz w:val="22"/>
                <w:szCs w:val="22"/>
              </w:rPr>
            </w:pPr>
            <w:r w:rsidRPr="00380C47">
              <w:rPr>
                <w:rFonts w:ascii="Arial" w:hAnsi="Arial" w:cs="Arial"/>
                <w:color w:val="000000" w:themeColor="text1"/>
                <w:sz w:val="22"/>
                <w:szCs w:val="22"/>
              </w:rPr>
              <w:t>20</w:t>
            </w:r>
            <w:r w:rsidR="00AF0122" w:rsidRPr="00380C47">
              <w:rPr>
                <w:rFonts w:ascii="Arial" w:hAnsi="Arial" w:cs="Arial"/>
                <w:color w:val="000000" w:themeColor="text1"/>
                <w:sz w:val="22"/>
                <w:szCs w:val="22"/>
              </w:rPr>
              <w:t>2</w:t>
            </w:r>
            <w:r w:rsidRPr="00380C47">
              <w:rPr>
                <w:rFonts w:ascii="Arial" w:hAnsi="Arial" w:cs="Arial"/>
                <w:color w:val="000000" w:themeColor="text1"/>
                <w:sz w:val="22"/>
                <w:szCs w:val="22"/>
              </w:rPr>
              <w:t>4</w:t>
            </w:r>
          </w:p>
        </w:tc>
        <w:tc>
          <w:tcPr>
            <w:tcW w:w="3005" w:type="dxa"/>
          </w:tcPr>
          <w:p w14:paraId="70519BDD" w14:textId="797E776B" w:rsidR="00711465" w:rsidRPr="00380C47" w:rsidRDefault="00F9116C" w:rsidP="007B4E18">
            <w:pPr>
              <w:rPr>
                <w:rFonts w:ascii="Arial" w:hAnsi="Arial" w:cs="Arial"/>
                <w:color w:val="000000" w:themeColor="text1"/>
                <w:sz w:val="22"/>
                <w:szCs w:val="22"/>
              </w:rPr>
            </w:pPr>
            <w:r w:rsidRPr="00380C47">
              <w:rPr>
                <w:rFonts w:ascii="Arial" w:hAnsi="Arial" w:cs="Arial"/>
                <w:color w:val="000000" w:themeColor="text1"/>
                <w:sz w:val="22"/>
                <w:szCs w:val="22"/>
              </w:rPr>
              <w:t>-</w:t>
            </w:r>
            <w:r w:rsidR="007B4E18" w:rsidRPr="00380C47">
              <w:rPr>
                <w:rFonts w:ascii="Arial" w:hAnsi="Arial" w:cs="Arial"/>
                <w:color w:val="000000" w:themeColor="text1"/>
                <w:sz w:val="22"/>
                <w:szCs w:val="22"/>
              </w:rPr>
              <w:t xml:space="preserve"> </w:t>
            </w:r>
            <w:r w:rsidR="00907372" w:rsidRPr="00380C47">
              <w:rPr>
                <w:rFonts w:ascii="Arial" w:hAnsi="Arial" w:cs="Arial"/>
                <w:color w:val="000000" w:themeColor="text1"/>
                <w:sz w:val="22"/>
                <w:szCs w:val="22"/>
              </w:rPr>
              <w:t>£323</w:t>
            </w:r>
            <w:r w:rsidR="00F35A5D" w:rsidRPr="00380C47">
              <w:rPr>
                <w:rFonts w:ascii="Arial" w:hAnsi="Arial" w:cs="Arial"/>
                <w:color w:val="000000" w:themeColor="text1"/>
                <w:sz w:val="22"/>
                <w:szCs w:val="22"/>
              </w:rPr>
              <w:t>.5</w:t>
            </w:r>
            <w:r w:rsidR="00070618" w:rsidRPr="00380C47">
              <w:rPr>
                <w:rFonts w:ascii="Arial" w:hAnsi="Arial" w:cs="Arial"/>
                <w:color w:val="000000" w:themeColor="text1"/>
                <w:sz w:val="22"/>
                <w:szCs w:val="22"/>
              </w:rPr>
              <w:t>M</w:t>
            </w:r>
          </w:p>
        </w:tc>
        <w:tc>
          <w:tcPr>
            <w:tcW w:w="3006" w:type="dxa"/>
          </w:tcPr>
          <w:p w14:paraId="05D55E95" w14:textId="2A6BF458" w:rsidR="00711465" w:rsidRPr="00380C47" w:rsidRDefault="00B84CAC">
            <w:pPr>
              <w:rPr>
                <w:rFonts w:ascii="Arial" w:hAnsi="Arial" w:cs="Arial"/>
                <w:color w:val="000000" w:themeColor="text1"/>
                <w:sz w:val="22"/>
                <w:szCs w:val="22"/>
              </w:rPr>
            </w:pPr>
            <w:r w:rsidRPr="00380C47">
              <w:rPr>
                <w:rFonts w:ascii="Arial" w:hAnsi="Arial" w:cs="Arial"/>
                <w:color w:val="000000" w:themeColor="text1"/>
                <w:sz w:val="22"/>
                <w:szCs w:val="22"/>
              </w:rPr>
              <w:t xml:space="preserve">Aston Martin Lagonda </w:t>
            </w:r>
            <w:r w:rsidR="00997FB9" w:rsidRPr="00380C47">
              <w:rPr>
                <w:rFonts w:ascii="Arial" w:hAnsi="Arial" w:cs="Arial"/>
                <w:color w:val="000000" w:themeColor="text1"/>
                <w:sz w:val="22"/>
                <w:szCs w:val="22"/>
              </w:rPr>
              <w:t>Global Holding</w:t>
            </w:r>
            <w:r w:rsidR="00193522" w:rsidRPr="00380C47">
              <w:rPr>
                <w:rFonts w:ascii="Arial" w:hAnsi="Arial" w:cs="Arial"/>
                <w:color w:val="000000" w:themeColor="text1"/>
                <w:sz w:val="22"/>
                <w:szCs w:val="22"/>
              </w:rPr>
              <w:t>s PLC</w:t>
            </w:r>
          </w:p>
        </w:tc>
      </w:tr>
      <w:tr w:rsidR="00711465" w:rsidRPr="00380C47" w14:paraId="60D21B58" w14:textId="77777777" w:rsidTr="00711465">
        <w:tc>
          <w:tcPr>
            <w:tcW w:w="3005" w:type="dxa"/>
          </w:tcPr>
          <w:p w14:paraId="64C37CC6" w14:textId="4BE05CE9" w:rsidR="00711465" w:rsidRPr="00380C47" w:rsidRDefault="00B43B9D">
            <w:pPr>
              <w:rPr>
                <w:rFonts w:ascii="Arial" w:hAnsi="Arial" w:cs="Arial"/>
                <w:color w:val="000000" w:themeColor="text1"/>
                <w:sz w:val="22"/>
                <w:szCs w:val="22"/>
              </w:rPr>
            </w:pPr>
            <w:r w:rsidRPr="00380C47">
              <w:rPr>
                <w:rFonts w:ascii="Arial" w:hAnsi="Arial" w:cs="Arial"/>
                <w:color w:val="000000" w:themeColor="text1"/>
                <w:sz w:val="22"/>
                <w:szCs w:val="22"/>
              </w:rPr>
              <w:t>20</w:t>
            </w:r>
            <w:r w:rsidR="00AF0122" w:rsidRPr="00380C47">
              <w:rPr>
                <w:rFonts w:ascii="Arial" w:hAnsi="Arial" w:cs="Arial"/>
                <w:color w:val="000000" w:themeColor="text1"/>
                <w:sz w:val="22"/>
                <w:szCs w:val="22"/>
              </w:rPr>
              <w:t>2</w:t>
            </w:r>
            <w:r w:rsidRPr="00380C47">
              <w:rPr>
                <w:rFonts w:ascii="Arial" w:hAnsi="Arial" w:cs="Arial"/>
                <w:color w:val="000000" w:themeColor="text1"/>
                <w:sz w:val="22"/>
                <w:szCs w:val="22"/>
              </w:rPr>
              <w:t>3</w:t>
            </w:r>
          </w:p>
        </w:tc>
        <w:tc>
          <w:tcPr>
            <w:tcW w:w="3005" w:type="dxa"/>
          </w:tcPr>
          <w:p w14:paraId="3A96AEB1" w14:textId="34DFD8FE" w:rsidR="00674ADF" w:rsidRPr="00380C47" w:rsidRDefault="009F2598">
            <w:pPr>
              <w:rPr>
                <w:rFonts w:ascii="Arial" w:hAnsi="Arial" w:cs="Arial"/>
                <w:color w:val="000000" w:themeColor="text1"/>
                <w:sz w:val="22"/>
                <w:szCs w:val="22"/>
              </w:rPr>
            </w:pPr>
            <w:r w:rsidRPr="00380C47">
              <w:rPr>
                <w:rFonts w:ascii="Arial" w:hAnsi="Arial" w:cs="Arial"/>
                <w:color w:val="000000" w:themeColor="text1"/>
                <w:sz w:val="22"/>
                <w:szCs w:val="22"/>
              </w:rPr>
              <w:t>-</w:t>
            </w:r>
            <w:r w:rsidR="005F4FC1" w:rsidRPr="00380C47">
              <w:rPr>
                <w:rFonts w:ascii="Arial" w:hAnsi="Arial" w:cs="Arial"/>
                <w:color w:val="000000" w:themeColor="text1"/>
                <w:sz w:val="22"/>
                <w:szCs w:val="22"/>
              </w:rPr>
              <w:t>£226.8</w:t>
            </w:r>
            <w:r w:rsidR="00674ADF" w:rsidRPr="00380C47">
              <w:rPr>
                <w:rFonts w:ascii="Arial" w:hAnsi="Arial" w:cs="Arial"/>
                <w:color w:val="000000" w:themeColor="text1"/>
                <w:sz w:val="22"/>
                <w:szCs w:val="22"/>
              </w:rPr>
              <w:t>M</w:t>
            </w:r>
          </w:p>
        </w:tc>
        <w:tc>
          <w:tcPr>
            <w:tcW w:w="3006" w:type="dxa"/>
          </w:tcPr>
          <w:p w14:paraId="41B89252" w14:textId="5225CD22" w:rsidR="00711465" w:rsidRPr="00380C47" w:rsidRDefault="00193522">
            <w:pPr>
              <w:rPr>
                <w:rFonts w:ascii="Arial" w:hAnsi="Arial" w:cs="Arial"/>
                <w:color w:val="000000" w:themeColor="text1"/>
                <w:sz w:val="22"/>
                <w:szCs w:val="22"/>
              </w:rPr>
            </w:pPr>
            <w:r w:rsidRPr="00380C47">
              <w:rPr>
                <w:rFonts w:ascii="Arial" w:hAnsi="Arial" w:cs="Arial"/>
                <w:color w:val="000000" w:themeColor="text1"/>
                <w:sz w:val="22"/>
                <w:szCs w:val="22"/>
              </w:rPr>
              <w:t>Aston Martin Lagonda Global Holdings PLC</w:t>
            </w:r>
          </w:p>
        </w:tc>
      </w:tr>
      <w:tr w:rsidR="00711465" w:rsidRPr="00380C47" w14:paraId="079CEFFB" w14:textId="77777777" w:rsidTr="00711465">
        <w:tc>
          <w:tcPr>
            <w:tcW w:w="3005" w:type="dxa"/>
          </w:tcPr>
          <w:p w14:paraId="776FEAB6" w14:textId="516220F9" w:rsidR="00711465" w:rsidRPr="00380C47" w:rsidRDefault="00482650">
            <w:pPr>
              <w:rPr>
                <w:rFonts w:ascii="Arial" w:hAnsi="Arial" w:cs="Arial"/>
                <w:color w:val="000000" w:themeColor="text1"/>
                <w:sz w:val="22"/>
                <w:szCs w:val="22"/>
              </w:rPr>
            </w:pPr>
            <w:r w:rsidRPr="00380C47">
              <w:rPr>
                <w:rFonts w:ascii="Arial" w:hAnsi="Arial" w:cs="Arial"/>
                <w:color w:val="000000" w:themeColor="text1"/>
                <w:sz w:val="22"/>
                <w:szCs w:val="22"/>
              </w:rPr>
              <w:t>20</w:t>
            </w:r>
            <w:r w:rsidR="00AF0122" w:rsidRPr="00380C47">
              <w:rPr>
                <w:rFonts w:ascii="Arial" w:hAnsi="Arial" w:cs="Arial"/>
                <w:color w:val="000000" w:themeColor="text1"/>
                <w:sz w:val="22"/>
                <w:szCs w:val="22"/>
              </w:rPr>
              <w:t>22</w:t>
            </w:r>
          </w:p>
        </w:tc>
        <w:tc>
          <w:tcPr>
            <w:tcW w:w="3005" w:type="dxa"/>
          </w:tcPr>
          <w:p w14:paraId="1B8C4FF7" w14:textId="62F5F19D" w:rsidR="00711465" w:rsidRPr="00380C47" w:rsidRDefault="00F90312">
            <w:pPr>
              <w:rPr>
                <w:rFonts w:ascii="Arial" w:hAnsi="Arial" w:cs="Arial"/>
                <w:color w:val="000000" w:themeColor="text1"/>
                <w:sz w:val="22"/>
                <w:szCs w:val="22"/>
              </w:rPr>
            </w:pPr>
            <w:r w:rsidRPr="00380C47">
              <w:rPr>
                <w:rFonts w:ascii="Arial" w:hAnsi="Arial" w:cs="Arial"/>
                <w:color w:val="000000" w:themeColor="text1"/>
                <w:sz w:val="22"/>
                <w:szCs w:val="22"/>
              </w:rPr>
              <w:t>-£</w:t>
            </w:r>
            <w:r w:rsidR="005A6092" w:rsidRPr="00380C47">
              <w:rPr>
                <w:rFonts w:ascii="Arial" w:hAnsi="Arial" w:cs="Arial"/>
                <w:color w:val="000000" w:themeColor="text1"/>
                <w:sz w:val="22"/>
                <w:szCs w:val="22"/>
              </w:rPr>
              <w:t>5</w:t>
            </w:r>
            <w:r w:rsidR="00BB27AA" w:rsidRPr="00380C47">
              <w:rPr>
                <w:rFonts w:ascii="Arial" w:hAnsi="Arial" w:cs="Arial"/>
                <w:color w:val="000000" w:themeColor="text1"/>
                <w:sz w:val="22"/>
                <w:szCs w:val="22"/>
              </w:rPr>
              <w:t>27.7M</w:t>
            </w:r>
          </w:p>
        </w:tc>
        <w:tc>
          <w:tcPr>
            <w:tcW w:w="3006" w:type="dxa"/>
          </w:tcPr>
          <w:p w14:paraId="70E47658" w14:textId="15D0D533" w:rsidR="00711465" w:rsidRPr="00380C47" w:rsidRDefault="00EF0E63">
            <w:pPr>
              <w:rPr>
                <w:rFonts w:ascii="Arial" w:hAnsi="Arial" w:cs="Arial"/>
                <w:color w:val="000000" w:themeColor="text1"/>
                <w:sz w:val="22"/>
                <w:szCs w:val="22"/>
              </w:rPr>
            </w:pPr>
            <w:r w:rsidRPr="00380C47">
              <w:rPr>
                <w:rFonts w:ascii="Arial" w:hAnsi="Arial" w:cs="Arial"/>
                <w:color w:val="000000" w:themeColor="text1"/>
                <w:sz w:val="22"/>
                <w:szCs w:val="22"/>
              </w:rPr>
              <w:t>Aston Martin Lagonda Global Holdings PLC</w:t>
            </w:r>
          </w:p>
        </w:tc>
      </w:tr>
      <w:tr w:rsidR="00711465" w:rsidRPr="00380C47" w14:paraId="148D8AEB" w14:textId="77777777" w:rsidTr="00711465">
        <w:tc>
          <w:tcPr>
            <w:tcW w:w="3005" w:type="dxa"/>
          </w:tcPr>
          <w:p w14:paraId="2AAF13C7" w14:textId="25472226" w:rsidR="00711465" w:rsidRPr="00380C47" w:rsidRDefault="00482650">
            <w:pPr>
              <w:rPr>
                <w:rFonts w:ascii="Arial" w:hAnsi="Arial" w:cs="Arial"/>
                <w:color w:val="000000" w:themeColor="text1"/>
                <w:sz w:val="22"/>
                <w:szCs w:val="22"/>
              </w:rPr>
            </w:pPr>
            <w:r w:rsidRPr="00380C47">
              <w:rPr>
                <w:rFonts w:ascii="Arial" w:hAnsi="Arial" w:cs="Arial"/>
                <w:color w:val="000000" w:themeColor="text1"/>
                <w:sz w:val="22"/>
                <w:szCs w:val="22"/>
              </w:rPr>
              <w:t>20</w:t>
            </w:r>
            <w:r w:rsidR="00AF0122" w:rsidRPr="00380C47">
              <w:rPr>
                <w:rFonts w:ascii="Arial" w:hAnsi="Arial" w:cs="Arial"/>
                <w:color w:val="000000" w:themeColor="text1"/>
                <w:sz w:val="22"/>
                <w:szCs w:val="22"/>
              </w:rPr>
              <w:t>2</w:t>
            </w:r>
            <w:r w:rsidRPr="00380C47">
              <w:rPr>
                <w:rFonts w:ascii="Arial" w:hAnsi="Arial" w:cs="Arial"/>
                <w:color w:val="000000" w:themeColor="text1"/>
                <w:sz w:val="22"/>
                <w:szCs w:val="22"/>
              </w:rPr>
              <w:t>1</w:t>
            </w:r>
          </w:p>
        </w:tc>
        <w:tc>
          <w:tcPr>
            <w:tcW w:w="3005" w:type="dxa"/>
          </w:tcPr>
          <w:p w14:paraId="1996777C" w14:textId="49A381D3" w:rsidR="00711465" w:rsidRPr="00380C47" w:rsidRDefault="009708EE">
            <w:pPr>
              <w:rPr>
                <w:rFonts w:ascii="Arial" w:hAnsi="Arial" w:cs="Arial"/>
                <w:color w:val="000000" w:themeColor="text1"/>
                <w:sz w:val="22"/>
                <w:szCs w:val="22"/>
              </w:rPr>
            </w:pPr>
            <w:r w:rsidRPr="00380C47">
              <w:rPr>
                <w:rFonts w:ascii="Arial" w:hAnsi="Arial" w:cs="Arial"/>
                <w:color w:val="000000" w:themeColor="text1"/>
                <w:sz w:val="22"/>
                <w:szCs w:val="22"/>
              </w:rPr>
              <w:t>-£</w:t>
            </w:r>
            <w:r w:rsidR="00092819" w:rsidRPr="00380C47">
              <w:rPr>
                <w:rFonts w:ascii="Arial" w:hAnsi="Arial" w:cs="Arial"/>
                <w:color w:val="000000" w:themeColor="text1"/>
                <w:sz w:val="22"/>
                <w:szCs w:val="22"/>
              </w:rPr>
              <w:t>189.</w:t>
            </w:r>
            <w:r w:rsidR="009F5E24" w:rsidRPr="00380C47">
              <w:rPr>
                <w:rFonts w:ascii="Arial" w:hAnsi="Arial" w:cs="Arial"/>
                <w:color w:val="000000" w:themeColor="text1"/>
                <w:sz w:val="22"/>
                <w:szCs w:val="22"/>
              </w:rPr>
              <w:t>3M</w:t>
            </w:r>
          </w:p>
        </w:tc>
        <w:tc>
          <w:tcPr>
            <w:tcW w:w="3006" w:type="dxa"/>
          </w:tcPr>
          <w:p w14:paraId="3C72A0BF" w14:textId="6F20B01D" w:rsidR="00711465" w:rsidRPr="00380C47" w:rsidRDefault="00EF0E63">
            <w:pPr>
              <w:rPr>
                <w:rFonts w:ascii="Arial" w:hAnsi="Arial" w:cs="Arial"/>
                <w:color w:val="000000" w:themeColor="text1"/>
                <w:sz w:val="22"/>
                <w:szCs w:val="22"/>
              </w:rPr>
            </w:pPr>
            <w:r w:rsidRPr="00380C47">
              <w:rPr>
                <w:rFonts w:ascii="Arial" w:hAnsi="Arial" w:cs="Arial"/>
                <w:color w:val="000000" w:themeColor="text1"/>
                <w:sz w:val="22"/>
                <w:szCs w:val="22"/>
              </w:rPr>
              <w:t>Aston Martin Lagonda Global Holdings PLC</w:t>
            </w:r>
          </w:p>
        </w:tc>
      </w:tr>
      <w:tr w:rsidR="00711465" w:rsidRPr="00380C47" w14:paraId="22D40D93" w14:textId="77777777" w:rsidTr="00711465">
        <w:tc>
          <w:tcPr>
            <w:tcW w:w="3005" w:type="dxa"/>
          </w:tcPr>
          <w:p w14:paraId="15171072" w14:textId="1DE975EC" w:rsidR="00711465" w:rsidRPr="00380C47" w:rsidRDefault="00482650">
            <w:pPr>
              <w:rPr>
                <w:rFonts w:ascii="Arial" w:hAnsi="Arial" w:cs="Arial"/>
                <w:color w:val="000000" w:themeColor="text1"/>
                <w:sz w:val="22"/>
                <w:szCs w:val="22"/>
              </w:rPr>
            </w:pPr>
            <w:r w:rsidRPr="00380C47">
              <w:rPr>
                <w:rFonts w:ascii="Arial" w:hAnsi="Arial" w:cs="Arial"/>
                <w:color w:val="000000" w:themeColor="text1"/>
                <w:sz w:val="22"/>
                <w:szCs w:val="22"/>
              </w:rPr>
              <w:t>20</w:t>
            </w:r>
            <w:r w:rsidR="00B930C7" w:rsidRPr="00380C47">
              <w:rPr>
                <w:rFonts w:ascii="Arial" w:hAnsi="Arial" w:cs="Arial"/>
                <w:color w:val="000000" w:themeColor="text1"/>
                <w:sz w:val="22"/>
                <w:szCs w:val="22"/>
              </w:rPr>
              <w:t>2</w:t>
            </w:r>
            <w:r w:rsidRPr="00380C47">
              <w:rPr>
                <w:rFonts w:ascii="Arial" w:hAnsi="Arial" w:cs="Arial"/>
                <w:color w:val="000000" w:themeColor="text1"/>
                <w:sz w:val="22"/>
                <w:szCs w:val="22"/>
              </w:rPr>
              <w:t>0</w:t>
            </w:r>
          </w:p>
        </w:tc>
        <w:tc>
          <w:tcPr>
            <w:tcW w:w="3005" w:type="dxa"/>
          </w:tcPr>
          <w:p w14:paraId="30DEAC4C" w14:textId="0C69DCFD" w:rsidR="00711465" w:rsidRPr="00380C47" w:rsidRDefault="009F5E24">
            <w:pPr>
              <w:rPr>
                <w:rFonts w:ascii="Arial" w:hAnsi="Arial" w:cs="Arial"/>
                <w:color w:val="000000" w:themeColor="text1"/>
                <w:sz w:val="22"/>
                <w:szCs w:val="22"/>
              </w:rPr>
            </w:pPr>
            <w:r w:rsidRPr="00380C47">
              <w:rPr>
                <w:rFonts w:ascii="Arial" w:hAnsi="Arial" w:cs="Arial"/>
                <w:color w:val="000000" w:themeColor="text1"/>
                <w:sz w:val="22"/>
                <w:szCs w:val="22"/>
              </w:rPr>
              <w:t>-</w:t>
            </w:r>
            <w:r w:rsidR="003F151E" w:rsidRPr="00380C47">
              <w:rPr>
                <w:rFonts w:ascii="Arial" w:hAnsi="Arial" w:cs="Arial"/>
                <w:color w:val="000000" w:themeColor="text1"/>
                <w:sz w:val="22"/>
                <w:szCs w:val="22"/>
              </w:rPr>
              <w:t>£</w:t>
            </w:r>
            <w:r w:rsidR="003568B6" w:rsidRPr="00380C47">
              <w:rPr>
                <w:rFonts w:ascii="Arial" w:hAnsi="Arial" w:cs="Arial"/>
                <w:color w:val="000000" w:themeColor="text1"/>
                <w:sz w:val="22"/>
                <w:szCs w:val="22"/>
              </w:rPr>
              <w:t>410</w:t>
            </w:r>
            <w:r w:rsidR="00EB413F" w:rsidRPr="00380C47">
              <w:rPr>
                <w:rFonts w:ascii="Arial" w:hAnsi="Arial" w:cs="Arial"/>
                <w:color w:val="000000" w:themeColor="text1"/>
                <w:sz w:val="22"/>
                <w:szCs w:val="22"/>
              </w:rPr>
              <w:t>.5M</w:t>
            </w:r>
          </w:p>
        </w:tc>
        <w:tc>
          <w:tcPr>
            <w:tcW w:w="3006" w:type="dxa"/>
          </w:tcPr>
          <w:p w14:paraId="6984B301" w14:textId="7CE33F14" w:rsidR="00711465" w:rsidRPr="00380C47" w:rsidRDefault="00EF0E63">
            <w:pPr>
              <w:rPr>
                <w:rFonts w:ascii="Arial" w:hAnsi="Arial" w:cs="Arial"/>
                <w:color w:val="000000" w:themeColor="text1"/>
                <w:sz w:val="22"/>
                <w:szCs w:val="22"/>
              </w:rPr>
            </w:pPr>
            <w:r w:rsidRPr="00380C47">
              <w:rPr>
                <w:rFonts w:ascii="Arial" w:hAnsi="Arial" w:cs="Arial"/>
                <w:color w:val="000000" w:themeColor="text1"/>
                <w:sz w:val="22"/>
                <w:szCs w:val="22"/>
              </w:rPr>
              <w:t>Aston Martin Lagonda Global Holdings PLC</w:t>
            </w:r>
          </w:p>
        </w:tc>
      </w:tr>
    </w:tbl>
    <w:p w14:paraId="414B6779" w14:textId="2F2C2932" w:rsidR="008F387B" w:rsidRPr="00380C47" w:rsidRDefault="00CA7B87">
      <w:pPr>
        <w:rPr>
          <w:rFonts w:ascii="Arial" w:hAnsi="Arial" w:cs="Arial"/>
          <w:color w:val="000000" w:themeColor="text1"/>
          <w:sz w:val="24"/>
          <w:szCs w:val="24"/>
        </w:rPr>
      </w:pPr>
      <w:r>
        <w:rPr>
          <w:rFonts w:ascii="Arial" w:hAnsi="Arial" w:cs="Arial"/>
          <w:color w:val="000000" w:themeColor="text1"/>
          <w:sz w:val="24"/>
          <w:szCs w:val="24"/>
        </w:rPr>
        <w:t xml:space="preserve"> </w:t>
      </w:r>
    </w:p>
    <w:p w14:paraId="3E87F3D6" w14:textId="77777777" w:rsidR="008F387B" w:rsidRDefault="008F387B">
      <w:pPr>
        <w:rPr>
          <w:rFonts w:ascii="Arial" w:hAnsi="Arial" w:cs="Arial"/>
          <w:sz w:val="24"/>
          <w:szCs w:val="24"/>
        </w:rPr>
      </w:pPr>
    </w:p>
    <w:p w14:paraId="28843430" w14:textId="77777777" w:rsidR="00CF05A0" w:rsidRPr="00A30141" w:rsidRDefault="00CF05A0">
      <w:pPr>
        <w:rPr>
          <w:rFonts w:ascii="Arial" w:hAnsi="Arial" w:cs="Arial"/>
          <w:sz w:val="24"/>
          <w:szCs w:val="24"/>
        </w:rPr>
      </w:pPr>
    </w:p>
    <w:p w14:paraId="10A4B0EA" w14:textId="7272291B" w:rsidR="00C51F11" w:rsidRPr="00C51F11" w:rsidRDefault="00C51F11">
      <w:pPr>
        <w:rPr>
          <w:rFonts w:ascii="Arial" w:hAnsi="Arial" w:cs="Arial"/>
          <w:b/>
          <w:bCs/>
          <w:sz w:val="24"/>
          <w:szCs w:val="24"/>
          <w:u w:val="single"/>
        </w:rPr>
      </w:pPr>
      <w:r w:rsidRPr="00C51F11">
        <w:rPr>
          <w:rFonts w:ascii="Arial" w:hAnsi="Arial" w:cs="Arial"/>
          <w:b/>
          <w:bCs/>
          <w:sz w:val="24"/>
          <w:szCs w:val="24"/>
          <w:u w:val="single"/>
        </w:rPr>
        <w:t xml:space="preserve">References </w:t>
      </w:r>
    </w:p>
    <w:p w14:paraId="2FD47588" w14:textId="77777777" w:rsidR="00C51F11" w:rsidRDefault="00C51F11">
      <w:pPr>
        <w:rPr>
          <w:rFonts w:ascii="Arial" w:hAnsi="Arial" w:cs="Arial"/>
          <w:sz w:val="24"/>
          <w:szCs w:val="24"/>
        </w:rPr>
      </w:pPr>
    </w:p>
    <w:p w14:paraId="17103A97" w14:textId="1519CB5A" w:rsidR="00C51F11" w:rsidRDefault="00C51F11">
      <w:pPr>
        <w:rPr>
          <w:rFonts w:ascii="Arial" w:hAnsi="Arial" w:cs="Arial"/>
          <w:sz w:val="24"/>
          <w:szCs w:val="24"/>
        </w:rPr>
      </w:pPr>
      <w:r>
        <w:rPr>
          <w:rFonts w:ascii="Arial" w:hAnsi="Arial" w:cs="Arial"/>
          <w:sz w:val="24"/>
          <w:szCs w:val="24"/>
        </w:rPr>
        <w:t xml:space="preserve">BBC (2025) ‘Aston Martin cuts 20% of workforce as losses widen’, Available at: </w:t>
      </w:r>
      <w:hyperlink r:id="rId5" w:history="1">
        <w:r w:rsidRPr="00C51F11">
          <w:rPr>
            <w:rStyle w:val="Hyperlink"/>
            <w:rFonts w:ascii="Arial" w:hAnsi="Arial" w:cs="Arial"/>
            <w:sz w:val="24"/>
            <w:szCs w:val="24"/>
          </w:rPr>
          <w:t>Aston Martin to cut jobs and axe 20% of workforce as net losses rise - BBC News</w:t>
        </w:r>
      </w:hyperlink>
      <w:r>
        <w:rPr>
          <w:rFonts w:ascii="Arial" w:hAnsi="Arial" w:cs="Arial"/>
          <w:sz w:val="24"/>
          <w:szCs w:val="24"/>
        </w:rPr>
        <w:t xml:space="preserve"> (Accessed: 19</w:t>
      </w:r>
      <w:r w:rsidRPr="00C51F11">
        <w:rPr>
          <w:rFonts w:ascii="Arial" w:hAnsi="Arial" w:cs="Arial"/>
          <w:sz w:val="24"/>
          <w:szCs w:val="24"/>
          <w:vertAlign w:val="superscript"/>
        </w:rPr>
        <w:t>th</w:t>
      </w:r>
      <w:r>
        <w:rPr>
          <w:rFonts w:ascii="Arial" w:hAnsi="Arial" w:cs="Arial"/>
          <w:sz w:val="24"/>
          <w:szCs w:val="24"/>
        </w:rPr>
        <w:t xml:space="preserve"> June 2026). </w:t>
      </w:r>
    </w:p>
    <w:p w14:paraId="692F2D23" w14:textId="77777777" w:rsidR="00C51F11" w:rsidRDefault="00C51F11">
      <w:pPr>
        <w:rPr>
          <w:rFonts w:ascii="Arial" w:hAnsi="Arial" w:cs="Arial"/>
          <w:sz w:val="24"/>
          <w:szCs w:val="24"/>
        </w:rPr>
      </w:pPr>
    </w:p>
    <w:p w14:paraId="352C9E06" w14:textId="77777777" w:rsidR="00F47559" w:rsidRDefault="00F47559">
      <w:pPr>
        <w:rPr>
          <w:rFonts w:ascii="Arial" w:hAnsi="Arial" w:cs="Arial"/>
          <w:sz w:val="24"/>
          <w:szCs w:val="24"/>
        </w:rPr>
      </w:pPr>
    </w:p>
    <w:p w14:paraId="0D14E40D" w14:textId="260CA82B" w:rsidR="00F47559" w:rsidRPr="00C51F11" w:rsidRDefault="00F47559">
      <w:pPr>
        <w:rPr>
          <w:rFonts w:ascii="Arial" w:hAnsi="Arial" w:cs="Arial"/>
          <w:sz w:val="24"/>
          <w:szCs w:val="24"/>
        </w:rPr>
      </w:pPr>
      <w:r>
        <w:rPr>
          <w:rFonts w:ascii="Arial" w:hAnsi="Arial" w:cs="Arial"/>
          <w:sz w:val="24"/>
          <w:szCs w:val="24"/>
        </w:rPr>
        <w:lastRenderedPageBreak/>
        <w:t xml:space="preserve">Winton, N. (2026) ‘Aston Martin Financial Problems Spur Takeover Speculation Again’, Available at: </w:t>
      </w:r>
      <w:hyperlink r:id="rId6" w:history="1">
        <w:r w:rsidRPr="00F47559">
          <w:rPr>
            <w:rStyle w:val="Hyperlink"/>
            <w:rFonts w:ascii="Arial" w:hAnsi="Arial" w:cs="Arial"/>
            <w:sz w:val="24"/>
            <w:szCs w:val="24"/>
          </w:rPr>
          <w:t>Aston Martin Financial Problems Spur Takeover Speculation Again</w:t>
        </w:r>
      </w:hyperlink>
      <w:r>
        <w:rPr>
          <w:rFonts w:ascii="Arial" w:hAnsi="Arial" w:cs="Arial"/>
          <w:sz w:val="24"/>
          <w:szCs w:val="24"/>
        </w:rPr>
        <w:t xml:space="preserve"> (Accessed: 19</w:t>
      </w:r>
      <w:r w:rsidRPr="00F47559">
        <w:rPr>
          <w:rFonts w:ascii="Arial" w:hAnsi="Arial" w:cs="Arial"/>
          <w:sz w:val="24"/>
          <w:szCs w:val="24"/>
          <w:vertAlign w:val="superscript"/>
        </w:rPr>
        <w:t>th</w:t>
      </w:r>
      <w:r>
        <w:rPr>
          <w:rFonts w:ascii="Arial" w:hAnsi="Arial" w:cs="Arial"/>
          <w:sz w:val="24"/>
          <w:szCs w:val="24"/>
        </w:rPr>
        <w:t xml:space="preserve"> June 2026). </w:t>
      </w:r>
    </w:p>
    <w:sectPr w:rsidR="00F47559" w:rsidRPr="00C51F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463B4E"/>
    <w:multiLevelType w:val="hybridMultilevel"/>
    <w:tmpl w:val="FEC09C82"/>
    <w:lvl w:ilvl="0" w:tplc="F522AD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7600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11"/>
    <w:rsid w:val="00070618"/>
    <w:rsid w:val="00082B55"/>
    <w:rsid w:val="00092819"/>
    <w:rsid w:val="000F2C87"/>
    <w:rsid w:val="00193522"/>
    <w:rsid w:val="001C21C5"/>
    <w:rsid w:val="0025031A"/>
    <w:rsid w:val="002837F8"/>
    <w:rsid w:val="0033175A"/>
    <w:rsid w:val="00342E34"/>
    <w:rsid w:val="003568B6"/>
    <w:rsid w:val="00380C47"/>
    <w:rsid w:val="003B34BC"/>
    <w:rsid w:val="003F151E"/>
    <w:rsid w:val="00482650"/>
    <w:rsid w:val="004A0E6D"/>
    <w:rsid w:val="0053747A"/>
    <w:rsid w:val="00555E90"/>
    <w:rsid w:val="00560ED2"/>
    <w:rsid w:val="005A00B9"/>
    <w:rsid w:val="005A6092"/>
    <w:rsid w:val="005B652C"/>
    <w:rsid w:val="005F4FC1"/>
    <w:rsid w:val="00604ACB"/>
    <w:rsid w:val="00674ADF"/>
    <w:rsid w:val="00676020"/>
    <w:rsid w:val="00711465"/>
    <w:rsid w:val="00726826"/>
    <w:rsid w:val="007307C1"/>
    <w:rsid w:val="00734E1A"/>
    <w:rsid w:val="007B4E18"/>
    <w:rsid w:val="00891FC2"/>
    <w:rsid w:val="008B5961"/>
    <w:rsid w:val="008F387B"/>
    <w:rsid w:val="00907372"/>
    <w:rsid w:val="00911BBC"/>
    <w:rsid w:val="00921931"/>
    <w:rsid w:val="00946163"/>
    <w:rsid w:val="00951E54"/>
    <w:rsid w:val="009660BB"/>
    <w:rsid w:val="009708EE"/>
    <w:rsid w:val="00997FB9"/>
    <w:rsid w:val="009D371F"/>
    <w:rsid w:val="009D4A43"/>
    <w:rsid w:val="009F2598"/>
    <w:rsid w:val="009F5E24"/>
    <w:rsid w:val="00A30141"/>
    <w:rsid w:val="00A760B7"/>
    <w:rsid w:val="00A80C04"/>
    <w:rsid w:val="00AF0122"/>
    <w:rsid w:val="00B30031"/>
    <w:rsid w:val="00B43B9D"/>
    <w:rsid w:val="00B56018"/>
    <w:rsid w:val="00B84CAC"/>
    <w:rsid w:val="00B930C7"/>
    <w:rsid w:val="00BB27AA"/>
    <w:rsid w:val="00BF6A5F"/>
    <w:rsid w:val="00C51F11"/>
    <w:rsid w:val="00C6619B"/>
    <w:rsid w:val="00CA7B87"/>
    <w:rsid w:val="00CD4FEC"/>
    <w:rsid w:val="00CF05A0"/>
    <w:rsid w:val="00D72F14"/>
    <w:rsid w:val="00EB413F"/>
    <w:rsid w:val="00ED14F2"/>
    <w:rsid w:val="00EF0E63"/>
    <w:rsid w:val="00EF7241"/>
    <w:rsid w:val="00F35A5D"/>
    <w:rsid w:val="00F47559"/>
    <w:rsid w:val="00F63FDC"/>
    <w:rsid w:val="00F65C20"/>
    <w:rsid w:val="00F90312"/>
    <w:rsid w:val="00F91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CE3B7"/>
  <w15:chartTrackingRefBased/>
  <w15:docId w15:val="{69194339-9B7B-46EF-9CE7-C748683D4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F1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51F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F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F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F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F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F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F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F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F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F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F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F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F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F11"/>
    <w:rPr>
      <w:rFonts w:eastAsiaTheme="majorEastAsia" w:cstheme="majorBidi"/>
      <w:color w:val="272727" w:themeColor="text1" w:themeTint="D8"/>
    </w:rPr>
  </w:style>
  <w:style w:type="paragraph" w:styleId="Title">
    <w:name w:val="Title"/>
    <w:basedOn w:val="Normal"/>
    <w:next w:val="Normal"/>
    <w:link w:val="TitleChar"/>
    <w:uiPriority w:val="10"/>
    <w:qFormat/>
    <w:rsid w:val="00C51F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F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F11"/>
    <w:pPr>
      <w:spacing w:before="160"/>
      <w:jc w:val="center"/>
    </w:pPr>
    <w:rPr>
      <w:i/>
      <w:iCs/>
      <w:color w:val="404040" w:themeColor="text1" w:themeTint="BF"/>
    </w:rPr>
  </w:style>
  <w:style w:type="character" w:customStyle="1" w:styleId="QuoteChar">
    <w:name w:val="Quote Char"/>
    <w:basedOn w:val="DefaultParagraphFont"/>
    <w:link w:val="Quote"/>
    <w:uiPriority w:val="29"/>
    <w:rsid w:val="00C51F11"/>
    <w:rPr>
      <w:i/>
      <w:iCs/>
      <w:color w:val="404040" w:themeColor="text1" w:themeTint="BF"/>
    </w:rPr>
  </w:style>
  <w:style w:type="paragraph" w:styleId="ListParagraph">
    <w:name w:val="List Paragraph"/>
    <w:basedOn w:val="Normal"/>
    <w:uiPriority w:val="34"/>
    <w:qFormat/>
    <w:rsid w:val="00C51F11"/>
    <w:pPr>
      <w:ind w:left="720"/>
      <w:contextualSpacing/>
    </w:pPr>
  </w:style>
  <w:style w:type="character" w:styleId="IntenseEmphasis">
    <w:name w:val="Intense Emphasis"/>
    <w:basedOn w:val="DefaultParagraphFont"/>
    <w:uiPriority w:val="21"/>
    <w:qFormat/>
    <w:rsid w:val="00C51F11"/>
    <w:rPr>
      <w:i/>
      <w:iCs/>
      <w:color w:val="0F4761" w:themeColor="accent1" w:themeShade="BF"/>
    </w:rPr>
  </w:style>
  <w:style w:type="paragraph" w:styleId="IntenseQuote">
    <w:name w:val="Intense Quote"/>
    <w:basedOn w:val="Normal"/>
    <w:next w:val="Normal"/>
    <w:link w:val="IntenseQuoteChar"/>
    <w:uiPriority w:val="30"/>
    <w:qFormat/>
    <w:rsid w:val="00C51F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F11"/>
    <w:rPr>
      <w:i/>
      <w:iCs/>
      <w:color w:val="0F4761" w:themeColor="accent1" w:themeShade="BF"/>
    </w:rPr>
  </w:style>
  <w:style w:type="character" w:styleId="IntenseReference">
    <w:name w:val="Intense Reference"/>
    <w:basedOn w:val="DefaultParagraphFont"/>
    <w:uiPriority w:val="32"/>
    <w:qFormat/>
    <w:rsid w:val="00C51F11"/>
    <w:rPr>
      <w:b/>
      <w:bCs/>
      <w:smallCaps/>
      <w:color w:val="0F4761" w:themeColor="accent1" w:themeShade="BF"/>
      <w:spacing w:val="5"/>
    </w:rPr>
  </w:style>
  <w:style w:type="character" w:styleId="Hyperlink">
    <w:name w:val="Hyperlink"/>
    <w:basedOn w:val="DefaultParagraphFont"/>
    <w:uiPriority w:val="99"/>
    <w:unhideWhenUsed/>
    <w:rsid w:val="00C51F11"/>
    <w:rPr>
      <w:color w:val="467886" w:themeColor="hyperlink"/>
      <w:u w:val="single"/>
    </w:rPr>
  </w:style>
  <w:style w:type="character" w:styleId="UnresolvedMention">
    <w:name w:val="Unresolved Mention"/>
    <w:basedOn w:val="DefaultParagraphFont"/>
    <w:uiPriority w:val="99"/>
    <w:semiHidden/>
    <w:unhideWhenUsed/>
    <w:rsid w:val="00C51F11"/>
    <w:rPr>
      <w:color w:val="605E5C"/>
      <w:shd w:val="clear" w:color="auto" w:fill="E1DFDD"/>
    </w:rPr>
  </w:style>
  <w:style w:type="character" w:styleId="Strong">
    <w:name w:val="Strong"/>
    <w:basedOn w:val="DefaultParagraphFont"/>
    <w:uiPriority w:val="22"/>
    <w:qFormat/>
    <w:rsid w:val="0025031A"/>
    <w:rPr>
      <w:b/>
      <w:bCs/>
    </w:rPr>
  </w:style>
  <w:style w:type="character" w:styleId="Emphasis">
    <w:name w:val="Emphasis"/>
    <w:basedOn w:val="DefaultParagraphFont"/>
    <w:uiPriority w:val="20"/>
    <w:qFormat/>
    <w:rsid w:val="0025031A"/>
    <w:rPr>
      <w:i/>
      <w:iCs/>
    </w:rPr>
  </w:style>
  <w:style w:type="table" w:styleId="TableGrid">
    <w:name w:val="Table Grid"/>
    <w:basedOn w:val="TableNormal"/>
    <w:uiPriority w:val="39"/>
    <w:rsid w:val="00911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34E1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34E1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neilwinton/2026/03/03/aston-martin-financial-problems-spur-takeover-speculation-again/" TargetMode="External"/><Relationship Id="rId5" Type="http://schemas.openxmlformats.org/officeDocument/2006/relationships/hyperlink" Target="https://www.bbc.co.uk/news/articles/cp9m8n2vx0m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242</TotalTime>
  <Pages>2</Pages>
  <Words>413</Words>
  <Characters>2359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eaaawet@gmail.com</dc:creator>
  <cp:keywords/>
  <dc:description/>
  <cp:lastModifiedBy>eaaawet@gmail.com</cp:lastModifiedBy>
  <cp:revision>65</cp:revision>
  <dcterms:created xsi:type="dcterms:W3CDTF">2026-06-21T08:16:00Z</dcterms:created>
  <dcterms:modified xsi:type="dcterms:W3CDTF">2026-06-21T12:15:00Z</dcterms:modified>
</cp:coreProperties>
</file>