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12D" w:rsidRPr="00C2156B" w:rsidRDefault="0051312D" w:rsidP="0051312D">
      <w:pPr>
        <w:jc w:val="center"/>
        <w:rPr>
          <w:rFonts w:ascii="Arial" w:hAnsi="Arial" w:cs="Arial"/>
          <w:b/>
          <w:sz w:val="48"/>
        </w:rPr>
      </w:pPr>
      <w:r w:rsidRPr="00C2156B">
        <w:rPr>
          <w:rFonts w:ascii="Arial" w:hAnsi="Arial" w:cs="Arial"/>
          <w:b/>
          <w:sz w:val="48"/>
        </w:rPr>
        <w:t>Strategic Management for SMEs</w:t>
      </w:r>
    </w:p>
    <w:p w:rsidR="00C2156B" w:rsidRDefault="00C2156B" w:rsidP="0051312D">
      <w:pPr>
        <w:jc w:val="center"/>
        <w:rPr>
          <w:rFonts w:ascii="Arial" w:hAnsi="Arial" w:cs="Arial"/>
          <w:sz w:val="48"/>
        </w:rPr>
      </w:pPr>
      <w:r>
        <w:rPr>
          <w:noProof/>
          <w:lang w:val="en-GB" w:eastAsia="en-GB"/>
        </w:rPr>
        <w:drawing>
          <wp:inline distT="0" distB="0" distL="0" distR="0" wp14:anchorId="1BADAB8C" wp14:editId="6B6D9600">
            <wp:extent cx="5760720" cy="35090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3509010"/>
                    </a:xfrm>
                    <a:prstGeom prst="rect">
                      <a:avLst/>
                    </a:prstGeom>
                  </pic:spPr>
                </pic:pic>
              </a:graphicData>
            </a:graphic>
          </wp:inline>
        </w:drawing>
      </w:r>
    </w:p>
    <w:p w:rsidR="0051312D" w:rsidRDefault="0051312D">
      <w:pPr>
        <w:rPr>
          <w:rFonts w:ascii="Arial" w:hAnsi="Arial" w:cs="Arial"/>
          <w:sz w:val="48"/>
        </w:rPr>
      </w:pPr>
      <w:r>
        <w:rPr>
          <w:rFonts w:ascii="Arial" w:hAnsi="Arial" w:cs="Arial"/>
          <w:sz w:val="48"/>
        </w:rPr>
        <w:br w:type="page"/>
      </w:r>
    </w:p>
    <w:sdt>
      <w:sdtPr>
        <w:rPr>
          <w:rFonts w:asciiTheme="minorHAnsi" w:eastAsiaTheme="minorEastAsia" w:hAnsiTheme="minorHAnsi" w:cstheme="minorBidi"/>
          <w:b w:val="0"/>
          <w:bCs w:val="0"/>
          <w:smallCaps w:val="0"/>
          <w:color w:val="auto"/>
          <w:sz w:val="22"/>
          <w:szCs w:val="22"/>
        </w:rPr>
        <w:id w:val="1440404282"/>
        <w:docPartObj>
          <w:docPartGallery w:val="Table of Contents"/>
          <w:docPartUnique/>
        </w:docPartObj>
      </w:sdtPr>
      <w:sdtEndPr>
        <w:rPr>
          <w:noProof/>
        </w:rPr>
      </w:sdtEndPr>
      <w:sdtContent>
        <w:p w:rsidR="0051312D" w:rsidRDefault="0051312D" w:rsidP="0051312D">
          <w:pPr>
            <w:pStyle w:val="TOCHeading"/>
            <w:numPr>
              <w:ilvl w:val="0"/>
              <w:numId w:val="0"/>
            </w:numPr>
            <w:ind w:left="432" w:hanging="432"/>
            <w:jc w:val="center"/>
          </w:pPr>
          <w:r>
            <w:t>Table of Contents</w:t>
          </w:r>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22" w:history="1">
            <w:r w:rsidR="0051312D" w:rsidRPr="0051312D">
              <w:rPr>
                <w:rStyle w:val="Hyperlink"/>
                <w:rFonts w:ascii="Arial" w:hAnsi="Arial" w:cs="Arial"/>
                <w:noProof/>
              </w:rPr>
              <w:t>1</w:t>
            </w:r>
            <w:r w:rsidR="0051312D" w:rsidRPr="0051312D">
              <w:rPr>
                <w:rFonts w:ascii="Arial" w:hAnsi="Arial" w:cs="Arial"/>
                <w:noProof/>
              </w:rPr>
              <w:tab/>
            </w:r>
            <w:r w:rsidR="0051312D" w:rsidRPr="0051312D">
              <w:rPr>
                <w:rStyle w:val="Hyperlink"/>
                <w:rFonts w:ascii="Arial" w:hAnsi="Arial" w:cs="Arial"/>
                <w:noProof/>
              </w:rPr>
              <w:t>Introduction</w:t>
            </w:r>
            <w:r w:rsidR="0051312D" w:rsidRPr="0051312D">
              <w:rPr>
                <w:rFonts w:ascii="Arial" w:hAnsi="Arial" w:cs="Arial"/>
                <w:noProof/>
                <w:webHidden/>
              </w:rPr>
              <w:tab/>
            </w:r>
            <w:r w:rsidR="0051312D" w:rsidRPr="0051312D">
              <w:rPr>
                <w:rFonts w:ascii="Arial" w:hAnsi="Arial" w:cs="Arial"/>
                <w:noProof/>
                <w:webHidden/>
              </w:rPr>
              <w:fldChar w:fldCharType="begin"/>
            </w:r>
            <w:r w:rsidR="0051312D" w:rsidRPr="0051312D">
              <w:rPr>
                <w:rFonts w:ascii="Arial" w:hAnsi="Arial" w:cs="Arial"/>
                <w:noProof/>
                <w:webHidden/>
              </w:rPr>
              <w:instrText xml:space="preserve"> PAGEREF _Toc39708722 \h </w:instrText>
            </w:r>
            <w:r w:rsidR="0051312D" w:rsidRPr="0051312D">
              <w:rPr>
                <w:rFonts w:ascii="Arial" w:hAnsi="Arial" w:cs="Arial"/>
                <w:noProof/>
                <w:webHidden/>
              </w:rPr>
            </w:r>
            <w:r w:rsidR="0051312D" w:rsidRPr="0051312D">
              <w:rPr>
                <w:rFonts w:ascii="Arial" w:hAnsi="Arial" w:cs="Arial"/>
                <w:noProof/>
                <w:webHidden/>
              </w:rPr>
              <w:fldChar w:fldCharType="separate"/>
            </w:r>
            <w:r w:rsidR="0051312D" w:rsidRPr="0051312D">
              <w:rPr>
                <w:rFonts w:ascii="Arial" w:hAnsi="Arial" w:cs="Arial"/>
                <w:noProof/>
                <w:webHidden/>
              </w:rPr>
              <w:t>3</w:t>
            </w:r>
            <w:r w:rsidR="0051312D" w:rsidRPr="0051312D">
              <w:rPr>
                <w:rFonts w:ascii="Arial" w:hAnsi="Arial" w:cs="Arial"/>
                <w:noProof/>
                <w:webHidden/>
              </w:rPr>
              <w:fldChar w:fldCharType="end"/>
            </w:r>
          </w:hyperlink>
        </w:p>
        <w:p w:rsidR="0051312D" w:rsidRPr="0051312D" w:rsidRDefault="00AC4678" w:rsidP="0051312D">
          <w:pPr>
            <w:pStyle w:val="TOC2"/>
            <w:tabs>
              <w:tab w:val="left" w:pos="880"/>
              <w:tab w:val="right" w:leader="dot" w:pos="9062"/>
            </w:tabs>
            <w:spacing w:line="240" w:lineRule="auto"/>
            <w:rPr>
              <w:rFonts w:ascii="Arial" w:hAnsi="Arial" w:cs="Arial"/>
              <w:noProof/>
            </w:rPr>
          </w:pPr>
          <w:hyperlink w:anchor="_Toc39708723" w:history="1">
            <w:r w:rsidR="0051312D" w:rsidRPr="0051312D">
              <w:rPr>
                <w:rStyle w:val="Hyperlink"/>
                <w:rFonts w:ascii="Arial" w:hAnsi="Arial" w:cs="Arial"/>
                <w:noProof/>
              </w:rPr>
              <w:t>1.1</w:t>
            </w:r>
            <w:r w:rsidR="0051312D" w:rsidRPr="0051312D">
              <w:rPr>
                <w:rFonts w:ascii="Arial" w:hAnsi="Arial" w:cs="Arial"/>
                <w:noProof/>
              </w:rPr>
              <w:tab/>
            </w:r>
            <w:r w:rsidR="0051312D" w:rsidRPr="0051312D">
              <w:rPr>
                <w:rStyle w:val="Hyperlink"/>
                <w:rFonts w:ascii="Arial" w:hAnsi="Arial" w:cs="Arial"/>
                <w:noProof/>
              </w:rPr>
              <w:t>Introduction to Maxons and its challenges</w:t>
            </w:r>
            <w:r w:rsidR="0051312D" w:rsidRPr="0051312D">
              <w:rPr>
                <w:rFonts w:ascii="Arial" w:hAnsi="Arial" w:cs="Arial"/>
                <w:noProof/>
                <w:webHidden/>
              </w:rPr>
              <w:tab/>
              <w:t>3</w:t>
            </w:r>
          </w:hyperlink>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24" w:history="1">
            <w:r w:rsidR="0051312D" w:rsidRPr="0051312D">
              <w:rPr>
                <w:rStyle w:val="Hyperlink"/>
                <w:rFonts w:ascii="Arial" w:hAnsi="Arial" w:cs="Arial"/>
                <w:noProof/>
              </w:rPr>
              <w:t>2</w:t>
            </w:r>
            <w:r w:rsidR="0051312D" w:rsidRPr="0051312D">
              <w:rPr>
                <w:rFonts w:ascii="Arial" w:hAnsi="Arial" w:cs="Arial"/>
                <w:noProof/>
              </w:rPr>
              <w:tab/>
            </w:r>
            <w:r w:rsidR="0051312D" w:rsidRPr="0051312D">
              <w:rPr>
                <w:rStyle w:val="Hyperlink"/>
                <w:rFonts w:ascii="Arial" w:hAnsi="Arial" w:cs="Arial"/>
                <w:noProof/>
              </w:rPr>
              <w:t>Environmental screening of Maxons</w:t>
            </w:r>
            <w:r w:rsidR="0051312D" w:rsidRPr="0051312D">
              <w:rPr>
                <w:rFonts w:ascii="Arial" w:hAnsi="Arial" w:cs="Arial"/>
                <w:noProof/>
                <w:webHidden/>
              </w:rPr>
              <w:tab/>
              <w:t>4</w:t>
            </w:r>
          </w:hyperlink>
        </w:p>
        <w:p w:rsidR="0051312D" w:rsidRPr="0051312D" w:rsidRDefault="00AC4678" w:rsidP="0051312D">
          <w:pPr>
            <w:pStyle w:val="TOC2"/>
            <w:tabs>
              <w:tab w:val="left" w:pos="880"/>
              <w:tab w:val="right" w:leader="dot" w:pos="9062"/>
            </w:tabs>
            <w:spacing w:line="240" w:lineRule="auto"/>
            <w:rPr>
              <w:rFonts w:ascii="Arial" w:hAnsi="Arial" w:cs="Arial"/>
              <w:noProof/>
            </w:rPr>
          </w:pPr>
          <w:hyperlink w:anchor="_Toc39708725" w:history="1">
            <w:r w:rsidR="0051312D" w:rsidRPr="0051312D">
              <w:rPr>
                <w:rStyle w:val="Hyperlink"/>
                <w:rFonts w:ascii="Arial" w:hAnsi="Arial" w:cs="Arial"/>
                <w:noProof/>
              </w:rPr>
              <w:t>2.1</w:t>
            </w:r>
            <w:r w:rsidR="0051312D" w:rsidRPr="0051312D">
              <w:rPr>
                <w:rFonts w:ascii="Arial" w:hAnsi="Arial" w:cs="Arial"/>
                <w:noProof/>
              </w:rPr>
              <w:tab/>
            </w:r>
            <w:r w:rsidR="0051312D" w:rsidRPr="0051312D">
              <w:rPr>
                <w:rStyle w:val="Hyperlink"/>
                <w:rFonts w:ascii="Arial" w:hAnsi="Arial" w:cs="Arial"/>
                <w:noProof/>
              </w:rPr>
              <w:t>External analysis: PESTLE framework</w:t>
            </w:r>
            <w:r w:rsidR="0051312D" w:rsidRPr="0051312D">
              <w:rPr>
                <w:rFonts w:ascii="Arial" w:hAnsi="Arial" w:cs="Arial"/>
                <w:noProof/>
                <w:webHidden/>
              </w:rPr>
              <w:tab/>
              <w:t>4</w:t>
            </w:r>
          </w:hyperlink>
        </w:p>
        <w:p w:rsidR="0051312D" w:rsidRPr="0051312D" w:rsidRDefault="00AC4678" w:rsidP="0051312D">
          <w:pPr>
            <w:pStyle w:val="TOC2"/>
            <w:tabs>
              <w:tab w:val="left" w:pos="880"/>
              <w:tab w:val="right" w:leader="dot" w:pos="9062"/>
            </w:tabs>
            <w:spacing w:line="240" w:lineRule="auto"/>
            <w:rPr>
              <w:rFonts w:ascii="Arial" w:hAnsi="Arial" w:cs="Arial"/>
              <w:noProof/>
            </w:rPr>
          </w:pPr>
          <w:hyperlink w:anchor="_Toc39708726" w:history="1">
            <w:r w:rsidR="0051312D" w:rsidRPr="0051312D">
              <w:rPr>
                <w:rStyle w:val="Hyperlink"/>
                <w:rFonts w:ascii="Arial" w:hAnsi="Arial" w:cs="Arial"/>
                <w:noProof/>
              </w:rPr>
              <w:t>2.2</w:t>
            </w:r>
            <w:r w:rsidR="0051312D" w:rsidRPr="0051312D">
              <w:rPr>
                <w:rFonts w:ascii="Arial" w:hAnsi="Arial" w:cs="Arial"/>
                <w:noProof/>
              </w:rPr>
              <w:tab/>
            </w:r>
            <w:r w:rsidR="0051312D" w:rsidRPr="0051312D">
              <w:rPr>
                <w:rStyle w:val="Hyperlink"/>
                <w:rFonts w:ascii="Arial" w:hAnsi="Arial" w:cs="Arial"/>
                <w:noProof/>
              </w:rPr>
              <w:t>Five force analysis of Maxons</w:t>
            </w:r>
            <w:r w:rsidR="0051312D" w:rsidRPr="0051312D">
              <w:rPr>
                <w:rFonts w:ascii="Arial" w:hAnsi="Arial" w:cs="Arial"/>
                <w:noProof/>
                <w:webHidden/>
              </w:rPr>
              <w:tab/>
              <w:t>6</w:t>
            </w:r>
          </w:hyperlink>
        </w:p>
        <w:p w:rsidR="0051312D" w:rsidRPr="0051312D" w:rsidRDefault="00AC4678" w:rsidP="0051312D">
          <w:pPr>
            <w:pStyle w:val="TOC2"/>
            <w:tabs>
              <w:tab w:val="left" w:pos="880"/>
              <w:tab w:val="right" w:leader="dot" w:pos="9062"/>
            </w:tabs>
            <w:spacing w:line="240" w:lineRule="auto"/>
            <w:rPr>
              <w:rFonts w:ascii="Arial" w:hAnsi="Arial" w:cs="Arial"/>
              <w:noProof/>
            </w:rPr>
          </w:pPr>
          <w:hyperlink w:anchor="_Toc39708727" w:history="1">
            <w:r w:rsidR="0051312D" w:rsidRPr="0051312D">
              <w:rPr>
                <w:rStyle w:val="Hyperlink"/>
                <w:rFonts w:ascii="Arial" w:hAnsi="Arial" w:cs="Arial"/>
                <w:noProof/>
              </w:rPr>
              <w:t>2.3</w:t>
            </w:r>
            <w:r w:rsidR="0051312D" w:rsidRPr="0051312D">
              <w:rPr>
                <w:rFonts w:ascii="Arial" w:hAnsi="Arial" w:cs="Arial"/>
                <w:noProof/>
              </w:rPr>
              <w:tab/>
            </w:r>
            <w:r w:rsidR="0051312D" w:rsidRPr="0051312D">
              <w:rPr>
                <w:rStyle w:val="Hyperlink"/>
                <w:rFonts w:ascii="Arial" w:hAnsi="Arial" w:cs="Arial"/>
                <w:noProof/>
              </w:rPr>
              <w:t>Internal analysis of Maxons</w:t>
            </w:r>
            <w:r w:rsidR="0051312D" w:rsidRPr="0051312D">
              <w:rPr>
                <w:rFonts w:ascii="Arial" w:hAnsi="Arial" w:cs="Arial"/>
                <w:noProof/>
                <w:webHidden/>
              </w:rPr>
              <w:tab/>
              <w:t>7</w:t>
            </w:r>
          </w:hyperlink>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28" w:history="1">
            <w:r w:rsidR="0051312D" w:rsidRPr="0051312D">
              <w:rPr>
                <w:rStyle w:val="Hyperlink"/>
                <w:rFonts w:ascii="Arial" w:hAnsi="Arial" w:cs="Arial"/>
                <w:noProof/>
              </w:rPr>
              <w:t>3</w:t>
            </w:r>
            <w:r w:rsidR="0051312D" w:rsidRPr="0051312D">
              <w:rPr>
                <w:rFonts w:ascii="Arial" w:hAnsi="Arial" w:cs="Arial"/>
                <w:noProof/>
              </w:rPr>
              <w:tab/>
            </w:r>
            <w:r w:rsidR="0051312D" w:rsidRPr="0051312D">
              <w:rPr>
                <w:rStyle w:val="Hyperlink"/>
                <w:rFonts w:ascii="Arial" w:hAnsi="Arial" w:cs="Arial"/>
                <w:noProof/>
              </w:rPr>
              <w:t>Strategic capabilities of the organization</w:t>
            </w:r>
            <w:r w:rsidR="0051312D" w:rsidRPr="0051312D">
              <w:rPr>
                <w:rFonts w:ascii="Arial" w:hAnsi="Arial" w:cs="Arial"/>
                <w:noProof/>
                <w:webHidden/>
              </w:rPr>
              <w:tab/>
              <w:t>8</w:t>
            </w:r>
          </w:hyperlink>
        </w:p>
        <w:p w:rsidR="0051312D" w:rsidRPr="0051312D" w:rsidRDefault="00AC4678" w:rsidP="0051312D">
          <w:pPr>
            <w:pStyle w:val="TOC2"/>
            <w:tabs>
              <w:tab w:val="left" w:pos="880"/>
              <w:tab w:val="right" w:leader="dot" w:pos="9062"/>
            </w:tabs>
            <w:spacing w:line="240" w:lineRule="auto"/>
            <w:rPr>
              <w:rFonts w:ascii="Arial" w:hAnsi="Arial" w:cs="Arial"/>
              <w:noProof/>
            </w:rPr>
          </w:pPr>
          <w:hyperlink w:anchor="_Toc39708729" w:history="1">
            <w:r w:rsidR="0051312D" w:rsidRPr="0051312D">
              <w:rPr>
                <w:rStyle w:val="Hyperlink"/>
                <w:rFonts w:ascii="Arial" w:hAnsi="Arial" w:cs="Arial"/>
                <w:noProof/>
              </w:rPr>
              <w:t>3.1</w:t>
            </w:r>
            <w:r w:rsidR="0051312D" w:rsidRPr="0051312D">
              <w:rPr>
                <w:rFonts w:ascii="Arial" w:hAnsi="Arial" w:cs="Arial"/>
                <w:noProof/>
              </w:rPr>
              <w:tab/>
            </w:r>
            <w:r w:rsidR="0051312D" w:rsidRPr="0051312D">
              <w:rPr>
                <w:rStyle w:val="Hyperlink"/>
                <w:rFonts w:ascii="Arial" w:hAnsi="Arial" w:cs="Arial"/>
                <w:noProof/>
              </w:rPr>
              <w:t>Resource and competencies analysis of Maxons</w:t>
            </w:r>
            <w:r w:rsidR="0051312D" w:rsidRPr="0051312D">
              <w:rPr>
                <w:rFonts w:ascii="Arial" w:hAnsi="Arial" w:cs="Arial"/>
                <w:noProof/>
                <w:webHidden/>
              </w:rPr>
              <w:tab/>
              <w:t>8</w:t>
            </w:r>
          </w:hyperlink>
        </w:p>
        <w:p w:rsidR="0051312D" w:rsidRPr="0051312D" w:rsidRDefault="00AC4678" w:rsidP="0051312D">
          <w:pPr>
            <w:pStyle w:val="TOC2"/>
            <w:tabs>
              <w:tab w:val="left" w:pos="880"/>
              <w:tab w:val="right" w:leader="dot" w:pos="9062"/>
            </w:tabs>
            <w:spacing w:line="240" w:lineRule="auto"/>
            <w:rPr>
              <w:rFonts w:ascii="Arial" w:hAnsi="Arial" w:cs="Arial"/>
              <w:noProof/>
            </w:rPr>
          </w:pPr>
          <w:hyperlink w:anchor="_Toc39708730" w:history="1">
            <w:r w:rsidR="0051312D" w:rsidRPr="0051312D">
              <w:rPr>
                <w:rStyle w:val="Hyperlink"/>
                <w:rFonts w:ascii="Arial" w:hAnsi="Arial" w:cs="Arial"/>
                <w:noProof/>
              </w:rPr>
              <w:t>3.2</w:t>
            </w:r>
            <w:r w:rsidR="0051312D" w:rsidRPr="0051312D">
              <w:rPr>
                <w:rFonts w:ascii="Arial" w:hAnsi="Arial" w:cs="Arial"/>
                <w:noProof/>
              </w:rPr>
              <w:tab/>
            </w:r>
            <w:r w:rsidR="0051312D" w:rsidRPr="0051312D">
              <w:rPr>
                <w:rStyle w:val="Hyperlink"/>
                <w:rFonts w:ascii="Arial" w:hAnsi="Arial" w:cs="Arial"/>
                <w:noProof/>
              </w:rPr>
              <w:t>VRIO analysis of Maxons</w:t>
            </w:r>
            <w:r w:rsidR="0051312D" w:rsidRPr="0051312D">
              <w:rPr>
                <w:rFonts w:ascii="Arial" w:hAnsi="Arial" w:cs="Arial"/>
                <w:noProof/>
                <w:webHidden/>
              </w:rPr>
              <w:tab/>
              <w:t>8</w:t>
            </w:r>
          </w:hyperlink>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31" w:history="1">
            <w:r w:rsidR="0051312D" w:rsidRPr="0051312D">
              <w:rPr>
                <w:rStyle w:val="Hyperlink"/>
                <w:rFonts w:ascii="Arial" w:hAnsi="Arial" w:cs="Arial"/>
                <w:noProof/>
              </w:rPr>
              <w:t>4</w:t>
            </w:r>
            <w:r w:rsidR="0051312D" w:rsidRPr="0051312D">
              <w:rPr>
                <w:rFonts w:ascii="Arial" w:hAnsi="Arial" w:cs="Arial"/>
                <w:noProof/>
              </w:rPr>
              <w:tab/>
            </w:r>
            <w:r w:rsidR="0051312D" w:rsidRPr="0051312D">
              <w:rPr>
                <w:rStyle w:val="Hyperlink"/>
                <w:rFonts w:ascii="Arial" w:hAnsi="Arial" w:cs="Arial"/>
                <w:noProof/>
              </w:rPr>
              <w:t>Stakeholder analysis and Mapping</w:t>
            </w:r>
            <w:r w:rsidR="0051312D" w:rsidRPr="0051312D">
              <w:rPr>
                <w:rFonts w:ascii="Arial" w:hAnsi="Arial" w:cs="Arial"/>
                <w:noProof/>
                <w:webHidden/>
              </w:rPr>
              <w:tab/>
              <w:t>9</w:t>
            </w:r>
          </w:hyperlink>
        </w:p>
        <w:p w:rsidR="0051312D" w:rsidRPr="0051312D" w:rsidRDefault="00AC4678" w:rsidP="0051312D">
          <w:pPr>
            <w:pStyle w:val="TOC2"/>
            <w:tabs>
              <w:tab w:val="left" w:pos="880"/>
              <w:tab w:val="right" w:leader="dot" w:pos="9062"/>
            </w:tabs>
            <w:spacing w:line="240" w:lineRule="auto"/>
            <w:rPr>
              <w:rFonts w:ascii="Arial" w:hAnsi="Arial" w:cs="Arial"/>
              <w:noProof/>
            </w:rPr>
          </w:pPr>
          <w:hyperlink w:anchor="_Toc39708732" w:history="1">
            <w:r w:rsidR="0051312D" w:rsidRPr="0051312D">
              <w:rPr>
                <w:rStyle w:val="Hyperlink"/>
                <w:rFonts w:ascii="Arial" w:hAnsi="Arial" w:cs="Arial"/>
                <w:noProof/>
              </w:rPr>
              <w:t>4.1</w:t>
            </w:r>
            <w:r w:rsidR="0051312D" w:rsidRPr="0051312D">
              <w:rPr>
                <w:rFonts w:ascii="Arial" w:hAnsi="Arial" w:cs="Arial"/>
                <w:noProof/>
              </w:rPr>
              <w:tab/>
            </w:r>
            <w:r w:rsidR="0051312D" w:rsidRPr="0051312D">
              <w:rPr>
                <w:rStyle w:val="Hyperlink"/>
                <w:rFonts w:ascii="Arial" w:hAnsi="Arial" w:cs="Arial"/>
                <w:noProof/>
              </w:rPr>
              <w:t>Mapping stakeholder management by leveraging power-interest matrix</w:t>
            </w:r>
            <w:r w:rsidR="0051312D" w:rsidRPr="0051312D">
              <w:rPr>
                <w:rFonts w:ascii="Arial" w:hAnsi="Arial" w:cs="Arial"/>
                <w:noProof/>
                <w:webHidden/>
              </w:rPr>
              <w:tab/>
              <w:t>9</w:t>
            </w:r>
          </w:hyperlink>
        </w:p>
        <w:p w:rsidR="0051312D" w:rsidRPr="0051312D" w:rsidRDefault="00AC4678" w:rsidP="0051312D">
          <w:pPr>
            <w:pStyle w:val="TOC2"/>
            <w:tabs>
              <w:tab w:val="left" w:pos="880"/>
              <w:tab w:val="right" w:leader="dot" w:pos="9062"/>
            </w:tabs>
            <w:spacing w:line="240" w:lineRule="auto"/>
            <w:rPr>
              <w:rFonts w:ascii="Arial" w:hAnsi="Arial" w:cs="Arial"/>
              <w:noProof/>
            </w:rPr>
          </w:pPr>
          <w:hyperlink w:anchor="_Toc39708733" w:history="1">
            <w:r w:rsidR="0051312D" w:rsidRPr="0051312D">
              <w:rPr>
                <w:rStyle w:val="Hyperlink"/>
                <w:rFonts w:ascii="Arial" w:hAnsi="Arial" w:cs="Arial"/>
                <w:noProof/>
              </w:rPr>
              <w:t>4.2</w:t>
            </w:r>
            <w:r w:rsidR="0051312D" w:rsidRPr="0051312D">
              <w:rPr>
                <w:rFonts w:ascii="Arial" w:hAnsi="Arial" w:cs="Arial"/>
                <w:noProof/>
              </w:rPr>
              <w:tab/>
            </w:r>
            <w:r w:rsidR="0051312D" w:rsidRPr="0051312D">
              <w:rPr>
                <w:rStyle w:val="Hyperlink"/>
                <w:rFonts w:ascii="Arial" w:hAnsi="Arial" w:cs="Arial"/>
                <w:noProof/>
              </w:rPr>
              <w:t>Mapping stakeholder</w:t>
            </w:r>
            <w:r w:rsidR="0051312D" w:rsidRPr="0051312D">
              <w:rPr>
                <w:rFonts w:ascii="Arial" w:hAnsi="Arial" w:cs="Arial"/>
                <w:noProof/>
                <w:webHidden/>
              </w:rPr>
              <w:tab/>
              <w:t>10</w:t>
            </w:r>
          </w:hyperlink>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34" w:history="1">
            <w:r w:rsidR="0051312D" w:rsidRPr="0051312D">
              <w:rPr>
                <w:rStyle w:val="Hyperlink"/>
                <w:rFonts w:ascii="Arial" w:hAnsi="Arial" w:cs="Arial"/>
                <w:noProof/>
              </w:rPr>
              <w:t>5</w:t>
            </w:r>
            <w:r w:rsidR="0051312D" w:rsidRPr="0051312D">
              <w:rPr>
                <w:rFonts w:ascii="Arial" w:hAnsi="Arial" w:cs="Arial"/>
                <w:noProof/>
              </w:rPr>
              <w:tab/>
            </w:r>
            <w:r w:rsidR="0051312D" w:rsidRPr="0051312D">
              <w:rPr>
                <w:rStyle w:val="Hyperlink"/>
                <w:rFonts w:ascii="Arial" w:hAnsi="Arial" w:cs="Arial"/>
                <w:noProof/>
              </w:rPr>
              <w:t>Propose strategic direction of Maxons</w:t>
            </w:r>
            <w:r w:rsidR="0051312D" w:rsidRPr="0051312D">
              <w:rPr>
                <w:rFonts w:ascii="Arial" w:hAnsi="Arial" w:cs="Arial"/>
                <w:noProof/>
                <w:webHidden/>
              </w:rPr>
              <w:tab/>
              <w:t>10</w:t>
            </w:r>
          </w:hyperlink>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35" w:history="1">
            <w:r w:rsidR="0051312D" w:rsidRPr="0051312D">
              <w:rPr>
                <w:rStyle w:val="Hyperlink"/>
                <w:rFonts w:ascii="Arial" w:hAnsi="Arial" w:cs="Arial"/>
                <w:noProof/>
              </w:rPr>
              <w:t>6</w:t>
            </w:r>
            <w:r w:rsidR="0051312D" w:rsidRPr="0051312D">
              <w:rPr>
                <w:rFonts w:ascii="Arial" w:hAnsi="Arial" w:cs="Arial"/>
                <w:noProof/>
              </w:rPr>
              <w:tab/>
            </w:r>
            <w:r w:rsidR="0051312D" w:rsidRPr="0051312D">
              <w:rPr>
                <w:rStyle w:val="Hyperlink"/>
                <w:rFonts w:ascii="Arial" w:hAnsi="Arial" w:cs="Arial"/>
                <w:noProof/>
              </w:rPr>
              <w:t>SAFEs analysis</w:t>
            </w:r>
            <w:r w:rsidR="0051312D" w:rsidRPr="0051312D">
              <w:rPr>
                <w:rFonts w:ascii="Arial" w:hAnsi="Arial" w:cs="Arial"/>
                <w:noProof/>
                <w:webHidden/>
              </w:rPr>
              <w:tab/>
              <w:t>12</w:t>
            </w:r>
          </w:hyperlink>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36" w:history="1">
            <w:r w:rsidR="0051312D" w:rsidRPr="0051312D">
              <w:rPr>
                <w:rStyle w:val="Hyperlink"/>
                <w:rFonts w:ascii="Arial" w:hAnsi="Arial" w:cs="Arial"/>
                <w:noProof/>
              </w:rPr>
              <w:t>7</w:t>
            </w:r>
            <w:r w:rsidR="0051312D" w:rsidRPr="0051312D">
              <w:rPr>
                <w:rFonts w:ascii="Arial" w:hAnsi="Arial" w:cs="Arial"/>
                <w:noProof/>
              </w:rPr>
              <w:tab/>
            </w:r>
            <w:r w:rsidR="0051312D" w:rsidRPr="0051312D">
              <w:rPr>
                <w:rStyle w:val="Hyperlink"/>
                <w:rFonts w:ascii="Arial" w:hAnsi="Arial" w:cs="Arial"/>
                <w:noProof/>
              </w:rPr>
              <w:t>Findings</w:t>
            </w:r>
            <w:r w:rsidR="0051312D" w:rsidRPr="0051312D">
              <w:rPr>
                <w:rFonts w:ascii="Arial" w:hAnsi="Arial" w:cs="Arial"/>
                <w:noProof/>
                <w:webHidden/>
              </w:rPr>
              <w:tab/>
              <w:t>13</w:t>
            </w:r>
          </w:hyperlink>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37" w:history="1">
            <w:r w:rsidR="0051312D" w:rsidRPr="0051312D">
              <w:rPr>
                <w:rStyle w:val="Hyperlink"/>
                <w:rFonts w:ascii="Arial" w:hAnsi="Arial" w:cs="Arial"/>
                <w:noProof/>
              </w:rPr>
              <w:t>8</w:t>
            </w:r>
            <w:r w:rsidR="0051312D" w:rsidRPr="0051312D">
              <w:rPr>
                <w:rFonts w:ascii="Arial" w:hAnsi="Arial" w:cs="Arial"/>
                <w:noProof/>
              </w:rPr>
              <w:tab/>
            </w:r>
            <w:r w:rsidR="0051312D" w:rsidRPr="0051312D">
              <w:rPr>
                <w:rStyle w:val="Hyperlink"/>
                <w:rFonts w:ascii="Arial" w:hAnsi="Arial" w:cs="Arial"/>
                <w:noProof/>
              </w:rPr>
              <w:t>Recommendation</w:t>
            </w:r>
            <w:r w:rsidR="0051312D" w:rsidRPr="0051312D">
              <w:rPr>
                <w:rFonts w:ascii="Arial" w:hAnsi="Arial" w:cs="Arial"/>
                <w:noProof/>
                <w:webHidden/>
              </w:rPr>
              <w:tab/>
              <w:t>14</w:t>
            </w:r>
          </w:hyperlink>
        </w:p>
        <w:p w:rsidR="0051312D" w:rsidRPr="0051312D" w:rsidRDefault="00AC4678" w:rsidP="0051312D">
          <w:pPr>
            <w:pStyle w:val="TOC1"/>
            <w:tabs>
              <w:tab w:val="left" w:pos="440"/>
              <w:tab w:val="right" w:leader="dot" w:pos="9062"/>
            </w:tabs>
            <w:spacing w:line="240" w:lineRule="auto"/>
            <w:rPr>
              <w:rFonts w:ascii="Arial" w:hAnsi="Arial" w:cs="Arial"/>
              <w:noProof/>
            </w:rPr>
          </w:pPr>
          <w:hyperlink w:anchor="_Toc39708738" w:history="1">
            <w:r w:rsidR="0051312D" w:rsidRPr="0051312D">
              <w:rPr>
                <w:rStyle w:val="Hyperlink"/>
                <w:rFonts w:ascii="Arial" w:hAnsi="Arial" w:cs="Arial"/>
                <w:noProof/>
              </w:rPr>
              <w:t>9</w:t>
            </w:r>
            <w:r w:rsidR="0051312D" w:rsidRPr="0051312D">
              <w:rPr>
                <w:rFonts w:ascii="Arial" w:hAnsi="Arial" w:cs="Arial"/>
                <w:noProof/>
              </w:rPr>
              <w:tab/>
            </w:r>
            <w:r w:rsidR="0051312D" w:rsidRPr="0051312D">
              <w:rPr>
                <w:rStyle w:val="Hyperlink"/>
                <w:rFonts w:ascii="Arial" w:hAnsi="Arial" w:cs="Arial"/>
                <w:noProof/>
              </w:rPr>
              <w:t>Conclusion</w:t>
            </w:r>
            <w:r w:rsidR="0051312D" w:rsidRPr="0051312D">
              <w:rPr>
                <w:rFonts w:ascii="Arial" w:hAnsi="Arial" w:cs="Arial"/>
                <w:noProof/>
                <w:webHidden/>
              </w:rPr>
              <w:tab/>
              <w:t>15</w:t>
            </w:r>
          </w:hyperlink>
        </w:p>
        <w:p w:rsidR="0051312D" w:rsidRPr="0051312D" w:rsidRDefault="00AC4678" w:rsidP="0051312D">
          <w:pPr>
            <w:pStyle w:val="TOC1"/>
            <w:tabs>
              <w:tab w:val="left" w:pos="660"/>
              <w:tab w:val="right" w:leader="dot" w:pos="9062"/>
            </w:tabs>
            <w:spacing w:line="240" w:lineRule="auto"/>
            <w:rPr>
              <w:rFonts w:ascii="Arial" w:hAnsi="Arial" w:cs="Arial"/>
              <w:noProof/>
            </w:rPr>
          </w:pPr>
          <w:hyperlink w:anchor="_Toc39708739" w:history="1">
            <w:r w:rsidR="0051312D" w:rsidRPr="0051312D">
              <w:rPr>
                <w:rStyle w:val="Hyperlink"/>
                <w:rFonts w:ascii="Arial" w:hAnsi="Arial" w:cs="Arial"/>
                <w:noProof/>
              </w:rPr>
              <w:t>10</w:t>
            </w:r>
            <w:r w:rsidR="0051312D" w:rsidRPr="0051312D">
              <w:rPr>
                <w:rFonts w:ascii="Arial" w:hAnsi="Arial" w:cs="Arial"/>
                <w:noProof/>
              </w:rPr>
              <w:tab/>
            </w:r>
            <w:r w:rsidR="0051312D" w:rsidRPr="0051312D">
              <w:rPr>
                <w:rStyle w:val="Hyperlink"/>
                <w:rFonts w:ascii="Arial" w:hAnsi="Arial" w:cs="Arial"/>
                <w:noProof/>
              </w:rPr>
              <w:t>References</w:t>
            </w:r>
            <w:r w:rsidR="0051312D" w:rsidRPr="0051312D">
              <w:rPr>
                <w:rFonts w:ascii="Arial" w:hAnsi="Arial" w:cs="Arial"/>
                <w:noProof/>
                <w:webHidden/>
              </w:rPr>
              <w:tab/>
              <w:t>16</w:t>
            </w:r>
          </w:hyperlink>
        </w:p>
        <w:p w:rsidR="0051312D" w:rsidRDefault="00AC4678"/>
      </w:sdtContent>
    </w:sdt>
    <w:p w:rsidR="0051312D" w:rsidRPr="0051312D" w:rsidRDefault="0051312D" w:rsidP="0051312D">
      <w:pPr>
        <w:rPr>
          <w:rFonts w:ascii="Arial" w:hAnsi="Arial" w:cs="Arial"/>
        </w:rPr>
      </w:pPr>
      <w:r w:rsidRPr="0051312D">
        <w:rPr>
          <w:rFonts w:ascii="Arial" w:hAnsi="Arial" w:cs="Arial"/>
        </w:rPr>
        <w:br w:type="page"/>
      </w:r>
    </w:p>
    <w:p w:rsidR="0051312D" w:rsidRPr="00C2156B" w:rsidRDefault="0051312D" w:rsidP="0051312D">
      <w:pPr>
        <w:pStyle w:val="Heading1"/>
      </w:pPr>
      <w:bookmarkStart w:id="0" w:name="_Toc39708722"/>
      <w:r w:rsidRPr="00C2156B">
        <w:lastRenderedPageBreak/>
        <w:t>Introduction</w:t>
      </w:r>
      <w:bookmarkEnd w:id="0"/>
    </w:p>
    <w:p w:rsidR="0051312D" w:rsidRPr="0051312D" w:rsidRDefault="0051312D" w:rsidP="0051312D">
      <w:pPr>
        <w:jc w:val="both"/>
        <w:rPr>
          <w:rFonts w:ascii="Arial" w:hAnsi="Arial" w:cs="Arial"/>
        </w:rPr>
      </w:pPr>
      <w:r w:rsidRPr="0051312D">
        <w:rPr>
          <w:rFonts w:ascii="Arial" w:hAnsi="Arial" w:cs="Arial"/>
        </w:rPr>
        <w:t xml:space="preserve">In spite of having a lot of studies in the field of strategic management, there is a dearth of literature to provide a comprehensive view of environment for SMEs. Taking into consideration, the study has chosen </w:t>
      </w:r>
      <w:proofErr w:type="spellStart"/>
      <w:r w:rsidRPr="0051312D">
        <w:rPr>
          <w:rFonts w:ascii="Arial" w:hAnsi="Arial" w:cs="Arial"/>
        </w:rPr>
        <w:t>Maxons</w:t>
      </w:r>
      <w:proofErr w:type="spellEnd"/>
      <w:r w:rsidRPr="0051312D">
        <w:rPr>
          <w:rFonts w:ascii="Arial" w:hAnsi="Arial" w:cs="Arial"/>
        </w:rPr>
        <w:t xml:space="preserve">, a traditional sweet manufacturer and seller in Sheffield, UK. So, the report sheds light on analyzing and assessing both internal and external environment of </w:t>
      </w:r>
      <w:proofErr w:type="spellStart"/>
      <w:r w:rsidRPr="0051312D">
        <w:rPr>
          <w:rFonts w:ascii="Arial" w:hAnsi="Arial" w:cs="Arial"/>
        </w:rPr>
        <w:t>Maxons</w:t>
      </w:r>
      <w:proofErr w:type="spellEnd"/>
      <w:r w:rsidRPr="0051312D">
        <w:rPr>
          <w:rFonts w:ascii="Arial" w:hAnsi="Arial" w:cs="Arial"/>
        </w:rPr>
        <w:t xml:space="preserve"> in an attempt to identify future strategic direction. Initially, the report will give an idea of product line, business model, and key resources of </w:t>
      </w:r>
      <w:proofErr w:type="spellStart"/>
      <w:r w:rsidRPr="0051312D">
        <w:rPr>
          <w:rFonts w:ascii="Arial" w:hAnsi="Arial" w:cs="Arial"/>
        </w:rPr>
        <w:t>Maxons</w:t>
      </w:r>
      <w:proofErr w:type="spellEnd"/>
      <w:r w:rsidRPr="0051312D">
        <w:rPr>
          <w:rFonts w:ascii="Arial" w:hAnsi="Arial" w:cs="Arial"/>
        </w:rPr>
        <w:t xml:space="preserve">. In order to conduct environmental screening, the study will apply both internal and external analysis. Based on the results of environmental screening, the study will define appropriate strategic direction for </w:t>
      </w:r>
      <w:proofErr w:type="spellStart"/>
      <w:r w:rsidRPr="0051312D">
        <w:rPr>
          <w:rFonts w:ascii="Arial" w:hAnsi="Arial" w:cs="Arial"/>
        </w:rPr>
        <w:t>Maxons</w:t>
      </w:r>
      <w:proofErr w:type="spellEnd"/>
      <w:r w:rsidRPr="0051312D">
        <w:rPr>
          <w:rFonts w:ascii="Arial" w:hAnsi="Arial" w:cs="Arial"/>
        </w:rPr>
        <w:t>. SAF criteria will be applied to justify the recommendation.</w:t>
      </w:r>
    </w:p>
    <w:p w:rsidR="0051312D" w:rsidRPr="00C2156B" w:rsidRDefault="0051312D" w:rsidP="0051312D">
      <w:pPr>
        <w:pStyle w:val="Heading2"/>
      </w:pPr>
      <w:bookmarkStart w:id="1" w:name="_Toc39708723"/>
      <w:r w:rsidRPr="00C2156B">
        <w:t xml:space="preserve">Introduction to </w:t>
      </w:r>
      <w:proofErr w:type="spellStart"/>
      <w:r w:rsidRPr="00C2156B">
        <w:t>Maxons</w:t>
      </w:r>
      <w:proofErr w:type="spellEnd"/>
      <w:r w:rsidRPr="00C2156B">
        <w:t xml:space="preserve"> and its challenges</w:t>
      </w:r>
      <w:bookmarkEnd w:id="1"/>
    </w:p>
    <w:p w:rsidR="0051312D" w:rsidRDefault="0051312D" w:rsidP="0051312D">
      <w:pPr>
        <w:jc w:val="both"/>
        <w:rPr>
          <w:rFonts w:ascii="Arial" w:hAnsi="Arial" w:cs="Arial"/>
        </w:rPr>
      </w:pPr>
      <w:proofErr w:type="spellStart"/>
      <w:r w:rsidRPr="0051312D">
        <w:rPr>
          <w:rFonts w:ascii="Arial" w:hAnsi="Arial" w:cs="Arial"/>
        </w:rPr>
        <w:t>Maxons</w:t>
      </w:r>
      <w:proofErr w:type="spellEnd"/>
      <w:r w:rsidRPr="0051312D">
        <w:rPr>
          <w:rFonts w:ascii="Arial" w:hAnsi="Arial" w:cs="Arial"/>
        </w:rPr>
        <w:t xml:space="preserve"> is a traditional sweet manufacturer in Sheffield, UK. The company is governed by less than 250 staff, and therefore, it is called as medium size business. IT provides a wide variety of food and sweet items to customers</w:t>
      </w:r>
      <w:r w:rsidR="00DE382E">
        <w:rPr>
          <w:rFonts w:ascii="Arial" w:hAnsi="Arial" w:cs="Arial"/>
        </w:rPr>
        <w:t xml:space="preserve"> (</w:t>
      </w:r>
      <w:proofErr w:type="spellStart"/>
      <w:r w:rsidR="00DE382E" w:rsidRPr="0051312D">
        <w:rPr>
          <w:rFonts w:ascii="Arial" w:hAnsi="Arial" w:cs="Arial"/>
        </w:rPr>
        <w:t>Maxons</w:t>
      </w:r>
      <w:proofErr w:type="spellEnd"/>
      <w:r w:rsidR="00DE382E">
        <w:rPr>
          <w:rFonts w:ascii="Arial" w:hAnsi="Arial" w:cs="Arial"/>
        </w:rPr>
        <w:t>, 2020)</w:t>
      </w:r>
      <w:r w:rsidRPr="0051312D">
        <w:rPr>
          <w:rFonts w:ascii="Arial" w:hAnsi="Arial" w:cs="Arial"/>
        </w:rPr>
        <w:t>. The company sells 80 types of sweet made. The product packaging is appealing to grab customer attention. The company is run by two managing directors, who directly supervise the function of factory manager. Factory manager is accountable to take control over the activities of production supervisor and the packaging supervisor. Over the past few decades, the company has gained a strong brand image.</w:t>
      </w:r>
    </w:p>
    <w:p w:rsidR="00A83802" w:rsidRDefault="00C2156B" w:rsidP="00A83802">
      <w:pPr>
        <w:keepNext/>
        <w:jc w:val="both"/>
      </w:pPr>
      <w:r>
        <w:rPr>
          <w:noProof/>
          <w:lang w:val="en-GB" w:eastAsia="en-GB"/>
        </w:rPr>
        <w:drawing>
          <wp:inline distT="0" distB="0" distL="0" distR="0" wp14:anchorId="6B102B18" wp14:editId="03E2EB25">
            <wp:extent cx="4872620" cy="3342364"/>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76296" cy="3344885"/>
                    </a:xfrm>
                    <a:prstGeom prst="rect">
                      <a:avLst/>
                    </a:prstGeom>
                  </pic:spPr>
                </pic:pic>
              </a:graphicData>
            </a:graphic>
          </wp:inline>
        </w:drawing>
      </w:r>
    </w:p>
    <w:p w:rsidR="00C2156B" w:rsidRPr="0051312D" w:rsidRDefault="00A83802" w:rsidP="00A83802">
      <w:pPr>
        <w:pStyle w:val="Caption"/>
        <w:jc w:val="both"/>
        <w:rPr>
          <w:rFonts w:ascii="Arial" w:hAnsi="Arial" w:cs="Arial"/>
        </w:rPr>
      </w:pPr>
      <w:r>
        <w:t xml:space="preserve">Figure </w:t>
      </w:r>
      <w:r w:rsidR="00AC4678">
        <w:fldChar w:fldCharType="begin"/>
      </w:r>
      <w:r w:rsidR="00AC4678">
        <w:instrText xml:space="preserve"> SEQ Figure \* ARABIC </w:instrText>
      </w:r>
      <w:r w:rsidR="00AC4678">
        <w:fldChar w:fldCharType="separate"/>
      </w:r>
      <w:r>
        <w:rPr>
          <w:noProof/>
        </w:rPr>
        <w:t>1</w:t>
      </w:r>
      <w:r w:rsidR="00AC4678">
        <w:rPr>
          <w:noProof/>
        </w:rPr>
        <w:fldChar w:fldCharType="end"/>
      </w:r>
      <w:r>
        <w:t xml:space="preserve"> Product of </w:t>
      </w:r>
      <w:proofErr w:type="spellStart"/>
      <w:r w:rsidRPr="005E7974">
        <w:t>Maxons</w:t>
      </w:r>
      <w:proofErr w:type="spellEnd"/>
      <w:r>
        <w:t xml:space="preserve"> (</w:t>
      </w:r>
      <w:proofErr w:type="spellStart"/>
      <w:r w:rsidRPr="005E7974">
        <w:t>Maxons</w:t>
      </w:r>
      <w:proofErr w:type="spellEnd"/>
      <w:r>
        <w:t>, 2020).</w:t>
      </w:r>
    </w:p>
    <w:p w:rsidR="0051312D" w:rsidRPr="0051312D" w:rsidRDefault="0051312D" w:rsidP="0051312D">
      <w:pPr>
        <w:jc w:val="both"/>
        <w:rPr>
          <w:rFonts w:ascii="Arial" w:hAnsi="Arial" w:cs="Arial"/>
        </w:rPr>
      </w:pPr>
      <w:r w:rsidRPr="0051312D">
        <w:rPr>
          <w:rFonts w:ascii="Arial" w:hAnsi="Arial" w:cs="Arial"/>
        </w:rPr>
        <w:lastRenderedPageBreak/>
        <w:t xml:space="preserve">Nowadays, the company is struggling to make money and profits due to several problems. First, an increasing trend of sickness among production staff has disrupted the production line of the company. Staff who works in sugar boiler, wrapping room, and bagging machine are often apply for sickness absence. In addition, the temporary recruitment issue of the company has created problem to sustain its business operation. </w:t>
      </w:r>
    </w:p>
    <w:p w:rsidR="0051312D" w:rsidRPr="0051312D" w:rsidRDefault="0051312D" w:rsidP="0051312D">
      <w:pPr>
        <w:jc w:val="both"/>
        <w:rPr>
          <w:rFonts w:ascii="Arial" w:hAnsi="Arial" w:cs="Arial"/>
        </w:rPr>
      </w:pPr>
      <w:r w:rsidRPr="0051312D">
        <w:rPr>
          <w:rFonts w:ascii="Arial" w:hAnsi="Arial" w:cs="Arial"/>
        </w:rPr>
        <w:t>Second, the company has reported a decline of its sales over the past few years. In 2016, the company reported a loss of its income due to the BREXIT</w:t>
      </w:r>
      <w:r w:rsidR="00A83802">
        <w:rPr>
          <w:rFonts w:ascii="Arial" w:hAnsi="Arial" w:cs="Arial"/>
        </w:rPr>
        <w:t xml:space="preserve"> (</w:t>
      </w:r>
      <w:proofErr w:type="spellStart"/>
      <w:r w:rsidR="00A83802" w:rsidRPr="0051312D">
        <w:rPr>
          <w:rFonts w:ascii="Arial" w:hAnsi="Arial" w:cs="Arial"/>
        </w:rPr>
        <w:t>Maxons</w:t>
      </w:r>
      <w:proofErr w:type="spellEnd"/>
      <w:r w:rsidR="00A83802">
        <w:rPr>
          <w:rFonts w:ascii="Arial" w:hAnsi="Arial" w:cs="Arial"/>
        </w:rPr>
        <w:t>, 2020)</w:t>
      </w:r>
      <w:r w:rsidRPr="0051312D">
        <w:rPr>
          <w:rFonts w:ascii="Arial" w:hAnsi="Arial" w:cs="Arial"/>
        </w:rPr>
        <w:t>. This is because the UK decision to leave EU had imposed challenge to continue its supply chain and operational activities. The company directly sources logistics and supplied materials from EU countries. SO, BEXIT may affect the supply chain of the company.</w:t>
      </w:r>
    </w:p>
    <w:p w:rsidR="0051312D" w:rsidRPr="0051312D" w:rsidRDefault="0051312D" w:rsidP="0051312D">
      <w:pPr>
        <w:tabs>
          <w:tab w:val="right" w:pos="9360"/>
        </w:tabs>
        <w:jc w:val="both"/>
        <w:rPr>
          <w:rFonts w:ascii="Arial" w:hAnsi="Arial" w:cs="Arial"/>
        </w:rPr>
      </w:pPr>
      <w:r w:rsidRPr="0051312D">
        <w:rPr>
          <w:rFonts w:ascii="Arial" w:hAnsi="Arial" w:cs="Arial"/>
        </w:rPr>
        <w:t xml:space="preserve">Along with BREXIT, the slow economic growth and the decline of consumer spending power have decreased the sales, and profitability of the company. Moreover, the UK food sector is highly competitive. Large and small players are jostling to gain market share. Amid growing uncertainty of BREXIT and the heightened risk of declining consumer spending power are pressurizing fir to change its strategic direction. So, the main purpose of this report is to provide suitable strategic direction for </w:t>
      </w:r>
      <w:proofErr w:type="spellStart"/>
      <w:r w:rsidRPr="0051312D">
        <w:rPr>
          <w:rFonts w:ascii="Arial" w:hAnsi="Arial" w:cs="Arial"/>
        </w:rPr>
        <w:t>Maxons</w:t>
      </w:r>
      <w:proofErr w:type="spellEnd"/>
      <w:r w:rsidRPr="0051312D">
        <w:rPr>
          <w:rFonts w:ascii="Arial" w:hAnsi="Arial" w:cs="Arial"/>
        </w:rPr>
        <w:t xml:space="preserve">. </w:t>
      </w:r>
      <w:r w:rsidRPr="0051312D">
        <w:rPr>
          <w:rFonts w:ascii="Arial" w:hAnsi="Arial" w:cs="Arial"/>
        </w:rPr>
        <w:tab/>
      </w:r>
    </w:p>
    <w:p w:rsidR="0051312D" w:rsidRPr="0051312D" w:rsidRDefault="0051312D" w:rsidP="0051312D">
      <w:pPr>
        <w:jc w:val="both"/>
        <w:rPr>
          <w:rFonts w:ascii="Arial" w:hAnsi="Arial" w:cs="Arial"/>
        </w:rPr>
      </w:pPr>
      <w:r w:rsidRPr="0051312D">
        <w:rPr>
          <w:rFonts w:ascii="Arial" w:hAnsi="Arial" w:cs="Arial"/>
        </w:rPr>
        <w:br w:type="page"/>
      </w:r>
    </w:p>
    <w:p w:rsidR="002C34A7" w:rsidRPr="0051312D" w:rsidRDefault="00E50E6D" w:rsidP="0051312D">
      <w:pPr>
        <w:pStyle w:val="Heading1"/>
      </w:pPr>
      <w:bookmarkStart w:id="2" w:name="_Toc39708724"/>
      <w:r w:rsidRPr="0051312D">
        <w:lastRenderedPageBreak/>
        <w:t xml:space="preserve">Environmental screening of </w:t>
      </w:r>
      <w:proofErr w:type="spellStart"/>
      <w:r w:rsidRPr="0051312D">
        <w:t>Maxons</w:t>
      </w:r>
      <w:bookmarkEnd w:id="2"/>
      <w:proofErr w:type="spellEnd"/>
      <w:r w:rsidRPr="0051312D">
        <w:t xml:space="preserve"> </w:t>
      </w:r>
    </w:p>
    <w:p w:rsidR="00E50E6D" w:rsidRPr="0051312D" w:rsidRDefault="00E50E6D" w:rsidP="0051312D">
      <w:pPr>
        <w:jc w:val="both"/>
        <w:rPr>
          <w:rFonts w:ascii="Arial" w:hAnsi="Arial" w:cs="Arial"/>
        </w:rPr>
      </w:pPr>
      <w:r w:rsidRPr="0051312D">
        <w:rPr>
          <w:rFonts w:ascii="Arial" w:hAnsi="Arial" w:cs="Arial"/>
        </w:rPr>
        <w:t xml:space="preserve">Environmental screening refers to a process of collecting and analyzing environmental information to provide a comprehensive view of environment, and to develop appropriate strategic direction of a company. It comprises of both internal and external environment analysis. The section aims to conduct an environmental analysis of </w:t>
      </w:r>
      <w:proofErr w:type="spellStart"/>
      <w:r w:rsidRPr="0051312D">
        <w:rPr>
          <w:rFonts w:ascii="Arial" w:hAnsi="Arial" w:cs="Arial"/>
        </w:rPr>
        <w:t>Maxons</w:t>
      </w:r>
      <w:proofErr w:type="spellEnd"/>
      <w:r w:rsidRPr="0051312D">
        <w:rPr>
          <w:rFonts w:ascii="Arial" w:hAnsi="Arial" w:cs="Arial"/>
        </w:rPr>
        <w:t xml:space="preserve"> to develop future strategic direction. </w:t>
      </w:r>
    </w:p>
    <w:p w:rsidR="00E50E6D" w:rsidRPr="0051312D" w:rsidRDefault="00E50E6D" w:rsidP="0051312D">
      <w:pPr>
        <w:pStyle w:val="Heading2"/>
      </w:pPr>
      <w:bookmarkStart w:id="3" w:name="_Toc39708725"/>
      <w:r w:rsidRPr="0051312D">
        <w:t>External analysis: PESTLE framework</w:t>
      </w:r>
      <w:bookmarkEnd w:id="3"/>
      <w:r w:rsidRPr="0051312D">
        <w:t xml:space="preserve"> </w:t>
      </w:r>
    </w:p>
    <w:p w:rsidR="00E50E6D" w:rsidRPr="0051312D" w:rsidRDefault="00E50E6D" w:rsidP="0051312D">
      <w:pPr>
        <w:jc w:val="both"/>
        <w:rPr>
          <w:rFonts w:ascii="Arial" w:hAnsi="Arial" w:cs="Arial"/>
        </w:rPr>
      </w:pPr>
      <w:r w:rsidRPr="0051312D">
        <w:rPr>
          <w:rFonts w:ascii="Arial" w:hAnsi="Arial" w:cs="Arial"/>
        </w:rPr>
        <w:t xml:space="preserve">In strategic management, PESTLE analysis is an integral strategic tool used to determine the potential threats and opportunities that can affect the income statement and the financial </w:t>
      </w:r>
      <w:proofErr w:type="spellStart"/>
      <w:r w:rsidRPr="0051312D">
        <w:rPr>
          <w:rFonts w:ascii="Arial" w:hAnsi="Arial" w:cs="Arial"/>
        </w:rPr>
        <w:t>positon</w:t>
      </w:r>
      <w:proofErr w:type="spellEnd"/>
      <w:r w:rsidRPr="0051312D">
        <w:rPr>
          <w:rFonts w:ascii="Arial" w:hAnsi="Arial" w:cs="Arial"/>
        </w:rPr>
        <w:t xml:space="preserve"> of a company</w:t>
      </w:r>
      <w:r w:rsidR="00FA6C5C">
        <w:rPr>
          <w:rFonts w:ascii="Arial" w:hAnsi="Arial" w:cs="Arial"/>
        </w:rPr>
        <w:t xml:space="preserve"> (Grant, 2016)</w:t>
      </w:r>
      <w:r w:rsidRPr="0051312D">
        <w:rPr>
          <w:rFonts w:ascii="Arial" w:hAnsi="Arial" w:cs="Arial"/>
        </w:rPr>
        <w:t>. In an attempt to assess the external environmental factors, the study has incorporated PESTLE analysis.</w:t>
      </w:r>
    </w:p>
    <w:p w:rsidR="00E50E6D" w:rsidRPr="0051312D" w:rsidRDefault="00E50E6D" w:rsidP="0051312D">
      <w:pPr>
        <w:jc w:val="both"/>
        <w:rPr>
          <w:rFonts w:ascii="Arial" w:hAnsi="Arial" w:cs="Arial"/>
        </w:rPr>
      </w:pPr>
      <w:r w:rsidRPr="0051312D">
        <w:rPr>
          <w:rFonts w:ascii="Arial" w:hAnsi="Arial" w:cs="Arial"/>
          <w:b/>
        </w:rPr>
        <w:t>Political analysis –</w:t>
      </w:r>
      <w:r w:rsidRPr="0051312D">
        <w:rPr>
          <w:rFonts w:ascii="Arial" w:hAnsi="Arial" w:cs="Arial"/>
        </w:rPr>
        <w:t xml:space="preserve"> the main purpose of political analysis is to identify and examine the key political factors that may have affect the financial position and company pe</w:t>
      </w:r>
      <w:r w:rsidR="00DE382E">
        <w:rPr>
          <w:rFonts w:ascii="Arial" w:hAnsi="Arial" w:cs="Arial"/>
        </w:rPr>
        <w:t xml:space="preserve">rformance. According to </w:t>
      </w:r>
      <w:proofErr w:type="spellStart"/>
      <w:r w:rsidR="00DE382E">
        <w:rPr>
          <w:rFonts w:ascii="Arial" w:hAnsi="Arial" w:cs="Arial"/>
        </w:rPr>
        <w:t>Sahaf</w:t>
      </w:r>
      <w:proofErr w:type="spellEnd"/>
      <w:r w:rsidR="00DE382E">
        <w:rPr>
          <w:rFonts w:ascii="Arial" w:hAnsi="Arial" w:cs="Arial"/>
        </w:rPr>
        <w:t xml:space="preserve"> (2019)</w:t>
      </w:r>
      <w:r w:rsidRPr="0051312D">
        <w:rPr>
          <w:rFonts w:ascii="Arial" w:hAnsi="Arial" w:cs="Arial"/>
        </w:rPr>
        <w:t>, government legislation, trade rules, taxation, and political turmoil have a significant impact on organizational performance.</w:t>
      </w:r>
    </w:p>
    <w:p w:rsidR="00E50E6D" w:rsidRPr="0051312D" w:rsidRDefault="00E50E6D" w:rsidP="0051312D">
      <w:pPr>
        <w:jc w:val="both"/>
        <w:rPr>
          <w:rFonts w:ascii="Arial" w:hAnsi="Arial" w:cs="Arial"/>
        </w:rPr>
      </w:pPr>
      <w:r w:rsidRPr="0051312D">
        <w:rPr>
          <w:rFonts w:ascii="Arial" w:hAnsi="Arial" w:cs="Arial"/>
        </w:rPr>
        <w:t xml:space="preserve">In the case of </w:t>
      </w:r>
      <w:proofErr w:type="spellStart"/>
      <w:r w:rsidRPr="0051312D">
        <w:rPr>
          <w:rFonts w:ascii="Arial" w:hAnsi="Arial" w:cs="Arial"/>
        </w:rPr>
        <w:t>Maxons</w:t>
      </w:r>
      <w:proofErr w:type="spellEnd"/>
      <w:r w:rsidRPr="0051312D">
        <w:rPr>
          <w:rFonts w:ascii="Arial" w:hAnsi="Arial" w:cs="Arial"/>
        </w:rPr>
        <w:t>, BREXIT had a direct impact on the production and supply chain of the company. For evidence, in 2016, the company experienced a decline of its sales performance because BREXIT reduced the spending power and disposable income of customers. On 31</w:t>
      </w:r>
      <w:r w:rsidRPr="0051312D">
        <w:rPr>
          <w:rFonts w:ascii="Arial" w:hAnsi="Arial" w:cs="Arial"/>
          <w:vertAlign w:val="superscript"/>
        </w:rPr>
        <w:t>st</w:t>
      </w:r>
      <w:r w:rsidRPr="0051312D">
        <w:rPr>
          <w:rFonts w:ascii="Arial" w:hAnsi="Arial" w:cs="Arial"/>
        </w:rPr>
        <w:t xml:space="preserve"> January, the UK government has announced to leave EU</w:t>
      </w:r>
      <w:r w:rsidR="00DE382E">
        <w:rPr>
          <w:rFonts w:ascii="Arial" w:hAnsi="Arial" w:cs="Arial"/>
        </w:rPr>
        <w:t xml:space="preserve"> (</w:t>
      </w:r>
      <w:proofErr w:type="spellStart"/>
      <w:r w:rsidR="00DE382E">
        <w:rPr>
          <w:rFonts w:ascii="Arial" w:hAnsi="Arial" w:cs="Arial"/>
        </w:rPr>
        <w:t>Partington</w:t>
      </w:r>
      <w:proofErr w:type="spellEnd"/>
      <w:r w:rsidR="00DE382E">
        <w:rPr>
          <w:rFonts w:ascii="Arial" w:hAnsi="Arial" w:cs="Arial"/>
        </w:rPr>
        <w:t>, 2020)</w:t>
      </w:r>
      <w:r w:rsidRPr="0051312D">
        <w:rPr>
          <w:rFonts w:ascii="Arial" w:hAnsi="Arial" w:cs="Arial"/>
        </w:rPr>
        <w:t xml:space="preserve">. This forces </w:t>
      </w:r>
      <w:proofErr w:type="spellStart"/>
      <w:r w:rsidRPr="0051312D">
        <w:rPr>
          <w:rFonts w:ascii="Arial" w:hAnsi="Arial" w:cs="Arial"/>
        </w:rPr>
        <w:t>Maxons</w:t>
      </w:r>
      <w:proofErr w:type="spellEnd"/>
      <w:r w:rsidRPr="0051312D">
        <w:rPr>
          <w:rFonts w:ascii="Arial" w:hAnsi="Arial" w:cs="Arial"/>
        </w:rPr>
        <w:t xml:space="preserve"> to find out alternative of EU suppliers. In addition, the fluctuation in currency value up to 17% affected the revenue of the company. In future, BREXIT may negative affect the operational framework of the company</w:t>
      </w:r>
      <w:r w:rsidR="00DE382E">
        <w:rPr>
          <w:rFonts w:ascii="Arial" w:hAnsi="Arial" w:cs="Arial"/>
        </w:rPr>
        <w:t xml:space="preserve"> (BBC, 2020)</w:t>
      </w:r>
      <w:r w:rsidRPr="0051312D">
        <w:rPr>
          <w:rFonts w:ascii="Arial" w:hAnsi="Arial" w:cs="Arial"/>
        </w:rPr>
        <w:t xml:space="preserve">. </w:t>
      </w:r>
    </w:p>
    <w:p w:rsidR="00E50E6D" w:rsidRPr="0051312D" w:rsidRDefault="00E50E6D" w:rsidP="0051312D">
      <w:pPr>
        <w:jc w:val="both"/>
        <w:rPr>
          <w:rFonts w:ascii="Arial" w:hAnsi="Arial" w:cs="Arial"/>
        </w:rPr>
      </w:pPr>
      <w:proofErr w:type="spellStart"/>
      <w:r w:rsidRPr="0051312D">
        <w:rPr>
          <w:rFonts w:ascii="Arial" w:hAnsi="Arial" w:cs="Arial"/>
        </w:rPr>
        <w:t>Maxons</w:t>
      </w:r>
      <w:proofErr w:type="spellEnd"/>
      <w:r w:rsidRPr="0051312D">
        <w:rPr>
          <w:rFonts w:ascii="Arial" w:hAnsi="Arial" w:cs="Arial"/>
        </w:rPr>
        <w:t xml:space="preserve"> is a medium size sweet manufacturer, and the government support is necessary for the company to sustain its future operation</w:t>
      </w:r>
      <w:r w:rsidR="00DE382E">
        <w:rPr>
          <w:rFonts w:ascii="Arial" w:hAnsi="Arial" w:cs="Arial"/>
        </w:rPr>
        <w:t xml:space="preserve"> (</w:t>
      </w:r>
      <w:proofErr w:type="spellStart"/>
      <w:r w:rsidR="00DE382E" w:rsidRPr="0051312D">
        <w:rPr>
          <w:rFonts w:ascii="Arial" w:hAnsi="Arial" w:cs="Arial"/>
        </w:rPr>
        <w:t>Maxons</w:t>
      </w:r>
      <w:proofErr w:type="spellEnd"/>
      <w:r w:rsidR="00DE382E">
        <w:rPr>
          <w:rFonts w:ascii="Arial" w:hAnsi="Arial" w:cs="Arial"/>
        </w:rPr>
        <w:t>, 2020)</w:t>
      </w:r>
      <w:r w:rsidRPr="0051312D">
        <w:rPr>
          <w:rFonts w:ascii="Arial" w:hAnsi="Arial" w:cs="Arial"/>
        </w:rPr>
        <w:t>. The UK government is working to provide a fair working environment by means of imposing competition policy and employing watchdog. This will protect the company from unhealthy competition.</w:t>
      </w:r>
    </w:p>
    <w:p w:rsidR="00E50E6D" w:rsidRPr="0051312D" w:rsidRDefault="00E50E6D" w:rsidP="0051312D">
      <w:pPr>
        <w:jc w:val="both"/>
        <w:rPr>
          <w:rFonts w:ascii="Arial" w:hAnsi="Arial" w:cs="Arial"/>
        </w:rPr>
      </w:pPr>
      <w:r w:rsidRPr="0051312D">
        <w:rPr>
          <w:rFonts w:ascii="Arial" w:hAnsi="Arial" w:cs="Arial"/>
          <w:b/>
        </w:rPr>
        <w:t>Economic analysis –</w:t>
      </w:r>
      <w:r w:rsidRPr="0051312D">
        <w:rPr>
          <w:rFonts w:ascii="Arial" w:hAnsi="Arial" w:cs="Arial"/>
        </w:rPr>
        <w:t xml:space="preserve"> In an attempt to identify the impact of economic factors such as interest rate, inflation, unemployment, currency fluctuation, trade barrier, and the household income, macro analysis is incorporate here</w:t>
      </w:r>
      <w:r w:rsidR="00DE382E">
        <w:rPr>
          <w:rFonts w:ascii="Arial" w:hAnsi="Arial" w:cs="Arial"/>
        </w:rPr>
        <w:t xml:space="preserve"> (</w:t>
      </w:r>
      <w:proofErr w:type="spellStart"/>
      <w:r w:rsidR="00DE382E">
        <w:rPr>
          <w:rFonts w:ascii="Arial" w:hAnsi="Arial" w:cs="Arial"/>
        </w:rPr>
        <w:t>Witcher</w:t>
      </w:r>
      <w:proofErr w:type="spellEnd"/>
      <w:r w:rsidR="00DE382E">
        <w:rPr>
          <w:rFonts w:ascii="Arial" w:hAnsi="Arial" w:cs="Arial"/>
        </w:rPr>
        <w:t>, 2019)</w:t>
      </w:r>
      <w:r w:rsidRPr="0051312D">
        <w:rPr>
          <w:rFonts w:ascii="Arial" w:hAnsi="Arial" w:cs="Arial"/>
        </w:rPr>
        <w:t>.</w:t>
      </w:r>
    </w:p>
    <w:p w:rsidR="00E50E6D" w:rsidRPr="0051312D" w:rsidRDefault="00E50E6D" w:rsidP="0051312D">
      <w:pPr>
        <w:jc w:val="both"/>
        <w:rPr>
          <w:rFonts w:ascii="Arial" w:hAnsi="Arial" w:cs="Arial"/>
        </w:rPr>
      </w:pPr>
      <w:r w:rsidRPr="0051312D">
        <w:rPr>
          <w:rFonts w:ascii="Arial" w:hAnsi="Arial" w:cs="Arial"/>
        </w:rPr>
        <w:t>The current economic landscape in the UK is not favorable for the sweet manufacturer. The shrink of UK GDP by 0.3%, currency fluctuation by 17%, and the rise of unemployment rate sign that the company will lose its sales in near future</w:t>
      </w:r>
      <w:r w:rsidR="00DE382E">
        <w:rPr>
          <w:rFonts w:ascii="Arial" w:hAnsi="Arial" w:cs="Arial"/>
        </w:rPr>
        <w:t xml:space="preserve"> (The Guardian, 2020)</w:t>
      </w:r>
      <w:r w:rsidRPr="0051312D">
        <w:rPr>
          <w:rFonts w:ascii="Arial" w:hAnsi="Arial" w:cs="Arial"/>
        </w:rPr>
        <w:t>. On the other hand, the rise of disposable income by increasing wage rate, and the decrease of interest rate will help the company regress the loss of economic slowdown.</w:t>
      </w:r>
    </w:p>
    <w:p w:rsidR="00E50E6D" w:rsidRPr="0051312D" w:rsidRDefault="00E50E6D" w:rsidP="0051312D">
      <w:pPr>
        <w:jc w:val="both"/>
        <w:rPr>
          <w:rFonts w:ascii="Arial" w:hAnsi="Arial" w:cs="Arial"/>
        </w:rPr>
      </w:pPr>
      <w:r w:rsidRPr="0051312D">
        <w:rPr>
          <w:rFonts w:ascii="Arial" w:hAnsi="Arial" w:cs="Arial"/>
          <w:b/>
        </w:rPr>
        <w:t>Social analysis –</w:t>
      </w:r>
      <w:r w:rsidRPr="0051312D">
        <w:rPr>
          <w:rFonts w:ascii="Arial" w:hAnsi="Arial" w:cs="Arial"/>
        </w:rPr>
        <w:t xml:space="preserve"> One of the main purposes of social analysis is to identify the impact of socio-demographic, behavioral, and regional factors on the sales and business operation of </w:t>
      </w:r>
      <w:proofErr w:type="spellStart"/>
      <w:r w:rsidRPr="0051312D">
        <w:rPr>
          <w:rFonts w:ascii="Arial" w:hAnsi="Arial" w:cs="Arial"/>
        </w:rPr>
        <w:t>Maxons</w:t>
      </w:r>
      <w:proofErr w:type="spellEnd"/>
      <w:r w:rsidR="00DE382E">
        <w:rPr>
          <w:rFonts w:ascii="Arial" w:hAnsi="Arial" w:cs="Arial"/>
        </w:rPr>
        <w:t xml:space="preserve"> (</w:t>
      </w:r>
      <w:proofErr w:type="spellStart"/>
      <w:r w:rsidR="00DE382E">
        <w:rPr>
          <w:rFonts w:ascii="Arial" w:hAnsi="Arial" w:cs="Arial"/>
        </w:rPr>
        <w:t>Chernev</w:t>
      </w:r>
      <w:proofErr w:type="spellEnd"/>
      <w:r w:rsidR="00DE382E">
        <w:rPr>
          <w:rFonts w:ascii="Arial" w:hAnsi="Arial" w:cs="Arial"/>
        </w:rPr>
        <w:t>, 2018)</w:t>
      </w:r>
      <w:r w:rsidRPr="0051312D">
        <w:rPr>
          <w:rFonts w:ascii="Arial" w:hAnsi="Arial" w:cs="Arial"/>
        </w:rPr>
        <w:t>.</w:t>
      </w:r>
    </w:p>
    <w:p w:rsidR="00E50E6D" w:rsidRPr="0051312D" w:rsidRDefault="00E50E6D" w:rsidP="0051312D">
      <w:pPr>
        <w:jc w:val="both"/>
        <w:rPr>
          <w:rFonts w:ascii="Arial" w:hAnsi="Arial" w:cs="Arial"/>
        </w:rPr>
      </w:pPr>
      <w:r w:rsidRPr="0051312D">
        <w:rPr>
          <w:rFonts w:ascii="Arial" w:hAnsi="Arial" w:cs="Arial"/>
        </w:rPr>
        <w:lastRenderedPageBreak/>
        <w:t>The current socio-demographic condition of UK people says that they are not very likely to purchase sweet item</w:t>
      </w:r>
      <w:r w:rsidR="00DE382E">
        <w:rPr>
          <w:rFonts w:ascii="Arial" w:hAnsi="Arial" w:cs="Arial"/>
        </w:rPr>
        <w:t xml:space="preserve"> (IBIS World, 2020)</w:t>
      </w:r>
      <w:r w:rsidRPr="0051312D">
        <w:rPr>
          <w:rFonts w:ascii="Arial" w:hAnsi="Arial" w:cs="Arial"/>
        </w:rPr>
        <w:t>. Instead, people tend to purchase sugar free item. But there is a demand of sweet items during occasion such as Christmas, birthday party, and anniversary. In future, the demand of cake and low sweet item will increase. Furthermore, the rise of disposable income and spending power will increase the demand of sales in future.</w:t>
      </w:r>
    </w:p>
    <w:p w:rsidR="00E50E6D" w:rsidRPr="0051312D" w:rsidRDefault="00E50E6D" w:rsidP="0051312D">
      <w:pPr>
        <w:jc w:val="both"/>
        <w:rPr>
          <w:rFonts w:ascii="Arial" w:hAnsi="Arial" w:cs="Arial"/>
        </w:rPr>
      </w:pPr>
      <w:r w:rsidRPr="0051312D">
        <w:rPr>
          <w:rFonts w:ascii="Arial" w:hAnsi="Arial" w:cs="Arial"/>
          <w:b/>
        </w:rPr>
        <w:t>Technological analysis –</w:t>
      </w:r>
      <w:r w:rsidRPr="0051312D">
        <w:rPr>
          <w:rFonts w:ascii="Arial" w:hAnsi="Arial" w:cs="Arial"/>
        </w:rPr>
        <w:t xml:space="preserve"> The main goal of technological analysis is to identify the technological opportunities and threats for </w:t>
      </w:r>
      <w:proofErr w:type="spellStart"/>
      <w:r w:rsidRPr="0051312D">
        <w:rPr>
          <w:rFonts w:ascii="Arial" w:hAnsi="Arial" w:cs="Arial"/>
        </w:rPr>
        <w:t>Maxons</w:t>
      </w:r>
      <w:proofErr w:type="spellEnd"/>
      <w:r w:rsidRPr="0051312D">
        <w:rPr>
          <w:rFonts w:ascii="Arial" w:hAnsi="Arial" w:cs="Arial"/>
        </w:rPr>
        <w:t>.</w:t>
      </w:r>
    </w:p>
    <w:p w:rsidR="00E50E6D" w:rsidRPr="0051312D" w:rsidRDefault="00E50E6D" w:rsidP="0051312D">
      <w:pPr>
        <w:jc w:val="both"/>
        <w:rPr>
          <w:rFonts w:ascii="Arial" w:hAnsi="Arial" w:cs="Arial"/>
        </w:rPr>
      </w:pPr>
      <w:r w:rsidRPr="0051312D">
        <w:rPr>
          <w:rFonts w:ascii="Arial" w:hAnsi="Arial" w:cs="Arial"/>
        </w:rPr>
        <w:t>By leveraging new technology or installing new technological equipment such as hardware and software, the company can reduce the cost of operation</w:t>
      </w:r>
      <w:r w:rsidR="00DE382E">
        <w:rPr>
          <w:rFonts w:ascii="Arial" w:hAnsi="Arial" w:cs="Arial"/>
        </w:rPr>
        <w:t xml:space="preserve"> (Schilling &amp; Shankar, 2019)</w:t>
      </w:r>
      <w:r w:rsidRPr="0051312D">
        <w:rPr>
          <w:rFonts w:ascii="Arial" w:hAnsi="Arial" w:cs="Arial"/>
        </w:rPr>
        <w:t xml:space="preserve">. For example, automation in sweet production will decrease the labor cost and production cost of the company. In addition, technology will increase the marketing ability of </w:t>
      </w:r>
      <w:proofErr w:type="spellStart"/>
      <w:r w:rsidRPr="0051312D">
        <w:rPr>
          <w:rFonts w:ascii="Arial" w:hAnsi="Arial" w:cs="Arial"/>
        </w:rPr>
        <w:t>Maxons</w:t>
      </w:r>
      <w:proofErr w:type="spellEnd"/>
      <w:r w:rsidRPr="0051312D">
        <w:rPr>
          <w:rFonts w:ascii="Arial" w:hAnsi="Arial" w:cs="Arial"/>
        </w:rPr>
        <w:t xml:space="preserve">. </w:t>
      </w:r>
    </w:p>
    <w:p w:rsidR="00E50E6D" w:rsidRPr="0051312D" w:rsidRDefault="00E50E6D" w:rsidP="0051312D">
      <w:pPr>
        <w:jc w:val="both"/>
        <w:rPr>
          <w:rFonts w:ascii="Arial" w:hAnsi="Arial" w:cs="Arial"/>
        </w:rPr>
      </w:pPr>
      <w:r w:rsidRPr="0051312D">
        <w:rPr>
          <w:rFonts w:ascii="Arial" w:hAnsi="Arial" w:cs="Arial"/>
        </w:rPr>
        <w:t>On the other hand, poor technological ability may increase the cost of production. For example, large players can gain economies of scale by means of installing new technology. So, poor technological knowledge and skill may decrease the production efficiency of the company</w:t>
      </w:r>
      <w:r w:rsidR="00DE382E">
        <w:rPr>
          <w:rFonts w:ascii="Arial" w:hAnsi="Arial" w:cs="Arial"/>
        </w:rPr>
        <w:t xml:space="preserve"> (</w:t>
      </w:r>
      <w:proofErr w:type="spellStart"/>
      <w:r w:rsidR="00DE382E">
        <w:rPr>
          <w:rFonts w:ascii="Arial" w:hAnsi="Arial" w:cs="Arial"/>
        </w:rPr>
        <w:t>Ethiraj</w:t>
      </w:r>
      <w:proofErr w:type="spellEnd"/>
      <w:r w:rsidR="00DE382E">
        <w:rPr>
          <w:rFonts w:ascii="Arial" w:hAnsi="Arial" w:cs="Arial"/>
        </w:rPr>
        <w:t xml:space="preserve"> et al., 2018)</w:t>
      </w:r>
      <w:r w:rsidRPr="0051312D">
        <w:rPr>
          <w:rFonts w:ascii="Arial" w:hAnsi="Arial" w:cs="Arial"/>
        </w:rPr>
        <w:t>.</w:t>
      </w:r>
    </w:p>
    <w:p w:rsidR="00E50E6D" w:rsidRPr="0051312D" w:rsidRDefault="00E50E6D" w:rsidP="0051312D">
      <w:pPr>
        <w:jc w:val="both"/>
        <w:rPr>
          <w:rFonts w:ascii="Arial" w:hAnsi="Arial" w:cs="Arial"/>
        </w:rPr>
      </w:pPr>
      <w:r w:rsidRPr="0051312D">
        <w:rPr>
          <w:rFonts w:ascii="Arial" w:hAnsi="Arial" w:cs="Arial"/>
          <w:b/>
        </w:rPr>
        <w:t>Legal analysis –</w:t>
      </w:r>
      <w:r w:rsidRPr="0051312D">
        <w:rPr>
          <w:rFonts w:ascii="Arial" w:hAnsi="Arial" w:cs="Arial"/>
        </w:rPr>
        <w:t xml:space="preserve"> The core purpose of legal analysis is to understand the impact of legal factors on the business operation of </w:t>
      </w:r>
      <w:proofErr w:type="spellStart"/>
      <w:r w:rsidRPr="0051312D">
        <w:rPr>
          <w:rFonts w:ascii="Arial" w:hAnsi="Arial" w:cs="Arial"/>
        </w:rPr>
        <w:t>Maxons</w:t>
      </w:r>
      <w:proofErr w:type="spellEnd"/>
      <w:r w:rsidR="00D10956">
        <w:rPr>
          <w:rFonts w:ascii="Arial" w:hAnsi="Arial" w:cs="Arial"/>
        </w:rPr>
        <w:t>.</w:t>
      </w:r>
      <w:r w:rsidRPr="0051312D">
        <w:rPr>
          <w:rFonts w:ascii="Arial" w:hAnsi="Arial" w:cs="Arial"/>
        </w:rPr>
        <w:t xml:space="preserve"> </w:t>
      </w:r>
    </w:p>
    <w:p w:rsidR="005C5A37" w:rsidRPr="0051312D" w:rsidRDefault="005C5A37" w:rsidP="0051312D">
      <w:pPr>
        <w:jc w:val="both"/>
        <w:rPr>
          <w:rFonts w:ascii="Arial" w:hAnsi="Arial" w:cs="Arial"/>
        </w:rPr>
      </w:pPr>
      <w:proofErr w:type="spellStart"/>
      <w:r w:rsidRPr="0051312D">
        <w:rPr>
          <w:rFonts w:ascii="Arial" w:hAnsi="Arial" w:cs="Arial"/>
        </w:rPr>
        <w:t>Maxons</w:t>
      </w:r>
      <w:proofErr w:type="spellEnd"/>
      <w:r w:rsidRPr="0051312D">
        <w:rPr>
          <w:rFonts w:ascii="Arial" w:hAnsi="Arial" w:cs="Arial"/>
        </w:rPr>
        <w:t xml:space="preserve"> is bound to comply with the health and safety act 1974. As a food business, the company must maintain hygiene and food safety. By providing safe and quality assured sweet items, the company can gain customer trust. In addition, it is mandatory for the company to follow contract law such as Sales of Goods act 1987. On the other hand, if the company fails to comply with legal factors, it will have to pay penalty and compensation</w:t>
      </w:r>
      <w:r w:rsidR="00DE382E">
        <w:rPr>
          <w:rFonts w:ascii="Arial" w:hAnsi="Arial" w:cs="Arial"/>
        </w:rPr>
        <w:t xml:space="preserve"> (Hanson et al., 2016)</w:t>
      </w:r>
      <w:r w:rsidRPr="0051312D">
        <w:rPr>
          <w:rFonts w:ascii="Arial" w:hAnsi="Arial" w:cs="Arial"/>
        </w:rPr>
        <w:t>.</w:t>
      </w:r>
    </w:p>
    <w:p w:rsidR="005C5A37" w:rsidRPr="0051312D" w:rsidRDefault="005C5A37" w:rsidP="0051312D">
      <w:pPr>
        <w:jc w:val="both"/>
        <w:rPr>
          <w:rFonts w:ascii="Arial" w:hAnsi="Arial" w:cs="Arial"/>
        </w:rPr>
      </w:pPr>
      <w:r w:rsidRPr="0051312D">
        <w:rPr>
          <w:rFonts w:ascii="Arial" w:hAnsi="Arial" w:cs="Arial"/>
          <w:b/>
        </w:rPr>
        <w:t>Environmental analysis –</w:t>
      </w:r>
      <w:r w:rsidRPr="0051312D">
        <w:rPr>
          <w:rFonts w:ascii="Arial" w:hAnsi="Arial" w:cs="Arial"/>
        </w:rPr>
        <w:t xml:space="preserve"> environment is one of the most influential stakeholder for </w:t>
      </w:r>
      <w:proofErr w:type="spellStart"/>
      <w:r w:rsidRPr="0051312D">
        <w:rPr>
          <w:rFonts w:ascii="Arial" w:hAnsi="Arial" w:cs="Arial"/>
        </w:rPr>
        <w:t>Maxons</w:t>
      </w:r>
      <w:proofErr w:type="spellEnd"/>
      <w:r w:rsidRPr="0051312D">
        <w:rPr>
          <w:rFonts w:ascii="Arial" w:hAnsi="Arial" w:cs="Arial"/>
        </w:rPr>
        <w:t>. So, the environmental analysis aims to identify the key environmental issues</w:t>
      </w:r>
      <w:r w:rsidR="00DE382E">
        <w:rPr>
          <w:rFonts w:ascii="Arial" w:hAnsi="Arial" w:cs="Arial"/>
        </w:rPr>
        <w:t xml:space="preserve"> (</w:t>
      </w:r>
      <w:proofErr w:type="spellStart"/>
      <w:r w:rsidR="00DE382E">
        <w:rPr>
          <w:rFonts w:ascii="Arial" w:hAnsi="Arial" w:cs="Arial"/>
        </w:rPr>
        <w:t>Rothaermel</w:t>
      </w:r>
      <w:proofErr w:type="spellEnd"/>
      <w:r w:rsidR="00DE382E">
        <w:rPr>
          <w:rFonts w:ascii="Arial" w:hAnsi="Arial" w:cs="Arial"/>
        </w:rPr>
        <w:t>, 2016)</w:t>
      </w:r>
      <w:r w:rsidRPr="0051312D">
        <w:rPr>
          <w:rFonts w:ascii="Arial" w:hAnsi="Arial" w:cs="Arial"/>
        </w:rPr>
        <w:t>.</w:t>
      </w:r>
    </w:p>
    <w:p w:rsidR="005C5A37" w:rsidRPr="0051312D" w:rsidRDefault="005C5A37" w:rsidP="0051312D">
      <w:pPr>
        <w:jc w:val="both"/>
        <w:rPr>
          <w:rFonts w:ascii="Arial" w:hAnsi="Arial" w:cs="Arial"/>
        </w:rPr>
      </w:pPr>
      <w:r w:rsidRPr="0051312D">
        <w:rPr>
          <w:rFonts w:ascii="Arial" w:hAnsi="Arial" w:cs="Arial"/>
        </w:rPr>
        <w:t>By reducing carbon emission and energy usage, the company can increase its production capacity. People are very likely to purchase from those companies that have adequate environmental policy and sustainability measure</w:t>
      </w:r>
      <w:r w:rsidR="00DE382E">
        <w:rPr>
          <w:rFonts w:ascii="Arial" w:hAnsi="Arial" w:cs="Arial"/>
        </w:rPr>
        <w:t xml:space="preserve"> (IBIS World, 2020)</w:t>
      </w:r>
      <w:r w:rsidRPr="0051312D">
        <w:rPr>
          <w:rFonts w:ascii="Arial" w:hAnsi="Arial" w:cs="Arial"/>
        </w:rPr>
        <w:t xml:space="preserve">. Poor environmental consideration may generate negative performance for </w:t>
      </w:r>
      <w:proofErr w:type="spellStart"/>
      <w:r w:rsidRPr="0051312D">
        <w:rPr>
          <w:rFonts w:ascii="Arial" w:hAnsi="Arial" w:cs="Arial"/>
        </w:rPr>
        <w:t>Maxons</w:t>
      </w:r>
      <w:proofErr w:type="spellEnd"/>
      <w:r w:rsidRPr="0051312D">
        <w:rPr>
          <w:rFonts w:ascii="Arial" w:hAnsi="Arial" w:cs="Arial"/>
        </w:rPr>
        <w:t>.</w:t>
      </w:r>
    </w:p>
    <w:p w:rsidR="005C5A37" w:rsidRPr="0051312D" w:rsidRDefault="005C5A37" w:rsidP="0051312D">
      <w:pPr>
        <w:jc w:val="both"/>
        <w:rPr>
          <w:rFonts w:ascii="Arial" w:hAnsi="Arial" w:cs="Arial"/>
        </w:rPr>
      </w:pPr>
      <w:r w:rsidRPr="0051312D">
        <w:rPr>
          <w:rFonts w:ascii="Arial" w:hAnsi="Arial" w:cs="Arial"/>
        </w:rPr>
        <w:t xml:space="preserve">To sum up, BRREXIT and the recent political turmoil in the UK adversely affects the production and supply chain of the company. This has been aggravated by the rise of inflation, and the decline of consumer spending power.  But the decrease of interest rate may help company to source debt capital. UK people are less likely to consumer sweet items. But the company has opportunity to reduce production cost by leveraging new technology. Health and safety act and contract law help </w:t>
      </w:r>
      <w:proofErr w:type="spellStart"/>
      <w:r w:rsidRPr="0051312D">
        <w:rPr>
          <w:rFonts w:ascii="Arial" w:hAnsi="Arial" w:cs="Arial"/>
        </w:rPr>
        <w:t>Maxons</w:t>
      </w:r>
      <w:proofErr w:type="spellEnd"/>
      <w:r w:rsidRPr="0051312D">
        <w:rPr>
          <w:rFonts w:ascii="Arial" w:hAnsi="Arial" w:cs="Arial"/>
        </w:rPr>
        <w:t xml:space="preserve"> avoid legal hazards. By complying with environment and sustainability measures, the company can increase its brand image. </w:t>
      </w:r>
      <w:r w:rsidR="00E50E6D" w:rsidRPr="0051312D">
        <w:rPr>
          <w:rFonts w:ascii="Arial" w:hAnsi="Arial" w:cs="Arial"/>
        </w:rPr>
        <w:t xml:space="preserve"> </w:t>
      </w:r>
    </w:p>
    <w:p w:rsidR="005C5A37" w:rsidRPr="0051312D" w:rsidRDefault="005C5A37" w:rsidP="0051312D">
      <w:pPr>
        <w:jc w:val="both"/>
        <w:rPr>
          <w:rFonts w:ascii="Arial" w:hAnsi="Arial" w:cs="Arial"/>
        </w:rPr>
      </w:pPr>
      <w:r w:rsidRPr="0051312D">
        <w:rPr>
          <w:rFonts w:ascii="Arial" w:hAnsi="Arial" w:cs="Arial"/>
        </w:rPr>
        <w:br w:type="page"/>
      </w:r>
    </w:p>
    <w:p w:rsidR="00E50E6D" w:rsidRPr="0051312D" w:rsidRDefault="005C5A37" w:rsidP="0051312D">
      <w:pPr>
        <w:pStyle w:val="Heading2"/>
      </w:pPr>
      <w:bookmarkStart w:id="4" w:name="_Toc39708726"/>
      <w:r w:rsidRPr="0051312D">
        <w:lastRenderedPageBreak/>
        <w:t xml:space="preserve">Five force analysis of </w:t>
      </w:r>
      <w:proofErr w:type="spellStart"/>
      <w:r w:rsidRPr="0051312D">
        <w:t>Maxons</w:t>
      </w:r>
      <w:bookmarkEnd w:id="4"/>
      <w:proofErr w:type="spellEnd"/>
      <w:r w:rsidRPr="0051312D">
        <w:t xml:space="preserve"> </w:t>
      </w:r>
    </w:p>
    <w:p w:rsidR="005C5A37" w:rsidRPr="0051312D" w:rsidRDefault="005C5A37" w:rsidP="0051312D">
      <w:pPr>
        <w:jc w:val="both"/>
        <w:rPr>
          <w:rFonts w:ascii="Arial" w:hAnsi="Arial" w:cs="Arial"/>
        </w:rPr>
      </w:pPr>
      <w:r w:rsidRPr="0051312D">
        <w:rPr>
          <w:rFonts w:ascii="Arial" w:hAnsi="Arial" w:cs="Arial"/>
        </w:rPr>
        <w:t>In industry analysis, there is no robust alter</w:t>
      </w:r>
      <w:r w:rsidR="00DE382E">
        <w:rPr>
          <w:rFonts w:ascii="Arial" w:hAnsi="Arial" w:cs="Arial"/>
        </w:rPr>
        <w:t>native to five force analysis. Holloway (2018)</w:t>
      </w:r>
      <w:r w:rsidRPr="0051312D">
        <w:rPr>
          <w:rFonts w:ascii="Arial" w:hAnsi="Arial" w:cs="Arial"/>
        </w:rPr>
        <w:t xml:space="preserve"> recommended that a firm must conduct PESTLE analysis to understand own competitive position in an industry. This is because if a company fails to understand buyer power, supplier power, entry threat, competition, and substitute power, it will lose its track to gain sustainability.</w:t>
      </w:r>
    </w:p>
    <w:p w:rsidR="005C5A37" w:rsidRPr="0051312D" w:rsidRDefault="005C5A37" w:rsidP="0051312D">
      <w:pPr>
        <w:jc w:val="both"/>
        <w:rPr>
          <w:rFonts w:ascii="Arial" w:hAnsi="Arial" w:cs="Arial"/>
        </w:rPr>
      </w:pPr>
      <w:r w:rsidRPr="0051312D">
        <w:rPr>
          <w:rFonts w:ascii="Arial" w:hAnsi="Arial" w:cs="Arial"/>
          <w:b/>
        </w:rPr>
        <w:t>Entry power –</w:t>
      </w:r>
      <w:r w:rsidRPr="0051312D">
        <w:rPr>
          <w:rFonts w:ascii="Arial" w:hAnsi="Arial" w:cs="Arial"/>
        </w:rPr>
        <w:t xml:space="preserve"> </w:t>
      </w:r>
      <w:proofErr w:type="spellStart"/>
      <w:r w:rsidRPr="0051312D">
        <w:rPr>
          <w:rFonts w:ascii="Arial" w:hAnsi="Arial" w:cs="Arial"/>
        </w:rPr>
        <w:t>Maxons</w:t>
      </w:r>
      <w:proofErr w:type="spellEnd"/>
      <w:r w:rsidRPr="0051312D">
        <w:rPr>
          <w:rFonts w:ascii="Arial" w:hAnsi="Arial" w:cs="Arial"/>
        </w:rPr>
        <w:t xml:space="preserve"> is a traditional sweet manufacturer. The UK food sector is highly competitive and new entrants are prone to enter into this segment. This is because business can quickly make money by selling sweet items</w:t>
      </w:r>
      <w:r w:rsidR="00DE382E">
        <w:rPr>
          <w:rFonts w:ascii="Arial" w:hAnsi="Arial" w:cs="Arial"/>
        </w:rPr>
        <w:t xml:space="preserve"> (IBIS World, 2020)</w:t>
      </w:r>
      <w:r w:rsidRPr="0051312D">
        <w:rPr>
          <w:rFonts w:ascii="Arial" w:hAnsi="Arial" w:cs="Arial"/>
        </w:rPr>
        <w:t>. The home delivery service has gained popularity in the UK, and therefore, new entrants are taking opportunity of selling sweet and food items via online platform</w:t>
      </w:r>
      <w:r w:rsidR="00DE382E">
        <w:rPr>
          <w:rFonts w:ascii="Arial" w:hAnsi="Arial" w:cs="Arial"/>
        </w:rPr>
        <w:t xml:space="preserve"> (PwC, 2020)</w:t>
      </w:r>
      <w:r w:rsidRPr="0051312D">
        <w:rPr>
          <w:rFonts w:ascii="Arial" w:hAnsi="Arial" w:cs="Arial"/>
        </w:rPr>
        <w:t>. Therefore, high entry power must be regressed by increasing brand equity and company power.</w:t>
      </w:r>
    </w:p>
    <w:p w:rsidR="005C5A37" w:rsidRPr="0051312D" w:rsidRDefault="005C5A37" w:rsidP="0051312D">
      <w:pPr>
        <w:jc w:val="both"/>
        <w:rPr>
          <w:rFonts w:ascii="Arial" w:hAnsi="Arial" w:cs="Arial"/>
        </w:rPr>
      </w:pPr>
      <w:r w:rsidRPr="0051312D">
        <w:rPr>
          <w:rFonts w:ascii="Arial" w:hAnsi="Arial" w:cs="Arial"/>
          <w:b/>
        </w:rPr>
        <w:t>Buyer power</w:t>
      </w:r>
      <w:r w:rsidRPr="0051312D">
        <w:rPr>
          <w:rFonts w:ascii="Arial" w:hAnsi="Arial" w:cs="Arial"/>
        </w:rPr>
        <w:t>- In addition to traditional high street food and sweet shops, online platforms have gained popularity among customers. So, customers have lot of options to buy food items</w:t>
      </w:r>
      <w:r w:rsidR="002D2AE7">
        <w:rPr>
          <w:rFonts w:ascii="Arial" w:hAnsi="Arial" w:cs="Arial"/>
        </w:rPr>
        <w:t xml:space="preserve"> (PwC, 2020)</w:t>
      </w:r>
      <w:r w:rsidRPr="0051312D">
        <w:rPr>
          <w:rFonts w:ascii="Arial" w:hAnsi="Arial" w:cs="Arial"/>
        </w:rPr>
        <w:t xml:space="preserve">. Ultimately, the switching cost is very low for customers. On the other hand, the rise of competition increase the buyer power for </w:t>
      </w:r>
      <w:proofErr w:type="spellStart"/>
      <w:r w:rsidRPr="0051312D">
        <w:rPr>
          <w:rFonts w:ascii="Arial" w:hAnsi="Arial" w:cs="Arial"/>
        </w:rPr>
        <w:t>Maxons</w:t>
      </w:r>
      <w:proofErr w:type="spellEnd"/>
      <w:r w:rsidRPr="0051312D">
        <w:rPr>
          <w:rFonts w:ascii="Arial" w:hAnsi="Arial" w:cs="Arial"/>
        </w:rPr>
        <w:t>.</w:t>
      </w:r>
    </w:p>
    <w:p w:rsidR="005C5A37" w:rsidRPr="0051312D" w:rsidRDefault="005C5A37" w:rsidP="0051312D">
      <w:pPr>
        <w:jc w:val="both"/>
        <w:rPr>
          <w:rFonts w:ascii="Arial" w:hAnsi="Arial" w:cs="Arial"/>
        </w:rPr>
      </w:pPr>
      <w:r w:rsidRPr="0051312D">
        <w:rPr>
          <w:rFonts w:ascii="Arial" w:hAnsi="Arial" w:cs="Arial"/>
          <w:b/>
        </w:rPr>
        <w:t>Supplier power</w:t>
      </w:r>
      <w:r w:rsidRPr="0051312D">
        <w:rPr>
          <w:rFonts w:ascii="Arial" w:hAnsi="Arial" w:cs="Arial"/>
        </w:rPr>
        <w:t xml:space="preserve"> – The medium size business collects logistics and materials from both local supplier and the foreign suppliers. The majority of supplied materials is collected from EU countries</w:t>
      </w:r>
      <w:r w:rsidR="002D2AE7">
        <w:rPr>
          <w:rFonts w:ascii="Arial" w:hAnsi="Arial" w:cs="Arial"/>
        </w:rPr>
        <w:t xml:space="preserve"> (</w:t>
      </w:r>
      <w:proofErr w:type="spellStart"/>
      <w:r w:rsidR="002D2AE7" w:rsidRPr="0051312D">
        <w:rPr>
          <w:rFonts w:ascii="Arial" w:hAnsi="Arial" w:cs="Arial"/>
        </w:rPr>
        <w:t>Maxons</w:t>
      </w:r>
      <w:proofErr w:type="spellEnd"/>
      <w:r w:rsidR="002D2AE7">
        <w:rPr>
          <w:rFonts w:ascii="Arial" w:hAnsi="Arial" w:cs="Arial"/>
        </w:rPr>
        <w:t>, 2020)</w:t>
      </w:r>
      <w:r w:rsidRPr="0051312D">
        <w:rPr>
          <w:rFonts w:ascii="Arial" w:hAnsi="Arial" w:cs="Arial"/>
        </w:rPr>
        <w:t>. So, the overreliance on non-UK suppliers may increase the supplier power for the company. Now, the company needs to create a diversified supply chain.</w:t>
      </w:r>
    </w:p>
    <w:p w:rsidR="005C5A37" w:rsidRPr="0051312D" w:rsidRDefault="005C5A37" w:rsidP="0051312D">
      <w:pPr>
        <w:jc w:val="both"/>
        <w:rPr>
          <w:rFonts w:ascii="Arial" w:hAnsi="Arial" w:cs="Arial"/>
        </w:rPr>
      </w:pPr>
      <w:r w:rsidRPr="0051312D">
        <w:rPr>
          <w:rFonts w:ascii="Arial" w:hAnsi="Arial" w:cs="Arial"/>
          <w:b/>
        </w:rPr>
        <w:t xml:space="preserve">Competition </w:t>
      </w:r>
      <w:r w:rsidRPr="0051312D">
        <w:rPr>
          <w:rFonts w:ascii="Arial" w:hAnsi="Arial" w:cs="Arial"/>
        </w:rPr>
        <w:t>– the UK food sector is high competitive First, there are too many established players in this market who have already gained a strong market share</w:t>
      </w:r>
      <w:r w:rsidR="002D2AE7">
        <w:rPr>
          <w:rFonts w:ascii="Arial" w:hAnsi="Arial" w:cs="Arial"/>
        </w:rPr>
        <w:t xml:space="preserve"> (IBIS World, 2020)</w:t>
      </w:r>
      <w:r w:rsidRPr="0051312D">
        <w:rPr>
          <w:rFonts w:ascii="Arial" w:hAnsi="Arial" w:cs="Arial"/>
        </w:rPr>
        <w:t xml:space="preserve">. Second, the local suppliers meet the local demand. For example, </w:t>
      </w:r>
      <w:proofErr w:type="spellStart"/>
      <w:r w:rsidRPr="0051312D">
        <w:rPr>
          <w:rFonts w:ascii="Arial" w:hAnsi="Arial" w:cs="Arial"/>
        </w:rPr>
        <w:t>Maxons</w:t>
      </w:r>
      <w:proofErr w:type="spellEnd"/>
      <w:r w:rsidRPr="0051312D">
        <w:rPr>
          <w:rFonts w:ascii="Arial" w:hAnsi="Arial" w:cs="Arial"/>
        </w:rPr>
        <w:t xml:space="preserve"> meet the sweet demand of Sheffield’s people. Moreover, new entry is coming to fill up the gap in market. So, the competition is too high to sustain in future.</w:t>
      </w:r>
    </w:p>
    <w:p w:rsidR="005C5A37" w:rsidRPr="0051312D" w:rsidRDefault="005C5A37" w:rsidP="0051312D">
      <w:pPr>
        <w:jc w:val="both"/>
        <w:rPr>
          <w:rFonts w:ascii="Arial" w:hAnsi="Arial" w:cs="Arial"/>
        </w:rPr>
      </w:pPr>
      <w:r w:rsidRPr="0051312D">
        <w:rPr>
          <w:rFonts w:ascii="Arial" w:hAnsi="Arial" w:cs="Arial"/>
          <w:b/>
        </w:rPr>
        <w:t>Substitute power</w:t>
      </w:r>
      <w:r w:rsidRPr="0051312D">
        <w:rPr>
          <w:rFonts w:ascii="Arial" w:hAnsi="Arial" w:cs="Arial"/>
        </w:rPr>
        <w:t xml:space="preserve"> – There are hundreds of substitute of sweet items. For example, large companies are producing sugar free sweet items for people</w:t>
      </w:r>
      <w:r w:rsidR="002D2AE7">
        <w:rPr>
          <w:rFonts w:ascii="Arial" w:hAnsi="Arial" w:cs="Arial"/>
        </w:rPr>
        <w:t xml:space="preserve"> (PwC, 2020)</w:t>
      </w:r>
      <w:r w:rsidRPr="0051312D">
        <w:rPr>
          <w:rFonts w:ascii="Arial" w:hAnsi="Arial" w:cs="Arial"/>
        </w:rPr>
        <w:t xml:space="preserve">. In addition, the rise of obesity rate is a big threat for the company. Overall, there is a high substitute power for </w:t>
      </w:r>
      <w:proofErr w:type="spellStart"/>
      <w:r w:rsidRPr="0051312D">
        <w:rPr>
          <w:rFonts w:ascii="Arial" w:hAnsi="Arial" w:cs="Arial"/>
        </w:rPr>
        <w:t>Maxons</w:t>
      </w:r>
      <w:proofErr w:type="spellEnd"/>
      <w:r w:rsidRPr="0051312D">
        <w:rPr>
          <w:rFonts w:ascii="Arial" w:hAnsi="Arial" w:cs="Arial"/>
        </w:rPr>
        <w:t>.</w:t>
      </w:r>
    </w:p>
    <w:p w:rsidR="005C5A37" w:rsidRPr="0051312D" w:rsidRDefault="005C5A37" w:rsidP="0051312D">
      <w:pPr>
        <w:jc w:val="both"/>
        <w:rPr>
          <w:rFonts w:ascii="Arial" w:hAnsi="Arial" w:cs="Arial"/>
        </w:rPr>
      </w:pPr>
      <w:r w:rsidRPr="0051312D">
        <w:rPr>
          <w:rFonts w:ascii="Arial" w:hAnsi="Arial" w:cs="Arial"/>
        </w:rPr>
        <w:t xml:space="preserve">Based on five force analysis, it is evident that </w:t>
      </w:r>
      <w:proofErr w:type="spellStart"/>
      <w:r w:rsidRPr="0051312D">
        <w:rPr>
          <w:rFonts w:ascii="Arial" w:hAnsi="Arial" w:cs="Arial"/>
        </w:rPr>
        <w:t>Maxons</w:t>
      </w:r>
      <w:proofErr w:type="spellEnd"/>
      <w:r w:rsidRPr="0051312D">
        <w:rPr>
          <w:rFonts w:ascii="Arial" w:hAnsi="Arial" w:cs="Arial"/>
        </w:rPr>
        <w:t xml:space="preserve"> is currently doing business in a high</w:t>
      </w:r>
      <w:r w:rsidR="005451A6" w:rsidRPr="0051312D">
        <w:rPr>
          <w:rFonts w:ascii="Arial" w:hAnsi="Arial" w:cs="Arial"/>
        </w:rPr>
        <w:t>ly</w:t>
      </w:r>
      <w:r w:rsidRPr="0051312D">
        <w:rPr>
          <w:rFonts w:ascii="Arial" w:hAnsi="Arial" w:cs="Arial"/>
        </w:rPr>
        <w:t xml:space="preserve"> volatile </w:t>
      </w:r>
      <w:r w:rsidR="0051312D" w:rsidRPr="0051312D">
        <w:rPr>
          <w:rFonts w:ascii="Arial" w:hAnsi="Arial" w:cs="Arial"/>
        </w:rPr>
        <w:t xml:space="preserve">alternatives, and therefore, the switching cost if very low. Limited suppliers may impose threat to maintain supply chain network. Increasing competition and substitute say that </w:t>
      </w:r>
      <w:proofErr w:type="spellStart"/>
      <w:r w:rsidR="0051312D" w:rsidRPr="0051312D">
        <w:rPr>
          <w:rFonts w:ascii="Arial" w:hAnsi="Arial" w:cs="Arial"/>
        </w:rPr>
        <w:t>Maxons</w:t>
      </w:r>
      <w:proofErr w:type="spellEnd"/>
      <w:r w:rsidR="0051312D" w:rsidRPr="0051312D">
        <w:rPr>
          <w:rFonts w:ascii="Arial" w:hAnsi="Arial" w:cs="Arial"/>
        </w:rPr>
        <w:t xml:space="preserve"> needs to increase its competitive </w:t>
      </w:r>
      <w:proofErr w:type="spellStart"/>
      <w:r w:rsidR="0051312D" w:rsidRPr="0051312D">
        <w:rPr>
          <w:rFonts w:ascii="Arial" w:hAnsi="Arial" w:cs="Arial"/>
        </w:rPr>
        <w:t>power.</w:t>
      </w:r>
      <w:r w:rsidRPr="0051312D">
        <w:rPr>
          <w:rFonts w:ascii="Arial" w:hAnsi="Arial" w:cs="Arial"/>
        </w:rPr>
        <w:t>market</w:t>
      </w:r>
      <w:proofErr w:type="spellEnd"/>
      <w:r w:rsidRPr="0051312D">
        <w:rPr>
          <w:rFonts w:ascii="Arial" w:hAnsi="Arial" w:cs="Arial"/>
        </w:rPr>
        <w:t xml:space="preserve">. High entry power is yet to be regressed by strengthening brand image. </w:t>
      </w:r>
    </w:p>
    <w:p w:rsidR="005C5A37" w:rsidRPr="0051312D" w:rsidRDefault="005C5A37" w:rsidP="0051312D">
      <w:pPr>
        <w:jc w:val="both"/>
        <w:rPr>
          <w:rFonts w:ascii="Arial" w:hAnsi="Arial" w:cs="Arial"/>
        </w:rPr>
      </w:pPr>
      <w:r w:rsidRPr="0051312D">
        <w:rPr>
          <w:rFonts w:ascii="Arial" w:hAnsi="Arial" w:cs="Arial"/>
        </w:rPr>
        <w:br w:type="page"/>
      </w:r>
    </w:p>
    <w:p w:rsidR="00FA4697" w:rsidRPr="0051312D" w:rsidRDefault="005C5A37" w:rsidP="0051312D">
      <w:pPr>
        <w:pStyle w:val="Heading2"/>
      </w:pPr>
      <w:r w:rsidRPr="0051312D">
        <w:lastRenderedPageBreak/>
        <w:t xml:space="preserve"> </w:t>
      </w:r>
      <w:bookmarkStart w:id="5" w:name="_Toc39708727"/>
      <w:r w:rsidR="00FA4697" w:rsidRPr="0051312D">
        <w:t xml:space="preserve">Internal analysis of </w:t>
      </w:r>
      <w:proofErr w:type="spellStart"/>
      <w:r w:rsidR="00FA4697" w:rsidRPr="0051312D">
        <w:t>Maxons</w:t>
      </w:r>
      <w:bookmarkEnd w:id="5"/>
      <w:proofErr w:type="spellEnd"/>
      <w:r w:rsidR="00FA4697" w:rsidRPr="0051312D">
        <w:t xml:space="preserve"> </w:t>
      </w:r>
    </w:p>
    <w:p w:rsidR="00FA4697" w:rsidRPr="0051312D" w:rsidRDefault="00FA4697" w:rsidP="0051312D">
      <w:pPr>
        <w:jc w:val="both"/>
        <w:rPr>
          <w:rFonts w:ascii="Arial" w:hAnsi="Arial" w:cs="Arial"/>
        </w:rPr>
      </w:pPr>
      <w:r w:rsidRPr="0051312D">
        <w:rPr>
          <w:rFonts w:ascii="Arial" w:hAnsi="Arial" w:cs="Arial"/>
        </w:rPr>
        <w:t xml:space="preserve">One of the main purpose of internal analysis is to critically analyze and assess the current organizational resources, abilities, and frameworks of </w:t>
      </w:r>
      <w:proofErr w:type="spellStart"/>
      <w:r w:rsidRPr="0051312D">
        <w:rPr>
          <w:rFonts w:ascii="Arial" w:hAnsi="Arial" w:cs="Arial"/>
        </w:rPr>
        <w:t>Maxons</w:t>
      </w:r>
      <w:proofErr w:type="spellEnd"/>
      <w:r w:rsidRPr="0051312D">
        <w:rPr>
          <w:rFonts w:ascii="Arial" w:hAnsi="Arial" w:cs="Arial"/>
        </w:rPr>
        <w:t xml:space="preserve"> in an attempt to identify the room for improvement and the area of strength. To do this, the study has chos</w:t>
      </w:r>
      <w:r w:rsidR="00703EE9">
        <w:rPr>
          <w:rFonts w:ascii="Arial" w:hAnsi="Arial" w:cs="Arial"/>
        </w:rPr>
        <w:t xml:space="preserve">en SWOT analysis. According to </w:t>
      </w:r>
      <w:proofErr w:type="spellStart"/>
      <w:r w:rsidR="00703EE9">
        <w:rPr>
          <w:rFonts w:ascii="Arial" w:hAnsi="Arial" w:cs="Arial"/>
        </w:rPr>
        <w:t>Leiblein</w:t>
      </w:r>
      <w:proofErr w:type="spellEnd"/>
      <w:r w:rsidR="00703EE9">
        <w:rPr>
          <w:rFonts w:ascii="Arial" w:hAnsi="Arial" w:cs="Arial"/>
        </w:rPr>
        <w:t xml:space="preserve"> &amp; </w:t>
      </w:r>
      <w:proofErr w:type="spellStart"/>
      <w:r w:rsidR="00703EE9">
        <w:rPr>
          <w:rFonts w:ascii="Arial" w:hAnsi="Arial" w:cs="Arial"/>
        </w:rPr>
        <w:t>Reuer</w:t>
      </w:r>
      <w:proofErr w:type="spellEnd"/>
      <w:r w:rsidR="00703EE9">
        <w:rPr>
          <w:rFonts w:ascii="Arial" w:hAnsi="Arial" w:cs="Arial"/>
        </w:rPr>
        <w:t xml:space="preserve"> (2019)</w:t>
      </w:r>
      <w:r w:rsidRPr="0051312D">
        <w:rPr>
          <w:rFonts w:ascii="Arial" w:hAnsi="Arial" w:cs="Arial"/>
        </w:rPr>
        <w:t>, SWOT analysis is key to identifying the room for improvement and area of strengths.</w:t>
      </w:r>
    </w:p>
    <w:p w:rsidR="00FA4697" w:rsidRPr="0051312D" w:rsidRDefault="00FA4697" w:rsidP="0051312D">
      <w:pPr>
        <w:jc w:val="both"/>
        <w:rPr>
          <w:rFonts w:ascii="Arial" w:hAnsi="Arial" w:cs="Arial"/>
        </w:rPr>
      </w:pPr>
      <w:r w:rsidRPr="0051312D">
        <w:rPr>
          <w:rFonts w:ascii="Arial" w:hAnsi="Arial" w:cs="Arial"/>
          <w:b/>
        </w:rPr>
        <w:t>Strengths –</w:t>
      </w:r>
      <w:r w:rsidRPr="0051312D">
        <w:rPr>
          <w:rFonts w:ascii="Arial" w:hAnsi="Arial" w:cs="Arial"/>
        </w:rPr>
        <w:t xml:space="preserve"> </w:t>
      </w:r>
      <w:proofErr w:type="spellStart"/>
      <w:r w:rsidRPr="0051312D">
        <w:rPr>
          <w:rFonts w:ascii="Arial" w:hAnsi="Arial" w:cs="Arial"/>
        </w:rPr>
        <w:t>Maxons</w:t>
      </w:r>
      <w:proofErr w:type="spellEnd"/>
      <w:r w:rsidRPr="0051312D">
        <w:rPr>
          <w:rFonts w:ascii="Arial" w:hAnsi="Arial" w:cs="Arial"/>
        </w:rPr>
        <w:t xml:space="preserve"> is a traditional sweet manufacturer. The company has more than </w:t>
      </w:r>
      <w:r w:rsidR="00703EE9">
        <w:rPr>
          <w:rFonts w:ascii="Arial" w:hAnsi="Arial" w:cs="Arial"/>
        </w:rPr>
        <w:t>80 product items. According to Holloway (2018)</w:t>
      </w:r>
      <w:r w:rsidRPr="0051312D">
        <w:rPr>
          <w:rFonts w:ascii="Arial" w:hAnsi="Arial" w:cs="Arial"/>
        </w:rPr>
        <w:t>, verity of products is key to maximizing customer satisfaction. The company has own production plan with extensive production capacity. This helps gain economies of scale. It has own recipe and product line. This helps the company gain competitive advantage. The organizational structure of the company enables to maintain a robust value chain configuration. The company has skilled, semi-skilled, and unskilled worker.</w:t>
      </w:r>
    </w:p>
    <w:p w:rsidR="00FA4697" w:rsidRPr="0051312D" w:rsidRDefault="00FA4697" w:rsidP="0051312D">
      <w:pPr>
        <w:jc w:val="both"/>
        <w:rPr>
          <w:rFonts w:ascii="Arial" w:hAnsi="Arial" w:cs="Arial"/>
        </w:rPr>
      </w:pPr>
      <w:r w:rsidRPr="0051312D">
        <w:rPr>
          <w:rFonts w:ascii="Arial" w:hAnsi="Arial" w:cs="Arial"/>
          <w:b/>
        </w:rPr>
        <w:t>Weaknesses –</w:t>
      </w:r>
      <w:r w:rsidRPr="0051312D">
        <w:rPr>
          <w:rFonts w:ascii="Arial" w:hAnsi="Arial" w:cs="Arial"/>
        </w:rPr>
        <w:t xml:space="preserve"> </w:t>
      </w:r>
      <w:proofErr w:type="spellStart"/>
      <w:r w:rsidRPr="0051312D">
        <w:rPr>
          <w:rFonts w:ascii="Arial" w:hAnsi="Arial" w:cs="Arial"/>
        </w:rPr>
        <w:t>Maxons</w:t>
      </w:r>
      <w:proofErr w:type="spellEnd"/>
      <w:r w:rsidRPr="0051312D">
        <w:rPr>
          <w:rFonts w:ascii="Arial" w:hAnsi="Arial" w:cs="Arial"/>
        </w:rPr>
        <w:t xml:space="preserve"> is struggling to gain money, cash, and growth due to the rise of staff turnover and sickness. Sickness caused a decline its production capacity. So, human resource management is key area of improvement for the company</w:t>
      </w:r>
      <w:r w:rsidR="00703EE9">
        <w:rPr>
          <w:rFonts w:ascii="Arial" w:hAnsi="Arial" w:cs="Arial"/>
        </w:rPr>
        <w:t xml:space="preserve"> (Hanson et al., 2016)</w:t>
      </w:r>
      <w:r w:rsidRPr="0051312D">
        <w:rPr>
          <w:rFonts w:ascii="Arial" w:hAnsi="Arial" w:cs="Arial"/>
        </w:rPr>
        <w:t>. In addition, the company follows traditional management style, which creates communication jargon. For harnessing growth opportunity, the company is running shortage of adequate financial resources.</w:t>
      </w:r>
    </w:p>
    <w:p w:rsidR="00FA4697" w:rsidRPr="0051312D" w:rsidRDefault="00FA4697" w:rsidP="0051312D">
      <w:pPr>
        <w:jc w:val="both"/>
        <w:rPr>
          <w:rFonts w:ascii="Arial" w:hAnsi="Arial" w:cs="Arial"/>
        </w:rPr>
      </w:pPr>
      <w:r w:rsidRPr="0051312D">
        <w:rPr>
          <w:rFonts w:ascii="Arial" w:hAnsi="Arial" w:cs="Arial"/>
          <w:b/>
        </w:rPr>
        <w:t>Opportunities –</w:t>
      </w:r>
      <w:r w:rsidRPr="0051312D">
        <w:rPr>
          <w:rFonts w:ascii="Arial" w:hAnsi="Arial" w:cs="Arial"/>
        </w:rPr>
        <w:t xml:space="preserve"> </w:t>
      </w:r>
      <w:proofErr w:type="spellStart"/>
      <w:r w:rsidRPr="0051312D">
        <w:rPr>
          <w:rFonts w:ascii="Arial" w:hAnsi="Arial" w:cs="Arial"/>
        </w:rPr>
        <w:t>Maxons</w:t>
      </w:r>
      <w:proofErr w:type="spellEnd"/>
      <w:r w:rsidRPr="0051312D">
        <w:rPr>
          <w:rFonts w:ascii="Arial" w:hAnsi="Arial" w:cs="Arial"/>
        </w:rPr>
        <w:t xml:space="preserve"> is a medium size business, and therefore, growth is key to expanding business operation. The company has more than 80 product lines</w:t>
      </w:r>
      <w:r w:rsidR="00703EE9">
        <w:rPr>
          <w:rFonts w:ascii="Arial" w:hAnsi="Arial" w:cs="Arial"/>
        </w:rPr>
        <w:t xml:space="preserve"> (</w:t>
      </w:r>
      <w:proofErr w:type="spellStart"/>
      <w:r w:rsidR="00703EE9" w:rsidRPr="0051312D">
        <w:rPr>
          <w:rFonts w:ascii="Arial" w:hAnsi="Arial" w:cs="Arial"/>
        </w:rPr>
        <w:t>Maxons</w:t>
      </w:r>
      <w:proofErr w:type="spellEnd"/>
      <w:r w:rsidR="00703EE9">
        <w:rPr>
          <w:rFonts w:ascii="Arial" w:hAnsi="Arial" w:cs="Arial"/>
        </w:rPr>
        <w:t>, 2020)</w:t>
      </w:r>
      <w:r w:rsidRPr="0051312D">
        <w:rPr>
          <w:rFonts w:ascii="Arial" w:hAnsi="Arial" w:cs="Arial"/>
        </w:rPr>
        <w:t>. So, in future, the company can expand its product line. The company is yet to expand its business all over the UK. It has opportunity to grow its business by means of franchising and licensing model. As technology has become key component of business, it has opportunity to improve its technological ability</w:t>
      </w:r>
      <w:r w:rsidR="00703EE9">
        <w:rPr>
          <w:rFonts w:ascii="Arial" w:hAnsi="Arial" w:cs="Arial"/>
        </w:rPr>
        <w:t xml:space="preserve"> (Schilling &amp; Shankar, 2019)</w:t>
      </w:r>
      <w:r w:rsidRPr="0051312D">
        <w:rPr>
          <w:rFonts w:ascii="Arial" w:hAnsi="Arial" w:cs="Arial"/>
        </w:rPr>
        <w:t>. It can create an ecommerce site to sell its product. Moreover, the company can diversify its business into other segments.</w:t>
      </w:r>
    </w:p>
    <w:p w:rsidR="00FA4697" w:rsidRPr="0051312D" w:rsidRDefault="00FA4697" w:rsidP="0051312D">
      <w:pPr>
        <w:jc w:val="both"/>
        <w:rPr>
          <w:rFonts w:ascii="Arial" w:hAnsi="Arial" w:cs="Arial"/>
        </w:rPr>
      </w:pPr>
      <w:r w:rsidRPr="0051312D">
        <w:rPr>
          <w:rFonts w:ascii="Arial" w:hAnsi="Arial" w:cs="Arial"/>
          <w:b/>
        </w:rPr>
        <w:t>Threats –</w:t>
      </w:r>
      <w:r w:rsidRPr="0051312D">
        <w:rPr>
          <w:rFonts w:ascii="Arial" w:hAnsi="Arial" w:cs="Arial"/>
        </w:rPr>
        <w:t xml:space="preserve"> As mentioned earlier, the UK food business is highly competitive and volatile. So, competitive pressure can outperform the company from competition. The rise of buyer power and supplier power may disrupt the supply chain and production line of the company</w:t>
      </w:r>
      <w:r w:rsidR="00703EE9">
        <w:rPr>
          <w:rFonts w:ascii="Arial" w:hAnsi="Arial" w:cs="Arial"/>
        </w:rPr>
        <w:t xml:space="preserve"> (</w:t>
      </w:r>
      <w:proofErr w:type="spellStart"/>
      <w:r w:rsidR="00703EE9">
        <w:rPr>
          <w:rFonts w:ascii="Arial" w:hAnsi="Arial" w:cs="Arial"/>
        </w:rPr>
        <w:t>Ethiraj</w:t>
      </w:r>
      <w:proofErr w:type="spellEnd"/>
      <w:r w:rsidR="00703EE9">
        <w:rPr>
          <w:rFonts w:ascii="Arial" w:hAnsi="Arial" w:cs="Arial"/>
        </w:rPr>
        <w:t xml:space="preserve"> et al., 2018)</w:t>
      </w:r>
      <w:r w:rsidRPr="0051312D">
        <w:rPr>
          <w:rFonts w:ascii="Arial" w:hAnsi="Arial" w:cs="Arial"/>
        </w:rPr>
        <w:t>. BREXIT is putting tremendous pressure on the company to find out alternative supplier. Economic slowdown may decrease the sales and demand of the company.</w:t>
      </w:r>
    </w:p>
    <w:p w:rsidR="00FA4697" w:rsidRPr="0051312D" w:rsidRDefault="00FA4697" w:rsidP="0051312D">
      <w:pPr>
        <w:jc w:val="both"/>
        <w:rPr>
          <w:rFonts w:ascii="Arial" w:hAnsi="Arial" w:cs="Arial"/>
        </w:rPr>
      </w:pPr>
      <w:r w:rsidRPr="0051312D">
        <w:rPr>
          <w:rFonts w:ascii="Arial" w:hAnsi="Arial" w:cs="Arial"/>
        </w:rPr>
        <w:t xml:space="preserve">The bottom line of SWOT analysis is that </w:t>
      </w:r>
      <w:proofErr w:type="spellStart"/>
      <w:r w:rsidRPr="0051312D">
        <w:rPr>
          <w:rFonts w:ascii="Arial" w:hAnsi="Arial" w:cs="Arial"/>
        </w:rPr>
        <w:t>Maxons</w:t>
      </w:r>
      <w:proofErr w:type="spellEnd"/>
      <w:r w:rsidRPr="0051312D">
        <w:rPr>
          <w:rFonts w:ascii="Arial" w:hAnsi="Arial" w:cs="Arial"/>
        </w:rPr>
        <w:t xml:space="preserve"> has lot of areas for improvement. First, the company needs to address human resource management problems such as staff turnover, and sickness. In this case, the company has unique production plant and product portfolio. The company has opportunity to grow by means of product line expansion, diversification, and technological improvement. But the rise of competition, buyer power, and the economic slowdown may deter the company to meet its specific business goals and objectives. </w:t>
      </w:r>
    </w:p>
    <w:p w:rsidR="00FA4697" w:rsidRPr="0051312D" w:rsidRDefault="00FA4697" w:rsidP="0051312D">
      <w:pPr>
        <w:jc w:val="both"/>
        <w:rPr>
          <w:rFonts w:ascii="Arial" w:hAnsi="Arial" w:cs="Arial"/>
        </w:rPr>
      </w:pPr>
      <w:r w:rsidRPr="0051312D">
        <w:rPr>
          <w:rFonts w:ascii="Arial" w:hAnsi="Arial" w:cs="Arial"/>
        </w:rPr>
        <w:br w:type="page"/>
      </w:r>
    </w:p>
    <w:p w:rsidR="00FA4697" w:rsidRPr="0051312D" w:rsidRDefault="00FA4697" w:rsidP="0051312D">
      <w:pPr>
        <w:pStyle w:val="Heading1"/>
      </w:pPr>
      <w:bookmarkStart w:id="6" w:name="_Toc39708728"/>
      <w:r w:rsidRPr="0051312D">
        <w:lastRenderedPageBreak/>
        <w:t>Strategic capabilities of the organization</w:t>
      </w:r>
      <w:bookmarkEnd w:id="6"/>
    </w:p>
    <w:p w:rsidR="0051312D" w:rsidRDefault="0051312D" w:rsidP="0051312D">
      <w:pPr>
        <w:pStyle w:val="Heading2"/>
      </w:pPr>
      <w:bookmarkStart w:id="7" w:name="_Toc39708729"/>
      <w:r>
        <w:t xml:space="preserve">Resource and competencies analysis of </w:t>
      </w:r>
      <w:proofErr w:type="spellStart"/>
      <w:r>
        <w:t>Maxons</w:t>
      </w:r>
      <w:bookmarkEnd w:id="7"/>
      <w:proofErr w:type="spellEnd"/>
    </w:p>
    <w:p w:rsidR="00FA4697" w:rsidRPr="0051312D" w:rsidRDefault="00703EE9" w:rsidP="0051312D">
      <w:pPr>
        <w:jc w:val="both"/>
        <w:rPr>
          <w:rFonts w:ascii="Arial" w:hAnsi="Arial" w:cs="Arial"/>
        </w:rPr>
      </w:pPr>
      <w:r>
        <w:rPr>
          <w:rFonts w:ascii="Arial" w:hAnsi="Arial" w:cs="Arial"/>
        </w:rPr>
        <w:t xml:space="preserve">As noted by </w:t>
      </w:r>
      <w:proofErr w:type="spellStart"/>
      <w:r>
        <w:rPr>
          <w:rFonts w:ascii="Arial" w:hAnsi="Arial" w:cs="Arial"/>
        </w:rPr>
        <w:t>Rothaermel</w:t>
      </w:r>
      <w:proofErr w:type="spellEnd"/>
      <w:r>
        <w:rPr>
          <w:rFonts w:ascii="Arial" w:hAnsi="Arial" w:cs="Arial"/>
        </w:rPr>
        <w:t xml:space="preserve"> (2016)</w:t>
      </w:r>
      <w:r w:rsidR="00FA4697" w:rsidRPr="0051312D">
        <w:rPr>
          <w:rFonts w:ascii="Arial" w:hAnsi="Arial" w:cs="Arial"/>
        </w:rPr>
        <w:t>, strategic capabilities refer to the extent to which a company can manage its day to day operation and gain future growth objectives. The resources are categorized into threshold capabilities and resources, and core capabilities and resources</w:t>
      </w:r>
      <w:r w:rsidR="00F9304D">
        <w:rPr>
          <w:rFonts w:ascii="Arial" w:hAnsi="Arial" w:cs="Arial"/>
        </w:rPr>
        <w:t xml:space="preserve"> (Johnson &amp; Whittington, 2009)</w:t>
      </w:r>
      <w:r w:rsidR="00FA4697" w:rsidRPr="0051312D">
        <w:rPr>
          <w:rFonts w:ascii="Arial" w:hAnsi="Arial" w:cs="Arial"/>
        </w:rPr>
        <w:t>.</w:t>
      </w:r>
    </w:p>
    <w:p w:rsidR="00FA4697" w:rsidRPr="0051312D" w:rsidRDefault="00FA4697" w:rsidP="0051312D">
      <w:pPr>
        <w:jc w:val="both"/>
        <w:rPr>
          <w:rFonts w:ascii="Arial" w:hAnsi="Arial" w:cs="Arial"/>
        </w:rPr>
      </w:pPr>
      <w:r w:rsidRPr="0051312D">
        <w:rPr>
          <w:rFonts w:ascii="Arial" w:hAnsi="Arial" w:cs="Arial"/>
        </w:rPr>
        <w:t xml:space="preserve">Threshold capabilities and resources of </w:t>
      </w:r>
      <w:proofErr w:type="spellStart"/>
      <w:r w:rsidRPr="0051312D">
        <w:rPr>
          <w:rFonts w:ascii="Arial" w:hAnsi="Arial" w:cs="Arial"/>
        </w:rPr>
        <w:t>Maxons</w:t>
      </w:r>
      <w:proofErr w:type="spellEnd"/>
      <w:r w:rsidRPr="0051312D">
        <w:rPr>
          <w:rFonts w:ascii="Arial" w:hAnsi="Arial" w:cs="Arial"/>
        </w:rPr>
        <w:t xml:space="preserve"> – </w:t>
      </w:r>
      <w:proofErr w:type="spellStart"/>
      <w:r w:rsidRPr="0051312D">
        <w:rPr>
          <w:rFonts w:ascii="Arial" w:hAnsi="Arial" w:cs="Arial"/>
        </w:rPr>
        <w:t>Maxons</w:t>
      </w:r>
      <w:proofErr w:type="spellEnd"/>
      <w:r w:rsidRPr="0051312D">
        <w:rPr>
          <w:rFonts w:ascii="Arial" w:hAnsi="Arial" w:cs="Arial"/>
        </w:rPr>
        <w:t xml:space="preserve"> is a traditional sweet manufacturer and seller. The company earns money by producing and selling sweet items. To do this, the company has unique product line, and own production plant. The company has semi-skilled, and skilled manpower, although the staff turnover is very high for the company</w:t>
      </w:r>
      <w:r w:rsidR="00703EE9">
        <w:rPr>
          <w:rFonts w:ascii="Arial" w:hAnsi="Arial" w:cs="Arial"/>
        </w:rPr>
        <w:t xml:space="preserve"> (</w:t>
      </w:r>
      <w:proofErr w:type="spellStart"/>
      <w:r w:rsidR="00703EE9" w:rsidRPr="0051312D">
        <w:rPr>
          <w:rFonts w:ascii="Arial" w:hAnsi="Arial" w:cs="Arial"/>
        </w:rPr>
        <w:t>Maxons</w:t>
      </w:r>
      <w:proofErr w:type="spellEnd"/>
      <w:r w:rsidR="00703EE9">
        <w:rPr>
          <w:rFonts w:ascii="Arial" w:hAnsi="Arial" w:cs="Arial"/>
        </w:rPr>
        <w:t>, 2020)</w:t>
      </w:r>
      <w:r w:rsidRPr="0051312D">
        <w:rPr>
          <w:rFonts w:ascii="Arial" w:hAnsi="Arial" w:cs="Arial"/>
        </w:rPr>
        <w:t>. It has own retail outlet to sell its product. In addition, the company sells product via online platform. The company has both local and international supplier. But limited supplier power can constraint the product quality and ability of the company</w:t>
      </w:r>
      <w:r w:rsidR="00703EE9">
        <w:rPr>
          <w:rFonts w:ascii="Arial" w:hAnsi="Arial" w:cs="Arial"/>
        </w:rPr>
        <w:t xml:space="preserve"> (</w:t>
      </w:r>
      <w:proofErr w:type="spellStart"/>
      <w:r w:rsidR="00703EE9">
        <w:rPr>
          <w:rFonts w:ascii="Arial" w:hAnsi="Arial" w:cs="Arial"/>
        </w:rPr>
        <w:t>Frynas</w:t>
      </w:r>
      <w:proofErr w:type="spellEnd"/>
      <w:r w:rsidR="00703EE9">
        <w:rPr>
          <w:rFonts w:ascii="Arial" w:hAnsi="Arial" w:cs="Arial"/>
        </w:rPr>
        <w:t xml:space="preserve"> &amp; </w:t>
      </w:r>
      <w:proofErr w:type="spellStart"/>
      <w:r w:rsidR="00703EE9">
        <w:rPr>
          <w:rFonts w:ascii="Arial" w:hAnsi="Arial" w:cs="Arial"/>
        </w:rPr>
        <w:t>Mellahi</w:t>
      </w:r>
      <w:proofErr w:type="spellEnd"/>
      <w:r w:rsidR="00703EE9">
        <w:rPr>
          <w:rFonts w:ascii="Arial" w:hAnsi="Arial" w:cs="Arial"/>
        </w:rPr>
        <w:t>, 2015)</w:t>
      </w:r>
      <w:r w:rsidRPr="0051312D">
        <w:rPr>
          <w:rFonts w:ascii="Arial" w:hAnsi="Arial" w:cs="Arial"/>
        </w:rPr>
        <w:t>.</w:t>
      </w:r>
    </w:p>
    <w:p w:rsidR="00FA4697" w:rsidRPr="0051312D" w:rsidRDefault="00FA4697" w:rsidP="0051312D">
      <w:pPr>
        <w:jc w:val="both"/>
        <w:rPr>
          <w:rFonts w:ascii="Arial" w:hAnsi="Arial" w:cs="Arial"/>
        </w:rPr>
      </w:pPr>
      <w:r w:rsidRPr="0051312D">
        <w:rPr>
          <w:rFonts w:ascii="Arial" w:hAnsi="Arial" w:cs="Arial"/>
        </w:rPr>
        <w:t xml:space="preserve">Core capabilities and resources – </w:t>
      </w:r>
      <w:proofErr w:type="spellStart"/>
      <w:r w:rsidRPr="0051312D">
        <w:rPr>
          <w:rFonts w:ascii="Arial" w:hAnsi="Arial" w:cs="Arial"/>
        </w:rPr>
        <w:t>Maxons</w:t>
      </w:r>
      <w:proofErr w:type="spellEnd"/>
      <w:r w:rsidRPr="0051312D">
        <w:rPr>
          <w:rFonts w:ascii="Arial" w:hAnsi="Arial" w:cs="Arial"/>
        </w:rPr>
        <w:t xml:space="preserve"> has unique production plant and food processing recipe. This make the taste of </w:t>
      </w:r>
      <w:proofErr w:type="spellStart"/>
      <w:r w:rsidRPr="0051312D">
        <w:rPr>
          <w:rFonts w:ascii="Arial" w:hAnsi="Arial" w:cs="Arial"/>
        </w:rPr>
        <w:t>maxons</w:t>
      </w:r>
      <w:proofErr w:type="spellEnd"/>
      <w:r w:rsidRPr="0051312D">
        <w:rPr>
          <w:rFonts w:ascii="Arial" w:hAnsi="Arial" w:cs="Arial"/>
        </w:rPr>
        <w:t>’ products different from its competitors. The company has already gained trust of customers. This increases the sa</w:t>
      </w:r>
      <w:r w:rsidR="00703EE9">
        <w:rPr>
          <w:rFonts w:ascii="Arial" w:hAnsi="Arial" w:cs="Arial"/>
        </w:rPr>
        <w:t>les and demand of the product. David &amp; David (2016)</w:t>
      </w:r>
      <w:r w:rsidRPr="0051312D">
        <w:rPr>
          <w:rFonts w:ascii="Arial" w:hAnsi="Arial" w:cs="Arial"/>
        </w:rPr>
        <w:t xml:space="preserve"> noted that strong brand equity and brand image are key to gaining competitive power.</w:t>
      </w:r>
    </w:p>
    <w:p w:rsidR="00FA4697" w:rsidRPr="0051312D" w:rsidRDefault="00FA4697" w:rsidP="0051312D">
      <w:pPr>
        <w:jc w:val="both"/>
        <w:rPr>
          <w:rFonts w:ascii="Arial" w:hAnsi="Arial" w:cs="Arial"/>
        </w:rPr>
      </w:pPr>
      <w:r w:rsidRPr="0051312D">
        <w:rPr>
          <w:rFonts w:ascii="Arial" w:hAnsi="Arial" w:cs="Arial"/>
        </w:rPr>
        <w:t xml:space="preserve">Overall, </w:t>
      </w:r>
      <w:proofErr w:type="spellStart"/>
      <w:r w:rsidRPr="0051312D">
        <w:rPr>
          <w:rFonts w:ascii="Arial" w:hAnsi="Arial" w:cs="Arial"/>
        </w:rPr>
        <w:t>Maxons</w:t>
      </w:r>
      <w:proofErr w:type="spellEnd"/>
      <w:r w:rsidRPr="0051312D">
        <w:rPr>
          <w:rFonts w:ascii="Arial" w:hAnsi="Arial" w:cs="Arial"/>
        </w:rPr>
        <w:t xml:space="preserve"> has sound business image, which is key to gaining customer trust and satisfaction. In addition, the company has robust product line, and unique production plan. But the company is struggling to manage its human resource. The rise of sickness indicates that the company is yet to improve its environment where employees can put their best effort.</w:t>
      </w:r>
    </w:p>
    <w:p w:rsidR="00FA4697" w:rsidRPr="0051312D" w:rsidRDefault="00FA4697" w:rsidP="0051312D">
      <w:pPr>
        <w:pStyle w:val="Heading2"/>
      </w:pPr>
      <w:bookmarkStart w:id="8" w:name="_Toc39708730"/>
      <w:r w:rsidRPr="0051312D">
        <w:t xml:space="preserve">VRIO analysis </w:t>
      </w:r>
      <w:r w:rsidR="0051312D">
        <w:t xml:space="preserve">of </w:t>
      </w:r>
      <w:proofErr w:type="spellStart"/>
      <w:r w:rsidR="0051312D">
        <w:t>Maxons</w:t>
      </w:r>
      <w:bookmarkEnd w:id="8"/>
      <w:proofErr w:type="spellEnd"/>
    </w:p>
    <w:p w:rsidR="00FA4697" w:rsidRPr="0051312D" w:rsidRDefault="00FA4697" w:rsidP="0051312D">
      <w:pPr>
        <w:jc w:val="both"/>
        <w:rPr>
          <w:rFonts w:ascii="Arial" w:hAnsi="Arial" w:cs="Arial"/>
        </w:rPr>
      </w:pPr>
      <w:r w:rsidRPr="0051312D">
        <w:rPr>
          <w:rFonts w:ascii="Arial" w:hAnsi="Arial" w:cs="Arial"/>
        </w:rPr>
        <w:t>Of many tools, VRIO analysis is incorporated to identify the competitive advantage, sustainable competitive advantage, and competitive disadvantage</w:t>
      </w:r>
      <w:r w:rsidR="00703EE9">
        <w:rPr>
          <w:rFonts w:ascii="Arial" w:hAnsi="Arial" w:cs="Arial"/>
        </w:rPr>
        <w:t xml:space="preserve"> (</w:t>
      </w:r>
      <w:proofErr w:type="spellStart"/>
      <w:r w:rsidR="00703EE9">
        <w:rPr>
          <w:rFonts w:ascii="Arial" w:hAnsi="Arial" w:cs="Arial"/>
        </w:rPr>
        <w:t>Alsem</w:t>
      </w:r>
      <w:proofErr w:type="spellEnd"/>
      <w:r w:rsidR="00703EE9">
        <w:rPr>
          <w:rFonts w:ascii="Arial" w:hAnsi="Arial" w:cs="Arial"/>
        </w:rPr>
        <w:t>, 2019)</w:t>
      </w:r>
      <w:r w:rsidRPr="0051312D">
        <w:rPr>
          <w:rFonts w:ascii="Arial" w:hAnsi="Arial" w:cs="Arial"/>
        </w:rPr>
        <w:t xml:space="preserve">. For </w:t>
      </w:r>
      <w:proofErr w:type="spellStart"/>
      <w:r w:rsidRPr="0051312D">
        <w:rPr>
          <w:rFonts w:ascii="Arial" w:hAnsi="Arial" w:cs="Arial"/>
        </w:rPr>
        <w:t>Maxons</w:t>
      </w:r>
      <w:proofErr w:type="spellEnd"/>
      <w:r w:rsidRPr="0051312D">
        <w:rPr>
          <w:rFonts w:ascii="Arial" w:hAnsi="Arial" w:cs="Arial"/>
        </w:rPr>
        <w:t>, VRIO analysis is fundamental because it will help identify the valuable, rare, inimitable, and organized resources of the company</w:t>
      </w:r>
      <w:r w:rsidR="00F9304D">
        <w:rPr>
          <w:rFonts w:ascii="Arial" w:hAnsi="Arial" w:cs="Arial"/>
        </w:rPr>
        <w:t xml:space="preserve"> (</w:t>
      </w:r>
      <w:proofErr w:type="spellStart"/>
      <w:r w:rsidR="00F9304D">
        <w:rPr>
          <w:rFonts w:ascii="Arial" w:hAnsi="Arial" w:cs="Arial"/>
        </w:rPr>
        <w:t>Morden</w:t>
      </w:r>
      <w:proofErr w:type="spellEnd"/>
      <w:r w:rsidR="00F9304D">
        <w:rPr>
          <w:rFonts w:ascii="Arial" w:hAnsi="Arial" w:cs="Arial"/>
        </w:rPr>
        <w:t>, 2016)</w:t>
      </w:r>
      <w:r w:rsidRPr="0051312D">
        <w:rPr>
          <w:rFonts w:ascii="Arial" w:hAnsi="Arial" w:cs="Arial"/>
        </w:rPr>
        <w:t>.</w:t>
      </w:r>
    </w:p>
    <w:p w:rsidR="00FA4697" w:rsidRPr="0051312D" w:rsidRDefault="00FA4697" w:rsidP="0051312D">
      <w:pPr>
        <w:jc w:val="both"/>
        <w:rPr>
          <w:rFonts w:ascii="Arial" w:hAnsi="Arial" w:cs="Arial"/>
        </w:rPr>
      </w:pPr>
      <w:r w:rsidRPr="0051312D">
        <w:rPr>
          <w:rFonts w:ascii="Arial" w:hAnsi="Arial" w:cs="Arial"/>
        </w:rPr>
        <w:t xml:space="preserve">Sustainable competitive advantage – </w:t>
      </w:r>
      <w:proofErr w:type="spellStart"/>
      <w:r w:rsidRPr="0051312D">
        <w:rPr>
          <w:rFonts w:ascii="Arial" w:hAnsi="Arial" w:cs="Arial"/>
        </w:rPr>
        <w:t>Maxons</w:t>
      </w:r>
      <w:proofErr w:type="spellEnd"/>
      <w:r w:rsidRPr="0051312D">
        <w:rPr>
          <w:rFonts w:ascii="Arial" w:hAnsi="Arial" w:cs="Arial"/>
        </w:rPr>
        <w:t xml:space="preserve"> is a traditional sweet manufacturer. Since its </w:t>
      </w:r>
      <w:proofErr w:type="spellStart"/>
      <w:r w:rsidRPr="0051312D">
        <w:rPr>
          <w:rFonts w:ascii="Arial" w:hAnsi="Arial" w:cs="Arial"/>
        </w:rPr>
        <w:t>buisness</w:t>
      </w:r>
      <w:proofErr w:type="spellEnd"/>
      <w:r w:rsidRPr="0051312D">
        <w:rPr>
          <w:rFonts w:ascii="Arial" w:hAnsi="Arial" w:cs="Arial"/>
        </w:rPr>
        <w:t xml:space="preserve"> journey, the company has gained strong brand image. It is a source of competitive advantage. By contrast, it is an intangible form of resources. The company has production line, equipment, physical assets that are key to continuing business operation</w:t>
      </w:r>
      <w:r w:rsidR="00703EE9">
        <w:rPr>
          <w:rFonts w:ascii="Arial" w:hAnsi="Arial" w:cs="Arial"/>
        </w:rPr>
        <w:t xml:space="preserve"> (</w:t>
      </w:r>
      <w:proofErr w:type="spellStart"/>
      <w:r w:rsidR="00703EE9" w:rsidRPr="0051312D">
        <w:rPr>
          <w:rFonts w:ascii="Arial" w:hAnsi="Arial" w:cs="Arial"/>
        </w:rPr>
        <w:t>Maxons</w:t>
      </w:r>
      <w:proofErr w:type="spellEnd"/>
      <w:r w:rsidR="00703EE9">
        <w:rPr>
          <w:rFonts w:ascii="Arial" w:hAnsi="Arial" w:cs="Arial"/>
        </w:rPr>
        <w:t>, 2020)</w:t>
      </w:r>
      <w:r w:rsidRPr="0051312D">
        <w:rPr>
          <w:rFonts w:ascii="Arial" w:hAnsi="Arial" w:cs="Arial"/>
        </w:rPr>
        <w:t>. It has long term contract with et</w:t>
      </w:r>
      <w:r w:rsidR="00703EE9">
        <w:rPr>
          <w:rFonts w:ascii="Arial" w:hAnsi="Arial" w:cs="Arial"/>
        </w:rPr>
        <w:t xml:space="preserve">hical suppliers. In this case, </w:t>
      </w:r>
      <w:proofErr w:type="spellStart"/>
      <w:r w:rsidR="00703EE9">
        <w:rPr>
          <w:rFonts w:ascii="Arial" w:hAnsi="Arial" w:cs="Arial"/>
        </w:rPr>
        <w:t>Abratt</w:t>
      </w:r>
      <w:proofErr w:type="spellEnd"/>
      <w:r w:rsidR="00703EE9">
        <w:rPr>
          <w:rFonts w:ascii="Arial" w:hAnsi="Arial" w:cs="Arial"/>
        </w:rPr>
        <w:t xml:space="preserve"> &amp; </w:t>
      </w:r>
      <w:proofErr w:type="spellStart"/>
      <w:r w:rsidR="00703EE9">
        <w:rPr>
          <w:rFonts w:ascii="Arial" w:hAnsi="Arial" w:cs="Arial"/>
        </w:rPr>
        <w:t>Bendixen</w:t>
      </w:r>
      <w:proofErr w:type="spellEnd"/>
      <w:r w:rsidR="00703EE9">
        <w:rPr>
          <w:rFonts w:ascii="Arial" w:hAnsi="Arial" w:cs="Arial"/>
        </w:rPr>
        <w:t xml:space="preserve"> (2018)</w:t>
      </w:r>
      <w:r w:rsidRPr="0051312D">
        <w:rPr>
          <w:rFonts w:ascii="Arial" w:hAnsi="Arial" w:cs="Arial"/>
        </w:rPr>
        <w:t xml:space="preserve"> asserted that for a firm, maintaining a strong lesion with ethical suppliers helps do more with less. Moreover, the company is run by dedicated and committed factory manager and managing director.</w:t>
      </w:r>
    </w:p>
    <w:p w:rsidR="00FA4697" w:rsidRPr="0051312D" w:rsidRDefault="00FA4697" w:rsidP="0051312D">
      <w:pPr>
        <w:jc w:val="both"/>
        <w:rPr>
          <w:rFonts w:ascii="Arial" w:hAnsi="Arial" w:cs="Arial"/>
        </w:rPr>
      </w:pPr>
      <w:r w:rsidRPr="0051312D">
        <w:rPr>
          <w:rFonts w:ascii="Arial" w:hAnsi="Arial" w:cs="Arial"/>
        </w:rPr>
        <w:lastRenderedPageBreak/>
        <w:t>Competitive advantage – competitive advantage refers to the ability, resources and capabilities of a company that make it distinct from all facets of competition</w:t>
      </w:r>
      <w:r w:rsidR="00703EE9">
        <w:rPr>
          <w:rFonts w:ascii="Arial" w:hAnsi="Arial" w:cs="Arial"/>
        </w:rPr>
        <w:t xml:space="preserve"> (</w:t>
      </w:r>
      <w:proofErr w:type="spellStart"/>
      <w:r w:rsidR="00703EE9">
        <w:rPr>
          <w:rFonts w:ascii="Arial" w:hAnsi="Arial" w:cs="Arial"/>
        </w:rPr>
        <w:t>Chernev</w:t>
      </w:r>
      <w:proofErr w:type="spellEnd"/>
      <w:r w:rsidR="00703EE9">
        <w:rPr>
          <w:rFonts w:ascii="Arial" w:hAnsi="Arial" w:cs="Arial"/>
        </w:rPr>
        <w:t>, 2018)</w:t>
      </w:r>
      <w:r w:rsidRPr="0051312D">
        <w:rPr>
          <w:rFonts w:ascii="Arial" w:hAnsi="Arial" w:cs="Arial"/>
        </w:rPr>
        <w:t xml:space="preserve">. In this case. </w:t>
      </w:r>
      <w:proofErr w:type="spellStart"/>
      <w:r w:rsidRPr="0051312D">
        <w:rPr>
          <w:rFonts w:ascii="Arial" w:hAnsi="Arial" w:cs="Arial"/>
        </w:rPr>
        <w:t>Maxons</w:t>
      </w:r>
      <w:proofErr w:type="spellEnd"/>
      <w:r w:rsidRPr="0051312D">
        <w:rPr>
          <w:rFonts w:ascii="Arial" w:hAnsi="Arial" w:cs="Arial"/>
        </w:rPr>
        <w:t xml:space="preserve"> has brand image, which is an important source of competition advantage. The production line of the company is effective to gain economies of scale. Long term business experiences help the company gain a string position in the food market</w:t>
      </w:r>
      <w:r w:rsidR="00703EE9">
        <w:rPr>
          <w:rFonts w:ascii="Arial" w:hAnsi="Arial" w:cs="Arial"/>
        </w:rPr>
        <w:t xml:space="preserve"> (</w:t>
      </w:r>
      <w:r w:rsidR="00F9304D">
        <w:rPr>
          <w:rFonts w:ascii="Arial" w:hAnsi="Arial" w:cs="Arial"/>
        </w:rPr>
        <w:t>Thompson, 2001</w:t>
      </w:r>
      <w:r w:rsidR="00703EE9">
        <w:rPr>
          <w:rFonts w:ascii="Arial" w:hAnsi="Arial" w:cs="Arial"/>
        </w:rPr>
        <w:t>)</w:t>
      </w:r>
      <w:r w:rsidRPr="0051312D">
        <w:rPr>
          <w:rFonts w:ascii="Arial" w:hAnsi="Arial" w:cs="Arial"/>
        </w:rPr>
        <w:t>.</w:t>
      </w:r>
    </w:p>
    <w:p w:rsidR="00FA4697" w:rsidRPr="0051312D" w:rsidRDefault="00FA4697" w:rsidP="0051312D">
      <w:pPr>
        <w:jc w:val="both"/>
        <w:rPr>
          <w:rFonts w:ascii="Arial" w:hAnsi="Arial" w:cs="Arial"/>
        </w:rPr>
      </w:pPr>
      <w:r w:rsidRPr="0051312D">
        <w:rPr>
          <w:rFonts w:ascii="Arial" w:hAnsi="Arial" w:cs="Arial"/>
        </w:rPr>
        <w:t>Competitive disadvantage – Now, the company is struggling to maintain its human resource comprising of both semi-skilled, skilled, and unskilled manpower. This increases the production cost and decreases the supply chain efficiency</w:t>
      </w:r>
      <w:r w:rsidR="00F9304D">
        <w:rPr>
          <w:rFonts w:ascii="Arial" w:hAnsi="Arial" w:cs="Arial"/>
        </w:rPr>
        <w:t xml:space="preserve"> (Goodman &amp; </w:t>
      </w:r>
      <w:proofErr w:type="spellStart"/>
      <w:r w:rsidR="00F9304D">
        <w:rPr>
          <w:rFonts w:ascii="Arial" w:hAnsi="Arial" w:cs="Arial"/>
        </w:rPr>
        <w:t>Dingli</w:t>
      </w:r>
      <w:proofErr w:type="spellEnd"/>
      <w:r w:rsidR="00F9304D">
        <w:rPr>
          <w:rFonts w:ascii="Arial" w:hAnsi="Arial" w:cs="Arial"/>
        </w:rPr>
        <w:t>, 2017)</w:t>
      </w:r>
      <w:r w:rsidRPr="0051312D">
        <w:rPr>
          <w:rFonts w:ascii="Arial" w:hAnsi="Arial" w:cs="Arial"/>
        </w:rPr>
        <w:t>. In addition, the company needs to improve its environment to improve productivity and efficiency</w:t>
      </w:r>
      <w:r w:rsidR="00703EE9">
        <w:rPr>
          <w:rFonts w:ascii="Arial" w:hAnsi="Arial" w:cs="Arial"/>
        </w:rPr>
        <w:t xml:space="preserve"> (Schilling &amp; Shankar, 2019)</w:t>
      </w:r>
      <w:r w:rsidRPr="0051312D">
        <w:rPr>
          <w:rFonts w:ascii="Arial" w:hAnsi="Arial" w:cs="Arial"/>
        </w:rPr>
        <w:t>.</w:t>
      </w:r>
    </w:p>
    <w:p w:rsidR="00FA4697" w:rsidRPr="0051312D" w:rsidRDefault="00FA4697" w:rsidP="0051312D">
      <w:pPr>
        <w:jc w:val="both"/>
        <w:rPr>
          <w:rFonts w:ascii="Arial" w:hAnsi="Arial" w:cs="Arial"/>
        </w:rPr>
      </w:pPr>
      <w:r w:rsidRPr="0051312D">
        <w:rPr>
          <w:rFonts w:ascii="Arial" w:hAnsi="Arial" w:cs="Arial"/>
        </w:rPr>
        <w:t xml:space="preserve">By leveraging VRIO analysis, the study has generated several important insights. First, the company has unique product portfolio along with unique production plan. The company has own recipe to produce food items. The food items are key sources of competitive advantage. With the emergence of technology, the company is struggling to gain economies of scale due to lack of automation. </w:t>
      </w:r>
    </w:p>
    <w:p w:rsidR="00B94B6D" w:rsidRPr="0051312D" w:rsidRDefault="00B94B6D" w:rsidP="0051312D">
      <w:pPr>
        <w:pStyle w:val="Heading1"/>
      </w:pPr>
      <w:bookmarkStart w:id="9" w:name="_Toc39708731"/>
      <w:r w:rsidRPr="0051312D">
        <w:t>Stakeholder analysis and Mapping</w:t>
      </w:r>
      <w:bookmarkEnd w:id="9"/>
      <w:r w:rsidRPr="0051312D">
        <w:t xml:space="preserve"> </w:t>
      </w:r>
    </w:p>
    <w:p w:rsidR="00B94B6D" w:rsidRPr="0051312D" w:rsidRDefault="00B94B6D" w:rsidP="0051312D">
      <w:pPr>
        <w:jc w:val="both"/>
        <w:rPr>
          <w:rFonts w:ascii="Arial" w:hAnsi="Arial" w:cs="Arial"/>
        </w:rPr>
      </w:pPr>
      <w:r w:rsidRPr="0051312D">
        <w:rPr>
          <w:rFonts w:ascii="Arial" w:hAnsi="Arial" w:cs="Arial"/>
        </w:rPr>
        <w:t>Stakeholder analysis is key to providing a comprehensive view of what stakeholders demand from a company. Freeman stakeholder theory says that a company must create a balanc</w:t>
      </w:r>
      <w:r w:rsidR="00703EE9">
        <w:rPr>
          <w:rFonts w:ascii="Arial" w:hAnsi="Arial" w:cs="Arial"/>
        </w:rPr>
        <w:t xml:space="preserve">ed stakeholder management. But </w:t>
      </w:r>
      <w:proofErr w:type="spellStart"/>
      <w:r w:rsidR="00703EE9">
        <w:rPr>
          <w:rFonts w:ascii="Arial" w:hAnsi="Arial" w:cs="Arial"/>
        </w:rPr>
        <w:t>Witcher</w:t>
      </w:r>
      <w:proofErr w:type="spellEnd"/>
      <w:r w:rsidR="00703EE9">
        <w:rPr>
          <w:rFonts w:ascii="Arial" w:hAnsi="Arial" w:cs="Arial"/>
        </w:rPr>
        <w:t xml:space="preserve"> (2019)</w:t>
      </w:r>
      <w:r w:rsidRPr="0051312D">
        <w:rPr>
          <w:rFonts w:ascii="Arial" w:hAnsi="Arial" w:cs="Arial"/>
        </w:rPr>
        <w:t xml:space="preserve"> claimed that stakeholder management is very tough job. This is because stakeholders have different level of power and interest. To meet the stakeholder demand, </w:t>
      </w:r>
      <w:proofErr w:type="spellStart"/>
      <w:r w:rsidRPr="0051312D">
        <w:rPr>
          <w:rFonts w:ascii="Arial" w:hAnsi="Arial" w:cs="Arial"/>
        </w:rPr>
        <w:t>Mendeow</w:t>
      </w:r>
      <w:proofErr w:type="gramStart"/>
      <w:r w:rsidRPr="0051312D">
        <w:rPr>
          <w:rFonts w:ascii="Arial" w:hAnsi="Arial" w:cs="Arial"/>
        </w:rPr>
        <w:t>;s</w:t>
      </w:r>
      <w:proofErr w:type="spellEnd"/>
      <w:proofErr w:type="gramEnd"/>
      <w:r w:rsidRPr="0051312D">
        <w:rPr>
          <w:rFonts w:ascii="Arial" w:hAnsi="Arial" w:cs="Arial"/>
        </w:rPr>
        <w:t xml:space="preserve"> has developed power-interest matrix.</w:t>
      </w:r>
    </w:p>
    <w:p w:rsidR="00B94B6D" w:rsidRPr="0051312D" w:rsidRDefault="00B94B6D" w:rsidP="0051312D">
      <w:pPr>
        <w:pStyle w:val="Heading2"/>
      </w:pPr>
      <w:bookmarkStart w:id="10" w:name="_Toc39708732"/>
      <w:r w:rsidRPr="0051312D">
        <w:t>Mapping stakeholder management by leveraging power-interest matrix</w:t>
      </w:r>
      <w:bookmarkEnd w:id="10"/>
      <w:r w:rsidRPr="0051312D">
        <w:t xml:space="preserve"> </w:t>
      </w:r>
    </w:p>
    <w:p w:rsidR="00B94B6D" w:rsidRPr="0051312D" w:rsidRDefault="00B94B6D" w:rsidP="0051312D">
      <w:pPr>
        <w:jc w:val="both"/>
        <w:rPr>
          <w:rFonts w:ascii="Arial" w:hAnsi="Arial" w:cs="Arial"/>
        </w:rPr>
      </w:pPr>
      <w:r w:rsidRPr="0051312D">
        <w:rPr>
          <w:rFonts w:ascii="Arial" w:hAnsi="Arial" w:cs="Arial"/>
        </w:rPr>
        <w:t>The main purpose of power-interest matrix is to identify the power and interest of stakeholders, and then to devise strategy to satisfy their demand. To do this, it is important to understand the number of stakeholders.</w:t>
      </w:r>
    </w:p>
    <w:p w:rsidR="00B94B6D" w:rsidRPr="0051312D" w:rsidRDefault="00B94B6D" w:rsidP="0051312D">
      <w:pPr>
        <w:jc w:val="both"/>
        <w:rPr>
          <w:rFonts w:ascii="Arial" w:hAnsi="Arial" w:cs="Arial"/>
        </w:rPr>
      </w:pPr>
      <w:r w:rsidRPr="0051312D">
        <w:rPr>
          <w:rFonts w:ascii="Arial" w:hAnsi="Arial" w:cs="Arial"/>
        </w:rPr>
        <w:t>Intern</w:t>
      </w:r>
      <w:r w:rsidR="00703EE9">
        <w:rPr>
          <w:rFonts w:ascii="Arial" w:hAnsi="Arial" w:cs="Arial"/>
        </w:rPr>
        <w:t xml:space="preserve">al stakeholders – According to </w:t>
      </w:r>
      <w:proofErr w:type="spellStart"/>
      <w:r w:rsidR="00703EE9">
        <w:rPr>
          <w:rFonts w:ascii="Arial" w:hAnsi="Arial" w:cs="Arial"/>
        </w:rPr>
        <w:t>Leiblein</w:t>
      </w:r>
      <w:proofErr w:type="spellEnd"/>
      <w:r w:rsidR="00703EE9">
        <w:rPr>
          <w:rFonts w:ascii="Arial" w:hAnsi="Arial" w:cs="Arial"/>
        </w:rPr>
        <w:t xml:space="preserve"> &amp; </w:t>
      </w:r>
      <w:proofErr w:type="spellStart"/>
      <w:r w:rsidR="00703EE9">
        <w:rPr>
          <w:rFonts w:ascii="Arial" w:hAnsi="Arial" w:cs="Arial"/>
        </w:rPr>
        <w:t>Reuer</w:t>
      </w:r>
      <w:proofErr w:type="spellEnd"/>
      <w:r w:rsidR="00703EE9">
        <w:rPr>
          <w:rFonts w:ascii="Arial" w:hAnsi="Arial" w:cs="Arial"/>
        </w:rPr>
        <w:t xml:space="preserve"> (2019)</w:t>
      </w:r>
      <w:r w:rsidRPr="0051312D">
        <w:rPr>
          <w:rFonts w:ascii="Arial" w:hAnsi="Arial" w:cs="Arial"/>
        </w:rPr>
        <w:t xml:space="preserve">, internal stakeholders are those who have a direct influence on organizational policy and operation. For example, the managing direction of </w:t>
      </w:r>
      <w:proofErr w:type="spellStart"/>
      <w:r w:rsidRPr="0051312D">
        <w:rPr>
          <w:rFonts w:ascii="Arial" w:hAnsi="Arial" w:cs="Arial"/>
        </w:rPr>
        <w:t>Maxons</w:t>
      </w:r>
      <w:proofErr w:type="spellEnd"/>
      <w:r w:rsidRPr="0051312D">
        <w:rPr>
          <w:rFonts w:ascii="Arial" w:hAnsi="Arial" w:cs="Arial"/>
        </w:rPr>
        <w:t xml:space="preserve"> lead the whole business activities. Under the managing director, production management and factory manager works to monitor and supervise product line, The Company has semi-skilled and unskilled worker</w:t>
      </w:r>
      <w:r w:rsidR="00703EE9">
        <w:rPr>
          <w:rFonts w:ascii="Arial" w:hAnsi="Arial" w:cs="Arial"/>
        </w:rPr>
        <w:t xml:space="preserve"> (</w:t>
      </w:r>
      <w:proofErr w:type="spellStart"/>
      <w:r w:rsidR="00703EE9" w:rsidRPr="0051312D">
        <w:rPr>
          <w:rFonts w:ascii="Arial" w:hAnsi="Arial" w:cs="Arial"/>
        </w:rPr>
        <w:t>Maxons</w:t>
      </w:r>
      <w:proofErr w:type="spellEnd"/>
      <w:r w:rsidR="00703EE9">
        <w:rPr>
          <w:rFonts w:ascii="Arial" w:hAnsi="Arial" w:cs="Arial"/>
        </w:rPr>
        <w:t>, 2020)</w:t>
      </w:r>
      <w:r w:rsidRPr="0051312D">
        <w:rPr>
          <w:rFonts w:ascii="Arial" w:hAnsi="Arial" w:cs="Arial"/>
        </w:rPr>
        <w:t xml:space="preserve">. In order to manage this diversified number of stakeholders, </w:t>
      </w:r>
      <w:proofErr w:type="spellStart"/>
      <w:r w:rsidRPr="0051312D">
        <w:rPr>
          <w:rFonts w:ascii="Arial" w:hAnsi="Arial" w:cs="Arial"/>
        </w:rPr>
        <w:t>Maxons</w:t>
      </w:r>
      <w:proofErr w:type="spellEnd"/>
      <w:r w:rsidRPr="0051312D">
        <w:rPr>
          <w:rFonts w:ascii="Arial" w:hAnsi="Arial" w:cs="Arial"/>
        </w:rPr>
        <w:t xml:space="preserve"> are current struggling.</w:t>
      </w:r>
    </w:p>
    <w:p w:rsidR="00B94B6D" w:rsidRPr="0051312D" w:rsidRDefault="00B94B6D" w:rsidP="0051312D">
      <w:pPr>
        <w:jc w:val="both"/>
        <w:rPr>
          <w:rFonts w:ascii="Arial" w:hAnsi="Arial" w:cs="Arial"/>
        </w:rPr>
      </w:pPr>
      <w:r w:rsidRPr="0051312D">
        <w:rPr>
          <w:rFonts w:ascii="Arial" w:hAnsi="Arial" w:cs="Arial"/>
        </w:rPr>
        <w:t>External stakeholders – On many external stakeholders, customers and suppliers are key stakeholders</w:t>
      </w:r>
      <w:r w:rsidR="00703EE9">
        <w:rPr>
          <w:rFonts w:ascii="Arial" w:hAnsi="Arial" w:cs="Arial"/>
        </w:rPr>
        <w:t xml:space="preserve"> (Holloway, 2018)</w:t>
      </w:r>
      <w:r w:rsidRPr="0051312D">
        <w:rPr>
          <w:rFonts w:ascii="Arial" w:hAnsi="Arial" w:cs="Arial"/>
        </w:rPr>
        <w:t xml:space="preserve">. Customers are the sources of making money. Supplier’s sources material. In addition, government is responsible for creating a fair work environments. </w:t>
      </w:r>
      <w:r w:rsidRPr="0051312D">
        <w:rPr>
          <w:rFonts w:ascii="Arial" w:hAnsi="Arial" w:cs="Arial"/>
        </w:rPr>
        <w:lastRenderedPageBreak/>
        <w:t>Moreover, the company is bound to comply with the interest ad power of planet, society and the world</w:t>
      </w:r>
      <w:r w:rsidR="00703EE9">
        <w:rPr>
          <w:rFonts w:ascii="Arial" w:hAnsi="Arial" w:cs="Arial"/>
        </w:rPr>
        <w:t xml:space="preserve"> (Hanson et al., 2016)</w:t>
      </w:r>
      <w:r w:rsidRPr="0051312D">
        <w:rPr>
          <w:rFonts w:ascii="Arial" w:hAnsi="Arial" w:cs="Arial"/>
        </w:rPr>
        <w:t>.</w:t>
      </w:r>
    </w:p>
    <w:p w:rsidR="00B94B6D" w:rsidRPr="0051312D" w:rsidRDefault="00B94B6D" w:rsidP="0051312D">
      <w:pPr>
        <w:pStyle w:val="Heading2"/>
      </w:pPr>
      <w:bookmarkStart w:id="11" w:name="_Toc39708733"/>
      <w:r w:rsidRPr="0051312D">
        <w:t>Mapping stakeholder</w:t>
      </w:r>
      <w:bookmarkEnd w:id="11"/>
      <w:r w:rsidRPr="0051312D">
        <w:t xml:space="preserve"> </w:t>
      </w:r>
    </w:p>
    <w:p w:rsidR="00B94B6D" w:rsidRPr="0051312D" w:rsidRDefault="00B94B6D" w:rsidP="0051312D">
      <w:pPr>
        <w:jc w:val="both"/>
        <w:rPr>
          <w:rFonts w:ascii="Arial" w:hAnsi="Arial" w:cs="Arial"/>
        </w:rPr>
      </w:pPr>
      <w:r w:rsidRPr="0051312D">
        <w:rPr>
          <w:rFonts w:ascii="Arial" w:hAnsi="Arial" w:cs="Arial"/>
        </w:rPr>
        <w:t>Power-interest matrix gives theoretical propositions to manage stakeholders. It is a systematic process of managing stakeholders</w:t>
      </w:r>
      <w:r w:rsidR="00703EE9">
        <w:rPr>
          <w:rFonts w:ascii="Arial" w:hAnsi="Arial" w:cs="Arial"/>
        </w:rPr>
        <w:t xml:space="preserve"> (</w:t>
      </w:r>
      <w:proofErr w:type="spellStart"/>
      <w:r w:rsidR="00703EE9">
        <w:rPr>
          <w:rFonts w:ascii="Arial" w:hAnsi="Arial" w:cs="Arial"/>
        </w:rPr>
        <w:t>Ethiraj</w:t>
      </w:r>
      <w:proofErr w:type="spellEnd"/>
      <w:r w:rsidR="00703EE9">
        <w:rPr>
          <w:rFonts w:ascii="Arial" w:hAnsi="Arial" w:cs="Arial"/>
        </w:rPr>
        <w:t xml:space="preserve"> et al., 2018)</w:t>
      </w:r>
      <w:r w:rsidRPr="0051312D">
        <w:rPr>
          <w:rFonts w:ascii="Arial" w:hAnsi="Arial" w:cs="Arial"/>
        </w:rPr>
        <w:t>. First, it need to identify the stakeholders and outline the list of stakeholder. Then stakeholders are prioritizes as per their interest and demand.</w:t>
      </w:r>
    </w:p>
    <w:tbl>
      <w:tblPr>
        <w:tblStyle w:val="TableGrid"/>
        <w:tblW w:w="0" w:type="auto"/>
        <w:tblLook w:val="04A0" w:firstRow="1" w:lastRow="0" w:firstColumn="1" w:lastColumn="0" w:noHBand="0" w:noVBand="1"/>
      </w:tblPr>
      <w:tblGrid>
        <w:gridCol w:w="3121"/>
        <w:gridCol w:w="1573"/>
        <w:gridCol w:w="1571"/>
        <w:gridCol w:w="2797"/>
      </w:tblGrid>
      <w:tr w:rsidR="0051312D" w:rsidRPr="0051312D" w:rsidTr="00703EE9">
        <w:tc>
          <w:tcPr>
            <w:tcW w:w="3235" w:type="dxa"/>
          </w:tcPr>
          <w:p w:rsidR="00B94B6D" w:rsidRPr="0051312D" w:rsidRDefault="00B94B6D" w:rsidP="0051312D">
            <w:pPr>
              <w:jc w:val="both"/>
              <w:rPr>
                <w:rFonts w:ascii="Arial" w:hAnsi="Arial" w:cs="Arial"/>
              </w:rPr>
            </w:pPr>
            <w:r w:rsidRPr="0051312D">
              <w:rPr>
                <w:rFonts w:ascii="Arial" w:hAnsi="Arial" w:cs="Arial"/>
              </w:rPr>
              <w:t xml:space="preserve">Stakeholders </w:t>
            </w:r>
          </w:p>
        </w:tc>
        <w:tc>
          <w:tcPr>
            <w:tcW w:w="1625" w:type="dxa"/>
          </w:tcPr>
          <w:p w:rsidR="00B94B6D" w:rsidRPr="0051312D" w:rsidRDefault="00B94B6D" w:rsidP="0051312D">
            <w:pPr>
              <w:jc w:val="both"/>
              <w:rPr>
                <w:rFonts w:ascii="Arial" w:hAnsi="Arial" w:cs="Arial"/>
              </w:rPr>
            </w:pPr>
            <w:r w:rsidRPr="0051312D">
              <w:rPr>
                <w:rFonts w:ascii="Arial" w:hAnsi="Arial" w:cs="Arial"/>
              </w:rPr>
              <w:t xml:space="preserve">Power </w:t>
            </w:r>
          </w:p>
        </w:tc>
        <w:tc>
          <w:tcPr>
            <w:tcW w:w="1615" w:type="dxa"/>
          </w:tcPr>
          <w:p w:rsidR="00B94B6D" w:rsidRPr="0051312D" w:rsidRDefault="00B94B6D" w:rsidP="0051312D">
            <w:pPr>
              <w:jc w:val="both"/>
              <w:rPr>
                <w:rFonts w:ascii="Arial" w:hAnsi="Arial" w:cs="Arial"/>
              </w:rPr>
            </w:pPr>
            <w:r w:rsidRPr="0051312D">
              <w:rPr>
                <w:rFonts w:ascii="Arial" w:hAnsi="Arial" w:cs="Arial"/>
              </w:rPr>
              <w:t xml:space="preserve">Interest </w:t>
            </w:r>
          </w:p>
        </w:tc>
        <w:tc>
          <w:tcPr>
            <w:tcW w:w="2875" w:type="dxa"/>
          </w:tcPr>
          <w:p w:rsidR="00B94B6D" w:rsidRPr="0051312D" w:rsidRDefault="00B94B6D" w:rsidP="0051312D">
            <w:pPr>
              <w:jc w:val="both"/>
              <w:rPr>
                <w:rFonts w:ascii="Arial" w:hAnsi="Arial" w:cs="Arial"/>
              </w:rPr>
            </w:pPr>
            <w:r w:rsidRPr="0051312D">
              <w:rPr>
                <w:rFonts w:ascii="Arial" w:hAnsi="Arial" w:cs="Arial"/>
              </w:rPr>
              <w:t xml:space="preserve">Engagement strategy </w:t>
            </w:r>
          </w:p>
        </w:tc>
      </w:tr>
      <w:tr w:rsidR="0051312D" w:rsidRPr="0051312D" w:rsidTr="00703EE9">
        <w:tc>
          <w:tcPr>
            <w:tcW w:w="3235" w:type="dxa"/>
          </w:tcPr>
          <w:p w:rsidR="00B94B6D" w:rsidRPr="0051312D" w:rsidRDefault="00B94B6D" w:rsidP="0051312D">
            <w:pPr>
              <w:jc w:val="both"/>
              <w:rPr>
                <w:rFonts w:ascii="Arial" w:hAnsi="Arial" w:cs="Arial"/>
              </w:rPr>
            </w:pPr>
            <w:r w:rsidRPr="0051312D">
              <w:rPr>
                <w:rFonts w:ascii="Arial" w:hAnsi="Arial" w:cs="Arial"/>
              </w:rPr>
              <w:t xml:space="preserve">Managing director </w:t>
            </w:r>
          </w:p>
        </w:tc>
        <w:tc>
          <w:tcPr>
            <w:tcW w:w="1625" w:type="dxa"/>
          </w:tcPr>
          <w:p w:rsidR="00B94B6D" w:rsidRPr="0051312D" w:rsidRDefault="00B94B6D" w:rsidP="0051312D">
            <w:pPr>
              <w:jc w:val="both"/>
              <w:rPr>
                <w:rFonts w:ascii="Arial" w:hAnsi="Arial" w:cs="Arial"/>
              </w:rPr>
            </w:pPr>
            <w:r w:rsidRPr="0051312D">
              <w:rPr>
                <w:rFonts w:ascii="Arial" w:hAnsi="Arial" w:cs="Arial"/>
              </w:rPr>
              <w:t xml:space="preserve">High </w:t>
            </w:r>
          </w:p>
        </w:tc>
        <w:tc>
          <w:tcPr>
            <w:tcW w:w="1615" w:type="dxa"/>
          </w:tcPr>
          <w:p w:rsidR="00B94B6D" w:rsidRPr="0051312D" w:rsidRDefault="00B94B6D" w:rsidP="0051312D">
            <w:pPr>
              <w:jc w:val="both"/>
              <w:rPr>
                <w:rFonts w:ascii="Arial" w:hAnsi="Arial" w:cs="Arial"/>
              </w:rPr>
            </w:pPr>
            <w:r w:rsidRPr="0051312D">
              <w:rPr>
                <w:rFonts w:ascii="Arial" w:hAnsi="Arial" w:cs="Arial"/>
              </w:rPr>
              <w:t xml:space="preserve">HIGH </w:t>
            </w:r>
          </w:p>
        </w:tc>
        <w:tc>
          <w:tcPr>
            <w:tcW w:w="2875" w:type="dxa"/>
          </w:tcPr>
          <w:p w:rsidR="00B94B6D" w:rsidRPr="0051312D" w:rsidRDefault="00B94B6D" w:rsidP="0051312D">
            <w:pPr>
              <w:jc w:val="both"/>
              <w:rPr>
                <w:rFonts w:ascii="Arial" w:hAnsi="Arial" w:cs="Arial"/>
              </w:rPr>
            </w:pPr>
            <w:r w:rsidRPr="0051312D">
              <w:rPr>
                <w:rFonts w:ascii="Arial" w:hAnsi="Arial" w:cs="Arial"/>
              </w:rPr>
              <w:t xml:space="preserve">Meeting, over the phone, social media, email, and face to face communication </w:t>
            </w:r>
          </w:p>
        </w:tc>
      </w:tr>
      <w:tr w:rsidR="0051312D" w:rsidRPr="0051312D" w:rsidTr="00703EE9">
        <w:tc>
          <w:tcPr>
            <w:tcW w:w="3235" w:type="dxa"/>
          </w:tcPr>
          <w:p w:rsidR="00B94B6D" w:rsidRPr="0051312D" w:rsidRDefault="00B94B6D" w:rsidP="0051312D">
            <w:pPr>
              <w:jc w:val="both"/>
              <w:rPr>
                <w:rFonts w:ascii="Arial" w:hAnsi="Arial" w:cs="Arial"/>
              </w:rPr>
            </w:pPr>
            <w:r w:rsidRPr="0051312D">
              <w:rPr>
                <w:rFonts w:ascii="Arial" w:hAnsi="Arial" w:cs="Arial"/>
              </w:rPr>
              <w:t xml:space="preserve">Factory production manager </w:t>
            </w:r>
          </w:p>
        </w:tc>
        <w:tc>
          <w:tcPr>
            <w:tcW w:w="1625" w:type="dxa"/>
          </w:tcPr>
          <w:p w:rsidR="00B94B6D" w:rsidRPr="0051312D" w:rsidRDefault="00B94B6D" w:rsidP="0051312D">
            <w:pPr>
              <w:jc w:val="both"/>
              <w:rPr>
                <w:rFonts w:ascii="Arial" w:hAnsi="Arial" w:cs="Arial"/>
              </w:rPr>
            </w:pPr>
            <w:r w:rsidRPr="0051312D">
              <w:rPr>
                <w:rFonts w:ascii="Arial" w:hAnsi="Arial" w:cs="Arial"/>
              </w:rPr>
              <w:t xml:space="preserve">High </w:t>
            </w:r>
          </w:p>
        </w:tc>
        <w:tc>
          <w:tcPr>
            <w:tcW w:w="1615" w:type="dxa"/>
          </w:tcPr>
          <w:p w:rsidR="00B94B6D" w:rsidRPr="0051312D" w:rsidRDefault="00B94B6D" w:rsidP="0051312D">
            <w:pPr>
              <w:jc w:val="both"/>
              <w:rPr>
                <w:rFonts w:ascii="Arial" w:hAnsi="Arial" w:cs="Arial"/>
              </w:rPr>
            </w:pPr>
            <w:r w:rsidRPr="0051312D">
              <w:rPr>
                <w:rFonts w:ascii="Arial" w:hAnsi="Arial" w:cs="Arial"/>
              </w:rPr>
              <w:t xml:space="preserve">High </w:t>
            </w:r>
          </w:p>
        </w:tc>
        <w:tc>
          <w:tcPr>
            <w:tcW w:w="2875" w:type="dxa"/>
          </w:tcPr>
          <w:p w:rsidR="00B94B6D" w:rsidRPr="0051312D" w:rsidRDefault="00B94B6D" w:rsidP="0051312D">
            <w:pPr>
              <w:jc w:val="both"/>
              <w:rPr>
                <w:rFonts w:ascii="Arial" w:hAnsi="Arial" w:cs="Arial"/>
              </w:rPr>
            </w:pPr>
            <w:r w:rsidRPr="0051312D">
              <w:rPr>
                <w:rFonts w:ascii="Arial" w:hAnsi="Arial" w:cs="Arial"/>
              </w:rPr>
              <w:t xml:space="preserve">Meeting, over the phone, social media, email, and face to face communication </w:t>
            </w:r>
          </w:p>
        </w:tc>
      </w:tr>
      <w:tr w:rsidR="0051312D" w:rsidRPr="0051312D" w:rsidTr="00703EE9">
        <w:tc>
          <w:tcPr>
            <w:tcW w:w="3235" w:type="dxa"/>
          </w:tcPr>
          <w:p w:rsidR="00B94B6D" w:rsidRPr="0051312D" w:rsidRDefault="00B94B6D" w:rsidP="0051312D">
            <w:pPr>
              <w:jc w:val="both"/>
              <w:rPr>
                <w:rFonts w:ascii="Arial" w:hAnsi="Arial" w:cs="Arial"/>
              </w:rPr>
            </w:pPr>
            <w:r w:rsidRPr="0051312D">
              <w:rPr>
                <w:rFonts w:ascii="Arial" w:hAnsi="Arial" w:cs="Arial"/>
              </w:rPr>
              <w:t xml:space="preserve">Packaging manager </w:t>
            </w:r>
          </w:p>
        </w:tc>
        <w:tc>
          <w:tcPr>
            <w:tcW w:w="1625" w:type="dxa"/>
          </w:tcPr>
          <w:p w:rsidR="00B94B6D" w:rsidRPr="0051312D" w:rsidRDefault="00B94B6D" w:rsidP="0051312D">
            <w:pPr>
              <w:jc w:val="both"/>
              <w:rPr>
                <w:rFonts w:ascii="Arial" w:hAnsi="Arial" w:cs="Arial"/>
              </w:rPr>
            </w:pPr>
            <w:r w:rsidRPr="0051312D">
              <w:rPr>
                <w:rFonts w:ascii="Arial" w:hAnsi="Arial" w:cs="Arial"/>
              </w:rPr>
              <w:t xml:space="preserve">Low </w:t>
            </w:r>
          </w:p>
        </w:tc>
        <w:tc>
          <w:tcPr>
            <w:tcW w:w="1615" w:type="dxa"/>
          </w:tcPr>
          <w:p w:rsidR="00B94B6D" w:rsidRPr="0051312D" w:rsidRDefault="00B94B6D" w:rsidP="0051312D">
            <w:pPr>
              <w:jc w:val="both"/>
              <w:rPr>
                <w:rFonts w:ascii="Arial" w:hAnsi="Arial" w:cs="Arial"/>
              </w:rPr>
            </w:pPr>
            <w:r w:rsidRPr="0051312D">
              <w:rPr>
                <w:rFonts w:ascii="Arial" w:hAnsi="Arial" w:cs="Arial"/>
              </w:rPr>
              <w:t xml:space="preserve">High </w:t>
            </w:r>
          </w:p>
        </w:tc>
        <w:tc>
          <w:tcPr>
            <w:tcW w:w="2875" w:type="dxa"/>
          </w:tcPr>
          <w:p w:rsidR="00B94B6D" w:rsidRPr="0051312D" w:rsidRDefault="00B94B6D" w:rsidP="0051312D">
            <w:pPr>
              <w:jc w:val="both"/>
              <w:rPr>
                <w:rFonts w:ascii="Arial" w:hAnsi="Arial" w:cs="Arial"/>
              </w:rPr>
            </w:pPr>
            <w:r w:rsidRPr="0051312D">
              <w:rPr>
                <w:rFonts w:ascii="Arial" w:hAnsi="Arial" w:cs="Arial"/>
              </w:rPr>
              <w:t xml:space="preserve">Meeting, over the phone, social media, email, and face to face communication </w:t>
            </w:r>
          </w:p>
        </w:tc>
      </w:tr>
      <w:tr w:rsidR="0051312D" w:rsidRPr="0051312D" w:rsidTr="00703EE9">
        <w:tc>
          <w:tcPr>
            <w:tcW w:w="3235" w:type="dxa"/>
          </w:tcPr>
          <w:p w:rsidR="00B94B6D" w:rsidRPr="0051312D" w:rsidRDefault="00B94B6D" w:rsidP="0051312D">
            <w:pPr>
              <w:jc w:val="both"/>
              <w:rPr>
                <w:rFonts w:ascii="Arial" w:hAnsi="Arial" w:cs="Arial"/>
              </w:rPr>
            </w:pPr>
            <w:r w:rsidRPr="0051312D">
              <w:rPr>
                <w:rFonts w:ascii="Arial" w:hAnsi="Arial" w:cs="Arial"/>
              </w:rPr>
              <w:t xml:space="preserve">Customers </w:t>
            </w:r>
          </w:p>
        </w:tc>
        <w:tc>
          <w:tcPr>
            <w:tcW w:w="1625" w:type="dxa"/>
          </w:tcPr>
          <w:p w:rsidR="00B94B6D" w:rsidRPr="0051312D" w:rsidRDefault="00B94B6D" w:rsidP="0051312D">
            <w:pPr>
              <w:jc w:val="both"/>
              <w:rPr>
                <w:rFonts w:ascii="Arial" w:hAnsi="Arial" w:cs="Arial"/>
              </w:rPr>
            </w:pPr>
            <w:r w:rsidRPr="0051312D">
              <w:rPr>
                <w:rFonts w:ascii="Arial" w:hAnsi="Arial" w:cs="Arial"/>
              </w:rPr>
              <w:t xml:space="preserve">High </w:t>
            </w:r>
          </w:p>
        </w:tc>
        <w:tc>
          <w:tcPr>
            <w:tcW w:w="1615" w:type="dxa"/>
          </w:tcPr>
          <w:p w:rsidR="00B94B6D" w:rsidRPr="0051312D" w:rsidRDefault="00B94B6D" w:rsidP="0051312D">
            <w:pPr>
              <w:jc w:val="both"/>
              <w:rPr>
                <w:rFonts w:ascii="Arial" w:hAnsi="Arial" w:cs="Arial"/>
              </w:rPr>
            </w:pPr>
            <w:r w:rsidRPr="0051312D">
              <w:rPr>
                <w:rFonts w:ascii="Arial" w:hAnsi="Arial" w:cs="Arial"/>
              </w:rPr>
              <w:t xml:space="preserve">High </w:t>
            </w:r>
          </w:p>
        </w:tc>
        <w:tc>
          <w:tcPr>
            <w:tcW w:w="2875" w:type="dxa"/>
          </w:tcPr>
          <w:p w:rsidR="00B94B6D" w:rsidRPr="0051312D" w:rsidRDefault="00B94B6D" w:rsidP="0051312D">
            <w:pPr>
              <w:jc w:val="both"/>
              <w:rPr>
                <w:rFonts w:ascii="Arial" w:hAnsi="Arial" w:cs="Arial"/>
              </w:rPr>
            </w:pPr>
            <w:r w:rsidRPr="0051312D">
              <w:rPr>
                <w:rFonts w:ascii="Arial" w:hAnsi="Arial" w:cs="Arial"/>
              </w:rPr>
              <w:t xml:space="preserve">Website, social media campaign </w:t>
            </w:r>
          </w:p>
        </w:tc>
      </w:tr>
      <w:tr w:rsidR="0051312D" w:rsidRPr="0051312D" w:rsidTr="00703EE9">
        <w:tc>
          <w:tcPr>
            <w:tcW w:w="3235" w:type="dxa"/>
          </w:tcPr>
          <w:p w:rsidR="00B94B6D" w:rsidRPr="0051312D" w:rsidRDefault="00B94B6D" w:rsidP="0051312D">
            <w:pPr>
              <w:jc w:val="both"/>
              <w:rPr>
                <w:rFonts w:ascii="Arial" w:hAnsi="Arial" w:cs="Arial"/>
              </w:rPr>
            </w:pPr>
            <w:r w:rsidRPr="0051312D">
              <w:rPr>
                <w:rFonts w:ascii="Arial" w:hAnsi="Arial" w:cs="Arial"/>
              </w:rPr>
              <w:t xml:space="preserve">Suppliers </w:t>
            </w:r>
          </w:p>
        </w:tc>
        <w:tc>
          <w:tcPr>
            <w:tcW w:w="1625" w:type="dxa"/>
          </w:tcPr>
          <w:p w:rsidR="00B94B6D" w:rsidRPr="0051312D" w:rsidRDefault="00B94B6D" w:rsidP="0051312D">
            <w:pPr>
              <w:jc w:val="both"/>
              <w:rPr>
                <w:rFonts w:ascii="Arial" w:hAnsi="Arial" w:cs="Arial"/>
              </w:rPr>
            </w:pPr>
            <w:r w:rsidRPr="0051312D">
              <w:rPr>
                <w:rFonts w:ascii="Arial" w:hAnsi="Arial" w:cs="Arial"/>
              </w:rPr>
              <w:t xml:space="preserve">High </w:t>
            </w:r>
          </w:p>
        </w:tc>
        <w:tc>
          <w:tcPr>
            <w:tcW w:w="1615" w:type="dxa"/>
          </w:tcPr>
          <w:p w:rsidR="00B94B6D" w:rsidRPr="0051312D" w:rsidRDefault="00B94B6D" w:rsidP="0051312D">
            <w:pPr>
              <w:jc w:val="both"/>
              <w:rPr>
                <w:rFonts w:ascii="Arial" w:hAnsi="Arial" w:cs="Arial"/>
              </w:rPr>
            </w:pPr>
            <w:r w:rsidRPr="0051312D">
              <w:rPr>
                <w:rFonts w:ascii="Arial" w:hAnsi="Arial" w:cs="Arial"/>
              </w:rPr>
              <w:t xml:space="preserve">Low </w:t>
            </w:r>
          </w:p>
        </w:tc>
        <w:tc>
          <w:tcPr>
            <w:tcW w:w="2875" w:type="dxa"/>
          </w:tcPr>
          <w:p w:rsidR="00B94B6D" w:rsidRPr="0051312D" w:rsidRDefault="00B94B6D" w:rsidP="0051312D">
            <w:pPr>
              <w:jc w:val="both"/>
              <w:rPr>
                <w:rFonts w:ascii="Arial" w:hAnsi="Arial" w:cs="Arial"/>
              </w:rPr>
            </w:pPr>
            <w:r w:rsidRPr="0051312D">
              <w:rPr>
                <w:rFonts w:ascii="Arial" w:hAnsi="Arial" w:cs="Arial"/>
              </w:rPr>
              <w:t xml:space="preserve">Email marketing, social media </w:t>
            </w:r>
          </w:p>
        </w:tc>
      </w:tr>
      <w:tr w:rsidR="0051312D" w:rsidRPr="0051312D" w:rsidTr="00703EE9">
        <w:tc>
          <w:tcPr>
            <w:tcW w:w="3235" w:type="dxa"/>
          </w:tcPr>
          <w:p w:rsidR="00B94B6D" w:rsidRPr="0051312D" w:rsidRDefault="00B94B6D" w:rsidP="0051312D">
            <w:pPr>
              <w:jc w:val="both"/>
              <w:rPr>
                <w:rFonts w:ascii="Arial" w:hAnsi="Arial" w:cs="Arial"/>
              </w:rPr>
            </w:pPr>
            <w:r w:rsidRPr="0051312D">
              <w:rPr>
                <w:rFonts w:ascii="Arial" w:hAnsi="Arial" w:cs="Arial"/>
              </w:rPr>
              <w:t xml:space="preserve">Temporary staff </w:t>
            </w:r>
          </w:p>
        </w:tc>
        <w:tc>
          <w:tcPr>
            <w:tcW w:w="1625" w:type="dxa"/>
          </w:tcPr>
          <w:p w:rsidR="00B94B6D" w:rsidRPr="0051312D" w:rsidRDefault="00B94B6D" w:rsidP="0051312D">
            <w:pPr>
              <w:jc w:val="both"/>
              <w:rPr>
                <w:rFonts w:ascii="Arial" w:hAnsi="Arial" w:cs="Arial"/>
              </w:rPr>
            </w:pPr>
            <w:r w:rsidRPr="0051312D">
              <w:rPr>
                <w:rFonts w:ascii="Arial" w:hAnsi="Arial" w:cs="Arial"/>
              </w:rPr>
              <w:t xml:space="preserve">Low </w:t>
            </w:r>
          </w:p>
        </w:tc>
        <w:tc>
          <w:tcPr>
            <w:tcW w:w="1615" w:type="dxa"/>
          </w:tcPr>
          <w:p w:rsidR="00B94B6D" w:rsidRPr="0051312D" w:rsidRDefault="00B94B6D" w:rsidP="0051312D">
            <w:pPr>
              <w:jc w:val="both"/>
              <w:rPr>
                <w:rFonts w:ascii="Arial" w:hAnsi="Arial" w:cs="Arial"/>
              </w:rPr>
            </w:pPr>
            <w:r w:rsidRPr="0051312D">
              <w:rPr>
                <w:rFonts w:ascii="Arial" w:hAnsi="Arial" w:cs="Arial"/>
              </w:rPr>
              <w:t xml:space="preserve">Higher </w:t>
            </w:r>
          </w:p>
        </w:tc>
        <w:tc>
          <w:tcPr>
            <w:tcW w:w="2875" w:type="dxa"/>
          </w:tcPr>
          <w:p w:rsidR="00B94B6D" w:rsidRPr="0051312D" w:rsidRDefault="00B94B6D" w:rsidP="0051312D">
            <w:pPr>
              <w:jc w:val="both"/>
              <w:rPr>
                <w:rFonts w:ascii="Arial" w:hAnsi="Arial" w:cs="Arial"/>
              </w:rPr>
            </w:pPr>
            <w:r w:rsidRPr="0051312D">
              <w:rPr>
                <w:rFonts w:ascii="Arial" w:hAnsi="Arial" w:cs="Arial"/>
              </w:rPr>
              <w:t xml:space="preserve">Face to face meeting </w:t>
            </w:r>
          </w:p>
        </w:tc>
      </w:tr>
    </w:tbl>
    <w:p w:rsidR="00B94B6D" w:rsidRPr="0051312D" w:rsidRDefault="00B94B6D" w:rsidP="0051312D">
      <w:pPr>
        <w:jc w:val="both"/>
        <w:rPr>
          <w:rFonts w:ascii="Arial" w:hAnsi="Arial" w:cs="Arial"/>
        </w:rPr>
      </w:pPr>
    </w:p>
    <w:p w:rsidR="00B94B6D" w:rsidRPr="0051312D" w:rsidRDefault="00B94B6D" w:rsidP="0051312D">
      <w:pPr>
        <w:jc w:val="both"/>
        <w:rPr>
          <w:rFonts w:ascii="Arial" w:hAnsi="Arial" w:cs="Arial"/>
        </w:rPr>
      </w:pPr>
      <w:r w:rsidRPr="0051312D">
        <w:rPr>
          <w:rFonts w:ascii="Arial" w:hAnsi="Arial" w:cs="Arial"/>
        </w:rPr>
        <w:t xml:space="preserve">According to stakeholder analysis, managing directors and employees are the most powerful and interested stakeholders. So business needs to generate money for satisfying their need. Customers aim to purchase best quality products at affordable price. So it needs to maintain a sound stakeholder communication strategy. </w:t>
      </w:r>
    </w:p>
    <w:p w:rsidR="00553E26" w:rsidRPr="0051312D" w:rsidRDefault="00553E26" w:rsidP="0051312D">
      <w:pPr>
        <w:pStyle w:val="Heading1"/>
      </w:pPr>
      <w:bookmarkStart w:id="12" w:name="_Toc39708734"/>
      <w:r w:rsidRPr="0051312D">
        <w:t xml:space="preserve">Propose strategic direction </w:t>
      </w:r>
      <w:r w:rsidR="0051312D">
        <w:t xml:space="preserve">of </w:t>
      </w:r>
      <w:proofErr w:type="spellStart"/>
      <w:r w:rsidR="0051312D">
        <w:t>Maxons</w:t>
      </w:r>
      <w:bookmarkEnd w:id="12"/>
      <w:proofErr w:type="spellEnd"/>
    </w:p>
    <w:p w:rsidR="00553E26" w:rsidRPr="0051312D" w:rsidRDefault="00553E26" w:rsidP="0051312D">
      <w:pPr>
        <w:jc w:val="both"/>
        <w:rPr>
          <w:rFonts w:ascii="Arial" w:hAnsi="Arial" w:cs="Arial"/>
        </w:rPr>
      </w:pPr>
      <w:r w:rsidRPr="0051312D">
        <w:rPr>
          <w:rFonts w:ascii="Arial" w:hAnsi="Arial" w:cs="Arial"/>
        </w:rPr>
        <w:t xml:space="preserve">As mentioned earlier, the proposed strategic direction should be developed in accordance with the key findings of internal and external analysis. The man insights of internal analysis are the </w:t>
      </w:r>
      <w:proofErr w:type="spellStart"/>
      <w:r w:rsidRPr="0051312D">
        <w:rPr>
          <w:rFonts w:ascii="Arial" w:hAnsi="Arial" w:cs="Arial"/>
        </w:rPr>
        <w:t>Maxons</w:t>
      </w:r>
      <w:proofErr w:type="spellEnd"/>
      <w:r w:rsidRPr="0051312D">
        <w:rPr>
          <w:rFonts w:ascii="Arial" w:hAnsi="Arial" w:cs="Arial"/>
        </w:rPr>
        <w:t xml:space="preserve"> must improve its human resource management problem that results in productivity loss. In addition, the company needs to strengthen its business environment. The SWOT analysis shows that the company has opportunity to extend its product line, and diversify its business segment.</w:t>
      </w:r>
    </w:p>
    <w:tbl>
      <w:tblPr>
        <w:tblStyle w:val="TableGrid"/>
        <w:tblW w:w="5000" w:type="pct"/>
        <w:tblLook w:val="04A0" w:firstRow="1" w:lastRow="0" w:firstColumn="1" w:lastColumn="0" w:noHBand="0" w:noVBand="1"/>
      </w:tblPr>
      <w:tblGrid>
        <w:gridCol w:w="3222"/>
        <w:gridCol w:w="5840"/>
      </w:tblGrid>
      <w:tr w:rsidR="0051312D" w:rsidRPr="0051312D" w:rsidTr="00703EE9">
        <w:tc>
          <w:tcPr>
            <w:tcW w:w="1778" w:type="pct"/>
          </w:tcPr>
          <w:p w:rsidR="00553E26" w:rsidRPr="0051312D" w:rsidRDefault="00553E26" w:rsidP="0051312D">
            <w:pPr>
              <w:jc w:val="both"/>
              <w:rPr>
                <w:rFonts w:ascii="Arial" w:hAnsi="Arial" w:cs="Arial"/>
              </w:rPr>
            </w:pPr>
            <w:r w:rsidRPr="0051312D">
              <w:rPr>
                <w:rFonts w:ascii="Arial" w:hAnsi="Arial" w:cs="Arial"/>
              </w:rPr>
              <w:t xml:space="preserve">Strategy </w:t>
            </w:r>
          </w:p>
        </w:tc>
        <w:tc>
          <w:tcPr>
            <w:tcW w:w="3222" w:type="pct"/>
          </w:tcPr>
          <w:p w:rsidR="00553E26" w:rsidRPr="0051312D" w:rsidRDefault="00553E26" w:rsidP="0051312D">
            <w:pPr>
              <w:jc w:val="both"/>
              <w:rPr>
                <w:rFonts w:ascii="Arial" w:hAnsi="Arial" w:cs="Arial"/>
              </w:rPr>
            </w:pPr>
            <w:r w:rsidRPr="0051312D">
              <w:rPr>
                <w:rFonts w:ascii="Arial" w:hAnsi="Arial" w:cs="Arial"/>
              </w:rPr>
              <w:t xml:space="preserve">Justification </w:t>
            </w:r>
          </w:p>
        </w:tc>
      </w:tr>
      <w:tr w:rsidR="0051312D" w:rsidRPr="0051312D" w:rsidTr="00703EE9">
        <w:tc>
          <w:tcPr>
            <w:tcW w:w="1778" w:type="pct"/>
          </w:tcPr>
          <w:p w:rsidR="00553E26" w:rsidRPr="0051312D" w:rsidRDefault="00553E26" w:rsidP="0051312D">
            <w:pPr>
              <w:jc w:val="both"/>
              <w:rPr>
                <w:rFonts w:ascii="Arial" w:hAnsi="Arial" w:cs="Arial"/>
              </w:rPr>
            </w:pPr>
            <w:r w:rsidRPr="0051312D">
              <w:rPr>
                <w:rFonts w:ascii="Arial" w:hAnsi="Arial" w:cs="Arial"/>
              </w:rPr>
              <w:lastRenderedPageBreak/>
              <w:t xml:space="preserve">Human resource management development </w:t>
            </w:r>
          </w:p>
        </w:tc>
        <w:tc>
          <w:tcPr>
            <w:tcW w:w="3222" w:type="pct"/>
          </w:tcPr>
          <w:p w:rsidR="00553E26" w:rsidRPr="0051312D" w:rsidRDefault="00553E26" w:rsidP="0051312D">
            <w:pPr>
              <w:jc w:val="both"/>
              <w:rPr>
                <w:rFonts w:ascii="Arial" w:hAnsi="Arial" w:cs="Arial"/>
              </w:rPr>
            </w:pPr>
            <w:r w:rsidRPr="0051312D">
              <w:rPr>
                <w:rFonts w:ascii="Arial" w:hAnsi="Arial" w:cs="Arial"/>
              </w:rPr>
              <w:t xml:space="preserve">An analysis of resources and capabilities of </w:t>
            </w:r>
            <w:proofErr w:type="spellStart"/>
            <w:r w:rsidRPr="0051312D">
              <w:rPr>
                <w:rFonts w:ascii="Arial" w:hAnsi="Arial" w:cs="Arial"/>
              </w:rPr>
              <w:t>Maxons</w:t>
            </w:r>
            <w:proofErr w:type="spellEnd"/>
            <w:r w:rsidRPr="0051312D">
              <w:rPr>
                <w:rFonts w:ascii="Arial" w:hAnsi="Arial" w:cs="Arial"/>
              </w:rPr>
              <w:t xml:space="preserve"> showed that the company is struggling to nurture and develop its existing staff. The company is governed by both semi-skilled, unskilled, and low skilled worker</w:t>
            </w:r>
            <w:r w:rsidR="00C31510">
              <w:rPr>
                <w:rFonts w:ascii="Arial" w:hAnsi="Arial" w:cs="Arial"/>
              </w:rPr>
              <w:t xml:space="preserve"> (</w:t>
            </w:r>
            <w:proofErr w:type="spellStart"/>
            <w:r w:rsidR="00C31510" w:rsidRPr="0051312D">
              <w:rPr>
                <w:rFonts w:ascii="Arial" w:hAnsi="Arial" w:cs="Arial"/>
              </w:rPr>
              <w:t>Maxons</w:t>
            </w:r>
            <w:proofErr w:type="spellEnd"/>
            <w:r w:rsidR="00C31510">
              <w:rPr>
                <w:rFonts w:ascii="Arial" w:hAnsi="Arial" w:cs="Arial"/>
              </w:rPr>
              <w:t>, 2020)</w:t>
            </w:r>
            <w:r w:rsidRPr="0051312D">
              <w:rPr>
                <w:rFonts w:ascii="Arial" w:hAnsi="Arial" w:cs="Arial"/>
              </w:rPr>
              <w:t xml:space="preserve">. This increases production cost and decreases the economies of scale. </w:t>
            </w:r>
          </w:p>
        </w:tc>
      </w:tr>
      <w:tr w:rsidR="0051312D" w:rsidRPr="0051312D" w:rsidTr="00703EE9">
        <w:tc>
          <w:tcPr>
            <w:tcW w:w="1778" w:type="pct"/>
          </w:tcPr>
          <w:p w:rsidR="00553E26" w:rsidRPr="0051312D" w:rsidRDefault="00553E26" w:rsidP="0051312D">
            <w:pPr>
              <w:jc w:val="both"/>
              <w:rPr>
                <w:rFonts w:ascii="Arial" w:hAnsi="Arial" w:cs="Arial"/>
              </w:rPr>
            </w:pPr>
            <w:r w:rsidRPr="0051312D">
              <w:rPr>
                <w:rFonts w:ascii="Arial" w:hAnsi="Arial" w:cs="Arial"/>
              </w:rPr>
              <w:t xml:space="preserve">Organizational environment </w:t>
            </w:r>
          </w:p>
        </w:tc>
        <w:tc>
          <w:tcPr>
            <w:tcW w:w="3222" w:type="pct"/>
          </w:tcPr>
          <w:p w:rsidR="00553E26" w:rsidRPr="0051312D" w:rsidRDefault="00553E26" w:rsidP="0051312D">
            <w:pPr>
              <w:jc w:val="both"/>
              <w:rPr>
                <w:rFonts w:ascii="Arial" w:hAnsi="Arial" w:cs="Arial"/>
              </w:rPr>
            </w:pPr>
            <w:r w:rsidRPr="0051312D">
              <w:rPr>
                <w:rFonts w:ascii="Arial" w:hAnsi="Arial" w:cs="Arial"/>
              </w:rPr>
              <w:t xml:space="preserve">According to </w:t>
            </w:r>
            <w:proofErr w:type="spellStart"/>
            <w:r w:rsidRPr="0051312D">
              <w:rPr>
                <w:rFonts w:ascii="Arial" w:hAnsi="Arial" w:cs="Arial"/>
              </w:rPr>
              <w:t>Maxons</w:t>
            </w:r>
            <w:proofErr w:type="spellEnd"/>
            <w:r w:rsidRPr="0051312D">
              <w:rPr>
                <w:rFonts w:ascii="Arial" w:hAnsi="Arial" w:cs="Arial"/>
              </w:rPr>
              <w:t xml:space="preserve"> (2020), the main causes of sickness is its poor working environment. Therefore, the company needs to create such a business environment where employee can show their creativity and innovation</w:t>
            </w:r>
            <w:r w:rsidR="00D10956">
              <w:rPr>
                <w:rFonts w:ascii="Arial" w:hAnsi="Arial" w:cs="Arial"/>
              </w:rPr>
              <w:t>.</w:t>
            </w:r>
            <w:r w:rsidRPr="0051312D">
              <w:rPr>
                <w:rFonts w:ascii="Arial" w:hAnsi="Arial" w:cs="Arial"/>
              </w:rPr>
              <w:t xml:space="preserve"> </w:t>
            </w:r>
          </w:p>
        </w:tc>
      </w:tr>
      <w:tr w:rsidR="0051312D" w:rsidRPr="0051312D" w:rsidTr="00703EE9">
        <w:tc>
          <w:tcPr>
            <w:tcW w:w="1778" w:type="pct"/>
          </w:tcPr>
          <w:p w:rsidR="00553E26" w:rsidRPr="0051312D" w:rsidRDefault="00553E26" w:rsidP="0051312D">
            <w:pPr>
              <w:jc w:val="both"/>
              <w:rPr>
                <w:rFonts w:ascii="Arial" w:hAnsi="Arial" w:cs="Arial"/>
              </w:rPr>
            </w:pPr>
            <w:r w:rsidRPr="0051312D">
              <w:rPr>
                <w:rFonts w:ascii="Arial" w:hAnsi="Arial" w:cs="Arial"/>
              </w:rPr>
              <w:t xml:space="preserve">Expand its production line </w:t>
            </w:r>
          </w:p>
        </w:tc>
        <w:tc>
          <w:tcPr>
            <w:tcW w:w="3222" w:type="pct"/>
          </w:tcPr>
          <w:p w:rsidR="00553E26" w:rsidRPr="0051312D" w:rsidRDefault="00553E26" w:rsidP="0051312D">
            <w:pPr>
              <w:jc w:val="both"/>
              <w:rPr>
                <w:rFonts w:ascii="Arial" w:hAnsi="Arial" w:cs="Arial"/>
              </w:rPr>
            </w:pPr>
            <w:r w:rsidRPr="0051312D">
              <w:rPr>
                <w:rFonts w:ascii="Arial" w:hAnsi="Arial" w:cs="Arial"/>
              </w:rPr>
              <w:t xml:space="preserve">The company must extent its production line. This is because customers are very likely to purchase innovate and updated product item. By expanding product line, the company would be able to gain new customers and retail existing customers </w:t>
            </w:r>
            <w:r w:rsidR="00C31510">
              <w:rPr>
                <w:rFonts w:ascii="Arial" w:hAnsi="Arial" w:cs="Arial"/>
              </w:rPr>
              <w:t>(</w:t>
            </w:r>
            <w:proofErr w:type="spellStart"/>
            <w:r w:rsidR="00C31510">
              <w:rPr>
                <w:rFonts w:ascii="Arial" w:hAnsi="Arial" w:cs="Arial"/>
              </w:rPr>
              <w:t>Rothaermel</w:t>
            </w:r>
            <w:proofErr w:type="spellEnd"/>
            <w:r w:rsidR="00C31510">
              <w:rPr>
                <w:rFonts w:ascii="Arial" w:hAnsi="Arial" w:cs="Arial"/>
              </w:rPr>
              <w:t>, 2016)</w:t>
            </w:r>
            <w:r w:rsidR="00D10956">
              <w:rPr>
                <w:rFonts w:ascii="Arial" w:hAnsi="Arial" w:cs="Arial"/>
              </w:rPr>
              <w:t>.</w:t>
            </w:r>
          </w:p>
        </w:tc>
      </w:tr>
      <w:tr w:rsidR="0051312D" w:rsidRPr="0051312D" w:rsidTr="00703EE9">
        <w:tc>
          <w:tcPr>
            <w:tcW w:w="1778" w:type="pct"/>
          </w:tcPr>
          <w:p w:rsidR="00553E26" w:rsidRPr="0051312D" w:rsidRDefault="00553E26" w:rsidP="0051312D">
            <w:pPr>
              <w:jc w:val="both"/>
              <w:rPr>
                <w:rFonts w:ascii="Arial" w:hAnsi="Arial" w:cs="Arial"/>
              </w:rPr>
            </w:pPr>
            <w:r w:rsidRPr="0051312D">
              <w:rPr>
                <w:rFonts w:ascii="Arial" w:hAnsi="Arial" w:cs="Arial"/>
              </w:rPr>
              <w:t xml:space="preserve">Diversification </w:t>
            </w:r>
          </w:p>
        </w:tc>
        <w:tc>
          <w:tcPr>
            <w:tcW w:w="3222" w:type="pct"/>
          </w:tcPr>
          <w:p w:rsidR="00553E26" w:rsidRPr="0051312D" w:rsidRDefault="00553E26" w:rsidP="0051312D">
            <w:pPr>
              <w:jc w:val="both"/>
              <w:rPr>
                <w:rFonts w:ascii="Arial" w:hAnsi="Arial" w:cs="Arial"/>
              </w:rPr>
            </w:pPr>
            <w:r w:rsidRPr="0051312D">
              <w:rPr>
                <w:rFonts w:ascii="Arial" w:hAnsi="Arial" w:cs="Arial"/>
              </w:rPr>
              <w:t>In the wake of financial crisis, it is important for a company to d</w:t>
            </w:r>
            <w:r w:rsidR="00C31510">
              <w:rPr>
                <w:rFonts w:ascii="Arial" w:hAnsi="Arial" w:cs="Arial"/>
              </w:rPr>
              <w:t>iversify its business segment. Harrison &amp; John (2013)</w:t>
            </w:r>
            <w:r w:rsidRPr="0051312D">
              <w:rPr>
                <w:rFonts w:ascii="Arial" w:hAnsi="Arial" w:cs="Arial"/>
              </w:rPr>
              <w:t xml:space="preserve"> noted that diversification does not only expand business segment but also </w:t>
            </w:r>
            <w:r w:rsidR="00D10956" w:rsidRPr="0051312D">
              <w:rPr>
                <w:rFonts w:ascii="Arial" w:hAnsi="Arial" w:cs="Arial"/>
              </w:rPr>
              <w:t>increases the</w:t>
            </w:r>
            <w:r w:rsidRPr="0051312D">
              <w:rPr>
                <w:rFonts w:ascii="Arial" w:hAnsi="Arial" w:cs="Arial"/>
              </w:rPr>
              <w:t xml:space="preserve"> revenue a</w:t>
            </w:r>
            <w:r w:rsidR="00D10956">
              <w:rPr>
                <w:rFonts w:ascii="Arial" w:hAnsi="Arial" w:cs="Arial"/>
              </w:rPr>
              <w:t>nd profitability of the company.</w:t>
            </w:r>
          </w:p>
        </w:tc>
      </w:tr>
    </w:tbl>
    <w:p w:rsidR="00553E26" w:rsidRPr="0051312D" w:rsidRDefault="00553E26" w:rsidP="0051312D">
      <w:pPr>
        <w:jc w:val="both"/>
        <w:rPr>
          <w:rFonts w:ascii="Arial" w:hAnsi="Arial" w:cs="Arial"/>
        </w:rPr>
      </w:pPr>
    </w:p>
    <w:p w:rsidR="00553E26" w:rsidRPr="0051312D" w:rsidRDefault="00553E26" w:rsidP="0051312D">
      <w:pPr>
        <w:jc w:val="both"/>
        <w:rPr>
          <w:rFonts w:ascii="Arial" w:hAnsi="Arial" w:cs="Arial"/>
        </w:rPr>
      </w:pPr>
      <w:r w:rsidRPr="0051312D">
        <w:rPr>
          <w:rFonts w:ascii="Arial" w:hAnsi="Arial" w:cs="Arial"/>
        </w:rPr>
        <w:t>In terms of proposed strategic direction, the study has recommend to develop the human resource management policy of the company. This will help reduce the staff turnover, and the sickness. In addition, the company needs to improve its environment where business can show their creativity and innovation. Expansion of product line will help grab customer attention. In the wake of financial crisis, diversification is appropriate for the company.</w:t>
      </w:r>
    </w:p>
    <w:p w:rsidR="00094198" w:rsidRPr="0051312D" w:rsidRDefault="00094198" w:rsidP="0051312D">
      <w:pPr>
        <w:jc w:val="both"/>
        <w:rPr>
          <w:rFonts w:ascii="Arial" w:hAnsi="Arial" w:cs="Arial"/>
        </w:rPr>
      </w:pPr>
    </w:p>
    <w:p w:rsidR="00094198" w:rsidRPr="0051312D" w:rsidRDefault="00094198" w:rsidP="0051312D">
      <w:pPr>
        <w:jc w:val="both"/>
        <w:rPr>
          <w:rFonts w:ascii="Arial" w:hAnsi="Arial" w:cs="Arial"/>
        </w:rPr>
      </w:pPr>
    </w:p>
    <w:p w:rsidR="00094198" w:rsidRPr="0051312D" w:rsidRDefault="00094198" w:rsidP="0051312D">
      <w:pPr>
        <w:jc w:val="both"/>
        <w:rPr>
          <w:rFonts w:ascii="Arial" w:hAnsi="Arial" w:cs="Arial"/>
        </w:rPr>
      </w:pPr>
    </w:p>
    <w:p w:rsidR="00553E26" w:rsidRPr="0051312D" w:rsidRDefault="00553E26" w:rsidP="0051312D">
      <w:pPr>
        <w:jc w:val="both"/>
        <w:rPr>
          <w:rFonts w:ascii="Arial" w:hAnsi="Arial" w:cs="Arial"/>
        </w:rPr>
      </w:pPr>
      <w:r w:rsidRPr="0051312D">
        <w:rPr>
          <w:rFonts w:ascii="Arial" w:hAnsi="Arial" w:cs="Arial"/>
        </w:rPr>
        <w:br w:type="page"/>
      </w:r>
    </w:p>
    <w:p w:rsidR="00553E26" w:rsidRPr="0051312D" w:rsidRDefault="00553E26" w:rsidP="0051312D">
      <w:pPr>
        <w:pStyle w:val="Heading1"/>
      </w:pPr>
      <w:bookmarkStart w:id="13" w:name="_Toc39708735"/>
      <w:r w:rsidRPr="0051312D">
        <w:lastRenderedPageBreak/>
        <w:t>SAFEs analysis</w:t>
      </w:r>
      <w:bookmarkEnd w:id="13"/>
      <w:r w:rsidRPr="0051312D">
        <w:t xml:space="preserve"> </w:t>
      </w:r>
    </w:p>
    <w:p w:rsidR="00553E26" w:rsidRPr="0051312D" w:rsidRDefault="00553E26" w:rsidP="0051312D">
      <w:pPr>
        <w:jc w:val="both"/>
        <w:rPr>
          <w:rFonts w:ascii="Arial" w:hAnsi="Arial" w:cs="Arial"/>
        </w:rPr>
      </w:pPr>
      <w:r w:rsidRPr="0051312D">
        <w:rPr>
          <w:rFonts w:ascii="Arial" w:hAnsi="Arial" w:cs="Arial"/>
        </w:rPr>
        <w:t>In order to provide recommendation, it is important to keep in mind whether the proposed recommendation are suitable, acceptable, and feasible. The SAF analysis is incorporated to justify the recommendation of the company.</w:t>
      </w:r>
    </w:p>
    <w:tbl>
      <w:tblPr>
        <w:tblStyle w:val="TableGrid"/>
        <w:tblW w:w="0" w:type="auto"/>
        <w:tblLook w:val="04A0" w:firstRow="1" w:lastRow="0" w:firstColumn="1" w:lastColumn="0" w:noHBand="0" w:noVBand="1"/>
      </w:tblPr>
      <w:tblGrid>
        <w:gridCol w:w="2269"/>
        <w:gridCol w:w="2261"/>
        <w:gridCol w:w="2266"/>
        <w:gridCol w:w="2266"/>
      </w:tblGrid>
      <w:tr w:rsidR="0051312D" w:rsidRPr="0051312D" w:rsidTr="00703EE9">
        <w:tc>
          <w:tcPr>
            <w:tcW w:w="2337" w:type="dxa"/>
          </w:tcPr>
          <w:p w:rsidR="00553E26" w:rsidRPr="0051312D" w:rsidRDefault="00553E26" w:rsidP="0051312D">
            <w:pPr>
              <w:jc w:val="both"/>
              <w:rPr>
                <w:rFonts w:ascii="Arial" w:hAnsi="Arial" w:cs="Arial"/>
              </w:rPr>
            </w:pPr>
            <w:r w:rsidRPr="0051312D">
              <w:rPr>
                <w:rFonts w:ascii="Arial" w:hAnsi="Arial" w:cs="Arial"/>
              </w:rPr>
              <w:t xml:space="preserve">Strategy </w:t>
            </w:r>
          </w:p>
        </w:tc>
        <w:tc>
          <w:tcPr>
            <w:tcW w:w="2337" w:type="dxa"/>
          </w:tcPr>
          <w:p w:rsidR="00553E26" w:rsidRPr="0051312D" w:rsidRDefault="00553E26" w:rsidP="0051312D">
            <w:pPr>
              <w:jc w:val="both"/>
              <w:rPr>
                <w:rFonts w:ascii="Arial" w:hAnsi="Arial" w:cs="Arial"/>
              </w:rPr>
            </w:pPr>
            <w:r w:rsidRPr="0051312D">
              <w:rPr>
                <w:rFonts w:ascii="Arial" w:hAnsi="Arial" w:cs="Arial"/>
              </w:rPr>
              <w:t xml:space="preserve">Suitability </w:t>
            </w:r>
          </w:p>
        </w:tc>
        <w:tc>
          <w:tcPr>
            <w:tcW w:w="2338" w:type="dxa"/>
          </w:tcPr>
          <w:p w:rsidR="00553E26" w:rsidRPr="0051312D" w:rsidRDefault="00553E26" w:rsidP="0051312D">
            <w:pPr>
              <w:jc w:val="both"/>
              <w:rPr>
                <w:rFonts w:ascii="Arial" w:hAnsi="Arial" w:cs="Arial"/>
              </w:rPr>
            </w:pPr>
            <w:r w:rsidRPr="0051312D">
              <w:rPr>
                <w:rFonts w:ascii="Arial" w:hAnsi="Arial" w:cs="Arial"/>
              </w:rPr>
              <w:t xml:space="preserve">Acceptability </w:t>
            </w:r>
          </w:p>
        </w:tc>
        <w:tc>
          <w:tcPr>
            <w:tcW w:w="2338" w:type="dxa"/>
          </w:tcPr>
          <w:p w:rsidR="00553E26" w:rsidRPr="0051312D" w:rsidRDefault="00553E26" w:rsidP="0051312D">
            <w:pPr>
              <w:jc w:val="both"/>
              <w:rPr>
                <w:rFonts w:ascii="Arial" w:hAnsi="Arial" w:cs="Arial"/>
              </w:rPr>
            </w:pPr>
            <w:r w:rsidRPr="0051312D">
              <w:rPr>
                <w:rFonts w:ascii="Arial" w:hAnsi="Arial" w:cs="Arial"/>
              </w:rPr>
              <w:t xml:space="preserve">Feasibility </w:t>
            </w:r>
          </w:p>
        </w:tc>
      </w:tr>
      <w:tr w:rsidR="0051312D" w:rsidRPr="0051312D" w:rsidTr="00703EE9">
        <w:tc>
          <w:tcPr>
            <w:tcW w:w="2337" w:type="dxa"/>
          </w:tcPr>
          <w:p w:rsidR="00553E26" w:rsidRPr="0051312D" w:rsidRDefault="00553E26" w:rsidP="0051312D">
            <w:pPr>
              <w:jc w:val="both"/>
              <w:rPr>
                <w:rFonts w:ascii="Arial" w:hAnsi="Arial" w:cs="Arial"/>
              </w:rPr>
            </w:pPr>
            <w:r w:rsidRPr="0051312D">
              <w:rPr>
                <w:rFonts w:ascii="Arial" w:hAnsi="Arial" w:cs="Arial"/>
              </w:rPr>
              <w:t xml:space="preserve">Human resource development </w:t>
            </w:r>
          </w:p>
        </w:tc>
        <w:tc>
          <w:tcPr>
            <w:tcW w:w="2337" w:type="dxa"/>
          </w:tcPr>
          <w:p w:rsidR="00553E26" w:rsidRPr="0051312D" w:rsidRDefault="00553E26" w:rsidP="0051312D">
            <w:pPr>
              <w:jc w:val="both"/>
              <w:rPr>
                <w:rFonts w:ascii="Arial" w:hAnsi="Arial" w:cs="Arial"/>
              </w:rPr>
            </w:pPr>
            <w:r w:rsidRPr="0051312D">
              <w:rPr>
                <w:rFonts w:ascii="Arial" w:hAnsi="Arial" w:cs="Arial"/>
              </w:rPr>
              <w:t xml:space="preserve">It has become burning issue for the company to reduce the rate of absenteeism, as well as the level of sickness. </w:t>
            </w:r>
          </w:p>
        </w:tc>
        <w:tc>
          <w:tcPr>
            <w:tcW w:w="2338" w:type="dxa"/>
          </w:tcPr>
          <w:p w:rsidR="00553E26" w:rsidRPr="0051312D" w:rsidRDefault="00553E26" w:rsidP="0051312D">
            <w:pPr>
              <w:jc w:val="both"/>
              <w:rPr>
                <w:rFonts w:ascii="Arial" w:hAnsi="Arial" w:cs="Arial"/>
              </w:rPr>
            </w:pPr>
            <w:r w:rsidRPr="0051312D">
              <w:rPr>
                <w:rFonts w:ascii="Arial" w:hAnsi="Arial" w:cs="Arial"/>
              </w:rPr>
              <w:t xml:space="preserve">Employees are key drivers of organizational success. Poor staff performance decreases the production efficiency of a company </w:t>
            </w:r>
            <w:r w:rsidR="00C31510">
              <w:rPr>
                <w:rFonts w:ascii="Arial" w:hAnsi="Arial" w:cs="Arial"/>
              </w:rPr>
              <w:t>(</w:t>
            </w:r>
            <w:proofErr w:type="spellStart"/>
            <w:r w:rsidR="00C31510">
              <w:rPr>
                <w:rFonts w:ascii="Arial" w:hAnsi="Arial" w:cs="Arial"/>
              </w:rPr>
              <w:t>Frynas</w:t>
            </w:r>
            <w:proofErr w:type="spellEnd"/>
            <w:r w:rsidR="00C31510">
              <w:rPr>
                <w:rFonts w:ascii="Arial" w:hAnsi="Arial" w:cs="Arial"/>
              </w:rPr>
              <w:t xml:space="preserve"> &amp; </w:t>
            </w:r>
            <w:proofErr w:type="spellStart"/>
            <w:r w:rsidR="00C31510">
              <w:rPr>
                <w:rFonts w:ascii="Arial" w:hAnsi="Arial" w:cs="Arial"/>
              </w:rPr>
              <w:t>Mellahi</w:t>
            </w:r>
            <w:proofErr w:type="spellEnd"/>
            <w:r w:rsidR="00C31510">
              <w:rPr>
                <w:rFonts w:ascii="Arial" w:hAnsi="Arial" w:cs="Arial"/>
              </w:rPr>
              <w:t>, 2015)</w:t>
            </w:r>
            <w:r w:rsidR="00D10956">
              <w:rPr>
                <w:rFonts w:ascii="Arial" w:hAnsi="Arial" w:cs="Arial"/>
              </w:rPr>
              <w:t>.</w:t>
            </w:r>
          </w:p>
        </w:tc>
        <w:tc>
          <w:tcPr>
            <w:tcW w:w="2338" w:type="dxa"/>
          </w:tcPr>
          <w:p w:rsidR="00553E26" w:rsidRPr="0051312D" w:rsidRDefault="00553E26" w:rsidP="0051312D">
            <w:pPr>
              <w:jc w:val="both"/>
              <w:rPr>
                <w:rFonts w:ascii="Arial" w:hAnsi="Arial" w:cs="Arial"/>
              </w:rPr>
            </w:pPr>
            <w:proofErr w:type="spellStart"/>
            <w:r w:rsidRPr="0051312D">
              <w:rPr>
                <w:rFonts w:ascii="Arial" w:hAnsi="Arial" w:cs="Arial"/>
              </w:rPr>
              <w:t>Maxons</w:t>
            </w:r>
            <w:proofErr w:type="spellEnd"/>
            <w:r w:rsidRPr="0051312D">
              <w:rPr>
                <w:rFonts w:ascii="Arial" w:hAnsi="Arial" w:cs="Arial"/>
              </w:rPr>
              <w:t xml:space="preserve"> has adequate financial resources to hire talented and skilled manpowe</w:t>
            </w:r>
            <w:r w:rsidR="00D10956">
              <w:rPr>
                <w:rFonts w:ascii="Arial" w:hAnsi="Arial" w:cs="Arial"/>
              </w:rPr>
              <w:t>r who can put their best effort.</w:t>
            </w:r>
          </w:p>
        </w:tc>
      </w:tr>
      <w:tr w:rsidR="0051312D" w:rsidRPr="0051312D" w:rsidTr="00703EE9">
        <w:tc>
          <w:tcPr>
            <w:tcW w:w="2337" w:type="dxa"/>
          </w:tcPr>
          <w:p w:rsidR="00553E26" w:rsidRPr="0051312D" w:rsidRDefault="00553E26" w:rsidP="0051312D">
            <w:pPr>
              <w:jc w:val="both"/>
              <w:rPr>
                <w:rFonts w:ascii="Arial" w:hAnsi="Arial" w:cs="Arial"/>
              </w:rPr>
            </w:pPr>
            <w:r w:rsidRPr="0051312D">
              <w:rPr>
                <w:rFonts w:ascii="Arial" w:hAnsi="Arial" w:cs="Arial"/>
              </w:rPr>
              <w:t xml:space="preserve">Organizational environment </w:t>
            </w:r>
          </w:p>
        </w:tc>
        <w:tc>
          <w:tcPr>
            <w:tcW w:w="2337" w:type="dxa"/>
          </w:tcPr>
          <w:p w:rsidR="00553E26" w:rsidRPr="0051312D" w:rsidRDefault="00553E26" w:rsidP="0051312D">
            <w:pPr>
              <w:jc w:val="both"/>
              <w:rPr>
                <w:rFonts w:ascii="Arial" w:hAnsi="Arial" w:cs="Arial"/>
              </w:rPr>
            </w:pPr>
            <w:r w:rsidRPr="0051312D">
              <w:rPr>
                <w:rFonts w:ascii="Arial" w:hAnsi="Arial" w:cs="Arial"/>
              </w:rPr>
              <w:t xml:space="preserve">The main reason of increasing sickness at </w:t>
            </w:r>
            <w:proofErr w:type="spellStart"/>
            <w:r w:rsidRPr="0051312D">
              <w:rPr>
                <w:rFonts w:ascii="Arial" w:hAnsi="Arial" w:cs="Arial"/>
              </w:rPr>
              <w:t>Maxons</w:t>
            </w:r>
            <w:proofErr w:type="spellEnd"/>
            <w:r w:rsidRPr="0051312D">
              <w:rPr>
                <w:rFonts w:ascii="Arial" w:hAnsi="Arial" w:cs="Arial"/>
              </w:rPr>
              <w:t xml:space="preserve"> is unhygienic and unplanned environment. This causes leg broken and personal injury. </w:t>
            </w:r>
          </w:p>
        </w:tc>
        <w:tc>
          <w:tcPr>
            <w:tcW w:w="2338" w:type="dxa"/>
          </w:tcPr>
          <w:p w:rsidR="00553E26" w:rsidRPr="0051312D" w:rsidRDefault="00553E26" w:rsidP="0051312D">
            <w:pPr>
              <w:jc w:val="both"/>
              <w:rPr>
                <w:rFonts w:ascii="Arial" w:hAnsi="Arial" w:cs="Arial"/>
              </w:rPr>
            </w:pPr>
            <w:r w:rsidRPr="0051312D">
              <w:rPr>
                <w:rFonts w:ascii="Arial" w:hAnsi="Arial" w:cs="Arial"/>
              </w:rPr>
              <w:t>The managing directors of the company aim to continue the business for long term. So, fixing up the environmental issue is key to gaining economies of scale</w:t>
            </w:r>
            <w:r w:rsidR="00C31510">
              <w:rPr>
                <w:rFonts w:ascii="Arial" w:hAnsi="Arial" w:cs="Arial"/>
              </w:rPr>
              <w:t xml:space="preserve"> (</w:t>
            </w:r>
            <w:proofErr w:type="spellStart"/>
            <w:r w:rsidR="00C31510">
              <w:rPr>
                <w:rFonts w:ascii="Arial" w:hAnsi="Arial" w:cs="Arial"/>
              </w:rPr>
              <w:t>Ethiraj</w:t>
            </w:r>
            <w:proofErr w:type="spellEnd"/>
            <w:r w:rsidR="00C31510">
              <w:rPr>
                <w:rFonts w:ascii="Arial" w:hAnsi="Arial" w:cs="Arial"/>
              </w:rPr>
              <w:t xml:space="preserve"> et al., 2018)</w:t>
            </w:r>
            <w:r w:rsidRPr="0051312D">
              <w:rPr>
                <w:rFonts w:ascii="Arial" w:hAnsi="Arial" w:cs="Arial"/>
              </w:rPr>
              <w:t>.</w:t>
            </w:r>
          </w:p>
        </w:tc>
        <w:tc>
          <w:tcPr>
            <w:tcW w:w="2338" w:type="dxa"/>
          </w:tcPr>
          <w:p w:rsidR="00553E26" w:rsidRPr="0051312D" w:rsidRDefault="00553E26" w:rsidP="0051312D">
            <w:pPr>
              <w:jc w:val="both"/>
              <w:rPr>
                <w:rFonts w:ascii="Arial" w:hAnsi="Arial" w:cs="Arial"/>
              </w:rPr>
            </w:pPr>
            <w:r w:rsidRPr="0051312D">
              <w:rPr>
                <w:rFonts w:ascii="Arial" w:hAnsi="Arial" w:cs="Arial"/>
              </w:rPr>
              <w:t>The business is headed by managing director, who leads the activities of factory manager and production manager. So, the company needs to invest money in environmental development</w:t>
            </w:r>
            <w:r w:rsidR="00D10956">
              <w:rPr>
                <w:rFonts w:ascii="Arial" w:hAnsi="Arial" w:cs="Arial"/>
              </w:rPr>
              <w:t>.</w:t>
            </w:r>
            <w:r w:rsidRPr="0051312D">
              <w:rPr>
                <w:rFonts w:ascii="Arial" w:hAnsi="Arial" w:cs="Arial"/>
              </w:rPr>
              <w:t xml:space="preserve"> </w:t>
            </w:r>
          </w:p>
        </w:tc>
      </w:tr>
      <w:tr w:rsidR="0051312D" w:rsidRPr="0051312D" w:rsidTr="00703EE9">
        <w:tc>
          <w:tcPr>
            <w:tcW w:w="2337" w:type="dxa"/>
          </w:tcPr>
          <w:p w:rsidR="00553E26" w:rsidRPr="0051312D" w:rsidRDefault="00553E26" w:rsidP="0051312D">
            <w:pPr>
              <w:jc w:val="both"/>
              <w:rPr>
                <w:rFonts w:ascii="Arial" w:hAnsi="Arial" w:cs="Arial"/>
              </w:rPr>
            </w:pPr>
            <w:r w:rsidRPr="0051312D">
              <w:rPr>
                <w:rFonts w:ascii="Arial" w:hAnsi="Arial" w:cs="Arial"/>
              </w:rPr>
              <w:t xml:space="preserve">Extend product line </w:t>
            </w:r>
          </w:p>
        </w:tc>
        <w:tc>
          <w:tcPr>
            <w:tcW w:w="2337" w:type="dxa"/>
          </w:tcPr>
          <w:p w:rsidR="00553E26" w:rsidRPr="0051312D" w:rsidRDefault="00553E26" w:rsidP="0051312D">
            <w:pPr>
              <w:jc w:val="both"/>
              <w:rPr>
                <w:rFonts w:ascii="Arial" w:hAnsi="Arial" w:cs="Arial"/>
              </w:rPr>
            </w:pPr>
            <w:proofErr w:type="spellStart"/>
            <w:r w:rsidRPr="0051312D">
              <w:rPr>
                <w:rFonts w:ascii="Arial" w:hAnsi="Arial" w:cs="Arial"/>
              </w:rPr>
              <w:t>Maxons</w:t>
            </w:r>
            <w:proofErr w:type="spellEnd"/>
            <w:r w:rsidRPr="0051312D">
              <w:rPr>
                <w:rFonts w:ascii="Arial" w:hAnsi="Arial" w:cs="Arial"/>
              </w:rPr>
              <w:t xml:space="preserve"> manufactures sweet items, and therefore, the company needs to extent its product line</w:t>
            </w:r>
            <w:r w:rsidR="00C31510">
              <w:rPr>
                <w:rFonts w:ascii="Arial" w:hAnsi="Arial" w:cs="Arial"/>
              </w:rPr>
              <w:t xml:space="preserve"> (</w:t>
            </w:r>
            <w:proofErr w:type="spellStart"/>
            <w:r w:rsidR="00C31510" w:rsidRPr="0051312D">
              <w:rPr>
                <w:rFonts w:ascii="Arial" w:hAnsi="Arial" w:cs="Arial"/>
              </w:rPr>
              <w:t>Maxons</w:t>
            </w:r>
            <w:proofErr w:type="spellEnd"/>
            <w:r w:rsidR="00C31510">
              <w:rPr>
                <w:rFonts w:ascii="Arial" w:hAnsi="Arial" w:cs="Arial"/>
              </w:rPr>
              <w:t>, 2020)</w:t>
            </w:r>
            <w:r w:rsidRPr="0051312D">
              <w:rPr>
                <w:rFonts w:ascii="Arial" w:hAnsi="Arial" w:cs="Arial"/>
              </w:rPr>
              <w:t>. For example, the company can add sugar free item in their product portfolio.</w:t>
            </w:r>
          </w:p>
        </w:tc>
        <w:tc>
          <w:tcPr>
            <w:tcW w:w="2338" w:type="dxa"/>
          </w:tcPr>
          <w:p w:rsidR="00553E26" w:rsidRPr="0051312D" w:rsidRDefault="00553E26" w:rsidP="0051312D">
            <w:pPr>
              <w:jc w:val="both"/>
              <w:rPr>
                <w:rFonts w:ascii="Arial" w:hAnsi="Arial" w:cs="Arial"/>
              </w:rPr>
            </w:pPr>
            <w:r w:rsidRPr="0051312D">
              <w:rPr>
                <w:rFonts w:ascii="Arial" w:hAnsi="Arial" w:cs="Arial"/>
              </w:rPr>
              <w:t xml:space="preserve">By extending product line, the company will be able to attract new customers. This is because customers are very likely to purchase new item </w:t>
            </w:r>
            <w:r w:rsidR="00C31510">
              <w:rPr>
                <w:rFonts w:ascii="Arial" w:hAnsi="Arial" w:cs="Arial"/>
              </w:rPr>
              <w:t>(Hanson et al., 2016).</w:t>
            </w:r>
          </w:p>
        </w:tc>
        <w:tc>
          <w:tcPr>
            <w:tcW w:w="2338" w:type="dxa"/>
          </w:tcPr>
          <w:p w:rsidR="00553E26" w:rsidRPr="0051312D" w:rsidRDefault="00553E26" w:rsidP="0051312D">
            <w:pPr>
              <w:jc w:val="both"/>
              <w:rPr>
                <w:rFonts w:ascii="Arial" w:hAnsi="Arial" w:cs="Arial"/>
              </w:rPr>
            </w:pPr>
            <w:proofErr w:type="spellStart"/>
            <w:r w:rsidRPr="0051312D">
              <w:rPr>
                <w:rFonts w:ascii="Arial" w:hAnsi="Arial" w:cs="Arial"/>
              </w:rPr>
              <w:t>Maxons</w:t>
            </w:r>
            <w:proofErr w:type="spellEnd"/>
            <w:r w:rsidRPr="0051312D">
              <w:rPr>
                <w:rFonts w:ascii="Arial" w:hAnsi="Arial" w:cs="Arial"/>
              </w:rPr>
              <w:t xml:space="preserve"> had retained earnings. In addition, the company has opportunity to take bank loan. So, it is a feasible idea.</w:t>
            </w:r>
          </w:p>
        </w:tc>
      </w:tr>
      <w:tr w:rsidR="0051312D" w:rsidRPr="0051312D" w:rsidTr="00703EE9">
        <w:tc>
          <w:tcPr>
            <w:tcW w:w="2337" w:type="dxa"/>
          </w:tcPr>
          <w:p w:rsidR="00553E26" w:rsidRPr="0051312D" w:rsidRDefault="00553E26" w:rsidP="0051312D">
            <w:pPr>
              <w:jc w:val="both"/>
              <w:rPr>
                <w:rFonts w:ascii="Arial" w:hAnsi="Arial" w:cs="Arial"/>
              </w:rPr>
            </w:pPr>
            <w:r w:rsidRPr="0051312D">
              <w:rPr>
                <w:rFonts w:ascii="Arial" w:hAnsi="Arial" w:cs="Arial"/>
              </w:rPr>
              <w:t xml:space="preserve">Diversification strategy </w:t>
            </w:r>
          </w:p>
        </w:tc>
        <w:tc>
          <w:tcPr>
            <w:tcW w:w="2337" w:type="dxa"/>
          </w:tcPr>
          <w:p w:rsidR="00553E26" w:rsidRPr="0051312D" w:rsidRDefault="00553E26" w:rsidP="0051312D">
            <w:pPr>
              <w:jc w:val="both"/>
              <w:rPr>
                <w:rFonts w:ascii="Arial" w:hAnsi="Arial" w:cs="Arial"/>
              </w:rPr>
            </w:pPr>
            <w:r w:rsidRPr="0051312D">
              <w:rPr>
                <w:rFonts w:ascii="Arial" w:hAnsi="Arial" w:cs="Arial"/>
              </w:rPr>
              <w:t xml:space="preserve">In the wake of financial crisis, diversification is important to maintain cash flow. Therefore, the company needs to diversify its product line. </w:t>
            </w:r>
          </w:p>
        </w:tc>
        <w:tc>
          <w:tcPr>
            <w:tcW w:w="2338" w:type="dxa"/>
          </w:tcPr>
          <w:p w:rsidR="00553E26" w:rsidRPr="0051312D" w:rsidRDefault="00553E26" w:rsidP="0051312D">
            <w:pPr>
              <w:jc w:val="both"/>
              <w:rPr>
                <w:rFonts w:ascii="Arial" w:hAnsi="Arial" w:cs="Arial"/>
              </w:rPr>
            </w:pPr>
            <w:r w:rsidRPr="0051312D">
              <w:rPr>
                <w:rFonts w:ascii="Arial" w:hAnsi="Arial" w:cs="Arial"/>
              </w:rPr>
              <w:t>Shareholders and stakeholders will accept the strategy. This is because</w:t>
            </w:r>
            <w:r w:rsidR="00C31510">
              <w:rPr>
                <w:rFonts w:ascii="Arial" w:hAnsi="Arial" w:cs="Arial"/>
              </w:rPr>
              <w:t xml:space="preserve"> it is profitable but less risk.</w:t>
            </w:r>
          </w:p>
        </w:tc>
        <w:tc>
          <w:tcPr>
            <w:tcW w:w="2338" w:type="dxa"/>
          </w:tcPr>
          <w:p w:rsidR="00553E26" w:rsidRPr="0051312D" w:rsidRDefault="00553E26" w:rsidP="0051312D">
            <w:pPr>
              <w:jc w:val="both"/>
              <w:rPr>
                <w:rFonts w:ascii="Arial" w:hAnsi="Arial" w:cs="Arial"/>
              </w:rPr>
            </w:pPr>
            <w:r w:rsidRPr="0051312D">
              <w:rPr>
                <w:rFonts w:ascii="Arial" w:hAnsi="Arial" w:cs="Arial"/>
              </w:rPr>
              <w:t>The benefits of diversification exceed the cost</w:t>
            </w:r>
            <w:r w:rsidR="00C31510">
              <w:rPr>
                <w:rFonts w:ascii="Arial" w:hAnsi="Arial" w:cs="Arial"/>
              </w:rPr>
              <w:t xml:space="preserve"> (Holloway, 2018)</w:t>
            </w:r>
            <w:r w:rsidRPr="0051312D">
              <w:rPr>
                <w:rFonts w:ascii="Arial" w:hAnsi="Arial" w:cs="Arial"/>
              </w:rPr>
              <w:t xml:space="preserve">. So it is a feasible choice for the company. </w:t>
            </w:r>
          </w:p>
        </w:tc>
      </w:tr>
    </w:tbl>
    <w:p w:rsidR="0051312D" w:rsidRPr="0051312D" w:rsidRDefault="0051312D" w:rsidP="0051312D">
      <w:pPr>
        <w:jc w:val="both"/>
        <w:rPr>
          <w:rFonts w:ascii="Arial" w:hAnsi="Arial" w:cs="Arial"/>
        </w:rPr>
      </w:pPr>
    </w:p>
    <w:p w:rsidR="0051312D" w:rsidRPr="0051312D" w:rsidRDefault="0051312D" w:rsidP="0051312D">
      <w:pPr>
        <w:pStyle w:val="Heading1"/>
      </w:pPr>
      <w:bookmarkStart w:id="14" w:name="_Toc39708736"/>
      <w:r w:rsidRPr="0051312D">
        <w:lastRenderedPageBreak/>
        <w:t>Findings</w:t>
      </w:r>
      <w:bookmarkEnd w:id="14"/>
      <w:r w:rsidRPr="0051312D">
        <w:t xml:space="preserve"> </w:t>
      </w:r>
    </w:p>
    <w:p w:rsidR="0051312D" w:rsidRPr="0051312D" w:rsidRDefault="0051312D" w:rsidP="0051312D">
      <w:pPr>
        <w:jc w:val="both"/>
        <w:rPr>
          <w:rFonts w:ascii="Arial" w:hAnsi="Arial" w:cs="Arial"/>
        </w:rPr>
      </w:pPr>
      <w:r w:rsidRPr="0051312D">
        <w:rPr>
          <w:rFonts w:ascii="Arial" w:hAnsi="Arial" w:cs="Arial"/>
        </w:rPr>
        <w:t xml:space="preserve">BRREXIT and the recent political turmoil in the UK adversely affects the production and supply chain of the company. This has been aggravated by the rise of inflation, and the decline of consumer spending power.  But the decrease of interest rate may help company to source debt capital. UK people are less likely to consumer sweet items. But the company has opportunity to reduce production cost by leveraging new technology. Health and safety act and contract law help </w:t>
      </w:r>
      <w:proofErr w:type="spellStart"/>
      <w:r w:rsidRPr="0051312D">
        <w:rPr>
          <w:rFonts w:ascii="Arial" w:hAnsi="Arial" w:cs="Arial"/>
        </w:rPr>
        <w:t>Maxons</w:t>
      </w:r>
      <w:proofErr w:type="spellEnd"/>
      <w:r w:rsidRPr="0051312D">
        <w:rPr>
          <w:rFonts w:ascii="Arial" w:hAnsi="Arial" w:cs="Arial"/>
        </w:rPr>
        <w:t xml:space="preserve"> avoid legal hazards. By complying with environment and sustainability measures, the company can increase its brand image.  </w:t>
      </w:r>
    </w:p>
    <w:p w:rsidR="0051312D" w:rsidRPr="0051312D" w:rsidRDefault="0051312D" w:rsidP="0051312D">
      <w:pPr>
        <w:jc w:val="both"/>
        <w:rPr>
          <w:rFonts w:ascii="Arial" w:hAnsi="Arial" w:cs="Arial"/>
        </w:rPr>
      </w:pPr>
      <w:r w:rsidRPr="0051312D">
        <w:rPr>
          <w:rFonts w:ascii="Arial" w:hAnsi="Arial" w:cs="Arial"/>
        </w:rPr>
        <w:t xml:space="preserve">Based on five force analysis, it is evident that </w:t>
      </w:r>
      <w:proofErr w:type="spellStart"/>
      <w:r w:rsidRPr="0051312D">
        <w:rPr>
          <w:rFonts w:ascii="Arial" w:hAnsi="Arial" w:cs="Arial"/>
        </w:rPr>
        <w:t>Maxons</w:t>
      </w:r>
      <w:proofErr w:type="spellEnd"/>
      <w:r w:rsidRPr="0051312D">
        <w:rPr>
          <w:rFonts w:ascii="Arial" w:hAnsi="Arial" w:cs="Arial"/>
        </w:rPr>
        <w:t xml:space="preserve"> is currently doing business in a highly volatile alternatives, and therefore, the switching cost if very low. Limited suppliers may impose threat to maintain supply chain network. Increasing competition and substitute say that </w:t>
      </w:r>
      <w:proofErr w:type="spellStart"/>
      <w:r w:rsidRPr="0051312D">
        <w:rPr>
          <w:rFonts w:ascii="Arial" w:hAnsi="Arial" w:cs="Arial"/>
        </w:rPr>
        <w:t>Maxons</w:t>
      </w:r>
      <w:proofErr w:type="spellEnd"/>
      <w:r w:rsidRPr="0051312D">
        <w:rPr>
          <w:rFonts w:ascii="Arial" w:hAnsi="Arial" w:cs="Arial"/>
        </w:rPr>
        <w:t xml:space="preserve"> needs to increase its competitive </w:t>
      </w:r>
      <w:proofErr w:type="spellStart"/>
      <w:r w:rsidRPr="0051312D">
        <w:rPr>
          <w:rFonts w:ascii="Arial" w:hAnsi="Arial" w:cs="Arial"/>
        </w:rPr>
        <w:t>power.market</w:t>
      </w:r>
      <w:proofErr w:type="spellEnd"/>
      <w:r w:rsidRPr="0051312D">
        <w:rPr>
          <w:rFonts w:ascii="Arial" w:hAnsi="Arial" w:cs="Arial"/>
        </w:rPr>
        <w:t xml:space="preserve">. High entry power is yet to be regressed by strengthening brand image. Buyers have lot of </w:t>
      </w:r>
    </w:p>
    <w:p w:rsidR="0051312D" w:rsidRPr="0051312D" w:rsidRDefault="0051312D" w:rsidP="0051312D">
      <w:pPr>
        <w:jc w:val="both"/>
        <w:rPr>
          <w:rFonts w:ascii="Arial" w:hAnsi="Arial" w:cs="Arial"/>
        </w:rPr>
      </w:pPr>
      <w:r w:rsidRPr="0051312D">
        <w:rPr>
          <w:rFonts w:ascii="Arial" w:hAnsi="Arial" w:cs="Arial"/>
        </w:rPr>
        <w:t xml:space="preserve">The bottom line of SWOT analysis is that </w:t>
      </w:r>
      <w:proofErr w:type="spellStart"/>
      <w:r w:rsidRPr="0051312D">
        <w:rPr>
          <w:rFonts w:ascii="Arial" w:hAnsi="Arial" w:cs="Arial"/>
        </w:rPr>
        <w:t>Maxons</w:t>
      </w:r>
      <w:proofErr w:type="spellEnd"/>
      <w:r w:rsidRPr="0051312D">
        <w:rPr>
          <w:rFonts w:ascii="Arial" w:hAnsi="Arial" w:cs="Arial"/>
        </w:rPr>
        <w:t xml:space="preserve"> has lot of areas for improvement. First, the company needs to address human resource management problems such as staff turnover, and sickness. In this case, the company has unique production plant and product portfolio. The company has opportunity to grow by means of product line expansion, diversification, and technological improvement. But the rise of competition, buyer power, and the economic slowdown may deter the company to meet its specific business goals and objectives. </w:t>
      </w:r>
    </w:p>
    <w:p w:rsidR="0051312D" w:rsidRPr="0051312D" w:rsidRDefault="0051312D" w:rsidP="0051312D">
      <w:pPr>
        <w:tabs>
          <w:tab w:val="right" w:pos="9360"/>
        </w:tabs>
        <w:jc w:val="both"/>
        <w:rPr>
          <w:rFonts w:ascii="Arial" w:hAnsi="Arial" w:cs="Arial"/>
        </w:rPr>
      </w:pPr>
      <w:r w:rsidRPr="0051312D">
        <w:rPr>
          <w:rFonts w:ascii="Arial" w:hAnsi="Arial" w:cs="Arial"/>
        </w:rPr>
        <w:t xml:space="preserve">Overall, </w:t>
      </w:r>
      <w:proofErr w:type="spellStart"/>
      <w:r w:rsidRPr="0051312D">
        <w:rPr>
          <w:rFonts w:ascii="Arial" w:hAnsi="Arial" w:cs="Arial"/>
        </w:rPr>
        <w:t>Maxons</w:t>
      </w:r>
      <w:proofErr w:type="spellEnd"/>
      <w:r w:rsidRPr="0051312D">
        <w:rPr>
          <w:rFonts w:ascii="Arial" w:hAnsi="Arial" w:cs="Arial"/>
        </w:rPr>
        <w:t xml:space="preserve"> has sound business image, which is key to gaining customer trust and satisfaction. In addition, the company has robust product line, and unique production plan. But the company is struggling to manage its human resource. The rise of sickness indicates that the company is yet to improve its environment where employees can put their best effort.</w:t>
      </w:r>
    </w:p>
    <w:p w:rsidR="0051312D" w:rsidRPr="0051312D" w:rsidRDefault="0051312D" w:rsidP="0051312D">
      <w:pPr>
        <w:tabs>
          <w:tab w:val="right" w:pos="9360"/>
        </w:tabs>
        <w:jc w:val="both"/>
        <w:rPr>
          <w:rFonts w:ascii="Arial" w:hAnsi="Arial" w:cs="Arial"/>
        </w:rPr>
      </w:pPr>
      <w:r w:rsidRPr="0051312D">
        <w:rPr>
          <w:rFonts w:ascii="Arial" w:hAnsi="Arial" w:cs="Arial"/>
        </w:rPr>
        <w:t>By leveraging VRIO analysis, the study has generated several important insights. First, the company has unique product portfolio along with unique production plan. The company has own recipe to produce food items. The food items are key sources of competitive advantage. With the emergence of technology, the company is struggling to gain economies of scale due to lack of automation</w:t>
      </w:r>
    </w:p>
    <w:p w:rsidR="0051312D" w:rsidRDefault="0051312D" w:rsidP="0051312D">
      <w:pPr>
        <w:jc w:val="both"/>
        <w:rPr>
          <w:rFonts w:ascii="Arial" w:hAnsi="Arial" w:cs="Arial"/>
        </w:rPr>
      </w:pPr>
      <w:r w:rsidRPr="0051312D">
        <w:rPr>
          <w:rFonts w:ascii="Arial" w:hAnsi="Arial" w:cs="Arial"/>
        </w:rPr>
        <w:t xml:space="preserve">According to stakeholder analysis, managing directors and employees are the most powerful and interested stakeholders. So business needs to generate money for satisfying their need. Customers aim to purchase best quality products at affordable price. So it needs to maintain a sound stakeholder communication strategy. </w:t>
      </w:r>
    </w:p>
    <w:p w:rsidR="0051312D" w:rsidRDefault="0051312D">
      <w:pPr>
        <w:rPr>
          <w:rFonts w:ascii="Arial" w:hAnsi="Arial" w:cs="Arial"/>
        </w:rPr>
      </w:pPr>
      <w:r>
        <w:rPr>
          <w:rFonts w:ascii="Arial" w:hAnsi="Arial" w:cs="Arial"/>
        </w:rPr>
        <w:br w:type="page"/>
      </w:r>
    </w:p>
    <w:p w:rsidR="0051312D" w:rsidRPr="0051312D" w:rsidRDefault="0051312D" w:rsidP="0051312D">
      <w:pPr>
        <w:pStyle w:val="Heading1"/>
      </w:pPr>
      <w:bookmarkStart w:id="15" w:name="_Toc39708737"/>
      <w:r w:rsidRPr="0051312D">
        <w:lastRenderedPageBreak/>
        <w:t>Recommendation</w:t>
      </w:r>
      <w:bookmarkEnd w:id="15"/>
      <w:r w:rsidRPr="0051312D">
        <w:t xml:space="preserve"> </w:t>
      </w:r>
    </w:p>
    <w:p w:rsidR="0051312D" w:rsidRPr="0051312D" w:rsidRDefault="0051312D" w:rsidP="0051312D">
      <w:pPr>
        <w:jc w:val="both"/>
        <w:rPr>
          <w:rFonts w:ascii="Arial" w:hAnsi="Arial" w:cs="Arial"/>
        </w:rPr>
      </w:pPr>
      <w:r w:rsidRPr="0051312D">
        <w:rPr>
          <w:rFonts w:ascii="Arial" w:hAnsi="Arial" w:cs="Arial"/>
        </w:rPr>
        <w:t xml:space="preserve">The main goal of strategic analysis is to recommend commercially viable, suitable, acceptable, and feasible strategic directions that help a company continue its business for the long term. The main purpose of this section is to show the ways, </w:t>
      </w:r>
      <w:proofErr w:type="spellStart"/>
      <w:r w:rsidRPr="0051312D">
        <w:rPr>
          <w:rFonts w:ascii="Arial" w:hAnsi="Arial" w:cs="Arial"/>
        </w:rPr>
        <w:t>Maxons</w:t>
      </w:r>
      <w:proofErr w:type="spellEnd"/>
      <w:r w:rsidRPr="0051312D">
        <w:rPr>
          <w:rFonts w:ascii="Arial" w:hAnsi="Arial" w:cs="Arial"/>
        </w:rPr>
        <w:t xml:space="preserve"> can adopt to implement suitable strategic direction.</w:t>
      </w:r>
    </w:p>
    <w:p w:rsidR="0051312D" w:rsidRPr="0051312D" w:rsidRDefault="0051312D" w:rsidP="0051312D">
      <w:pPr>
        <w:pStyle w:val="ListParagraph"/>
        <w:numPr>
          <w:ilvl w:val="0"/>
          <w:numId w:val="12"/>
        </w:numPr>
        <w:jc w:val="both"/>
        <w:rPr>
          <w:rFonts w:ascii="Arial" w:hAnsi="Arial" w:cs="Arial"/>
        </w:rPr>
      </w:pPr>
      <w:r w:rsidRPr="0051312D">
        <w:rPr>
          <w:rFonts w:ascii="Arial" w:hAnsi="Arial" w:cs="Arial"/>
        </w:rPr>
        <w:t>Human resource management development – As the staff turnover was very high and the sickness rate is intolerable, the company needs to reorganize its human resource policy</w:t>
      </w:r>
      <w:r w:rsidR="00C31510">
        <w:rPr>
          <w:rFonts w:ascii="Arial" w:hAnsi="Arial" w:cs="Arial"/>
        </w:rPr>
        <w:t xml:space="preserve"> (</w:t>
      </w:r>
      <w:proofErr w:type="spellStart"/>
      <w:r w:rsidR="00C31510">
        <w:rPr>
          <w:rFonts w:ascii="Arial" w:hAnsi="Arial" w:cs="Arial"/>
        </w:rPr>
        <w:t>Ethiraj</w:t>
      </w:r>
      <w:proofErr w:type="spellEnd"/>
      <w:r w:rsidR="00C31510">
        <w:rPr>
          <w:rFonts w:ascii="Arial" w:hAnsi="Arial" w:cs="Arial"/>
        </w:rPr>
        <w:t xml:space="preserve"> et al., 2018)</w:t>
      </w:r>
      <w:r w:rsidRPr="0051312D">
        <w:rPr>
          <w:rFonts w:ascii="Arial" w:hAnsi="Arial" w:cs="Arial"/>
        </w:rPr>
        <w:t xml:space="preserve">. Currently, the company is run by semi-skilled, unskilled, and skilled people. The number of semi-skilled worker is high for the company. Therefore, it has become burning issue for </w:t>
      </w:r>
      <w:proofErr w:type="spellStart"/>
      <w:r w:rsidRPr="0051312D">
        <w:rPr>
          <w:rFonts w:ascii="Arial" w:hAnsi="Arial" w:cs="Arial"/>
        </w:rPr>
        <w:t>Maxons</w:t>
      </w:r>
      <w:proofErr w:type="spellEnd"/>
      <w:r w:rsidRPr="0051312D">
        <w:rPr>
          <w:rFonts w:ascii="Arial" w:hAnsi="Arial" w:cs="Arial"/>
        </w:rPr>
        <w:t xml:space="preserve"> to lay off unskilled workers. Instead, the company needs to hire workers. In order to create a balance between the demand and supply of workforce, the company can hire temporary staff.</w:t>
      </w:r>
    </w:p>
    <w:p w:rsidR="0051312D" w:rsidRPr="0051312D" w:rsidRDefault="0051312D" w:rsidP="0051312D">
      <w:pPr>
        <w:pStyle w:val="ListParagraph"/>
        <w:numPr>
          <w:ilvl w:val="0"/>
          <w:numId w:val="12"/>
        </w:numPr>
        <w:jc w:val="both"/>
        <w:rPr>
          <w:rFonts w:ascii="Arial" w:hAnsi="Arial" w:cs="Arial"/>
        </w:rPr>
      </w:pPr>
      <w:r w:rsidRPr="0051312D">
        <w:rPr>
          <w:rFonts w:ascii="Arial" w:hAnsi="Arial" w:cs="Arial"/>
        </w:rPr>
        <w:t xml:space="preserve">Invest in environmental development – it is important for </w:t>
      </w:r>
      <w:proofErr w:type="spellStart"/>
      <w:r w:rsidRPr="0051312D">
        <w:rPr>
          <w:rFonts w:ascii="Arial" w:hAnsi="Arial" w:cs="Arial"/>
        </w:rPr>
        <w:t>Maxons</w:t>
      </w:r>
      <w:proofErr w:type="spellEnd"/>
      <w:r w:rsidRPr="0051312D">
        <w:rPr>
          <w:rFonts w:ascii="Arial" w:hAnsi="Arial" w:cs="Arial"/>
        </w:rPr>
        <w:t xml:space="preserve"> to invest </w:t>
      </w:r>
      <w:r w:rsidR="00C31510">
        <w:rPr>
          <w:rFonts w:ascii="Arial" w:hAnsi="Arial" w:cs="Arial"/>
        </w:rPr>
        <w:t>in environment. Holloway (2018)</w:t>
      </w:r>
      <w:r w:rsidRPr="0051312D">
        <w:rPr>
          <w:rFonts w:ascii="Arial" w:hAnsi="Arial" w:cs="Arial"/>
        </w:rPr>
        <w:t xml:space="preserve"> claimed that an organization must create such an environment where employees can show their creativity and innovation. For example, the company can increase job flexibility. This will help employees create a balance between the personal and professional lives. </w:t>
      </w:r>
    </w:p>
    <w:p w:rsidR="0051312D" w:rsidRPr="0051312D" w:rsidRDefault="0051312D" w:rsidP="0051312D">
      <w:pPr>
        <w:pStyle w:val="ListParagraph"/>
        <w:numPr>
          <w:ilvl w:val="0"/>
          <w:numId w:val="12"/>
        </w:numPr>
        <w:jc w:val="both"/>
        <w:rPr>
          <w:rFonts w:ascii="Arial" w:hAnsi="Arial" w:cs="Arial"/>
        </w:rPr>
      </w:pPr>
      <w:r w:rsidRPr="0051312D">
        <w:rPr>
          <w:rFonts w:ascii="Arial" w:hAnsi="Arial" w:cs="Arial"/>
        </w:rPr>
        <w:t xml:space="preserve">Extent product line – a wide variety of products increase the demand of a company. </w:t>
      </w:r>
      <w:proofErr w:type="spellStart"/>
      <w:r w:rsidRPr="0051312D">
        <w:rPr>
          <w:rFonts w:ascii="Arial" w:hAnsi="Arial" w:cs="Arial"/>
        </w:rPr>
        <w:t>Maxons</w:t>
      </w:r>
      <w:proofErr w:type="spellEnd"/>
      <w:r w:rsidRPr="0051312D">
        <w:rPr>
          <w:rFonts w:ascii="Arial" w:hAnsi="Arial" w:cs="Arial"/>
        </w:rPr>
        <w:t xml:space="preserve"> has more than 80 product items. By conducting a market research, the company can identify market gap</w:t>
      </w:r>
      <w:r w:rsidR="00C31510">
        <w:rPr>
          <w:rFonts w:ascii="Arial" w:hAnsi="Arial" w:cs="Arial"/>
        </w:rPr>
        <w:t xml:space="preserve"> (Hanson et al., 2016)</w:t>
      </w:r>
      <w:r w:rsidRPr="0051312D">
        <w:rPr>
          <w:rFonts w:ascii="Arial" w:hAnsi="Arial" w:cs="Arial"/>
        </w:rPr>
        <w:t>. Then, product should be launched to fill up the market gap. This will help the company increase its market share, profitability, and overall productivity. Moreover, innovation is key to reducing the buyer power, supplier power, and competitive pressure.</w:t>
      </w:r>
    </w:p>
    <w:p w:rsidR="0051312D" w:rsidRPr="0051312D" w:rsidRDefault="0051312D" w:rsidP="0051312D">
      <w:pPr>
        <w:pStyle w:val="ListParagraph"/>
        <w:numPr>
          <w:ilvl w:val="0"/>
          <w:numId w:val="12"/>
        </w:numPr>
        <w:jc w:val="both"/>
        <w:rPr>
          <w:rFonts w:ascii="Arial" w:hAnsi="Arial" w:cs="Arial"/>
        </w:rPr>
      </w:pPr>
      <w:r w:rsidRPr="0051312D">
        <w:rPr>
          <w:rFonts w:ascii="Arial" w:hAnsi="Arial" w:cs="Arial"/>
        </w:rPr>
        <w:t>Diversification strategy – the current economic slowdown in the UK says that the demand of the company’s product may decrease in future. So, the company needs to diversity its product line</w:t>
      </w:r>
      <w:r w:rsidR="00C31510">
        <w:rPr>
          <w:rFonts w:ascii="Arial" w:hAnsi="Arial" w:cs="Arial"/>
        </w:rPr>
        <w:t xml:space="preserve"> (</w:t>
      </w:r>
      <w:proofErr w:type="spellStart"/>
      <w:r w:rsidR="00C31510">
        <w:rPr>
          <w:rFonts w:ascii="Arial" w:hAnsi="Arial" w:cs="Arial"/>
        </w:rPr>
        <w:t>Leiblein</w:t>
      </w:r>
      <w:proofErr w:type="spellEnd"/>
      <w:r w:rsidR="00C31510">
        <w:rPr>
          <w:rFonts w:ascii="Arial" w:hAnsi="Arial" w:cs="Arial"/>
        </w:rPr>
        <w:t xml:space="preserve"> &amp; </w:t>
      </w:r>
      <w:proofErr w:type="spellStart"/>
      <w:r w:rsidR="00C31510">
        <w:rPr>
          <w:rFonts w:ascii="Arial" w:hAnsi="Arial" w:cs="Arial"/>
        </w:rPr>
        <w:t>Reuer</w:t>
      </w:r>
      <w:proofErr w:type="spellEnd"/>
      <w:r w:rsidR="00C31510">
        <w:rPr>
          <w:rFonts w:ascii="Arial" w:hAnsi="Arial" w:cs="Arial"/>
        </w:rPr>
        <w:t>, 2019)</w:t>
      </w:r>
      <w:r w:rsidRPr="0051312D">
        <w:rPr>
          <w:rFonts w:ascii="Arial" w:hAnsi="Arial" w:cs="Arial"/>
        </w:rPr>
        <w:t>. For example, it can provide sugar and gluten free product. It is less risky but profitable business strategy for the company</w:t>
      </w:r>
    </w:p>
    <w:p w:rsidR="0051312D" w:rsidRPr="0051312D" w:rsidRDefault="0051312D" w:rsidP="0051312D">
      <w:pPr>
        <w:jc w:val="both"/>
        <w:rPr>
          <w:rFonts w:ascii="Arial" w:hAnsi="Arial" w:cs="Arial"/>
        </w:rPr>
      </w:pPr>
    </w:p>
    <w:p w:rsidR="0051312D" w:rsidRPr="0051312D" w:rsidRDefault="0051312D" w:rsidP="0051312D">
      <w:pPr>
        <w:jc w:val="both"/>
        <w:rPr>
          <w:rFonts w:ascii="Arial" w:hAnsi="Arial" w:cs="Arial"/>
        </w:rPr>
      </w:pPr>
      <w:r w:rsidRPr="0051312D">
        <w:rPr>
          <w:rFonts w:ascii="Arial" w:hAnsi="Arial" w:cs="Arial"/>
        </w:rPr>
        <w:br w:type="page"/>
      </w:r>
    </w:p>
    <w:p w:rsidR="00FA4697" w:rsidRPr="0051312D" w:rsidRDefault="0051312D" w:rsidP="0051312D">
      <w:pPr>
        <w:pStyle w:val="Heading1"/>
      </w:pPr>
      <w:bookmarkStart w:id="16" w:name="_Toc39708738"/>
      <w:r w:rsidRPr="0051312D">
        <w:lastRenderedPageBreak/>
        <w:t>Conclusion</w:t>
      </w:r>
      <w:bookmarkEnd w:id="16"/>
    </w:p>
    <w:p w:rsidR="0051312D" w:rsidRPr="0051312D" w:rsidRDefault="0051312D" w:rsidP="0051312D">
      <w:pPr>
        <w:jc w:val="both"/>
        <w:rPr>
          <w:rFonts w:ascii="Arial" w:hAnsi="Arial" w:cs="Arial"/>
        </w:rPr>
      </w:pPr>
      <w:r w:rsidRPr="0051312D">
        <w:rPr>
          <w:rFonts w:ascii="Arial" w:hAnsi="Arial" w:cs="Arial"/>
        </w:rPr>
        <w:t>In terms of proposed strategic direction, the study has recommend to develop the human resource management policy of the company. This will help reduce the staff turnover, and the sickness. In addition, the company needs to improve its environment where business can show their creativity and innovation. Expansion of product line will help grab customer attention. In the wake of financial crisis, diversification is appropriate for the company.</w:t>
      </w:r>
    </w:p>
    <w:p w:rsidR="0051312D" w:rsidRPr="0051312D" w:rsidRDefault="0051312D" w:rsidP="0051312D">
      <w:pPr>
        <w:jc w:val="both"/>
        <w:rPr>
          <w:rFonts w:ascii="Arial" w:hAnsi="Arial" w:cs="Arial"/>
        </w:rPr>
      </w:pPr>
      <w:r w:rsidRPr="0051312D">
        <w:rPr>
          <w:rFonts w:ascii="Arial" w:hAnsi="Arial" w:cs="Arial"/>
        </w:rPr>
        <w:br w:type="page"/>
      </w:r>
    </w:p>
    <w:p w:rsidR="0051312D" w:rsidRPr="0051312D" w:rsidRDefault="0051312D" w:rsidP="0051312D">
      <w:pPr>
        <w:pStyle w:val="Heading1"/>
      </w:pPr>
      <w:bookmarkStart w:id="17" w:name="_Toc39708739"/>
      <w:r w:rsidRPr="0051312D">
        <w:lastRenderedPageBreak/>
        <w:t>References</w:t>
      </w:r>
      <w:bookmarkEnd w:id="17"/>
      <w:r w:rsidRPr="0051312D">
        <w:t xml:space="preserve"> </w:t>
      </w:r>
    </w:p>
    <w:p w:rsidR="00FA6C5C" w:rsidRPr="007E0140" w:rsidRDefault="00FA6C5C" w:rsidP="003B4596">
      <w:pPr>
        <w:tabs>
          <w:tab w:val="left" w:pos="3150"/>
        </w:tabs>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Abratt</w:t>
      </w:r>
      <w:proofErr w:type="spellEnd"/>
      <w:r w:rsidRPr="007E0140">
        <w:rPr>
          <w:rFonts w:ascii="Arial" w:hAnsi="Arial" w:cs="Arial"/>
          <w:color w:val="222222"/>
          <w:shd w:val="clear" w:color="auto" w:fill="FFFFFF"/>
        </w:rPr>
        <w:t xml:space="preserve">, R., &amp; </w:t>
      </w:r>
      <w:proofErr w:type="spellStart"/>
      <w:r w:rsidRPr="007E0140">
        <w:rPr>
          <w:rFonts w:ascii="Arial" w:hAnsi="Arial" w:cs="Arial"/>
          <w:color w:val="222222"/>
          <w:shd w:val="clear" w:color="auto" w:fill="FFFFFF"/>
        </w:rPr>
        <w:t>Bendixen</w:t>
      </w:r>
      <w:proofErr w:type="spellEnd"/>
      <w:r w:rsidRPr="007E0140">
        <w:rPr>
          <w:rFonts w:ascii="Arial" w:hAnsi="Arial" w:cs="Arial"/>
          <w:color w:val="222222"/>
          <w:shd w:val="clear" w:color="auto" w:fill="FFFFFF"/>
        </w:rPr>
        <w:t>, M. (2018) </w:t>
      </w:r>
      <w:r w:rsidRPr="007E0140">
        <w:rPr>
          <w:rFonts w:ascii="Arial" w:hAnsi="Arial" w:cs="Arial"/>
          <w:i/>
          <w:iCs/>
          <w:color w:val="222222"/>
          <w:shd w:val="clear" w:color="auto" w:fill="FFFFFF"/>
        </w:rPr>
        <w:t>Strategic Marketing: Concepts and Cases</w:t>
      </w:r>
      <w:r w:rsidRPr="007E0140">
        <w:rPr>
          <w:rFonts w:ascii="Arial" w:hAnsi="Arial" w:cs="Arial"/>
          <w:color w:val="222222"/>
          <w:shd w:val="clear" w:color="auto" w:fill="FFFFFF"/>
        </w:rPr>
        <w:t>. Routledge.</w:t>
      </w:r>
    </w:p>
    <w:p w:rsidR="00FA6C5C" w:rsidRPr="007E0140" w:rsidRDefault="00FA6C5C" w:rsidP="003B4596">
      <w:pPr>
        <w:tabs>
          <w:tab w:val="left" w:pos="3150"/>
        </w:tabs>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Alsem</w:t>
      </w:r>
      <w:proofErr w:type="spellEnd"/>
      <w:r w:rsidRPr="007E0140">
        <w:rPr>
          <w:rFonts w:ascii="Arial" w:hAnsi="Arial" w:cs="Arial"/>
          <w:color w:val="222222"/>
          <w:shd w:val="clear" w:color="auto" w:fill="FFFFFF"/>
        </w:rPr>
        <w:t>, K. J. (2019) </w:t>
      </w:r>
      <w:r w:rsidRPr="007E0140">
        <w:rPr>
          <w:rFonts w:ascii="Arial" w:hAnsi="Arial" w:cs="Arial"/>
          <w:i/>
          <w:iCs/>
          <w:color w:val="222222"/>
          <w:shd w:val="clear" w:color="auto" w:fill="FFFFFF"/>
        </w:rPr>
        <w:t>Applied Strategic Marketing: A Step by Step Approach</w:t>
      </w:r>
      <w:r w:rsidRPr="007E0140">
        <w:rPr>
          <w:rFonts w:ascii="Arial" w:hAnsi="Arial" w:cs="Arial"/>
          <w:color w:val="222222"/>
          <w:shd w:val="clear" w:color="auto" w:fill="FFFFFF"/>
        </w:rPr>
        <w:t>. Routledge.</w:t>
      </w:r>
    </w:p>
    <w:p w:rsidR="00FA6C5C" w:rsidRPr="007E0140" w:rsidRDefault="00FA6C5C" w:rsidP="003B4596">
      <w:pPr>
        <w:spacing w:after="120" w:line="360" w:lineRule="auto"/>
        <w:jc w:val="both"/>
        <w:rPr>
          <w:rFonts w:ascii="Arial" w:hAnsi="Arial" w:cs="Arial"/>
        </w:rPr>
      </w:pPr>
      <w:r w:rsidRPr="007E0140">
        <w:rPr>
          <w:rFonts w:ascii="Arial" w:hAnsi="Arial" w:cs="Arial"/>
        </w:rPr>
        <w:t xml:space="preserve">BBC. (2020) </w:t>
      </w:r>
      <w:proofErr w:type="spellStart"/>
      <w:r w:rsidRPr="007E0140">
        <w:rPr>
          <w:rFonts w:ascii="Arial" w:hAnsi="Arial" w:cs="Arial"/>
          <w:i/>
        </w:rPr>
        <w:t>Brexit</w:t>
      </w:r>
      <w:proofErr w:type="spellEnd"/>
      <w:r w:rsidRPr="007E0140">
        <w:rPr>
          <w:rFonts w:ascii="Arial" w:hAnsi="Arial" w:cs="Arial"/>
          <w:i/>
        </w:rPr>
        <w:t>: All you need to know about the UK leaving the EU.</w:t>
      </w:r>
      <w:r w:rsidRPr="007E0140">
        <w:rPr>
          <w:rFonts w:ascii="Arial" w:hAnsi="Arial" w:cs="Arial"/>
        </w:rPr>
        <w:t xml:space="preserve"> [Online] Available at&gt; </w:t>
      </w:r>
      <w:hyperlink r:id="rId10" w:history="1">
        <w:r w:rsidRPr="007E0140">
          <w:rPr>
            <w:rStyle w:val="Hyperlink"/>
            <w:rFonts w:ascii="Arial" w:hAnsi="Arial" w:cs="Arial"/>
          </w:rPr>
          <w:t>https://www.bbc.com/news/uk-politics-32810887</w:t>
        </w:r>
      </w:hyperlink>
      <w:r w:rsidRPr="007E0140">
        <w:rPr>
          <w:rFonts w:ascii="Arial" w:hAnsi="Arial" w:cs="Arial"/>
        </w:rPr>
        <w:t xml:space="preserve"> [Accessed: 30</w:t>
      </w:r>
      <w:r w:rsidRPr="007E0140">
        <w:rPr>
          <w:rFonts w:ascii="Arial" w:hAnsi="Arial" w:cs="Arial"/>
          <w:vertAlign w:val="superscript"/>
        </w:rPr>
        <w:t>th</w:t>
      </w:r>
      <w:r w:rsidRPr="007E0140">
        <w:rPr>
          <w:rFonts w:ascii="Arial" w:hAnsi="Arial" w:cs="Arial"/>
        </w:rPr>
        <w:t xml:space="preserve"> April 2020].</w:t>
      </w:r>
    </w:p>
    <w:p w:rsidR="00FA6C5C" w:rsidRPr="007E0140" w:rsidRDefault="00FA6C5C" w:rsidP="003B4596">
      <w:pPr>
        <w:tabs>
          <w:tab w:val="left" w:pos="3150"/>
        </w:tabs>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Chernev</w:t>
      </w:r>
      <w:proofErr w:type="spellEnd"/>
      <w:r w:rsidRPr="007E0140">
        <w:rPr>
          <w:rFonts w:ascii="Arial" w:hAnsi="Arial" w:cs="Arial"/>
          <w:color w:val="222222"/>
          <w:shd w:val="clear" w:color="auto" w:fill="FFFFFF"/>
        </w:rPr>
        <w:t>, A. (2018) </w:t>
      </w:r>
      <w:r w:rsidRPr="007E0140">
        <w:rPr>
          <w:rFonts w:ascii="Arial" w:hAnsi="Arial" w:cs="Arial"/>
          <w:i/>
          <w:iCs/>
          <w:color w:val="222222"/>
          <w:shd w:val="clear" w:color="auto" w:fill="FFFFFF"/>
        </w:rPr>
        <w:t>Strategic marketing management</w:t>
      </w:r>
      <w:r w:rsidRPr="007E0140">
        <w:rPr>
          <w:rFonts w:ascii="Arial" w:hAnsi="Arial" w:cs="Arial"/>
          <w:color w:val="222222"/>
          <w:shd w:val="clear" w:color="auto" w:fill="FFFFFF"/>
        </w:rPr>
        <w:t>. Cerebellum Press.</w:t>
      </w:r>
    </w:p>
    <w:p w:rsidR="00FA6C5C" w:rsidRPr="007E0140" w:rsidRDefault="00FA6C5C" w:rsidP="003B4596">
      <w:pPr>
        <w:spacing w:after="120"/>
        <w:jc w:val="both"/>
        <w:rPr>
          <w:rFonts w:ascii="Arial" w:hAnsi="Arial" w:cs="Arial"/>
          <w:color w:val="222222"/>
          <w:shd w:val="clear" w:color="auto" w:fill="FFFFFF"/>
        </w:rPr>
      </w:pPr>
      <w:r w:rsidRPr="007E0140">
        <w:rPr>
          <w:rFonts w:ascii="Arial" w:hAnsi="Arial" w:cs="Arial"/>
          <w:color w:val="222222"/>
          <w:shd w:val="clear" w:color="auto" w:fill="FFFFFF"/>
        </w:rPr>
        <w:t>David, F., &amp; David, F. R. (2016) </w:t>
      </w:r>
      <w:r w:rsidRPr="007E0140">
        <w:rPr>
          <w:rFonts w:ascii="Arial" w:hAnsi="Arial" w:cs="Arial"/>
          <w:i/>
          <w:iCs/>
          <w:color w:val="222222"/>
          <w:shd w:val="clear" w:color="auto" w:fill="FFFFFF"/>
        </w:rPr>
        <w:t>Strategic management: A competitive advantage approach, concepts and cases</w:t>
      </w:r>
      <w:r w:rsidRPr="007E0140">
        <w:rPr>
          <w:rFonts w:ascii="Arial" w:hAnsi="Arial" w:cs="Arial"/>
          <w:color w:val="222222"/>
          <w:shd w:val="clear" w:color="auto" w:fill="FFFFFF"/>
        </w:rPr>
        <w:t>. Pearson–Prentice Hall.</w:t>
      </w:r>
    </w:p>
    <w:p w:rsidR="00FA6C5C" w:rsidRPr="007E0140" w:rsidRDefault="00FA6C5C" w:rsidP="003B4596">
      <w:pPr>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Ethiraj</w:t>
      </w:r>
      <w:proofErr w:type="spellEnd"/>
      <w:r w:rsidRPr="007E0140">
        <w:rPr>
          <w:rFonts w:ascii="Arial" w:hAnsi="Arial" w:cs="Arial"/>
          <w:color w:val="222222"/>
          <w:shd w:val="clear" w:color="auto" w:fill="FFFFFF"/>
        </w:rPr>
        <w:t xml:space="preserve">, S. K., Gambardella, A., &amp; </w:t>
      </w:r>
      <w:proofErr w:type="spellStart"/>
      <w:r w:rsidRPr="007E0140">
        <w:rPr>
          <w:rFonts w:ascii="Arial" w:hAnsi="Arial" w:cs="Arial"/>
          <w:color w:val="222222"/>
          <w:shd w:val="clear" w:color="auto" w:fill="FFFFFF"/>
        </w:rPr>
        <w:t>Helfat</w:t>
      </w:r>
      <w:proofErr w:type="spellEnd"/>
      <w:r w:rsidRPr="007E0140">
        <w:rPr>
          <w:rFonts w:ascii="Arial" w:hAnsi="Arial" w:cs="Arial"/>
          <w:color w:val="222222"/>
          <w:shd w:val="clear" w:color="auto" w:fill="FFFFFF"/>
        </w:rPr>
        <w:t>, C. E. (2018) Theory in strategic management. </w:t>
      </w:r>
      <w:r w:rsidRPr="007E0140">
        <w:rPr>
          <w:rFonts w:ascii="Arial" w:hAnsi="Arial" w:cs="Arial"/>
          <w:i/>
          <w:iCs/>
          <w:color w:val="222222"/>
          <w:shd w:val="clear" w:color="auto" w:fill="FFFFFF"/>
        </w:rPr>
        <w:t>Strategic Management Journal</w:t>
      </w:r>
      <w:r w:rsidRPr="007E0140">
        <w:rPr>
          <w:rFonts w:ascii="Arial" w:hAnsi="Arial" w:cs="Arial"/>
          <w:color w:val="222222"/>
          <w:shd w:val="clear" w:color="auto" w:fill="FFFFFF"/>
        </w:rPr>
        <w:t>, </w:t>
      </w:r>
      <w:r w:rsidRPr="007E0140">
        <w:rPr>
          <w:rFonts w:ascii="Arial" w:hAnsi="Arial" w:cs="Arial"/>
          <w:i/>
          <w:iCs/>
          <w:color w:val="222222"/>
          <w:shd w:val="clear" w:color="auto" w:fill="FFFFFF"/>
        </w:rPr>
        <w:t>39</w:t>
      </w:r>
      <w:r w:rsidRPr="007E0140">
        <w:rPr>
          <w:rFonts w:ascii="Arial" w:hAnsi="Arial" w:cs="Arial"/>
          <w:color w:val="222222"/>
          <w:shd w:val="clear" w:color="auto" w:fill="FFFFFF"/>
        </w:rPr>
        <w:t>(6), 1529-1529.</w:t>
      </w:r>
    </w:p>
    <w:p w:rsidR="00FA6C5C" w:rsidRPr="007E0140" w:rsidRDefault="00FA6C5C" w:rsidP="003B4596">
      <w:pPr>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Frynas</w:t>
      </w:r>
      <w:proofErr w:type="spellEnd"/>
      <w:r w:rsidRPr="007E0140">
        <w:rPr>
          <w:rFonts w:ascii="Arial" w:hAnsi="Arial" w:cs="Arial"/>
          <w:color w:val="222222"/>
          <w:shd w:val="clear" w:color="auto" w:fill="FFFFFF"/>
        </w:rPr>
        <w:t xml:space="preserve">, J. G., &amp; </w:t>
      </w:r>
      <w:proofErr w:type="spellStart"/>
      <w:r w:rsidRPr="007E0140">
        <w:rPr>
          <w:rFonts w:ascii="Arial" w:hAnsi="Arial" w:cs="Arial"/>
          <w:color w:val="222222"/>
          <w:shd w:val="clear" w:color="auto" w:fill="FFFFFF"/>
        </w:rPr>
        <w:t>Mellahi</w:t>
      </w:r>
      <w:proofErr w:type="spellEnd"/>
      <w:r w:rsidRPr="007E0140">
        <w:rPr>
          <w:rFonts w:ascii="Arial" w:hAnsi="Arial" w:cs="Arial"/>
          <w:color w:val="222222"/>
          <w:shd w:val="clear" w:color="auto" w:fill="FFFFFF"/>
        </w:rPr>
        <w:t>, K. (2015) </w:t>
      </w:r>
      <w:r w:rsidRPr="007E0140">
        <w:rPr>
          <w:rFonts w:ascii="Arial" w:hAnsi="Arial" w:cs="Arial"/>
          <w:i/>
          <w:iCs/>
          <w:color w:val="222222"/>
          <w:shd w:val="clear" w:color="auto" w:fill="FFFFFF"/>
        </w:rPr>
        <w:t>Global strategic management</w:t>
      </w:r>
      <w:r w:rsidRPr="007E0140">
        <w:rPr>
          <w:rFonts w:ascii="Arial" w:hAnsi="Arial" w:cs="Arial"/>
          <w:color w:val="222222"/>
          <w:shd w:val="clear" w:color="auto" w:fill="FFFFFF"/>
        </w:rPr>
        <w:t>. Oxford University Press, USA.</w:t>
      </w:r>
    </w:p>
    <w:p w:rsidR="00FA6C5C" w:rsidRPr="00FA6C5C" w:rsidRDefault="00FA6C5C" w:rsidP="00FA6C5C">
      <w:pPr>
        <w:jc w:val="both"/>
        <w:rPr>
          <w:rFonts w:ascii="Arial" w:hAnsi="Arial" w:cs="Arial"/>
        </w:rPr>
      </w:pPr>
      <w:r w:rsidRPr="00FA6C5C">
        <w:rPr>
          <w:rFonts w:ascii="Arial" w:hAnsi="Arial" w:cs="Arial"/>
        </w:rPr>
        <w:t xml:space="preserve">Goodman, M., &amp; </w:t>
      </w:r>
      <w:proofErr w:type="spellStart"/>
      <w:r w:rsidRPr="00FA6C5C">
        <w:rPr>
          <w:rFonts w:ascii="Arial" w:hAnsi="Arial" w:cs="Arial"/>
        </w:rPr>
        <w:t>Dingli</w:t>
      </w:r>
      <w:proofErr w:type="spellEnd"/>
      <w:r w:rsidRPr="00FA6C5C">
        <w:rPr>
          <w:rFonts w:ascii="Arial" w:hAnsi="Arial" w:cs="Arial"/>
        </w:rPr>
        <w:t>, S. M. (2017). </w:t>
      </w:r>
      <w:r w:rsidRPr="00FA6C5C">
        <w:rPr>
          <w:rFonts w:ascii="Arial" w:hAnsi="Arial" w:cs="Arial"/>
          <w:i/>
          <w:iCs/>
        </w:rPr>
        <w:t>Creativity and strategic innovation management: Directions for future value in changing times</w:t>
      </w:r>
      <w:r w:rsidRPr="00FA6C5C">
        <w:rPr>
          <w:rFonts w:ascii="Arial" w:hAnsi="Arial" w:cs="Arial"/>
        </w:rPr>
        <w:t>. Taylor &amp; Francis.</w:t>
      </w:r>
    </w:p>
    <w:p w:rsidR="00FA6C5C" w:rsidRPr="00FA6C5C" w:rsidRDefault="00FA6C5C" w:rsidP="00FA6C5C">
      <w:pPr>
        <w:jc w:val="both"/>
        <w:rPr>
          <w:rFonts w:ascii="Arial" w:hAnsi="Arial" w:cs="Arial"/>
        </w:rPr>
      </w:pPr>
      <w:r w:rsidRPr="00FA6C5C">
        <w:rPr>
          <w:rFonts w:ascii="Arial" w:hAnsi="Arial" w:cs="Arial"/>
        </w:rPr>
        <w:t>Grant, R. M. (2016) </w:t>
      </w:r>
      <w:r w:rsidRPr="00FA6C5C">
        <w:rPr>
          <w:rFonts w:ascii="Arial" w:hAnsi="Arial" w:cs="Arial"/>
          <w:i/>
          <w:iCs/>
        </w:rPr>
        <w:t>Contemporary strategy analysis: Text and cases edition</w:t>
      </w:r>
      <w:r w:rsidRPr="00FA6C5C">
        <w:rPr>
          <w:rFonts w:ascii="Arial" w:hAnsi="Arial" w:cs="Arial"/>
        </w:rPr>
        <w:t>. John Wiley &amp; Sons.</w:t>
      </w:r>
    </w:p>
    <w:p w:rsidR="00FA6C5C" w:rsidRPr="007E0140" w:rsidRDefault="00FA6C5C" w:rsidP="003B4596">
      <w:pPr>
        <w:spacing w:after="120"/>
        <w:jc w:val="both"/>
        <w:rPr>
          <w:rFonts w:ascii="Arial" w:hAnsi="Arial" w:cs="Arial"/>
          <w:color w:val="222222"/>
          <w:shd w:val="clear" w:color="auto" w:fill="FFFFFF"/>
        </w:rPr>
      </w:pPr>
      <w:r w:rsidRPr="007E0140">
        <w:rPr>
          <w:rFonts w:ascii="Arial" w:hAnsi="Arial" w:cs="Arial"/>
          <w:color w:val="222222"/>
          <w:shd w:val="clear" w:color="auto" w:fill="FFFFFF"/>
        </w:rPr>
        <w:t xml:space="preserve">Hanson, D., </w:t>
      </w:r>
      <w:proofErr w:type="spellStart"/>
      <w:r w:rsidRPr="007E0140">
        <w:rPr>
          <w:rFonts w:ascii="Arial" w:hAnsi="Arial" w:cs="Arial"/>
          <w:color w:val="222222"/>
          <w:shd w:val="clear" w:color="auto" w:fill="FFFFFF"/>
        </w:rPr>
        <w:t>Hitt</w:t>
      </w:r>
      <w:proofErr w:type="spellEnd"/>
      <w:r w:rsidRPr="007E0140">
        <w:rPr>
          <w:rFonts w:ascii="Arial" w:hAnsi="Arial" w:cs="Arial"/>
          <w:color w:val="222222"/>
          <w:shd w:val="clear" w:color="auto" w:fill="FFFFFF"/>
        </w:rPr>
        <w:t xml:space="preserve">, M. A., Ireland, R. D., &amp; </w:t>
      </w:r>
      <w:proofErr w:type="spellStart"/>
      <w:r w:rsidRPr="007E0140">
        <w:rPr>
          <w:rFonts w:ascii="Arial" w:hAnsi="Arial" w:cs="Arial"/>
          <w:color w:val="222222"/>
          <w:shd w:val="clear" w:color="auto" w:fill="FFFFFF"/>
        </w:rPr>
        <w:t>Hoskisson</w:t>
      </w:r>
      <w:proofErr w:type="spellEnd"/>
      <w:r w:rsidRPr="007E0140">
        <w:rPr>
          <w:rFonts w:ascii="Arial" w:hAnsi="Arial" w:cs="Arial"/>
          <w:color w:val="222222"/>
          <w:shd w:val="clear" w:color="auto" w:fill="FFFFFF"/>
        </w:rPr>
        <w:t>, R. E. (2016) </w:t>
      </w:r>
      <w:r w:rsidRPr="007E0140">
        <w:rPr>
          <w:rFonts w:ascii="Arial" w:hAnsi="Arial" w:cs="Arial"/>
          <w:i/>
          <w:iCs/>
          <w:color w:val="222222"/>
          <w:shd w:val="clear" w:color="auto" w:fill="FFFFFF"/>
        </w:rPr>
        <w:t xml:space="preserve">Strategic management: Competitiveness and </w:t>
      </w:r>
      <w:proofErr w:type="spellStart"/>
      <w:r w:rsidRPr="007E0140">
        <w:rPr>
          <w:rFonts w:ascii="Arial" w:hAnsi="Arial" w:cs="Arial"/>
          <w:i/>
          <w:iCs/>
          <w:color w:val="222222"/>
          <w:shd w:val="clear" w:color="auto" w:fill="FFFFFF"/>
        </w:rPr>
        <w:t>globalisation</w:t>
      </w:r>
      <w:proofErr w:type="spellEnd"/>
      <w:r w:rsidRPr="007E0140">
        <w:rPr>
          <w:rFonts w:ascii="Arial" w:hAnsi="Arial" w:cs="Arial"/>
          <w:color w:val="222222"/>
          <w:shd w:val="clear" w:color="auto" w:fill="FFFFFF"/>
        </w:rPr>
        <w:t xml:space="preserve">. </w:t>
      </w:r>
      <w:proofErr w:type="spellStart"/>
      <w:r w:rsidRPr="007E0140">
        <w:rPr>
          <w:rFonts w:ascii="Arial" w:hAnsi="Arial" w:cs="Arial"/>
          <w:color w:val="222222"/>
          <w:shd w:val="clear" w:color="auto" w:fill="FFFFFF"/>
        </w:rPr>
        <w:t>Cengage</w:t>
      </w:r>
      <w:proofErr w:type="spellEnd"/>
      <w:r w:rsidRPr="007E0140">
        <w:rPr>
          <w:rFonts w:ascii="Arial" w:hAnsi="Arial" w:cs="Arial"/>
          <w:color w:val="222222"/>
          <w:shd w:val="clear" w:color="auto" w:fill="FFFFFF"/>
        </w:rPr>
        <w:t xml:space="preserve"> AU.</w:t>
      </w:r>
    </w:p>
    <w:p w:rsidR="00FA6C5C" w:rsidRPr="007E0140" w:rsidRDefault="00FA6C5C" w:rsidP="003B4596">
      <w:pPr>
        <w:spacing w:after="120"/>
        <w:jc w:val="both"/>
        <w:rPr>
          <w:rFonts w:ascii="Arial" w:hAnsi="Arial" w:cs="Arial"/>
          <w:color w:val="222222"/>
          <w:shd w:val="clear" w:color="auto" w:fill="FFFFFF"/>
        </w:rPr>
      </w:pPr>
      <w:r w:rsidRPr="007E0140">
        <w:rPr>
          <w:rFonts w:ascii="Arial" w:hAnsi="Arial" w:cs="Arial"/>
          <w:color w:val="222222"/>
          <w:shd w:val="clear" w:color="auto" w:fill="FFFFFF"/>
        </w:rPr>
        <w:t>Harrison, J. S., &amp; John, C. H. S. (2013) </w:t>
      </w:r>
      <w:r w:rsidRPr="007E0140">
        <w:rPr>
          <w:rFonts w:ascii="Arial" w:hAnsi="Arial" w:cs="Arial"/>
          <w:i/>
          <w:iCs/>
          <w:color w:val="222222"/>
          <w:shd w:val="clear" w:color="auto" w:fill="FFFFFF"/>
        </w:rPr>
        <w:t>Foundations in strategic management</w:t>
      </w:r>
      <w:r w:rsidRPr="007E0140">
        <w:rPr>
          <w:rFonts w:ascii="Arial" w:hAnsi="Arial" w:cs="Arial"/>
          <w:color w:val="222222"/>
          <w:shd w:val="clear" w:color="auto" w:fill="FFFFFF"/>
        </w:rPr>
        <w:t xml:space="preserve">. </w:t>
      </w:r>
      <w:proofErr w:type="spellStart"/>
      <w:r w:rsidRPr="007E0140">
        <w:rPr>
          <w:rFonts w:ascii="Arial" w:hAnsi="Arial" w:cs="Arial"/>
          <w:color w:val="222222"/>
          <w:shd w:val="clear" w:color="auto" w:fill="FFFFFF"/>
        </w:rPr>
        <w:t>Cengage</w:t>
      </w:r>
      <w:proofErr w:type="spellEnd"/>
      <w:r w:rsidRPr="007E0140">
        <w:rPr>
          <w:rFonts w:ascii="Arial" w:hAnsi="Arial" w:cs="Arial"/>
          <w:color w:val="222222"/>
          <w:shd w:val="clear" w:color="auto" w:fill="FFFFFF"/>
        </w:rPr>
        <w:t xml:space="preserve"> Learning.</w:t>
      </w:r>
    </w:p>
    <w:p w:rsidR="00FA6C5C" w:rsidRPr="007E0140" w:rsidRDefault="00FA6C5C" w:rsidP="003B4596">
      <w:pPr>
        <w:spacing w:after="120"/>
        <w:jc w:val="both"/>
        <w:rPr>
          <w:rFonts w:ascii="Arial" w:hAnsi="Arial" w:cs="Arial"/>
          <w:color w:val="222222"/>
          <w:shd w:val="clear" w:color="auto" w:fill="FFFFFF"/>
        </w:rPr>
      </w:pPr>
      <w:r w:rsidRPr="007E0140">
        <w:rPr>
          <w:rFonts w:ascii="Arial" w:hAnsi="Arial" w:cs="Arial"/>
          <w:color w:val="222222"/>
          <w:shd w:val="clear" w:color="auto" w:fill="FFFFFF"/>
        </w:rPr>
        <w:t>Holloway, S. (2018) </w:t>
      </w:r>
      <w:r w:rsidRPr="007E0140">
        <w:rPr>
          <w:rFonts w:ascii="Arial" w:hAnsi="Arial" w:cs="Arial"/>
          <w:i/>
          <w:iCs/>
          <w:color w:val="222222"/>
          <w:shd w:val="clear" w:color="auto" w:fill="FFFFFF"/>
        </w:rPr>
        <w:t>Changing planes: A strategic management perspective on an industry in transition</w:t>
      </w:r>
      <w:r w:rsidRPr="007E0140">
        <w:rPr>
          <w:rFonts w:ascii="Arial" w:hAnsi="Arial" w:cs="Arial"/>
          <w:color w:val="222222"/>
          <w:shd w:val="clear" w:color="auto" w:fill="FFFFFF"/>
        </w:rPr>
        <w:t>. Routledge.</w:t>
      </w:r>
    </w:p>
    <w:p w:rsidR="00FA6C5C" w:rsidRPr="007E0140" w:rsidRDefault="00FA6C5C" w:rsidP="003B4596">
      <w:pPr>
        <w:spacing w:after="120"/>
        <w:jc w:val="both"/>
        <w:rPr>
          <w:rFonts w:ascii="Arial" w:hAnsi="Arial" w:cs="Arial"/>
        </w:rPr>
      </w:pPr>
      <w:r w:rsidRPr="007E0140">
        <w:rPr>
          <w:rFonts w:ascii="Arial" w:hAnsi="Arial" w:cs="Arial"/>
        </w:rPr>
        <w:t xml:space="preserve">IBIS World. (2020) </w:t>
      </w:r>
      <w:r w:rsidRPr="007E0140">
        <w:rPr>
          <w:rFonts w:ascii="Arial" w:hAnsi="Arial" w:cs="Arial"/>
          <w:i/>
        </w:rPr>
        <w:t>Takeaway &amp; Fast-Food Restaurants in the UK</w:t>
      </w:r>
      <w:r w:rsidRPr="007E0140">
        <w:rPr>
          <w:rFonts w:ascii="Arial" w:hAnsi="Arial" w:cs="Arial"/>
        </w:rPr>
        <w:t xml:space="preserve">. [Online] Available at&gt; </w:t>
      </w:r>
      <w:hyperlink r:id="rId11" w:history="1">
        <w:r w:rsidRPr="007E0140">
          <w:rPr>
            <w:rStyle w:val="Hyperlink"/>
            <w:rFonts w:ascii="Arial" w:hAnsi="Arial" w:cs="Arial"/>
          </w:rPr>
          <w:t>https://www.ibisworld.com/united-kingdom/market-research-reports/takeaway-fast-food-restaurants-industry/</w:t>
        </w:r>
      </w:hyperlink>
      <w:r w:rsidR="003E6E82">
        <w:rPr>
          <w:rFonts w:ascii="Arial" w:hAnsi="Arial" w:cs="Arial"/>
        </w:rPr>
        <w:t xml:space="preserve"> [Accessed: 04</w:t>
      </w:r>
      <w:bookmarkStart w:id="18" w:name="_GoBack"/>
      <w:bookmarkEnd w:id="18"/>
      <w:r w:rsidRPr="007E0140">
        <w:rPr>
          <w:rFonts w:ascii="Arial" w:hAnsi="Arial" w:cs="Arial"/>
          <w:vertAlign w:val="superscript"/>
        </w:rPr>
        <w:t>th</w:t>
      </w:r>
      <w:r w:rsidRPr="007E0140">
        <w:rPr>
          <w:rFonts w:ascii="Arial" w:hAnsi="Arial" w:cs="Arial"/>
        </w:rPr>
        <w:t xml:space="preserve"> </w:t>
      </w:r>
      <w:r w:rsidR="003E6E82">
        <w:rPr>
          <w:rFonts w:ascii="Arial" w:hAnsi="Arial" w:cs="Arial"/>
        </w:rPr>
        <w:t>May</w:t>
      </w:r>
      <w:r w:rsidRPr="007E0140">
        <w:rPr>
          <w:rFonts w:ascii="Arial" w:hAnsi="Arial" w:cs="Arial"/>
        </w:rPr>
        <w:t xml:space="preserve"> 2020]. </w:t>
      </w:r>
    </w:p>
    <w:p w:rsidR="00FA6C5C" w:rsidRPr="00FA6C5C" w:rsidRDefault="00FA6C5C" w:rsidP="00FA6C5C">
      <w:pPr>
        <w:jc w:val="both"/>
        <w:rPr>
          <w:rFonts w:ascii="Arial" w:hAnsi="Arial" w:cs="Arial"/>
        </w:rPr>
      </w:pPr>
      <w:r w:rsidRPr="00FA6C5C">
        <w:rPr>
          <w:rFonts w:ascii="Arial" w:hAnsi="Arial" w:cs="Arial"/>
        </w:rPr>
        <w:t>Johnson, G., &amp; Whittington, R. (2009) </w:t>
      </w:r>
      <w:r w:rsidRPr="00FA6C5C">
        <w:rPr>
          <w:rFonts w:ascii="Arial" w:hAnsi="Arial" w:cs="Arial"/>
          <w:i/>
          <w:iCs/>
        </w:rPr>
        <w:t>Fundamentals of strategy</w:t>
      </w:r>
      <w:r w:rsidRPr="00FA6C5C">
        <w:rPr>
          <w:rFonts w:ascii="Arial" w:hAnsi="Arial" w:cs="Arial"/>
        </w:rPr>
        <w:t>. Pearson Education.</w:t>
      </w:r>
    </w:p>
    <w:p w:rsidR="00FA6C5C" w:rsidRPr="007E0140" w:rsidRDefault="00FA6C5C" w:rsidP="003B4596">
      <w:pPr>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Leiblein</w:t>
      </w:r>
      <w:proofErr w:type="spellEnd"/>
      <w:r w:rsidRPr="007E0140">
        <w:rPr>
          <w:rFonts w:ascii="Arial" w:hAnsi="Arial" w:cs="Arial"/>
          <w:color w:val="222222"/>
          <w:shd w:val="clear" w:color="auto" w:fill="FFFFFF"/>
        </w:rPr>
        <w:t xml:space="preserve">, M. J., &amp; </w:t>
      </w:r>
      <w:proofErr w:type="spellStart"/>
      <w:r w:rsidRPr="007E0140">
        <w:rPr>
          <w:rFonts w:ascii="Arial" w:hAnsi="Arial" w:cs="Arial"/>
          <w:color w:val="222222"/>
          <w:shd w:val="clear" w:color="auto" w:fill="FFFFFF"/>
        </w:rPr>
        <w:t>Reuer</w:t>
      </w:r>
      <w:proofErr w:type="spellEnd"/>
      <w:r w:rsidRPr="007E0140">
        <w:rPr>
          <w:rFonts w:ascii="Arial" w:hAnsi="Arial" w:cs="Arial"/>
          <w:color w:val="222222"/>
          <w:shd w:val="clear" w:color="auto" w:fill="FFFFFF"/>
        </w:rPr>
        <w:t>, J. (2019) Foundations and futures of strategic management. </w:t>
      </w:r>
      <w:r w:rsidRPr="007E0140">
        <w:rPr>
          <w:rFonts w:ascii="Arial" w:hAnsi="Arial" w:cs="Arial"/>
          <w:i/>
          <w:iCs/>
          <w:color w:val="222222"/>
          <w:shd w:val="clear" w:color="auto" w:fill="FFFFFF"/>
        </w:rPr>
        <w:t>Available at SSRN 3396754</w:t>
      </w:r>
      <w:r w:rsidRPr="007E0140">
        <w:rPr>
          <w:rFonts w:ascii="Arial" w:hAnsi="Arial" w:cs="Arial"/>
          <w:color w:val="222222"/>
          <w:shd w:val="clear" w:color="auto" w:fill="FFFFFF"/>
        </w:rPr>
        <w:t>.</w:t>
      </w:r>
    </w:p>
    <w:p w:rsidR="00FA6C5C" w:rsidRPr="00FA6C5C" w:rsidRDefault="00FA6C5C" w:rsidP="00FA6C5C">
      <w:pPr>
        <w:jc w:val="both"/>
        <w:rPr>
          <w:rFonts w:ascii="Arial" w:hAnsi="Arial" w:cs="Arial"/>
        </w:rPr>
      </w:pPr>
      <w:r w:rsidRPr="00FA6C5C">
        <w:rPr>
          <w:rFonts w:ascii="Arial" w:hAnsi="Arial" w:cs="Arial"/>
        </w:rPr>
        <w:t>Lynch, R. L. (2006) </w:t>
      </w:r>
      <w:proofErr w:type="gramStart"/>
      <w:r w:rsidRPr="00FA6C5C">
        <w:rPr>
          <w:rFonts w:ascii="Arial" w:hAnsi="Arial" w:cs="Arial"/>
          <w:i/>
          <w:iCs/>
        </w:rPr>
        <w:t>Corporate</w:t>
      </w:r>
      <w:proofErr w:type="gramEnd"/>
      <w:r w:rsidRPr="00FA6C5C">
        <w:rPr>
          <w:rFonts w:ascii="Arial" w:hAnsi="Arial" w:cs="Arial"/>
          <w:i/>
          <w:iCs/>
        </w:rPr>
        <w:t xml:space="preserve"> strategy</w:t>
      </w:r>
      <w:r w:rsidRPr="00FA6C5C">
        <w:rPr>
          <w:rFonts w:ascii="Arial" w:hAnsi="Arial" w:cs="Arial"/>
        </w:rPr>
        <w:t>. Harlow,, England: FT/Prentice Hall.</w:t>
      </w:r>
    </w:p>
    <w:p w:rsidR="00FA6C5C" w:rsidRPr="007E0140" w:rsidRDefault="00FA6C5C" w:rsidP="003B4596">
      <w:pPr>
        <w:spacing w:after="120"/>
        <w:jc w:val="both"/>
        <w:rPr>
          <w:rFonts w:ascii="Arial" w:hAnsi="Arial" w:cs="Arial"/>
        </w:rPr>
      </w:pPr>
      <w:proofErr w:type="spellStart"/>
      <w:r w:rsidRPr="007E0140">
        <w:rPr>
          <w:rFonts w:ascii="Arial" w:hAnsi="Arial" w:cs="Arial"/>
        </w:rPr>
        <w:t>Maxons</w:t>
      </w:r>
      <w:proofErr w:type="spellEnd"/>
      <w:r w:rsidRPr="007E0140">
        <w:rPr>
          <w:rFonts w:ascii="Arial" w:hAnsi="Arial" w:cs="Arial"/>
        </w:rPr>
        <w:t xml:space="preserve">. (2020) </w:t>
      </w:r>
      <w:r w:rsidRPr="007E0140">
        <w:rPr>
          <w:rFonts w:ascii="Arial" w:hAnsi="Arial" w:cs="Arial"/>
          <w:i/>
        </w:rPr>
        <w:t>about us-</w:t>
      </w:r>
      <w:r w:rsidRPr="007E0140">
        <w:rPr>
          <w:rFonts w:ascii="Arial" w:hAnsi="Arial" w:cs="Arial"/>
        </w:rPr>
        <w:t xml:space="preserve"> </w:t>
      </w:r>
      <w:proofErr w:type="spellStart"/>
      <w:r w:rsidRPr="007E0140">
        <w:rPr>
          <w:rFonts w:ascii="Arial" w:hAnsi="Arial" w:cs="Arial"/>
          <w:i/>
        </w:rPr>
        <w:t>Maxons</w:t>
      </w:r>
      <w:proofErr w:type="spellEnd"/>
      <w:r w:rsidRPr="007E0140">
        <w:rPr>
          <w:rFonts w:ascii="Arial" w:hAnsi="Arial" w:cs="Arial"/>
        </w:rPr>
        <w:t xml:space="preserve">. [Online] Available at&gt; </w:t>
      </w:r>
      <w:hyperlink r:id="rId12" w:history="1">
        <w:r w:rsidRPr="007E0140">
          <w:rPr>
            <w:rStyle w:val="Hyperlink"/>
            <w:rFonts w:ascii="Arial" w:hAnsi="Arial" w:cs="Arial"/>
          </w:rPr>
          <w:t>https://www.maxonssweets.co.uk/</w:t>
        </w:r>
      </w:hyperlink>
      <w:r w:rsidRPr="007E0140">
        <w:rPr>
          <w:rFonts w:ascii="Arial" w:hAnsi="Arial" w:cs="Arial"/>
        </w:rPr>
        <w:t xml:space="preserve"> [Accessed: 25</w:t>
      </w:r>
      <w:r w:rsidRPr="007E0140">
        <w:rPr>
          <w:rFonts w:ascii="Arial" w:hAnsi="Arial" w:cs="Arial"/>
          <w:vertAlign w:val="superscript"/>
        </w:rPr>
        <w:t>th</w:t>
      </w:r>
      <w:r w:rsidRPr="007E0140">
        <w:rPr>
          <w:rFonts w:ascii="Arial" w:hAnsi="Arial" w:cs="Arial"/>
        </w:rPr>
        <w:t xml:space="preserve"> April 2020]. </w:t>
      </w:r>
    </w:p>
    <w:p w:rsidR="00FA6C5C" w:rsidRPr="00FA6C5C" w:rsidRDefault="00FA6C5C" w:rsidP="00FA6C5C">
      <w:pPr>
        <w:jc w:val="both"/>
        <w:rPr>
          <w:rFonts w:ascii="Arial" w:hAnsi="Arial" w:cs="Arial"/>
        </w:rPr>
      </w:pPr>
      <w:proofErr w:type="spellStart"/>
      <w:r w:rsidRPr="00FA6C5C">
        <w:rPr>
          <w:rFonts w:ascii="Arial" w:hAnsi="Arial" w:cs="Arial"/>
        </w:rPr>
        <w:t>Morden</w:t>
      </w:r>
      <w:proofErr w:type="spellEnd"/>
      <w:r w:rsidRPr="00FA6C5C">
        <w:rPr>
          <w:rFonts w:ascii="Arial" w:hAnsi="Arial" w:cs="Arial"/>
        </w:rPr>
        <w:t>, T. (2016) </w:t>
      </w:r>
      <w:r w:rsidRPr="00FA6C5C">
        <w:rPr>
          <w:rFonts w:ascii="Arial" w:hAnsi="Arial" w:cs="Arial"/>
          <w:i/>
          <w:iCs/>
        </w:rPr>
        <w:t>Principles of strategic management</w:t>
      </w:r>
      <w:r w:rsidRPr="00FA6C5C">
        <w:rPr>
          <w:rFonts w:ascii="Arial" w:hAnsi="Arial" w:cs="Arial"/>
        </w:rPr>
        <w:t>. Routledge.</w:t>
      </w:r>
    </w:p>
    <w:p w:rsidR="00FA6C5C" w:rsidRPr="007E0140" w:rsidRDefault="00FA6C5C" w:rsidP="003B4596">
      <w:pPr>
        <w:spacing w:after="120"/>
        <w:jc w:val="both"/>
        <w:rPr>
          <w:rFonts w:ascii="Arial" w:hAnsi="Arial" w:cs="Arial"/>
        </w:rPr>
      </w:pPr>
      <w:proofErr w:type="spellStart"/>
      <w:r w:rsidRPr="007E0140">
        <w:rPr>
          <w:rFonts w:ascii="Arial" w:hAnsi="Arial" w:cs="Arial"/>
        </w:rPr>
        <w:lastRenderedPageBreak/>
        <w:t>Partington</w:t>
      </w:r>
      <w:proofErr w:type="spellEnd"/>
      <w:r w:rsidRPr="007E0140">
        <w:rPr>
          <w:rFonts w:ascii="Arial" w:hAnsi="Arial" w:cs="Arial"/>
        </w:rPr>
        <w:t xml:space="preserve">, R. (2020) </w:t>
      </w:r>
      <w:r w:rsidRPr="007E0140">
        <w:rPr>
          <w:rFonts w:ascii="Arial" w:hAnsi="Arial" w:cs="Arial"/>
          <w:i/>
        </w:rPr>
        <w:t xml:space="preserve">how has </w:t>
      </w:r>
      <w:proofErr w:type="spellStart"/>
      <w:r w:rsidRPr="007E0140">
        <w:rPr>
          <w:rFonts w:ascii="Arial" w:hAnsi="Arial" w:cs="Arial"/>
          <w:i/>
        </w:rPr>
        <w:t>Brexit</w:t>
      </w:r>
      <w:proofErr w:type="spellEnd"/>
      <w:r w:rsidRPr="007E0140">
        <w:rPr>
          <w:rFonts w:ascii="Arial" w:hAnsi="Arial" w:cs="Arial"/>
          <w:i/>
        </w:rPr>
        <w:t xml:space="preserve"> vote affected UK economy? January verdict.</w:t>
      </w:r>
      <w:r w:rsidRPr="007E0140">
        <w:rPr>
          <w:rFonts w:ascii="Arial" w:hAnsi="Arial" w:cs="Arial"/>
        </w:rPr>
        <w:t xml:space="preserve"> [Online] Available at&gt; </w:t>
      </w:r>
      <w:hyperlink r:id="rId13" w:history="1">
        <w:r w:rsidRPr="007E0140">
          <w:rPr>
            <w:rStyle w:val="Hyperlink"/>
            <w:rFonts w:ascii="Arial" w:hAnsi="Arial" w:cs="Arial"/>
          </w:rPr>
          <w:t>https://www.theguardian.com/business/2020/jan/30/how-has-brexit-vote-affected-uk-economy-january-verdict</w:t>
        </w:r>
      </w:hyperlink>
      <w:r w:rsidRPr="007E0140">
        <w:rPr>
          <w:rFonts w:ascii="Arial" w:hAnsi="Arial" w:cs="Arial"/>
        </w:rPr>
        <w:t xml:space="preserve"> [Accessed: 27</w:t>
      </w:r>
      <w:r w:rsidRPr="007E0140">
        <w:rPr>
          <w:rFonts w:ascii="Arial" w:hAnsi="Arial" w:cs="Arial"/>
          <w:vertAlign w:val="superscript"/>
        </w:rPr>
        <w:t>th</w:t>
      </w:r>
      <w:r w:rsidRPr="007E0140">
        <w:rPr>
          <w:rFonts w:ascii="Arial" w:hAnsi="Arial" w:cs="Arial"/>
        </w:rPr>
        <w:t xml:space="preserve"> April 2020]. </w:t>
      </w:r>
    </w:p>
    <w:p w:rsidR="00FA6C5C" w:rsidRPr="007E0140" w:rsidRDefault="00FA6C5C" w:rsidP="003B4596">
      <w:pPr>
        <w:spacing w:after="120"/>
        <w:jc w:val="both"/>
        <w:rPr>
          <w:rFonts w:ascii="Arial" w:hAnsi="Arial" w:cs="Arial"/>
        </w:rPr>
      </w:pPr>
      <w:r w:rsidRPr="007E0140">
        <w:rPr>
          <w:rFonts w:ascii="Arial" w:hAnsi="Arial" w:cs="Arial"/>
        </w:rPr>
        <w:t xml:space="preserve">PwC. (2020) </w:t>
      </w:r>
      <w:r w:rsidRPr="007E0140">
        <w:rPr>
          <w:rFonts w:ascii="Arial" w:hAnsi="Arial" w:cs="Arial"/>
          <w:i/>
        </w:rPr>
        <w:t>Retail Outlook 2020.</w:t>
      </w:r>
      <w:r w:rsidRPr="007E0140">
        <w:rPr>
          <w:rFonts w:ascii="Arial" w:hAnsi="Arial" w:cs="Arial"/>
        </w:rPr>
        <w:t xml:space="preserve"> [Online] Available at&gt; </w:t>
      </w:r>
      <w:hyperlink r:id="rId14" w:history="1">
        <w:r w:rsidRPr="007E0140">
          <w:rPr>
            <w:rStyle w:val="Hyperlink"/>
            <w:rFonts w:ascii="Arial" w:hAnsi="Arial" w:cs="Arial"/>
          </w:rPr>
          <w:t>https://cloud.uk.info.pwc.com/retailoutlook2020?medium=organic&amp;channel=website&amp;format=banner&amp;content=retailoutlook%20</w:t>
        </w:r>
      </w:hyperlink>
      <w:r w:rsidR="003E6E82">
        <w:rPr>
          <w:rFonts w:ascii="Arial" w:hAnsi="Arial" w:cs="Arial"/>
        </w:rPr>
        <w:t xml:space="preserve"> [Accessed: 25</w:t>
      </w:r>
      <w:r w:rsidRPr="007E0140">
        <w:rPr>
          <w:rFonts w:ascii="Arial" w:hAnsi="Arial" w:cs="Arial"/>
          <w:vertAlign w:val="superscript"/>
        </w:rPr>
        <w:t>th</w:t>
      </w:r>
      <w:r w:rsidRPr="007E0140">
        <w:rPr>
          <w:rFonts w:ascii="Arial" w:hAnsi="Arial" w:cs="Arial"/>
        </w:rPr>
        <w:t xml:space="preserve"> April 2020]. </w:t>
      </w:r>
    </w:p>
    <w:p w:rsidR="00FA6C5C" w:rsidRPr="007E0140" w:rsidRDefault="00FA6C5C" w:rsidP="003B4596">
      <w:pPr>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Rothaermel</w:t>
      </w:r>
      <w:proofErr w:type="spellEnd"/>
      <w:r w:rsidRPr="007E0140">
        <w:rPr>
          <w:rFonts w:ascii="Arial" w:hAnsi="Arial" w:cs="Arial"/>
          <w:color w:val="222222"/>
          <w:shd w:val="clear" w:color="auto" w:fill="FFFFFF"/>
        </w:rPr>
        <w:t>, F. T. (2016) </w:t>
      </w:r>
      <w:r w:rsidRPr="007E0140">
        <w:rPr>
          <w:rFonts w:ascii="Arial" w:hAnsi="Arial" w:cs="Arial"/>
          <w:i/>
          <w:iCs/>
          <w:color w:val="222222"/>
          <w:shd w:val="clear" w:color="auto" w:fill="FFFFFF"/>
        </w:rPr>
        <w:t>Strategic management: concepts</w:t>
      </w:r>
      <w:r w:rsidRPr="007E0140">
        <w:rPr>
          <w:rFonts w:ascii="Arial" w:hAnsi="Arial" w:cs="Arial"/>
          <w:color w:val="222222"/>
          <w:shd w:val="clear" w:color="auto" w:fill="FFFFFF"/>
        </w:rPr>
        <w:t> (Vol. 2). McGraw-Hill Education.</w:t>
      </w:r>
    </w:p>
    <w:p w:rsidR="00FA6C5C" w:rsidRPr="007E0140" w:rsidRDefault="00FA6C5C" w:rsidP="003B4596">
      <w:pPr>
        <w:tabs>
          <w:tab w:val="left" w:pos="3150"/>
        </w:tabs>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Sahaf</w:t>
      </w:r>
      <w:proofErr w:type="spellEnd"/>
      <w:r w:rsidRPr="007E0140">
        <w:rPr>
          <w:rFonts w:ascii="Arial" w:hAnsi="Arial" w:cs="Arial"/>
          <w:color w:val="222222"/>
          <w:shd w:val="clear" w:color="auto" w:fill="FFFFFF"/>
        </w:rPr>
        <w:t>, M. A. (2019) </w:t>
      </w:r>
      <w:r w:rsidRPr="007E0140">
        <w:rPr>
          <w:rFonts w:ascii="Arial" w:hAnsi="Arial" w:cs="Arial"/>
          <w:i/>
          <w:iCs/>
          <w:color w:val="222222"/>
          <w:shd w:val="clear" w:color="auto" w:fill="FFFFFF"/>
        </w:rPr>
        <w:t>Strategic marketing: making decisions for strategic advantage</w:t>
      </w:r>
      <w:r w:rsidRPr="007E0140">
        <w:rPr>
          <w:rFonts w:ascii="Arial" w:hAnsi="Arial" w:cs="Arial"/>
          <w:color w:val="222222"/>
          <w:shd w:val="clear" w:color="auto" w:fill="FFFFFF"/>
        </w:rPr>
        <w:t xml:space="preserve">. PHI Learning Pvt. </w:t>
      </w:r>
      <w:proofErr w:type="gramStart"/>
      <w:r w:rsidRPr="007E0140">
        <w:rPr>
          <w:rFonts w:ascii="Arial" w:hAnsi="Arial" w:cs="Arial"/>
          <w:color w:val="222222"/>
          <w:shd w:val="clear" w:color="auto" w:fill="FFFFFF"/>
        </w:rPr>
        <w:t>Ltd..</w:t>
      </w:r>
      <w:proofErr w:type="gramEnd"/>
    </w:p>
    <w:p w:rsidR="00FA6C5C" w:rsidRPr="007E0140" w:rsidRDefault="00FA6C5C" w:rsidP="003B4596">
      <w:pPr>
        <w:spacing w:after="120"/>
        <w:jc w:val="both"/>
        <w:rPr>
          <w:rFonts w:ascii="Arial" w:hAnsi="Arial" w:cs="Arial"/>
          <w:color w:val="222222"/>
          <w:shd w:val="clear" w:color="auto" w:fill="FFFFFF"/>
        </w:rPr>
      </w:pPr>
      <w:r w:rsidRPr="007E0140">
        <w:rPr>
          <w:rFonts w:ascii="Arial" w:hAnsi="Arial" w:cs="Arial"/>
          <w:color w:val="222222"/>
          <w:shd w:val="clear" w:color="auto" w:fill="FFFFFF"/>
        </w:rPr>
        <w:t>Schilling, M. A., &amp; Shankar, R. (2019) </w:t>
      </w:r>
      <w:r w:rsidRPr="007E0140">
        <w:rPr>
          <w:rFonts w:ascii="Arial" w:hAnsi="Arial" w:cs="Arial"/>
          <w:i/>
          <w:iCs/>
          <w:color w:val="222222"/>
          <w:shd w:val="clear" w:color="auto" w:fill="FFFFFF"/>
        </w:rPr>
        <w:t>Strategic management of technological innovation</w:t>
      </w:r>
      <w:r w:rsidRPr="007E0140">
        <w:rPr>
          <w:rFonts w:ascii="Arial" w:hAnsi="Arial" w:cs="Arial"/>
          <w:color w:val="222222"/>
          <w:shd w:val="clear" w:color="auto" w:fill="FFFFFF"/>
        </w:rPr>
        <w:t>. McGraw-Hill Education.</w:t>
      </w:r>
    </w:p>
    <w:p w:rsidR="00FA6C5C" w:rsidRPr="003B4596" w:rsidRDefault="00FA6C5C" w:rsidP="003B4596">
      <w:pPr>
        <w:spacing w:after="120"/>
        <w:jc w:val="both"/>
        <w:rPr>
          <w:rFonts w:ascii="Arial" w:hAnsi="Arial" w:cs="Arial"/>
        </w:rPr>
      </w:pPr>
      <w:r w:rsidRPr="003B4596">
        <w:rPr>
          <w:rFonts w:ascii="Arial" w:hAnsi="Arial" w:cs="Arial"/>
        </w:rPr>
        <w:t xml:space="preserve">The Guardian. (2020) </w:t>
      </w:r>
      <w:proofErr w:type="gramStart"/>
      <w:r w:rsidRPr="003B4596">
        <w:rPr>
          <w:rFonts w:ascii="Arial" w:hAnsi="Arial" w:cs="Arial"/>
          <w:i/>
        </w:rPr>
        <w:t>What</w:t>
      </w:r>
      <w:proofErr w:type="gramEnd"/>
      <w:r w:rsidRPr="003B4596">
        <w:rPr>
          <w:rFonts w:ascii="Arial" w:hAnsi="Arial" w:cs="Arial"/>
          <w:i/>
        </w:rPr>
        <w:t xml:space="preserve"> will coronavirus mean for the British economy?</w:t>
      </w:r>
      <w:r w:rsidRPr="003B4596">
        <w:rPr>
          <w:rFonts w:ascii="Arial" w:hAnsi="Arial" w:cs="Arial"/>
        </w:rPr>
        <w:t xml:space="preserve"> [Online] Available at&gt; </w:t>
      </w:r>
      <w:hyperlink r:id="rId15" w:history="1">
        <w:r w:rsidRPr="003B4596">
          <w:rPr>
            <w:rStyle w:val="Hyperlink"/>
            <w:rFonts w:ascii="Arial" w:hAnsi="Arial" w:cs="Arial"/>
          </w:rPr>
          <w:t>https://www.theguardian.com/world/2020/apr/24/what-will-coronavirus-mean-for-the-british-economy</w:t>
        </w:r>
      </w:hyperlink>
      <w:r w:rsidR="003E6E82">
        <w:rPr>
          <w:rFonts w:ascii="Arial" w:hAnsi="Arial" w:cs="Arial"/>
        </w:rPr>
        <w:t xml:space="preserve"> [Accessed: 30</w:t>
      </w:r>
      <w:r w:rsidRPr="003B4596">
        <w:rPr>
          <w:rFonts w:ascii="Arial" w:hAnsi="Arial" w:cs="Arial"/>
          <w:vertAlign w:val="superscript"/>
        </w:rPr>
        <w:t>th</w:t>
      </w:r>
      <w:r w:rsidRPr="003B4596">
        <w:rPr>
          <w:rFonts w:ascii="Arial" w:hAnsi="Arial" w:cs="Arial"/>
        </w:rPr>
        <w:t xml:space="preserve"> April 2020]. </w:t>
      </w:r>
    </w:p>
    <w:p w:rsidR="00FA6C5C" w:rsidRPr="00FA6C5C" w:rsidRDefault="00FA6C5C" w:rsidP="00FA6C5C">
      <w:pPr>
        <w:jc w:val="both"/>
        <w:rPr>
          <w:rFonts w:ascii="Arial" w:hAnsi="Arial" w:cs="Arial"/>
        </w:rPr>
      </w:pPr>
      <w:r w:rsidRPr="00FA6C5C">
        <w:rPr>
          <w:rFonts w:ascii="Arial" w:hAnsi="Arial" w:cs="Arial"/>
        </w:rPr>
        <w:t>Thompson, J. L. (2001). </w:t>
      </w:r>
      <w:r w:rsidRPr="00FA6C5C">
        <w:rPr>
          <w:rFonts w:ascii="Arial" w:hAnsi="Arial" w:cs="Arial"/>
          <w:i/>
          <w:iCs/>
        </w:rPr>
        <w:t>Understanding corporate strategy</w:t>
      </w:r>
      <w:r w:rsidRPr="00FA6C5C">
        <w:rPr>
          <w:rFonts w:ascii="Arial" w:hAnsi="Arial" w:cs="Arial"/>
        </w:rPr>
        <w:t xml:space="preserve">. </w:t>
      </w:r>
      <w:proofErr w:type="spellStart"/>
      <w:r w:rsidRPr="00FA6C5C">
        <w:rPr>
          <w:rFonts w:ascii="Arial" w:hAnsi="Arial" w:cs="Arial"/>
        </w:rPr>
        <w:t>Cengage</w:t>
      </w:r>
      <w:proofErr w:type="spellEnd"/>
      <w:r w:rsidRPr="00FA6C5C">
        <w:rPr>
          <w:rFonts w:ascii="Arial" w:hAnsi="Arial" w:cs="Arial"/>
        </w:rPr>
        <w:t xml:space="preserve"> Learning EMEA.</w:t>
      </w:r>
    </w:p>
    <w:p w:rsidR="00FA6C5C" w:rsidRPr="007E0140" w:rsidRDefault="00FA6C5C" w:rsidP="003B4596">
      <w:pPr>
        <w:spacing w:after="120"/>
        <w:jc w:val="both"/>
        <w:rPr>
          <w:rFonts w:ascii="Arial" w:hAnsi="Arial" w:cs="Arial"/>
          <w:color w:val="222222"/>
          <w:shd w:val="clear" w:color="auto" w:fill="FFFFFF"/>
        </w:rPr>
      </w:pPr>
      <w:proofErr w:type="spellStart"/>
      <w:r w:rsidRPr="007E0140">
        <w:rPr>
          <w:rFonts w:ascii="Arial" w:hAnsi="Arial" w:cs="Arial"/>
          <w:color w:val="222222"/>
          <w:shd w:val="clear" w:color="auto" w:fill="FFFFFF"/>
        </w:rPr>
        <w:t>Witcher</w:t>
      </w:r>
      <w:proofErr w:type="spellEnd"/>
      <w:r w:rsidRPr="007E0140">
        <w:rPr>
          <w:rFonts w:ascii="Arial" w:hAnsi="Arial" w:cs="Arial"/>
          <w:color w:val="222222"/>
          <w:shd w:val="clear" w:color="auto" w:fill="FFFFFF"/>
        </w:rPr>
        <w:t>, B. J. (2019) </w:t>
      </w:r>
      <w:r w:rsidRPr="007E0140">
        <w:rPr>
          <w:rFonts w:ascii="Arial" w:hAnsi="Arial" w:cs="Arial"/>
          <w:i/>
          <w:iCs/>
          <w:color w:val="222222"/>
          <w:shd w:val="clear" w:color="auto" w:fill="FFFFFF"/>
        </w:rPr>
        <w:t>Absolute Essentials of Strategic Management</w:t>
      </w:r>
      <w:r w:rsidRPr="007E0140">
        <w:rPr>
          <w:rFonts w:ascii="Arial" w:hAnsi="Arial" w:cs="Arial"/>
          <w:color w:val="222222"/>
          <w:shd w:val="clear" w:color="auto" w:fill="FFFFFF"/>
        </w:rPr>
        <w:t>. Routledge.</w:t>
      </w:r>
    </w:p>
    <w:p w:rsidR="00290CB9" w:rsidRPr="0051312D" w:rsidRDefault="00290CB9" w:rsidP="0051312D">
      <w:pPr>
        <w:jc w:val="both"/>
        <w:rPr>
          <w:rFonts w:ascii="Arial" w:hAnsi="Arial" w:cs="Arial"/>
        </w:rPr>
      </w:pPr>
    </w:p>
    <w:sectPr w:rsidR="00290CB9" w:rsidRPr="0051312D" w:rsidSect="0051312D">
      <w:footerReference w:type="default" r:id="rId16"/>
      <w:pgSz w:w="12240" w:h="15840"/>
      <w:pgMar w:top="1584" w:right="1584" w:bottom="1584" w:left="15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678" w:rsidRDefault="00AC4678" w:rsidP="0051312D">
      <w:pPr>
        <w:spacing w:after="0" w:line="240" w:lineRule="auto"/>
      </w:pPr>
      <w:r>
        <w:separator/>
      </w:r>
    </w:p>
  </w:endnote>
  <w:endnote w:type="continuationSeparator" w:id="0">
    <w:p w:rsidR="00AC4678" w:rsidRDefault="00AC4678" w:rsidP="0051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7138807"/>
      <w:docPartObj>
        <w:docPartGallery w:val="Page Numbers (Bottom of Page)"/>
        <w:docPartUnique/>
      </w:docPartObj>
    </w:sdtPr>
    <w:sdtEndPr>
      <w:rPr>
        <w:noProof/>
      </w:rPr>
    </w:sdtEndPr>
    <w:sdtContent>
      <w:p w:rsidR="003E6E82" w:rsidRDefault="003E6E82">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rsidR="00703EE9" w:rsidRDefault="00703E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678" w:rsidRDefault="00AC4678" w:rsidP="0051312D">
      <w:pPr>
        <w:spacing w:after="0" w:line="240" w:lineRule="auto"/>
      </w:pPr>
      <w:r>
        <w:separator/>
      </w:r>
    </w:p>
  </w:footnote>
  <w:footnote w:type="continuationSeparator" w:id="0">
    <w:p w:rsidR="00AC4678" w:rsidRDefault="00AC4678" w:rsidP="005131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75B"/>
    <w:multiLevelType w:val="multilevel"/>
    <w:tmpl w:val="E5BC214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21364613"/>
    <w:multiLevelType w:val="hybridMultilevel"/>
    <w:tmpl w:val="FACE5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7521D1"/>
    <w:multiLevelType w:val="hybridMultilevel"/>
    <w:tmpl w:val="31CCA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44"/>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ayMDQ1B5JmJobmRko6SsGpxcWZ+XkgBUa1AHNT+UcsAAAA"/>
  </w:docVars>
  <w:rsids>
    <w:rsidRoot w:val="00041CEC"/>
    <w:rsid w:val="00041CEC"/>
    <w:rsid w:val="00060D2F"/>
    <w:rsid w:val="00094198"/>
    <w:rsid w:val="000B599E"/>
    <w:rsid w:val="000D3568"/>
    <w:rsid w:val="00290CB9"/>
    <w:rsid w:val="002C34A7"/>
    <w:rsid w:val="002D2AE7"/>
    <w:rsid w:val="00311122"/>
    <w:rsid w:val="003B4596"/>
    <w:rsid w:val="003E6E82"/>
    <w:rsid w:val="004C2758"/>
    <w:rsid w:val="0051312D"/>
    <w:rsid w:val="005451A6"/>
    <w:rsid w:val="00553E26"/>
    <w:rsid w:val="005C5A37"/>
    <w:rsid w:val="00630DD6"/>
    <w:rsid w:val="00703EE9"/>
    <w:rsid w:val="007A5D1C"/>
    <w:rsid w:val="007E0140"/>
    <w:rsid w:val="00A83802"/>
    <w:rsid w:val="00AC4678"/>
    <w:rsid w:val="00B831DC"/>
    <w:rsid w:val="00B94B6D"/>
    <w:rsid w:val="00C2156B"/>
    <w:rsid w:val="00C31510"/>
    <w:rsid w:val="00D10956"/>
    <w:rsid w:val="00DE382E"/>
    <w:rsid w:val="00E02639"/>
    <w:rsid w:val="00E50E6D"/>
    <w:rsid w:val="00F9304D"/>
    <w:rsid w:val="00FA4697"/>
    <w:rsid w:val="00FA6C5C"/>
    <w:rsid w:val="00FE0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802594-CFFF-43AA-898D-35C0CCD77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12D"/>
  </w:style>
  <w:style w:type="paragraph" w:styleId="Heading1">
    <w:name w:val="heading 1"/>
    <w:basedOn w:val="Normal"/>
    <w:next w:val="Normal"/>
    <w:link w:val="Heading1Char"/>
    <w:uiPriority w:val="9"/>
    <w:qFormat/>
    <w:rsid w:val="0051312D"/>
    <w:pPr>
      <w:keepNext/>
      <w:keepLines/>
      <w:numPr>
        <w:numId w:val="10"/>
      </w:numPr>
      <w:pBdr>
        <w:bottom w:val="single" w:sz="4" w:space="1" w:color="595959" w:themeColor="text1" w:themeTint="A6"/>
      </w:pBdr>
      <w:spacing w:before="600" w:after="400" w:line="240" w:lineRule="auto"/>
      <w:outlineLvl w:val="0"/>
    </w:pPr>
    <w:rPr>
      <w:rFonts w:ascii="Arial" w:eastAsiaTheme="majorEastAsia" w:hAnsi="Arial"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51312D"/>
    <w:pPr>
      <w:keepNext/>
      <w:keepLines/>
      <w:numPr>
        <w:ilvl w:val="1"/>
        <w:numId w:val="10"/>
      </w:numPr>
      <w:spacing w:before="600" w:after="240"/>
      <w:outlineLvl w:val="1"/>
    </w:pPr>
    <w:rPr>
      <w:rFonts w:ascii="Arial" w:eastAsiaTheme="majorEastAsia" w:hAnsi="Arial"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51312D"/>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51312D"/>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51312D"/>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51312D"/>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51312D"/>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1312D"/>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1312D"/>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4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131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312D"/>
  </w:style>
  <w:style w:type="paragraph" w:styleId="Footer">
    <w:name w:val="footer"/>
    <w:basedOn w:val="Normal"/>
    <w:link w:val="FooterChar"/>
    <w:uiPriority w:val="99"/>
    <w:unhideWhenUsed/>
    <w:rsid w:val="00513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312D"/>
  </w:style>
  <w:style w:type="character" w:customStyle="1" w:styleId="Heading1Char">
    <w:name w:val="Heading 1 Char"/>
    <w:basedOn w:val="DefaultParagraphFont"/>
    <w:link w:val="Heading1"/>
    <w:uiPriority w:val="9"/>
    <w:rsid w:val="0051312D"/>
    <w:rPr>
      <w:rFonts w:ascii="Arial" w:eastAsiaTheme="majorEastAsia" w:hAnsi="Arial" w:cstheme="majorBidi"/>
      <w:b/>
      <w:bCs/>
      <w:smallCaps/>
      <w:color w:val="000000" w:themeColor="text1"/>
      <w:sz w:val="36"/>
      <w:szCs w:val="36"/>
    </w:rPr>
  </w:style>
  <w:style w:type="character" w:customStyle="1" w:styleId="Heading2Char">
    <w:name w:val="Heading 2 Char"/>
    <w:basedOn w:val="DefaultParagraphFont"/>
    <w:link w:val="Heading2"/>
    <w:uiPriority w:val="9"/>
    <w:rsid w:val="0051312D"/>
    <w:rPr>
      <w:rFonts w:ascii="Arial" w:eastAsiaTheme="majorEastAsia" w:hAnsi="Arial"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51312D"/>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51312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51312D"/>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51312D"/>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51312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1312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1312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51312D"/>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51312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51312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51312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51312D"/>
    <w:rPr>
      <w:color w:val="5A5A5A" w:themeColor="text1" w:themeTint="A5"/>
      <w:spacing w:val="10"/>
    </w:rPr>
  </w:style>
  <w:style w:type="character" w:styleId="Strong">
    <w:name w:val="Strong"/>
    <w:basedOn w:val="DefaultParagraphFont"/>
    <w:uiPriority w:val="22"/>
    <w:qFormat/>
    <w:rsid w:val="0051312D"/>
    <w:rPr>
      <w:b/>
      <w:bCs/>
      <w:color w:val="000000" w:themeColor="text1"/>
    </w:rPr>
  </w:style>
  <w:style w:type="character" w:styleId="Emphasis">
    <w:name w:val="Emphasis"/>
    <w:basedOn w:val="DefaultParagraphFont"/>
    <w:uiPriority w:val="20"/>
    <w:qFormat/>
    <w:rsid w:val="0051312D"/>
    <w:rPr>
      <w:i/>
      <w:iCs/>
      <w:color w:val="auto"/>
    </w:rPr>
  </w:style>
  <w:style w:type="paragraph" w:styleId="NoSpacing">
    <w:name w:val="No Spacing"/>
    <w:uiPriority w:val="1"/>
    <w:qFormat/>
    <w:rsid w:val="0051312D"/>
    <w:pPr>
      <w:spacing w:after="0" w:line="240" w:lineRule="auto"/>
    </w:pPr>
  </w:style>
  <w:style w:type="paragraph" w:styleId="Quote">
    <w:name w:val="Quote"/>
    <w:basedOn w:val="Normal"/>
    <w:next w:val="Normal"/>
    <w:link w:val="QuoteChar"/>
    <w:uiPriority w:val="29"/>
    <w:qFormat/>
    <w:rsid w:val="0051312D"/>
    <w:pPr>
      <w:spacing w:before="160"/>
      <w:ind w:left="720" w:right="720"/>
    </w:pPr>
    <w:rPr>
      <w:i/>
      <w:iCs/>
      <w:color w:val="000000" w:themeColor="text1"/>
    </w:rPr>
  </w:style>
  <w:style w:type="character" w:customStyle="1" w:styleId="QuoteChar">
    <w:name w:val="Quote Char"/>
    <w:basedOn w:val="DefaultParagraphFont"/>
    <w:link w:val="Quote"/>
    <w:uiPriority w:val="29"/>
    <w:rsid w:val="0051312D"/>
    <w:rPr>
      <w:i/>
      <w:iCs/>
      <w:color w:val="000000" w:themeColor="text1"/>
    </w:rPr>
  </w:style>
  <w:style w:type="paragraph" w:styleId="IntenseQuote">
    <w:name w:val="Intense Quote"/>
    <w:basedOn w:val="Normal"/>
    <w:next w:val="Normal"/>
    <w:link w:val="IntenseQuoteChar"/>
    <w:uiPriority w:val="30"/>
    <w:qFormat/>
    <w:rsid w:val="0051312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51312D"/>
    <w:rPr>
      <w:color w:val="000000" w:themeColor="text1"/>
      <w:shd w:val="clear" w:color="auto" w:fill="F2F2F2" w:themeFill="background1" w:themeFillShade="F2"/>
    </w:rPr>
  </w:style>
  <w:style w:type="character" w:styleId="SubtleEmphasis">
    <w:name w:val="Subtle Emphasis"/>
    <w:basedOn w:val="DefaultParagraphFont"/>
    <w:uiPriority w:val="19"/>
    <w:qFormat/>
    <w:rsid w:val="0051312D"/>
    <w:rPr>
      <w:i/>
      <w:iCs/>
      <w:color w:val="404040" w:themeColor="text1" w:themeTint="BF"/>
    </w:rPr>
  </w:style>
  <w:style w:type="character" w:styleId="IntenseEmphasis">
    <w:name w:val="Intense Emphasis"/>
    <w:basedOn w:val="DefaultParagraphFont"/>
    <w:uiPriority w:val="21"/>
    <w:qFormat/>
    <w:rsid w:val="0051312D"/>
    <w:rPr>
      <w:b/>
      <w:bCs/>
      <w:i/>
      <w:iCs/>
      <w:caps/>
    </w:rPr>
  </w:style>
  <w:style w:type="character" w:styleId="SubtleReference">
    <w:name w:val="Subtle Reference"/>
    <w:basedOn w:val="DefaultParagraphFont"/>
    <w:uiPriority w:val="31"/>
    <w:qFormat/>
    <w:rsid w:val="0051312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1312D"/>
    <w:rPr>
      <w:b/>
      <w:bCs/>
      <w:smallCaps/>
      <w:u w:val="single"/>
    </w:rPr>
  </w:style>
  <w:style w:type="character" w:styleId="BookTitle">
    <w:name w:val="Book Title"/>
    <w:basedOn w:val="DefaultParagraphFont"/>
    <w:uiPriority w:val="33"/>
    <w:qFormat/>
    <w:rsid w:val="0051312D"/>
    <w:rPr>
      <w:b w:val="0"/>
      <w:bCs w:val="0"/>
      <w:smallCaps/>
      <w:spacing w:val="5"/>
    </w:rPr>
  </w:style>
  <w:style w:type="paragraph" w:styleId="TOCHeading">
    <w:name w:val="TOC Heading"/>
    <w:basedOn w:val="Heading1"/>
    <w:next w:val="Normal"/>
    <w:uiPriority w:val="39"/>
    <w:unhideWhenUsed/>
    <w:qFormat/>
    <w:rsid w:val="0051312D"/>
    <w:pPr>
      <w:outlineLvl w:val="9"/>
    </w:pPr>
  </w:style>
  <w:style w:type="paragraph" w:styleId="ListParagraph">
    <w:name w:val="List Paragraph"/>
    <w:basedOn w:val="Normal"/>
    <w:uiPriority w:val="34"/>
    <w:qFormat/>
    <w:rsid w:val="0051312D"/>
    <w:pPr>
      <w:ind w:left="720"/>
      <w:contextualSpacing/>
    </w:pPr>
  </w:style>
  <w:style w:type="paragraph" w:styleId="TOC1">
    <w:name w:val="toc 1"/>
    <w:basedOn w:val="Normal"/>
    <w:next w:val="Normal"/>
    <w:autoRedefine/>
    <w:uiPriority w:val="39"/>
    <w:unhideWhenUsed/>
    <w:rsid w:val="0051312D"/>
    <w:pPr>
      <w:spacing w:after="100"/>
    </w:pPr>
  </w:style>
  <w:style w:type="paragraph" w:styleId="TOC2">
    <w:name w:val="toc 2"/>
    <w:basedOn w:val="Normal"/>
    <w:next w:val="Normal"/>
    <w:autoRedefine/>
    <w:uiPriority w:val="39"/>
    <w:unhideWhenUsed/>
    <w:rsid w:val="0051312D"/>
    <w:pPr>
      <w:spacing w:after="100"/>
      <w:ind w:left="220"/>
    </w:pPr>
  </w:style>
  <w:style w:type="character" w:styleId="Hyperlink">
    <w:name w:val="Hyperlink"/>
    <w:basedOn w:val="DefaultParagraphFont"/>
    <w:uiPriority w:val="99"/>
    <w:unhideWhenUsed/>
    <w:rsid w:val="005131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FB363-AC8D-4330-B878-A7DBFC075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5290</Words>
  <Characters>30155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Asala Bruno</dc:creator>
  <cp:keywords/>
  <dc:description/>
  <dcterms:created xsi:type="dcterms:W3CDTF">2020-05-07T00:12:00Z</dcterms:created>
  <dcterms:modified xsi:type="dcterms:W3CDTF">2020-05-07T12:14:00Z</dcterms:modified>
</cp:coreProperties>
</file>