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D09" w:rsidRDefault="008511F1" w:rsidP="009667D9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Verdana" w:hAnsi="Verdana" w:cs="Calibri"/>
        </w:rPr>
      </w:pPr>
      <w:r w:rsidRPr="008511F1">
        <w:rPr>
          <w:rStyle w:val="normaltextrun"/>
          <w:rFonts w:ascii="Verdana" w:hAnsi="Verdana" w:cs="Calibri"/>
        </w:rPr>
        <w:t xml:space="preserve">Problematic Gaming </w:t>
      </w:r>
      <w:r w:rsidR="002C68D2" w:rsidRPr="008511F1">
        <w:rPr>
          <w:rStyle w:val="normaltextrun"/>
          <w:rFonts w:ascii="Verdana" w:hAnsi="Verdana" w:cs="Calibri"/>
        </w:rPr>
        <w:t>Behaviour</w:t>
      </w:r>
      <w:r w:rsidRPr="008511F1">
        <w:rPr>
          <w:rStyle w:val="normaltextrun"/>
          <w:rFonts w:ascii="Verdana" w:hAnsi="Verdana" w:cs="Calibri"/>
        </w:rPr>
        <w:t xml:space="preserve"> – </w:t>
      </w:r>
      <w:r w:rsidR="002C68D2" w:rsidRPr="008511F1">
        <w:rPr>
          <w:rStyle w:val="normaltextrun"/>
          <w:rFonts w:ascii="Verdana" w:hAnsi="Verdana" w:cs="Calibri"/>
        </w:rPr>
        <w:t>Abstract</w:t>
      </w:r>
    </w:p>
    <w:p w:rsidR="00A93176" w:rsidRDefault="00A93176" w:rsidP="00A44D0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Verdana" w:hAnsi="Verdana" w:cs="Calibri"/>
        </w:rPr>
      </w:pPr>
    </w:p>
    <w:p w:rsidR="008511F1" w:rsidRPr="008511F1" w:rsidRDefault="008511F1" w:rsidP="00A44D09">
      <w:pPr>
        <w:pStyle w:val="paragraph"/>
        <w:spacing w:before="0" w:beforeAutospacing="0" w:after="0" w:afterAutospacing="0"/>
        <w:textAlignment w:val="baseline"/>
        <w:rPr>
          <w:rFonts w:ascii="Verdana" w:hAnsi="Verdana" w:cs="Segoe UI"/>
        </w:rPr>
      </w:pPr>
    </w:p>
    <w:p w:rsidR="00A44D09" w:rsidRDefault="008511F1" w:rsidP="009667D9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Calibri"/>
        </w:rPr>
      </w:pPr>
      <w:r w:rsidRPr="008511F1">
        <w:rPr>
          <w:rStyle w:val="normaltextrun"/>
          <w:rFonts w:ascii="Verdana" w:hAnsi="Verdana" w:cs="Calibri"/>
        </w:rPr>
        <w:t>When looking at problematic gaming behaviour, i</w:t>
      </w:r>
      <w:r w:rsidR="00A44D09" w:rsidRPr="008511F1">
        <w:rPr>
          <w:rStyle w:val="normaltextrun"/>
          <w:rFonts w:ascii="Verdana" w:hAnsi="Verdana" w:cs="Calibri"/>
        </w:rPr>
        <w:t>t is clear</w:t>
      </w:r>
      <w:r w:rsidRPr="008511F1">
        <w:rPr>
          <w:rStyle w:val="normaltextrun"/>
          <w:rFonts w:ascii="Verdana" w:hAnsi="Verdana" w:cs="Calibri"/>
        </w:rPr>
        <w:t xml:space="preserve"> to see that there is a link</w:t>
      </w:r>
      <w:r w:rsidR="00A44D09" w:rsidRPr="008511F1">
        <w:rPr>
          <w:rStyle w:val="normaltextrun"/>
          <w:rFonts w:ascii="Verdana" w:hAnsi="Verdana" w:cs="Calibri"/>
        </w:rPr>
        <w:t>. </w:t>
      </w:r>
      <w:r w:rsidRPr="008511F1">
        <w:rPr>
          <w:rStyle w:val="normaltextrun"/>
          <w:rFonts w:ascii="Verdana" w:hAnsi="Verdana" w:cs="Calibri"/>
        </w:rPr>
        <w:t>There is research to suggest that these gamers show signs of addictive behaviours, Mannikko wanted to look further into this.</w:t>
      </w:r>
      <w:r w:rsidR="00A44D09" w:rsidRPr="008511F1">
        <w:rPr>
          <w:rStyle w:val="normaltextrun"/>
          <w:rFonts w:ascii="Verdana" w:hAnsi="Verdana" w:cs="Calibri"/>
        </w:rPr>
        <w:t xml:space="preserve"> In March 2014</w:t>
      </w:r>
      <w:r w:rsidR="00944AD8">
        <w:rPr>
          <w:rStyle w:val="normaltextrun"/>
          <w:rFonts w:ascii="Verdana" w:hAnsi="Verdana" w:cs="Calibri"/>
        </w:rPr>
        <w:t>,</w:t>
      </w:r>
      <w:bookmarkStart w:id="0" w:name="_GoBack"/>
      <w:bookmarkEnd w:id="0"/>
      <w:r w:rsidR="00A44D09" w:rsidRPr="008511F1">
        <w:rPr>
          <w:rStyle w:val="normaltextrun"/>
          <w:rFonts w:ascii="Verdana" w:hAnsi="Verdana" w:cs="Calibri"/>
        </w:rPr>
        <w:t xml:space="preserve"> 3000 participants aged 13-24 </w:t>
      </w:r>
      <w:r w:rsidR="00A44D09" w:rsidRPr="008511F1">
        <w:rPr>
          <w:rStyle w:val="eop"/>
          <w:rFonts w:ascii="Verdana" w:hAnsi="Verdana" w:cs="Calibri"/>
        </w:rPr>
        <w:t xml:space="preserve">were selected randomly from a database to participate in the study. </w:t>
      </w:r>
      <w:r w:rsidR="002C68D2">
        <w:rPr>
          <w:rStyle w:val="eop"/>
          <w:rFonts w:ascii="Verdana" w:hAnsi="Verdana" w:cs="Calibri"/>
        </w:rPr>
        <w:t>Individuals were given q</w:t>
      </w:r>
      <w:r w:rsidRPr="008511F1">
        <w:rPr>
          <w:rStyle w:val="eop"/>
          <w:rFonts w:ascii="Verdana" w:hAnsi="Verdana" w:cs="Calibri"/>
        </w:rPr>
        <w:t>uestionnaires</w:t>
      </w:r>
      <w:r w:rsidR="00A44D09" w:rsidRPr="008511F1">
        <w:rPr>
          <w:rStyle w:val="eop"/>
          <w:rFonts w:ascii="Verdana" w:hAnsi="Verdana" w:cs="Calibri"/>
        </w:rPr>
        <w:t xml:space="preserve"> to complete based on </w:t>
      </w:r>
      <w:r w:rsidR="002C68D2">
        <w:rPr>
          <w:rStyle w:val="eop"/>
          <w:rFonts w:ascii="Verdana" w:hAnsi="Verdana" w:cs="Calibri"/>
        </w:rPr>
        <w:t xml:space="preserve">tie spent </w:t>
      </w:r>
      <w:r w:rsidR="002C68D2" w:rsidRPr="008511F1">
        <w:rPr>
          <w:rStyle w:val="eop"/>
          <w:rFonts w:ascii="Verdana" w:hAnsi="Verdana" w:cs="Calibri"/>
        </w:rPr>
        <w:t>playing</w:t>
      </w:r>
      <w:r>
        <w:rPr>
          <w:rStyle w:val="eop"/>
          <w:rFonts w:ascii="Verdana" w:hAnsi="Verdana" w:cs="Calibri"/>
        </w:rPr>
        <w:t xml:space="preserve"> games and demograp</w:t>
      </w:r>
      <w:r w:rsidRPr="008511F1">
        <w:rPr>
          <w:rStyle w:val="eop"/>
          <w:rFonts w:ascii="Verdana" w:hAnsi="Verdana" w:cs="Calibri"/>
        </w:rPr>
        <w:t>hic</w:t>
      </w:r>
      <w:r w:rsidR="00A44D09" w:rsidRPr="008511F1">
        <w:rPr>
          <w:rStyle w:val="eop"/>
          <w:rFonts w:ascii="Verdana" w:hAnsi="Verdana" w:cs="Calibri"/>
        </w:rPr>
        <w:t xml:space="preserve"> characteristics. A </w:t>
      </w:r>
      <w:r w:rsidR="002C68D2" w:rsidRPr="008511F1">
        <w:rPr>
          <w:rStyle w:val="eop"/>
          <w:rFonts w:ascii="Verdana" w:hAnsi="Verdana" w:cs="Calibri"/>
        </w:rPr>
        <w:t>seven-item</w:t>
      </w:r>
      <w:r w:rsidR="00A44D09" w:rsidRPr="008511F1">
        <w:rPr>
          <w:rStyle w:val="eop"/>
          <w:rFonts w:ascii="Verdana" w:hAnsi="Verdana" w:cs="Calibri"/>
        </w:rPr>
        <w:t xml:space="preserve"> gaming addiction </w:t>
      </w:r>
      <w:r w:rsidR="002C68D2" w:rsidRPr="008511F1">
        <w:rPr>
          <w:rStyle w:val="eop"/>
          <w:rFonts w:ascii="Verdana" w:hAnsi="Verdana" w:cs="Calibri"/>
        </w:rPr>
        <w:t>scale</w:t>
      </w:r>
      <w:r w:rsidR="00A44D09" w:rsidRPr="008511F1">
        <w:rPr>
          <w:rStyle w:val="eop"/>
          <w:rFonts w:ascii="Verdana" w:hAnsi="Verdana" w:cs="Calibri"/>
        </w:rPr>
        <w:t xml:space="preserve"> was then used to assess the pr</w:t>
      </w:r>
      <w:r w:rsidR="002C68D2">
        <w:rPr>
          <w:rStyle w:val="eop"/>
          <w:rFonts w:ascii="Verdana" w:hAnsi="Verdana" w:cs="Calibri"/>
        </w:rPr>
        <w:t xml:space="preserve">oblems of gaming behaviour. They </w:t>
      </w:r>
      <w:r w:rsidR="00A44D09" w:rsidRPr="008511F1">
        <w:rPr>
          <w:rStyle w:val="eop"/>
          <w:rFonts w:ascii="Verdana" w:hAnsi="Verdana" w:cs="Calibri"/>
        </w:rPr>
        <w:t xml:space="preserve">were also </w:t>
      </w:r>
      <w:r w:rsidR="002C68D2" w:rsidRPr="008511F1">
        <w:rPr>
          <w:rStyle w:val="eop"/>
          <w:rFonts w:ascii="Verdana" w:hAnsi="Verdana" w:cs="Calibri"/>
        </w:rPr>
        <w:t>asked</w:t>
      </w:r>
      <w:r w:rsidR="00A44D09" w:rsidRPr="008511F1">
        <w:rPr>
          <w:rStyle w:val="eop"/>
          <w:rFonts w:ascii="Verdana" w:hAnsi="Verdana" w:cs="Calibri"/>
        </w:rPr>
        <w:t xml:space="preserve"> to indicate their psychological, social and physical health through a </w:t>
      </w:r>
      <w:r w:rsidR="00A93176">
        <w:rPr>
          <w:rStyle w:val="eop"/>
          <w:rFonts w:ascii="Verdana" w:hAnsi="Verdana" w:cs="Calibri"/>
        </w:rPr>
        <w:t>L</w:t>
      </w:r>
      <w:r w:rsidR="00A93176" w:rsidRPr="008511F1">
        <w:rPr>
          <w:rStyle w:val="eop"/>
          <w:rFonts w:ascii="Verdana" w:hAnsi="Verdana" w:cs="Calibri"/>
        </w:rPr>
        <w:t>ikert</w:t>
      </w:r>
      <w:r w:rsidR="00A44D09" w:rsidRPr="008511F1">
        <w:rPr>
          <w:rStyle w:val="eop"/>
          <w:rFonts w:ascii="Verdana" w:hAnsi="Verdana" w:cs="Calibri"/>
        </w:rPr>
        <w:t xml:space="preserve"> scale. Statistical and descriptive analysis took part to </w:t>
      </w:r>
      <w:r w:rsidR="002C68D2">
        <w:rPr>
          <w:rStyle w:val="eop"/>
          <w:rFonts w:ascii="Verdana" w:hAnsi="Verdana" w:cs="Calibri"/>
        </w:rPr>
        <w:t xml:space="preserve">identify </w:t>
      </w:r>
      <w:r w:rsidR="00A44D09" w:rsidRPr="008511F1">
        <w:rPr>
          <w:rStyle w:val="eop"/>
          <w:rFonts w:ascii="Verdana" w:hAnsi="Verdana" w:cs="Calibri"/>
        </w:rPr>
        <w:t>key differences between individuals</w:t>
      </w:r>
      <w:r w:rsidRPr="008511F1">
        <w:rPr>
          <w:rStyle w:val="eop"/>
          <w:rFonts w:ascii="Verdana" w:hAnsi="Verdana" w:cs="Calibri"/>
        </w:rPr>
        <w:t xml:space="preserve"> and look at </w:t>
      </w:r>
      <w:r w:rsidR="002C68D2" w:rsidRPr="008511F1">
        <w:rPr>
          <w:rStyle w:val="eop"/>
          <w:rFonts w:ascii="Verdana" w:hAnsi="Verdana" w:cs="Calibri"/>
        </w:rPr>
        <w:t>correlations</w:t>
      </w:r>
      <w:r w:rsidRPr="008511F1">
        <w:rPr>
          <w:rStyle w:val="eop"/>
          <w:rFonts w:ascii="Verdana" w:hAnsi="Verdana" w:cs="Calibri"/>
        </w:rPr>
        <w:t xml:space="preserve"> of health and problematic gaming behaviours. </w:t>
      </w:r>
      <w:r w:rsidR="002C68D2">
        <w:rPr>
          <w:rStyle w:val="eop"/>
          <w:rFonts w:ascii="Verdana" w:hAnsi="Verdana" w:cs="Calibri"/>
        </w:rPr>
        <w:t>F</w:t>
      </w:r>
      <w:r w:rsidRPr="008511F1">
        <w:rPr>
          <w:rStyle w:val="eop"/>
          <w:rFonts w:ascii="Verdana" w:hAnsi="Verdana" w:cs="Calibri"/>
        </w:rPr>
        <w:t xml:space="preserve">ound </w:t>
      </w:r>
      <w:r w:rsidR="002C68D2">
        <w:rPr>
          <w:rStyle w:val="eop"/>
          <w:rFonts w:ascii="Verdana" w:hAnsi="Verdana" w:cs="Calibri"/>
        </w:rPr>
        <w:t xml:space="preserve">show </w:t>
      </w:r>
      <w:r w:rsidRPr="008511F1">
        <w:rPr>
          <w:rStyle w:val="eop"/>
          <w:rFonts w:ascii="Verdana" w:hAnsi="Verdana" w:cs="Calibri"/>
        </w:rPr>
        <w:t xml:space="preserve">that a preference for online interaction was highly linked with </w:t>
      </w:r>
      <w:r w:rsidR="002C68D2" w:rsidRPr="008511F1">
        <w:rPr>
          <w:rStyle w:val="eop"/>
          <w:rFonts w:ascii="Verdana" w:hAnsi="Verdana" w:cs="Calibri"/>
        </w:rPr>
        <w:t>problematic</w:t>
      </w:r>
      <w:r w:rsidRPr="008511F1">
        <w:rPr>
          <w:rStyle w:val="eop"/>
          <w:rFonts w:ascii="Verdana" w:hAnsi="Verdana" w:cs="Calibri"/>
        </w:rPr>
        <w:t xml:space="preserve"> gaming scores and high life </w:t>
      </w:r>
      <w:r w:rsidR="002C68D2" w:rsidRPr="008511F1">
        <w:rPr>
          <w:rStyle w:val="eop"/>
          <w:rFonts w:ascii="Verdana" w:hAnsi="Verdana" w:cs="Calibri"/>
        </w:rPr>
        <w:t>satisfaction</w:t>
      </w:r>
      <w:r w:rsidRPr="008511F1">
        <w:rPr>
          <w:rStyle w:val="eop"/>
          <w:rFonts w:ascii="Verdana" w:hAnsi="Verdana" w:cs="Calibri"/>
        </w:rPr>
        <w:t xml:space="preserve"> is linked to a decrease in problematic gaming. </w:t>
      </w:r>
    </w:p>
    <w:p w:rsidR="00A93176" w:rsidRDefault="00A93176" w:rsidP="00A44D09">
      <w:pPr>
        <w:pStyle w:val="paragraph"/>
        <w:spacing w:before="0" w:beforeAutospacing="0" w:after="0" w:afterAutospacing="0"/>
        <w:textAlignment w:val="baseline"/>
        <w:rPr>
          <w:rStyle w:val="eop"/>
          <w:rFonts w:ascii="Verdana" w:hAnsi="Verdana" w:cs="Calibri"/>
        </w:rPr>
      </w:pPr>
    </w:p>
    <w:p w:rsidR="00A93176" w:rsidRPr="009667D9" w:rsidRDefault="009667D9" w:rsidP="00A44D09">
      <w:pPr>
        <w:pStyle w:val="paragraph"/>
        <w:spacing w:before="0" w:beforeAutospacing="0" w:after="0" w:afterAutospacing="0"/>
        <w:textAlignment w:val="baseline"/>
        <w:rPr>
          <w:rFonts w:ascii="Verdana" w:hAnsi="Verdana" w:cs="Segoe UI"/>
          <w:sz w:val="20"/>
          <w:u w:val="single"/>
        </w:rPr>
      </w:pPr>
      <w:r w:rsidRPr="009667D9">
        <w:rPr>
          <w:rFonts w:ascii="Verdana" w:hAnsi="Verdana" w:cs="Segoe UI"/>
          <w:sz w:val="20"/>
          <w:u w:val="single"/>
        </w:rPr>
        <w:t>Reference</w:t>
      </w:r>
    </w:p>
    <w:p w:rsidR="009667D9" w:rsidRPr="008511F1" w:rsidRDefault="009667D9" w:rsidP="00A44D09">
      <w:pPr>
        <w:pStyle w:val="paragraph"/>
        <w:spacing w:before="0" w:beforeAutospacing="0" w:after="0" w:afterAutospacing="0"/>
        <w:textAlignment w:val="baseline"/>
        <w:rPr>
          <w:rFonts w:ascii="Verdana" w:hAnsi="Verdana" w:cs="Segoe UI"/>
        </w:rPr>
      </w:pPr>
    </w:p>
    <w:p w:rsidR="00A109FB" w:rsidRPr="00A93176" w:rsidRDefault="00A93176" w:rsidP="009667D9">
      <w:pPr>
        <w:ind w:firstLine="720"/>
      </w:pPr>
      <w:proofErr w:type="spellStart"/>
      <w:r w:rsidRPr="00A93176">
        <w:t>Männikkö</w:t>
      </w:r>
      <w:proofErr w:type="spellEnd"/>
      <w:r w:rsidRPr="00A93176">
        <w:t xml:space="preserve">, N., </w:t>
      </w:r>
      <w:proofErr w:type="spellStart"/>
      <w:r w:rsidRPr="00A93176">
        <w:t>Billieux</w:t>
      </w:r>
      <w:proofErr w:type="spellEnd"/>
      <w:r w:rsidRPr="00A93176">
        <w:t xml:space="preserve">, J., &amp; </w:t>
      </w:r>
      <w:proofErr w:type="spellStart"/>
      <w:r w:rsidRPr="00A93176">
        <w:t>Kääriäinen</w:t>
      </w:r>
      <w:proofErr w:type="spellEnd"/>
      <w:r w:rsidRPr="00A93176">
        <w:t xml:space="preserve">, M. (2015). Problematic digital gaming </w:t>
      </w:r>
      <w:proofErr w:type="spellStart"/>
      <w:r w:rsidRPr="00A93176">
        <w:t>behavior</w:t>
      </w:r>
      <w:proofErr w:type="spellEnd"/>
      <w:r w:rsidRPr="00A93176">
        <w:t xml:space="preserve"> and its relation to the psychological, social and physical health of Finnish adolescents and young adults. Journal of </w:t>
      </w:r>
      <w:proofErr w:type="spellStart"/>
      <w:r w:rsidRPr="00A93176">
        <w:t>Behavioral</w:t>
      </w:r>
      <w:proofErr w:type="spellEnd"/>
      <w:r w:rsidRPr="00A93176">
        <w:t xml:space="preserve"> Addictions, 4(4), 281–288. http://doi.org/10.1556/2006.4.2015.040</w:t>
      </w:r>
    </w:p>
    <w:sectPr w:rsidR="00A109FB" w:rsidRPr="00A931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D09"/>
    <w:rsid w:val="002C68D2"/>
    <w:rsid w:val="008511F1"/>
    <w:rsid w:val="00944AD8"/>
    <w:rsid w:val="009667D9"/>
    <w:rsid w:val="00A109FB"/>
    <w:rsid w:val="00A44D09"/>
    <w:rsid w:val="00A93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09529"/>
  <w15:chartTrackingRefBased/>
  <w15:docId w15:val="{3314F248-E99C-4721-945E-FD443465C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A44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44D09"/>
  </w:style>
  <w:style w:type="character" w:customStyle="1" w:styleId="eop">
    <w:name w:val="eop"/>
    <w:basedOn w:val="DefaultParagraphFont"/>
    <w:rsid w:val="00A44D09"/>
  </w:style>
  <w:style w:type="character" w:styleId="Hyperlink">
    <w:name w:val="Hyperlink"/>
    <w:basedOn w:val="DefaultParagraphFont"/>
    <w:uiPriority w:val="99"/>
    <w:unhideWhenUsed/>
    <w:rsid w:val="00A931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8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3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Hyett (1700850)</dc:creator>
  <cp:keywords/>
  <dc:description/>
  <cp:lastModifiedBy>Kristen Hyett (1700850)</cp:lastModifiedBy>
  <cp:revision>5</cp:revision>
  <dcterms:created xsi:type="dcterms:W3CDTF">2018-02-13T11:29:00Z</dcterms:created>
  <dcterms:modified xsi:type="dcterms:W3CDTF">2018-02-16T11:15:00Z</dcterms:modified>
</cp:coreProperties>
</file>