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33494" w14:textId="1FAF882D" w:rsidR="00E517CA" w:rsidRPr="00264684" w:rsidRDefault="005104E6" w:rsidP="00264684">
      <w:pPr>
        <w:spacing w:line="480" w:lineRule="auto"/>
        <w:rPr>
          <w:rFonts w:ascii="Arial" w:hAnsi="Arial" w:cs="Arial"/>
          <w:sz w:val="24"/>
          <w:szCs w:val="24"/>
        </w:rPr>
      </w:pPr>
      <w:r w:rsidRPr="00264684">
        <w:rPr>
          <w:rFonts w:ascii="Arial" w:hAnsi="Arial" w:cs="Arial"/>
          <w:sz w:val="24"/>
          <w:szCs w:val="24"/>
        </w:rPr>
        <w:t>Contemporary issues in the public service.</w:t>
      </w:r>
    </w:p>
    <w:p w14:paraId="2C07DBD9" w14:textId="4FED76DE" w:rsidR="005104E6" w:rsidRPr="00264684" w:rsidRDefault="005104E6" w:rsidP="00264684">
      <w:pPr>
        <w:spacing w:line="480" w:lineRule="auto"/>
        <w:rPr>
          <w:rFonts w:ascii="Arial" w:hAnsi="Arial" w:cs="Arial"/>
          <w:sz w:val="24"/>
          <w:szCs w:val="24"/>
        </w:rPr>
      </w:pPr>
      <w:r w:rsidRPr="00264684">
        <w:rPr>
          <w:rFonts w:ascii="Arial" w:hAnsi="Arial" w:cs="Arial"/>
          <w:sz w:val="24"/>
          <w:szCs w:val="24"/>
        </w:rPr>
        <w:t xml:space="preserve">The contemporary issue that we have decided to research in detail as a group is substance abuse and substance misuses within the UK. This will require us to research different aspects of substance abuse such as how it is portrayed within the media?  why substance abuse is on the rise, and what the UK government is doing to tackle substance abuse and are their efforts working. </w:t>
      </w:r>
    </w:p>
    <w:p w14:paraId="7759B9E1" w14:textId="77A5AE3B" w:rsidR="005104E6" w:rsidRPr="00264684" w:rsidRDefault="005104E6" w:rsidP="00264684">
      <w:pPr>
        <w:spacing w:line="480" w:lineRule="auto"/>
        <w:rPr>
          <w:rFonts w:ascii="Arial" w:hAnsi="Arial" w:cs="Arial"/>
          <w:sz w:val="24"/>
          <w:szCs w:val="24"/>
        </w:rPr>
      </w:pPr>
      <w:r w:rsidRPr="00264684">
        <w:rPr>
          <w:rFonts w:ascii="Arial" w:hAnsi="Arial" w:cs="Arial"/>
          <w:sz w:val="24"/>
          <w:szCs w:val="24"/>
        </w:rPr>
        <w:t xml:space="preserve">The role that I play in this research will be analysing the aspects regarding to the Governments response and analysing the effectiveness of their efforts to reduce substance abuse and misuse. When discussing substance abuse within the presentation we are not limiting the research to drug substances however, that will be the key area of focus. </w:t>
      </w:r>
    </w:p>
    <w:p w14:paraId="2A19F3DD" w14:textId="18786745" w:rsidR="004B0DD3" w:rsidRPr="00264684" w:rsidRDefault="004B0DD3" w:rsidP="00264684">
      <w:pPr>
        <w:spacing w:line="480" w:lineRule="auto"/>
        <w:rPr>
          <w:rFonts w:ascii="Arial" w:hAnsi="Arial" w:cs="Arial"/>
          <w:sz w:val="24"/>
          <w:szCs w:val="24"/>
        </w:rPr>
      </w:pPr>
      <w:r w:rsidRPr="00264684">
        <w:rPr>
          <w:rFonts w:ascii="Arial" w:hAnsi="Arial" w:cs="Arial"/>
          <w:sz w:val="24"/>
          <w:szCs w:val="24"/>
        </w:rPr>
        <w:t xml:space="preserve">Firstly the UK government has been aware of the rapidly growing issue of drug misses and drug abuse, a personal statement from former Prime Minister Tony Blair </w:t>
      </w:r>
      <w:r w:rsidR="00B66E73" w:rsidRPr="00264684">
        <w:rPr>
          <w:rFonts w:ascii="Arial" w:hAnsi="Arial" w:cs="Arial"/>
          <w:sz w:val="24"/>
          <w:szCs w:val="24"/>
        </w:rPr>
        <w:t xml:space="preserve">from the Governments ten year scheme to tackling drug misuse Blair believes that in order to build a better Britain the UK Government and </w:t>
      </w:r>
      <w:r w:rsidR="00F34D0B" w:rsidRPr="00264684">
        <w:rPr>
          <w:rFonts w:ascii="Arial" w:hAnsi="Arial" w:cs="Arial"/>
          <w:sz w:val="24"/>
          <w:szCs w:val="24"/>
        </w:rPr>
        <w:t>its</w:t>
      </w:r>
      <w:r w:rsidR="00B66E73" w:rsidRPr="00264684">
        <w:rPr>
          <w:rFonts w:ascii="Arial" w:hAnsi="Arial" w:cs="Arial"/>
          <w:sz w:val="24"/>
          <w:szCs w:val="24"/>
        </w:rPr>
        <w:t xml:space="preserve"> people must first break the viscous cycle of substance abuse that is destroying families and communities across the UK. This shows us that the UK had understood and identified that there was a problem and came up with a long-term strategy to tackle the issue. </w:t>
      </w:r>
    </w:p>
    <w:p w14:paraId="121BA8A6" w14:textId="46497D53" w:rsidR="00B66E73" w:rsidRPr="00264684" w:rsidRDefault="00B66E73" w:rsidP="00264684">
      <w:pPr>
        <w:spacing w:line="480" w:lineRule="auto"/>
        <w:rPr>
          <w:b/>
          <w:bCs/>
        </w:rPr>
      </w:pPr>
      <w:r w:rsidRPr="00264684">
        <w:rPr>
          <w:rFonts w:ascii="Arial" w:hAnsi="Arial" w:cs="Arial"/>
          <w:sz w:val="24"/>
          <w:szCs w:val="24"/>
        </w:rPr>
        <w:t xml:space="preserve">Further on in the plans report we are told that the scheme is based on firm enforcement when dealing with drugs, and a key focus on prevention strategies. In addition, the </w:t>
      </w:r>
      <w:r w:rsidR="00886FE6" w:rsidRPr="00264684">
        <w:rPr>
          <w:rFonts w:ascii="Arial" w:hAnsi="Arial" w:cs="Arial"/>
          <w:sz w:val="24"/>
          <w:szCs w:val="24"/>
        </w:rPr>
        <w:t>ten-year</w:t>
      </w:r>
      <w:r w:rsidRPr="00264684">
        <w:rPr>
          <w:rFonts w:ascii="Arial" w:hAnsi="Arial" w:cs="Arial"/>
          <w:sz w:val="24"/>
          <w:szCs w:val="24"/>
        </w:rPr>
        <w:t xml:space="preserve"> scheme is built upon 4 key elements to tackle, including: young people, communities, treatment and availability, each element has its </w:t>
      </w:r>
      <w:r w:rsidR="00F34D0B" w:rsidRPr="00264684">
        <w:rPr>
          <w:rFonts w:ascii="Arial" w:hAnsi="Arial" w:cs="Arial"/>
          <w:sz w:val="24"/>
          <w:szCs w:val="24"/>
        </w:rPr>
        <w:t>own</w:t>
      </w:r>
      <w:r w:rsidRPr="00264684">
        <w:rPr>
          <w:rFonts w:ascii="Arial" w:hAnsi="Arial" w:cs="Arial"/>
          <w:sz w:val="24"/>
          <w:szCs w:val="24"/>
        </w:rPr>
        <w:t xml:space="preserve"> unique set of goal requirements for the Government to complete.</w:t>
      </w:r>
      <w:r w:rsidRPr="00264684">
        <w:rPr>
          <w:b/>
          <w:bCs/>
        </w:rPr>
        <w:t xml:space="preserve"> </w:t>
      </w:r>
    </w:p>
    <w:p w14:paraId="3CEBA0E6" w14:textId="60515796" w:rsidR="00F92376" w:rsidRPr="00264684" w:rsidRDefault="00886FE6" w:rsidP="00264684">
      <w:pPr>
        <w:spacing w:line="480" w:lineRule="auto"/>
        <w:rPr>
          <w:rFonts w:ascii="Arial" w:hAnsi="Arial" w:cs="Arial"/>
          <w:sz w:val="24"/>
          <w:szCs w:val="24"/>
        </w:rPr>
      </w:pPr>
      <w:r w:rsidRPr="00264684">
        <w:rPr>
          <w:rFonts w:ascii="Arial" w:hAnsi="Arial" w:cs="Arial"/>
          <w:sz w:val="24"/>
          <w:szCs w:val="24"/>
        </w:rPr>
        <w:lastRenderedPageBreak/>
        <w:t xml:space="preserve">Each of these four elements within the scheme are designed with unique ways to tackle drug misuse, the goal with young people in the UK is to help them to resist the feeling of needing drugs and to resist a life that involves drug misuse to allow the young people of the UK to thrive in society, the next is to protect communities from the life that comes with drug use such as anti-social behaviour and criminal activity. One of the big focuses of the plan is treatment, if the government are not able to prevent </w:t>
      </w:r>
      <w:r w:rsidR="00795858" w:rsidRPr="00264684">
        <w:rPr>
          <w:rFonts w:ascii="Arial" w:hAnsi="Arial" w:cs="Arial"/>
          <w:sz w:val="24"/>
          <w:szCs w:val="24"/>
        </w:rPr>
        <w:t xml:space="preserve">drug misuse from occurring then treatment toward drug and substance abuse is needed, such as treatment centres. We know that treatment to drugs is a key focus for the government as a furthermore record breaking 780 million pound has been invested into rebuilding drug treatment centres in the UK. (GOV.UK, 2021) and finally availability, the UK plans to limit the availability and limit the access that people </w:t>
      </w:r>
      <w:r w:rsidR="00F92376" w:rsidRPr="00264684">
        <w:rPr>
          <w:rFonts w:ascii="Arial" w:hAnsi="Arial" w:cs="Arial"/>
          <w:sz w:val="24"/>
          <w:szCs w:val="24"/>
        </w:rPr>
        <w:t>must</w:t>
      </w:r>
      <w:r w:rsidR="00795858" w:rsidRPr="00264684">
        <w:rPr>
          <w:rFonts w:ascii="Arial" w:hAnsi="Arial" w:cs="Arial"/>
          <w:sz w:val="24"/>
          <w:szCs w:val="24"/>
        </w:rPr>
        <w:t xml:space="preserve"> drugs in hope to prevent the problem before it happens. </w:t>
      </w:r>
      <w:r w:rsidR="00102E01" w:rsidRPr="00264684">
        <w:rPr>
          <w:rFonts w:ascii="Arial" w:hAnsi="Arial" w:cs="Arial"/>
          <w:sz w:val="24"/>
          <w:szCs w:val="24"/>
        </w:rPr>
        <w:t xml:space="preserve">One of the biggest flaws with old legislation is that the narrative was changed from the war on drugs to the war on drug users, and that those who are vulnerable to drug misuse did not receive the proper care and treatment, instead they received strict punishments. That is why millions of British pounds are being spent on creating treatment centres for vulnerable people, as the war is on drugs and not most drug users. And the UK has since recognised that the people in volved in drug misuse need help and not </w:t>
      </w:r>
      <w:r w:rsidR="00E04ED4" w:rsidRPr="00264684">
        <w:rPr>
          <w:rFonts w:ascii="Arial" w:hAnsi="Arial" w:cs="Arial"/>
          <w:sz w:val="24"/>
          <w:szCs w:val="24"/>
        </w:rPr>
        <w:t>punishment. (</w:t>
      </w:r>
      <w:r w:rsidR="00102E01" w:rsidRPr="00264684">
        <w:rPr>
          <w:rFonts w:ascii="Arial" w:hAnsi="Arial" w:cs="Arial"/>
          <w:sz w:val="24"/>
          <w:szCs w:val="24"/>
        </w:rPr>
        <w:t xml:space="preserve">Young,L) </w:t>
      </w:r>
    </w:p>
    <w:p w14:paraId="47B152ED" w14:textId="77777777" w:rsidR="00102E01" w:rsidRPr="00264684" w:rsidRDefault="007A02EE" w:rsidP="00264684">
      <w:pPr>
        <w:spacing w:line="480" w:lineRule="auto"/>
        <w:rPr>
          <w:rFonts w:ascii="Arial" w:hAnsi="Arial" w:cs="Arial"/>
          <w:sz w:val="24"/>
          <w:szCs w:val="24"/>
        </w:rPr>
      </w:pPr>
      <w:r w:rsidRPr="00264684">
        <w:rPr>
          <w:rFonts w:ascii="Arial" w:hAnsi="Arial" w:cs="Arial"/>
          <w:sz w:val="24"/>
          <w:szCs w:val="24"/>
        </w:rPr>
        <w:t xml:space="preserve">This ten-year plan was introduced by the Government in 1998 therefore means that revisions must have been made to the plan to continue the fight on drugs today. that is why the UK’s fight on drugs has not come to an end and the UK emergency services as well as other organisations are coming up with new innovative ideas to tackle drug crime. An example of this is the recent influx of funding into project ADDER, the project is built around setting a wide approach to tackling drug crime by </w:t>
      </w:r>
      <w:r w:rsidRPr="00264684">
        <w:rPr>
          <w:rFonts w:ascii="Arial" w:hAnsi="Arial" w:cs="Arial"/>
          <w:sz w:val="24"/>
          <w:szCs w:val="24"/>
        </w:rPr>
        <w:lastRenderedPageBreak/>
        <w:t>increasing resources and funding to law enforcement that is set out to dismantling organised crime related to drugs.(Home Office, GOV.UK,2021) The report of project ADDER by the Home Office highlights the effectiveness of the project and the work it has already accomplished, since the introduction of the project more than 750 vulnerable people are now being safeguarded and protected from the life of drugs, as well as over £1.5 million pound in cash that has been seized by authorities.</w:t>
      </w:r>
    </w:p>
    <w:p w14:paraId="1E0ED427" w14:textId="198389AF" w:rsidR="00102E01" w:rsidRPr="00264684" w:rsidRDefault="00F92376" w:rsidP="00264684">
      <w:pPr>
        <w:spacing w:line="480" w:lineRule="auto"/>
        <w:rPr>
          <w:rFonts w:ascii="Arial" w:hAnsi="Arial" w:cs="Arial"/>
          <w:sz w:val="24"/>
          <w:szCs w:val="24"/>
        </w:rPr>
      </w:pPr>
      <w:r w:rsidRPr="00264684">
        <w:rPr>
          <w:rFonts w:ascii="Arial" w:hAnsi="Arial" w:cs="Arial"/>
          <w:sz w:val="24"/>
          <w:szCs w:val="24"/>
        </w:rPr>
        <w:t xml:space="preserve"> This is evidence that shows us that the funding and the resources are working to combat drug crime and protecting people from a life of crime, it shows us that the plans that have been put In place by the Government and supporting organisations are effective in stopping crime and helping those who wish to avoid or leave the life of drugs.</w:t>
      </w:r>
      <w:r w:rsidR="00E27F65" w:rsidRPr="00264684">
        <w:rPr>
          <w:rFonts w:ascii="Arial" w:hAnsi="Arial" w:cs="Arial"/>
          <w:sz w:val="24"/>
          <w:szCs w:val="24"/>
        </w:rPr>
        <w:t xml:space="preserve"> We have seen the positive impact that newer and reformed drug policies and plans have had such as project ADDER and the funding in the drug treatment centres, however there has criticism in regards to older pieces of legislation in comparison to the progress and to the newer pieces of legislation that we see in </w:t>
      </w:r>
      <w:r w:rsidR="00F34D0B" w:rsidRPr="00264684">
        <w:rPr>
          <w:rFonts w:ascii="Arial" w:hAnsi="Arial" w:cs="Arial"/>
          <w:sz w:val="24"/>
          <w:szCs w:val="24"/>
        </w:rPr>
        <w:t>today’s</w:t>
      </w:r>
      <w:r w:rsidR="00E27F65" w:rsidRPr="00264684">
        <w:rPr>
          <w:rFonts w:ascii="Arial" w:hAnsi="Arial" w:cs="Arial"/>
          <w:sz w:val="24"/>
          <w:szCs w:val="24"/>
        </w:rPr>
        <w:t xml:space="preserve"> society. </w:t>
      </w:r>
    </w:p>
    <w:p w14:paraId="77DAB97D" w14:textId="267E3151" w:rsidR="00886FE6" w:rsidRPr="00264684" w:rsidRDefault="00E27F65" w:rsidP="00264684">
      <w:pPr>
        <w:spacing w:line="480" w:lineRule="auto"/>
        <w:rPr>
          <w:rFonts w:ascii="Arial" w:hAnsi="Arial" w:cs="Arial"/>
          <w:sz w:val="24"/>
          <w:szCs w:val="24"/>
        </w:rPr>
      </w:pPr>
      <w:r w:rsidRPr="00264684">
        <w:rPr>
          <w:rFonts w:ascii="Arial" w:hAnsi="Arial" w:cs="Arial"/>
          <w:sz w:val="24"/>
          <w:szCs w:val="24"/>
        </w:rPr>
        <w:t xml:space="preserve">In an article written by Young,L the author describes the policies as </w:t>
      </w:r>
      <w:r w:rsidR="001331EB" w:rsidRPr="00264684">
        <w:rPr>
          <w:rFonts w:ascii="Arial" w:hAnsi="Arial" w:cs="Arial"/>
          <w:sz w:val="24"/>
          <w:szCs w:val="24"/>
        </w:rPr>
        <w:t>counterproductive</w:t>
      </w:r>
      <w:r w:rsidRPr="00264684">
        <w:rPr>
          <w:rFonts w:ascii="Arial" w:hAnsi="Arial" w:cs="Arial"/>
          <w:sz w:val="24"/>
          <w:szCs w:val="24"/>
        </w:rPr>
        <w:t xml:space="preserve"> and tells us that the old legislation was too focused on punishing drug users and not on stopping the supply of drugs itself, giving punishment to vulnerable people who were involved in a life of drug misuse  rather than giving them the opportunity to improve their life. </w:t>
      </w:r>
      <w:r w:rsidR="00C306D3" w:rsidRPr="00264684">
        <w:rPr>
          <w:rFonts w:ascii="Arial" w:hAnsi="Arial" w:cs="Arial"/>
          <w:sz w:val="24"/>
          <w:szCs w:val="24"/>
        </w:rPr>
        <w:t>Young’s theory of the old legislation being regarded as inferior to the newer work being done is supported through the changes and reform that has been done to the misuse of drugs act of 1971 which was regarded as one of the biggest pieces of early legislation in the war on drugs in the UK. (</w:t>
      </w:r>
      <w:r w:rsidR="00B06564" w:rsidRPr="00264684">
        <w:rPr>
          <w:rFonts w:ascii="Arial" w:hAnsi="Arial" w:cs="Arial"/>
          <w:sz w:val="24"/>
          <w:szCs w:val="24"/>
        </w:rPr>
        <w:t>Home Office</w:t>
      </w:r>
      <w:r w:rsidR="00102E01" w:rsidRPr="00264684">
        <w:rPr>
          <w:rFonts w:ascii="Arial" w:hAnsi="Arial" w:cs="Arial"/>
          <w:sz w:val="24"/>
          <w:szCs w:val="24"/>
        </w:rPr>
        <w:t>, GOV.UK</w:t>
      </w:r>
      <w:r w:rsidR="00C306D3" w:rsidRPr="00264684">
        <w:rPr>
          <w:rFonts w:ascii="Arial" w:hAnsi="Arial" w:cs="Arial"/>
          <w:sz w:val="24"/>
          <w:szCs w:val="24"/>
        </w:rPr>
        <w:t xml:space="preserve">,2013) </w:t>
      </w:r>
    </w:p>
    <w:p w14:paraId="4C8CE3AA" w14:textId="26D3DED6" w:rsidR="00123FFB" w:rsidRPr="00264684" w:rsidRDefault="00123FFB" w:rsidP="00264684">
      <w:pPr>
        <w:spacing w:line="480" w:lineRule="auto"/>
        <w:rPr>
          <w:rFonts w:ascii="Arial" w:hAnsi="Arial" w:cs="Arial"/>
          <w:sz w:val="24"/>
          <w:szCs w:val="24"/>
        </w:rPr>
      </w:pPr>
      <w:r w:rsidRPr="00264684">
        <w:rPr>
          <w:rFonts w:ascii="Arial" w:hAnsi="Arial" w:cs="Arial"/>
          <w:sz w:val="24"/>
          <w:szCs w:val="24"/>
        </w:rPr>
        <w:lastRenderedPageBreak/>
        <w:t xml:space="preserve">Measuring success in the war on drugs is very difficult as there are many different aspects to measure, such as how many vulnerable people are now safeguarded by the Government? , are drugs harder to acquire since the introduction of new plans and laws? And finally, can you measure the success of fighting drugs by looking at how many people are in jail or in programmes for committing drug related crimes? </w:t>
      </w:r>
    </w:p>
    <w:p w14:paraId="28FE5335" w14:textId="69490C7B" w:rsidR="00123FFB" w:rsidRPr="00264684" w:rsidRDefault="00123FFB" w:rsidP="00264684">
      <w:pPr>
        <w:spacing w:line="480" w:lineRule="auto"/>
        <w:rPr>
          <w:rFonts w:ascii="Arial" w:hAnsi="Arial" w:cs="Arial"/>
          <w:sz w:val="24"/>
          <w:szCs w:val="24"/>
        </w:rPr>
      </w:pPr>
      <w:r w:rsidRPr="00264684">
        <w:rPr>
          <w:rFonts w:ascii="Arial" w:hAnsi="Arial" w:cs="Arial"/>
          <w:sz w:val="24"/>
          <w:szCs w:val="24"/>
        </w:rPr>
        <w:t>Success according to the ten year drug scheme is measured in reducing the percentage of repeating offenders involved in drug misuse, reducing the level of drug related crime within the UK and reduce the number of deaths and injuries that are drug related</w:t>
      </w:r>
      <w:r w:rsidR="00775571" w:rsidRPr="00264684">
        <w:rPr>
          <w:rFonts w:ascii="Arial" w:hAnsi="Arial" w:cs="Arial"/>
          <w:sz w:val="24"/>
          <w:szCs w:val="24"/>
        </w:rPr>
        <w:t xml:space="preserve">. The key aspects to take away from this section of the research and presentation is that the UK are still dedicated to fighting drug misuse and are still increasing funding and resources to ensure that the UK’s public services tasked with drug misuse have the necessary resources required. </w:t>
      </w:r>
      <w:r w:rsidR="00102E01" w:rsidRPr="00264684">
        <w:rPr>
          <w:rFonts w:ascii="Arial" w:hAnsi="Arial" w:cs="Arial"/>
          <w:sz w:val="24"/>
          <w:szCs w:val="24"/>
        </w:rPr>
        <w:t xml:space="preserve">The UK’s war on drugs and substance abuse and misuse is one that may take years even decades to win, however </w:t>
      </w:r>
      <w:r w:rsidR="00C355B0" w:rsidRPr="00264684">
        <w:rPr>
          <w:rFonts w:ascii="Arial" w:hAnsi="Arial" w:cs="Arial"/>
          <w:sz w:val="24"/>
          <w:szCs w:val="24"/>
        </w:rPr>
        <w:t>as we have seen the UK is making considerable progress in safeguarding vulnerable people and in stopping drug and substance abuse from ruing lives and communities.</w:t>
      </w:r>
    </w:p>
    <w:p w14:paraId="7DADD12A" w14:textId="77777777" w:rsidR="00C306D3" w:rsidRPr="00264684" w:rsidRDefault="00C306D3" w:rsidP="00264684">
      <w:pPr>
        <w:spacing w:line="480" w:lineRule="auto"/>
      </w:pPr>
    </w:p>
    <w:p w14:paraId="28369DE3" w14:textId="77777777" w:rsidR="00E64300" w:rsidRPr="00264684" w:rsidRDefault="00E64300" w:rsidP="00264684">
      <w:pPr>
        <w:spacing w:line="480" w:lineRule="auto"/>
      </w:pPr>
    </w:p>
    <w:p w14:paraId="76761D2C" w14:textId="77777777" w:rsidR="00E64300" w:rsidRPr="00264684" w:rsidRDefault="00E64300" w:rsidP="00264684">
      <w:pPr>
        <w:spacing w:line="480" w:lineRule="auto"/>
      </w:pPr>
    </w:p>
    <w:p w14:paraId="2F8C86C7" w14:textId="77777777" w:rsidR="00E64300" w:rsidRPr="00264684" w:rsidRDefault="00E64300" w:rsidP="00264684">
      <w:pPr>
        <w:spacing w:line="480" w:lineRule="auto"/>
      </w:pPr>
    </w:p>
    <w:p w14:paraId="5DFBB4E9" w14:textId="77777777" w:rsidR="00E64300" w:rsidRPr="00264684" w:rsidRDefault="00E64300" w:rsidP="00264684">
      <w:pPr>
        <w:spacing w:line="480" w:lineRule="auto"/>
      </w:pPr>
    </w:p>
    <w:p w14:paraId="7D8BC96A" w14:textId="77777777" w:rsidR="00E64300" w:rsidRPr="00264684" w:rsidRDefault="00E64300" w:rsidP="00264684">
      <w:pPr>
        <w:spacing w:line="480" w:lineRule="auto"/>
      </w:pPr>
    </w:p>
    <w:p w14:paraId="78F3BE7B" w14:textId="77777777" w:rsidR="00E64300" w:rsidRPr="00264684" w:rsidRDefault="00E64300" w:rsidP="00264684">
      <w:pPr>
        <w:spacing w:line="480" w:lineRule="auto"/>
      </w:pPr>
    </w:p>
    <w:p w14:paraId="4DECEAB1" w14:textId="2FD4C0F9" w:rsidR="00E64300" w:rsidRDefault="00E64300" w:rsidP="004B0DD3">
      <w:pPr>
        <w:spacing w:line="480" w:lineRule="auto"/>
      </w:pPr>
      <w:r>
        <w:lastRenderedPageBreak/>
        <w:t xml:space="preserve">Reference list </w:t>
      </w:r>
    </w:p>
    <w:p w14:paraId="26DF2D40" w14:textId="1964378A" w:rsidR="006732E5" w:rsidRDefault="001331EB" w:rsidP="004B0DD3">
      <w:pPr>
        <w:spacing w:line="480" w:lineRule="auto"/>
      </w:pPr>
      <w:r>
        <w:t>Legislation.GOV.UK, (</w:t>
      </w:r>
      <w:r w:rsidR="004A557A">
        <w:t>19</w:t>
      </w:r>
      <w:r w:rsidR="00B35925">
        <w:t>71</w:t>
      </w:r>
      <w:r>
        <w:t>),</w:t>
      </w:r>
      <w:r w:rsidR="00B35925">
        <w:t xml:space="preserve"> Misuse </w:t>
      </w:r>
      <w:r w:rsidR="00BC3FC6">
        <w:t xml:space="preserve">of drugs act summary. Available at: </w:t>
      </w:r>
    </w:p>
    <w:p w14:paraId="32F799E6" w14:textId="3B682EFB" w:rsidR="00C306D3" w:rsidRDefault="00C306D3" w:rsidP="004B0DD3">
      <w:pPr>
        <w:spacing w:line="480" w:lineRule="auto"/>
      </w:pPr>
      <w:hyperlink r:id="rId7" w:history="1">
        <w:r>
          <w:rPr>
            <w:rStyle w:val="Hyperlink"/>
          </w:rPr>
          <w:t xml:space="preserve">Misuse of Drugs Act </w:t>
        </w:r>
        <w:r>
          <w:rPr>
            <w:rStyle w:val="Hyperlink"/>
          </w:rPr>
          <w:t>1</w:t>
        </w:r>
        <w:r>
          <w:rPr>
            <w:rStyle w:val="Hyperlink"/>
          </w:rPr>
          <w:t>971 (legislation.gov.uk)</w:t>
        </w:r>
      </w:hyperlink>
      <w:r>
        <w:t xml:space="preserve"> </w:t>
      </w:r>
    </w:p>
    <w:p w14:paraId="68665A4B" w14:textId="280A1F57" w:rsidR="00BC3FC6" w:rsidRDefault="001C4BE6" w:rsidP="004B0DD3">
      <w:pPr>
        <w:spacing w:line="480" w:lineRule="auto"/>
      </w:pPr>
      <w:r>
        <w:t>GOV.UK</w:t>
      </w:r>
      <w:r w:rsidR="00140129">
        <w:t>, Home Office. (2013</w:t>
      </w:r>
      <w:r w:rsidR="001331EB">
        <w:t>),</w:t>
      </w:r>
      <w:r w:rsidR="00140129">
        <w:t xml:space="preserve"> Changes to the misuse of drugs act </w:t>
      </w:r>
      <w:r w:rsidR="00723160">
        <w:t xml:space="preserve">1971. Available at: </w:t>
      </w:r>
    </w:p>
    <w:p w14:paraId="3AB8DEB1" w14:textId="6C470EEE" w:rsidR="00C306D3" w:rsidRDefault="00BC3FC6" w:rsidP="004B0DD3">
      <w:pPr>
        <w:spacing w:line="480" w:lineRule="auto"/>
      </w:pPr>
      <w:hyperlink w:history="1">
        <w:r w:rsidRPr="006E0610">
          <w:rPr>
            <w:rStyle w:val="Hyperlink"/>
          </w:rPr>
          <w:t>Change To The Misuse Of Drugs Act 1971 - GOV.UK (www.gov.uk)</w:t>
        </w:r>
      </w:hyperlink>
      <w:r w:rsidR="00C306D3">
        <w:t xml:space="preserve"> </w:t>
      </w:r>
    </w:p>
    <w:p w14:paraId="1E3C931E" w14:textId="30E395BD" w:rsidR="00605E38" w:rsidRDefault="004C720F" w:rsidP="004B0DD3">
      <w:pPr>
        <w:spacing w:line="480" w:lineRule="auto"/>
      </w:pPr>
      <w:r>
        <w:t>Young,L ., University of Wrexham</w:t>
      </w:r>
      <w:r w:rsidR="005F0AFB">
        <w:t>. The war on drugs – the war on drug users. Available at:</w:t>
      </w:r>
    </w:p>
    <w:p w14:paraId="6AF26A7F" w14:textId="507471BF" w:rsidR="00886FE6" w:rsidRDefault="00E27F65" w:rsidP="004B0DD3">
      <w:pPr>
        <w:spacing w:line="480" w:lineRule="auto"/>
        <w:rPr>
          <w:b/>
          <w:bCs/>
        </w:rPr>
      </w:pPr>
      <w:hyperlink r:id="rId8" w:history="1">
        <w:r>
          <w:rPr>
            <w:rStyle w:val="Hyperlink"/>
          </w:rPr>
          <w:t>The War on D</w:t>
        </w:r>
        <w:r>
          <w:rPr>
            <w:rStyle w:val="Hyperlink"/>
          </w:rPr>
          <w:t>r</w:t>
        </w:r>
        <w:r>
          <w:rPr>
            <w:rStyle w:val="Hyperlink"/>
          </w:rPr>
          <w:t>ugs â•ﬁ A War on Drug Users (guildhe.ac.uk)</w:t>
        </w:r>
      </w:hyperlink>
      <w:r>
        <w:t xml:space="preserve"> </w:t>
      </w:r>
    </w:p>
    <w:p w14:paraId="23B0A554" w14:textId="167FE0FE" w:rsidR="005F0AFB" w:rsidRDefault="005F0AFB" w:rsidP="004B0DD3">
      <w:pPr>
        <w:spacing w:line="480" w:lineRule="auto"/>
      </w:pPr>
      <w:r>
        <w:t xml:space="preserve">Home Office, GOV.UK, </w:t>
      </w:r>
      <w:r w:rsidR="00F34D0B">
        <w:t xml:space="preserve">Hancock, </w:t>
      </w:r>
      <w:r w:rsidR="001331EB">
        <w:t>M, MP. (</w:t>
      </w:r>
      <w:r w:rsidR="00C12F7F">
        <w:t xml:space="preserve">January 2021). </w:t>
      </w:r>
      <w:r w:rsidR="00876047">
        <w:t xml:space="preserve">New funding of £148 </w:t>
      </w:r>
      <w:r w:rsidR="0011757A">
        <w:t xml:space="preserve">million to fight </w:t>
      </w:r>
      <w:r w:rsidR="00272FD0">
        <w:t xml:space="preserve">drug crime within the UK. Available at: </w:t>
      </w:r>
    </w:p>
    <w:p w14:paraId="3DA39C01" w14:textId="57E2EB89" w:rsidR="00886FE6" w:rsidRPr="00B66E73" w:rsidRDefault="005F0AFB" w:rsidP="004B0DD3">
      <w:pPr>
        <w:spacing w:line="480" w:lineRule="auto"/>
      </w:pPr>
      <w:hyperlink w:history="1">
        <w:r w:rsidRPr="006E0610">
          <w:rPr>
            <w:rStyle w:val="Hyperlink"/>
          </w:rPr>
          <w:t>£148 million to cut drugs crime - GOV.UK (www.gov.uk)</w:t>
        </w:r>
      </w:hyperlink>
      <w:r w:rsidR="007A02EE">
        <w:t xml:space="preserve">  </w:t>
      </w:r>
    </w:p>
    <w:p w14:paraId="79F287F8" w14:textId="60E4343E" w:rsidR="00272FD0" w:rsidRDefault="009D505F" w:rsidP="004B0DD3">
      <w:pPr>
        <w:spacing w:line="480" w:lineRule="auto"/>
      </w:pPr>
      <w:r>
        <w:t xml:space="preserve">UK Parliament </w:t>
      </w:r>
      <w:r w:rsidR="000C0C92">
        <w:t>&amp; approved by her majesty. (</w:t>
      </w:r>
      <w:r w:rsidR="000E3045">
        <w:t>1998</w:t>
      </w:r>
      <w:r w:rsidR="00F34D0B">
        <w:t>),</w:t>
      </w:r>
      <w:r w:rsidR="000E3045">
        <w:t xml:space="preserve"> The Government’s </w:t>
      </w:r>
      <w:r w:rsidR="001331EB">
        <w:t>Ten-year</w:t>
      </w:r>
      <w:r w:rsidR="000E3045">
        <w:t xml:space="preserve"> strategy to </w:t>
      </w:r>
      <w:r w:rsidR="005F05DA">
        <w:t xml:space="preserve">for tackling drug misuse. Available at: </w:t>
      </w:r>
    </w:p>
    <w:p w14:paraId="31E34A49" w14:textId="42CAD24C" w:rsidR="004B0DD3" w:rsidRDefault="00795858" w:rsidP="004B0DD3">
      <w:pPr>
        <w:spacing w:line="480" w:lineRule="auto"/>
        <w:rPr>
          <w:rFonts w:ascii="Arial" w:hAnsi="Arial" w:cs="Arial"/>
          <w:sz w:val="24"/>
          <w:szCs w:val="24"/>
          <w:lang w:val="en-US"/>
        </w:rPr>
      </w:pPr>
      <w:hyperlink r:id="rId9" w:history="1">
        <w:r>
          <w:rPr>
            <w:rStyle w:val="Hyperlink"/>
          </w:rPr>
          <w:t>3945.pdf (publishing.s</w:t>
        </w:r>
        <w:r>
          <w:rPr>
            <w:rStyle w:val="Hyperlink"/>
          </w:rPr>
          <w:t>e</w:t>
        </w:r>
        <w:r>
          <w:rPr>
            <w:rStyle w:val="Hyperlink"/>
          </w:rPr>
          <w:t>rvice.gov.uk)</w:t>
        </w:r>
      </w:hyperlink>
      <w:r>
        <w:t xml:space="preserve"> </w:t>
      </w:r>
    </w:p>
    <w:p w14:paraId="6AC9A9D8" w14:textId="0F9D8413" w:rsidR="005F05DA" w:rsidRDefault="005F05DA"/>
    <w:p w14:paraId="28E07358" w14:textId="3BABACD9" w:rsidR="005F05DA" w:rsidRDefault="009140E6">
      <w:r>
        <w:t>Department of health and social care &amp; the Home Office</w:t>
      </w:r>
      <w:r w:rsidR="00A47125">
        <w:t>. (2021)</w:t>
      </w:r>
      <w:r w:rsidR="00746130">
        <w:t xml:space="preserve">. Article on the largest ever increase in funding for drug treatment centres. Available at: </w:t>
      </w:r>
    </w:p>
    <w:p w14:paraId="288F07D7" w14:textId="429CACC9" w:rsidR="005104E6" w:rsidRPr="005104E6" w:rsidRDefault="005F05DA">
      <w:pPr>
        <w:rPr>
          <w:rFonts w:ascii="Arial" w:hAnsi="Arial" w:cs="Arial"/>
          <w:sz w:val="24"/>
          <w:szCs w:val="24"/>
          <w:lang w:val="en-US"/>
        </w:rPr>
      </w:pPr>
      <w:hyperlink w:history="1">
        <w:r w:rsidRPr="006E0610">
          <w:rPr>
            <w:rStyle w:val="Hyperlink"/>
          </w:rPr>
          <w:t>Largest ever increase in funding for drug treatment - GOV.UK (www.gov.uk)</w:t>
        </w:r>
      </w:hyperlink>
      <w:r w:rsidR="00795858">
        <w:t xml:space="preserve"> </w:t>
      </w:r>
    </w:p>
    <w:sectPr w:rsidR="005104E6" w:rsidRPr="005104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E6"/>
    <w:rsid w:val="000C0C92"/>
    <w:rsid w:val="000E3045"/>
    <w:rsid w:val="00102E01"/>
    <w:rsid w:val="0011757A"/>
    <w:rsid w:val="00123FFB"/>
    <w:rsid w:val="001331EB"/>
    <w:rsid w:val="00140129"/>
    <w:rsid w:val="001C4BE6"/>
    <w:rsid w:val="00264684"/>
    <w:rsid w:val="00272FD0"/>
    <w:rsid w:val="0032655B"/>
    <w:rsid w:val="004A557A"/>
    <w:rsid w:val="004B0DD3"/>
    <w:rsid w:val="004C720F"/>
    <w:rsid w:val="005104E6"/>
    <w:rsid w:val="005F05DA"/>
    <w:rsid w:val="005F0AFB"/>
    <w:rsid w:val="00605E38"/>
    <w:rsid w:val="006732E5"/>
    <w:rsid w:val="00723160"/>
    <w:rsid w:val="00746130"/>
    <w:rsid w:val="00775571"/>
    <w:rsid w:val="00795858"/>
    <w:rsid w:val="007A02EE"/>
    <w:rsid w:val="00876047"/>
    <w:rsid w:val="00886FE6"/>
    <w:rsid w:val="008B6F47"/>
    <w:rsid w:val="009140E6"/>
    <w:rsid w:val="009D505F"/>
    <w:rsid w:val="00A47125"/>
    <w:rsid w:val="00B06564"/>
    <w:rsid w:val="00B35925"/>
    <w:rsid w:val="00B66E73"/>
    <w:rsid w:val="00B84857"/>
    <w:rsid w:val="00BC3FC6"/>
    <w:rsid w:val="00C02157"/>
    <w:rsid w:val="00C12F7F"/>
    <w:rsid w:val="00C306D3"/>
    <w:rsid w:val="00C355B0"/>
    <w:rsid w:val="00E04ED4"/>
    <w:rsid w:val="00E27F65"/>
    <w:rsid w:val="00E517CA"/>
    <w:rsid w:val="00E64300"/>
    <w:rsid w:val="00F34D0B"/>
    <w:rsid w:val="00F92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BDEF9"/>
  <w15:chartTrackingRefBased/>
  <w15:docId w15:val="{C941654A-C190-4E1B-A1C9-3FDCC8EB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5858"/>
    <w:rPr>
      <w:color w:val="0000FF"/>
      <w:u w:val="single"/>
    </w:rPr>
  </w:style>
  <w:style w:type="character" w:styleId="UnresolvedMention">
    <w:name w:val="Unresolved Mention"/>
    <w:basedOn w:val="DefaultParagraphFont"/>
    <w:uiPriority w:val="99"/>
    <w:semiHidden/>
    <w:unhideWhenUsed/>
    <w:rsid w:val="00C306D3"/>
    <w:rPr>
      <w:color w:val="605E5C"/>
      <w:shd w:val="clear" w:color="auto" w:fill="E1DFDD"/>
    </w:rPr>
  </w:style>
  <w:style w:type="character" w:styleId="FollowedHyperlink">
    <w:name w:val="FollowedHyperlink"/>
    <w:basedOn w:val="DefaultParagraphFont"/>
    <w:uiPriority w:val="99"/>
    <w:semiHidden/>
    <w:unhideWhenUsed/>
    <w:rsid w:val="006732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yndwr.repository.guildhe.ac.uk/id/eprint/257/1/fulltext.pdf" TargetMode="External"/><Relationship Id="rId3" Type="http://schemas.openxmlformats.org/officeDocument/2006/relationships/customXml" Target="../customXml/item3.xml"/><Relationship Id="rId7" Type="http://schemas.openxmlformats.org/officeDocument/2006/relationships/hyperlink" Target="https://www.legislation.gov.uk/ukpga/1971/38/crossheading/miscellaneous-offences-involving-controlled-drugs-etc/2021-08-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259785/394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488a7e39618a180ae8785116811af3da">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fd1a9853bee989b5c54a78b97462034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B243CF-FC3B-482A-92FA-02102E2B7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090862-DEFF-4F91-B252-47F52975D799}">
  <ds:schemaRefs>
    <ds:schemaRef ds:uri="http://schemas.microsoft.com/sharepoint/v3/contenttype/forms"/>
  </ds:schemaRefs>
</ds:datastoreItem>
</file>

<file path=customXml/itemProps3.xml><?xml version="1.0" encoding="utf-8"?>
<ds:datastoreItem xmlns:ds="http://schemas.openxmlformats.org/officeDocument/2006/customXml" ds:itemID="{8C5E5C39-D4F7-4998-A517-35EEE249AFEA}">
  <ds:schemaRefs>
    <ds:schemaRef ds:uri="791995b0-624b-4c5a-90b4-d742ddd9de15"/>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 ds:uri="http://purl.org/dc/terms/"/>
    <ds:schemaRef ds:uri="1b88a2b3-a887-4da5-bc58-1cd6fd79184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dc:creator>
  <cp:keywords/>
  <dc:description/>
  <cp:lastModifiedBy>Elliott</cp:lastModifiedBy>
  <cp:revision>6</cp:revision>
  <dcterms:created xsi:type="dcterms:W3CDTF">2022-01-07T20:58:00Z</dcterms:created>
  <dcterms:modified xsi:type="dcterms:W3CDTF">2022-01-07T21:01:00Z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