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A64C9" w14:textId="4447004F" w:rsidR="00A507E0" w:rsidRDefault="00A507E0" w:rsidP="00316351">
      <w:pPr>
        <w:rPr>
          <w:b/>
          <w:bCs/>
          <w:szCs w:val="24"/>
        </w:rPr>
      </w:pPr>
      <w:r>
        <w:rPr>
          <w:b/>
          <w:bCs/>
          <w:szCs w:val="24"/>
        </w:rPr>
        <w:t>ACBA5008 Work Based Project</w:t>
      </w:r>
    </w:p>
    <w:p w14:paraId="381F89B8" w14:textId="29B02B60" w:rsidR="004675E6" w:rsidRPr="00D54DD9" w:rsidRDefault="004675E6" w:rsidP="00316351">
      <w:pPr>
        <w:rPr>
          <w:b/>
          <w:bCs/>
          <w:szCs w:val="24"/>
        </w:rPr>
      </w:pPr>
      <w:r w:rsidRPr="00D54DD9">
        <w:rPr>
          <w:b/>
          <w:bCs/>
          <w:szCs w:val="24"/>
        </w:rPr>
        <w:t xml:space="preserve">Submission </w:t>
      </w:r>
      <w:r w:rsidR="00A507E0">
        <w:rPr>
          <w:b/>
          <w:bCs/>
          <w:szCs w:val="24"/>
        </w:rPr>
        <w:t>4</w:t>
      </w:r>
    </w:p>
    <w:sdt>
      <w:sdtPr>
        <w:rPr>
          <w:rFonts w:eastAsia="Times New Roman" w:cs="Times New Roman"/>
          <w:b w:val="0"/>
          <w:color w:val="auto"/>
          <w:szCs w:val="24"/>
          <w:lang w:val="en-GB" w:eastAsia="en-GB"/>
        </w:rPr>
        <w:id w:val="1083178836"/>
        <w:docPartObj>
          <w:docPartGallery w:val="Table of Contents"/>
          <w:docPartUnique/>
        </w:docPartObj>
      </w:sdtPr>
      <w:sdtEndPr>
        <w:rPr>
          <w:bCs/>
          <w:noProof/>
          <w:color w:val="000000" w:themeColor="text1"/>
        </w:rPr>
      </w:sdtEndPr>
      <w:sdtContent>
        <w:p w14:paraId="24621CBE" w14:textId="77777777" w:rsidR="00FF7A1D" w:rsidRPr="00D54DD9" w:rsidRDefault="00FF7A1D" w:rsidP="00316351">
          <w:pPr>
            <w:pStyle w:val="TOCHeading"/>
            <w:spacing w:line="360" w:lineRule="auto"/>
            <w:rPr>
              <w:rFonts w:cs="Times New Roman"/>
              <w:b w:val="0"/>
              <w:bCs/>
              <w:color w:val="auto"/>
              <w:szCs w:val="24"/>
            </w:rPr>
          </w:pPr>
          <w:r w:rsidRPr="00D54DD9">
            <w:rPr>
              <w:rFonts w:cs="Times New Roman"/>
              <w:bCs/>
              <w:color w:val="auto"/>
              <w:szCs w:val="24"/>
            </w:rPr>
            <w:t>Contents Page</w:t>
          </w:r>
        </w:p>
        <w:p w14:paraId="1397AAE1" w14:textId="67C11D3F" w:rsidR="0056590C" w:rsidRDefault="00FF7A1D">
          <w:pPr>
            <w:pStyle w:val="TOC1"/>
            <w:rPr>
              <w:rFonts w:asciiTheme="minorHAnsi" w:eastAsiaTheme="minorEastAsia" w:hAnsiTheme="minorHAnsi" w:cstheme="minorBidi"/>
              <w:noProof/>
              <w:color w:val="auto"/>
              <w:sz w:val="22"/>
              <w:szCs w:val="22"/>
              <w:lang w:val="en-GB" w:eastAsia="en-GB"/>
            </w:rPr>
          </w:pPr>
          <w:r w:rsidRPr="00D54DD9">
            <w:rPr>
              <w:szCs w:val="24"/>
            </w:rPr>
            <w:fldChar w:fldCharType="begin"/>
          </w:r>
          <w:r w:rsidRPr="00D54DD9">
            <w:rPr>
              <w:szCs w:val="24"/>
            </w:rPr>
            <w:instrText xml:space="preserve"> TOC \o "1-3" \h \z \u </w:instrText>
          </w:r>
          <w:r w:rsidRPr="00D54DD9">
            <w:rPr>
              <w:szCs w:val="24"/>
            </w:rPr>
            <w:fldChar w:fldCharType="separate"/>
          </w:r>
          <w:hyperlink w:anchor="_Toc99244216" w:history="1">
            <w:r w:rsidR="0056590C" w:rsidRPr="00D24D16">
              <w:rPr>
                <w:rStyle w:val="Hyperlink"/>
                <w:bCs/>
                <w:noProof/>
              </w:rPr>
              <w:t>1)</w:t>
            </w:r>
            <w:r w:rsidR="0056590C">
              <w:rPr>
                <w:rFonts w:asciiTheme="minorHAnsi" w:eastAsiaTheme="minorEastAsia" w:hAnsiTheme="minorHAnsi" w:cstheme="minorBidi"/>
                <w:noProof/>
                <w:color w:val="auto"/>
                <w:sz w:val="22"/>
                <w:szCs w:val="22"/>
                <w:lang w:val="en-GB" w:eastAsia="en-GB"/>
              </w:rPr>
              <w:tab/>
            </w:r>
            <w:r w:rsidR="0056590C" w:rsidRPr="00D24D16">
              <w:rPr>
                <w:rStyle w:val="Hyperlink"/>
                <w:bCs/>
                <w:noProof/>
              </w:rPr>
              <w:t>Provisional Research Question</w:t>
            </w:r>
            <w:r w:rsidR="0056590C">
              <w:rPr>
                <w:noProof/>
                <w:webHidden/>
              </w:rPr>
              <w:tab/>
            </w:r>
            <w:r w:rsidR="0056590C">
              <w:rPr>
                <w:noProof/>
                <w:webHidden/>
              </w:rPr>
              <w:fldChar w:fldCharType="begin"/>
            </w:r>
            <w:r w:rsidR="0056590C">
              <w:rPr>
                <w:noProof/>
                <w:webHidden/>
              </w:rPr>
              <w:instrText xml:space="preserve"> PAGEREF _Toc99244216 \h </w:instrText>
            </w:r>
            <w:r w:rsidR="0056590C">
              <w:rPr>
                <w:noProof/>
                <w:webHidden/>
              </w:rPr>
            </w:r>
            <w:r w:rsidR="0056590C">
              <w:rPr>
                <w:noProof/>
                <w:webHidden/>
              </w:rPr>
              <w:fldChar w:fldCharType="separate"/>
            </w:r>
            <w:r w:rsidR="0056590C">
              <w:rPr>
                <w:noProof/>
                <w:webHidden/>
              </w:rPr>
              <w:t>2</w:t>
            </w:r>
            <w:r w:rsidR="0056590C">
              <w:rPr>
                <w:noProof/>
                <w:webHidden/>
              </w:rPr>
              <w:fldChar w:fldCharType="end"/>
            </w:r>
          </w:hyperlink>
        </w:p>
        <w:p w14:paraId="3C83305D" w14:textId="07EBF052" w:rsidR="0056590C" w:rsidRDefault="00B37471">
          <w:pPr>
            <w:pStyle w:val="TOC1"/>
            <w:rPr>
              <w:rFonts w:asciiTheme="minorHAnsi" w:eastAsiaTheme="minorEastAsia" w:hAnsiTheme="minorHAnsi" w:cstheme="minorBidi"/>
              <w:noProof/>
              <w:color w:val="auto"/>
              <w:sz w:val="22"/>
              <w:szCs w:val="22"/>
              <w:lang w:val="en-GB" w:eastAsia="en-GB"/>
            </w:rPr>
          </w:pPr>
          <w:hyperlink w:anchor="_Toc99244217" w:history="1">
            <w:r w:rsidR="0056590C" w:rsidRPr="00D24D16">
              <w:rPr>
                <w:rStyle w:val="Hyperlink"/>
                <w:bCs/>
                <w:noProof/>
              </w:rPr>
              <w:t>2)</w:t>
            </w:r>
            <w:r w:rsidR="0056590C">
              <w:rPr>
                <w:rFonts w:asciiTheme="minorHAnsi" w:eastAsiaTheme="minorEastAsia" w:hAnsiTheme="minorHAnsi" w:cstheme="minorBidi"/>
                <w:noProof/>
                <w:color w:val="auto"/>
                <w:sz w:val="22"/>
                <w:szCs w:val="22"/>
                <w:lang w:val="en-GB" w:eastAsia="en-GB"/>
              </w:rPr>
              <w:tab/>
            </w:r>
            <w:r w:rsidR="0056590C" w:rsidRPr="00D24D16">
              <w:rPr>
                <w:rStyle w:val="Hyperlink"/>
                <w:noProof/>
              </w:rPr>
              <w:t>Overview/Abstract</w:t>
            </w:r>
            <w:r w:rsidR="0056590C">
              <w:rPr>
                <w:noProof/>
                <w:webHidden/>
              </w:rPr>
              <w:tab/>
            </w:r>
            <w:r w:rsidR="0056590C">
              <w:rPr>
                <w:noProof/>
                <w:webHidden/>
              </w:rPr>
              <w:fldChar w:fldCharType="begin"/>
            </w:r>
            <w:r w:rsidR="0056590C">
              <w:rPr>
                <w:noProof/>
                <w:webHidden/>
              </w:rPr>
              <w:instrText xml:space="preserve"> PAGEREF _Toc99244217 \h </w:instrText>
            </w:r>
            <w:r w:rsidR="0056590C">
              <w:rPr>
                <w:noProof/>
                <w:webHidden/>
              </w:rPr>
            </w:r>
            <w:r w:rsidR="0056590C">
              <w:rPr>
                <w:noProof/>
                <w:webHidden/>
              </w:rPr>
              <w:fldChar w:fldCharType="separate"/>
            </w:r>
            <w:r w:rsidR="0056590C">
              <w:rPr>
                <w:noProof/>
                <w:webHidden/>
              </w:rPr>
              <w:t>2</w:t>
            </w:r>
            <w:r w:rsidR="0056590C">
              <w:rPr>
                <w:noProof/>
                <w:webHidden/>
              </w:rPr>
              <w:fldChar w:fldCharType="end"/>
            </w:r>
          </w:hyperlink>
        </w:p>
        <w:p w14:paraId="0FE32339" w14:textId="19E614A8" w:rsidR="0056590C" w:rsidRDefault="00B37471">
          <w:pPr>
            <w:pStyle w:val="TOC1"/>
            <w:rPr>
              <w:rFonts w:asciiTheme="minorHAnsi" w:eastAsiaTheme="minorEastAsia" w:hAnsiTheme="minorHAnsi" w:cstheme="minorBidi"/>
              <w:noProof/>
              <w:color w:val="auto"/>
              <w:sz w:val="22"/>
              <w:szCs w:val="22"/>
              <w:lang w:val="en-GB" w:eastAsia="en-GB"/>
            </w:rPr>
          </w:pPr>
          <w:hyperlink w:anchor="_Toc99244218" w:history="1">
            <w:r w:rsidR="0056590C" w:rsidRPr="00D24D16">
              <w:rPr>
                <w:rStyle w:val="Hyperlink"/>
                <w:bCs/>
                <w:noProof/>
              </w:rPr>
              <w:t>3)</w:t>
            </w:r>
            <w:r w:rsidR="0056590C">
              <w:rPr>
                <w:rFonts w:asciiTheme="minorHAnsi" w:eastAsiaTheme="minorEastAsia" w:hAnsiTheme="minorHAnsi" w:cstheme="minorBidi"/>
                <w:noProof/>
                <w:color w:val="auto"/>
                <w:sz w:val="22"/>
                <w:szCs w:val="22"/>
                <w:lang w:val="en-GB" w:eastAsia="en-GB"/>
              </w:rPr>
              <w:tab/>
            </w:r>
            <w:r w:rsidR="0056590C" w:rsidRPr="00D24D16">
              <w:rPr>
                <w:rStyle w:val="Hyperlink"/>
                <w:noProof/>
              </w:rPr>
              <w:t>Introduction</w:t>
            </w:r>
            <w:r w:rsidR="0056590C">
              <w:rPr>
                <w:noProof/>
                <w:webHidden/>
              </w:rPr>
              <w:tab/>
            </w:r>
            <w:r w:rsidR="0056590C">
              <w:rPr>
                <w:noProof/>
                <w:webHidden/>
              </w:rPr>
              <w:fldChar w:fldCharType="begin"/>
            </w:r>
            <w:r w:rsidR="0056590C">
              <w:rPr>
                <w:noProof/>
                <w:webHidden/>
              </w:rPr>
              <w:instrText xml:space="preserve"> PAGEREF _Toc99244218 \h </w:instrText>
            </w:r>
            <w:r w:rsidR="0056590C">
              <w:rPr>
                <w:noProof/>
                <w:webHidden/>
              </w:rPr>
            </w:r>
            <w:r w:rsidR="0056590C">
              <w:rPr>
                <w:noProof/>
                <w:webHidden/>
              </w:rPr>
              <w:fldChar w:fldCharType="separate"/>
            </w:r>
            <w:r w:rsidR="0056590C">
              <w:rPr>
                <w:noProof/>
                <w:webHidden/>
              </w:rPr>
              <w:t>2</w:t>
            </w:r>
            <w:r w:rsidR="0056590C">
              <w:rPr>
                <w:noProof/>
                <w:webHidden/>
              </w:rPr>
              <w:fldChar w:fldCharType="end"/>
            </w:r>
          </w:hyperlink>
        </w:p>
        <w:p w14:paraId="17CB0778" w14:textId="461B5A61" w:rsidR="0056590C" w:rsidRDefault="00B37471">
          <w:pPr>
            <w:pStyle w:val="TOC1"/>
            <w:rPr>
              <w:rFonts w:asciiTheme="minorHAnsi" w:eastAsiaTheme="minorEastAsia" w:hAnsiTheme="minorHAnsi" w:cstheme="minorBidi"/>
              <w:noProof/>
              <w:color w:val="auto"/>
              <w:sz w:val="22"/>
              <w:szCs w:val="22"/>
              <w:lang w:val="en-GB" w:eastAsia="en-GB"/>
            </w:rPr>
          </w:pPr>
          <w:hyperlink w:anchor="_Toc99244219" w:history="1">
            <w:r w:rsidR="0056590C" w:rsidRPr="00D24D16">
              <w:rPr>
                <w:rStyle w:val="Hyperlink"/>
                <w:bCs/>
                <w:noProof/>
              </w:rPr>
              <w:t>4)</w:t>
            </w:r>
            <w:r w:rsidR="0056590C">
              <w:rPr>
                <w:rFonts w:asciiTheme="minorHAnsi" w:eastAsiaTheme="minorEastAsia" w:hAnsiTheme="minorHAnsi" w:cstheme="minorBidi"/>
                <w:noProof/>
                <w:color w:val="auto"/>
                <w:sz w:val="22"/>
                <w:szCs w:val="22"/>
                <w:lang w:val="en-GB" w:eastAsia="en-GB"/>
              </w:rPr>
              <w:tab/>
            </w:r>
            <w:r w:rsidR="0056590C" w:rsidRPr="00D24D16">
              <w:rPr>
                <w:rStyle w:val="Hyperlink"/>
                <w:noProof/>
              </w:rPr>
              <w:t>Aims and Objectives</w:t>
            </w:r>
            <w:r w:rsidR="0056590C">
              <w:rPr>
                <w:noProof/>
                <w:webHidden/>
              </w:rPr>
              <w:tab/>
            </w:r>
            <w:r w:rsidR="0056590C">
              <w:rPr>
                <w:noProof/>
                <w:webHidden/>
              </w:rPr>
              <w:fldChar w:fldCharType="begin"/>
            </w:r>
            <w:r w:rsidR="0056590C">
              <w:rPr>
                <w:noProof/>
                <w:webHidden/>
              </w:rPr>
              <w:instrText xml:space="preserve"> PAGEREF _Toc99244219 \h </w:instrText>
            </w:r>
            <w:r w:rsidR="0056590C">
              <w:rPr>
                <w:noProof/>
                <w:webHidden/>
              </w:rPr>
            </w:r>
            <w:r w:rsidR="0056590C">
              <w:rPr>
                <w:noProof/>
                <w:webHidden/>
              </w:rPr>
              <w:fldChar w:fldCharType="separate"/>
            </w:r>
            <w:r w:rsidR="0056590C">
              <w:rPr>
                <w:noProof/>
                <w:webHidden/>
              </w:rPr>
              <w:t>2</w:t>
            </w:r>
            <w:r w:rsidR="0056590C">
              <w:rPr>
                <w:noProof/>
                <w:webHidden/>
              </w:rPr>
              <w:fldChar w:fldCharType="end"/>
            </w:r>
          </w:hyperlink>
        </w:p>
        <w:p w14:paraId="62EA3E30" w14:textId="496C6862" w:rsidR="0056590C" w:rsidRDefault="00B37471">
          <w:pPr>
            <w:pStyle w:val="TOC1"/>
            <w:rPr>
              <w:rFonts w:asciiTheme="minorHAnsi" w:eastAsiaTheme="minorEastAsia" w:hAnsiTheme="minorHAnsi" w:cstheme="minorBidi"/>
              <w:noProof/>
              <w:color w:val="auto"/>
              <w:sz w:val="22"/>
              <w:szCs w:val="22"/>
              <w:lang w:val="en-GB" w:eastAsia="en-GB"/>
            </w:rPr>
          </w:pPr>
          <w:hyperlink w:anchor="_Toc99244220" w:history="1">
            <w:r w:rsidR="0056590C" w:rsidRPr="00D24D16">
              <w:rPr>
                <w:rStyle w:val="Hyperlink"/>
                <w:bCs/>
                <w:noProof/>
              </w:rPr>
              <w:t>5)</w:t>
            </w:r>
            <w:r w:rsidR="0056590C">
              <w:rPr>
                <w:rFonts w:asciiTheme="minorHAnsi" w:eastAsiaTheme="minorEastAsia" w:hAnsiTheme="minorHAnsi" w:cstheme="minorBidi"/>
                <w:noProof/>
                <w:color w:val="auto"/>
                <w:sz w:val="22"/>
                <w:szCs w:val="22"/>
                <w:lang w:val="en-GB" w:eastAsia="en-GB"/>
              </w:rPr>
              <w:tab/>
            </w:r>
            <w:r w:rsidR="0056590C" w:rsidRPr="00D24D16">
              <w:rPr>
                <w:rStyle w:val="Hyperlink"/>
                <w:noProof/>
              </w:rPr>
              <w:t>Research Methodology</w:t>
            </w:r>
            <w:r w:rsidR="0056590C">
              <w:rPr>
                <w:noProof/>
                <w:webHidden/>
              </w:rPr>
              <w:tab/>
            </w:r>
            <w:r w:rsidR="0056590C">
              <w:rPr>
                <w:noProof/>
                <w:webHidden/>
              </w:rPr>
              <w:fldChar w:fldCharType="begin"/>
            </w:r>
            <w:r w:rsidR="0056590C">
              <w:rPr>
                <w:noProof/>
                <w:webHidden/>
              </w:rPr>
              <w:instrText xml:space="preserve"> PAGEREF _Toc99244220 \h </w:instrText>
            </w:r>
            <w:r w:rsidR="0056590C">
              <w:rPr>
                <w:noProof/>
                <w:webHidden/>
              </w:rPr>
            </w:r>
            <w:r w:rsidR="0056590C">
              <w:rPr>
                <w:noProof/>
                <w:webHidden/>
              </w:rPr>
              <w:fldChar w:fldCharType="separate"/>
            </w:r>
            <w:r w:rsidR="0056590C">
              <w:rPr>
                <w:noProof/>
                <w:webHidden/>
              </w:rPr>
              <w:t>3</w:t>
            </w:r>
            <w:r w:rsidR="0056590C">
              <w:rPr>
                <w:noProof/>
                <w:webHidden/>
              </w:rPr>
              <w:fldChar w:fldCharType="end"/>
            </w:r>
          </w:hyperlink>
        </w:p>
        <w:p w14:paraId="4F60AF19" w14:textId="4A0C93B8" w:rsidR="0056590C" w:rsidRDefault="00B37471">
          <w:pPr>
            <w:pStyle w:val="TOC2"/>
            <w:tabs>
              <w:tab w:val="left" w:pos="880"/>
              <w:tab w:val="right" w:leader="dot" w:pos="9016"/>
            </w:tabs>
            <w:rPr>
              <w:rFonts w:asciiTheme="minorHAnsi" w:eastAsiaTheme="minorEastAsia" w:hAnsiTheme="minorHAnsi" w:cstheme="minorBidi"/>
              <w:noProof/>
              <w:color w:val="auto"/>
              <w:sz w:val="22"/>
              <w:szCs w:val="22"/>
            </w:rPr>
          </w:pPr>
          <w:hyperlink w:anchor="_Toc99244221" w:history="1">
            <w:r w:rsidR="0056590C" w:rsidRPr="00D24D16">
              <w:rPr>
                <w:rStyle w:val="Hyperlink"/>
                <w:noProof/>
              </w:rPr>
              <w:t>5.1)</w:t>
            </w:r>
            <w:r w:rsidR="0056590C">
              <w:rPr>
                <w:rFonts w:asciiTheme="minorHAnsi" w:eastAsiaTheme="minorEastAsia" w:hAnsiTheme="minorHAnsi" w:cstheme="minorBidi"/>
                <w:noProof/>
                <w:color w:val="auto"/>
                <w:sz w:val="22"/>
                <w:szCs w:val="22"/>
              </w:rPr>
              <w:tab/>
            </w:r>
            <w:r w:rsidR="0056590C" w:rsidRPr="00D24D16">
              <w:rPr>
                <w:rStyle w:val="Hyperlink"/>
                <w:noProof/>
              </w:rPr>
              <w:t>Quantitative Research</w:t>
            </w:r>
            <w:r w:rsidR="0056590C">
              <w:rPr>
                <w:noProof/>
                <w:webHidden/>
              </w:rPr>
              <w:tab/>
            </w:r>
            <w:r w:rsidR="0056590C">
              <w:rPr>
                <w:noProof/>
                <w:webHidden/>
              </w:rPr>
              <w:fldChar w:fldCharType="begin"/>
            </w:r>
            <w:r w:rsidR="0056590C">
              <w:rPr>
                <w:noProof/>
                <w:webHidden/>
              </w:rPr>
              <w:instrText xml:space="preserve"> PAGEREF _Toc99244221 \h </w:instrText>
            </w:r>
            <w:r w:rsidR="0056590C">
              <w:rPr>
                <w:noProof/>
                <w:webHidden/>
              </w:rPr>
            </w:r>
            <w:r w:rsidR="0056590C">
              <w:rPr>
                <w:noProof/>
                <w:webHidden/>
              </w:rPr>
              <w:fldChar w:fldCharType="separate"/>
            </w:r>
            <w:r w:rsidR="0056590C">
              <w:rPr>
                <w:noProof/>
                <w:webHidden/>
              </w:rPr>
              <w:t>3</w:t>
            </w:r>
            <w:r w:rsidR="0056590C">
              <w:rPr>
                <w:noProof/>
                <w:webHidden/>
              </w:rPr>
              <w:fldChar w:fldCharType="end"/>
            </w:r>
          </w:hyperlink>
        </w:p>
        <w:p w14:paraId="4B2A2EFE" w14:textId="400EF400" w:rsidR="0056590C" w:rsidRDefault="00B37471">
          <w:pPr>
            <w:pStyle w:val="TOC2"/>
            <w:tabs>
              <w:tab w:val="left" w:pos="880"/>
              <w:tab w:val="right" w:leader="dot" w:pos="9016"/>
            </w:tabs>
            <w:rPr>
              <w:rFonts w:asciiTheme="minorHAnsi" w:eastAsiaTheme="minorEastAsia" w:hAnsiTheme="minorHAnsi" w:cstheme="minorBidi"/>
              <w:noProof/>
              <w:color w:val="auto"/>
              <w:sz w:val="22"/>
              <w:szCs w:val="22"/>
            </w:rPr>
          </w:pPr>
          <w:hyperlink w:anchor="_Toc99244222" w:history="1">
            <w:r w:rsidR="0056590C" w:rsidRPr="00D24D16">
              <w:rPr>
                <w:rStyle w:val="Hyperlink"/>
                <w:noProof/>
              </w:rPr>
              <w:t>5.2)</w:t>
            </w:r>
            <w:r w:rsidR="0056590C">
              <w:rPr>
                <w:rFonts w:asciiTheme="minorHAnsi" w:eastAsiaTheme="minorEastAsia" w:hAnsiTheme="minorHAnsi" w:cstheme="minorBidi"/>
                <w:noProof/>
                <w:color w:val="auto"/>
                <w:sz w:val="22"/>
                <w:szCs w:val="22"/>
              </w:rPr>
              <w:tab/>
            </w:r>
            <w:r w:rsidR="0056590C" w:rsidRPr="00D24D16">
              <w:rPr>
                <w:rStyle w:val="Hyperlink"/>
                <w:noProof/>
              </w:rPr>
              <w:t>Qualitative Research</w:t>
            </w:r>
            <w:r w:rsidR="0056590C">
              <w:rPr>
                <w:noProof/>
                <w:webHidden/>
              </w:rPr>
              <w:tab/>
            </w:r>
            <w:r w:rsidR="0056590C">
              <w:rPr>
                <w:noProof/>
                <w:webHidden/>
              </w:rPr>
              <w:fldChar w:fldCharType="begin"/>
            </w:r>
            <w:r w:rsidR="0056590C">
              <w:rPr>
                <w:noProof/>
                <w:webHidden/>
              </w:rPr>
              <w:instrText xml:space="preserve"> PAGEREF _Toc99244222 \h </w:instrText>
            </w:r>
            <w:r w:rsidR="0056590C">
              <w:rPr>
                <w:noProof/>
                <w:webHidden/>
              </w:rPr>
            </w:r>
            <w:r w:rsidR="0056590C">
              <w:rPr>
                <w:noProof/>
                <w:webHidden/>
              </w:rPr>
              <w:fldChar w:fldCharType="separate"/>
            </w:r>
            <w:r w:rsidR="0056590C">
              <w:rPr>
                <w:noProof/>
                <w:webHidden/>
              </w:rPr>
              <w:t>3</w:t>
            </w:r>
            <w:r w:rsidR="0056590C">
              <w:rPr>
                <w:noProof/>
                <w:webHidden/>
              </w:rPr>
              <w:fldChar w:fldCharType="end"/>
            </w:r>
          </w:hyperlink>
        </w:p>
        <w:p w14:paraId="2C59A91B" w14:textId="0DB58BBC" w:rsidR="0056590C" w:rsidRDefault="00B37471">
          <w:pPr>
            <w:pStyle w:val="TOC2"/>
            <w:tabs>
              <w:tab w:val="left" w:pos="880"/>
              <w:tab w:val="right" w:leader="dot" w:pos="9016"/>
            </w:tabs>
            <w:rPr>
              <w:rFonts w:asciiTheme="minorHAnsi" w:eastAsiaTheme="minorEastAsia" w:hAnsiTheme="minorHAnsi" w:cstheme="minorBidi"/>
              <w:noProof/>
              <w:color w:val="auto"/>
              <w:sz w:val="22"/>
              <w:szCs w:val="22"/>
            </w:rPr>
          </w:pPr>
          <w:hyperlink w:anchor="_Toc99244223" w:history="1">
            <w:r w:rsidR="0056590C" w:rsidRPr="00D24D16">
              <w:rPr>
                <w:rStyle w:val="Hyperlink"/>
                <w:noProof/>
              </w:rPr>
              <w:t>5.3)</w:t>
            </w:r>
            <w:r w:rsidR="0056590C">
              <w:rPr>
                <w:rFonts w:asciiTheme="minorHAnsi" w:eastAsiaTheme="minorEastAsia" w:hAnsiTheme="minorHAnsi" w:cstheme="minorBidi"/>
                <w:noProof/>
                <w:color w:val="auto"/>
                <w:sz w:val="22"/>
                <w:szCs w:val="22"/>
              </w:rPr>
              <w:tab/>
            </w:r>
            <w:r w:rsidR="0056590C" w:rsidRPr="00D24D16">
              <w:rPr>
                <w:rStyle w:val="Hyperlink"/>
                <w:noProof/>
              </w:rPr>
              <w:t>Mixed Research</w:t>
            </w:r>
            <w:r w:rsidR="0056590C">
              <w:rPr>
                <w:noProof/>
                <w:webHidden/>
              </w:rPr>
              <w:tab/>
            </w:r>
            <w:r w:rsidR="0056590C">
              <w:rPr>
                <w:noProof/>
                <w:webHidden/>
              </w:rPr>
              <w:fldChar w:fldCharType="begin"/>
            </w:r>
            <w:r w:rsidR="0056590C">
              <w:rPr>
                <w:noProof/>
                <w:webHidden/>
              </w:rPr>
              <w:instrText xml:space="preserve"> PAGEREF _Toc99244223 \h </w:instrText>
            </w:r>
            <w:r w:rsidR="0056590C">
              <w:rPr>
                <w:noProof/>
                <w:webHidden/>
              </w:rPr>
            </w:r>
            <w:r w:rsidR="0056590C">
              <w:rPr>
                <w:noProof/>
                <w:webHidden/>
              </w:rPr>
              <w:fldChar w:fldCharType="separate"/>
            </w:r>
            <w:r w:rsidR="0056590C">
              <w:rPr>
                <w:noProof/>
                <w:webHidden/>
              </w:rPr>
              <w:t>3</w:t>
            </w:r>
            <w:r w:rsidR="0056590C">
              <w:rPr>
                <w:noProof/>
                <w:webHidden/>
              </w:rPr>
              <w:fldChar w:fldCharType="end"/>
            </w:r>
          </w:hyperlink>
        </w:p>
        <w:p w14:paraId="06B93AB1" w14:textId="52C8CAC1" w:rsidR="0056590C" w:rsidRDefault="00B37471">
          <w:pPr>
            <w:pStyle w:val="TOC1"/>
            <w:rPr>
              <w:rFonts w:asciiTheme="minorHAnsi" w:eastAsiaTheme="minorEastAsia" w:hAnsiTheme="minorHAnsi" w:cstheme="minorBidi"/>
              <w:noProof/>
              <w:color w:val="auto"/>
              <w:sz w:val="22"/>
              <w:szCs w:val="22"/>
              <w:lang w:val="en-GB" w:eastAsia="en-GB"/>
            </w:rPr>
          </w:pPr>
          <w:hyperlink w:anchor="_Toc99244224" w:history="1">
            <w:r w:rsidR="0056590C" w:rsidRPr="00D24D16">
              <w:rPr>
                <w:rStyle w:val="Hyperlink"/>
                <w:bCs/>
                <w:noProof/>
              </w:rPr>
              <w:t>6)</w:t>
            </w:r>
            <w:r w:rsidR="0056590C">
              <w:rPr>
                <w:rFonts w:asciiTheme="minorHAnsi" w:eastAsiaTheme="minorEastAsia" w:hAnsiTheme="minorHAnsi" w:cstheme="minorBidi"/>
                <w:noProof/>
                <w:color w:val="auto"/>
                <w:sz w:val="22"/>
                <w:szCs w:val="22"/>
                <w:lang w:val="en-GB" w:eastAsia="en-GB"/>
              </w:rPr>
              <w:tab/>
            </w:r>
            <w:r w:rsidR="0056590C" w:rsidRPr="00D24D16">
              <w:rPr>
                <w:rStyle w:val="Hyperlink"/>
                <w:bCs/>
                <w:noProof/>
              </w:rPr>
              <w:t>Literature Review</w:t>
            </w:r>
            <w:r w:rsidR="0056590C">
              <w:rPr>
                <w:noProof/>
                <w:webHidden/>
              </w:rPr>
              <w:tab/>
            </w:r>
            <w:r w:rsidR="0056590C">
              <w:rPr>
                <w:noProof/>
                <w:webHidden/>
              </w:rPr>
              <w:fldChar w:fldCharType="begin"/>
            </w:r>
            <w:r w:rsidR="0056590C">
              <w:rPr>
                <w:noProof/>
                <w:webHidden/>
              </w:rPr>
              <w:instrText xml:space="preserve"> PAGEREF _Toc99244224 \h </w:instrText>
            </w:r>
            <w:r w:rsidR="0056590C">
              <w:rPr>
                <w:noProof/>
                <w:webHidden/>
              </w:rPr>
            </w:r>
            <w:r w:rsidR="0056590C">
              <w:rPr>
                <w:noProof/>
                <w:webHidden/>
              </w:rPr>
              <w:fldChar w:fldCharType="separate"/>
            </w:r>
            <w:r w:rsidR="0056590C">
              <w:rPr>
                <w:noProof/>
                <w:webHidden/>
              </w:rPr>
              <w:t>4</w:t>
            </w:r>
            <w:r w:rsidR="0056590C">
              <w:rPr>
                <w:noProof/>
                <w:webHidden/>
              </w:rPr>
              <w:fldChar w:fldCharType="end"/>
            </w:r>
          </w:hyperlink>
        </w:p>
        <w:p w14:paraId="0B0D4F87" w14:textId="222297AE" w:rsidR="0056590C" w:rsidRDefault="00B37471">
          <w:pPr>
            <w:pStyle w:val="TOC2"/>
            <w:tabs>
              <w:tab w:val="left" w:pos="880"/>
              <w:tab w:val="right" w:leader="dot" w:pos="9016"/>
            </w:tabs>
            <w:rPr>
              <w:rFonts w:asciiTheme="minorHAnsi" w:eastAsiaTheme="minorEastAsia" w:hAnsiTheme="minorHAnsi" w:cstheme="minorBidi"/>
              <w:noProof/>
              <w:color w:val="auto"/>
              <w:sz w:val="22"/>
              <w:szCs w:val="22"/>
            </w:rPr>
          </w:pPr>
          <w:hyperlink w:anchor="_Toc99244225" w:history="1">
            <w:r w:rsidR="0056590C" w:rsidRPr="00D24D16">
              <w:rPr>
                <w:rStyle w:val="Hyperlink"/>
                <w:noProof/>
              </w:rPr>
              <w:t>6.1)</w:t>
            </w:r>
            <w:r w:rsidR="0056590C">
              <w:rPr>
                <w:rFonts w:asciiTheme="minorHAnsi" w:eastAsiaTheme="minorEastAsia" w:hAnsiTheme="minorHAnsi" w:cstheme="minorBidi"/>
                <w:noProof/>
                <w:color w:val="auto"/>
                <w:sz w:val="22"/>
                <w:szCs w:val="22"/>
              </w:rPr>
              <w:tab/>
            </w:r>
            <w:r w:rsidR="0056590C" w:rsidRPr="00D24D16">
              <w:rPr>
                <w:rStyle w:val="Hyperlink"/>
                <w:noProof/>
              </w:rPr>
              <w:t>Basements in London</w:t>
            </w:r>
            <w:r w:rsidR="0056590C">
              <w:rPr>
                <w:noProof/>
                <w:webHidden/>
              </w:rPr>
              <w:tab/>
            </w:r>
            <w:r w:rsidR="0056590C">
              <w:rPr>
                <w:noProof/>
                <w:webHidden/>
              </w:rPr>
              <w:fldChar w:fldCharType="begin"/>
            </w:r>
            <w:r w:rsidR="0056590C">
              <w:rPr>
                <w:noProof/>
                <w:webHidden/>
              </w:rPr>
              <w:instrText xml:space="preserve"> PAGEREF _Toc99244225 \h </w:instrText>
            </w:r>
            <w:r w:rsidR="0056590C">
              <w:rPr>
                <w:noProof/>
                <w:webHidden/>
              </w:rPr>
            </w:r>
            <w:r w:rsidR="0056590C">
              <w:rPr>
                <w:noProof/>
                <w:webHidden/>
              </w:rPr>
              <w:fldChar w:fldCharType="separate"/>
            </w:r>
            <w:r w:rsidR="0056590C">
              <w:rPr>
                <w:noProof/>
                <w:webHidden/>
              </w:rPr>
              <w:t>4</w:t>
            </w:r>
            <w:r w:rsidR="0056590C">
              <w:rPr>
                <w:noProof/>
                <w:webHidden/>
              </w:rPr>
              <w:fldChar w:fldCharType="end"/>
            </w:r>
          </w:hyperlink>
        </w:p>
        <w:p w14:paraId="18B09C80" w14:textId="61E028AC" w:rsidR="0056590C" w:rsidRDefault="00B37471">
          <w:pPr>
            <w:pStyle w:val="TOC2"/>
            <w:tabs>
              <w:tab w:val="left" w:pos="880"/>
              <w:tab w:val="right" w:leader="dot" w:pos="9016"/>
            </w:tabs>
            <w:rPr>
              <w:rFonts w:asciiTheme="minorHAnsi" w:eastAsiaTheme="minorEastAsia" w:hAnsiTheme="minorHAnsi" w:cstheme="minorBidi"/>
              <w:noProof/>
              <w:color w:val="auto"/>
              <w:sz w:val="22"/>
              <w:szCs w:val="22"/>
            </w:rPr>
          </w:pPr>
          <w:hyperlink w:anchor="_Toc99244226" w:history="1">
            <w:r w:rsidR="0056590C" w:rsidRPr="00D24D16">
              <w:rPr>
                <w:rStyle w:val="Hyperlink"/>
                <w:noProof/>
              </w:rPr>
              <w:t>6.2)</w:t>
            </w:r>
            <w:r w:rsidR="0056590C">
              <w:rPr>
                <w:rFonts w:asciiTheme="minorHAnsi" w:eastAsiaTheme="minorEastAsia" w:hAnsiTheme="minorHAnsi" w:cstheme="minorBidi"/>
                <w:noProof/>
                <w:color w:val="auto"/>
                <w:sz w:val="22"/>
                <w:szCs w:val="22"/>
              </w:rPr>
              <w:tab/>
            </w:r>
            <w:r w:rsidR="0056590C" w:rsidRPr="00D24D16">
              <w:rPr>
                <w:rStyle w:val="Hyperlink"/>
                <w:noProof/>
              </w:rPr>
              <w:t>Dangers from Equipment and Hazardous Materials</w:t>
            </w:r>
            <w:r w:rsidR="0056590C">
              <w:rPr>
                <w:noProof/>
                <w:webHidden/>
              </w:rPr>
              <w:tab/>
            </w:r>
            <w:r w:rsidR="0056590C">
              <w:rPr>
                <w:noProof/>
                <w:webHidden/>
              </w:rPr>
              <w:fldChar w:fldCharType="begin"/>
            </w:r>
            <w:r w:rsidR="0056590C">
              <w:rPr>
                <w:noProof/>
                <w:webHidden/>
              </w:rPr>
              <w:instrText xml:space="preserve"> PAGEREF _Toc99244226 \h </w:instrText>
            </w:r>
            <w:r w:rsidR="0056590C">
              <w:rPr>
                <w:noProof/>
                <w:webHidden/>
              </w:rPr>
            </w:r>
            <w:r w:rsidR="0056590C">
              <w:rPr>
                <w:noProof/>
                <w:webHidden/>
              </w:rPr>
              <w:fldChar w:fldCharType="separate"/>
            </w:r>
            <w:r w:rsidR="0056590C">
              <w:rPr>
                <w:noProof/>
                <w:webHidden/>
              </w:rPr>
              <w:t>4</w:t>
            </w:r>
            <w:r w:rsidR="0056590C">
              <w:rPr>
                <w:noProof/>
                <w:webHidden/>
              </w:rPr>
              <w:fldChar w:fldCharType="end"/>
            </w:r>
          </w:hyperlink>
        </w:p>
        <w:p w14:paraId="4A70A5A7" w14:textId="349BB440" w:rsidR="0056590C" w:rsidRDefault="00B37471">
          <w:pPr>
            <w:pStyle w:val="TOC2"/>
            <w:tabs>
              <w:tab w:val="left" w:pos="880"/>
              <w:tab w:val="right" w:leader="dot" w:pos="9016"/>
            </w:tabs>
            <w:rPr>
              <w:rFonts w:asciiTheme="minorHAnsi" w:eastAsiaTheme="minorEastAsia" w:hAnsiTheme="minorHAnsi" w:cstheme="minorBidi"/>
              <w:noProof/>
              <w:color w:val="auto"/>
              <w:sz w:val="22"/>
              <w:szCs w:val="22"/>
            </w:rPr>
          </w:pPr>
          <w:hyperlink w:anchor="_Toc99244227" w:history="1">
            <w:r w:rsidR="0056590C" w:rsidRPr="00D24D16">
              <w:rPr>
                <w:rStyle w:val="Hyperlink"/>
                <w:noProof/>
              </w:rPr>
              <w:t>6.3)</w:t>
            </w:r>
            <w:r w:rsidR="0056590C">
              <w:rPr>
                <w:rFonts w:asciiTheme="minorHAnsi" w:eastAsiaTheme="minorEastAsia" w:hAnsiTheme="minorHAnsi" w:cstheme="minorBidi"/>
                <w:noProof/>
                <w:color w:val="auto"/>
                <w:sz w:val="22"/>
                <w:szCs w:val="22"/>
              </w:rPr>
              <w:tab/>
            </w:r>
            <w:r w:rsidR="0056590C" w:rsidRPr="00D24D16">
              <w:rPr>
                <w:rStyle w:val="Hyperlink"/>
                <w:noProof/>
              </w:rPr>
              <w:t>Dangers of different Geology/Working conditions</w:t>
            </w:r>
            <w:r w:rsidR="0056590C">
              <w:rPr>
                <w:noProof/>
                <w:webHidden/>
              </w:rPr>
              <w:tab/>
            </w:r>
            <w:r w:rsidR="0056590C">
              <w:rPr>
                <w:noProof/>
                <w:webHidden/>
              </w:rPr>
              <w:fldChar w:fldCharType="begin"/>
            </w:r>
            <w:r w:rsidR="0056590C">
              <w:rPr>
                <w:noProof/>
                <w:webHidden/>
              </w:rPr>
              <w:instrText xml:space="preserve"> PAGEREF _Toc99244227 \h </w:instrText>
            </w:r>
            <w:r w:rsidR="0056590C">
              <w:rPr>
                <w:noProof/>
                <w:webHidden/>
              </w:rPr>
            </w:r>
            <w:r w:rsidR="0056590C">
              <w:rPr>
                <w:noProof/>
                <w:webHidden/>
              </w:rPr>
              <w:fldChar w:fldCharType="separate"/>
            </w:r>
            <w:r w:rsidR="0056590C">
              <w:rPr>
                <w:noProof/>
                <w:webHidden/>
              </w:rPr>
              <w:t>5</w:t>
            </w:r>
            <w:r w:rsidR="0056590C">
              <w:rPr>
                <w:noProof/>
                <w:webHidden/>
              </w:rPr>
              <w:fldChar w:fldCharType="end"/>
            </w:r>
          </w:hyperlink>
        </w:p>
        <w:p w14:paraId="5E8FD8A0" w14:textId="7A6A1D4A" w:rsidR="0056590C" w:rsidRDefault="00B37471">
          <w:pPr>
            <w:pStyle w:val="TOC2"/>
            <w:tabs>
              <w:tab w:val="left" w:pos="880"/>
              <w:tab w:val="right" w:leader="dot" w:pos="9016"/>
            </w:tabs>
            <w:rPr>
              <w:rFonts w:asciiTheme="minorHAnsi" w:eastAsiaTheme="minorEastAsia" w:hAnsiTheme="minorHAnsi" w:cstheme="minorBidi"/>
              <w:noProof/>
              <w:color w:val="auto"/>
              <w:sz w:val="22"/>
              <w:szCs w:val="22"/>
            </w:rPr>
          </w:pPr>
          <w:hyperlink w:anchor="_Toc99244228" w:history="1">
            <w:r w:rsidR="0056590C" w:rsidRPr="00D24D16">
              <w:rPr>
                <w:rStyle w:val="Hyperlink"/>
                <w:noProof/>
              </w:rPr>
              <w:t>6.4)</w:t>
            </w:r>
            <w:r w:rsidR="0056590C">
              <w:rPr>
                <w:rFonts w:asciiTheme="minorHAnsi" w:eastAsiaTheme="minorEastAsia" w:hAnsiTheme="minorHAnsi" w:cstheme="minorBidi"/>
                <w:noProof/>
                <w:color w:val="auto"/>
                <w:sz w:val="22"/>
                <w:szCs w:val="22"/>
              </w:rPr>
              <w:tab/>
            </w:r>
            <w:r w:rsidR="0056590C" w:rsidRPr="00D24D16">
              <w:rPr>
                <w:rStyle w:val="Hyperlink"/>
                <w:noProof/>
              </w:rPr>
              <w:t>Legislation</w:t>
            </w:r>
            <w:r w:rsidR="0056590C">
              <w:rPr>
                <w:noProof/>
                <w:webHidden/>
              </w:rPr>
              <w:tab/>
            </w:r>
            <w:r w:rsidR="0056590C">
              <w:rPr>
                <w:noProof/>
                <w:webHidden/>
              </w:rPr>
              <w:fldChar w:fldCharType="begin"/>
            </w:r>
            <w:r w:rsidR="0056590C">
              <w:rPr>
                <w:noProof/>
                <w:webHidden/>
              </w:rPr>
              <w:instrText xml:space="preserve"> PAGEREF _Toc99244228 \h </w:instrText>
            </w:r>
            <w:r w:rsidR="0056590C">
              <w:rPr>
                <w:noProof/>
                <w:webHidden/>
              </w:rPr>
            </w:r>
            <w:r w:rsidR="0056590C">
              <w:rPr>
                <w:noProof/>
                <w:webHidden/>
              </w:rPr>
              <w:fldChar w:fldCharType="separate"/>
            </w:r>
            <w:r w:rsidR="0056590C">
              <w:rPr>
                <w:noProof/>
                <w:webHidden/>
              </w:rPr>
              <w:t>6</w:t>
            </w:r>
            <w:r w:rsidR="0056590C">
              <w:rPr>
                <w:noProof/>
                <w:webHidden/>
              </w:rPr>
              <w:fldChar w:fldCharType="end"/>
            </w:r>
          </w:hyperlink>
        </w:p>
        <w:p w14:paraId="4F764D9D" w14:textId="410308A8" w:rsidR="0056590C" w:rsidRDefault="00B37471">
          <w:pPr>
            <w:pStyle w:val="TOC2"/>
            <w:tabs>
              <w:tab w:val="left" w:pos="880"/>
              <w:tab w:val="right" w:leader="dot" w:pos="9016"/>
            </w:tabs>
            <w:rPr>
              <w:rFonts w:asciiTheme="minorHAnsi" w:eastAsiaTheme="minorEastAsia" w:hAnsiTheme="minorHAnsi" w:cstheme="minorBidi"/>
              <w:noProof/>
              <w:color w:val="auto"/>
              <w:sz w:val="22"/>
              <w:szCs w:val="22"/>
            </w:rPr>
          </w:pPr>
          <w:hyperlink w:anchor="_Toc99244229" w:history="1">
            <w:r w:rsidR="0056590C" w:rsidRPr="00D24D16">
              <w:rPr>
                <w:rStyle w:val="Hyperlink"/>
                <w:noProof/>
              </w:rPr>
              <w:t>6.5)</w:t>
            </w:r>
            <w:r w:rsidR="0056590C">
              <w:rPr>
                <w:rFonts w:asciiTheme="minorHAnsi" w:eastAsiaTheme="minorEastAsia" w:hAnsiTheme="minorHAnsi" w:cstheme="minorBidi"/>
                <w:noProof/>
                <w:color w:val="auto"/>
                <w:sz w:val="22"/>
                <w:szCs w:val="22"/>
              </w:rPr>
              <w:tab/>
            </w:r>
            <w:r w:rsidR="0056590C" w:rsidRPr="00D24D16">
              <w:rPr>
                <w:rStyle w:val="Hyperlink"/>
                <w:noProof/>
              </w:rPr>
              <w:t>Tunnelling in the London Underground</w:t>
            </w:r>
            <w:r w:rsidR="0056590C">
              <w:rPr>
                <w:noProof/>
                <w:webHidden/>
              </w:rPr>
              <w:tab/>
            </w:r>
            <w:r w:rsidR="0056590C">
              <w:rPr>
                <w:noProof/>
                <w:webHidden/>
              </w:rPr>
              <w:fldChar w:fldCharType="begin"/>
            </w:r>
            <w:r w:rsidR="0056590C">
              <w:rPr>
                <w:noProof/>
                <w:webHidden/>
              </w:rPr>
              <w:instrText xml:space="preserve"> PAGEREF _Toc99244229 \h </w:instrText>
            </w:r>
            <w:r w:rsidR="0056590C">
              <w:rPr>
                <w:noProof/>
                <w:webHidden/>
              </w:rPr>
            </w:r>
            <w:r w:rsidR="0056590C">
              <w:rPr>
                <w:noProof/>
                <w:webHidden/>
              </w:rPr>
              <w:fldChar w:fldCharType="separate"/>
            </w:r>
            <w:r w:rsidR="0056590C">
              <w:rPr>
                <w:noProof/>
                <w:webHidden/>
              </w:rPr>
              <w:t>7</w:t>
            </w:r>
            <w:r w:rsidR="0056590C">
              <w:rPr>
                <w:noProof/>
                <w:webHidden/>
              </w:rPr>
              <w:fldChar w:fldCharType="end"/>
            </w:r>
          </w:hyperlink>
        </w:p>
        <w:p w14:paraId="088C5190" w14:textId="3593C279" w:rsidR="0056590C" w:rsidRDefault="00B37471">
          <w:pPr>
            <w:pStyle w:val="TOC2"/>
            <w:tabs>
              <w:tab w:val="left" w:pos="880"/>
              <w:tab w:val="right" w:leader="dot" w:pos="9016"/>
            </w:tabs>
            <w:rPr>
              <w:rFonts w:asciiTheme="minorHAnsi" w:eastAsiaTheme="minorEastAsia" w:hAnsiTheme="minorHAnsi" w:cstheme="minorBidi"/>
              <w:noProof/>
              <w:color w:val="auto"/>
              <w:sz w:val="22"/>
              <w:szCs w:val="22"/>
            </w:rPr>
          </w:pPr>
          <w:hyperlink w:anchor="_Toc99244230" w:history="1">
            <w:r w:rsidR="0056590C" w:rsidRPr="00D24D16">
              <w:rPr>
                <w:rStyle w:val="Hyperlink"/>
                <w:noProof/>
              </w:rPr>
              <w:t>6.6)</w:t>
            </w:r>
            <w:r w:rsidR="0056590C">
              <w:rPr>
                <w:rFonts w:asciiTheme="minorHAnsi" w:eastAsiaTheme="minorEastAsia" w:hAnsiTheme="minorHAnsi" w:cstheme="minorBidi"/>
                <w:noProof/>
                <w:color w:val="auto"/>
                <w:sz w:val="22"/>
                <w:szCs w:val="22"/>
              </w:rPr>
              <w:tab/>
            </w:r>
            <w:r w:rsidR="0056590C" w:rsidRPr="00D24D16">
              <w:rPr>
                <w:rStyle w:val="Hyperlink"/>
                <w:noProof/>
              </w:rPr>
              <w:t>Importance of Risk Assessments</w:t>
            </w:r>
            <w:r w:rsidR="0056590C">
              <w:rPr>
                <w:noProof/>
                <w:webHidden/>
              </w:rPr>
              <w:tab/>
            </w:r>
            <w:r w:rsidR="0056590C">
              <w:rPr>
                <w:noProof/>
                <w:webHidden/>
              </w:rPr>
              <w:fldChar w:fldCharType="begin"/>
            </w:r>
            <w:r w:rsidR="0056590C">
              <w:rPr>
                <w:noProof/>
                <w:webHidden/>
              </w:rPr>
              <w:instrText xml:space="preserve"> PAGEREF _Toc99244230 \h </w:instrText>
            </w:r>
            <w:r w:rsidR="0056590C">
              <w:rPr>
                <w:noProof/>
                <w:webHidden/>
              </w:rPr>
            </w:r>
            <w:r w:rsidR="0056590C">
              <w:rPr>
                <w:noProof/>
                <w:webHidden/>
              </w:rPr>
              <w:fldChar w:fldCharType="separate"/>
            </w:r>
            <w:r w:rsidR="0056590C">
              <w:rPr>
                <w:noProof/>
                <w:webHidden/>
              </w:rPr>
              <w:t>7</w:t>
            </w:r>
            <w:r w:rsidR="0056590C">
              <w:rPr>
                <w:noProof/>
                <w:webHidden/>
              </w:rPr>
              <w:fldChar w:fldCharType="end"/>
            </w:r>
          </w:hyperlink>
        </w:p>
        <w:p w14:paraId="0A21A668" w14:textId="5F414A88" w:rsidR="0056590C" w:rsidRDefault="00B37471">
          <w:pPr>
            <w:pStyle w:val="TOC1"/>
            <w:rPr>
              <w:rFonts w:asciiTheme="minorHAnsi" w:eastAsiaTheme="minorEastAsia" w:hAnsiTheme="minorHAnsi" w:cstheme="minorBidi"/>
              <w:noProof/>
              <w:color w:val="auto"/>
              <w:sz w:val="22"/>
              <w:szCs w:val="22"/>
              <w:lang w:val="en-GB" w:eastAsia="en-GB"/>
            </w:rPr>
          </w:pPr>
          <w:hyperlink w:anchor="_Toc99244231" w:history="1">
            <w:r w:rsidR="0056590C" w:rsidRPr="00D24D16">
              <w:rPr>
                <w:rStyle w:val="Hyperlink"/>
                <w:bCs/>
                <w:noProof/>
              </w:rPr>
              <w:t>7)</w:t>
            </w:r>
            <w:r w:rsidR="0056590C">
              <w:rPr>
                <w:rFonts w:asciiTheme="minorHAnsi" w:eastAsiaTheme="minorEastAsia" w:hAnsiTheme="minorHAnsi" w:cstheme="minorBidi"/>
                <w:noProof/>
                <w:color w:val="auto"/>
                <w:sz w:val="22"/>
                <w:szCs w:val="22"/>
                <w:lang w:val="en-GB" w:eastAsia="en-GB"/>
              </w:rPr>
              <w:tab/>
            </w:r>
            <w:r w:rsidR="0056590C" w:rsidRPr="00D24D16">
              <w:rPr>
                <w:rStyle w:val="Hyperlink"/>
                <w:noProof/>
              </w:rPr>
              <w:t>Discussion</w:t>
            </w:r>
            <w:r w:rsidR="0056590C">
              <w:rPr>
                <w:noProof/>
                <w:webHidden/>
              </w:rPr>
              <w:tab/>
            </w:r>
            <w:r w:rsidR="0056590C">
              <w:rPr>
                <w:noProof/>
                <w:webHidden/>
              </w:rPr>
              <w:fldChar w:fldCharType="begin"/>
            </w:r>
            <w:r w:rsidR="0056590C">
              <w:rPr>
                <w:noProof/>
                <w:webHidden/>
              </w:rPr>
              <w:instrText xml:space="preserve"> PAGEREF _Toc99244231 \h </w:instrText>
            </w:r>
            <w:r w:rsidR="0056590C">
              <w:rPr>
                <w:noProof/>
                <w:webHidden/>
              </w:rPr>
            </w:r>
            <w:r w:rsidR="0056590C">
              <w:rPr>
                <w:noProof/>
                <w:webHidden/>
              </w:rPr>
              <w:fldChar w:fldCharType="separate"/>
            </w:r>
            <w:r w:rsidR="0056590C">
              <w:rPr>
                <w:noProof/>
                <w:webHidden/>
              </w:rPr>
              <w:t>8</w:t>
            </w:r>
            <w:r w:rsidR="0056590C">
              <w:rPr>
                <w:noProof/>
                <w:webHidden/>
              </w:rPr>
              <w:fldChar w:fldCharType="end"/>
            </w:r>
          </w:hyperlink>
        </w:p>
        <w:p w14:paraId="47F993E3" w14:textId="0B972EE5" w:rsidR="0056590C" w:rsidRDefault="00B37471">
          <w:pPr>
            <w:pStyle w:val="TOC1"/>
            <w:rPr>
              <w:rFonts w:asciiTheme="minorHAnsi" w:eastAsiaTheme="minorEastAsia" w:hAnsiTheme="minorHAnsi" w:cstheme="minorBidi"/>
              <w:noProof/>
              <w:color w:val="auto"/>
              <w:sz w:val="22"/>
              <w:szCs w:val="22"/>
              <w:lang w:val="en-GB" w:eastAsia="en-GB"/>
            </w:rPr>
          </w:pPr>
          <w:hyperlink w:anchor="_Toc99244232" w:history="1">
            <w:r w:rsidR="0056590C" w:rsidRPr="00D24D16">
              <w:rPr>
                <w:rStyle w:val="Hyperlink"/>
                <w:bCs/>
                <w:noProof/>
              </w:rPr>
              <w:t>8)</w:t>
            </w:r>
            <w:r w:rsidR="0056590C">
              <w:rPr>
                <w:rFonts w:asciiTheme="minorHAnsi" w:eastAsiaTheme="minorEastAsia" w:hAnsiTheme="minorHAnsi" w:cstheme="minorBidi"/>
                <w:noProof/>
                <w:color w:val="auto"/>
                <w:sz w:val="22"/>
                <w:szCs w:val="22"/>
                <w:lang w:val="en-GB" w:eastAsia="en-GB"/>
              </w:rPr>
              <w:tab/>
            </w:r>
            <w:r w:rsidR="0056590C" w:rsidRPr="00D24D16">
              <w:rPr>
                <w:rStyle w:val="Hyperlink"/>
                <w:noProof/>
              </w:rPr>
              <w:t>Primary Research</w:t>
            </w:r>
            <w:r w:rsidR="0056590C">
              <w:rPr>
                <w:noProof/>
                <w:webHidden/>
              </w:rPr>
              <w:tab/>
            </w:r>
            <w:r w:rsidR="0056590C">
              <w:rPr>
                <w:noProof/>
                <w:webHidden/>
              </w:rPr>
              <w:fldChar w:fldCharType="begin"/>
            </w:r>
            <w:r w:rsidR="0056590C">
              <w:rPr>
                <w:noProof/>
                <w:webHidden/>
              </w:rPr>
              <w:instrText xml:space="preserve"> PAGEREF _Toc99244232 \h </w:instrText>
            </w:r>
            <w:r w:rsidR="0056590C">
              <w:rPr>
                <w:noProof/>
                <w:webHidden/>
              </w:rPr>
            </w:r>
            <w:r w:rsidR="0056590C">
              <w:rPr>
                <w:noProof/>
                <w:webHidden/>
              </w:rPr>
              <w:fldChar w:fldCharType="separate"/>
            </w:r>
            <w:r w:rsidR="0056590C">
              <w:rPr>
                <w:noProof/>
                <w:webHidden/>
              </w:rPr>
              <w:t>8</w:t>
            </w:r>
            <w:r w:rsidR="0056590C">
              <w:rPr>
                <w:noProof/>
                <w:webHidden/>
              </w:rPr>
              <w:fldChar w:fldCharType="end"/>
            </w:r>
          </w:hyperlink>
        </w:p>
        <w:p w14:paraId="4CAB3678" w14:textId="3FD7F787" w:rsidR="0056590C" w:rsidRDefault="00B37471">
          <w:pPr>
            <w:pStyle w:val="TOC1"/>
            <w:rPr>
              <w:rFonts w:asciiTheme="minorHAnsi" w:eastAsiaTheme="minorEastAsia" w:hAnsiTheme="minorHAnsi" w:cstheme="minorBidi"/>
              <w:noProof/>
              <w:color w:val="auto"/>
              <w:sz w:val="22"/>
              <w:szCs w:val="22"/>
              <w:lang w:val="en-GB" w:eastAsia="en-GB"/>
            </w:rPr>
          </w:pPr>
          <w:hyperlink w:anchor="_Toc99244233" w:history="1">
            <w:r w:rsidR="0056590C" w:rsidRPr="00D24D16">
              <w:rPr>
                <w:rStyle w:val="Hyperlink"/>
                <w:bCs/>
                <w:noProof/>
              </w:rPr>
              <w:t>9)</w:t>
            </w:r>
            <w:r w:rsidR="0056590C">
              <w:rPr>
                <w:rFonts w:asciiTheme="minorHAnsi" w:eastAsiaTheme="minorEastAsia" w:hAnsiTheme="minorHAnsi" w:cstheme="minorBidi"/>
                <w:noProof/>
                <w:color w:val="auto"/>
                <w:sz w:val="22"/>
                <w:szCs w:val="22"/>
                <w:lang w:val="en-GB" w:eastAsia="en-GB"/>
              </w:rPr>
              <w:tab/>
            </w:r>
            <w:r w:rsidR="0056590C" w:rsidRPr="00D24D16">
              <w:rPr>
                <w:rStyle w:val="Hyperlink"/>
                <w:noProof/>
              </w:rPr>
              <w:t>Data Analysis</w:t>
            </w:r>
            <w:r w:rsidR="0056590C">
              <w:rPr>
                <w:noProof/>
                <w:webHidden/>
              </w:rPr>
              <w:tab/>
            </w:r>
            <w:r w:rsidR="0056590C">
              <w:rPr>
                <w:noProof/>
                <w:webHidden/>
              </w:rPr>
              <w:fldChar w:fldCharType="begin"/>
            </w:r>
            <w:r w:rsidR="0056590C">
              <w:rPr>
                <w:noProof/>
                <w:webHidden/>
              </w:rPr>
              <w:instrText xml:space="preserve"> PAGEREF _Toc99244233 \h </w:instrText>
            </w:r>
            <w:r w:rsidR="0056590C">
              <w:rPr>
                <w:noProof/>
                <w:webHidden/>
              </w:rPr>
            </w:r>
            <w:r w:rsidR="0056590C">
              <w:rPr>
                <w:noProof/>
                <w:webHidden/>
              </w:rPr>
              <w:fldChar w:fldCharType="separate"/>
            </w:r>
            <w:r w:rsidR="0056590C">
              <w:rPr>
                <w:noProof/>
                <w:webHidden/>
              </w:rPr>
              <w:t>8</w:t>
            </w:r>
            <w:r w:rsidR="0056590C">
              <w:rPr>
                <w:noProof/>
                <w:webHidden/>
              </w:rPr>
              <w:fldChar w:fldCharType="end"/>
            </w:r>
          </w:hyperlink>
        </w:p>
        <w:p w14:paraId="5F556C9D" w14:textId="10585EA4" w:rsidR="0056590C" w:rsidRDefault="00B37471">
          <w:pPr>
            <w:pStyle w:val="TOC1"/>
            <w:rPr>
              <w:rFonts w:asciiTheme="minorHAnsi" w:eastAsiaTheme="minorEastAsia" w:hAnsiTheme="minorHAnsi" w:cstheme="minorBidi"/>
              <w:noProof/>
              <w:color w:val="auto"/>
              <w:sz w:val="22"/>
              <w:szCs w:val="22"/>
              <w:lang w:val="en-GB" w:eastAsia="en-GB"/>
            </w:rPr>
          </w:pPr>
          <w:hyperlink w:anchor="_Toc99244234" w:history="1">
            <w:r w:rsidR="0056590C" w:rsidRPr="00D24D16">
              <w:rPr>
                <w:rStyle w:val="Hyperlink"/>
                <w:bCs/>
                <w:noProof/>
              </w:rPr>
              <w:t>10)</w:t>
            </w:r>
            <w:r w:rsidR="0056590C">
              <w:rPr>
                <w:rFonts w:asciiTheme="minorHAnsi" w:eastAsiaTheme="minorEastAsia" w:hAnsiTheme="minorHAnsi" w:cstheme="minorBidi"/>
                <w:noProof/>
                <w:color w:val="auto"/>
                <w:sz w:val="22"/>
                <w:szCs w:val="22"/>
                <w:lang w:val="en-GB" w:eastAsia="en-GB"/>
              </w:rPr>
              <w:tab/>
            </w:r>
            <w:r w:rsidR="0056590C" w:rsidRPr="00D24D16">
              <w:rPr>
                <w:rStyle w:val="Hyperlink"/>
                <w:noProof/>
              </w:rPr>
              <w:t>Conclusion</w:t>
            </w:r>
            <w:r w:rsidR="0056590C">
              <w:rPr>
                <w:noProof/>
                <w:webHidden/>
              </w:rPr>
              <w:tab/>
            </w:r>
            <w:r w:rsidR="0056590C">
              <w:rPr>
                <w:noProof/>
                <w:webHidden/>
              </w:rPr>
              <w:fldChar w:fldCharType="begin"/>
            </w:r>
            <w:r w:rsidR="0056590C">
              <w:rPr>
                <w:noProof/>
                <w:webHidden/>
              </w:rPr>
              <w:instrText xml:space="preserve"> PAGEREF _Toc99244234 \h </w:instrText>
            </w:r>
            <w:r w:rsidR="0056590C">
              <w:rPr>
                <w:noProof/>
                <w:webHidden/>
              </w:rPr>
            </w:r>
            <w:r w:rsidR="0056590C">
              <w:rPr>
                <w:noProof/>
                <w:webHidden/>
              </w:rPr>
              <w:fldChar w:fldCharType="separate"/>
            </w:r>
            <w:r w:rsidR="0056590C">
              <w:rPr>
                <w:noProof/>
                <w:webHidden/>
              </w:rPr>
              <w:t>8</w:t>
            </w:r>
            <w:r w:rsidR="0056590C">
              <w:rPr>
                <w:noProof/>
                <w:webHidden/>
              </w:rPr>
              <w:fldChar w:fldCharType="end"/>
            </w:r>
          </w:hyperlink>
        </w:p>
        <w:p w14:paraId="6B34A6C3" w14:textId="3708A75F" w:rsidR="0056590C" w:rsidRDefault="00B37471">
          <w:pPr>
            <w:pStyle w:val="TOC1"/>
            <w:rPr>
              <w:rFonts w:asciiTheme="minorHAnsi" w:eastAsiaTheme="minorEastAsia" w:hAnsiTheme="minorHAnsi" w:cstheme="minorBidi"/>
              <w:noProof/>
              <w:color w:val="auto"/>
              <w:sz w:val="22"/>
              <w:szCs w:val="22"/>
              <w:lang w:val="en-GB" w:eastAsia="en-GB"/>
            </w:rPr>
          </w:pPr>
          <w:hyperlink w:anchor="_Toc99244235" w:history="1">
            <w:r w:rsidR="0056590C" w:rsidRPr="00D24D16">
              <w:rPr>
                <w:rStyle w:val="Hyperlink"/>
                <w:bCs/>
                <w:noProof/>
              </w:rPr>
              <w:t>11)</w:t>
            </w:r>
            <w:r w:rsidR="0056590C">
              <w:rPr>
                <w:rFonts w:asciiTheme="minorHAnsi" w:eastAsiaTheme="minorEastAsia" w:hAnsiTheme="minorHAnsi" w:cstheme="minorBidi"/>
                <w:noProof/>
                <w:color w:val="auto"/>
                <w:sz w:val="22"/>
                <w:szCs w:val="22"/>
                <w:lang w:val="en-GB" w:eastAsia="en-GB"/>
              </w:rPr>
              <w:tab/>
            </w:r>
            <w:r w:rsidR="0056590C" w:rsidRPr="00D24D16">
              <w:rPr>
                <w:rStyle w:val="Hyperlink"/>
                <w:bCs/>
                <w:noProof/>
              </w:rPr>
              <w:t>Other References/Sources of Information</w:t>
            </w:r>
            <w:r w:rsidR="0056590C">
              <w:rPr>
                <w:noProof/>
                <w:webHidden/>
              </w:rPr>
              <w:tab/>
            </w:r>
            <w:r w:rsidR="0056590C">
              <w:rPr>
                <w:noProof/>
                <w:webHidden/>
              </w:rPr>
              <w:fldChar w:fldCharType="begin"/>
            </w:r>
            <w:r w:rsidR="0056590C">
              <w:rPr>
                <w:noProof/>
                <w:webHidden/>
              </w:rPr>
              <w:instrText xml:space="preserve"> PAGEREF _Toc99244235 \h </w:instrText>
            </w:r>
            <w:r w:rsidR="0056590C">
              <w:rPr>
                <w:noProof/>
                <w:webHidden/>
              </w:rPr>
            </w:r>
            <w:r w:rsidR="0056590C">
              <w:rPr>
                <w:noProof/>
                <w:webHidden/>
              </w:rPr>
              <w:fldChar w:fldCharType="separate"/>
            </w:r>
            <w:r w:rsidR="0056590C">
              <w:rPr>
                <w:noProof/>
                <w:webHidden/>
              </w:rPr>
              <w:t>8</w:t>
            </w:r>
            <w:r w:rsidR="0056590C">
              <w:rPr>
                <w:noProof/>
                <w:webHidden/>
              </w:rPr>
              <w:fldChar w:fldCharType="end"/>
            </w:r>
          </w:hyperlink>
        </w:p>
        <w:p w14:paraId="0132DE85" w14:textId="5DEE7DF9" w:rsidR="004F3729" w:rsidRDefault="00FF7A1D" w:rsidP="00316351">
          <w:pPr>
            <w:rPr>
              <w:b/>
              <w:bCs/>
              <w:noProof/>
              <w:szCs w:val="24"/>
            </w:rPr>
          </w:pPr>
          <w:r w:rsidRPr="00D54DD9">
            <w:rPr>
              <w:b/>
              <w:bCs/>
              <w:noProof/>
              <w:szCs w:val="24"/>
            </w:rPr>
            <w:fldChar w:fldCharType="end"/>
          </w:r>
        </w:p>
        <w:p w14:paraId="46E9D3AA" w14:textId="77777777" w:rsidR="004F3729" w:rsidRDefault="004F3729" w:rsidP="00316351">
          <w:pPr>
            <w:rPr>
              <w:b/>
              <w:bCs/>
              <w:noProof/>
              <w:szCs w:val="24"/>
            </w:rPr>
          </w:pPr>
        </w:p>
        <w:p w14:paraId="2BC0C3CF" w14:textId="74B7B6B9" w:rsidR="00FF7A1D" w:rsidRPr="00D54DD9" w:rsidRDefault="00B37471" w:rsidP="00316351">
          <w:pPr>
            <w:rPr>
              <w:b/>
              <w:bCs/>
              <w:noProof/>
              <w:szCs w:val="24"/>
            </w:rPr>
          </w:pPr>
        </w:p>
      </w:sdtContent>
    </w:sdt>
    <w:p w14:paraId="6010A129" w14:textId="77777777" w:rsidR="00094B40" w:rsidRPr="00D54DD9" w:rsidRDefault="00094B40" w:rsidP="00316351">
      <w:pPr>
        <w:pStyle w:val="Heading1"/>
        <w:numPr>
          <w:ilvl w:val="0"/>
          <w:numId w:val="4"/>
        </w:numPr>
        <w:tabs>
          <w:tab w:val="num" w:pos="360"/>
        </w:tabs>
        <w:ind w:left="0" w:firstLine="0"/>
        <w:rPr>
          <w:rFonts w:cs="Times New Roman"/>
          <w:b w:val="0"/>
          <w:bCs/>
          <w:szCs w:val="24"/>
        </w:rPr>
      </w:pPr>
      <w:bookmarkStart w:id="0" w:name="_Toc99244216"/>
      <w:r w:rsidRPr="00D54DD9">
        <w:rPr>
          <w:rFonts w:cs="Times New Roman"/>
          <w:bCs/>
          <w:szCs w:val="24"/>
        </w:rPr>
        <w:lastRenderedPageBreak/>
        <w:t>Provisional Research Question</w:t>
      </w:r>
      <w:bookmarkEnd w:id="0"/>
    </w:p>
    <w:p w14:paraId="1BDDC551" w14:textId="3D722D96" w:rsidR="009A5FA1" w:rsidRDefault="00094B40" w:rsidP="00316351">
      <w:pPr>
        <w:rPr>
          <w:szCs w:val="24"/>
        </w:rPr>
      </w:pPr>
      <w:r w:rsidRPr="00D54DD9">
        <w:rPr>
          <w:szCs w:val="24"/>
        </w:rPr>
        <w:t>How can Health and Safety be improved when tunnelling</w:t>
      </w:r>
      <w:r w:rsidR="002C3087" w:rsidRPr="00D54DD9">
        <w:rPr>
          <w:szCs w:val="24"/>
        </w:rPr>
        <w:t xml:space="preserve"> or excavating below ground</w:t>
      </w:r>
      <w:r w:rsidRPr="00D54DD9">
        <w:rPr>
          <w:szCs w:val="24"/>
        </w:rPr>
        <w:t xml:space="preserve">? </w:t>
      </w:r>
    </w:p>
    <w:p w14:paraId="604B9E32" w14:textId="77777777" w:rsidR="009A5FA1" w:rsidRPr="00D54DD9" w:rsidRDefault="009A5FA1" w:rsidP="00316351">
      <w:pPr>
        <w:rPr>
          <w:szCs w:val="24"/>
        </w:rPr>
      </w:pPr>
    </w:p>
    <w:p w14:paraId="50556EF6" w14:textId="0F3DEA7D" w:rsidR="00220667" w:rsidRPr="00316351" w:rsidRDefault="00220667" w:rsidP="00316351">
      <w:pPr>
        <w:pStyle w:val="Heading1"/>
        <w:numPr>
          <w:ilvl w:val="0"/>
          <w:numId w:val="4"/>
        </w:numPr>
        <w:tabs>
          <w:tab w:val="num" w:pos="360"/>
        </w:tabs>
        <w:ind w:left="0" w:firstLine="0"/>
        <w:rPr>
          <w:rFonts w:cs="Times New Roman"/>
          <w:szCs w:val="24"/>
        </w:rPr>
      </w:pPr>
      <w:bookmarkStart w:id="1" w:name="_Toc99244217"/>
      <w:r w:rsidRPr="00D54DD9">
        <w:rPr>
          <w:rFonts w:cs="Times New Roman"/>
          <w:szCs w:val="24"/>
        </w:rPr>
        <w:t>Overview/Abstract</w:t>
      </w:r>
      <w:bookmarkEnd w:id="1"/>
    </w:p>
    <w:p w14:paraId="16A329E3" w14:textId="390FA380" w:rsidR="00316351" w:rsidRDefault="00316351" w:rsidP="00316351">
      <w:pPr>
        <w:rPr>
          <w:szCs w:val="24"/>
        </w:rPr>
      </w:pPr>
      <w:r w:rsidRPr="00D54DD9">
        <w:rPr>
          <w:szCs w:val="24"/>
        </w:rPr>
        <w:t xml:space="preserve">Throughout the project, I want to gain a good understanding for Health and Safety when working below ground and further my knowledge within the area. Additionally, I would like to propose ideas </w:t>
      </w:r>
      <w:r>
        <w:rPr>
          <w:szCs w:val="24"/>
        </w:rPr>
        <w:t>as to</w:t>
      </w:r>
      <w:r w:rsidRPr="00D54DD9">
        <w:rPr>
          <w:szCs w:val="24"/>
        </w:rPr>
        <w:t xml:space="preserve"> how I believe the sector can mini</w:t>
      </w:r>
      <w:r>
        <w:rPr>
          <w:szCs w:val="24"/>
        </w:rPr>
        <w:t>mise</w:t>
      </w:r>
      <w:r w:rsidRPr="00D54DD9">
        <w:rPr>
          <w:szCs w:val="24"/>
        </w:rPr>
        <w:t xml:space="preserve"> the </w:t>
      </w:r>
      <w:r w:rsidR="00811AE1">
        <w:rPr>
          <w:szCs w:val="24"/>
        </w:rPr>
        <w:t xml:space="preserve">risk </w:t>
      </w:r>
      <w:r w:rsidRPr="00D54DD9">
        <w:rPr>
          <w:szCs w:val="24"/>
        </w:rPr>
        <w:t>of injury occurring on site. I will touch on the differences between tunnelling</w:t>
      </w:r>
      <w:r w:rsidR="00811AE1">
        <w:rPr>
          <w:szCs w:val="24"/>
        </w:rPr>
        <w:t>,</w:t>
      </w:r>
      <w:r w:rsidRPr="00D54DD9">
        <w:rPr>
          <w:szCs w:val="24"/>
        </w:rPr>
        <w:t xml:space="preserve"> basement construction</w:t>
      </w:r>
      <w:r w:rsidR="00811AE1">
        <w:rPr>
          <w:szCs w:val="24"/>
        </w:rPr>
        <w:t xml:space="preserve"> and groundworks</w:t>
      </w:r>
      <w:r w:rsidRPr="00D54DD9">
        <w:rPr>
          <w:szCs w:val="24"/>
        </w:rPr>
        <w:t>, as there might be some similarities.</w:t>
      </w:r>
    </w:p>
    <w:p w14:paraId="0C8AAF4D" w14:textId="77777777" w:rsidR="00316351" w:rsidRPr="00D54DD9" w:rsidRDefault="00316351" w:rsidP="00316351">
      <w:pPr>
        <w:rPr>
          <w:szCs w:val="24"/>
        </w:rPr>
      </w:pPr>
    </w:p>
    <w:p w14:paraId="149E43FE" w14:textId="769479C0" w:rsidR="00316351" w:rsidRDefault="00316351" w:rsidP="00316351">
      <w:pPr>
        <w:rPr>
          <w:szCs w:val="24"/>
        </w:rPr>
      </w:pPr>
      <w:r w:rsidRPr="00D54DD9">
        <w:rPr>
          <w:szCs w:val="24"/>
        </w:rPr>
        <w:t xml:space="preserve">The project will help for future employment, as I can show that I have existing knowledge within a niche area, where others might not. </w:t>
      </w:r>
      <w:r>
        <w:rPr>
          <w:szCs w:val="24"/>
        </w:rPr>
        <w:t xml:space="preserve">Additionally, it shows that I have the ability to continuously further my knowledge within the industry. </w:t>
      </w:r>
      <w:r w:rsidRPr="00D54DD9">
        <w:rPr>
          <w:szCs w:val="24"/>
        </w:rPr>
        <w:t xml:space="preserve">Health and Safety is becoming the main focus of the Construction industry and without it, there would be </w:t>
      </w:r>
      <w:r>
        <w:rPr>
          <w:szCs w:val="24"/>
        </w:rPr>
        <w:t>a</w:t>
      </w:r>
      <w:r w:rsidR="004A49F1">
        <w:rPr>
          <w:szCs w:val="24"/>
        </w:rPr>
        <w:t xml:space="preserve"> significant</w:t>
      </w:r>
      <w:r>
        <w:rPr>
          <w:szCs w:val="24"/>
        </w:rPr>
        <w:t xml:space="preserve"> increase </w:t>
      </w:r>
      <w:r w:rsidR="004A49F1">
        <w:rPr>
          <w:szCs w:val="24"/>
        </w:rPr>
        <w:t xml:space="preserve">in the </w:t>
      </w:r>
      <w:r>
        <w:rPr>
          <w:szCs w:val="24"/>
        </w:rPr>
        <w:t xml:space="preserve">number of </w:t>
      </w:r>
      <w:r w:rsidRPr="00D54DD9">
        <w:rPr>
          <w:szCs w:val="24"/>
        </w:rPr>
        <w:t xml:space="preserve">injuries and deaths. Therefore, it is imperative that everyone working in the industry has a very good understanding of what is </w:t>
      </w:r>
      <w:r w:rsidR="007A7D82">
        <w:rPr>
          <w:szCs w:val="24"/>
        </w:rPr>
        <w:t>required whilst working</w:t>
      </w:r>
      <w:r w:rsidRPr="00D54DD9">
        <w:rPr>
          <w:szCs w:val="24"/>
        </w:rPr>
        <w:t xml:space="preserve"> on site.</w:t>
      </w:r>
    </w:p>
    <w:p w14:paraId="1ED79DB6" w14:textId="77777777" w:rsidR="009A5FA1" w:rsidRPr="00D54DD9" w:rsidRDefault="009A5FA1" w:rsidP="00316351">
      <w:pPr>
        <w:rPr>
          <w:szCs w:val="24"/>
        </w:rPr>
      </w:pPr>
    </w:p>
    <w:p w14:paraId="15C68041" w14:textId="5CFE0317" w:rsidR="00220667" w:rsidRPr="00D54DD9" w:rsidRDefault="00220667" w:rsidP="00316351">
      <w:pPr>
        <w:pStyle w:val="Heading1"/>
        <w:numPr>
          <w:ilvl w:val="0"/>
          <w:numId w:val="4"/>
        </w:numPr>
        <w:tabs>
          <w:tab w:val="num" w:pos="360"/>
        </w:tabs>
        <w:ind w:left="0" w:firstLine="0"/>
        <w:rPr>
          <w:rFonts w:cs="Times New Roman"/>
          <w:szCs w:val="24"/>
        </w:rPr>
      </w:pPr>
      <w:bookmarkStart w:id="2" w:name="_Toc99244218"/>
      <w:r w:rsidRPr="00D54DD9">
        <w:rPr>
          <w:rFonts w:cs="Times New Roman"/>
          <w:szCs w:val="24"/>
        </w:rPr>
        <w:t>Introduction</w:t>
      </w:r>
      <w:bookmarkEnd w:id="2"/>
    </w:p>
    <w:p w14:paraId="17C96F56" w14:textId="3CEC14F2" w:rsidR="00220667" w:rsidRDefault="00652874" w:rsidP="00316351">
      <w:pPr>
        <w:rPr>
          <w:szCs w:val="24"/>
        </w:rPr>
      </w:pPr>
      <w:r>
        <w:rPr>
          <w:szCs w:val="24"/>
        </w:rPr>
        <w:t xml:space="preserve">There are many things that can go wrong when constructing below ground that negatively affect cost, schedule, the labour </w:t>
      </w:r>
      <w:r w:rsidR="004A49F1">
        <w:rPr>
          <w:szCs w:val="24"/>
        </w:rPr>
        <w:t>force, and</w:t>
      </w:r>
      <w:r>
        <w:rPr>
          <w:szCs w:val="24"/>
        </w:rPr>
        <w:t xml:space="preserve"> the environment etc. </w:t>
      </w:r>
      <w:r w:rsidR="004A49F1">
        <w:rPr>
          <w:szCs w:val="24"/>
        </w:rPr>
        <w:t>However, t</w:t>
      </w:r>
      <w:r w:rsidR="00947E97">
        <w:rPr>
          <w:szCs w:val="24"/>
        </w:rPr>
        <w:t>his project aims to identify</w:t>
      </w:r>
      <w:r w:rsidR="00BD3BAC">
        <w:rPr>
          <w:szCs w:val="24"/>
        </w:rPr>
        <w:t xml:space="preserve"> potential</w:t>
      </w:r>
      <w:r w:rsidR="00947E97">
        <w:rPr>
          <w:szCs w:val="24"/>
        </w:rPr>
        <w:t xml:space="preserve"> hazards</w:t>
      </w:r>
      <w:r w:rsidR="00BD3BAC">
        <w:rPr>
          <w:szCs w:val="24"/>
        </w:rPr>
        <w:t xml:space="preserve"> that can occur</w:t>
      </w:r>
      <w:r w:rsidR="00947E97">
        <w:rPr>
          <w:szCs w:val="24"/>
        </w:rPr>
        <w:t xml:space="preserve"> and specify whether Health and Safety regulations are sufficient or if they require changes to ensure workers </w:t>
      </w:r>
      <w:r w:rsidR="00BD3BAC">
        <w:rPr>
          <w:szCs w:val="24"/>
        </w:rPr>
        <w:t>are protected</w:t>
      </w:r>
      <w:r w:rsidR="00947E97">
        <w:rPr>
          <w:szCs w:val="24"/>
        </w:rPr>
        <w:t>.</w:t>
      </w:r>
    </w:p>
    <w:p w14:paraId="518893D4" w14:textId="77777777" w:rsidR="009A5FA1" w:rsidRPr="00D54DD9" w:rsidRDefault="009A5FA1" w:rsidP="00316351">
      <w:pPr>
        <w:rPr>
          <w:szCs w:val="24"/>
        </w:rPr>
      </w:pPr>
    </w:p>
    <w:p w14:paraId="3106AEBE" w14:textId="7EA080D6" w:rsidR="00220667" w:rsidRPr="00D54DD9" w:rsidRDefault="00220667" w:rsidP="00316351">
      <w:pPr>
        <w:pStyle w:val="Heading1"/>
        <w:numPr>
          <w:ilvl w:val="0"/>
          <w:numId w:val="4"/>
        </w:numPr>
        <w:tabs>
          <w:tab w:val="num" w:pos="360"/>
        </w:tabs>
        <w:ind w:left="0" w:firstLine="0"/>
        <w:rPr>
          <w:rFonts w:cs="Times New Roman"/>
          <w:szCs w:val="24"/>
        </w:rPr>
      </w:pPr>
      <w:bookmarkStart w:id="3" w:name="_Toc99244219"/>
      <w:r w:rsidRPr="00D54DD9">
        <w:rPr>
          <w:rFonts w:cs="Times New Roman"/>
          <w:szCs w:val="24"/>
        </w:rPr>
        <w:t>Aims and Objectives</w:t>
      </w:r>
      <w:bookmarkEnd w:id="3"/>
    </w:p>
    <w:p w14:paraId="6E7B7C36" w14:textId="2442EB16" w:rsidR="00220667" w:rsidRDefault="00C1738A" w:rsidP="00316351">
      <w:pPr>
        <w:rPr>
          <w:szCs w:val="24"/>
        </w:rPr>
      </w:pPr>
      <w:r>
        <w:rPr>
          <w:szCs w:val="24"/>
        </w:rPr>
        <w:t xml:space="preserve">The aim of the project </w:t>
      </w:r>
      <w:r w:rsidR="007E13C1">
        <w:rPr>
          <w:szCs w:val="24"/>
        </w:rPr>
        <w:t>is</w:t>
      </w:r>
      <w:r>
        <w:rPr>
          <w:szCs w:val="24"/>
        </w:rPr>
        <w:t xml:space="preserve"> to reach a deeper understanding of how Health and Safety below ground can be improved and how previous studies can help us conclude whether changes </w:t>
      </w:r>
      <w:r w:rsidR="007E13C1">
        <w:rPr>
          <w:szCs w:val="24"/>
        </w:rPr>
        <w:t xml:space="preserve">are required </w:t>
      </w:r>
      <w:r>
        <w:rPr>
          <w:szCs w:val="24"/>
        </w:rPr>
        <w:t>within the industry and if so, how to implement them.</w:t>
      </w:r>
      <w:r w:rsidR="007E13C1">
        <w:rPr>
          <w:szCs w:val="24"/>
        </w:rPr>
        <w:t xml:space="preserve"> Additionally, I will be learning about different research techniques and searching for relevant sources to back up any changes that I believe are required. The objective is to come to a definitive decision on whether changes are required</w:t>
      </w:r>
      <w:r w:rsidR="009A403B">
        <w:rPr>
          <w:szCs w:val="24"/>
        </w:rPr>
        <w:t xml:space="preserve"> or if further limitations might be excessive.</w:t>
      </w:r>
    </w:p>
    <w:p w14:paraId="25B995FD" w14:textId="77777777" w:rsidR="009A5FA1" w:rsidRPr="00D54DD9" w:rsidRDefault="009A5FA1" w:rsidP="00316351">
      <w:pPr>
        <w:rPr>
          <w:szCs w:val="24"/>
        </w:rPr>
      </w:pPr>
    </w:p>
    <w:p w14:paraId="57E87AF8" w14:textId="4D2F02F5" w:rsidR="005E76A0" w:rsidRDefault="00984DFB" w:rsidP="00316351">
      <w:pPr>
        <w:pStyle w:val="Heading1"/>
        <w:numPr>
          <w:ilvl w:val="0"/>
          <w:numId w:val="4"/>
        </w:numPr>
        <w:tabs>
          <w:tab w:val="num" w:pos="360"/>
        </w:tabs>
        <w:ind w:left="0" w:firstLine="0"/>
        <w:rPr>
          <w:rFonts w:cs="Times New Roman"/>
          <w:szCs w:val="24"/>
        </w:rPr>
      </w:pPr>
      <w:bookmarkStart w:id="4" w:name="_Toc99244220"/>
      <w:r>
        <w:rPr>
          <w:rFonts w:cs="Times New Roman"/>
          <w:szCs w:val="24"/>
        </w:rPr>
        <w:lastRenderedPageBreak/>
        <w:t xml:space="preserve">Research </w:t>
      </w:r>
      <w:r w:rsidR="005E76A0" w:rsidRPr="005E76A0">
        <w:rPr>
          <w:rFonts w:cs="Times New Roman"/>
          <w:szCs w:val="24"/>
        </w:rPr>
        <w:t>Methodology</w:t>
      </w:r>
      <w:bookmarkEnd w:id="4"/>
    </w:p>
    <w:p w14:paraId="18837E4B" w14:textId="219803F9" w:rsidR="001B3A85" w:rsidRDefault="00567D29" w:rsidP="001B3A85">
      <w:r>
        <w:t xml:space="preserve">This is important, as it identifies the purpose and type of research that will be used to reinforce statements and allow for analysis of different articles. </w:t>
      </w:r>
      <w:r w:rsidR="001B3A85">
        <w:t xml:space="preserve">Throughout the project a variety of methods will be used to enforce claims and reinforce points. </w:t>
      </w:r>
      <w:r w:rsidR="00B07AC4">
        <w:t xml:space="preserve"> The main focus of this project is identifying and analysing whether Health and Safety is strict enough when working below ground. </w:t>
      </w:r>
      <w:r w:rsidR="00CB63B0">
        <w:t xml:space="preserve">However, other details may be highlighted if necessary or required to justify different points. Throughout the project multiple documents will be highlighted and compared to identify weaknesses, which could be adjusted to improve safety. Additionally, different articles will be used </w:t>
      </w:r>
      <w:r w:rsidR="003A42C1">
        <w:t>to</w:t>
      </w:r>
      <w:r w:rsidR="00CB63B0">
        <w:t xml:space="preserve"> identify examples of issues occurring </w:t>
      </w:r>
      <w:r w:rsidR="003A42C1">
        <w:t>due to poor restrictions, reinforcement or awareness of the legal requirements when working on site.</w:t>
      </w:r>
      <w:r w:rsidR="004E1775">
        <w:t xml:space="preserve"> Finally, a conclusion will be made using the research collated in the literature review. </w:t>
      </w:r>
    </w:p>
    <w:p w14:paraId="7299C645" w14:textId="77777777" w:rsidR="009A5FA1" w:rsidRDefault="009A5FA1" w:rsidP="001B3A85"/>
    <w:p w14:paraId="281989BA" w14:textId="4180435C" w:rsidR="001B3A85" w:rsidRDefault="001B3A85" w:rsidP="001B3A85">
      <w:pPr>
        <w:pStyle w:val="Heading2"/>
        <w:numPr>
          <w:ilvl w:val="1"/>
          <w:numId w:val="14"/>
        </w:numPr>
      </w:pPr>
      <w:bookmarkStart w:id="5" w:name="_Toc99244221"/>
      <w:r>
        <w:t>Quantitative Research</w:t>
      </w:r>
      <w:bookmarkEnd w:id="5"/>
    </w:p>
    <w:p w14:paraId="3668C888" w14:textId="56D3DA3B" w:rsidR="009A5FA1" w:rsidRDefault="00214426" w:rsidP="001B3A85">
      <w:r>
        <w:t xml:space="preserve">To start with quantitative research will be found and incorporated into different sections of the literature review to provide different perspectives. </w:t>
      </w:r>
      <w:r w:rsidR="001B3A85">
        <w:t>Qua</w:t>
      </w:r>
      <w:r w:rsidR="00055E57">
        <w:t>nt</w:t>
      </w:r>
      <w:r w:rsidR="001B3A85">
        <w:t xml:space="preserve">itative methods will be used to identify and analyse people’s opinions on the safety of the sector. Whether this needs improvement or whether the level is </w:t>
      </w:r>
      <w:r>
        <w:t>sufficient and</w:t>
      </w:r>
      <w:r w:rsidR="001B3A85">
        <w:t xml:space="preserve"> </w:t>
      </w:r>
      <w:r>
        <w:t xml:space="preserve">would </w:t>
      </w:r>
      <w:r w:rsidR="009A5FA1">
        <w:t>an increase of this level significantly hinder the construction process.</w:t>
      </w:r>
      <w:r w:rsidR="001B3A85">
        <w:t xml:space="preserve"> </w:t>
      </w:r>
      <w:r w:rsidR="009A5FA1">
        <w:t xml:space="preserve">Statistics will be collated using multiple online sources which identify the need for an improvement in safety and a change in attitude from workers on site. Previous articles </w:t>
      </w:r>
      <w:r w:rsidR="006710FD">
        <w:t xml:space="preserve">with relative statistics will be used to compare arguments from both sides to </w:t>
      </w:r>
      <w:r w:rsidR="00F73D0F">
        <w:t xml:space="preserve">conclude whether the existing legislation requires adjustment to ensure that Health and Safety is the utmost priority. </w:t>
      </w:r>
    </w:p>
    <w:p w14:paraId="4812D7B3" w14:textId="77777777" w:rsidR="009A5FA1" w:rsidRDefault="009A5FA1" w:rsidP="001B3A85"/>
    <w:p w14:paraId="22B912E3" w14:textId="5CD84D6E" w:rsidR="001B3A85" w:rsidRDefault="001B3A85" w:rsidP="001B3A85">
      <w:pPr>
        <w:pStyle w:val="Heading2"/>
        <w:numPr>
          <w:ilvl w:val="1"/>
          <w:numId w:val="14"/>
        </w:numPr>
      </w:pPr>
      <w:bookmarkStart w:id="6" w:name="_Toc99244222"/>
      <w:r>
        <w:t>Qualitative Research</w:t>
      </w:r>
      <w:bookmarkEnd w:id="6"/>
    </w:p>
    <w:p w14:paraId="711F522B" w14:textId="2922EE47" w:rsidR="001B3A85" w:rsidRDefault="00055E57" w:rsidP="001B3A85">
      <w:r>
        <w:t xml:space="preserve">Qualitative methods will be used for the majority of </w:t>
      </w:r>
      <w:r w:rsidR="00B5276A">
        <w:t xml:space="preserve">the assignment, as case studies must be used throughout to present different viewpoints and find information and scenarios where Health and Safety </w:t>
      </w:r>
      <w:r w:rsidR="00DA2D1D">
        <w:t xml:space="preserve">below ground </w:t>
      </w:r>
      <w:r w:rsidR="00B5276A">
        <w:t xml:space="preserve">has been subpar. </w:t>
      </w:r>
      <w:r w:rsidR="006C7080">
        <w:t>Grounded theory will be used alongside the case studies, as it uses the views and opinions of participants using a number of stages of data collection to form a general consensus.</w:t>
      </w:r>
      <w:r w:rsidR="00214426">
        <w:t xml:space="preserve"> Furthermore,</w:t>
      </w:r>
    </w:p>
    <w:p w14:paraId="3AD56659" w14:textId="77777777" w:rsidR="009A5FA1" w:rsidRDefault="009A5FA1" w:rsidP="001B3A85"/>
    <w:p w14:paraId="72EA61FC" w14:textId="33E3FB5E" w:rsidR="001B3A85" w:rsidRDefault="001B3A85" w:rsidP="001B3A85">
      <w:pPr>
        <w:pStyle w:val="Heading2"/>
        <w:numPr>
          <w:ilvl w:val="1"/>
          <w:numId w:val="14"/>
        </w:numPr>
      </w:pPr>
      <w:bookmarkStart w:id="7" w:name="_Toc99244223"/>
      <w:r>
        <w:t>Mixed Research</w:t>
      </w:r>
      <w:bookmarkEnd w:id="7"/>
    </w:p>
    <w:p w14:paraId="4C2F0C41" w14:textId="75852B7F" w:rsidR="001B3A85" w:rsidRDefault="00FB06EB" w:rsidP="001B3A85">
      <w:r>
        <w:t xml:space="preserve">These utilise both predetermined and emerging methods with multiple data forms being collected. The analysis can be a mixture of statistical, as well as text and image. These are </w:t>
      </w:r>
      <w:r>
        <w:lastRenderedPageBreak/>
        <w:t>used in longer, more in-depth case studies where both can be justified and will paint a clearer picture of what is happening.</w:t>
      </w:r>
      <w:r w:rsidR="00820808">
        <w:t xml:space="preserve"> This will be used to compare different scenarios and how they were dealt with and what coul</w:t>
      </w:r>
      <w:r w:rsidR="000A071E">
        <w:t>d have</w:t>
      </w:r>
      <w:r w:rsidR="00820808">
        <w:t xml:space="preserve"> been done better to mitigate the effects.</w:t>
      </w:r>
      <w:r w:rsidR="00FA2255">
        <w:t xml:space="preserve"> This is imperative to improve</w:t>
      </w:r>
      <w:r w:rsidR="00147660">
        <w:t xml:space="preserve"> the standard</w:t>
      </w:r>
      <w:r w:rsidR="00FA2255">
        <w:t xml:space="preserve"> within the industry, as a reflection is required as to what went wrong and how could the situation have been dealt with better to prevent similar scenarios occurring in the future.</w:t>
      </w:r>
    </w:p>
    <w:p w14:paraId="4310138E" w14:textId="77777777" w:rsidR="009A5FA1" w:rsidRPr="001B3A85" w:rsidRDefault="009A5FA1" w:rsidP="001B3A85"/>
    <w:p w14:paraId="6A5AB4E7" w14:textId="20CC47BA" w:rsidR="00094B40" w:rsidRPr="00D54DD9" w:rsidRDefault="00D148D0" w:rsidP="00316351">
      <w:pPr>
        <w:pStyle w:val="Heading1"/>
        <w:numPr>
          <w:ilvl w:val="0"/>
          <w:numId w:val="4"/>
        </w:numPr>
        <w:tabs>
          <w:tab w:val="num" w:pos="360"/>
        </w:tabs>
        <w:ind w:left="0" w:firstLine="0"/>
        <w:rPr>
          <w:rFonts w:cs="Times New Roman"/>
          <w:b w:val="0"/>
          <w:bCs/>
          <w:szCs w:val="24"/>
        </w:rPr>
      </w:pPr>
      <w:bookmarkStart w:id="8" w:name="_Toc99244224"/>
      <w:r w:rsidRPr="00D54DD9">
        <w:rPr>
          <w:rFonts w:cs="Times New Roman"/>
          <w:bCs/>
          <w:szCs w:val="24"/>
        </w:rPr>
        <w:t>Literature Review</w:t>
      </w:r>
      <w:bookmarkEnd w:id="8"/>
    </w:p>
    <w:p w14:paraId="185545C1" w14:textId="7C00936D" w:rsidR="003B1D6D" w:rsidRDefault="00BC2BD2" w:rsidP="00316351">
      <w:pPr>
        <w:rPr>
          <w:szCs w:val="24"/>
        </w:rPr>
      </w:pPr>
      <w:r>
        <w:rPr>
          <w:szCs w:val="24"/>
        </w:rPr>
        <w:t xml:space="preserve">Throughout the literature review, the content will be taken from reputable sources with references, to reinforce the comments made. The purpose of this is to further my knowledge of the sector whilst analysing what can be done to improve its safety. </w:t>
      </w:r>
      <w:r w:rsidR="003A42C1" w:rsidRPr="00D54DD9">
        <w:rPr>
          <w:szCs w:val="24"/>
        </w:rPr>
        <w:t>The topic is niche within the sector and is very job specific. Some individuals will have plenty of experience, whereas others won’t experience this type of construction throughout their career.</w:t>
      </w:r>
    </w:p>
    <w:p w14:paraId="59D8FF38" w14:textId="77777777" w:rsidR="00BC2BD2" w:rsidRPr="00BC2BD2" w:rsidRDefault="00BC2BD2" w:rsidP="00316351">
      <w:pPr>
        <w:rPr>
          <w:szCs w:val="24"/>
        </w:rPr>
      </w:pPr>
    </w:p>
    <w:p w14:paraId="2AD6D971" w14:textId="3059377B" w:rsidR="00774E00" w:rsidRPr="00D54DD9" w:rsidRDefault="00436FD6" w:rsidP="007E08B5">
      <w:pPr>
        <w:pStyle w:val="Heading2"/>
        <w:numPr>
          <w:ilvl w:val="1"/>
          <w:numId w:val="10"/>
        </w:numPr>
        <w:rPr>
          <w:rFonts w:cs="Times New Roman"/>
          <w:szCs w:val="24"/>
        </w:rPr>
      </w:pPr>
      <w:bookmarkStart w:id="9" w:name="_Toc99244225"/>
      <w:r w:rsidRPr="00D54DD9">
        <w:rPr>
          <w:rFonts w:cs="Times New Roman"/>
          <w:szCs w:val="24"/>
        </w:rPr>
        <w:t>Basements in London</w:t>
      </w:r>
      <w:bookmarkEnd w:id="9"/>
    </w:p>
    <w:p w14:paraId="2FF1FBD5" w14:textId="77777777" w:rsidR="00562239" w:rsidRDefault="008F6985" w:rsidP="00316351">
      <w:pPr>
        <w:rPr>
          <w:szCs w:val="24"/>
        </w:rPr>
      </w:pPr>
      <w:r w:rsidRPr="00D54DD9">
        <w:rPr>
          <w:szCs w:val="24"/>
        </w:rPr>
        <w:t>Excavation underground is very common in places such as London where land is incredibly expensive</w:t>
      </w:r>
      <w:r w:rsidR="002740D2">
        <w:rPr>
          <w:szCs w:val="24"/>
        </w:rPr>
        <w:t>.</w:t>
      </w:r>
      <w:r w:rsidR="00EB5A84" w:rsidRPr="00D54DD9">
        <w:rPr>
          <w:szCs w:val="24"/>
        </w:rPr>
        <w:t xml:space="preserve"> </w:t>
      </w:r>
      <w:r w:rsidR="002740D2">
        <w:rPr>
          <w:szCs w:val="24"/>
        </w:rPr>
        <w:t>T</w:t>
      </w:r>
      <w:r w:rsidR="00EB5A84" w:rsidRPr="00D54DD9">
        <w:rPr>
          <w:szCs w:val="24"/>
        </w:rPr>
        <w:t>herefore,</w:t>
      </w:r>
      <w:r w:rsidR="00EE02A1" w:rsidRPr="00D54DD9">
        <w:rPr>
          <w:szCs w:val="24"/>
        </w:rPr>
        <w:t xml:space="preserve"> it</w:t>
      </w:r>
      <w:r w:rsidR="002740D2">
        <w:rPr>
          <w:szCs w:val="24"/>
        </w:rPr>
        <w:t xml:space="preserve"> is</w:t>
      </w:r>
      <w:r w:rsidR="00EE02A1" w:rsidRPr="00D54DD9">
        <w:rPr>
          <w:szCs w:val="24"/>
        </w:rPr>
        <w:t xml:space="preserve"> cheaper to</w:t>
      </w:r>
      <w:r w:rsidR="00EB5A84" w:rsidRPr="00D54DD9">
        <w:rPr>
          <w:szCs w:val="24"/>
        </w:rPr>
        <w:t xml:space="preserve"> utilise </w:t>
      </w:r>
      <w:r w:rsidR="002740D2">
        <w:rPr>
          <w:szCs w:val="24"/>
        </w:rPr>
        <w:t>every square foot as effectively as</w:t>
      </w:r>
      <w:r w:rsidR="00EB5A84" w:rsidRPr="00D54DD9">
        <w:rPr>
          <w:szCs w:val="24"/>
        </w:rPr>
        <w:t xml:space="preserve"> possible by digging multiple stories</w:t>
      </w:r>
      <w:r w:rsidR="002740D2">
        <w:rPr>
          <w:szCs w:val="24"/>
        </w:rPr>
        <w:t xml:space="preserve"> below </w:t>
      </w:r>
      <w:r w:rsidR="00EB5A84" w:rsidRPr="00D54DD9">
        <w:rPr>
          <w:szCs w:val="24"/>
        </w:rPr>
        <w:t>ground.</w:t>
      </w:r>
      <w:r w:rsidR="00413781">
        <w:rPr>
          <w:szCs w:val="24"/>
        </w:rPr>
        <w:t xml:space="preserve"> However, by doing so there are many hazardous environments that are created.</w:t>
      </w:r>
      <w:r w:rsidR="00226B98" w:rsidRPr="00D54DD9">
        <w:rPr>
          <w:szCs w:val="24"/>
        </w:rPr>
        <w:t xml:space="preserve"> </w:t>
      </w:r>
      <w:r w:rsidR="001A3E34" w:rsidRPr="00D54DD9">
        <w:rPr>
          <w:szCs w:val="24"/>
        </w:rPr>
        <w:t xml:space="preserve">[1] </w:t>
      </w:r>
      <w:r w:rsidR="00BE64ED" w:rsidRPr="00D54DD9">
        <w:rPr>
          <w:szCs w:val="24"/>
        </w:rPr>
        <w:t>The Evening Standard wrote an article in 2015 stating that “Dozens of basements being excavated under homes in central London are potential death traps for the workers digging them out, according to a shocking report from health and safety officials”.</w:t>
      </w:r>
      <w:r w:rsidR="00E90138" w:rsidRPr="00D54DD9">
        <w:rPr>
          <w:szCs w:val="24"/>
        </w:rPr>
        <w:t xml:space="preserve"> </w:t>
      </w:r>
    </w:p>
    <w:p w14:paraId="2E710AB3" w14:textId="77777777" w:rsidR="00562239" w:rsidRDefault="00562239" w:rsidP="00316351">
      <w:pPr>
        <w:rPr>
          <w:szCs w:val="24"/>
        </w:rPr>
      </w:pPr>
    </w:p>
    <w:p w14:paraId="011112AE" w14:textId="7156EA8D" w:rsidR="00E10A1A" w:rsidRPr="00D54DD9" w:rsidRDefault="00E90138" w:rsidP="00316351">
      <w:pPr>
        <w:rPr>
          <w:szCs w:val="24"/>
        </w:rPr>
      </w:pPr>
      <w:r w:rsidRPr="00D54DD9">
        <w:rPr>
          <w:szCs w:val="24"/>
        </w:rPr>
        <w:t>It states that “almost half of the 107 sites seen in an unannounced inspection blitz of building sites earlier this month were in breach of health and safety rules</w:t>
      </w:r>
      <w:r w:rsidR="00DF0E46" w:rsidRPr="00D54DD9">
        <w:rPr>
          <w:szCs w:val="24"/>
        </w:rPr>
        <w:t xml:space="preserve">”. This is an unacceptable </w:t>
      </w:r>
      <w:r w:rsidR="00827060" w:rsidRPr="00D54DD9">
        <w:rPr>
          <w:szCs w:val="24"/>
        </w:rPr>
        <w:t>number</w:t>
      </w:r>
      <w:r w:rsidR="00DF0E46" w:rsidRPr="00D54DD9">
        <w:rPr>
          <w:szCs w:val="24"/>
        </w:rPr>
        <w:t xml:space="preserve"> of sites not following </w:t>
      </w:r>
      <w:r w:rsidR="00413781">
        <w:rPr>
          <w:szCs w:val="24"/>
        </w:rPr>
        <w:t>the required standards and l</w:t>
      </w:r>
      <w:r w:rsidR="00DF0E46" w:rsidRPr="00D54DD9">
        <w:rPr>
          <w:szCs w:val="24"/>
        </w:rPr>
        <w:t>egislation in place</w:t>
      </w:r>
      <w:r w:rsidR="00827060" w:rsidRPr="00D54DD9">
        <w:rPr>
          <w:szCs w:val="24"/>
        </w:rPr>
        <w:t xml:space="preserve"> when constructing these basements.</w:t>
      </w:r>
      <w:r w:rsidR="0060176C" w:rsidRPr="00D54DD9">
        <w:rPr>
          <w:szCs w:val="24"/>
        </w:rPr>
        <w:t xml:space="preserve"> </w:t>
      </w:r>
      <w:r w:rsidR="00B006D5" w:rsidRPr="00D54DD9">
        <w:rPr>
          <w:szCs w:val="24"/>
        </w:rPr>
        <w:t xml:space="preserve">There should be </w:t>
      </w:r>
      <w:r w:rsidR="000B14AA" w:rsidRPr="00D54DD9">
        <w:rPr>
          <w:szCs w:val="24"/>
        </w:rPr>
        <w:t>a significant</w:t>
      </w:r>
      <w:r w:rsidR="00B006D5" w:rsidRPr="00D54DD9">
        <w:rPr>
          <w:szCs w:val="24"/>
        </w:rPr>
        <w:t xml:space="preserve"> punishment</w:t>
      </w:r>
      <w:r w:rsidR="000B14AA" w:rsidRPr="00D54DD9">
        <w:rPr>
          <w:szCs w:val="24"/>
        </w:rPr>
        <w:t xml:space="preserve"> for those involved</w:t>
      </w:r>
      <w:r w:rsidR="00B006D5" w:rsidRPr="00D54DD9">
        <w:rPr>
          <w:szCs w:val="24"/>
        </w:rPr>
        <w:t xml:space="preserve"> and</w:t>
      </w:r>
      <w:r w:rsidR="008F0254" w:rsidRPr="00D54DD9">
        <w:rPr>
          <w:szCs w:val="24"/>
        </w:rPr>
        <w:t xml:space="preserve"> </w:t>
      </w:r>
      <w:r w:rsidR="00413781">
        <w:rPr>
          <w:szCs w:val="24"/>
        </w:rPr>
        <w:t xml:space="preserve">frequent </w:t>
      </w:r>
      <w:r w:rsidR="008F0254" w:rsidRPr="00D54DD9">
        <w:rPr>
          <w:szCs w:val="24"/>
        </w:rPr>
        <w:t>check-ups for</w:t>
      </w:r>
      <w:r w:rsidR="000B14AA" w:rsidRPr="00D54DD9">
        <w:rPr>
          <w:szCs w:val="24"/>
        </w:rPr>
        <w:t xml:space="preserve"> improvements in working standards throughout all</w:t>
      </w:r>
      <w:r w:rsidR="008F0254" w:rsidRPr="00D54DD9">
        <w:rPr>
          <w:szCs w:val="24"/>
        </w:rPr>
        <w:t xml:space="preserve"> the</w:t>
      </w:r>
      <w:r w:rsidR="000B14AA" w:rsidRPr="00D54DD9">
        <w:rPr>
          <w:szCs w:val="24"/>
        </w:rPr>
        <w:t xml:space="preserve"> companies</w:t>
      </w:r>
      <w:r w:rsidR="008F0254" w:rsidRPr="00D54DD9">
        <w:rPr>
          <w:szCs w:val="24"/>
        </w:rPr>
        <w:t xml:space="preserve"> mentioned.</w:t>
      </w:r>
      <w:r w:rsidR="00DC4DA7" w:rsidRPr="00D54DD9">
        <w:rPr>
          <w:szCs w:val="24"/>
        </w:rPr>
        <w:t xml:space="preserve"> This would protect the worker</w:t>
      </w:r>
      <w:r w:rsidR="00BD360F" w:rsidRPr="00D54DD9">
        <w:rPr>
          <w:szCs w:val="24"/>
        </w:rPr>
        <w:t>s</w:t>
      </w:r>
      <w:r w:rsidR="00413781">
        <w:rPr>
          <w:szCs w:val="24"/>
        </w:rPr>
        <w:t>, whilst educating them about the risks involved</w:t>
      </w:r>
      <w:r w:rsidR="00BD360F" w:rsidRPr="00D54DD9">
        <w:rPr>
          <w:szCs w:val="24"/>
        </w:rPr>
        <w:t xml:space="preserve"> and decrease the </w:t>
      </w:r>
      <w:r w:rsidR="00357570" w:rsidRPr="00D54DD9">
        <w:rPr>
          <w:szCs w:val="24"/>
        </w:rPr>
        <w:t>number</w:t>
      </w:r>
      <w:r w:rsidR="00BD360F" w:rsidRPr="00D54DD9">
        <w:rPr>
          <w:szCs w:val="24"/>
        </w:rPr>
        <w:t xml:space="preserve"> of incidents occurring within the sector. </w:t>
      </w:r>
    </w:p>
    <w:p w14:paraId="3D330F64" w14:textId="77777777" w:rsidR="002A6E00" w:rsidRPr="00D54DD9" w:rsidRDefault="002A6E00" w:rsidP="00316351">
      <w:pPr>
        <w:rPr>
          <w:szCs w:val="24"/>
        </w:rPr>
      </w:pPr>
    </w:p>
    <w:p w14:paraId="49D8EB5F" w14:textId="6B0B4464" w:rsidR="006F3287" w:rsidRPr="00D54DD9" w:rsidRDefault="005A7D11" w:rsidP="007E08B5">
      <w:pPr>
        <w:pStyle w:val="Heading2"/>
        <w:numPr>
          <w:ilvl w:val="1"/>
          <w:numId w:val="10"/>
        </w:numPr>
        <w:rPr>
          <w:rFonts w:cs="Times New Roman"/>
          <w:szCs w:val="24"/>
        </w:rPr>
      </w:pPr>
      <w:bookmarkStart w:id="10" w:name="_Toc99244226"/>
      <w:r w:rsidRPr="00D54DD9">
        <w:rPr>
          <w:rFonts w:cs="Times New Roman"/>
          <w:szCs w:val="24"/>
        </w:rPr>
        <w:lastRenderedPageBreak/>
        <w:t>Dangers from Equipment and Hazardous Materials</w:t>
      </w:r>
      <w:bookmarkEnd w:id="10"/>
    </w:p>
    <w:p w14:paraId="391C6013" w14:textId="34DFDCC9" w:rsidR="00BC50BC" w:rsidRDefault="00263244" w:rsidP="00316351">
      <w:pPr>
        <w:rPr>
          <w:szCs w:val="24"/>
        </w:rPr>
      </w:pPr>
      <w:r>
        <w:rPr>
          <w:szCs w:val="24"/>
        </w:rPr>
        <w:t>T</w:t>
      </w:r>
      <w:r w:rsidR="00C41462" w:rsidRPr="00D54DD9">
        <w:rPr>
          <w:szCs w:val="24"/>
        </w:rPr>
        <w:t>here are many dangers that must be considered</w:t>
      </w:r>
      <w:r>
        <w:rPr>
          <w:szCs w:val="24"/>
        </w:rPr>
        <w:t xml:space="preserve"> when working below ground</w:t>
      </w:r>
      <w:r w:rsidR="00F21101" w:rsidRPr="00D54DD9">
        <w:rPr>
          <w:szCs w:val="24"/>
        </w:rPr>
        <w:t xml:space="preserve"> to ensure that </w:t>
      </w:r>
      <w:r w:rsidR="00C41462" w:rsidRPr="00D54DD9">
        <w:rPr>
          <w:szCs w:val="24"/>
        </w:rPr>
        <w:t>works can be carried out safely throughout the project.</w:t>
      </w:r>
      <w:r w:rsidR="003C0B01" w:rsidRPr="00D54DD9">
        <w:rPr>
          <w:szCs w:val="24"/>
        </w:rPr>
        <w:t xml:space="preserve"> </w:t>
      </w:r>
      <w:r w:rsidR="00077B42">
        <w:rPr>
          <w:szCs w:val="24"/>
        </w:rPr>
        <w:t>T</w:t>
      </w:r>
      <w:r w:rsidR="002D6A17" w:rsidRPr="00D54DD9">
        <w:rPr>
          <w:szCs w:val="24"/>
        </w:rPr>
        <w:t>raffic</w:t>
      </w:r>
      <w:r w:rsidR="00077B42">
        <w:rPr>
          <w:szCs w:val="24"/>
        </w:rPr>
        <w:t xml:space="preserve">, </w:t>
      </w:r>
      <w:r w:rsidR="00BE491C">
        <w:rPr>
          <w:szCs w:val="24"/>
        </w:rPr>
        <w:t>equipment,</w:t>
      </w:r>
      <w:r w:rsidR="00077B42">
        <w:rPr>
          <w:szCs w:val="24"/>
        </w:rPr>
        <w:t xml:space="preserve"> and </w:t>
      </w:r>
      <w:r w:rsidR="002D6A17" w:rsidRPr="00D54DD9">
        <w:rPr>
          <w:szCs w:val="24"/>
        </w:rPr>
        <w:t>machinery in a dark dusty environment can make it difficult to se</w:t>
      </w:r>
      <w:r w:rsidR="00650527" w:rsidRPr="00D54DD9">
        <w:rPr>
          <w:szCs w:val="24"/>
        </w:rPr>
        <w:t xml:space="preserve">e and manoeuvre in tight spaces. </w:t>
      </w:r>
      <w:r w:rsidR="00BE491C">
        <w:rPr>
          <w:szCs w:val="24"/>
        </w:rPr>
        <w:t>Therefore, it is imperative that sufficient lighting is fitted. Furthermore</w:t>
      </w:r>
      <w:r w:rsidR="000F6CD2" w:rsidRPr="00D54DD9">
        <w:rPr>
          <w:szCs w:val="24"/>
        </w:rPr>
        <w:t xml:space="preserve">, hazardous materials must be kept in a safe location and checked often to </w:t>
      </w:r>
      <w:r w:rsidR="002525C6" w:rsidRPr="00D54DD9">
        <w:rPr>
          <w:szCs w:val="24"/>
        </w:rPr>
        <w:t xml:space="preserve">prevent </w:t>
      </w:r>
      <w:r w:rsidR="00BE491C">
        <w:rPr>
          <w:szCs w:val="24"/>
        </w:rPr>
        <w:t>spillages or leaks</w:t>
      </w:r>
      <w:r w:rsidR="00E70A54" w:rsidRPr="00D54DD9">
        <w:rPr>
          <w:szCs w:val="24"/>
        </w:rPr>
        <w:t xml:space="preserve">. </w:t>
      </w:r>
      <w:r w:rsidR="00BE5CA5" w:rsidRPr="00D54DD9">
        <w:rPr>
          <w:szCs w:val="24"/>
        </w:rPr>
        <w:t>F</w:t>
      </w:r>
      <w:r w:rsidR="009F72C1" w:rsidRPr="00D54DD9">
        <w:rPr>
          <w:szCs w:val="24"/>
        </w:rPr>
        <w:t>umes from</w:t>
      </w:r>
      <w:r w:rsidR="008E6B58" w:rsidRPr="00D54DD9">
        <w:rPr>
          <w:szCs w:val="24"/>
        </w:rPr>
        <w:t xml:space="preserve"> </w:t>
      </w:r>
      <w:r w:rsidR="00BE491C">
        <w:rPr>
          <w:szCs w:val="24"/>
        </w:rPr>
        <w:t xml:space="preserve">the </w:t>
      </w:r>
      <w:r w:rsidR="008E6B58" w:rsidRPr="00D54DD9">
        <w:rPr>
          <w:szCs w:val="24"/>
        </w:rPr>
        <w:t xml:space="preserve">equipment must be </w:t>
      </w:r>
      <w:r w:rsidR="007D538E" w:rsidRPr="00D54DD9">
        <w:rPr>
          <w:szCs w:val="24"/>
        </w:rPr>
        <w:t xml:space="preserve">transferred out of the tunnel </w:t>
      </w:r>
      <w:r w:rsidR="00BE5CA5" w:rsidRPr="00D54DD9">
        <w:rPr>
          <w:szCs w:val="24"/>
        </w:rPr>
        <w:t>to prevent Carbon Monoxide poisoning</w:t>
      </w:r>
      <w:r w:rsidR="00545359" w:rsidRPr="00D54DD9">
        <w:rPr>
          <w:szCs w:val="24"/>
        </w:rPr>
        <w:t xml:space="preserve"> and allow workers to</w:t>
      </w:r>
      <w:r w:rsidR="00A6674F" w:rsidRPr="00D54DD9">
        <w:rPr>
          <w:szCs w:val="24"/>
        </w:rPr>
        <w:t xml:space="preserve"> carry out jobs safely.</w:t>
      </w:r>
      <w:r w:rsidR="001235BB" w:rsidRPr="00D54DD9">
        <w:rPr>
          <w:szCs w:val="24"/>
        </w:rPr>
        <w:t xml:space="preserve"> This is why </w:t>
      </w:r>
      <w:r w:rsidR="006F455B" w:rsidRPr="00D54DD9">
        <w:rPr>
          <w:szCs w:val="24"/>
        </w:rPr>
        <w:t>multiple reliable</w:t>
      </w:r>
      <w:r w:rsidR="001235BB" w:rsidRPr="00D54DD9">
        <w:rPr>
          <w:szCs w:val="24"/>
        </w:rPr>
        <w:t xml:space="preserve"> ventilation system</w:t>
      </w:r>
      <w:r w:rsidR="006F455B" w:rsidRPr="00D54DD9">
        <w:rPr>
          <w:szCs w:val="24"/>
        </w:rPr>
        <w:t>s are required to</w:t>
      </w:r>
      <w:r w:rsidR="008633BC" w:rsidRPr="00D54DD9">
        <w:rPr>
          <w:szCs w:val="24"/>
        </w:rPr>
        <w:t xml:space="preserve"> ensure </w:t>
      </w:r>
      <w:r w:rsidR="00973C97" w:rsidRPr="00D54DD9">
        <w:rPr>
          <w:szCs w:val="24"/>
        </w:rPr>
        <w:t xml:space="preserve">that </w:t>
      </w:r>
      <w:r w:rsidR="008633BC" w:rsidRPr="00D54DD9">
        <w:rPr>
          <w:szCs w:val="24"/>
        </w:rPr>
        <w:t xml:space="preserve">workers </w:t>
      </w:r>
      <w:r w:rsidR="00BC3E32" w:rsidRPr="00D54DD9">
        <w:rPr>
          <w:szCs w:val="24"/>
        </w:rPr>
        <w:t>have a consistent oxygen source</w:t>
      </w:r>
      <w:r w:rsidR="003F3BDD" w:rsidRPr="00D54DD9">
        <w:rPr>
          <w:szCs w:val="24"/>
        </w:rPr>
        <w:t xml:space="preserve"> whilst underground</w:t>
      </w:r>
      <w:r w:rsidR="00BC3E32" w:rsidRPr="00D54DD9">
        <w:rPr>
          <w:szCs w:val="24"/>
        </w:rPr>
        <w:t>.</w:t>
      </w:r>
      <w:r w:rsidR="00BE491C">
        <w:rPr>
          <w:szCs w:val="24"/>
        </w:rPr>
        <w:t xml:space="preserve"> On a smaller project, there might be fewer fitted, as less are required for smaller spaces with less pollution.</w:t>
      </w:r>
      <w:r w:rsidR="00B46A00" w:rsidRPr="00D54DD9">
        <w:rPr>
          <w:szCs w:val="24"/>
        </w:rPr>
        <w:t xml:space="preserve"> </w:t>
      </w:r>
      <w:r w:rsidR="00611806" w:rsidRPr="00D54DD9">
        <w:rPr>
          <w:szCs w:val="24"/>
        </w:rPr>
        <w:t xml:space="preserve">[2] The government document states multiple key hazards to watch out for when working below ground or </w:t>
      </w:r>
      <w:r w:rsidR="00765448" w:rsidRPr="00D54DD9">
        <w:rPr>
          <w:szCs w:val="24"/>
        </w:rPr>
        <w:t xml:space="preserve">tunnelling. </w:t>
      </w:r>
    </w:p>
    <w:p w14:paraId="2C11CFFC" w14:textId="77777777" w:rsidR="00BC50BC" w:rsidRDefault="00BC50BC" w:rsidP="00316351">
      <w:pPr>
        <w:rPr>
          <w:szCs w:val="24"/>
        </w:rPr>
      </w:pPr>
    </w:p>
    <w:p w14:paraId="6D712B24" w14:textId="77777777" w:rsidR="00A06840" w:rsidRDefault="005F151E" w:rsidP="00316351">
      <w:pPr>
        <w:rPr>
          <w:szCs w:val="24"/>
        </w:rPr>
      </w:pPr>
      <w:r>
        <w:rPr>
          <w:szCs w:val="24"/>
        </w:rPr>
        <w:t>S</w:t>
      </w:r>
      <w:r w:rsidR="005D0A26">
        <w:rPr>
          <w:szCs w:val="24"/>
        </w:rPr>
        <w:t>ervices below ground such as pipes and electric cables</w:t>
      </w:r>
      <w:r>
        <w:rPr>
          <w:szCs w:val="24"/>
        </w:rPr>
        <w:t xml:space="preserve"> must be considered before digging below ground. A metal detector and soil sample should be taken to the depth specified in the plans</w:t>
      </w:r>
      <w:r w:rsidR="005D0A26">
        <w:rPr>
          <w:szCs w:val="24"/>
        </w:rPr>
        <w:t xml:space="preserve">. </w:t>
      </w:r>
      <w:r w:rsidR="009D3E7E">
        <w:rPr>
          <w:szCs w:val="24"/>
        </w:rPr>
        <w:t xml:space="preserve">[3] </w:t>
      </w:r>
      <w:r w:rsidR="005D0A26">
        <w:rPr>
          <w:szCs w:val="24"/>
        </w:rPr>
        <w:t xml:space="preserve">“In the last five years, 354 people have suffered life changing injuries after striking a live underground electricity cable”. </w:t>
      </w:r>
      <w:r w:rsidR="006139F9">
        <w:rPr>
          <w:szCs w:val="24"/>
        </w:rPr>
        <w:t xml:space="preserve">On average this is 70 people a year, which is </w:t>
      </w:r>
      <w:r w:rsidR="005D0A26">
        <w:rPr>
          <w:szCs w:val="24"/>
        </w:rPr>
        <w:t>a significant</w:t>
      </w:r>
      <w:r w:rsidR="00B82805">
        <w:rPr>
          <w:szCs w:val="24"/>
        </w:rPr>
        <w:t xml:space="preserve"> figure</w:t>
      </w:r>
      <w:r w:rsidR="005D0A26">
        <w:rPr>
          <w:szCs w:val="24"/>
        </w:rPr>
        <w:t xml:space="preserve"> considering </w:t>
      </w:r>
      <w:r w:rsidR="00B82805">
        <w:rPr>
          <w:szCs w:val="24"/>
        </w:rPr>
        <w:t>the ground should be</w:t>
      </w:r>
      <w:r w:rsidR="005D0A26">
        <w:rPr>
          <w:szCs w:val="24"/>
        </w:rPr>
        <w:t xml:space="preserve"> cleared for excavation before </w:t>
      </w:r>
      <w:r w:rsidR="006139F9">
        <w:rPr>
          <w:szCs w:val="24"/>
        </w:rPr>
        <w:t>using any equipment</w:t>
      </w:r>
      <w:r w:rsidR="005D0A26">
        <w:rPr>
          <w:szCs w:val="24"/>
        </w:rPr>
        <w:t xml:space="preserve">. However, this number is hardly unsurprising considering “nearly a third (31%) of tradespeople do not always check for underground cables”. </w:t>
      </w:r>
    </w:p>
    <w:p w14:paraId="393068FE" w14:textId="77777777" w:rsidR="00A06840" w:rsidRDefault="00A06840" w:rsidP="00316351">
      <w:pPr>
        <w:rPr>
          <w:szCs w:val="24"/>
        </w:rPr>
      </w:pPr>
    </w:p>
    <w:p w14:paraId="53698FAD" w14:textId="01FD59AA" w:rsidR="005A7D11" w:rsidRPr="00D54DD9" w:rsidRDefault="00A06840" w:rsidP="00316351">
      <w:pPr>
        <w:rPr>
          <w:szCs w:val="24"/>
        </w:rPr>
      </w:pPr>
      <w:r>
        <w:rPr>
          <w:szCs w:val="24"/>
        </w:rPr>
        <w:t>Furthermore</w:t>
      </w:r>
      <w:r w:rsidR="00811AE1">
        <w:rPr>
          <w:szCs w:val="24"/>
        </w:rPr>
        <w:t>, the main reasons tradespeople fail to check for underground electricity cables is because they don’t believe it’s their responsibility (15%), or they don’t think they</w:t>
      </w:r>
      <w:r w:rsidR="00A40AD9">
        <w:rPr>
          <w:szCs w:val="24"/>
        </w:rPr>
        <w:t xml:space="preserve"> will</w:t>
      </w:r>
      <w:r w:rsidR="00811AE1">
        <w:rPr>
          <w:szCs w:val="24"/>
        </w:rPr>
        <w:t xml:space="preserve"> dig deep enough to hit anything”. </w:t>
      </w:r>
      <w:r w:rsidR="005D0A26">
        <w:rPr>
          <w:szCs w:val="24"/>
        </w:rPr>
        <w:t>T</w:t>
      </w:r>
      <w:r w:rsidR="006139F9">
        <w:rPr>
          <w:szCs w:val="24"/>
        </w:rPr>
        <w:t xml:space="preserve">o improve the safety, it is important that </w:t>
      </w:r>
      <w:r w:rsidR="00B972CB">
        <w:rPr>
          <w:szCs w:val="24"/>
        </w:rPr>
        <w:t xml:space="preserve">the entire industry is competent and understands the correct procedure of excavating below ground to mitigate the number of injuries occurring. </w:t>
      </w:r>
      <w:r w:rsidR="00663728">
        <w:rPr>
          <w:szCs w:val="24"/>
        </w:rPr>
        <w:t xml:space="preserve">I believe that anyone caught ignoring legislation and performing work </w:t>
      </w:r>
      <w:r w:rsidR="00D9591E">
        <w:rPr>
          <w:szCs w:val="24"/>
        </w:rPr>
        <w:t>un</w:t>
      </w:r>
      <w:r w:rsidR="00663728">
        <w:rPr>
          <w:szCs w:val="24"/>
        </w:rPr>
        <w:t>safely should be put on a Health and Safety awareness course to educate them of the risks involved</w:t>
      </w:r>
      <w:r w:rsidR="00054FA9">
        <w:rPr>
          <w:szCs w:val="24"/>
        </w:rPr>
        <w:t xml:space="preserve"> and why cutting corners is unacceptable within the industry</w:t>
      </w:r>
      <w:r w:rsidR="00663728">
        <w:rPr>
          <w:szCs w:val="24"/>
        </w:rPr>
        <w:t xml:space="preserve">. </w:t>
      </w:r>
      <w:r w:rsidR="00811AE1">
        <w:rPr>
          <w:szCs w:val="24"/>
        </w:rPr>
        <w:t>For example, i</w:t>
      </w:r>
      <w:r w:rsidR="00B972CB">
        <w:rPr>
          <w:szCs w:val="24"/>
        </w:rPr>
        <w:t xml:space="preserve">n terms of tunnelling if a pipe is hit by a piece of machinery and it transports gas, then this can cause issues, especially in confined spaces. This is why reliable, constant air conditioning is required. </w:t>
      </w:r>
    </w:p>
    <w:p w14:paraId="7D4E7591" w14:textId="77777777" w:rsidR="005D0A26" w:rsidRPr="00D54DD9" w:rsidRDefault="005D0A26" w:rsidP="00316351">
      <w:pPr>
        <w:rPr>
          <w:szCs w:val="24"/>
        </w:rPr>
      </w:pPr>
    </w:p>
    <w:p w14:paraId="258F76CA" w14:textId="75534334" w:rsidR="005A7D11" w:rsidRPr="00D54DD9" w:rsidRDefault="00744FC0" w:rsidP="007E08B5">
      <w:pPr>
        <w:pStyle w:val="Heading2"/>
        <w:numPr>
          <w:ilvl w:val="1"/>
          <w:numId w:val="10"/>
        </w:numPr>
        <w:rPr>
          <w:rFonts w:cs="Times New Roman"/>
          <w:szCs w:val="24"/>
        </w:rPr>
      </w:pPr>
      <w:bookmarkStart w:id="11" w:name="_Toc99244227"/>
      <w:r w:rsidRPr="00D54DD9">
        <w:rPr>
          <w:rFonts w:cs="Times New Roman"/>
          <w:szCs w:val="24"/>
        </w:rPr>
        <w:lastRenderedPageBreak/>
        <w:t>Dangers of different Geology/Working conditions</w:t>
      </w:r>
      <w:bookmarkEnd w:id="11"/>
    </w:p>
    <w:p w14:paraId="2A7EFEA4" w14:textId="34E74792" w:rsidR="00D54DD9" w:rsidRDefault="003E566F" w:rsidP="00316351">
      <w:pPr>
        <w:rPr>
          <w:szCs w:val="24"/>
        </w:rPr>
      </w:pPr>
      <w:r w:rsidRPr="00D54DD9">
        <w:rPr>
          <w:szCs w:val="24"/>
        </w:rPr>
        <w:t>Another consideration is the</w:t>
      </w:r>
      <w:r w:rsidR="00A43775" w:rsidRPr="00D54DD9">
        <w:rPr>
          <w:szCs w:val="24"/>
        </w:rPr>
        <w:t xml:space="preserve"> structure of the tunnel in terms of </w:t>
      </w:r>
      <w:r w:rsidR="004E4181" w:rsidRPr="00D54DD9">
        <w:rPr>
          <w:szCs w:val="24"/>
        </w:rPr>
        <w:t xml:space="preserve">supports, spalling, collapse, different </w:t>
      </w:r>
      <w:r w:rsidR="00795F92" w:rsidRPr="00D54DD9">
        <w:rPr>
          <w:szCs w:val="24"/>
        </w:rPr>
        <w:t xml:space="preserve">geology etc. </w:t>
      </w:r>
      <w:r w:rsidR="00FA6144" w:rsidRPr="00D54DD9">
        <w:rPr>
          <w:szCs w:val="24"/>
        </w:rPr>
        <w:t xml:space="preserve">This </w:t>
      </w:r>
      <w:r w:rsidR="00BD0DE3" w:rsidRPr="00D54DD9">
        <w:rPr>
          <w:szCs w:val="24"/>
        </w:rPr>
        <w:t>is crucial</w:t>
      </w:r>
      <w:r w:rsidR="00C63FDB" w:rsidRPr="00D54DD9">
        <w:rPr>
          <w:szCs w:val="24"/>
        </w:rPr>
        <w:t>, as if the</w:t>
      </w:r>
      <w:r w:rsidR="00FB297A" w:rsidRPr="00D54DD9">
        <w:rPr>
          <w:szCs w:val="24"/>
        </w:rPr>
        <w:t>re are</w:t>
      </w:r>
      <w:r w:rsidR="00C63FDB" w:rsidRPr="00D54DD9">
        <w:rPr>
          <w:szCs w:val="24"/>
        </w:rPr>
        <w:t xml:space="preserve"> </w:t>
      </w:r>
      <w:r w:rsidR="00FB297A" w:rsidRPr="00D54DD9">
        <w:rPr>
          <w:szCs w:val="24"/>
        </w:rPr>
        <w:t>soft ground conditions</w:t>
      </w:r>
      <w:r w:rsidR="003C13C2" w:rsidRPr="00D54DD9">
        <w:rPr>
          <w:szCs w:val="24"/>
        </w:rPr>
        <w:t>, then</w:t>
      </w:r>
      <w:r w:rsidR="001F267F" w:rsidRPr="00D54DD9">
        <w:rPr>
          <w:szCs w:val="24"/>
        </w:rPr>
        <w:t xml:space="preserve"> extra consideration </w:t>
      </w:r>
      <w:r w:rsidR="00BD20A7" w:rsidRPr="00D54DD9">
        <w:rPr>
          <w:szCs w:val="24"/>
        </w:rPr>
        <w:t>must be</w:t>
      </w:r>
      <w:r w:rsidR="001F267F" w:rsidRPr="00D54DD9">
        <w:rPr>
          <w:szCs w:val="24"/>
        </w:rPr>
        <w:t xml:space="preserve"> taken to support</w:t>
      </w:r>
      <w:r w:rsidR="00DB0551" w:rsidRPr="00D54DD9">
        <w:rPr>
          <w:szCs w:val="24"/>
        </w:rPr>
        <w:t xml:space="preserve"> this. </w:t>
      </w:r>
      <w:r w:rsidR="00BD20A7" w:rsidRPr="00D54DD9">
        <w:rPr>
          <w:szCs w:val="24"/>
        </w:rPr>
        <w:t>Additionally, there is a higher risk of collapse occurring</w:t>
      </w:r>
      <w:r w:rsidR="008431B7" w:rsidRPr="00D54DD9">
        <w:rPr>
          <w:szCs w:val="24"/>
        </w:rPr>
        <w:t>.</w:t>
      </w:r>
      <w:r w:rsidR="00E60F2B" w:rsidRPr="00D54DD9">
        <w:rPr>
          <w:szCs w:val="24"/>
        </w:rPr>
        <w:t xml:space="preserve"> </w:t>
      </w:r>
      <w:r w:rsidR="001A3E34" w:rsidRPr="00D54DD9">
        <w:rPr>
          <w:szCs w:val="24"/>
        </w:rPr>
        <w:t>[</w:t>
      </w:r>
      <w:r w:rsidR="009D3E7E">
        <w:rPr>
          <w:szCs w:val="24"/>
        </w:rPr>
        <w:t>4</w:t>
      </w:r>
      <w:r w:rsidR="001A3E34" w:rsidRPr="00D54DD9">
        <w:rPr>
          <w:szCs w:val="24"/>
        </w:rPr>
        <w:t xml:space="preserve">] </w:t>
      </w:r>
      <w:r w:rsidR="00E60F2B" w:rsidRPr="00D54DD9">
        <w:rPr>
          <w:szCs w:val="24"/>
        </w:rPr>
        <w:t xml:space="preserve">This happened in 1960 in </w:t>
      </w:r>
      <w:r w:rsidR="002417C1" w:rsidRPr="00D54DD9">
        <w:rPr>
          <w:szCs w:val="24"/>
        </w:rPr>
        <w:t>Lebanon</w:t>
      </w:r>
      <w:r w:rsidR="00E60F2B" w:rsidRPr="00D54DD9">
        <w:rPr>
          <w:szCs w:val="24"/>
        </w:rPr>
        <w:t xml:space="preserve"> whilst </w:t>
      </w:r>
      <w:r w:rsidR="002417C1" w:rsidRPr="00D54DD9">
        <w:rPr>
          <w:szCs w:val="24"/>
        </w:rPr>
        <w:t xml:space="preserve">constructing the </w:t>
      </w:r>
      <w:proofErr w:type="spellStart"/>
      <w:r w:rsidR="002417C1" w:rsidRPr="00D54DD9">
        <w:rPr>
          <w:szCs w:val="24"/>
        </w:rPr>
        <w:t>Awali</w:t>
      </w:r>
      <w:proofErr w:type="spellEnd"/>
      <w:r w:rsidR="002417C1" w:rsidRPr="00D54DD9">
        <w:rPr>
          <w:szCs w:val="24"/>
        </w:rPr>
        <w:t xml:space="preserve"> Tunnel</w:t>
      </w:r>
      <w:r w:rsidR="005F2512" w:rsidRPr="00D54DD9">
        <w:rPr>
          <w:szCs w:val="24"/>
        </w:rPr>
        <w:t xml:space="preserve">. </w:t>
      </w:r>
      <w:r w:rsidR="004C23CD" w:rsidRPr="00D54DD9">
        <w:rPr>
          <w:szCs w:val="24"/>
        </w:rPr>
        <w:t>“</w:t>
      </w:r>
      <w:r w:rsidR="005F2512" w:rsidRPr="00D54DD9">
        <w:rPr>
          <w:szCs w:val="24"/>
        </w:rPr>
        <w:t>A huge flow of water and sand filled over 2 miles of the bore and more than doubled construction time to eight years for its 10-mile length</w:t>
      </w:r>
      <w:r w:rsidR="004C23CD" w:rsidRPr="00D54DD9">
        <w:rPr>
          <w:szCs w:val="24"/>
        </w:rPr>
        <w:t>”</w:t>
      </w:r>
      <w:r w:rsidR="005F2512" w:rsidRPr="00D54DD9">
        <w:rPr>
          <w:szCs w:val="24"/>
        </w:rPr>
        <w:t xml:space="preserve">. </w:t>
      </w:r>
      <w:r w:rsidR="00A62DD8" w:rsidRPr="00D54DD9">
        <w:rPr>
          <w:szCs w:val="24"/>
        </w:rPr>
        <w:t>This would</w:t>
      </w:r>
      <w:r w:rsidR="00DF2947" w:rsidRPr="00D54DD9">
        <w:rPr>
          <w:szCs w:val="24"/>
        </w:rPr>
        <w:t xml:space="preserve"> have</w:t>
      </w:r>
      <w:r w:rsidR="00333DFC" w:rsidRPr="00D54DD9">
        <w:rPr>
          <w:szCs w:val="24"/>
        </w:rPr>
        <w:t xml:space="preserve"> had</w:t>
      </w:r>
      <w:r w:rsidR="00A62DD8" w:rsidRPr="00D54DD9">
        <w:rPr>
          <w:szCs w:val="24"/>
        </w:rPr>
        <w:t xml:space="preserve"> serious </w:t>
      </w:r>
      <w:r w:rsidR="00333DFC" w:rsidRPr="00D54DD9">
        <w:rPr>
          <w:szCs w:val="24"/>
        </w:rPr>
        <w:t>economic</w:t>
      </w:r>
      <w:r w:rsidR="00A62DD8" w:rsidRPr="00D54DD9">
        <w:rPr>
          <w:szCs w:val="24"/>
        </w:rPr>
        <w:t xml:space="preserve"> </w:t>
      </w:r>
      <w:r w:rsidR="00333DFC" w:rsidRPr="00D54DD9">
        <w:rPr>
          <w:szCs w:val="24"/>
        </w:rPr>
        <w:t>e</w:t>
      </w:r>
      <w:r w:rsidR="00A62DD8" w:rsidRPr="00D54DD9">
        <w:rPr>
          <w:szCs w:val="24"/>
        </w:rPr>
        <w:t>ffects</w:t>
      </w:r>
      <w:r w:rsidR="00333DFC" w:rsidRPr="00D54DD9">
        <w:rPr>
          <w:szCs w:val="24"/>
        </w:rPr>
        <w:t xml:space="preserve"> and delays to the project.</w:t>
      </w:r>
      <w:r w:rsidR="00762FD4" w:rsidRPr="00D54DD9">
        <w:rPr>
          <w:szCs w:val="24"/>
        </w:rPr>
        <w:t xml:space="preserve"> Furthermore</w:t>
      </w:r>
      <w:r w:rsidR="00D04B2A" w:rsidRPr="00D54DD9">
        <w:rPr>
          <w:szCs w:val="24"/>
        </w:rPr>
        <w:t>, the incredible danger that can occur</w:t>
      </w:r>
      <w:r w:rsidR="00762FD4" w:rsidRPr="00D54DD9">
        <w:rPr>
          <w:szCs w:val="24"/>
        </w:rPr>
        <w:t xml:space="preserve"> </w:t>
      </w:r>
      <w:r w:rsidR="00D04B2A" w:rsidRPr="00D54DD9">
        <w:rPr>
          <w:szCs w:val="24"/>
        </w:rPr>
        <w:t xml:space="preserve">if there is a serious collapse and workers are stuck </w:t>
      </w:r>
      <w:r w:rsidR="0062624B" w:rsidRPr="00D54DD9">
        <w:rPr>
          <w:szCs w:val="24"/>
        </w:rPr>
        <w:t>in</w:t>
      </w:r>
      <w:r w:rsidR="00D04B2A" w:rsidRPr="00D54DD9">
        <w:rPr>
          <w:szCs w:val="24"/>
        </w:rPr>
        <w:t xml:space="preserve"> the tunnel.</w:t>
      </w:r>
      <w:r w:rsidR="002A5C1D" w:rsidRPr="00D54DD9">
        <w:rPr>
          <w:szCs w:val="24"/>
        </w:rPr>
        <w:t xml:space="preserve"> </w:t>
      </w:r>
    </w:p>
    <w:p w14:paraId="6ABD7D9D" w14:textId="77777777" w:rsidR="00D54DD9" w:rsidRDefault="00D54DD9" w:rsidP="00316351">
      <w:pPr>
        <w:rPr>
          <w:szCs w:val="24"/>
        </w:rPr>
      </w:pPr>
    </w:p>
    <w:p w14:paraId="76BA4BD5" w14:textId="766AE999" w:rsidR="003E566F" w:rsidRDefault="002A5C1D" w:rsidP="00316351">
      <w:pPr>
        <w:rPr>
          <w:szCs w:val="24"/>
        </w:rPr>
      </w:pPr>
      <w:r w:rsidRPr="00D54DD9">
        <w:rPr>
          <w:szCs w:val="24"/>
        </w:rPr>
        <w:t xml:space="preserve">Thankfully, nowadays with modern equipment and technology, this is less likely to occur as </w:t>
      </w:r>
      <w:r w:rsidR="00D54DD9">
        <w:rPr>
          <w:szCs w:val="24"/>
        </w:rPr>
        <w:t>the geology</w:t>
      </w:r>
      <w:r w:rsidRPr="00D54DD9">
        <w:rPr>
          <w:szCs w:val="24"/>
        </w:rPr>
        <w:t xml:space="preserve"> is understood better. </w:t>
      </w:r>
      <w:r w:rsidR="0069416E" w:rsidRPr="00D54DD9">
        <w:rPr>
          <w:szCs w:val="24"/>
        </w:rPr>
        <w:t xml:space="preserve">Furthermore, ground </w:t>
      </w:r>
      <w:r w:rsidR="00C51C9A" w:rsidRPr="00D54DD9">
        <w:rPr>
          <w:szCs w:val="24"/>
        </w:rPr>
        <w:t>surveys</w:t>
      </w:r>
      <w:r w:rsidR="0069416E" w:rsidRPr="00D54DD9">
        <w:rPr>
          <w:szCs w:val="24"/>
        </w:rPr>
        <w:t xml:space="preserve"> and feasibility reports have improved significantly, which </w:t>
      </w:r>
      <w:r w:rsidR="0045556B">
        <w:rPr>
          <w:szCs w:val="24"/>
        </w:rPr>
        <w:t>enables</w:t>
      </w:r>
      <w:r w:rsidR="0069416E" w:rsidRPr="00D54DD9">
        <w:rPr>
          <w:szCs w:val="24"/>
        </w:rPr>
        <w:t xml:space="preserve"> contractors to better determine </w:t>
      </w:r>
      <w:r w:rsidR="00D54DD9">
        <w:rPr>
          <w:szCs w:val="24"/>
        </w:rPr>
        <w:t>what</w:t>
      </w:r>
      <w:r w:rsidR="0069416E" w:rsidRPr="00D54DD9">
        <w:rPr>
          <w:szCs w:val="24"/>
        </w:rPr>
        <w:t xml:space="preserve"> is feasible, </w:t>
      </w:r>
      <w:r w:rsidR="00144973" w:rsidRPr="00D54DD9">
        <w:rPr>
          <w:szCs w:val="24"/>
        </w:rPr>
        <w:t>economical,</w:t>
      </w:r>
      <w:r w:rsidR="0069416E" w:rsidRPr="00D54DD9">
        <w:rPr>
          <w:szCs w:val="24"/>
        </w:rPr>
        <w:t xml:space="preserve"> and safe to complete.</w:t>
      </w:r>
      <w:r w:rsidR="00C51C9A" w:rsidRPr="00D54DD9">
        <w:rPr>
          <w:szCs w:val="24"/>
        </w:rPr>
        <w:t xml:space="preserve"> Unfortunately, other countries around the world don’t have as higher level of safety and consideration for the workers completing these projects, which can lead to many deaths.</w:t>
      </w:r>
      <w:r w:rsidR="009D3E7E">
        <w:rPr>
          <w:szCs w:val="24"/>
        </w:rPr>
        <w:t xml:space="preserve"> [5]</w:t>
      </w:r>
      <w:r w:rsidR="00C51C9A" w:rsidRPr="00D54DD9">
        <w:rPr>
          <w:szCs w:val="24"/>
        </w:rPr>
        <w:t xml:space="preserve"> </w:t>
      </w:r>
      <w:r w:rsidR="00BC54AB">
        <w:rPr>
          <w:szCs w:val="24"/>
        </w:rPr>
        <w:t>Even though not specifically related to tunnelling,</w:t>
      </w:r>
      <w:r w:rsidR="00443A58">
        <w:rPr>
          <w:szCs w:val="24"/>
        </w:rPr>
        <w:t xml:space="preserve"> </w:t>
      </w:r>
      <w:r w:rsidR="005D0A26">
        <w:rPr>
          <w:szCs w:val="24"/>
        </w:rPr>
        <w:t xml:space="preserve">more than </w:t>
      </w:r>
      <w:r w:rsidR="00BC54AB">
        <w:rPr>
          <w:szCs w:val="24"/>
        </w:rPr>
        <w:t>6,500 migrant</w:t>
      </w:r>
      <w:r w:rsidR="00443A58">
        <w:rPr>
          <w:szCs w:val="24"/>
        </w:rPr>
        <w:t xml:space="preserve"> workers have died in Qatar since World Cup awarded.</w:t>
      </w:r>
      <w:r w:rsidR="00BC54AB">
        <w:rPr>
          <w:szCs w:val="24"/>
        </w:rPr>
        <w:t xml:space="preserve"> </w:t>
      </w:r>
      <w:r w:rsidR="00443A58">
        <w:rPr>
          <w:szCs w:val="24"/>
        </w:rPr>
        <w:t xml:space="preserve">This included constructing </w:t>
      </w:r>
      <w:r w:rsidR="00BC54AB">
        <w:rPr>
          <w:szCs w:val="24"/>
        </w:rPr>
        <w:t>nine stadiums for the 2022 world cup. This figure is significant and further proves the point that other countries are not prioritising safe working conditions for their workforce</w:t>
      </w:r>
      <w:r w:rsidR="00443A58">
        <w:rPr>
          <w:szCs w:val="24"/>
        </w:rPr>
        <w:t xml:space="preserve"> and unfortunately it does</w:t>
      </w:r>
      <w:r w:rsidR="00A40AD9">
        <w:rPr>
          <w:szCs w:val="24"/>
        </w:rPr>
        <w:t xml:space="preserve"> not</w:t>
      </w:r>
      <w:r w:rsidR="00443A58">
        <w:rPr>
          <w:szCs w:val="24"/>
        </w:rPr>
        <w:t xml:space="preserve"> look like there will be many changes to proceedings.</w:t>
      </w:r>
    </w:p>
    <w:p w14:paraId="02B66961" w14:textId="4AC97BAE" w:rsidR="00996549" w:rsidRPr="00D54DD9" w:rsidRDefault="00996549" w:rsidP="00316351">
      <w:pPr>
        <w:rPr>
          <w:szCs w:val="24"/>
        </w:rPr>
      </w:pPr>
    </w:p>
    <w:p w14:paraId="2E9AA9D7" w14:textId="3BAACC31" w:rsidR="00E372E0" w:rsidRPr="00D54DD9" w:rsidRDefault="00E372E0" w:rsidP="007E08B5">
      <w:pPr>
        <w:pStyle w:val="Heading2"/>
        <w:numPr>
          <w:ilvl w:val="1"/>
          <w:numId w:val="10"/>
        </w:numPr>
        <w:rPr>
          <w:rFonts w:cs="Times New Roman"/>
          <w:szCs w:val="24"/>
        </w:rPr>
      </w:pPr>
      <w:bookmarkStart w:id="12" w:name="_Toc99244228"/>
      <w:r w:rsidRPr="00D54DD9">
        <w:rPr>
          <w:rFonts w:cs="Times New Roman"/>
          <w:szCs w:val="24"/>
        </w:rPr>
        <w:t>Legislation</w:t>
      </w:r>
      <w:bookmarkEnd w:id="12"/>
    </w:p>
    <w:p w14:paraId="1331C6C4" w14:textId="5CE9C42A" w:rsidR="00B06C98" w:rsidRDefault="00B06C98" w:rsidP="00316351">
      <w:pPr>
        <w:rPr>
          <w:szCs w:val="24"/>
        </w:rPr>
      </w:pPr>
      <w:r w:rsidRPr="00D54DD9">
        <w:rPr>
          <w:szCs w:val="24"/>
        </w:rPr>
        <w:t>The topic within question is an ongoing concerning issue of how much safety is required to mitigate risk, whilst ensuring that the project can be completed within a sufficient period of time. [</w:t>
      </w:r>
      <w:r w:rsidR="009D3E7E">
        <w:rPr>
          <w:szCs w:val="24"/>
        </w:rPr>
        <w:t>6</w:t>
      </w:r>
      <w:r w:rsidRPr="00D54DD9">
        <w:rPr>
          <w:szCs w:val="24"/>
        </w:rPr>
        <w:t xml:space="preserve">] The BS 6164:2019 is the main Code of practice when it comes to Health and Safety when tunnelling within the United Kingdom. It considers the majority of aspects, however, is not a standalone piece of legislation and depends significantly on other standards. These are continuously being updated and adapted to suit current circumstances and developments in technology. For example, recently there has been a change in technology such as “the use of high pressure compressed air techniques for cutterhead interventions”. This ensures that material and water in the chamber is supported preventing inflow. Additionally, the size of shafts has been considerably increased to ensure the safety of workers in confined spaces. </w:t>
      </w:r>
    </w:p>
    <w:p w14:paraId="7AF5A43E" w14:textId="77777777" w:rsidR="0045556B" w:rsidRDefault="0045556B" w:rsidP="00316351">
      <w:pPr>
        <w:rPr>
          <w:szCs w:val="24"/>
        </w:rPr>
      </w:pPr>
    </w:p>
    <w:p w14:paraId="21CEDF8D" w14:textId="593DD36A" w:rsidR="0045556B" w:rsidRPr="00D54DD9" w:rsidRDefault="0045556B" w:rsidP="00316351">
      <w:pPr>
        <w:rPr>
          <w:szCs w:val="24"/>
        </w:rPr>
      </w:pPr>
      <w:r w:rsidRPr="00D54DD9">
        <w:rPr>
          <w:szCs w:val="24"/>
        </w:rPr>
        <w:lastRenderedPageBreak/>
        <w:t>In the United Kingdom, there are strict laws protecting workers from performing potentially life-threatening work</w:t>
      </w:r>
      <w:r>
        <w:rPr>
          <w:szCs w:val="24"/>
        </w:rPr>
        <w:t xml:space="preserve"> without the correct procedures in place</w:t>
      </w:r>
      <w:r w:rsidRPr="00D54DD9">
        <w:rPr>
          <w:szCs w:val="24"/>
        </w:rPr>
        <w:t xml:space="preserve">. </w:t>
      </w:r>
      <w:r>
        <w:rPr>
          <w:szCs w:val="24"/>
        </w:rPr>
        <w:t>On bigger sites ther</w:t>
      </w:r>
      <w:r w:rsidR="00A40AD9">
        <w:rPr>
          <w:szCs w:val="24"/>
        </w:rPr>
        <w:t>e</w:t>
      </w:r>
      <w:r>
        <w:rPr>
          <w:szCs w:val="24"/>
        </w:rPr>
        <w:t xml:space="preserve"> a</w:t>
      </w:r>
      <w:r w:rsidR="00A40AD9">
        <w:rPr>
          <w:szCs w:val="24"/>
        </w:rPr>
        <w:t>re</w:t>
      </w:r>
      <w:r>
        <w:rPr>
          <w:szCs w:val="24"/>
        </w:rPr>
        <w:t xml:space="preserve"> Health and Safety Executive</w:t>
      </w:r>
      <w:r w:rsidR="00A40AD9">
        <w:rPr>
          <w:szCs w:val="24"/>
        </w:rPr>
        <w:t xml:space="preserve">s </w:t>
      </w:r>
      <w:r>
        <w:rPr>
          <w:szCs w:val="24"/>
        </w:rPr>
        <w:t>who is responsible for workers wellbeing whilst completing works on site. Any injury must be written down in the Health and Safety Accident Book to document how the injury was sustained.</w:t>
      </w:r>
    </w:p>
    <w:p w14:paraId="456205C9" w14:textId="77777777" w:rsidR="0038779A" w:rsidRPr="00D54DD9" w:rsidRDefault="0038779A" w:rsidP="00316351">
      <w:pPr>
        <w:rPr>
          <w:szCs w:val="24"/>
        </w:rPr>
      </w:pPr>
    </w:p>
    <w:p w14:paraId="7641F51A" w14:textId="52FB13A1" w:rsidR="00773B03" w:rsidRPr="00D54DD9" w:rsidRDefault="00773B03" w:rsidP="007E08B5">
      <w:pPr>
        <w:pStyle w:val="Heading2"/>
        <w:numPr>
          <w:ilvl w:val="1"/>
          <w:numId w:val="10"/>
        </w:numPr>
        <w:rPr>
          <w:rFonts w:cs="Times New Roman"/>
          <w:szCs w:val="24"/>
        </w:rPr>
      </w:pPr>
      <w:bookmarkStart w:id="13" w:name="_Toc99244229"/>
      <w:r w:rsidRPr="00D54DD9">
        <w:rPr>
          <w:rFonts w:cs="Times New Roman"/>
          <w:szCs w:val="24"/>
        </w:rPr>
        <w:t>Tunnelling in the London Underground</w:t>
      </w:r>
      <w:bookmarkEnd w:id="13"/>
    </w:p>
    <w:p w14:paraId="042861C9" w14:textId="29B3CCAF" w:rsidR="002A38A4" w:rsidRDefault="00826E75" w:rsidP="00316351">
      <w:pPr>
        <w:rPr>
          <w:szCs w:val="24"/>
        </w:rPr>
      </w:pPr>
      <w:r w:rsidRPr="00D54DD9">
        <w:rPr>
          <w:szCs w:val="24"/>
        </w:rPr>
        <w:t>Tunnelling tends to be even more expensive, as</w:t>
      </w:r>
      <w:r w:rsidR="00DC1240" w:rsidRPr="00D54DD9">
        <w:rPr>
          <w:szCs w:val="24"/>
        </w:rPr>
        <w:t xml:space="preserve"> these tend</w:t>
      </w:r>
      <w:r w:rsidR="004614F8" w:rsidRPr="00D54DD9">
        <w:rPr>
          <w:szCs w:val="24"/>
        </w:rPr>
        <w:t xml:space="preserve"> to be deeper than basement construction and therefore, </w:t>
      </w:r>
      <w:r w:rsidR="004A3ED3" w:rsidRPr="00D54DD9">
        <w:rPr>
          <w:szCs w:val="24"/>
        </w:rPr>
        <w:t>equipment and resources have to be transported underground</w:t>
      </w:r>
      <w:r w:rsidR="00C03C43" w:rsidRPr="00D54DD9">
        <w:rPr>
          <w:szCs w:val="24"/>
        </w:rPr>
        <w:t xml:space="preserve">. </w:t>
      </w:r>
      <w:r w:rsidR="00BA2ABF" w:rsidRPr="00D54DD9">
        <w:rPr>
          <w:szCs w:val="24"/>
        </w:rPr>
        <w:t>[</w:t>
      </w:r>
      <w:r w:rsidR="009D3E7E">
        <w:rPr>
          <w:szCs w:val="24"/>
        </w:rPr>
        <w:t>7</w:t>
      </w:r>
      <w:r w:rsidR="00BA2ABF" w:rsidRPr="00D54DD9">
        <w:rPr>
          <w:szCs w:val="24"/>
        </w:rPr>
        <w:t xml:space="preserve">] </w:t>
      </w:r>
      <w:r w:rsidR="00C03C43" w:rsidRPr="00D54DD9">
        <w:rPr>
          <w:szCs w:val="24"/>
        </w:rPr>
        <w:t xml:space="preserve">For example, </w:t>
      </w:r>
      <w:r w:rsidR="000F122D" w:rsidRPr="00D54DD9">
        <w:rPr>
          <w:szCs w:val="24"/>
        </w:rPr>
        <w:t xml:space="preserve">tube </w:t>
      </w:r>
      <w:r w:rsidR="00D856E6" w:rsidRPr="00D54DD9">
        <w:rPr>
          <w:szCs w:val="24"/>
        </w:rPr>
        <w:t>“</w:t>
      </w:r>
      <w:r w:rsidR="000F122D" w:rsidRPr="00D54DD9">
        <w:rPr>
          <w:szCs w:val="24"/>
        </w:rPr>
        <w:t>platform</w:t>
      </w:r>
      <w:r w:rsidR="00933B73" w:rsidRPr="00D54DD9">
        <w:rPr>
          <w:szCs w:val="24"/>
        </w:rPr>
        <w:t xml:space="preserve"> depth can </w:t>
      </w:r>
      <w:r w:rsidR="00D856E6" w:rsidRPr="00D54DD9">
        <w:rPr>
          <w:szCs w:val="24"/>
        </w:rPr>
        <w:t>vary from</w:t>
      </w:r>
      <w:r w:rsidR="00A91A6E" w:rsidRPr="00D54DD9">
        <w:rPr>
          <w:szCs w:val="24"/>
        </w:rPr>
        <w:t xml:space="preserve"> </w:t>
      </w:r>
      <w:r w:rsidR="000715B3" w:rsidRPr="00D54DD9">
        <w:rPr>
          <w:szCs w:val="24"/>
        </w:rPr>
        <w:t>15-</w:t>
      </w:r>
      <w:r w:rsidR="00A91A6E" w:rsidRPr="00D54DD9">
        <w:rPr>
          <w:szCs w:val="24"/>
        </w:rPr>
        <w:t>25m</w:t>
      </w:r>
      <w:r w:rsidR="000F122D" w:rsidRPr="00D54DD9">
        <w:rPr>
          <w:szCs w:val="24"/>
        </w:rPr>
        <w:t xml:space="preserve"> </w:t>
      </w:r>
      <w:r w:rsidR="00EB62CF" w:rsidRPr="00D54DD9">
        <w:rPr>
          <w:szCs w:val="24"/>
        </w:rPr>
        <w:t>below the surface</w:t>
      </w:r>
      <w:r w:rsidR="00D856E6" w:rsidRPr="00D54DD9">
        <w:rPr>
          <w:szCs w:val="24"/>
        </w:rPr>
        <w:t>”</w:t>
      </w:r>
      <w:r w:rsidR="000715B3" w:rsidRPr="00D54DD9">
        <w:rPr>
          <w:szCs w:val="24"/>
        </w:rPr>
        <w:t>.</w:t>
      </w:r>
      <w:r w:rsidR="00EB62CF" w:rsidRPr="00D54DD9">
        <w:rPr>
          <w:szCs w:val="24"/>
        </w:rPr>
        <w:t xml:space="preserve"> The Victoria</w:t>
      </w:r>
      <w:r w:rsidR="004B6870" w:rsidRPr="00D54DD9">
        <w:rPr>
          <w:szCs w:val="24"/>
        </w:rPr>
        <w:t>, Jubilee</w:t>
      </w:r>
      <w:r w:rsidR="00EB62CF" w:rsidRPr="00D54DD9">
        <w:rPr>
          <w:szCs w:val="24"/>
        </w:rPr>
        <w:t xml:space="preserve"> and </w:t>
      </w:r>
      <w:r w:rsidR="004B6870" w:rsidRPr="00D54DD9">
        <w:rPr>
          <w:szCs w:val="24"/>
        </w:rPr>
        <w:t>B</w:t>
      </w:r>
      <w:r w:rsidR="00EB62CF" w:rsidRPr="00D54DD9">
        <w:rPr>
          <w:szCs w:val="24"/>
        </w:rPr>
        <w:t>a</w:t>
      </w:r>
      <w:r w:rsidR="004B6870" w:rsidRPr="00D54DD9">
        <w:rPr>
          <w:szCs w:val="24"/>
        </w:rPr>
        <w:t>k</w:t>
      </w:r>
      <w:r w:rsidR="00EB62CF" w:rsidRPr="00D54DD9">
        <w:rPr>
          <w:szCs w:val="24"/>
        </w:rPr>
        <w:t>erloo lines in London</w:t>
      </w:r>
      <w:r w:rsidR="004B6870" w:rsidRPr="00D54DD9">
        <w:rPr>
          <w:szCs w:val="24"/>
        </w:rPr>
        <w:t xml:space="preserve"> run below sea level. </w:t>
      </w:r>
      <w:r w:rsidR="00A87917" w:rsidRPr="00D54DD9">
        <w:rPr>
          <w:szCs w:val="24"/>
        </w:rPr>
        <w:t>[</w:t>
      </w:r>
      <w:r w:rsidR="009D3E7E">
        <w:rPr>
          <w:szCs w:val="24"/>
        </w:rPr>
        <w:t>8</w:t>
      </w:r>
      <w:r w:rsidR="00A87917" w:rsidRPr="00D54DD9">
        <w:rPr>
          <w:szCs w:val="24"/>
        </w:rPr>
        <w:t xml:space="preserve">] </w:t>
      </w:r>
      <w:r w:rsidR="00C77B82" w:rsidRPr="00D54DD9">
        <w:rPr>
          <w:szCs w:val="24"/>
        </w:rPr>
        <w:t>As can be seen below, the route</w:t>
      </w:r>
      <w:r w:rsidR="00D11D02" w:rsidRPr="00D54DD9">
        <w:rPr>
          <w:szCs w:val="24"/>
        </w:rPr>
        <w:t>s all dip below the sea level and with issues such as rising sea level, this is only going to get worse.</w:t>
      </w:r>
      <w:r w:rsidR="00A87917" w:rsidRPr="00D54DD9">
        <w:rPr>
          <w:szCs w:val="24"/>
        </w:rPr>
        <w:t xml:space="preserve"> </w:t>
      </w:r>
      <w:r w:rsidR="003E4829" w:rsidRPr="00D54DD9">
        <w:rPr>
          <w:szCs w:val="24"/>
        </w:rPr>
        <w:t>[</w:t>
      </w:r>
      <w:r w:rsidR="009D3E7E">
        <w:rPr>
          <w:szCs w:val="24"/>
        </w:rPr>
        <w:t>9</w:t>
      </w:r>
      <w:r w:rsidR="003E4829" w:rsidRPr="00D54DD9">
        <w:rPr>
          <w:szCs w:val="24"/>
        </w:rPr>
        <w:t xml:space="preserve">] </w:t>
      </w:r>
      <w:r w:rsidR="000978A3" w:rsidRPr="00D54DD9">
        <w:rPr>
          <w:szCs w:val="24"/>
        </w:rPr>
        <w:t xml:space="preserve">This </w:t>
      </w:r>
      <w:r w:rsidR="00C410FA" w:rsidRPr="00D54DD9">
        <w:rPr>
          <w:szCs w:val="24"/>
        </w:rPr>
        <w:t>means workers must be incredibly careful to avoid flooding or tunnel collapse when working</w:t>
      </w:r>
      <w:r w:rsidR="00D61252" w:rsidRPr="00D54DD9">
        <w:rPr>
          <w:szCs w:val="24"/>
        </w:rPr>
        <w:t xml:space="preserve"> in such an environment as it can happen so quickly, especially with London’s ever rising tides of the Thames. </w:t>
      </w:r>
    </w:p>
    <w:p w14:paraId="13ABFCB1" w14:textId="77777777" w:rsidR="00C1738A" w:rsidRDefault="00C1738A" w:rsidP="00316351">
      <w:pPr>
        <w:rPr>
          <w:szCs w:val="24"/>
        </w:rPr>
      </w:pPr>
    </w:p>
    <w:p w14:paraId="64F4BF38" w14:textId="6D3BEC94" w:rsidR="002A38A4" w:rsidRDefault="00652874" w:rsidP="007E08B5">
      <w:pPr>
        <w:pStyle w:val="Heading2"/>
        <w:numPr>
          <w:ilvl w:val="1"/>
          <w:numId w:val="10"/>
        </w:numPr>
      </w:pPr>
      <w:bookmarkStart w:id="14" w:name="_Toc99244230"/>
      <w:r>
        <w:t>Importance of Risk Assessments</w:t>
      </w:r>
      <w:bookmarkEnd w:id="14"/>
    </w:p>
    <w:p w14:paraId="2EEFD9A3" w14:textId="3FA9B73D" w:rsidR="00572CA0" w:rsidRDefault="00C1738A" w:rsidP="00572CA0">
      <w:r>
        <w:t>When works must be completed below ground, there is an extra l</w:t>
      </w:r>
      <w:r w:rsidR="00A9750C">
        <w:t>evel</w:t>
      </w:r>
      <w:r>
        <w:t xml:space="preserve"> of risk that must be identified and mitigated to ensure the safety of the workers.</w:t>
      </w:r>
      <w:r w:rsidR="00A9750C">
        <w:t xml:space="preserve"> </w:t>
      </w:r>
      <w:r w:rsidR="009D3E7E">
        <w:t xml:space="preserve">[10] </w:t>
      </w:r>
      <w:r w:rsidR="00A9750C">
        <w:t>“Tunnelling/underground projects are widely recognised to involve significant geotechnical risks.</w:t>
      </w:r>
      <w:r w:rsidR="00F3477B">
        <w:t>”</w:t>
      </w:r>
      <w:r w:rsidR="00A9750C">
        <w:t xml:space="preserve"> Multiple factors contribute to the risk profile of projects, but “the most significant factors are the uncertainty associated with geotechnical conditions and a clear understanding of how those conditions will influence the construction work.”</w:t>
      </w:r>
      <w:r w:rsidR="00F3477B">
        <w:t xml:space="preserve"> This why a proactive risk management process is required for these complicated, specialist projects. Identifying different types of risks is the first step and most crucial step to ensure that risks can be minimised effectively throughout the project.</w:t>
      </w:r>
    </w:p>
    <w:p w14:paraId="16A5616E" w14:textId="6E9C1C12" w:rsidR="00203D43" w:rsidRDefault="00203D43" w:rsidP="00572CA0"/>
    <w:p w14:paraId="7867FE8B" w14:textId="27C42DEA" w:rsidR="003525E0" w:rsidRDefault="003525E0" w:rsidP="00572CA0">
      <w:r>
        <w:t xml:space="preserve">[11] </w:t>
      </w:r>
      <w:r w:rsidR="00D81AE1">
        <w:t>The main cause of issues occurring when working below ground is inadequate site investigation. This is crucial as it allows the team to form a picture of how is best to tackle such a project, whilst ensuring that workers safety is the utmost priority throughout. Once a sufficient investigation has been completed, a risk assessment can be carried out to identify potential risks to watch out for whilst performing the works. These should be carried out frequently to ensure that the working environment is as safe as practicably possible.</w:t>
      </w:r>
      <w:r w:rsidR="00343B07">
        <w:t xml:space="preserve"> There are </w:t>
      </w:r>
      <w:r w:rsidR="00343B07">
        <w:lastRenderedPageBreak/>
        <w:t>many hazards to watch out for when excavating below ground. Working at height is important, even when constructing below the ground as there are frequent pits and trenches involved in constructing basements and tunnels. Some of these can be deep enough to cause injury. Ingress of water and mud</w:t>
      </w:r>
      <w:r w:rsidR="00255401">
        <w:t xml:space="preserve"> can increase the likelihood of slipping and slow down the works. </w:t>
      </w:r>
    </w:p>
    <w:p w14:paraId="2C222BB9" w14:textId="77777777" w:rsidR="009A5FA1" w:rsidRDefault="009A5FA1" w:rsidP="00572CA0"/>
    <w:p w14:paraId="2C3996E0" w14:textId="4129C5A4" w:rsidR="00572CA0" w:rsidRDefault="00572CA0" w:rsidP="00316351">
      <w:pPr>
        <w:pStyle w:val="Heading1"/>
        <w:numPr>
          <w:ilvl w:val="0"/>
          <w:numId w:val="4"/>
        </w:numPr>
        <w:tabs>
          <w:tab w:val="num" w:pos="360"/>
        </w:tabs>
        <w:ind w:left="0" w:firstLine="0"/>
        <w:rPr>
          <w:rFonts w:cs="Times New Roman"/>
          <w:szCs w:val="24"/>
        </w:rPr>
      </w:pPr>
      <w:bookmarkStart w:id="15" w:name="_Toc99244231"/>
      <w:r>
        <w:rPr>
          <w:rFonts w:cs="Times New Roman"/>
          <w:szCs w:val="24"/>
        </w:rPr>
        <w:t>Discussion</w:t>
      </w:r>
      <w:bookmarkEnd w:id="15"/>
    </w:p>
    <w:p w14:paraId="7A8FF4E6" w14:textId="35F41726" w:rsidR="00572CA0" w:rsidRDefault="00572CA0" w:rsidP="00572CA0"/>
    <w:p w14:paraId="7028D675" w14:textId="77777777" w:rsidR="009A5FA1" w:rsidRPr="00572CA0" w:rsidRDefault="009A5FA1" w:rsidP="00572CA0"/>
    <w:p w14:paraId="107F8A7D" w14:textId="31A1EE24" w:rsidR="002A38A4" w:rsidRDefault="002A38A4" w:rsidP="00316351">
      <w:pPr>
        <w:pStyle w:val="Heading1"/>
        <w:numPr>
          <w:ilvl w:val="0"/>
          <w:numId w:val="4"/>
        </w:numPr>
        <w:tabs>
          <w:tab w:val="num" w:pos="360"/>
        </w:tabs>
        <w:ind w:left="0" w:firstLine="0"/>
        <w:rPr>
          <w:rFonts w:cs="Times New Roman"/>
          <w:szCs w:val="24"/>
        </w:rPr>
      </w:pPr>
      <w:bookmarkStart w:id="16" w:name="_Toc99244232"/>
      <w:r w:rsidRPr="00D54DD9">
        <w:rPr>
          <w:rFonts w:cs="Times New Roman"/>
          <w:szCs w:val="24"/>
        </w:rPr>
        <w:t>Primary Research</w:t>
      </w:r>
      <w:bookmarkEnd w:id="16"/>
    </w:p>
    <w:p w14:paraId="355AD5F1" w14:textId="08CBB8C5" w:rsidR="00D54DD9" w:rsidRDefault="00D54DD9" w:rsidP="00316351"/>
    <w:p w14:paraId="0A7C1A7D" w14:textId="77777777" w:rsidR="009A5FA1" w:rsidRPr="00D54DD9" w:rsidRDefault="009A5FA1" w:rsidP="00316351"/>
    <w:p w14:paraId="6B52B159" w14:textId="78CE565D" w:rsidR="002A38A4" w:rsidRDefault="002A38A4" w:rsidP="00316351">
      <w:pPr>
        <w:pStyle w:val="Heading1"/>
        <w:numPr>
          <w:ilvl w:val="0"/>
          <w:numId w:val="4"/>
        </w:numPr>
        <w:tabs>
          <w:tab w:val="num" w:pos="360"/>
        </w:tabs>
        <w:ind w:left="0" w:firstLine="0"/>
        <w:rPr>
          <w:rFonts w:cs="Times New Roman"/>
          <w:szCs w:val="24"/>
        </w:rPr>
      </w:pPr>
      <w:bookmarkStart w:id="17" w:name="_Toc99244233"/>
      <w:r w:rsidRPr="00D54DD9">
        <w:rPr>
          <w:rFonts w:cs="Times New Roman"/>
          <w:szCs w:val="24"/>
        </w:rPr>
        <w:t>Data Analysis</w:t>
      </w:r>
      <w:bookmarkEnd w:id="17"/>
    </w:p>
    <w:p w14:paraId="1ED4297E" w14:textId="5610D45F" w:rsidR="00D54DD9" w:rsidRDefault="00D54DD9" w:rsidP="00316351"/>
    <w:p w14:paraId="5EB02BBC" w14:textId="77777777" w:rsidR="009A5FA1" w:rsidRPr="00D54DD9" w:rsidRDefault="009A5FA1" w:rsidP="00316351"/>
    <w:p w14:paraId="5213C5B7" w14:textId="4C489C6B" w:rsidR="002A38A4" w:rsidRDefault="002A38A4" w:rsidP="00316351">
      <w:pPr>
        <w:pStyle w:val="Heading1"/>
        <w:numPr>
          <w:ilvl w:val="0"/>
          <w:numId w:val="4"/>
        </w:numPr>
        <w:tabs>
          <w:tab w:val="num" w:pos="360"/>
        </w:tabs>
        <w:ind w:left="0" w:firstLine="0"/>
        <w:rPr>
          <w:rFonts w:cs="Times New Roman"/>
          <w:szCs w:val="24"/>
        </w:rPr>
      </w:pPr>
      <w:bookmarkStart w:id="18" w:name="_Toc99244234"/>
      <w:r w:rsidRPr="00D54DD9">
        <w:rPr>
          <w:rFonts w:cs="Times New Roman"/>
          <w:szCs w:val="24"/>
        </w:rPr>
        <w:t>Conclusion</w:t>
      </w:r>
      <w:bookmarkEnd w:id="18"/>
    </w:p>
    <w:p w14:paraId="18A57FF4" w14:textId="318ABE67" w:rsidR="00D54DD9" w:rsidRDefault="00D54DD9" w:rsidP="00316351"/>
    <w:p w14:paraId="32B735C8" w14:textId="77777777" w:rsidR="009A5FA1" w:rsidRPr="00D54DD9" w:rsidRDefault="009A5FA1" w:rsidP="00316351"/>
    <w:p w14:paraId="3EF3E7AA" w14:textId="2C40EEBE" w:rsidR="00094B40" w:rsidRPr="00D54DD9" w:rsidRDefault="00094B40" w:rsidP="00316351">
      <w:pPr>
        <w:pStyle w:val="Heading1"/>
        <w:numPr>
          <w:ilvl w:val="0"/>
          <w:numId w:val="4"/>
        </w:numPr>
        <w:tabs>
          <w:tab w:val="num" w:pos="360"/>
        </w:tabs>
        <w:ind w:left="0" w:firstLine="0"/>
        <w:rPr>
          <w:rFonts w:cs="Times New Roman"/>
          <w:b w:val="0"/>
          <w:bCs/>
          <w:szCs w:val="24"/>
        </w:rPr>
      </w:pPr>
      <w:bookmarkStart w:id="19" w:name="_Toc99244235"/>
      <w:r w:rsidRPr="00D54DD9">
        <w:rPr>
          <w:rFonts w:cs="Times New Roman"/>
          <w:bCs/>
          <w:szCs w:val="24"/>
        </w:rPr>
        <w:t>Other References/Sources of Information</w:t>
      </w:r>
      <w:bookmarkEnd w:id="19"/>
    </w:p>
    <w:p w14:paraId="4B8A57DB" w14:textId="1C4757B8" w:rsidR="00A74B82" w:rsidRPr="00D54DD9" w:rsidRDefault="001C2460" w:rsidP="00316351">
      <w:pPr>
        <w:rPr>
          <w:szCs w:val="24"/>
        </w:rPr>
      </w:pPr>
      <w:r w:rsidRPr="00D54DD9">
        <w:rPr>
          <w:szCs w:val="24"/>
        </w:rPr>
        <w:t>[1]</w:t>
      </w:r>
      <w:r w:rsidR="00D856E6" w:rsidRPr="00D54DD9">
        <w:rPr>
          <w:szCs w:val="24"/>
        </w:rPr>
        <w:t xml:space="preserve"> </w:t>
      </w:r>
      <w:r w:rsidR="005630B1" w:rsidRPr="00D54DD9">
        <w:rPr>
          <w:szCs w:val="24"/>
        </w:rPr>
        <w:t>Bar-Hillel</w:t>
      </w:r>
      <w:r w:rsidR="00174AAA" w:rsidRPr="00D54DD9">
        <w:rPr>
          <w:szCs w:val="24"/>
        </w:rPr>
        <w:t xml:space="preserve">, M. </w:t>
      </w:r>
      <w:proofErr w:type="spellStart"/>
      <w:r w:rsidR="00174AAA" w:rsidRPr="00D54DD9">
        <w:rPr>
          <w:szCs w:val="24"/>
        </w:rPr>
        <w:t>Prynn</w:t>
      </w:r>
      <w:proofErr w:type="spellEnd"/>
      <w:r w:rsidR="00174AAA" w:rsidRPr="00D54DD9">
        <w:rPr>
          <w:szCs w:val="24"/>
        </w:rPr>
        <w:t xml:space="preserve">, J. (2015). </w:t>
      </w:r>
      <w:r w:rsidR="00371CB8" w:rsidRPr="00D54DD9">
        <w:rPr>
          <w:szCs w:val="24"/>
        </w:rPr>
        <w:t xml:space="preserve">Basement dig ‘death traps’: workers’ lives at risk on building sites under London Homes. </w:t>
      </w:r>
      <w:r w:rsidR="00FD2360" w:rsidRPr="00D54DD9">
        <w:rPr>
          <w:szCs w:val="24"/>
        </w:rPr>
        <w:t>Evening Standard. Available from:</w:t>
      </w:r>
      <w:r w:rsidR="000201FE">
        <w:rPr>
          <w:szCs w:val="24"/>
        </w:rPr>
        <w:t xml:space="preserve"> </w:t>
      </w:r>
      <w:hyperlink r:id="rId10" w:history="1">
        <w:r w:rsidR="00A74B82" w:rsidRPr="00D54DD9">
          <w:rPr>
            <w:rStyle w:val="Hyperlink"/>
            <w:szCs w:val="24"/>
          </w:rPr>
          <w:t>https://www.standard.co.uk/news/london/basement-dig-death-traps-workers-lives-at-risk-due-to-unsafe-building-under-london-homes-10145141.html</w:t>
        </w:r>
      </w:hyperlink>
    </w:p>
    <w:p w14:paraId="2FF60516" w14:textId="374017C5" w:rsidR="0073059E" w:rsidRDefault="001C2460" w:rsidP="00316351">
      <w:pPr>
        <w:rPr>
          <w:rStyle w:val="Hyperlink"/>
          <w:szCs w:val="24"/>
        </w:rPr>
      </w:pPr>
      <w:r w:rsidRPr="00D54DD9">
        <w:rPr>
          <w:szCs w:val="24"/>
        </w:rPr>
        <w:t>[2]</w:t>
      </w:r>
      <w:r w:rsidR="00D856E6" w:rsidRPr="00D54DD9">
        <w:rPr>
          <w:szCs w:val="24"/>
        </w:rPr>
        <w:t xml:space="preserve"> </w:t>
      </w:r>
      <w:r w:rsidR="009D1DA2" w:rsidRPr="00D54DD9">
        <w:rPr>
          <w:szCs w:val="24"/>
        </w:rPr>
        <w:t>CFRA. (2020).</w:t>
      </w:r>
      <w:r w:rsidR="00785378" w:rsidRPr="00D54DD9">
        <w:rPr>
          <w:szCs w:val="24"/>
        </w:rPr>
        <w:t xml:space="preserve"> </w:t>
      </w:r>
      <w:r w:rsidR="00FD6777" w:rsidRPr="00D54DD9">
        <w:rPr>
          <w:szCs w:val="24"/>
        </w:rPr>
        <w:t>Generic Risk Assessments</w:t>
      </w:r>
      <w:r w:rsidR="00324C9A" w:rsidRPr="00D54DD9">
        <w:rPr>
          <w:szCs w:val="24"/>
        </w:rPr>
        <w:t xml:space="preserve"> Rescues from tunnels and underground structures. </w:t>
      </w:r>
      <w:r w:rsidR="00D70615" w:rsidRPr="00D54DD9">
        <w:rPr>
          <w:szCs w:val="24"/>
        </w:rPr>
        <w:t>Department for Communities &amp; Local Government. Available from:</w:t>
      </w:r>
      <w:r w:rsidR="000201FE">
        <w:rPr>
          <w:szCs w:val="24"/>
        </w:rPr>
        <w:t xml:space="preserve"> </w:t>
      </w:r>
      <w:hyperlink r:id="rId11" w:history="1">
        <w:r w:rsidR="00A66671" w:rsidRPr="00D54DD9">
          <w:rPr>
            <w:rStyle w:val="Hyperlink"/>
            <w:szCs w:val="24"/>
          </w:rPr>
          <w:t>https://assets.publishing.service.gov.uk/government/uploads/system/uploads/attachment_data/file/877045/GRA_2-7_tunnels_archived.pdf</w:t>
        </w:r>
      </w:hyperlink>
    </w:p>
    <w:p w14:paraId="18300842" w14:textId="47691AC0" w:rsidR="009D3E7E" w:rsidRPr="00D54DD9" w:rsidRDefault="009D3E7E" w:rsidP="00316351">
      <w:pPr>
        <w:rPr>
          <w:szCs w:val="24"/>
        </w:rPr>
      </w:pPr>
      <w:r>
        <w:rPr>
          <w:rStyle w:val="Hyperlink"/>
          <w:color w:val="000000" w:themeColor="text1"/>
          <w:szCs w:val="24"/>
          <w:u w:val="none"/>
        </w:rPr>
        <w:t xml:space="preserve">[3] </w:t>
      </w:r>
      <w:proofErr w:type="spellStart"/>
      <w:r w:rsidR="00072059">
        <w:rPr>
          <w:rStyle w:val="Hyperlink"/>
          <w:color w:val="000000" w:themeColor="text1"/>
          <w:szCs w:val="24"/>
          <w:u w:val="none"/>
        </w:rPr>
        <w:t>Vujanic</w:t>
      </w:r>
      <w:proofErr w:type="spellEnd"/>
      <w:r w:rsidR="00072059">
        <w:rPr>
          <w:rStyle w:val="Hyperlink"/>
          <w:color w:val="000000" w:themeColor="text1"/>
          <w:szCs w:val="24"/>
          <w:u w:val="none"/>
        </w:rPr>
        <w:t>, P. (2020. Digging disasters: rise in injuries amongst construction workers. Energy Networks Association. Available from:</w:t>
      </w:r>
      <w:r w:rsidR="000201FE">
        <w:rPr>
          <w:rStyle w:val="Hyperlink"/>
          <w:color w:val="000000" w:themeColor="text1"/>
          <w:szCs w:val="24"/>
          <w:u w:val="none"/>
        </w:rPr>
        <w:t xml:space="preserve"> </w:t>
      </w:r>
      <w:hyperlink r:id="rId12" w:history="1">
        <w:r w:rsidRPr="00C66428">
          <w:rPr>
            <w:rStyle w:val="Hyperlink"/>
            <w:szCs w:val="24"/>
          </w:rPr>
          <w:t>https://www.energynetworks.org/newsroom/digging-disasters-rise-in-injuries-amongst-construction-workers</w:t>
        </w:r>
      </w:hyperlink>
    </w:p>
    <w:p w14:paraId="1D2C5815" w14:textId="265D5D2D" w:rsidR="00A74B82" w:rsidRDefault="001C2460" w:rsidP="00316351">
      <w:pPr>
        <w:rPr>
          <w:rStyle w:val="Hyperlink"/>
          <w:szCs w:val="24"/>
        </w:rPr>
      </w:pPr>
      <w:r w:rsidRPr="00D54DD9">
        <w:rPr>
          <w:szCs w:val="24"/>
        </w:rPr>
        <w:t>[</w:t>
      </w:r>
      <w:r w:rsidR="009D3E7E">
        <w:rPr>
          <w:szCs w:val="24"/>
        </w:rPr>
        <w:t>4</w:t>
      </w:r>
      <w:r w:rsidRPr="00D54DD9">
        <w:rPr>
          <w:szCs w:val="24"/>
        </w:rPr>
        <w:t>]</w:t>
      </w:r>
      <w:r w:rsidR="0071531D" w:rsidRPr="00D54DD9">
        <w:rPr>
          <w:szCs w:val="24"/>
        </w:rPr>
        <w:t xml:space="preserve"> Lane, K. </w:t>
      </w:r>
      <w:r w:rsidR="00497DD0" w:rsidRPr="00D54DD9">
        <w:rPr>
          <w:szCs w:val="24"/>
        </w:rPr>
        <w:t xml:space="preserve">(2022). </w:t>
      </w:r>
      <w:r w:rsidR="00451DDE" w:rsidRPr="00D54DD9">
        <w:rPr>
          <w:szCs w:val="24"/>
        </w:rPr>
        <w:t>Tunnelling techniques. Britannica.</w:t>
      </w:r>
      <w:r w:rsidR="000704B6" w:rsidRPr="00D54DD9">
        <w:rPr>
          <w:szCs w:val="24"/>
        </w:rPr>
        <w:t xml:space="preserve"> Available from:</w:t>
      </w:r>
      <w:r w:rsidR="000201FE">
        <w:rPr>
          <w:szCs w:val="24"/>
        </w:rPr>
        <w:t xml:space="preserve"> </w:t>
      </w:r>
      <w:hyperlink r:id="rId13" w:history="1">
        <w:r w:rsidR="00A74B82" w:rsidRPr="00D54DD9">
          <w:rPr>
            <w:rStyle w:val="Hyperlink"/>
            <w:szCs w:val="24"/>
          </w:rPr>
          <w:t>https://www.britannica.com/technology/tunnel/Tunneling-techniques</w:t>
        </w:r>
      </w:hyperlink>
    </w:p>
    <w:p w14:paraId="3831F81F" w14:textId="57AE41D6" w:rsidR="009D3E7E" w:rsidRDefault="009D3E7E" w:rsidP="009D3E7E">
      <w:pPr>
        <w:rPr>
          <w:szCs w:val="24"/>
        </w:rPr>
      </w:pPr>
      <w:r>
        <w:rPr>
          <w:rStyle w:val="Hyperlink"/>
          <w:color w:val="000000" w:themeColor="text1"/>
          <w:szCs w:val="24"/>
          <w:u w:val="none"/>
        </w:rPr>
        <w:t>[5]</w:t>
      </w:r>
      <w:r w:rsidR="00072059">
        <w:rPr>
          <w:rStyle w:val="Hyperlink"/>
          <w:color w:val="000000" w:themeColor="text1"/>
          <w:szCs w:val="24"/>
          <w:u w:val="none"/>
        </w:rPr>
        <w:t xml:space="preserve"> Walker, C. (2022). The World Cup is BLOOD-STAINED. Mail</w:t>
      </w:r>
      <w:r w:rsidR="00E4513C">
        <w:rPr>
          <w:rStyle w:val="Hyperlink"/>
          <w:color w:val="000000" w:themeColor="text1"/>
          <w:szCs w:val="24"/>
          <w:u w:val="none"/>
        </w:rPr>
        <w:t xml:space="preserve"> </w:t>
      </w:r>
      <w:r w:rsidR="00072059">
        <w:rPr>
          <w:rStyle w:val="Hyperlink"/>
          <w:color w:val="000000" w:themeColor="text1"/>
          <w:szCs w:val="24"/>
          <w:u w:val="none"/>
        </w:rPr>
        <w:t>Online. Available from:</w:t>
      </w:r>
      <w:r w:rsidR="000201FE">
        <w:rPr>
          <w:rStyle w:val="Hyperlink"/>
          <w:color w:val="000000" w:themeColor="text1"/>
          <w:szCs w:val="24"/>
          <w:u w:val="none"/>
        </w:rPr>
        <w:t xml:space="preserve"> </w:t>
      </w:r>
      <w:hyperlink r:id="rId14" w:history="1">
        <w:r w:rsidRPr="00C66428">
          <w:rPr>
            <w:rStyle w:val="Hyperlink"/>
            <w:szCs w:val="24"/>
          </w:rPr>
          <w:t>https://www.dailymail.co.uk/sport/sportsnews/article-10321749/World-Cup-Qatar-BLOOD-STAINED-dead-migrant-workers-haunt-tournament-warns-lawyer.html</w:t>
        </w:r>
      </w:hyperlink>
    </w:p>
    <w:p w14:paraId="0AC9DA8F" w14:textId="77609B17" w:rsidR="0075518C" w:rsidRPr="00D54DD9" w:rsidRDefault="00B37471" w:rsidP="00316351">
      <w:pPr>
        <w:rPr>
          <w:szCs w:val="24"/>
        </w:rPr>
      </w:pPr>
      <w:hyperlink r:id="rId15" w:history="1">
        <w:r w:rsidR="000201FE" w:rsidRPr="000201FE">
          <w:rPr>
            <w:rStyle w:val="Hyperlink"/>
            <w:color w:val="000000" w:themeColor="text1"/>
            <w:szCs w:val="24"/>
            <w:u w:val="none"/>
          </w:rPr>
          <w:t xml:space="preserve">[6] Lamont, D. (2019). Health and safety in tunnelling in the construction industry. United Kingdom: British Standards. Available from: </w:t>
        </w:r>
        <w:r w:rsidR="000201FE" w:rsidRPr="00C66428">
          <w:rPr>
            <w:rStyle w:val="Hyperlink"/>
            <w:szCs w:val="24"/>
          </w:rPr>
          <w:t>https://memberportal.bsigroup.com/public/2019/december/health-and-safety-in-tunnelling-in-the-construction-industry/</w:t>
        </w:r>
      </w:hyperlink>
    </w:p>
    <w:p w14:paraId="28830690" w14:textId="4DAD16AC" w:rsidR="0073059E" w:rsidRPr="00D54DD9" w:rsidRDefault="006861C3" w:rsidP="00316351">
      <w:pPr>
        <w:rPr>
          <w:szCs w:val="24"/>
        </w:rPr>
      </w:pPr>
      <w:r w:rsidRPr="00D54DD9">
        <w:rPr>
          <w:szCs w:val="24"/>
        </w:rPr>
        <w:t>[</w:t>
      </w:r>
      <w:r w:rsidR="009D3E7E">
        <w:rPr>
          <w:szCs w:val="24"/>
        </w:rPr>
        <w:t>7</w:t>
      </w:r>
      <w:r w:rsidRPr="00D54DD9">
        <w:rPr>
          <w:szCs w:val="24"/>
        </w:rPr>
        <w:t>]</w:t>
      </w:r>
      <w:r w:rsidR="00D856E6" w:rsidRPr="00D54DD9">
        <w:rPr>
          <w:szCs w:val="24"/>
        </w:rPr>
        <w:t xml:space="preserve"> </w:t>
      </w:r>
      <w:proofErr w:type="spellStart"/>
      <w:r w:rsidR="00CC6994" w:rsidRPr="00D54DD9">
        <w:rPr>
          <w:szCs w:val="24"/>
        </w:rPr>
        <w:t>Massinas</w:t>
      </w:r>
      <w:proofErr w:type="spellEnd"/>
      <w:r w:rsidR="00CC6994" w:rsidRPr="00D54DD9">
        <w:rPr>
          <w:szCs w:val="24"/>
        </w:rPr>
        <w:t xml:space="preserve">, S. (2019). Designing a Tunnel. </w:t>
      </w:r>
      <w:proofErr w:type="spellStart"/>
      <w:r w:rsidR="007012E0" w:rsidRPr="00D54DD9">
        <w:rPr>
          <w:szCs w:val="24"/>
        </w:rPr>
        <w:t>Intechopen</w:t>
      </w:r>
      <w:proofErr w:type="spellEnd"/>
      <w:r w:rsidR="007012E0" w:rsidRPr="00D54DD9">
        <w:rPr>
          <w:szCs w:val="24"/>
        </w:rPr>
        <w:t>. Available from:</w:t>
      </w:r>
      <w:r w:rsidR="000201FE">
        <w:rPr>
          <w:szCs w:val="24"/>
        </w:rPr>
        <w:t xml:space="preserve"> </w:t>
      </w:r>
      <w:hyperlink r:id="rId16" w:history="1">
        <w:r w:rsidR="0073059E" w:rsidRPr="00D54DD9">
          <w:rPr>
            <w:rStyle w:val="Hyperlink"/>
            <w:szCs w:val="24"/>
          </w:rPr>
          <w:t>https://www.intechopen.com/chapters/70605</w:t>
        </w:r>
      </w:hyperlink>
    </w:p>
    <w:p w14:paraId="459F97A8" w14:textId="2826BC30" w:rsidR="0073059E" w:rsidRPr="00D54DD9" w:rsidRDefault="006861C3" w:rsidP="00316351">
      <w:pPr>
        <w:rPr>
          <w:szCs w:val="24"/>
        </w:rPr>
      </w:pPr>
      <w:r w:rsidRPr="00D54DD9">
        <w:rPr>
          <w:szCs w:val="24"/>
        </w:rPr>
        <w:t>[</w:t>
      </w:r>
      <w:r w:rsidR="009D3E7E">
        <w:rPr>
          <w:szCs w:val="24"/>
        </w:rPr>
        <w:t>8</w:t>
      </w:r>
      <w:r w:rsidRPr="00D54DD9">
        <w:rPr>
          <w:szCs w:val="24"/>
        </w:rPr>
        <w:t>]</w:t>
      </w:r>
      <w:r w:rsidR="00D856E6" w:rsidRPr="00D54DD9">
        <w:rPr>
          <w:szCs w:val="24"/>
        </w:rPr>
        <w:t xml:space="preserve"> </w:t>
      </w:r>
      <w:r w:rsidR="00A4418D" w:rsidRPr="00D54DD9">
        <w:rPr>
          <w:szCs w:val="24"/>
        </w:rPr>
        <w:t xml:space="preserve">Silva, D. (2018). </w:t>
      </w:r>
      <w:r w:rsidR="007A3846" w:rsidRPr="00D54DD9">
        <w:rPr>
          <w:szCs w:val="24"/>
        </w:rPr>
        <w:t xml:space="preserve">London Underground Tube Lines. </w:t>
      </w:r>
      <w:proofErr w:type="spellStart"/>
      <w:r w:rsidR="007A3846" w:rsidRPr="00D54DD9">
        <w:rPr>
          <w:szCs w:val="24"/>
        </w:rPr>
        <w:t>Dansilva</w:t>
      </w:r>
      <w:proofErr w:type="spellEnd"/>
      <w:r w:rsidR="007A3846" w:rsidRPr="00D54DD9">
        <w:rPr>
          <w:szCs w:val="24"/>
        </w:rPr>
        <w:t>. Available from:</w:t>
      </w:r>
      <w:r w:rsidR="000201FE">
        <w:rPr>
          <w:szCs w:val="24"/>
        </w:rPr>
        <w:t xml:space="preserve"> </w:t>
      </w:r>
      <w:hyperlink r:id="rId17" w:history="1">
        <w:r w:rsidR="0073059E" w:rsidRPr="00D54DD9">
          <w:rPr>
            <w:rStyle w:val="Hyperlink"/>
            <w:szCs w:val="24"/>
          </w:rPr>
          <w:t>https://www.dansilva.co.uk/down-underground</w:t>
        </w:r>
      </w:hyperlink>
    </w:p>
    <w:p w14:paraId="5E752B35" w14:textId="5C323D3B" w:rsidR="00D85691" w:rsidRPr="00D54DD9" w:rsidRDefault="00D85691" w:rsidP="00316351">
      <w:pPr>
        <w:rPr>
          <w:szCs w:val="24"/>
        </w:rPr>
      </w:pPr>
      <w:r w:rsidRPr="00D54DD9">
        <w:rPr>
          <w:szCs w:val="24"/>
        </w:rPr>
        <w:t>[</w:t>
      </w:r>
      <w:r w:rsidR="009D3E7E">
        <w:rPr>
          <w:szCs w:val="24"/>
        </w:rPr>
        <w:t>9</w:t>
      </w:r>
      <w:r w:rsidRPr="00D54DD9">
        <w:rPr>
          <w:szCs w:val="24"/>
        </w:rPr>
        <w:t>]</w:t>
      </w:r>
      <w:r w:rsidR="007A3846" w:rsidRPr="00D54DD9">
        <w:rPr>
          <w:szCs w:val="24"/>
        </w:rPr>
        <w:t xml:space="preserve"> Martinez, M. (2018). The challenge of tunnelling under the Thames. </w:t>
      </w:r>
      <w:proofErr w:type="spellStart"/>
      <w:r w:rsidR="00757744" w:rsidRPr="00D54DD9">
        <w:rPr>
          <w:szCs w:val="24"/>
        </w:rPr>
        <w:t>Ferrovial</w:t>
      </w:r>
      <w:proofErr w:type="spellEnd"/>
      <w:r w:rsidR="00757744" w:rsidRPr="00D54DD9">
        <w:rPr>
          <w:szCs w:val="24"/>
        </w:rPr>
        <w:t xml:space="preserve"> blog. Available from:</w:t>
      </w:r>
      <w:r w:rsidR="000201FE">
        <w:rPr>
          <w:szCs w:val="24"/>
        </w:rPr>
        <w:t xml:space="preserve"> </w:t>
      </w:r>
      <w:hyperlink r:id="rId18" w:history="1">
        <w:r w:rsidRPr="00D54DD9">
          <w:rPr>
            <w:rStyle w:val="Hyperlink"/>
            <w:szCs w:val="24"/>
          </w:rPr>
          <w:t>https://blog.ferrovial.com/en/2018/09/tunnelling-under-the-thames/</w:t>
        </w:r>
      </w:hyperlink>
    </w:p>
    <w:p w14:paraId="30A4C0C5" w14:textId="6A27E526" w:rsidR="003525E0" w:rsidRDefault="003525E0" w:rsidP="003525E0">
      <w:r>
        <w:rPr>
          <w:szCs w:val="24"/>
        </w:rPr>
        <w:t>[10]</w:t>
      </w:r>
      <w:r w:rsidR="00E4513C">
        <w:rPr>
          <w:szCs w:val="24"/>
        </w:rPr>
        <w:t xml:space="preserve"> </w:t>
      </w:r>
      <w:proofErr w:type="spellStart"/>
      <w:r w:rsidR="00E4513C">
        <w:rPr>
          <w:szCs w:val="24"/>
        </w:rPr>
        <w:t>Klien</w:t>
      </w:r>
      <w:proofErr w:type="spellEnd"/>
      <w:r w:rsidR="00E4513C">
        <w:rPr>
          <w:szCs w:val="24"/>
        </w:rPr>
        <w:t>, S. O’Carroll, J. (2017). Geotechnical Risk Assessments for Tunnelling/Underground Projects. ASCE Library. Available from:</w:t>
      </w:r>
      <w:r w:rsidR="000201FE">
        <w:rPr>
          <w:szCs w:val="24"/>
        </w:rPr>
        <w:t xml:space="preserve"> </w:t>
      </w:r>
      <w:hyperlink r:id="rId19" w:history="1">
        <w:r w:rsidRPr="00C66428">
          <w:rPr>
            <w:rStyle w:val="Hyperlink"/>
          </w:rPr>
          <w:t>https://ascelibrary.org/doi/pdf/10.1061/9780784480724.027</w:t>
        </w:r>
      </w:hyperlink>
    </w:p>
    <w:p w14:paraId="3F820902" w14:textId="6D19146E" w:rsidR="003525E0" w:rsidRPr="000201FE" w:rsidRDefault="003525E0" w:rsidP="003525E0">
      <w:r w:rsidRPr="00567D29">
        <w:rPr>
          <w:szCs w:val="24"/>
        </w:rPr>
        <w:t>[11]</w:t>
      </w:r>
      <w:r w:rsidR="00E4513C" w:rsidRPr="00567D29">
        <w:rPr>
          <w:szCs w:val="24"/>
        </w:rPr>
        <w:t xml:space="preserve"> CF</w:t>
      </w:r>
      <w:r w:rsidR="000201FE" w:rsidRPr="00567D29">
        <w:rPr>
          <w:szCs w:val="24"/>
        </w:rPr>
        <w:t xml:space="preserve">RA. (2022). </w:t>
      </w:r>
      <w:r w:rsidR="000201FE" w:rsidRPr="000201FE">
        <w:rPr>
          <w:szCs w:val="24"/>
        </w:rPr>
        <w:t xml:space="preserve">GRA 2.1 Rescues from confined </w:t>
      </w:r>
      <w:r w:rsidR="000201FE">
        <w:rPr>
          <w:szCs w:val="24"/>
        </w:rPr>
        <w:t xml:space="preserve">spaces. Communities and Local Government. Available from: </w:t>
      </w:r>
      <w:hyperlink r:id="rId20" w:history="1">
        <w:r w:rsidR="000201FE" w:rsidRPr="00C66428">
          <w:rPr>
            <w:rStyle w:val="Hyperlink"/>
          </w:rPr>
          <w:t>https://www.ukfrs.com/sites/default/files/2017-09/GRA%202.1.3%20Trenches%20and%20Pits.pdf</w:t>
        </w:r>
      </w:hyperlink>
    </w:p>
    <w:p w14:paraId="55C80BA5" w14:textId="39742932" w:rsidR="00D73417" w:rsidRPr="000201FE" w:rsidRDefault="00D73417" w:rsidP="00953CE2">
      <w:pPr>
        <w:jc w:val="both"/>
        <w:rPr>
          <w:szCs w:val="24"/>
        </w:rPr>
      </w:pPr>
    </w:p>
    <w:sectPr w:rsidR="00D73417" w:rsidRPr="000201FE">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10A94" w14:textId="77777777" w:rsidR="00B37471" w:rsidRDefault="00B37471" w:rsidP="004675E6">
      <w:r>
        <w:separator/>
      </w:r>
    </w:p>
  </w:endnote>
  <w:endnote w:type="continuationSeparator" w:id="0">
    <w:p w14:paraId="33D5FCC4" w14:textId="77777777" w:rsidR="00B37471" w:rsidRDefault="00B37471" w:rsidP="004675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03819"/>
      <w:docPartObj>
        <w:docPartGallery w:val="Page Numbers (Bottom of Page)"/>
        <w:docPartUnique/>
      </w:docPartObj>
    </w:sdtPr>
    <w:sdtEndPr>
      <w:rPr>
        <w:noProof/>
      </w:rPr>
    </w:sdtEndPr>
    <w:sdtContent>
      <w:p w14:paraId="38812A25" w14:textId="39365D97" w:rsidR="00C51C9A" w:rsidRDefault="00C51C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0370EF" w14:textId="77777777" w:rsidR="00C51C9A" w:rsidRDefault="00C51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F9B62" w14:textId="77777777" w:rsidR="00B37471" w:rsidRDefault="00B37471" w:rsidP="004675E6">
      <w:r>
        <w:separator/>
      </w:r>
    </w:p>
  </w:footnote>
  <w:footnote w:type="continuationSeparator" w:id="0">
    <w:p w14:paraId="1F82A28E" w14:textId="77777777" w:rsidR="00B37471" w:rsidRDefault="00B37471" w:rsidP="004675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3FDF3" w14:textId="4BED77C1" w:rsidR="007B3F91" w:rsidRDefault="007B3F91">
    <w:pPr>
      <w:pStyle w:val="Header"/>
    </w:pPr>
    <w:r>
      <w:t>Louie Brace</w:t>
    </w:r>
    <w:r>
      <w:tab/>
    </w:r>
    <w:r>
      <w:tab/>
      <w:t>1901025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0209C"/>
    <w:multiLevelType w:val="multilevel"/>
    <w:tmpl w:val="80D6F916"/>
    <w:lvl w:ilvl="0">
      <w:start w:val="6"/>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D2A3E87"/>
    <w:multiLevelType w:val="hybridMultilevel"/>
    <w:tmpl w:val="FAE48F94"/>
    <w:lvl w:ilvl="0" w:tplc="98801424">
      <w:start w:val="1"/>
      <w:numFmt w:val="bullet"/>
      <w:lvlText w:val="-"/>
      <w:lvlJc w:val="left"/>
      <w:pPr>
        <w:ind w:left="720" w:hanging="360"/>
      </w:pPr>
      <w:rPr>
        <w:rFonts w:ascii="Calibri" w:hAnsi="Calibri" w:hint="default"/>
      </w:rPr>
    </w:lvl>
    <w:lvl w:ilvl="1" w:tplc="F9086092">
      <w:start w:val="1"/>
      <w:numFmt w:val="bullet"/>
      <w:lvlText w:val="o"/>
      <w:lvlJc w:val="left"/>
      <w:pPr>
        <w:ind w:left="1440" w:hanging="360"/>
      </w:pPr>
      <w:rPr>
        <w:rFonts w:ascii="Courier New" w:hAnsi="Courier New" w:hint="default"/>
      </w:rPr>
    </w:lvl>
    <w:lvl w:ilvl="2" w:tplc="25BAB52A">
      <w:start w:val="1"/>
      <w:numFmt w:val="bullet"/>
      <w:lvlText w:val=""/>
      <w:lvlJc w:val="left"/>
      <w:pPr>
        <w:ind w:left="2160" w:hanging="360"/>
      </w:pPr>
      <w:rPr>
        <w:rFonts w:ascii="Wingdings" w:hAnsi="Wingdings" w:hint="default"/>
      </w:rPr>
    </w:lvl>
    <w:lvl w:ilvl="3" w:tplc="B21EC4B0">
      <w:start w:val="1"/>
      <w:numFmt w:val="bullet"/>
      <w:lvlText w:val=""/>
      <w:lvlJc w:val="left"/>
      <w:pPr>
        <w:ind w:left="2880" w:hanging="360"/>
      </w:pPr>
      <w:rPr>
        <w:rFonts w:ascii="Symbol" w:hAnsi="Symbol" w:hint="default"/>
      </w:rPr>
    </w:lvl>
    <w:lvl w:ilvl="4" w:tplc="4D669CCE">
      <w:start w:val="1"/>
      <w:numFmt w:val="bullet"/>
      <w:lvlText w:val="o"/>
      <w:lvlJc w:val="left"/>
      <w:pPr>
        <w:ind w:left="3600" w:hanging="360"/>
      </w:pPr>
      <w:rPr>
        <w:rFonts w:ascii="Courier New" w:hAnsi="Courier New" w:hint="default"/>
      </w:rPr>
    </w:lvl>
    <w:lvl w:ilvl="5" w:tplc="2C949372">
      <w:start w:val="1"/>
      <w:numFmt w:val="bullet"/>
      <w:lvlText w:val=""/>
      <w:lvlJc w:val="left"/>
      <w:pPr>
        <w:ind w:left="4320" w:hanging="360"/>
      </w:pPr>
      <w:rPr>
        <w:rFonts w:ascii="Wingdings" w:hAnsi="Wingdings" w:hint="default"/>
      </w:rPr>
    </w:lvl>
    <w:lvl w:ilvl="6" w:tplc="FA8C909A">
      <w:start w:val="1"/>
      <w:numFmt w:val="bullet"/>
      <w:lvlText w:val=""/>
      <w:lvlJc w:val="left"/>
      <w:pPr>
        <w:ind w:left="5040" w:hanging="360"/>
      </w:pPr>
      <w:rPr>
        <w:rFonts w:ascii="Symbol" w:hAnsi="Symbol" w:hint="default"/>
      </w:rPr>
    </w:lvl>
    <w:lvl w:ilvl="7" w:tplc="D38EA33C">
      <w:start w:val="1"/>
      <w:numFmt w:val="bullet"/>
      <w:lvlText w:val="o"/>
      <w:lvlJc w:val="left"/>
      <w:pPr>
        <w:ind w:left="5760" w:hanging="360"/>
      </w:pPr>
      <w:rPr>
        <w:rFonts w:ascii="Courier New" w:hAnsi="Courier New" w:hint="default"/>
      </w:rPr>
    </w:lvl>
    <w:lvl w:ilvl="8" w:tplc="C812DB08">
      <w:start w:val="1"/>
      <w:numFmt w:val="bullet"/>
      <w:lvlText w:val=""/>
      <w:lvlJc w:val="left"/>
      <w:pPr>
        <w:ind w:left="6480" w:hanging="360"/>
      </w:pPr>
      <w:rPr>
        <w:rFonts w:ascii="Wingdings" w:hAnsi="Wingdings" w:hint="default"/>
      </w:rPr>
    </w:lvl>
  </w:abstractNum>
  <w:abstractNum w:abstractNumId="2" w15:restartNumberingAfterBreak="0">
    <w:nsid w:val="1F2D3BF0"/>
    <w:multiLevelType w:val="multilevel"/>
    <w:tmpl w:val="39F49308"/>
    <w:lvl w:ilvl="0">
      <w:start w:val="5"/>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24036A1"/>
    <w:multiLevelType w:val="multilevel"/>
    <w:tmpl w:val="F20A3446"/>
    <w:lvl w:ilvl="0">
      <w:start w:val="2"/>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7453950"/>
    <w:multiLevelType w:val="multilevel"/>
    <w:tmpl w:val="D8DCF068"/>
    <w:lvl w:ilvl="0">
      <w:start w:val="2"/>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C6C60D3"/>
    <w:multiLevelType w:val="multilevel"/>
    <w:tmpl w:val="80D6F916"/>
    <w:lvl w:ilvl="0">
      <w:start w:val="5"/>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08D6D15"/>
    <w:multiLevelType w:val="hybridMultilevel"/>
    <w:tmpl w:val="A23C872C"/>
    <w:lvl w:ilvl="0" w:tplc="18CEE444">
      <w:start w:val="1"/>
      <w:numFmt w:val="decimal"/>
      <w:lvlText w:val="%1)"/>
      <w:lvlJc w:val="left"/>
      <w:pPr>
        <w:ind w:left="785" w:hanging="360"/>
      </w:pPr>
      <w:rPr>
        <w:rFonts w:hint="default"/>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D841AB"/>
    <w:multiLevelType w:val="hybridMultilevel"/>
    <w:tmpl w:val="F948CCB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 w15:restartNumberingAfterBreak="0">
    <w:nsid w:val="540C0BD4"/>
    <w:multiLevelType w:val="hybridMultilevel"/>
    <w:tmpl w:val="9F0067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CF4FB5"/>
    <w:multiLevelType w:val="multilevel"/>
    <w:tmpl w:val="80D6F916"/>
    <w:lvl w:ilvl="0">
      <w:start w:val="6"/>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D8170D6"/>
    <w:multiLevelType w:val="multilevel"/>
    <w:tmpl w:val="80D6F916"/>
    <w:lvl w:ilvl="0">
      <w:start w:val="6"/>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9B1764A"/>
    <w:multiLevelType w:val="multilevel"/>
    <w:tmpl w:val="80D6F916"/>
    <w:lvl w:ilvl="0">
      <w:start w:val="6"/>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02D3DC8"/>
    <w:multiLevelType w:val="hybridMultilevel"/>
    <w:tmpl w:val="B1708F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8"/>
  </w:num>
  <w:num w:numId="3">
    <w:abstractNumId w:val="1"/>
  </w:num>
  <w:num w:numId="4">
    <w:abstractNumId w:val="6"/>
  </w:num>
  <w:num w:numId="5">
    <w:abstractNumId w:val="7"/>
  </w:num>
  <w:num w:numId="6">
    <w:abstractNumId w:val="12"/>
  </w:num>
  <w:num w:numId="7">
    <w:abstractNumId w:val="4"/>
  </w:num>
  <w:num w:numId="8">
    <w:abstractNumId w:val="3"/>
  </w:num>
  <w:num w:numId="9">
    <w:abstractNumId w:val="2"/>
  </w:num>
  <w:num w:numId="10">
    <w:abstractNumId w:val="11"/>
  </w:num>
  <w:num w:numId="11">
    <w:abstractNumId w:val="0"/>
  </w:num>
  <w:num w:numId="12">
    <w:abstractNumId w:val="9"/>
  </w:num>
  <w:num w:numId="13">
    <w:abstractNumId w:val="10"/>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611D7"/>
    <w:rsid w:val="00012C79"/>
    <w:rsid w:val="000201FE"/>
    <w:rsid w:val="00024146"/>
    <w:rsid w:val="000418A8"/>
    <w:rsid w:val="00043C0A"/>
    <w:rsid w:val="00053237"/>
    <w:rsid w:val="00054FA9"/>
    <w:rsid w:val="00055E57"/>
    <w:rsid w:val="000704B6"/>
    <w:rsid w:val="000715B3"/>
    <w:rsid w:val="00072059"/>
    <w:rsid w:val="00077B42"/>
    <w:rsid w:val="00094B40"/>
    <w:rsid w:val="000978A3"/>
    <w:rsid w:val="000A071E"/>
    <w:rsid w:val="000B14AA"/>
    <w:rsid w:val="000C3921"/>
    <w:rsid w:val="000F122D"/>
    <w:rsid w:val="000F6CD2"/>
    <w:rsid w:val="001024A9"/>
    <w:rsid w:val="001235BB"/>
    <w:rsid w:val="00133711"/>
    <w:rsid w:val="00144973"/>
    <w:rsid w:val="00147660"/>
    <w:rsid w:val="00171290"/>
    <w:rsid w:val="00174AAA"/>
    <w:rsid w:val="00174CF0"/>
    <w:rsid w:val="00176D29"/>
    <w:rsid w:val="001A080B"/>
    <w:rsid w:val="001A3E34"/>
    <w:rsid w:val="001B3A85"/>
    <w:rsid w:val="001C2460"/>
    <w:rsid w:val="001C2757"/>
    <w:rsid w:val="001C45B0"/>
    <w:rsid w:val="001D76D2"/>
    <w:rsid w:val="001E5282"/>
    <w:rsid w:val="001F267F"/>
    <w:rsid w:val="00202BD1"/>
    <w:rsid w:val="00203D43"/>
    <w:rsid w:val="00214426"/>
    <w:rsid w:val="002166F1"/>
    <w:rsid w:val="00220667"/>
    <w:rsid w:val="00226B98"/>
    <w:rsid w:val="002417C1"/>
    <w:rsid w:val="00242A7D"/>
    <w:rsid w:val="002525C6"/>
    <w:rsid w:val="00255401"/>
    <w:rsid w:val="00263244"/>
    <w:rsid w:val="00271131"/>
    <w:rsid w:val="002716D5"/>
    <w:rsid w:val="002740D2"/>
    <w:rsid w:val="002A38A4"/>
    <w:rsid w:val="002A5C1D"/>
    <w:rsid w:val="002A6B9A"/>
    <w:rsid w:val="002A6E00"/>
    <w:rsid w:val="002B3CBF"/>
    <w:rsid w:val="002B5AEE"/>
    <w:rsid w:val="002C3087"/>
    <w:rsid w:val="002D6A17"/>
    <w:rsid w:val="002D7BEC"/>
    <w:rsid w:val="003044FE"/>
    <w:rsid w:val="00316351"/>
    <w:rsid w:val="00324C9A"/>
    <w:rsid w:val="00333DFC"/>
    <w:rsid w:val="00335945"/>
    <w:rsid w:val="00343B07"/>
    <w:rsid w:val="003525E0"/>
    <w:rsid w:val="00353021"/>
    <w:rsid w:val="00357570"/>
    <w:rsid w:val="00371CB8"/>
    <w:rsid w:val="00375D85"/>
    <w:rsid w:val="0038779A"/>
    <w:rsid w:val="003A42C1"/>
    <w:rsid w:val="003A55D3"/>
    <w:rsid w:val="003B1D6D"/>
    <w:rsid w:val="003C0B01"/>
    <w:rsid w:val="003C13C2"/>
    <w:rsid w:val="003C370A"/>
    <w:rsid w:val="003E3351"/>
    <w:rsid w:val="003E4829"/>
    <w:rsid w:val="003E566F"/>
    <w:rsid w:val="003F3BDD"/>
    <w:rsid w:val="00411394"/>
    <w:rsid w:val="00413781"/>
    <w:rsid w:val="00436FD6"/>
    <w:rsid w:val="00443A58"/>
    <w:rsid w:val="00447D38"/>
    <w:rsid w:val="00451DDE"/>
    <w:rsid w:val="0045556B"/>
    <w:rsid w:val="00457E55"/>
    <w:rsid w:val="004614F8"/>
    <w:rsid w:val="0046219F"/>
    <w:rsid w:val="004675E6"/>
    <w:rsid w:val="00487210"/>
    <w:rsid w:val="00497DD0"/>
    <w:rsid w:val="004A3ED3"/>
    <w:rsid w:val="004A49F1"/>
    <w:rsid w:val="004B6870"/>
    <w:rsid w:val="004C23CD"/>
    <w:rsid w:val="004E1775"/>
    <w:rsid w:val="004E4181"/>
    <w:rsid w:val="004E51EA"/>
    <w:rsid w:val="004F1DD8"/>
    <w:rsid w:val="004F3729"/>
    <w:rsid w:val="005256BB"/>
    <w:rsid w:val="005340F1"/>
    <w:rsid w:val="00534E53"/>
    <w:rsid w:val="00534EF4"/>
    <w:rsid w:val="00545359"/>
    <w:rsid w:val="00562239"/>
    <w:rsid w:val="005630B1"/>
    <w:rsid w:val="0056364E"/>
    <w:rsid w:val="0056590C"/>
    <w:rsid w:val="00565AAB"/>
    <w:rsid w:val="00567D29"/>
    <w:rsid w:val="00572CA0"/>
    <w:rsid w:val="005A7D11"/>
    <w:rsid w:val="005C78E6"/>
    <w:rsid w:val="005D0A26"/>
    <w:rsid w:val="005D28DC"/>
    <w:rsid w:val="005E76A0"/>
    <w:rsid w:val="005F151E"/>
    <w:rsid w:val="005F2512"/>
    <w:rsid w:val="005F3CEC"/>
    <w:rsid w:val="0060176C"/>
    <w:rsid w:val="00611806"/>
    <w:rsid w:val="006139F9"/>
    <w:rsid w:val="0062624B"/>
    <w:rsid w:val="00650527"/>
    <w:rsid w:val="00651773"/>
    <w:rsid w:val="00652874"/>
    <w:rsid w:val="006567CA"/>
    <w:rsid w:val="00661F23"/>
    <w:rsid w:val="00663728"/>
    <w:rsid w:val="006710FD"/>
    <w:rsid w:val="00675BE9"/>
    <w:rsid w:val="006861C3"/>
    <w:rsid w:val="0069416E"/>
    <w:rsid w:val="006B0AE2"/>
    <w:rsid w:val="006B4620"/>
    <w:rsid w:val="006C7080"/>
    <w:rsid w:val="006D7923"/>
    <w:rsid w:val="006F3287"/>
    <w:rsid w:val="006F455B"/>
    <w:rsid w:val="007012E0"/>
    <w:rsid w:val="00704462"/>
    <w:rsid w:val="0071531D"/>
    <w:rsid w:val="00722C22"/>
    <w:rsid w:val="00724910"/>
    <w:rsid w:val="0073059E"/>
    <w:rsid w:val="00744FC0"/>
    <w:rsid w:val="0075518C"/>
    <w:rsid w:val="00757744"/>
    <w:rsid w:val="007611D7"/>
    <w:rsid w:val="00762FD4"/>
    <w:rsid w:val="00765448"/>
    <w:rsid w:val="007666FE"/>
    <w:rsid w:val="00766E12"/>
    <w:rsid w:val="00773B03"/>
    <w:rsid w:val="00774E00"/>
    <w:rsid w:val="00785378"/>
    <w:rsid w:val="007864AD"/>
    <w:rsid w:val="00786846"/>
    <w:rsid w:val="00786BC9"/>
    <w:rsid w:val="00795F92"/>
    <w:rsid w:val="007A3846"/>
    <w:rsid w:val="007A3EA9"/>
    <w:rsid w:val="007A7D82"/>
    <w:rsid w:val="007B3F91"/>
    <w:rsid w:val="007B7366"/>
    <w:rsid w:val="007D538E"/>
    <w:rsid w:val="007E08B5"/>
    <w:rsid w:val="007E13C1"/>
    <w:rsid w:val="00811AE1"/>
    <w:rsid w:val="008165C7"/>
    <w:rsid w:val="00820808"/>
    <w:rsid w:val="008240CE"/>
    <w:rsid w:val="00826E75"/>
    <w:rsid w:val="00827060"/>
    <w:rsid w:val="008431B7"/>
    <w:rsid w:val="008633BC"/>
    <w:rsid w:val="008A062D"/>
    <w:rsid w:val="008B7789"/>
    <w:rsid w:val="008E59A0"/>
    <w:rsid w:val="008E6B58"/>
    <w:rsid w:val="008F0254"/>
    <w:rsid w:val="008F6985"/>
    <w:rsid w:val="00933B73"/>
    <w:rsid w:val="00934380"/>
    <w:rsid w:val="00947E97"/>
    <w:rsid w:val="00953CE2"/>
    <w:rsid w:val="00954756"/>
    <w:rsid w:val="00973C97"/>
    <w:rsid w:val="00984DFB"/>
    <w:rsid w:val="00996549"/>
    <w:rsid w:val="009A403B"/>
    <w:rsid w:val="009A5FA1"/>
    <w:rsid w:val="009A782C"/>
    <w:rsid w:val="009D1DA2"/>
    <w:rsid w:val="009D3E7E"/>
    <w:rsid w:val="009F72C1"/>
    <w:rsid w:val="00A06840"/>
    <w:rsid w:val="00A360F1"/>
    <w:rsid w:val="00A40AD9"/>
    <w:rsid w:val="00A4353A"/>
    <w:rsid w:val="00A43775"/>
    <w:rsid w:val="00A4418D"/>
    <w:rsid w:val="00A5004E"/>
    <w:rsid w:val="00A507E0"/>
    <w:rsid w:val="00A62DD8"/>
    <w:rsid w:val="00A66671"/>
    <w:rsid w:val="00A6674F"/>
    <w:rsid w:val="00A710E2"/>
    <w:rsid w:val="00A727AE"/>
    <w:rsid w:val="00A74B82"/>
    <w:rsid w:val="00A85798"/>
    <w:rsid w:val="00A87917"/>
    <w:rsid w:val="00A91A6E"/>
    <w:rsid w:val="00A9750C"/>
    <w:rsid w:val="00AA6838"/>
    <w:rsid w:val="00AB08E3"/>
    <w:rsid w:val="00AE3A37"/>
    <w:rsid w:val="00AF24E7"/>
    <w:rsid w:val="00B006D5"/>
    <w:rsid w:val="00B06C98"/>
    <w:rsid w:val="00B07AC4"/>
    <w:rsid w:val="00B37471"/>
    <w:rsid w:val="00B46A00"/>
    <w:rsid w:val="00B5276A"/>
    <w:rsid w:val="00B67C91"/>
    <w:rsid w:val="00B81229"/>
    <w:rsid w:val="00B82805"/>
    <w:rsid w:val="00B972CB"/>
    <w:rsid w:val="00BA2663"/>
    <w:rsid w:val="00BA2ABF"/>
    <w:rsid w:val="00BC2BD2"/>
    <w:rsid w:val="00BC3E32"/>
    <w:rsid w:val="00BC50BC"/>
    <w:rsid w:val="00BC54AB"/>
    <w:rsid w:val="00BD0DE3"/>
    <w:rsid w:val="00BD20A7"/>
    <w:rsid w:val="00BD360F"/>
    <w:rsid w:val="00BD3BAC"/>
    <w:rsid w:val="00BE491C"/>
    <w:rsid w:val="00BE5CA5"/>
    <w:rsid w:val="00BE64ED"/>
    <w:rsid w:val="00C01015"/>
    <w:rsid w:val="00C03C43"/>
    <w:rsid w:val="00C118DE"/>
    <w:rsid w:val="00C1738A"/>
    <w:rsid w:val="00C410FA"/>
    <w:rsid w:val="00C41462"/>
    <w:rsid w:val="00C46411"/>
    <w:rsid w:val="00C50626"/>
    <w:rsid w:val="00C51C9A"/>
    <w:rsid w:val="00C63FDB"/>
    <w:rsid w:val="00C731B6"/>
    <w:rsid w:val="00C77B82"/>
    <w:rsid w:val="00CA787C"/>
    <w:rsid w:val="00CB63B0"/>
    <w:rsid w:val="00CC6994"/>
    <w:rsid w:val="00CE6346"/>
    <w:rsid w:val="00D04B2A"/>
    <w:rsid w:val="00D04CE2"/>
    <w:rsid w:val="00D11D02"/>
    <w:rsid w:val="00D148D0"/>
    <w:rsid w:val="00D16FE0"/>
    <w:rsid w:val="00D27952"/>
    <w:rsid w:val="00D3542B"/>
    <w:rsid w:val="00D54DD9"/>
    <w:rsid w:val="00D5589B"/>
    <w:rsid w:val="00D559F7"/>
    <w:rsid w:val="00D61252"/>
    <w:rsid w:val="00D70615"/>
    <w:rsid w:val="00D73417"/>
    <w:rsid w:val="00D81AE1"/>
    <w:rsid w:val="00D85691"/>
    <w:rsid w:val="00D856E6"/>
    <w:rsid w:val="00D9591E"/>
    <w:rsid w:val="00DA2D1D"/>
    <w:rsid w:val="00DB0551"/>
    <w:rsid w:val="00DC1240"/>
    <w:rsid w:val="00DC4DA7"/>
    <w:rsid w:val="00DD2DA9"/>
    <w:rsid w:val="00DF0E46"/>
    <w:rsid w:val="00DF2947"/>
    <w:rsid w:val="00E10A1A"/>
    <w:rsid w:val="00E372E0"/>
    <w:rsid w:val="00E4513C"/>
    <w:rsid w:val="00E60F2B"/>
    <w:rsid w:val="00E70A54"/>
    <w:rsid w:val="00E84BE8"/>
    <w:rsid w:val="00E90138"/>
    <w:rsid w:val="00E9348C"/>
    <w:rsid w:val="00EB5A84"/>
    <w:rsid w:val="00EB62CF"/>
    <w:rsid w:val="00EC5EB0"/>
    <w:rsid w:val="00EE02A1"/>
    <w:rsid w:val="00EE5855"/>
    <w:rsid w:val="00EF774E"/>
    <w:rsid w:val="00F0136D"/>
    <w:rsid w:val="00F03D2E"/>
    <w:rsid w:val="00F21101"/>
    <w:rsid w:val="00F23BF8"/>
    <w:rsid w:val="00F3477B"/>
    <w:rsid w:val="00F56B12"/>
    <w:rsid w:val="00F73D0F"/>
    <w:rsid w:val="00F77B55"/>
    <w:rsid w:val="00FA0208"/>
    <w:rsid w:val="00FA2255"/>
    <w:rsid w:val="00FA6144"/>
    <w:rsid w:val="00FB06EB"/>
    <w:rsid w:val="00FB297A"/>
    <w:rsid w:val="00FD2360"/>
    <w:rsid w:val="00FD66A7"/>
    <w:rsid w:val="00FD6777"/>
    <w:rsid w:val="00FE10A7"/>
    <w:rsid w:val="00FE1A39"/>
    <w:rsid w:val="00FF5FAB"/>
    <w:rsid w:val="00FF7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88041"/>
  <w15:docId w15:val="{E9F5DD08-004B-42D4-9B90-79B2AC967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0667"/>
    <w:rPr>
      <w:rFonts w:ascii="Times New Roman" w:eastAsia="Times New Roman" w:hAnsi="Times New Roman" w:cs="Times New Roman"/>
      <w:color w:val="000000" w:themeColor="text1"/>
      <w:sz w:val="24"/>
      <w:szCs w:val="20"/>
      <w:lang w:eastAsia="en-GB"/>
    </w:rPr>
  </w:style>
  <w:style w:type="paragraph" w:styleId="Heading1">
    <w:name w:val="heading 1"/>
    <w:basedOn w:val="Normal"/>
    <w:next w:val="Normal"/>
    <w:link w:val="Heading1Char"/>
    <w:uiPriority w:val="9"/>
    <w:qFormat/>
    <w:rsid w:val="002A38A4"/>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A0208"/>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11D7"/>
    <w:pPr>
      <w:ind w:left="720"/>
      <w:contextualSpacing/>
    </w:pPr>
  </w:style>
  <w:style w:type="paragraph" w:styleId="Header">
    <w:name w:val="header"/>
    <w:basedOn w:val="Normal"/>
    <w:link w:val="HeaderChar"/>
    <w:uiPriority w:val="99"/>
    <w:unhideWhenUsed/>
    <w:rsid w:val="004675E6"/>
    <w:pPr>
      <w:tabs>
        <w:tab w:val="center" w:pos="4513"/>
        <w:tab w:val="right" w:pos="9026"/>
      </w:tabs>
    </w:pPr>
  </w:style>
  <w:style w:type="character" w:customStyle="1" w:styleId="HeaderChar">
    <w:name w:val="Header Char"/>
    <w:basedOn w:val="DefaultParagraphFont"/>
    <w:link w:val="Header"/>
    <w:uiPriority w:val="99"/>
    <w:rsid w:val="004675E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675E6"/>
    <w:pPr>
      <w:tabs>
        <w:tab w:val="center" w:pos="4513"/>
        <w:tab w:val="right" w:pos="9026"/>
      </w:tabs>
    </w:pPr>
  </w:style>
  <w:style w:type="character" w:customStyle="1" w:styleId="FooterChar">
    <w:name w:val="Footer Char"/>
    <w:basedOn w:val="DefaultParagraphFont"/>
    <w:link w:val="Footer"/>
    <w:uiPriority w:val="99"/>
    <w:rsid w:val="004675E6"/>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A38A4"/>
    <w:rPr>
      <w:rFonts w:ascii="Times New Roman" w:eastAsiaTheme="majorEastAsia" w:hAnsi="Times New Roman" w:cstheme="majorBidi"/>
      <w:b/>
      <w:color w:val="000000" w:themeColor="text1"/>
      <w:sz w:val="24"/>
      <w:szCs w:val="32"/>
      <w:lang w:eastAsia="en-GB"/>
    </w:rPr>
  </w:style>
  <w:style w:type="paragraph" w:styleId="TOCHeading">
    <w:name w:val="TOC Heading"/>
    <w:basedOn w:val="Heading1"/>
    <w:next w:val="Normal"/>
    <w:uiPriority w:val="39"/>
    <w:unhideWhenUsed/>
    <w:qFormat/>
    <w:rsid w:val="00FF7A1D"/>
    <w:pPr>
      <w:spacing w:line="259" w:lineRule="auto"/>
      <w:outlineLvl w:val="9"/>
    </w:pPr>
    <w:rPr>
      <w:lang w:val="en-US" w:eastAsia="en-US"/>
    </w:rPr>
  </w:style>
  <w:style w:type="paragraph" w:styleId="TOC1">
    <w:name w:val="toc 1"/>
    <w:basedOn w:val="Normal"/>
    <w:next w:val="Normal"/>
    <w:autoRedefine/>
    <w:uiPriority w:val="39"/>
    <w:unhideWhenUsed/>
    <w:rsid w:val="00E9348C"/>
    <w:pPr>
      <w:tabs>
        <w:tab w:val="left" w:pos="440"/>
        <w:tab w:val="right" w:leader="dot" w:pos="8778"/>
      </w:tabs>
      <w:spacing w:after="100"/>
    </w:pPr>
    <w:rPr>
      <w:lang w:val="en-US" w:eastAsia="en-US"/>
    </w:rPr>
  </w:style>
  <w:style w:type="character" w:styleId="Hyperlink">
    <w:name w:val="Hyperlink"/>
    <w:basedOn w:val="DefaultParagraphFont"/>
    <w:uiPriority w:val="99"/>
    <w:unhideWhenUsed/>
    <w:rsid w:val="00FF7A1D"/>
    <w:rPr>
      <w:color w:val="0563C1" w:themeColor="hyperlink"/>
      <w:u w:val="single"/>
    </w:rPr>
  </w:style>
  <w:style w:type="character" w:styleId="UnresolvedMention">
    <w:name w:val="Unresolved Mention"/>
    <w:basedOn w:val="DefaultParagraphFont"/>
    <w:uiPriority w:val="99"/>
    <w:semiHidden/>
    <w:unhideWhenUsed/>
    <w:rsid w:val="001A080B"/>
    <w:rPr>
      <w:color w:val="605E5C"/>
      <w:shd w:val="clear" w:color="auto" w:fill="E1DFDD"/>
    </w:rPr>
  </w:style>
  <w:style w:type="character" w:customStyle="1" w:styleId="Heading2Char">
    <w:name w:val="Heading 2 Char"/>
    <w:basedOn w:val="DefaultParagraphFont"/>
    <w:link w:val="Heading2"/>
    <w:uiPriority w:val="9"/>
    <w:rsid w:val="00FA0208"/>
    <w:rPr>
      <w:rFonts w:ascii="Times New Roman" w:eastAsiaTheme="majorEastAsia" w:hAnsi="Times New Roman" w:cstheme="majorBidi"/>
      <w:b/>
      <w:color w:val="000000" w:themeColor="text1"/>
      <w:sz w:val="24"/>
      <w:szCs w:val="26"/>
      <w:lang w:eastAsia="en-GB"/>
    </w:rPr>
  </w:style>
  <w:style w:type="paragraph" w:styleId="TOC2">
    <w:name w:val="toc 2"/>
    <w:basedOn w:val="Normal"/>
    <w:next w:val="Normal"/>
    <w:autoRedefine/>
    <w:uiPriority w:val="39"/>
    <w:unhideWhenUsed/>
    <w:rsid w:val="00436FD6"/>
    <w:pPr>
      <w:spacing w:after="100"/>
      <w:ind w:left="200"/>
    </w:pPr>
  </w:style>
  <w:style w:type="character" w:styleId="FollowedHyperlink">
    <w:name w:val="FollowedHyperlink"/>
    <w:basedOn w:val="DefaultParagraphFont"/>
    <w:uiPriority w:val="99"/>
    <w:semiHidden/>
    <w:unhideWhenUsed/>
    <w:rsid w:val="008431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0043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ritannica.com/technology/tunnel/Tunneling-techniques" TargetMode="External"/><Relationship Id="rId18" Type="http://schemas.openxmlformats.org/officeDocument/2006/relationships/hyperlink" Target="https://blog.ferrovial.com/en/2018/09/tunnelling-under-the-thame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energynetworks.org/newsroom/digging-disasters-rise-in-injuries-amongst-construction-workers" TargetMode="External"/><Relationship Id="rId17" Type="http://schemas.openxmlformats.org/officeDocument/2006/relationships/hyperlink" Target="https://www.dansilva.co.uk/down-underground" TargetMode="External"/><Relationship Id="rId2" Type="http://schemas.openxmlformats.org/officeDocument/2006/relationships/customXml" Target="../customXml/item2.xml"/><Relationship Id="rId16" Type="http://schemas.openxmlformats.org/officeDocument/2006/relationships/hyperlink" Target="https://www.intechopen.com/chapters/70605" TargetMode="External"/><Relationship Id="rId20" Type="http://schemas.openxmlformats.org/officeDocument/2006/relationships/hyperlink" Target="https://www.ukfrs.com/sites/default/files/2017-09/GRA%202.1.3%20Trenches%20and%20Pit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government/uploads/system/uploads/attachment_data/file/877045/GRA_2-7_tunnels_archived.pdf"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5b6%5d%20Lamont,%20D.%20(2019).%20Health%20and%20safety%20in%20tunnelling%20in%20the%20construction%20industry.%20United%20Kingdom:%20British%20Standards.%20Available%20from:%20https://memberportal.bsigroup.com/public/2019/december/health-and-safety-in-tunnelling-in-the-construction-industry/" TargetMode="External"/><Relationship Id="rId23" Type="http://schemas.openxmlformats.org/officeDocument/2006/relationships/fontTable" Target="fontTable.xml"/><Relationship Id="rId10" Type="http://schemas.openxmlformats.org/officeDocument/2006/relationships/hyperlink" Target="https://www.standard.co.uk/news/london/basement-dig-death-traps-workers-lives-at-risk-due-to-unsafe-building-under-london-homes-10145141.html" TargetMode="External"/><Relationship Id="rId19" Type="http://schemas.openxmlformats.org/officeDocument/2006/relationships/hyperlink" Target="https://ascelibrary.org/doi/pdf/10.1061/9780784480724.027"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dailymail.co.uk/sport/sportsnews/article-10321749/World-Cup-Qatar-BLOOD-STAINED-dead-migrant-workers-haunt-tournament-warns-lawyer.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DEED56-CC8D-49E7-A8FD-74DBD3036B2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F63376D-E193-4B52-B2CB-C9206ACD75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29DEDA-2E7F-4C60-8279-DCDA03781D2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2435</TotalTime>
  <Pages>9</Pages>
  <Words>2981</Words>
  <Characters>16994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Louie Charles Brace (1901025)</dc:creator>
  <cp:keywords/>
  <dc:description/>
  <cp:lastModifiedBy>Louie Brace</cp:lastModifiedBy>
  <cp:revision>70</cp:revision>
  <dcterms:created xsi:type="dcterms:W3CDTF">2022-02-27T21:44:00Z</dcterms:created>
  <dcterms:modified xsi:type="dcterms:W3CDTF">2022-03-28T15:15:00Z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