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F6C05" w14:textId="77777777" w:rsidR="00672C8E" w:rsidRDefault="00672C8E" w:rsidP="00672C8E">
      <w:pPr>
        <w:pStyle w:val="TOCHeading"/>
        <w:rPr>
          <w:rFonts w:asciiTheme="minorHAnsi" w:eastAsiaTheme="minorHAnsi" w:hAnsiTheme="minorHAnsi" w:cstheme="minorBidi"/>
          <w:color w:val="auto"/>
          <w:sz w:val="22"/>
          <w:szCs w:val="22"/>
          <w:lang w:val="en-GB"/>
        </w:rPr>
      </w:pPr>
      <w:r>
        <w:rPr>
          <w:noProof/>
        </w:rPr>
        <w:drawing>
          <wp:inline distT="0" distB="0" distL="0" distR="0" wp14:anchorId="7F7FCF1A" wp14:editId="6539059D">
            <wp:extent cx="5583677" cy="1828096"/>
            <wp:effectExtent l="0" t="0" r="0" b="0"/>
            <wp:docPr id="16" name="Picture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19302" cy="1872500"/>
                    </a:xfrm>
                    <a:prstGeom prst="rect">
                      <a:avLst/>
                    </a:prstGeom>
                    <a:noFill/>
                    <a:ln>
                      <a:noFill/>
                    </a:ln>
                  </pic:spPr>
                </pic:pic>
              </a:graphicData>
            </a:graphic>
          </wp:inline>
        </w:drawing>
      </w:r>
    </w:p>
    <w:p w14:paraId="273FCC5E" w14:textId="77777777"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8FEFBD" w14:textId="77777777"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ED0B57" w14:textId="77777777"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D8CEBD" w14:textId="57304485"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 Report </w:t>
      </w:r>
    </w:p>
    <w:p w14:paraId="6D800319" w14:textId="77777777"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03B923" w14:textId="77777777"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E252A7" w14:textId="77777777"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898977" w14:textId="71C1951B"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76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Baciu Severina 2022009</w:t>
      </w:r>
    </w:p>
    <w:p w14:paraId="2A821124" w14:textId="68B4A2FB" w:rsidR="00672C8E" w:rsidRPr="002F76BA"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Management accounting </w:t>
      </w:r>
    </w:p>
    <w:p w14:paraId="3A1397A3" w14:textId="77777777" w:rsidR="00672C8E"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76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11C2F6B9" w14:textId="1A0ABEE9" w:rsidR="00672C8E" w:rsidRPr="002F76BA" w:rsidRDefault="00672C8E" w:rsidP="00672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360" w:lineRule="auto"/>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proofErr w:type="spellEnd"/>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Hafiz </w:t>
      </w:r>
      <w:proofErr w:type="spellStart"/>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Rahmani</w:t>
      </w:r>
      <w:proofErr w:type="spellEnd"/>
    </w:p>
    <w:p w14:paraId="55F396D9" w14:textId="77777777" w:rsidR="00672C8E" w:rsidRDefault="00672C8E">
      <w:pPr>
        <w:pStyle w:val="TOCHeading"/>
        <w:rPr>
          <w:rFonts w:asciiTheme="minorHAnsi" w:eastAsiaTheme="minorHAnsi" w:hAnsiTheme="minorHAnsi" w:cstheme="minorBidi"/>
          <w:color w:val="auto"/>
          <w:sz w:val="22"/>
          <w:szCs w:val="22"/>
          <w:lang w:val="en-GB"/>
        </w:rPr>
      </w:pPr>
    </w:p>
    <w:p w14:paraId="764BF959" w14:textId="77777777" w:rsidR="00672C8E" w:rsidRDefault="00672C8E">
      <w:r>
        <w:br w:type="page"/>
      </w:r>
    </w:p>
    <w:sdt>
      <w:sdtPr>
        <w:rPr>
          <w:rFonts w:asciiTheme="minorHAnsi" w:eastAsiaTheme="minorHAnsi" w:hAnsiTheme="minorHAnsi" w:cstheme="minorBidi"/>
          <w:color w:val="auto"/>
          <w:sz w:val="22"/>
          <w:szCs w:val="22"/>
          <w:lang w:val="en-GB"/>
        </w:rPr>
        <w:id w:val="-1046298964"/>
        <w:docPartObj>
          <w:docPartGallery w:val="Table of Contents"/>
          <w:docPartUnique/>
        </w:docPartObj>
      </w:sdtPr>
      <w:sdtEndPr>
        <w:rPr>
          <w:b/>
          <w:bCs/>
          <w:noProof/>
        </w:rPr>
      </w:sdtEndPr>
      <w:sdtContent>
        <w:p w14:paraId="4BC58F9C" w14:textId="7CEEF578" w:rsidR="00360528" w:rsidRDefault="00360528">
          <w:pPr>
            <w:pStyle w:val="TOCHeading"/>
          </w:pPr>
          <w:r>
            <w:t>Table of Contents</w:t>
          </w:r>
        </w:p>
        <w:p w14:paraId="44B8A35F" w14:textId="1617448C" w:rsidR="00724845" w:rsidRDefault="003605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866116" w:history="1">
            <w:r w:rsidR="00724845" w:rsidRPr="007620CA">
              <w:rPr>
                <w:rStyle w:val="Hyperlink"/>
                <w:noProof/>
                <w:lang w:val="en-US"/>
              </w:rPr>
              <w:t>Executive summary</w:t>
            </w:r>
            <w:r w:rsidR="00724845">
              <w:rPr>
                <w:noProof/>
                <w:webHidden/>
              </w:rPr>
              <w:tab/>
            </w:r>
            <w:r w:rsidR="00724845">
              <w:rPr>
                <w:noProof/>
                <w:webHidden/>
              </w:rPr>
              <w:fldChar w:fldCharType="begin"/>
            </w:r>
            <w:r w:rsidR="00724845">
              <w:rPr>
                <w:noProof/>
                <w:webHidden/>
              </w:rPr>
              <w:instrText xml:space="preserve"> PAGEREF _Toc96866116 \h </w:instrText>
            </w:r>
            <w:r w:rsidR="00724845">
              <w:rPr>
                <w:noProof/>
                <w:webHidden/>
              </w:rPr>
            </w:r>
            <w:r w:rsidR="00724845">
              <w:rPr>
                <w:noProof/>
                <w:webHidden/>
              </w:rPr>
              <w:fldChar w:fldCharType="separate"/>
            </w:r>
            <w:r w:rsidR="00724845">
              <w:rPr>
                <w:noProof/>
                <w:webHidden/>
              </w:rPr>
              <w:t>2</w:t>
            </w:r>
            <w:r w:rsidR="00724845">
              <w:rPr>
                <w:noProof/>
                <w:webHidden/>
              </w:rPr>
              <w:fldChar w:fldCharType="end"/>
            </w:r>
          </w:hyperlink>
        </w:p>
        <w:p w14:paraId="7A60428F" w14:textId="6DADE420" w:rsidR="00724845" w:rsidRDefault="00724845">
          <w:pPr>
            <w:pStyle w:val="TOC1"/>
            <w:tabs>
              <w:tab w:val="right" w:leader="dot" w:pos="9016"/>
            </w:tabs>
            <w:rPr>
              <w:rFonts w:eastAsiaTheme="minorEastAsia"/>
              <w:noProof/>
              <w:lang w:eastAsia="en-GB"/>
            </w:rPr>
          </w:pPr>
          <w:hyperlink w:anchor="_Toc96866117" w:history="1">
            <w:r w:rsidRPr="007620CA">
              <w:rPr>
                <w:rStyle w:val="Hyperlink"/>
                <w:noProof/>
                <w:lang w:val="en-US"/>
              </w:rPr>
              <w:t>Introduction</w:t>
            </w:r>
            <w:r>
              <w:rPr>
                <w:noProof/>
                <w:webHidden/>
              </w:rPr>
              <w:tab/>
            </w:r>
            <w:r>
              <w:rPr>
                <w:noProof/>
                <w:webHidden/>
              </w:rPr>
              <w:fldChar w:fldCharType="begin"/>
            </w:r>
            <w:r>
              <w:rPr>
                <w:noProof/>
                <w:webHidden/>
              </w:rPr>
              <w:instrText xml:space="preserve"> PAGEREF _Toc96866117 \h </w:instrText>
            </w:r>
            <w:r>
              <w:rPr>
                <w:noProof/>
                <w:webHidden/>
              </w:rPr>
            </w:r>
            <w:r>
              <w:rPr>
                <w:noProof/>
                <w:webHidden/>
              </w:rPr>
              <w:fldChar w:fldCharType="separate"/>
            </w:r>
            <w:r>
              <w:rPr>
                <w:noProof/>
                <w:webHidden/>
              </w:rPr>
              <w:t>2</w:t>
            </w:r>
            <w:r>
              <w:rPr>
                <w:noProof/>
                <w:webHidden/>
              </w:rPr>
              <w:fldChar w:fldCharType="end"/>
            </w:r>
          </w:hyperlink>
        </w:p>
        <w:p w14:paraId="59E659FD" w14:textId="1E3EC8B1" w:rsidR="00724845" w:rsidRDefault="00724845">
          <w:pPr>
            <w:pStyle w:val="TOC1"/>
            <w:tabs>
              <w:tab w:val="right" w:leader="dot" w:pos="9016"/>
            </w:tabs>
            <w:rPr>
              <w:rFonts w:eastAsiaTheme="minorEastAsia"/>
              <w:noProof/>
              <w:lang w:eastAsia="en-GB"/>
            </w:rPr>
          </w:pPr>
          <w:hyperlink w:anchor="_Toc96866118" w:history="1">
            <w:r w:rsidRPr="007620CA">
              <w:rPr>
                <w:rStyle w:val="Hyperlink"/>
                <w:noProof/>
                <w:lang w:val="en-US"/>
              </w:rPr>
              <w:t>Analyses</w:t>
            </w:r>
            <w:r>
              <w:rPr>
                <w:noProof/>
                <w:webHidden/>
              </w:rPr>
              <w:tab/>
            </w:r>
            <w:r>
              <w:rPr>
                <w:noProof/>
                <w:webHidden/>
              </w:rPr>
              <w:fldChar w:fldCharType="begin"/>
            </w:r>
            <w:r>
              <w:rPr>
                <w:noProof/>
                <w:webHidden/>
              </w:rPr>
              <w:instrText xml:space="preserve"> PAGEREF _Toc96866118 \h </w:instrText>
            </w:r>
            <w:r>
              <w:rPr>
                <w:noProof/>
                <w:webHidden/>
              </w:rPr>
            </w:r>
            <w:r>
              <w:rPr>
                <w:noProof/>
                <w:webHidden/>
              </w:rPr>
              <w:fldChar w:fldCharType="separate"/>
            </w:r>
            <w:r>
              <w:rPr>
                <w:noProof/>
                <w:webHidden/>
              </w:rPr>
              <w:t>2</w:t>
            </w:r>
            <w:r>
              <w:rPr>
                <w:noProof/>
                <w:webHidden/>
              </w:rPr>
              <w:fldChar w:fldCharType="end"/>
            </w:r>
          </w:hyperlink>
        </w:p>
        <w:p w14:paraId="75172A6E" w14:textId="09427BD0" w:rsidR="00724845" w:rsidRDefault="00724845">
          <w:pPr>
            <w:pStyle w:val="TOC1"/>
            <w:tabs>
              <w:tab w:val="right" w:leader="dot" w:pos="9016"/>
            </w:tabs>
            <w:rPr>
              <w:rFonts w:eastAsiaTheme="minorEastAsia"/>
              <w:noProof/>
              <w:lang w:eastAsia="en-GB"/>
            </w:rPr>
          </w:pPr>
          <w:hyperlink w:anchor="_Toc96866119" w:history="1">
            <w:r w:rsidRPr="007620CA">
              <w:rPr>
                <w:rStyle w:val="Hyperlink"/>
                <w:noProof/>
                <w:lang w:val="en-US"/>
              </w:rPr>
              <w:t>Recommendations</w:t>
            </w:r>
            <w:r>
              <w:rPr>
                <w:noProof/>
                <w:webHidden/>
              </w:rPr>
              <w:tab/>
            </w:r>
            <w:r>
              <w:rPr>
                <w:noProof/>
                <w:webHidden/>
              </w:rPr>
              <w:fldChar w:fldCharType="begin"/>
            </w:r>
            <w:r>
              <w:rPr>
                <w:noProof/>
                <w:webHidden/>
              </w:rPr>
              <w:instrText xml:space="preserve"> PAGEREF _Toc96866119 \h </w:instrText>
            </w:r>
            <w:r>
              <w:rPr>
                <w:noProof/>
                <w:webHidden/>
              </w:rPr>
            </w:r>
            <w:r>
              <w:rPr>
                <w:noProof/>
                <w:webHidden/>
              </w:rPr>
              <w:fldChar w:fldCharType="separate"/>
            </w:r>
            <w:r>
              <w:rPr>
                <w:noProof/>
                <w:webHidden/>
              </w:rPr>
              <w:t>4</w:t>
            </w:r>
            <w:r>
              <w:rPr>
                <w:noProof/>
                <w:webHidden/>
              </w:rPr>
              <w:fldChar w:fldCharType="end"/>
            </w:r>
          </w:hyperlink>
        </w:p>
        <w:p w14:paraId="14C3B0E7" w14:textId="092AAC94" w:rsidR="00724845" w:rsidRDefault="00724845">
          <w:pPr>
            <w:pStyle w:val="TOC1"/>
            <w:tabs>
              <w:tab w:val="right" w:leader="dot" w:pos="9016"/>
            </w:tabs>
            <w:rPr>
              <w:rFonts w:eastAsiaTheme="minorEastAsia"/>
              <w:noProof/>
              <w:lang w:eastAsia="en-GB"/>
            </w:rPr>
          </w:pPr>
          <w:hyperlink w:anchor="_Toc96866120" w:history="1">
            <w:r w:rsidRPr="007620CA">
              <w:rPr>
                <w:rStyle w:val="Hyperlink"/>
                <w:noProof/>
                <w:lang w:val="en-US"/>
              </w:rPr>
              <w:t>Conclusion</w:t>
            </w:r>
            <w:r>
              <w:rPr>
                <w:noProof/>
                <w:webHidden/>
              </w:rPr>
              <w:tab/>
            </w:r>
            <w:r>
              <w:rPr>
                <w:noProof/>
                <w:webHidden/>
              </w:rPr>
              <w:fldChar w:fldCharType="begin"/>
            </w:r>
            <w:r>
              <w:rPr>
                <w:noProof/>
                <w:webHidden/>
              </w:rPr>
              <w:instrText xml:space="preserve"> PAGEREF _Toc96866120 \h </w:instrText>
            </w:r>
            <w:r>
              <w:rPr>
                <w:noProof/>
                <w:webHidden/>
              </w:rPr>
            </w:r>
            <w:r>
              <w:rPr>
                <w:noProof/>
                <w:webHidden/>
              </w:rPr>
              <w:fldChar w:fldCharType="separate"/>
            </w:r>
            <w:r>
              <w:rPr>
                <w:noProof/>
                <w:webHidden/>
              </w:rPr>
              <w:t>5</w:t>
            </w:r>
            <w:r>
              <w:rPr>
                <w:noProof/>
                <w:webHidden/>
              </w:rPr>
              <w:fldChar w:fldCharType="end"/>
            </w:r>
          </w:hyperlink>
        </w:p>
        <w:p w14:paraId="326659F9" w14:textId="3E21F674" w:rsidR="00724845" w:rsidRDefault="00724845">
          <w:pPr>
            <w:pStyle w:val="TOC1"/>
            <w:tabs>
              <w:tab w:val="right" w:leader="dot" w:pos="9016"/>
            </w:tabs>
            <w:rPr>
              <w:rFonts w:eastAsiaTheme="minorEastAsia"/>
              <w:noProof/>
              <w:lang w:eastAsia="en-GB"/>
            </w:rPr>
          </w:pPr>
          <w:hyperlink w:anchor="_Toc96866121" w:history="1">
            <w:r w:rsidRPr="007620CA">
              <w:rPr>
                <w:rStyle w:val="Hyperlink"/>
                <w:noProof/>
                <w:lang w:val="en-US"/>
              </w:rPr>
              <w:t>References:</w:t>
            </w:r>
            <w:r>
              <w:rPr>
                <w:noProof/>
                <w:webHidden/>
              </w:rPr>
              <w:tab/>
            </w:r>
            <w:r>
              <w:rPr>
                <w:noProof/>
                <w:webHidden/>
              </w:rPr>
              <w:fldChar w:fldCharType="begin"/>
            </w:r>
            <w:r>
              <w:rPr>
                <w:noProof/>
                <w:webHidden/>
              </w:rPr>
              <w:instrText xml:space="preserve"> PAGEREF _Toc96866121 \h </w:instrText>
            </w:r>
            <w:r>
              <w:rPr>
                <w:noProof/>
                <w:webHidden/>
              </w:rPr>
            </w:r>
            <w:r>
              <w:rPr>
                <w:noProof/>
                <w:webHidden/>
              </w:rPr>
              <w:fldChar w:fldCharType="separate"/>
            </w:r>
            <w:r>
              <w:rPr>
                <w:noProof/>
                <w:webHidden/>
              </w:rPr>
              <w:t>6</w:t>
            </w:r>
            <w:r>
              <w:rPr>
                <w:noProof/>
                <w:webHidden/>
              </w:rPr>
              <w:fldChar w:fldCharType="end"/>
            </w:r>
          </w:hyperlink>
        </w:p>
        <w:p w14:paraId="1B9666F2" w14:textId="008AA028" w:rsidR="00724845" w:rsidRDefault="00724845">
          <w:pPr>
            <w:pStyle w:val="TOC1"/>
            <w:tabs>
              <w:tab w:val="right" w:leader="dot" w:pos="9016"/>
            </w:tabs>
            <w:rPr>
              <w:rFonts w:eastAsiaTheme="minorEastAsia"/>
              <w:noProof/>
              <w:lang w:eastAsia="en-GB"/>
            </w:rPr>
          </w:pPr>
          <w:hyperlink w:anchor="_Toc96866122" w:history="1">
            <w:r w:rsidRPr="007620CA">
              <w:rPr>
                <w:rStyle w:val="Hyperlink"/>
                <w:noProof/>
                <w:lang w:val="en-US"/>
              </w:rPr>
              <w:t>Appendices</w:t>
            </w:r>
            <w:r>
              <w:rPr>
                <w:noProof/>
                <w:webHidden/>
              </w:rPr>
              <w:tab/>
            </w:r>
            <w:r>
              <w:rPr>
                <w:noProof/>
                <w:webHidden/>
              </w:rPr>
              <w:fldChar w:fldCharType="begin"/>
            </w:r>
            <w:r>
              <w:rPr>
                <w:noProof/>
                <w:webHidden/>
              </w:rPr>
              <w:instrText xml:space="preserve"> PAGEREF _Toc96866122 \h </w:instrText>
            </w:r>
            <w:r>
              <w:rPr>
                <w:noProof/>
                <w:webHidden/>
              </w:rPr>
            </w:r>
            <w:r>
              <w:rPr>
                <w:noProof/>
                <w:webHidden/>
              </w:rPr>
              <w:fldChar w:fldCharType="separate"/>
            </w:r>
            <w:r>
              <w:rPr>
                <w:noProof/>
                <w:webHidden/>
              </w:rPr>
              <w:t>7</w:t>
            </w:r>
            <w:r>
              <w:rPr>
                <w:noProof/>
                <w:webHidden/>
              </w:rPr>
              <w:fldChar w:fldCharType="end"/>
            </w:r>
          </w:hyperlink>
        </w:p>
        <w:p w14:paraId="75232125" w14:textId="73F8224F" w:rsidR="00360528" w:rsidRDefault="00360528">
          <w:r>
            <w:rPr>
              <w:b/>
              <w:bCs/>
              <w:noProof/>
            </w:rPr>
            <w:fldChar w:fldCharType="end"/>
          </w:r>
        </w:p>
      </w:sdtContent>
    </w:sdt>
    <w:p w14:paraId="787F87D7" w14:textId="77777777" w:rsidR="00360528" w:rsidRDefault="00360528" w:rsidP="00B148F0">
      <w:pPr>
        <w:pStyle w:val="Heading1"/>
        <w:spacing w:line="360" w:lineRule="auto"/>
        <w:rPr>
          <w:lang w:val="en-US"/>
        </w:rPr>
      </w:pPr>
    </w:p>
    <w:p w14:paraId="2ADEB3D4" w14:textId="77777777" w:rsidR="00360528" w:rsidRDefault="00360528" w:rsidP="00B148F0">
      <w:pPr>
        <w:pStyle w:val="Heading1"/>
        <w:spacing w:line="360" w:lineRule="auto"/>
        <w:rPr>
          <w:lang w:val="en-US"/>
        </w:rPr>
      </w:pPr>
    </w:p>
    <w:p w14:paraId="4DEEDDA4" w14:textId="4F8B378B" w:rsidR="00B8723B" w:rsidRDefault="00593FF7" w:rsidP="00B148F0">
      <w:pPr>
        <w:pStyle w:val="Heading1"/>
        <w:spacing w:line="360" w:lineRule="auto"/>
        <w:rPr>
          <w:lang w:val="en-US"/>
        </w:rPr>
      </w:pPr>
      <w:bookmarkStart w:id="0" w:name="_Toc96866116"/>
      <w:r>
        <w:rPr>
          <w:lang w:val="en-US"/>
        </w:rPr>
        <w:t>Executive summary</w:t>
      </w:r>
      <w:bookmarkEnd w:id="0"/>
    </w:p>
    <w:p w14:paraId="340F9C95" w14:textId="300A5FDB" w:rsidR="00B148F0" w:rsidRDefault="00490DFE" w:rsidP="00B148F0">
      <w:pPr>
        <w:spacing w:line="360" w:lineRule="auto"/>
        <w:rPr>
          <w:rFonts w:ascii="Arial" w:hAnsi="Arial" w:cs="Arial"/>
          <w:lang w:val="en-US"/>
        </w:rPr>
      </w:pPr>
      <w:r w:rsidRPr="00490DFE">
        <w:rPr>
          <w:rFonts w:ascii="Arial" w:hAnsi="Arial" w:cs="Arial"/>
          <w:lang w:val="en-US"/>
        </w:rPr>
        <w:t>The objective of this task analysis is to determine whether to close a branch of the business if it is losing money for the overall firm or to keep it open since it is profitable and there is no need to shut it down based on financial analysis.</w:t>
      </w:r>
      <w:r w:rsidR="00000109">
        <w:rPr>
          <w:rFonts w:ascii="Arial" w:hAnsi="Arial" w:cs="Arial"/>
          <w:lang w:val="en-US"/>
        </w:rPr>
        <w:t xml:space="preserve"> </w:t>
      </w:r>
    </w:p>
    <w:p w14:paraId="03992E04" w14:textId="77777777" w:rsidR="00380D5D" w:rsidRPr="00490DFE" w:rsidRDefault="00380D5D" w:rsidP="00380D5D">
      <w:pPr>
        <w:spacing w:line="360" w:lineRule="auto"/>
        <w:rPr>
          <w:rFonts w:ascii="Arial" w:hAnsi="Arial" w:cs="Arial"/>
          <w:lang w:val="en-US"/>
        </w:rPr>
      </w:pPr>
      <w:r>
        <w:rPr>
          <w:rFonts w:ascii="Arial" w:hAnsi="Arial" w:cs="Arial"/>
          <w:lang w:val="en-US"/>
        </w:rPr>
        <w:t>Another task</w:t>
      </w:r>
      <w:r w:rsidRPr="001164AD">
        <w:rPr>
          <w:rFonts w:ascii="Arial" w:hAnsi="Arial" w:cs="Arial"/>
          <w:lang w:val="en-US"/>
        </w:rPr>
        <w:t xml:space="preserve"> is to discuss the major areas of performance </w:t>
      </w:r>
      <w:r>
        <w:rPr>
          <w:rFonts w:ascii="Arial" w:hAnsi="Arial" w:cs="Arial"/>
          <w:lang w:val="en-US"/>
        </w:rPr>
        <w:t>for</w:t>
      </w:r>
      <w:r w:rsidRPr="001164AD">
        <w:rPr>
          <w:rFonts w:ascii="Arial" w:hAnsi="Arial" w:cs="Arial"/>
          <w:lang w:val="en-US"/>
        </w:rPr>
        <w:t xml:space="preserve"> the company</w:t>
      </w:r>
      <w:r>
        <w:rPr>
          <w:rFonts w:ascii="Arial" w:hAnsi="Arial" w:cs="Arial"/>
          <w:lang w:val="en-US"/>
        </w:rPr>
        <w:t xml:space="preserve"> </w:t>
      </w:r>
      <w:r w:rsidRPr="001164AD">
        <w:rPr>
          <w:rFonts w:ascii="Arial" w:hAnsi="Arial" w:cs="Arial"/>
          <w:lang w:val="en-US"/>
        </w:rPr>
        <w:t xml:space="preserve">by doing a ratio analysis and an analytical examination of significant elements, allowing the </w:t>
      </w:r>
      <w:r>
        <w:rPr>
          <w:rFonts w:ascii="Arial" w:hAnsi="Arial" w:cs="Arial"/>
          <w:lang w:val="en-US"/>
        </w:rPr>
        <w:t xml:space="preserve">managing director </w:t>
      </w:r>
      <w:r w:rsidRPr="001164AD">
        <w:rPr>
          <w:rFonts w:ascii="Arial" w:hAnsi="Arial" w:cs="Arial"/>
          <w:lang w:val="en-US"/>
        </w:rPr>
        <w:t>to focus on</w:t>
      </w:r>
      <w:r>
        <w:rPr>
          <w:rFonts w:ascii="Arial" w:hAnsi="Arial" w:cs="Arial"/>
          <w:lang w:val="en-US"/>
        </w:rPr>
        <w:t xml:space="preserve"> closing decision as it will affect all sides of rapid growing business.</w:t>
      </w:r>
    </w:p>
    <w:p w14:paraId="190C2FF9" w14:textId="77777777" w:rsidR="00380D5D" w:rsidRDefault="00380D5D" w:rsidP="00B148F0">
      <w:pPr>
        <w:spacing w:line="360" w:lineRule="auto"/>
        <w:rPr>
          <w:rFonts w:ascii="Arial" w:hAnsi="Arial" w:cs="Arial"/>
          <w:lang w:val="en-US"/>
        </w:rPr>
      </w:pPr>
    </w:p>
    <w:p w14:paraId="79FDD1CC" w14:textId="6E5F9537" w:rsidR="00B148F0" w:rsidRDefault="00B148F0" w:rsidP="00B148F0">
      <w:pPr>
        <w:pStyle w:val="Heading1"/>
        <w:spacing w:line="360" w:lineRule="auto"/>
        <w:rPr>
          <w:lang w:val="en-US"/>
        </w:rPr>
      </w:pPr>
      <w:bookmarkStart w:id="1" w:name="_Toc96866117"/>
      <w:r>
        <w:rPr>
          <w:lang w:val="en-US"/>
        </w:rPr>
        <w:t>Introduction</w:t>
      </w:r>
      <w:bookmarkEnd w:id="1"/>
    </w:p>
    <w:p w14:paraId="2BE75A99" w14:textId="2F759C9C" w:rsidR="00DB0861" w:rsidRDefault="00543A15" w:rsidP="00B148F0">
      <w:pPr>
        <w:spacing w:line="360" w:lineRule="auto"/>
        <w:rPr>
          <w:rFonts w:ascii="Arial" w:hAnsi="Arial" w:cs="Arial"/>
          <w:lang w:val="en-US"/>
        </w:rPr>
      </w:pPr>
      <w:r w:rsidRPr="00543A15">
        <w:rPr>
          <w:rFonts w:ascii="Arial" w:hAnsi="Arial" w:cs="Arial"/>
          <w:lang w:val="en-US"/>
        </w:rPr>
        <w:t>According to the overview description, the corporation NGPL's Manchester side of business has been losing money for the previous few years, and a new managing director</w:t>
      </w:r>
      <w:r w:rsidR="00551F30">
        <w:rPr>
          <w:rFonts w:ascii="Arial" w:hAnsi="Arial" w:cs="Arial"/>
          <w:lang w:val="en-US"/>
        </w:rPr>
        <w:t xml:space="preserve"> of Manchester</w:t>
      </w:r>
      <w:r w:rsidR="006A7D00">
        <w:rPr>
          <w:rFonts w:ascii="Arial" w:hAnsi="Arial" w:cs="Arial"/>
          <w:lang w:val="en-US"/>
        </w:rPr>
        <w:t xml:space="preserve"> branch</w:t>
      </w:r>
      <w:r w:rsidRPr="00543A15">
        <w:rPr>
          <w:rFonts w:ascii="Arial" w:hAnsi="Arial" w:cs="Arial"/>
          <w:lang w:val="en-US"/>
        </w:rPr>
        <w:t xml:space="preserve"> has recently stepped in to reverse the branch's underpinning business. The managing director</w:t>
      </w:r>
      <w:r w:rsidR="006A7D00">
        <w:rPr>
          <w:rFonts w:ascii="Arial" w:hAnsi="Arial" w:cs="Arial"/>
          <w:lang w:val="en-US"/>
        </w:rPr>
        <w:t xml:space="preserve"> of the Company</w:t>
      </w:r>
      <w:r w:rsidRPr="00543A15">
        <w:rPr>
          <w:rFonts w:ascii="Arial" w:hAnsi="Arial" w:cs="Arial"/>
          <w:lang w:val="en-US"/>
        </w:rPr>
        <w:t xml:space="preserve"> intends to close the Manchester branch because </w:t>
      </w:r>
      <w:proofErr w:type="gramStart"/>
      <w:r w:rsidR="00FC607B">
        <w:rPr>
          <w:rFonts w:ascii="Arial" w:hAnsi="Arial" w:cs="Arial"/>
          <w:lang w:val="en-US"/>
        </w:rPr>
        <w:t xml:space="preserve">she </w:t>
      </w:r>
      <w:r w:rsidRPr="00543A15">
        <w:rPr>
          <w:rFonts w:ascii="Arial" w:hAnsi="Arial" w:cs="Arial"/>
          <w:lang w:val="en-US"/>
        </w:rPr>
        <w:t xml:space="preserve"> </w:t>
      </w:r>
      <w:r w:rsidR="00FC607B">
        <w:rPr>
          <w:rFonts w:ascii="Arial" w:hAnsi="Arial" w:cs="Arial"/>
          <w:lang w:val="en-US"/>
        </w:rPr>
        <w:t>believes</w:t>
      </w:r>
      <w:proofErr w:type="gramEnd"/>
      <w:r w:rsidR="006B072F">
        <w:rPr>
          <w:rFonts w:ascii="Arial" w:hAnsi="Arial" w:cs="Arial"/>
          <w:lang w:val="en-US"/>
        </w:rPr>
        <w:t xml:space="preserve"> that if Manchester bra</w:t>
      </w:r>
      <w:r w:rsidR="00FC607B">
        <w:rPr>
          <w:rFonts w:ascii="Arial" w:hAnsi="Arial" w:cs="Arial"/>
          <w:lang w:val="en-US"/>
        </w:rPr>
        <w:t xml:space="preserve">nch </w:t>
      </w:r>
      <w:r w:rsidRPr="00543A15">
        <w:rPr>
          <w:rFonts w:ascii="Arial" w:hAnsi="Arial" w:cs="Arial"/>
          <w:lang w:val="en-US"/>
        </w:rPr>
        <w:t xml:space="preserve">has been losing money </w:t>
      </w:r>
      <w:r w:rsidR="00FC607B">
        <w:rPr>
          <w:rFonts w:ascii="Arial" w:hAnsi="Arial" w:cs="Arial"/>
          <w:lang w:val="en-US"/>
        </w:rPr>
        <w:t xml:space="preserve">it </w:t>
      </w:r>
      <w:r w:rsidRPr="00543A15">
        <w:rPr>
          <w:rFonts w:ascii="Arial" w:hAnsi="Arial" w:cs="Arial"/>
          <w:lang w:val="en-US"/>
        </w:rPr>
        <w:t>will most likely continue to lose money in the future.</w:t>
      </w:r>
    </w:p>
    <w:p w14:paraId="25135B9B" w14:textId="0339EEAE" w:rsidR="00593FF7" w:rsidRDefault="00593FF7" w:rsidP="00593FF7">
      <w:pPr>
        <w:pStyle w:val="Heading1"/>
        <w:rPr>
          <w:lang w:val="en-US"/>
        </w:rPr>
      </w:pPr>
      <w:bookmarkStart w:id="2" w:name="_Toc96866118"/>
      <w:r>
        <w:rPr>
          <w:lang w:val="en-US"/>
        </w:rPr>
        <w:t>Analyses</w:t>
      </w:r>
      <w:bookmarkEnd w:id="2"/>
    </w:p>
    <w:p w14:paraId="53EA5B71" w14:textId="2E9D34A1" w:rsidR="007D0C85" w:rsidRDefault="0009181E" w:rsidP="002B19C1">
      <w:pPr>
        <w:spacing w:line="360" w:lineRule="auto"/>
        <w:rPr>
          <w:rFonts w:ascii="Arial" w:hAnsi="Arial" w:cs="Arial"/>
          <w:lang w:val="en-US"/>
        </w:rPr>
      </w:pPr>
      <w:r>
        <w:rPr>
          <w:rFonts w:ascii="Arial" w:hAnsi="Arial" w:cs="Arial"/>
          <w:lang w:val="en-US"/>
        </w:rPr>
        <w:t>“</w:t>
      </w:r>
      <w:r w:rsidR="00487E96" w:rsidRPr="00487E96">
        <w:rPr>
          <w:rFonts w:ascii="Arial" w:hAnsi="Arial" w:cs="Arial"/>
          <w:lang w:val="en-US"/>
        </w:rPr>
        <w:t xml:space="preserve">A management accounting </w:t>
      </w:r>
      <w:r w:rsidR="00487E96">
        <w:rPr>
          <w:rFonts w:ascii="Arial" w:hAnsi="Arial" w:cs="Arial"/>
          <w:lang w:val="en-US"/>
        </w:rPr>
        <w:t xml:space="preserve">decision </w:t>
      </w:r>
      <w:r w:rsidR="00D15E3A">
        <w:rPr>
          <w:rFonts w:ascii="Arial" w:hAnsi="Arial" w:cs="Arial"/>
          <w:lang w:val="en-US"/>
        </w:rPr>
        <w:t xml:space="preserve">is </w:t>
      </w:r>
      <w:r w:rsidR="002B19C1" w:rsidRPr="00484B73">
        <w:rPr>
          <w:rFonts w:ascii="Arial" w:hAnsi="Arial" w:cs="Arial"/>
          <w:lang w:val="en-US"/>
        </w:rPr>
        <w:t>one of the</w:t>
      </w:r>
      <w:r w:rsidR="002B19C1">
        <w:rPr>
          <w:rFonts w:ascii="Arial" w:hAnsi="Arial" w:cs="Arial"/>
          <w:lang w:val="en-US"/>
        </w:rPr>
        <w:t xml:space="preserve"> </w:t>
      </w:r>
      <w:r w:rsidR="002B19C1" w:rsidRPr="00484B73">
        <w:rPr>
          <w:rFonts w:ascii="Arial" w:hAnsi="Arial" w:cs="Arial"/>
          <w:lang w:val="en-US"/>
        </w:rPr>
        <w:t xml:space="preserve">most complex issues </w:t>
      </w:r>
      <w:r w:rsidR="00D15E3A">
        <w:rPr>
          <w:rFonts w:ascii="Arial" w:hAnsi="Arial" w:cs="Arial"/>
          <w:lang w:val="en-US"/>
        </w:rPr>
        <w:t xml:space="preserve">which </w:t>
      </w:r>
      <w:r w:rsidR="002B19C1">
        <w:rPr>
          <w:rFonts w:ascii="Arial" w:hAnsi="Arial" w:cs="Arial"/>
          <w:lang w:val="en-US"/>
        </w:rPr>
        <w:t>a</w:t>
      </w:r>
      <w:r w:rsidR="00D15E3A">
        <w:rPr>
          <w:rFonts w:ascii="Arial" w:hAnsi="Arial" w:cs="Arial"/>
          <w:lang w:val="en-US"/>
        </w:rPr>
        <w:t xml:space="preserve"> manage</w:t>
      </w:r>
      <w:r w:rsidR="00E33DEC">
        <w:rPr>
          <w:rFonts w:ascii="Arial" w:hAnsi="Arial" w:cs="Arial"/>
          <w:lang w:val="en-US"/>
        </w:rPr>
        <w:t>r</w:t>
      </w:r>
      <w:r w:rsidR="00D15E3A">
        <w:rPr>
          <w:rFonts w:ascii="Arial" w:hAnsi="Arial" w:cs="Arial"/>
          <w:lang w:val="en-US"/>
        </w:rPr>
        <w:t xml:space="preserve"> </w:t>
      </w:r>
      <w:r w:rsidR="002B19C1" w:rsidRPr="00484B73">
        <w:rPr>
          <w:rFonts w:ascii="Arial" w:hAnsi="Arial" w:cs="Arial"/>
          <w:lang w:val="en-US"/>
        </w:rPr>
        <w:t>will have to deal with</w:t>
      </w:r>
      <w:r>
        <w:rPr>
          <w:rFonts w:ascii="Arial" w:hAnsi="Arial" w:cs="Arial"/>
          <w:lang w:val="en-US"/>
        </w:rPr>
        <w:t>”</w:t>
      </w:r>
      <w:r w:rsidR="002B19C1">
        <w:rPr>
          <w:rFonts w:ascii="Arial" w:hAnsi="Arial" w:cs="Arial"/>
          <w:lang w:val="en-US"/>
        </w:rPr>
        <w:t>.</w:t>
      </w:r>
      <w:r w:rsidR="00A164B0">
        <w:rPr>
          <w:rFonts w:ascii="Arial" w:hAnsi="Arial" w:cs="Arial"/>
          <w:lang w:val="en-US"/>
        </w:rPr>
        <w:t xml:space="preserve"> </w:t>
      </w:r>
      <w:r w:rsidR="0077763B" w:rsidRPr="0077763B">
        <w:rPr>
          <w:rFonts w:ascii="Arial" w:hAnsi="Arial" w:cs="Arial"/>
          <w:lang w:val="en-US"/>
        </w:rPr>
        <w:t>(</w:t>
      </w:r>
      <w:proofErr w:type="gramStart"/>
      <w:r w:rsidR="0077763B" w:rsidRPr="0077763B">
        <w:rPr>
          <w:rFonts w:ascii="Arial" w:hAnsi="Arial" w:cs="Arial"/>
          <w:lang w:val="en-US"/>
        </w:rPr>
        <w:t>quarterly</w:t>
      </w:r>
      <w:proofErr w:type="gramEnd"/>
      <w:r w:rsidR="0077763B" w:rsidRPr="0077763B">
        <w:rPr>
          <w:rFonts w:ascii="Arial" w:hAnsi="Arial" w:cs="Arial"/>
          <w:lang w:val="en-US"/>
        </w:rPr>
        <w:t xml:space="preserve"> report, 2002)</w:t>
      </w:r>
      <w:r w:rsidR="0077763B">
        <w:rPr>
          <w:rFonts w:ascii="Arial" w:hAnsi="Arial" w:cs="Arial"/>
          <w:lang w:val="en-US"/>
        </w:rPr>
        <w:t>.</w:t>
      </w:r>
    </w:p>
    <w:p w14:paraId="4AC2BA3A" w14:textId="4E05E9E2" w:rsidR="002B19C1" w:rsidRDefault="0077763B" w:rsidP="002B19C1">
      <w:pPr>
        <w:spacing w:line="360" w:lineRule="auto"/>
        <w:rPr>
          <w:rFonts w:ascii="Arial" w:hAnsi="Arial" w:cs="Arial"/>
          <w:lang w:val="en-US"/>
        </w:rPr>
      </w:pPr>
      <w:r>
        <w:rPr>
          <w:rFonts w:ascii="Arial" w:hAnsi="Arial" w:cs="Arial"/>
          <w:lang w:val="en-US"/>
        </w:rPr>
        <w:lastRenderedPageBreak/>
        <w:t xml:space="preserve"> </w:t>
      </w:r>
      <w:r w:rsidR="003E2257" w:rsidRPr="003E2257">
        <w:rPr>
          <w:rFonts w:ascii="Arial" w:hAnsi="Arial" w:cs="Arial"/>
          <w:lang w:val="en-US"/>
        </w:rPr>
        <w:t xml:space="preserve">Branch closures have an obvious impact on the clientele of the closed branch, but they also have an impact on other branches and may have ramifications throughout the </w:t>
      </w:r>
      <w:r w:rsidR="002952D3">
        <w:rPr>
          <w:rFonts w:ascii="Arial" w:hAnsi="Arial" w:cs="Arial"/>
          <w:lang w:val="en-US"/>
        </w:rPr>
        <w:t>company</w:t>
      </w:r>
      <w:r w:rsidR="003E2257" w:rsidRPr="003E2257">
        <w:rPr>
          <w:rFonts w:ascii="Arial" w:hAnsi="Arial" w:cs="Arial"/>
          <w:lang w:val="en-US"/>
        </w:rPr>
        <w:t xml:space="preserve"> and its communities.</w:t>
      </w:r>
    </w:p>
    <w:p w14:paraId="3C470CD2" w14:textId="6E0EA571" w:rsidR="00B46E41" w:rsidRDefault="00B46E41" w:rsidP="002B19C1">
      <w:pPr>
        <w:spacing w:line="360" w:lineRule="auto"/>
        <w:rPr>
          <w:rFonts w:ascii="Arial" w:hAnsi="Arial" w:cs="Arial"/>
          <w:lang w:val="en-US"/>
        </w:rPr>
      </w:pPr>
      <w:r w:rsidRPr="00B46E41">
        <w:rPr>
          <w:rFonts w:ascii="Arial" w:hAnsi="Arial" w:cs="Arial"/>
          <w:lang w:val="en-US"/>
        </w:rPr>
        <w:t xml:space="preserve">The strength and weaknesses in several areas of operating and financial activities are revealed in </w:t>
      </w:r>
      <w:r w:rsidR="00102547">
        <w:rPr>
          <w:rFonts w:ascii="Arial" w:hAnsi="Arial" w:cs="Arial"/>
          <w:lang w:val="en-US"/>
        </w:rPr>
        <w:t>accounting profit/loss</w:t>
      </w:r>
      <w:r w:rsidRPr="00B46E41">
        <w:rPr>
          <w:rFonts w:ascii="Arial" w:hAnsi="Arial" w:cs="Arial"/>
          <w:lang w:val="en-US"/>
        </w:rPr>
        <w:t xml:space="preserve"> reports. </w:t>
      </w:r>
      <w:r w:rsidR="0009181E">
        <w:rPr>
          <w:rFonts w:ascii="Arial" w:hAnsi="Arial" w:cs="Arial"/>
          <w:lang w:val="en-US"/>
        </w:rPr>
        <w:t>“</w:t>
      </w:r>
      <w:r w:rsidRPr="00B46E41">
        <w:rPr>
          <w:rFonts w:ascii="Arial" w:hAnsi="Arial" w:cs="Arial"/>
          <w:lang w:val="en-US"/>
        </w:rPr>
        <w:t>These identifications are extremely beneficial to management in terms of exerting control and making decisions.</w:t>
      </w:r>
      <w:r w:rsidR="0009181E">
        <w:rPr>
          <w:rFonts w:ascii="Arial" w:hAnsi="Arial" w:cs="Arial"/>
          <w:lang w:val="en-US"/>
        </w:rPr>
        <w:t xml:space="preserve">” </w:t>
      </w:r>
      <w:r w:rsidR="00E06707" w:rsidRPr="00E06707">
        <w:rPr>
          <w:rFonts w:ascii="Arial" w:hAnsi="Arial" w:cs="Arial"/>
          <w:lang w:val="en-US"/>
        </w:rPr>
        <w:t>(Jeferson, 2015)</w:t>
      </w:r>
    </w:p>
    <w:p w14:paraId="514600E5" w14:textId="5A98F5A1" w:rsidR="00BA5AA2" w:rsidRDefault="00BA5AA2" w:rsidP="00391F55">
      <w:pPr>
        <w:spacing w:line="360" w:lineRule="auto"/>
        <w:rPr>
          <w:rFonts w:ascii="Arial" w:hAnsi="Arial" w:cs="Arial"/>
          <w:lang w:val="en-US"/>
        </w:rPr>
      </w:pPr>
      <w:r>
        <w:rPr>
          <w:rFonts w:ascii="Arial" w:hAnsi="Arial" w:cs="Arial"/>
          <w:lang w:val="en-US"/>
        </w:rPr>
        <w:t xml:space="preserve">The main reason why a </w:t>
      </w:r>
      <w:r w:rsidR="00CC350B">
        <w:rPr>
          <w:rFonts w:ascii="Arial" w:hAnsi="Arial" w:cs="Arial"/>
          <w:lang w:val="en-US"/>
        </w:rPr>
        <w:t>Managing Director may consider closing a branch is poor performance indicators</w:t>
      </w:r>
      <w:r w:rsidR="00F43E36">
        <w:rPr>
          <w:rFonts w:ascii="Arial" w:hAnsi="Arial" w:cs="Arial"/>
          <w:lang w:val="en-US"/>
        </w:rPr>
        <w:t xml:space="preserve"> </w:t>
      </w:r>
      <w:r w:rsidR="00F43E36" w:rsidRPr="00F43E36">
        <w:rPr>
          <w:rFonts w:ascii="Arial" w:hAnsi="Arial" w:cs="Arial"/>
          <w:lang w:val="en-US"/>
        </w:rPr>
        <w:t>measured by financial information such as balances or income</w:t>
      </w:r>
      <w:r w:rsidR="00F43E36">
        <w:rPr>
          <w:rFonts w:ascii="Arial" w:hAnsi="Arial" w:cs="Arial"/>
          <w:lang w:val="en-US"/>
        </w:rPr>
        <w:t>.</w:t>
      </w:r>
      <w:r w:rsidR="00391F55">
        <w:rPr>
          <w:rFonts w:ascii="Arial" w:hAnsi="Arial" w:cs="Arial"/>
          <w:lang w:val="en-US"/>
        </w:rPr>
        <w:t xml:space="preserve"> </w:t>
      </w:r>
      <w:r w:rsidR="00391F55" w:rsidRPr="00391F55">
        <w:rPr>
          <w:rFonts w:ascii="Arial" w:hAnsi="Arial" w:cs="Arial"/>
          <w:lang w:val="en-US"/>
        </w:rPr>
        <w:t xml:space="preserve">Before closing a branch for performance concerns, the </w:t>
      </w:r>
      <w:r w:rsidR="000C2DDB">
        <w:rPr>
          <w:rFonts w:ascii="Arial" w:hAnsi="Arial" w:cs="Arial"/>
          <w:lang w:val="en-US"/>
        </w:rPr>
        <w:t>Company</w:t>
      </w:r>
      <w:r w:rsidR="00391F55">
        <w:rPr>
          <w:rFonts w:ascii="Arial" w:hAnsi="Arial" w:cs="Arial"/>
          <w:lang w:val="en-US"/>
        </w:rPr>
        <w:t xml:space="preserve"> </w:t>
      </w:r>
      <w:r w:rsidR="00391F55" w:rsidRPr="00391F55">
        <w:rPr>
          <w:rFonts w:ascii="Arial" w:hAnsi="Arial" w:cs="Arial"/>
          <w:lang w:val="en-US"/>
        </w:rPr>
        <w:t>must first examine market potential to discover whether the</w:t>
      </w:r>
      <w:r w:rsidR="00391F55">
        <w:rPr>
          <w:rFonts w:ascii="Arial" w:hAnsi="Arial" w:cs="Arial"/>
          <w:lang w:val="en-US"/>
        </w:rPr>
        <w:t xml:space="preserve"> </w:t>
      </w:r>
      <w:r w:rsidR="00391F55" w:rsidRPr="00391F55">
        <w:rPr>
          <w:rFonts w:ascii="Arial" w:hAnsi="Arial" w:cs="Arial"/>
          <w:lang w:val="en-US"/>
        </w:rPr>
        <w:t>branch is failing since it operates in a shrinking market,</w:t>
      </w:r>
      <w:r w:rsidR="00391F55">
        <w:rPr>
          <w:rFonts w:ascii="Arial" w:hAnsi="Arial" w:cs="Arial"/>
          <w:lang w:val="en-US"/>
        </w:rPr>
        <w:t xml:space="preserve"> </w:t>
      </w:r>
      <w:r w:rsidR="00391F55" w:rsidRPr="00391F55">
        <w:rPr>
          <w:rFonts w:ascii="Arial" w:hAnsi="Arial" w:cs="Arial"/>
          <w:lang w:val="en-US"/>
        </w:rPr>
        <w:t>or whether it is underperforming in a viable market area.</w:t>
      </w:r>
      <w:r w:rsidR="00675B89">
        <w:rPr>
          <w:rFonts w:ascii="Arial" w:hAnsi="Arial" w:cs="Arial"/>
          <w:lang w:val="en-US"/>
        </w:rPr>
        <w:t xml:space="preserve"> From </w:t>
      </w:r>
      <w:r w:rsidR="00DB58BC">
        <w:rPr>
          <w:rFonts w:ascii="Arial" w:hAnsi="Arial" w:cs="Arial"/>
          <w:lang w:val="en-US"/>
        </w:rPr>
        <w:t xml:space="preserve">overview of the company can be deducted that </w:t>
      </w:r>
      <w:r w:rsidR="007E771F">
        <w:rPr>
          <w:rFonts w:ascii="Arial" w:hAnsi="Arial" w:cs="Arial"/>
          <w:lang w:val="en-US"/>
        </w:rPr>
        <w:t xml:space="preserve">there is huge market potential for </w:t>
      </w:r>
      <w:r w:rsidR="00406C86">
        <w:rPr>
          <w:rFonts w:ascii="Arial" w:hAnsi="Arial" w:cs="Arial"/>
          <w:lang w:val="en-US"/>
        </w:rPr>
        <w:t xml:space="preserve">all sides of the business and is left to analyze whether </w:t>
      </w:r>
      <w:r w:rsidR="00DA4684">
        <w:rPr>
          <w:rFonts w:ascii="Arial" w:hAnsi="Arial" w:cs="Arial"/>
          <w:lang w:val="en-US"/>
        </w:rPr>
        <w:t>Manchester branch is profitable or not.</w:t>
      </w:r>
      <w:r w:rsidR="00294873">
        <w:rPr>
          <w:rFonts w:ascii="Arial" w:hAnsi="Arial" w:cs="Arial"/>
          <w:lang w:val="en-US"/>
        </w:rPr>
        <w:t xml:space="preserve"> </w:t>
      </w:r>
      <w:r w:rsidR="00294873" w:rsidRPr="00294873">
        <w:rPr>
          <w:rFonts w:ascii="Arial" w:hAnsi="Arial" w:cs="Arial"/>
          <w:lang w:val="en-US"/>
        </w:rPr>
        <w:t>Profit maximization is the primary goal of any commercial firm.</w:t>
      </w:r>
    </w:p>
    <w:p w14:paraId="5044242D" w14:textId="1845D138" w:rsidR="004B0A83" w:rsidRDefault="004B0A83" w:rsidP="004B0A83">
      <w:pPr>
        <w:spacing w:line="360" w:lineRule="auto"/>
        <w:rPr>
          <w:rFonts w:ascii="Arial" w:hAnsi="Arial" w:cs="Arial"/>
          <w:lang w:val="en-US"/>
        </w:rPr>
      </w:pPr>
      <w:r w:rsidRPr="00A14362">
        <w:rPr>
          <w:rFonts w:ascii="Arial" w:hAnsi="Arial" w:cs="Arial"/>
          <w:lang w:val="en-US"/>
        </w:rPr>
        <w:t>According to financial accounting data</w:t>
      </w:r>
      <w:r>
        <w:rPr>
          <w:rFonts w:ascii="Arial" w:hAnsi="Arial" w:cs="Arial"/>
          <w:lang w:val="en-US"/>
        </w:rPr>
        <w:t xml:space="preserve"> a </w:t>
      </w:r>
      <w:r w:rsidR="0009181E">
        <w:rPr>
          <w:rFonts w:ascii="Arial" w:hAnsi="Arial" w:cs="Arial"/>
          <w:lang w:val="en-US"/>
        </w:rPr>
        <w:t>“</w:t>
      </w:r>
      <w:r>
        <w:rPr>
          <w:rFonts w:ascii="Arial" w:hAnsi="Arial" w:cs="Arial"/>
          <w:lang w:val="en-US"/>
        </w:rPr>
        <w:t xml:space="preserve">decision on business approach has to be made based on financial analysis through ratio analysis, </w:t>
      </w:r>
      <w:r w:rsidRPr="008D68F8">
        <w:rPr>
          <w:rFonts w:ascii="Arial" w:hAnsi="Arial" w:cs="Arial"/>
          <w:lang w:val="en-US"/>
        </w:rPr>
        <w:t>comparative statements, trends, graphs, and diagrams.</w:t>
      </w:r>
      <w:r w:rsidR="0009181E">
        <w:rPr>
          <w:rFonts w:ascii="Arial" w:hAnsi="Arial" w:cs="Arial"/>
          <w:lang w:val="en-US"/>
        </w:rPr>
        <w:t>”</w:t>
      </w:r>
      <w:r>
        <w:rPr>
          <w:rFonts w:ascii="Arial" w:hAnsi="Arial" w:cs="Arial"/>
          <w:lang w:val="en-US"/>
        </w:rPr>
        <w:t xml:space="preserve"> </w:t>
      </w:r>
      <w:r w:rsidRPr="00F90FF8">
        <w:rPr>
          <w:rFonts w:ascii="Arial" w:hAnsi="Arial" w:cs="Arial"/>
          <w:lang w:val="en-US"/>
        </w:rPr>
        <w:t>(Jeferson, 2015)</w:t>
      </w:r>
    </w:p>
    <w:p w14:paraId="00CFE8B2" w14:textId="22883978" w:rsidR="0009181E" w:rsidRDefault="0009181E" w:rsidP="004B0A83">
      <w:pPr>
        <w:spacing w:line="360" w:lineRule="auto"/>
        <w:rPr>
          <w:rFonts w:ascii="Arial" w:hAnsi="Arial" w:cs="Arial"/>
          <w:lang w:val="en-US"/>
        </w:rPr>
      </w:pPr>
      <w:r>
        <w:rPr>
          <w:rFonts w:ascii="Arial" w:hAnsi="Arial" w:cs="Arial"/>
          <w:lang w:val="en-US"/>
        </w:rPr>
        <w:t>“</w:t>
      </w:r>
      <w:r w:rsidRPr="0009181E">
        <w:rPr>
          <w:rFonts w:ascii="Arial" w:hAnsi="Arial" w:cs="Arial"/>
          <w:lang w:val="en-US"/>
        </w:rPr>
        <w:t>When cash is received, a firm records it as income, and when cash is utilized to pay bills or liabilities, it is recorded as a liability.</w:t>
      </w:r>
      <w:r>
        <w:rPr>
          <w:rFonts w:ascii="Arial" w:hAnsi="Arial" w:cs="Arial"/>
          <w:lang w:val="en-US"/>
        </w:rPr>
        <w:t>”</w:t>
      </w:r>
      <w:r w:rsidRPr="0009181E">
        <w:t xml:space="preserve"> </w:t>
      </w:r>
      <w:r w:rsidRPr="0009181E">
        <w:rPr>
          <w:rFonts w:ascii="Arial" w:hAnsi="Arial" w:cs="Arial"/>
          <w:lang w:val="en-US"/>
        </w:rPr>
        <w:t>(Fernando, 2021)</w:t>
      </w:r>
    </w:p>
    <w:p w14:paraId="6A92BBF2" w14:textId="5030B024" w:rsidR="007D0C85" w:rsidRDefault="007D0C85" w:rsidP="004B0A83">
      <w:pPr>
        <w:spacing w:line="360" w:lineRule="auto"/>
        <w:rPr>
          <w:rFonts w:ascii="Arial" w:hAnsi="Arial" w:cs="Arial"/>
          <w:lang w:val="en-US"/>
        </w:rPr>
      </w:pPr>
      <w:r w:rsidRPr="007D0C85">
        <w:rPr>
          <w:rFonts w:ascii="Arial" w:hAnsi="Arial" w:cs="Arial"/>
          <w:lang w:val="en-US"/>
        </w:rPr>
        <w:t>The cash technique, often known as the cash accounting method, is only employed when money enters and exits a firm.</w:t>
      </w:r>
    </w:p>
    <w:p w14:paraId="39140658" w14:textId="77777777" w:rsidR="004B0A83" w:rsidRDefault="004B0A83" w:rsidP="00391F55">
      <w:pPr>
        <w:spacing w:line="360" w:lineRule="auto"/>
        <w:rPr>
          <w:rFonts w:ascii="Arial" w:hAnsi="Arial" w:cs="Arial"/>
          <w:lang w:val="en-US"/>
        </w:rPr>
      </w:pPr>
    </w:p>
    <w:p w14:paraId="6C6D01A6" w14:textId="77777777" w:rsidR="000B303D" w:rsidRDefault="00430DA1" w:rsidP="002B19C1">
      <w:pPr>
        <w:spacing w:line="360" w:lineRule="auto"/>
        <w:rPr>
          <w:rFonts w:ascii="Arial" w:hAnsi="Arial" w:cs="Arial"/>
          <w:lang w:val="en-US"/>
        </w:rPr>
      </w:pPr>
      <w:r>
        <w:rPr>
          <w:rFonts w:ascii="Arial" w:hAnsi="Arial" w:cs="Arial"/>
          <w:lang w:val="en-US"/>
        </w:rPr>
        <w:t xml:space="preserve">The latest financial statement </w:t>
      </w:r>
      <w:proofErr w:type="gramStart"/>
      <w:r>
        <w:rPr>
          <w:rFonts w:ascii="Arial" w:hAnsi="Arial" w:cs="Arial"/>
          <w:lang w:val="en-US"/>
        </w:rPr>
        <w:t xml:space="preserve">for </w:t>
      </w:r>
      <w:r w:rsidR="00F16617">
        <w:rPr>
          <w:rFonts w:ascii="Arial" w:hAnsi="Arial" w:cs="Arial"/>
          <w:lang w:val="en-US"/>
        </w:rPr>
        <w:t xml:space="preserve"> </w:t>
      </w:r>
      <w:r>
        <w:rPr>
          <w:rFonts w:ascii="Arial" w:hAnsi="Arial" w:cs="Arial"/>
          <w:lang w:val="en-US"/>
        </w:rPr>
        <w:t>the</w:t>
      </w:r>
      <w:proofErr w:type="gramEnd"/>
      <w:r>
        <w:rPr>
          <w:rFonts w:ascii="Arial" w:hAnsi="Arial" w:cs="Arial"/>
          <w:lang w:val="en-US"/>
        </w:rPr>
        <w:t xml:space="preserve"> company </w:t>
      </w:r>
      <w:r w:rsidR="00F16617">
        <w:rPr>
          <w:rFonts w:ascii="Arial" w:hAnsi="Arial" w:cs="Arial"/>
          <w:lang w:val="en-US"/>
        </w:rPr>
        <w:t>NGP</w:t>
      </w:r>
      <w:r w:rsidR="00FD1D41">
        <w:rPr>
          <w:rFonts w:ascii="Arial" w:hAnsi="Arial" w:cs="Arial"/>
          <w:lang w:val="en-US"/>
        </w:rPr>
        <w:t>L</w:t>
      </w:r>
      <w:r w:rsidR="00F16617">
        <w:rPr>
          <w:rFonts w:ascii="Arial" w:hAnsi="Arial" w:cs="Arial"/>
          <w:lang w:val="en-US"/>
        </w:rPr>
        <w:t xml:space="preserve"> which has operat</w:t>
      </w:r>
      <w:r w:rsidR="000C2DDB">
        <w:rPr>
          <w:rFonts w:ascii="Arial" w:hAnsi="Arial" w:cs="Arial"/>
          <w:lang w:val="en-US"/>
        </w:rPr>
        <w:t>ions</w:t>
      </w:r>
      <w:r w:rsidR="00F16617">
        <w:rPr>
          <w:rFonts w:ascii="Arial" w:hAnsi="Arial" w:cs="Arial"/>
          <w:lang w:val="en-US"/>
        </w:rPr>
        <w:t xml:space="preserve"> with</w:t>
      </w:r>
      <w:r w:rsidR="000C2DDB">
        <w:rPr>
          <w:rFonts w:ascii="Arial" w:hAnsi="Arial" w:cs="Arial"/>
          <w:lang w:val="en-US"/>
        </w:rPr>
        <w:t>in</w:t>
      </w:r>
      <w:r w:rsidR="00F16617">
        <w:rPr>
          <w:rFonts w:ascii="Arial" w:hAnsi="Arial" w:cs="Arial"/>
          <w:lang w:val="en-US"/>
        </w:rPr>
        <w:t xml:space="preserve"> </w:t>
      </w:r>
      <w:r>
        <w:rPr>
          <w:rFonts w:ascii="Arial" w:hAnsi="Arial" w:cs="Arial"/>
          <w:lang w:val="en-US"/>
        </w:rPr>
        <w:t>3 branches</w:t>
      </w:r>
      <w:r w:rsidR="00F16617">
        <w:rPr>
          <w:rFonts w:ascii="Arial" w:hAnsi="Arial" w:cs="Arial"/>
          <w:lang w:val="en-US"/>
        </w:rPr>
        <w:t xml:space="preserve"> </w:t>
      </w:r>
      <w:r w:rsidR="005F6FDE">
        <w:rPr>
          <w:rFonts w:ascii="Arial" w:hAnsi="Arial" w:cs="Arial"/>
          <w:lang w:val="en-US"/>
        </w:rPr>
        <w:t>as</w:t>
      </w:r>
      <w:r w:rsidR="00FD1D41">
        <w:rPr>
          <w:rFonts w:ascii="Arial" w:hAnsi="Arial" w:cs="Arial"/>
          <w:lang w:val="en-US"/>
        </w:rPr>
        <w:t xml:space="preserve"> shown in Appendix A</w:t>
      </w:r>
      <w:r w:rsidR="00827557">
        <w:rPr>
          <w:rFonts w:ascii="Arial" w:hAnsi="Arial" w:cs="Arial"/>
          <w:lang w:val="en-US"/>
        </w:rPr>
        <w:t xml:space="preserve">. </w:t>
      </w:r>
    </w:p>
    <w:p w14:paraId="2F60195B" w14:textId="3EEC8AA4" w:rsidR="001B7BBC" w:rsidRDefault="00827557" w:rsidP="002B19C1">
      <w:pPr>
        <w:spacing w:line="360" w:lineRule="auto"/>
        <w:rPr>
          <w:rFonts w:ascii="Arial" w:hAnsi="Arial" w:cs="Arial"/>
          <w:lang w:val="en-US"/>
        </w:rPr>
      </w:pPr>
      <w:r>
        <w:rPr>
          <w:rFonts w:ascii="Arial" w:hAnsi="Arial" w:cs="Arial"/>
          <w:lang w:val="en-US"/>
        </w:rPr>
        <w:t>From first look</w:t>
      </w:r>
      <w:r w:rsidR="003625D0">
        <w:rPr>
          <w:rFonts w:ascii="Arial" w:hAnsi="Arial" w:cs="Arial"/>
          <w:lang w:val="en-US"/>
        </w:rPr>
        <w:t xml:space="preserve"> at </w:t>
      </w:r>
      <w:r w:rsidR="006E1745">
        <w:rPr>
          <w:rFonts w:ascii="Arial" w:hAnsi="Arial" w:cs="Arial"/>
          <w:lang w:val="en-US"/>
        </w:rPr>
        <w:t xml:space="preserve">diagram </w:t>
      </w:r>
      <w:r w:rsidR="003625D0">
        <w:rPr>
          <w:rFonts w:ascii="Arial" w:hAnsi="Arial" w:cs="Arial"/>
          <w:lang w:val="en-US"/>
        </w:rPr>
        <w:t>(Appendix E)</w:t>
      </w:r>
      <w:r>
        <w:rPr>
          <w:rFonts w:ascii="Arial" w:hAnsi="Arial" w:cs="Arial"/>
          <w:lang w:val="en-US"/>
        </w:rPr>
        <w:t xml:space="preserve"> </w:t>
      </w:r>
      <w:r w:rsidR="00A8674D">
        <w:rPr>
          <w:rFonts w:ascii="Arial" w:hAnsi="Arial" w:cs="Arial"/>
          <w:lang w:val="en-US"/>
        </w:rPr>
        <w:t xml:space="preserve">and overall sales (Appendix A) </w:t>
      </w:r>
      <w:r w:rsidR="00032D99">
        <w:rPr>
          <w:rFonts w:ascii="Arial" w:hAnsi="Arial" w:cs="Arial"/>
          <w:lang w:val="en-US"/>
        </w:rPr>
        <w:t xml:space="preserve">can be seen that Manchester branch has been an underperformer in </w:t>
      </w:r>
      <w:r w:rsidR="006C1253">
        <w:rPr>
          <w:rFonts w:ascii="Arial" w:hAnsi="Arial" w:cs="Arial"/>
          <w:lang w:val="en-US"/>
        </w:rPr>
        <w:t xml:space="preserve">overall </w:t>
      </w:r>
      <w:r w:rsidR="00032D99">
        <w:rPr>
          <w:rFonts w:ascii="Arial" w:hAnsi="Arial" w:cs="Arial"/>
          <w:lang w:val="en-US"/>
        </w:rPr>
        <w:t>sales rati</w:t>
      </w:r>
      <w:r w:rsidR="006E1745">
        <w:rPr>
          <w:rFonts w:ascii="Arial" w:hAnsi="Arial" w:cs="Arial"/>
          <w:lang w:val="en-US"/>
        </w:rPr>
        <w:t xml:space="preserve">o and were paying more for advertising </w:t>
      </w:r>
      <w:r w:rsidR="00C16CEB">
        <w:rPr>
          <w:rFonts w:ascii="Arial" w:hAnsi="Arial" w:cs="Arial"/>
          <w:lang w:val="en-US"/>
        </w:rPr>
        <w:t>which added more to their fixed expenses.</w:t>
      </w:r>
    </w:p>
    <w:p w14:paraId="6E4ADA71" w14:textId="35A6CC81" w:rsidR="000B303D" w:rsidRDefault="000B303D" w:rsidP="002B19C1">
      <w:pPr>
        <w:spacing w:line="360" w:lineRule="auto"/>
        <w:rPr>
          <w:rFonts w:ascii="Arial" w:hAnsi="Arial" w:cs="Arial"/>
          <w:lang w:val="en-US"/>
        </w:rPr>
      </w:pPr>
      <w:r>
        <w:rPr>
          <w:rFonts w:ascii="Arial" w:hAnsi="Arial" w:cs="Arial"/>
          <w:lang w:val="en-US"/>
        </w:rPr>
        <w:t xml:space="preserve">Total sales </w:t>
      </w:r>
      <w:r w:rsidR="003D2BBC">
        <w:rPr>
          <w:rFonts w:ascii="Arial" w:hAnsi="Arial" w:cs="Arial"/>
          <w:lang w:val="en-US"/>
        </w:rPr>
        <w:t xml:space="preserve">from all 3 branches are calculated according adding </w:t>
      </w:r>
      <w:r w:rsidR="00D82C3C">
        <w:rPr>
          <w:rFonts w:ascii="Arial" w:hAnsi="Arial" w:cs="Arial"/>
          <w:lang w:val="en-US"/>
        </w:rPr>
        <w:t xml:space="preserve">each branch </w:t>
      </w:r>
      <w:proofErr w:type="gramStart"/>
      <w:r w:rsidR="00D82C3C">
        <w:rPr>
          <w:rFonts w:ascii="Arial" w:hAnsi="Arial" w:cs="Arial"/>
          <w:lang w:val="en-US"/>
        </w:rPr>
        <w:t>sales.(</w:t>
      </w:r>
      <w:proofErr w:type="gramEnd"/>
      <w:r w:rsidR="00D82C3C">
        <w:rPr>
          <w:rFonts w:ascii="Arial" w:hAnsi="Arial" w:cs="Arial"/>
          <w:lang w:val="en-US"/>
        </w:rPr>
        <w:t>Appendix D).</w:t>
      </w:r>
    </w:p>
    <w:p w14:paraId="5ADDF375" w14:textId="43C1A347" w:rsidR="00546AEA" w:rsidRDefault="006329D9" w:rsidP="0065296A">
      <w:pPr>
        <w:spacing w:line="360" w:lineRule="auto"/>
        <w:rPr>
          <w:rFonts w:ascii="Arial" w:hAnsi="Arial" w:cs="Arial"/>
          <w:lang w:val="en-US"/>
        </w:rPr>
      </w:pPr>
      <w:r w:rsidRPr="0065296A">
        <w:rPr>
          <w:rFonts w:ascii="Arial" w:hAnsi="Arial" w:cs="Arial"/>
          <w:lang w:val="en-US"/>
        </w:rPr>
        <w:t>In Appendix</w:t>
      </w:r>
      <w:r w:rsidR="0065296A" w:rsidRPr="0065296A">
        <w:rPr>
          <w:rFonts w:ascii="Arial" w:hAnsi="Arial" w:cs="Arial"/>
          <w:lang w:val="en-US"/>
        </w:rPr>
        <w:t xml:space="preserve"> A</w:t>
      </w:r>
      <w:r w:rsidRPr="0065296A">
        <w:rPr>
          <w:rFonts w:ascii="Arial" w:hAnsi="Arial" w:cs="Arial"/>
          <w:lang w:val="en-US"/>
        </w:rPr>
        <w:t xml:space="preserve"> </w:t>
      </w:r>
      <w:r w:rsidR="0065296A" w:rsidRPr="0065296A">
        <w:rPr>
          <w:rFonts w:ascii="Arial" w:hAnsi="Arial" w:cs="Arial"/>
          <w:lang w:val="en-US"/>
        </w:rPr>
        <w:t>are shown deducted fixed branch expenses</w:t>
      </w:r>
      <w:r w:rsidR="00974A2A">
        <w:rPr>
          <w:rFonts w:ascii="Arial" w:hAnsi="Arial" w:cs="Arial"/>
          <w:lang w:val="en-US"/>
        </w:rPr>
        <w:t xml:space="preserve"> but</w:t>
      </w:r>
      <w:r w:rsidR="0065296A" w:rsidRPr="0065296A">
        <w:rPr>
          <w:rFonts w:ascii="Arial" w:hAnsi="Arial" w:cs="Arial"/>
          <w:lang w:val="en-US"/>
        </w:rPr>
        <w:t xml:space="preserve"> also company has variable costs of 70% </w:t>
      </w:r>
      <w:r w:rsidR="00D90234">
        <w:rPr>
          <w:rFonts w:ascii="Arial" w:hAnsi="Arial" w:cs="Arial"/>
          <w:lang w:val="en-US"/>
        </w:rPr>
        <w:t>off</w:t>
      </w:r>
      <w:r w:rsidR="0065296A" w:rsidRPr="0065296A">
        <w:rPr>
          <w:rFonts w:ascii="Arial" w:hAnsi="Arial" w:cs="Arial"/>
          <w:lang w:val="en-US"/>
        </w:rPr>
        <w:t xml:space="preserve"> sales</w:t>
      </w:r>
      <w:r w:rsidR="001C5CBE">
        <w:rPr>
          <w:rFonts w:ascii="Arial" w:hAnsi="Arial" w:cs="Arial"/>
          <w:lang w:val="en-US"/>
        </w:rPr>
        <w:t xml:space="preserve"> (Appendix B)</w:t>
      </w:r>
      <w:r w:rsidR="0065296A" w:rsidRPr="0065296A">
        <w:rPr>
          <w:rFonts w:ascii="Arial" w:hAnsi="Arial" w:cs="Arial"/>
          <w:lang w:val="en-US"/>
        </w:rPr>
        <w:t xml:space="preserve">. </w:t>
      </w:r>
      <w:proofErr w:type="gramStart"/>
      <w:r w:rsidR="001C5CBE">
        <w:rPr>
          <w:rFonts w:ascii="Arial" w:hAnsi="Arial" w:cs="Arial"/>
          <w:lang w:val="en-US"/>
        </w:rPr>
        <w:t>‘</w:t>
      </w:r>
      <w:r w:rsidR="0009181E">
        <w:rPr>
          <w:rFonts w:ascii="Arial" w:hAnsi="Arial" w:cs="Arial"/>
          <w:lang w:val="en-US"/>
        </w:rPr>
        <w:t>”</w:t>
      </w:r>
      <w:r w:rsidR="0065296A" w:rsidRPr="0065296A">
        <w:rPr>
          <w:rFonts w:ascii="Arial" w:hAnsi="Arial" w:cs="Arial"/>
          <w:lang w:val="en-US"/>
        </w:rPr>
        <w:t>Any</w:t>
      </w:r>
      <w:proofErr w:type="gramEnd"/>
      <w:r w:rsidR="0065296A" w:rsidRPr="0065296A">
        <w:rPr>
          <w:rFonts w:ascii="Arial" w:hAnsi="Arial" w:cs="Arial"/>
          <w:lang w:val="en-US"/>
        </w:rPr>
        <w:t xml:space="preserve"> expenses that alter depending on how much a company produces and sells are known as variable costs.</w:t>
      </w:r>
      <w:r w:rsidR="0009181E">
        <w:rPr>
          <w:rFonts w:ascii="Arial" w:hAnsi="Arial" w:cs="Arial"/>
          <w:lang w:val="en-US"/>
        </w:rPr>
        <w:t xml:space="preserve">” </w:t>
      </w:r>
      <w:r w:rsidR="00974A2A" w:rsidRPr="00974A2A">
        <w:rPr>
          <w:rFonts w:ascii="Arial" w:hAnsi="Arial" w:cs="Arial"/>
          <w:lang w:val="en-US"/>
        </w:rPr>
        <w:t>(Nickolas, 2019)</w:t>
      </w:r>
    </w:p>
    <w:p w14:paraId="7B738A5A" w14:textId="2459D040" w:rsidR="00546AEA" w:rsidRDefault="00546AEA" w:rsidP="0065296A">
      <w:pPr>
        <w:spacing w:line="360" w:lineRule="auto"/>
        <w:rPr>
          <w:rFonts w:ascii="Arial" w:hAnsi="Arial" w:cs="Arial"/>
          <w:lang w:val="en-US"/>
        </w:rPr>
      </w:pPr>
      <w:r>
        <w:rPr>
          <w:rFonts w:ascii="Arial" w:hAnsi="Arial" w:cs="Arial"/>
          <w:lang w:val="en-US"/>
        </w:rPr>
        <w:lastRenderedPageBreak/>
        <w:t xml:space="preserve">Knowing </w:t>
      </w:r>
      <w:r w:rsidR="000E19E7">
        <w:rPr>
          <w:rFonts w:ascii="Arial" w:hAnsi="Arial" w:cs="Arial"/>
          <w:lang w:val="en-US"/>
        </w:rPr>
        <w:t>that variable costs of the company is 70% of sales</w:t>
      </w:r>
      <w:r w:rsidR="00942B14">
        <w:rPr>
          <w:rFonts w:ascii="Arial" w:hAnsi="Arial" w:cs="Arial"/>
          <w:lang w:val="en-US"/>
        </w:rPr>
        <w:t xml:space="preserve">, the variable </w:t>
      </w:r>
      <w:r w:rsidR="002D5093">
        <w:rPr>
          <w:rFonts w:ascii="Arial" w:hAnsi="Arial" w:cs="Arial"/>
          <w:lang w:val="en-US"/>
        </w:rPr>
        <w:t>expenses have been deducted</w:t>
      </w:r>
      <w:r w:rsidR="00D90234">
        <w:rPr>
          <w:rFonts w:ascii="Arial" w:hAnsi="Arial" w:cs="Arial"/>
          <w:lang w:val="en-US"/>
        </w:rPr>
        <w:t xml:space="preserve"> for each branch accordingly </w:t>
      </w:r>
      <w:proofErr w:type="gramStart"/>
      <w:r w:rsidR="00D90234">
        <w:rPr>
          <w:rFonts w:ascii="Arial" w:hAnsi="Arial" w:cs="Arial"/>
          <w:lang w:val="en-US"/>
        </w:rPr>
        <w:t>( Appendix</w:t>
      </w:r>
      <w:proofErr w:type="gramEnd"/>
      <w:r w:rsidR="00D90234">
        <w:rPr>
          <w:rFonts w:ascii="Arial" w:hAnsi="Arial" w:cs="Arial"/>
          <w:lang w:val="en-US"/>
        </w:rPr>
        <w:t xml:space="preserve"> C).</w:t>
      </w:r>
    </w:p>
    <w:p w14:paraId="2496EE96" w14:textId="45CD0D61" w:rsidR="007E4878" w:rsidRDefault="005C0A7D" w:rsidP="0065296A">
      <w:pPr>
        <w:spacing w:line="360" w:lineRule="auto"/>
        <w:rPr>
          <w:rFonts w:ascii="Arial" w:hAnsi="Arial" w:cs="Arial"/>
          <w:lang w:val="en-US"/>
        </w:rPr>
      </w:pPr>
      <w:r>
        <w:rPr>
          <w:rFonts w:ascii="Arial" w:hAnsi="Arial" w:cs="Arial"/>
          <w:lang w:val="en-US"/>
        </w:rPr>
        <w:t>As per pie chart (Appendix H) can be observed that Manchester branch has less variable costs of 25</w:t>
      </w:r>
      <w:r w:rsidR="00A03026">
        <w:rPr>
          <w:rFonts w:ascii="Arial" w:hAnsi="Arial" w:cs="Arial"/>
          <w:lang w:val="en-US"/>
        </w:rPr>
        <w:t>% of total sales</w:t>
      </w:r>
      <w:r w:rsidR="00CA20CE">
        <w:rPr>
          <w:rFonts w:ascii="Arial" w:hAnsi="Arial" w:cs="Arial"/>
          <w:lang w:val="en-US"/>
        </w:rPr>
        <w:t xml:space="preserve"> </w:t>
      </w:r>
      <w:proofErr w:type="gramStart"/>
      <w:r w:rsidR="00CA20CE">
        <w:rPr>
          <w:rFonts w:ascii="Arial" w:hAnsi="Arial" w:cs="Arial"/>
          <w:lang w:val="en-US"/>
        </w:rPr>
        <w:t>from(</w:t>
      </w:r>
      <w:proofErr w:type="gramEnd"/>
      <w:r w:rsidR="00CA20CE">
        <w:rPr>
          <w:rFonts w:ascii="Arial" w:hAnsi="Arial" w:cs="Arial"/>
          <w:lang w:val="en-US"/>
        </w:rPr>
        <w:t>Appendix D)</w:t>
      </w:r>
      <w:r>
        <w:rPr>
          <w:rFonts w:ascii="Arial" w:hAnsi="Arial" w:cs="Arial"/>
          <w:lang w:val="en-US"/>
        </w:rPr>
        <w:t xml:space="preserve"> compared to London for example </w:t>
      </w:r>
      <w:r w:rsidR="00A03026">
        <w:rPr>
          <w:rFonts w:ascii="Arial" w:hAnsi="Arial" w:cs="Arial"/>
          <w:lang w:val="en-US"/>
        </w:rPr>
        <w:t xml:space="preserve">which </w:t>
      </w:r>
      <w:r w:rsidR="00CA20CE">
        <w:rPr>
          <w:rFonts w:ascii="Arial" w:hAnsi="Arial" w:cs="Arial"/>
          <w:lang w:val="en-US"/>
        </w:rPr>
        <w:t>are 46% of total sales(Appendix D)</w:t>
      </w:r>
    </w:p>
    <w:p w14:paraId="045F013C" w14:textId="7E1AEEFA" w:rsidR="001E653A" w:rsidRDefault="006F77AB" w:rsidP="0065296A">
      <w:pPr>
        <w:spacing w:line="360" w:lineRule="auto"/>
        <w:rPr>
          <w:rFonts w:ascii="Arial" w:hAnsi="Arial" w:cs="Arial"/>
          <w:lang w:val="en-US"/>
        </w:rPr>
      </w:pPr>
      <w:r>
        <w:rPr>
          <w:rFonts w:ascii="Arial" w:hAnsi="Arial" w:cs="Arial"/>
          <w:lang w:val="en-US"/>
        </w:rPr>
        <w:t xml:space="preserve">Fixed branch expenses shown in financial statement are calculated adding </w:t>
      </w:r>
      <w:r w:rsidR="00F11744">
        <w:rPr>
          <w:rFonts w:ascii="Arial" w:hAnsi="Arial" w:cs="Arial"/>
          <w:lang w:val="en-US"/>
        </w:rPr>
        <w:t>all fixed expenses (Appendix F)</w:t>
      </w:r>
      <w:r w:rsidR="00E7281F">
        <w:rPr>
          <w:rFonts w:ascii="Arial" w:hAnsi="Arial" w:cs="Arial"/>
          <w:lang w:val="en-US"/>
        </w:rPr>
        <w:t>. As a graphical representation</w:t>
      </w:r>
      <w:r w:rsidR="00D150BB">
        <w:rPr>
          <w:rFonts w:ascii="Arial" w:hAnsi="Arial" w:cs="Arial"/>
          <w:lang w:val="en-US"/>
        </w:rPr>
        <w:t xml:space="preserve"> (Appendix G)</w:t>
      </w:r>
      <w:r w:rsidR="00E7281F">
        <w:rPr>
          <w:rFonts w:ascii="Arial" w:hAnsi="Arial" w:cs="Arial"/>
          <w:lang w:val="en-US"/>
        </w:rPr>
        <w:t xml:space="preserve"> to see </w:t>
      </w:r>
      <w:r w:rsidR="00C81EBA">
        <w:rPr>
          <w:rFonts w:ascii="Arial" w:hAnsi="Arial" w:cs="Arial"/>
          <w:lang w:val="en-US"/>
        </w:rPr>
        <w:t>which branch has expensive</w:t>
      </w:r>
      <w:r w:rsidR="00D150BB">
        <w:rPr>
          <w:rFonts w:ascii="Arial" w:hAnsi="Arial" w:cs="Arial"/>
          <w:lang w:val="en-US"/>
        </w:rPr>
        <w:t xml:space="preserve"> use of money</w:t>
      </w:r>
      <w:r w:rsidR="004C098E">
        <w:rPr>
          <w:rFonts w:ascii="Arial" w:hAnsi="Arial" w:cs="Arial"/>
          <w:lang w:val="en-US"/>
        </w:rPr>
        <w:t xml:space="preserve">. Manchester branch uses </w:t>
      </w:r>
      <w:r w:rsidR="004924D2">
        <w:rPr>
          <w:rFonts w:ascii="Arial" w:hAnsi="Arial" w:cs="Arial"/>
          <w:lang w:val="en-US"/>
        </w:rPr>
        <w:t>less money for fixed expenses than its peers from London and Ipswich.</w:t>
      </w:r>
    </w:p>
    <w:p w14:paraId="6A4EF39D" w14:textId="76A1BD3F" w:rsidR="002A7E4F" w:rsidRDefault="00572A7C" w:rsidP="0065296A">
      <w:pPr>
        <w:spacing w:line="360" w:lineRule="auto"/>
        <w:rPr>
          <w:rFonts w:ascii="Arial" w:hAnsi="Arial" w:cs="Arial"/>
          <w:lang w:val="en-US"/>
        </w:rPr>
      </w:pPr>
      <w:r>
        <w:rPr>
          <w:rFonts w:ascii="Arial" w:hAnsi="Arial" w:cs="Arial"/>
          <w:lang w:val="en-US"/>
        </w:rPr>
        <w:t xml:space="preserve">The Company </w:t>
      </w:r>
      <w:proofErr w:type="gramStart"/>
      <w:r>
        <w:rPr>
          <w:rFonts w:ascii="Arial" w:hAnsi="Arial" w:cs="Arial"/>
          <w:lang w:val="en-US"/>
        </w:rPr>
        <w:t xml:space="preserve">has </w:t>
      </w:r>
      <w:r w:rsidR="00590622">
        <w:rPr>
          <w:rFonts w:ascii="Arial" w:hAnsi="Arial" w:cs="Arial"/>
          <w:lang w:val="en-US"/>
        </w:rPr>
        <w:t>to</w:t>
      </w:r>
      <w:proofErr w:type="gramEnd"/>
      <w:r w:rsidR="00590622">
        <w:rPr>
          <w:rFonts w:ascii="Arial" w:hAnsi="Arial" w:cs="Arial"/>
          <w:lang w:val="en-US"/>
        </w:rPr>
        <w:t xml:space="preserve"> pay for bookkeeping service firm a sum of £</w:t>
      </w:r>
      <w:r w:rsidR="004D7389">
        <w:rPr>
          <w:rFonts w:ascii="Arial" w:hAnsi="Arial" w:cs="Arial"/>
          <w:lang w:val="en-US"/>
        </w:rPr>
        <w:t xml:space="preserve">462.000 which is divided to all branches of the company according to </w:t>
      </w:r>
      <w:r w:rsidR="00BE5724">
        <w:rPr>
          <w:rFonts w:ascii="Arial" w:hAnsi="Arial" w:cs="Arial"/>
          <w:lang w:val="en-US"/>
        </w:rPr>
        <w:t>their sales ratios.</w:t>
      </w:r>
    </w:p>
    <w:p w14:paraId="6B520043" w14:textId="5B2F9F0E" w:rsidR="00BE5724" w:rsidRDefault="00BE5724" w:rsidP="0065296A">
      <w:pPr>
        <w:spacing w:line="360" w:lineRule="auto"/>
        <w:rPr>
          <w:rFonts w:ascii="Arial" w:hAnsi="Arial" w:cs="Arial"/>
          <w:lang w:val="en-US"/>
        </w:rPr>
      </w:pPr>
      <w:r>
        <w:rPr>
          <w:rFonts w:ascii="Arial" w:hAnsi="Arial" w:cs="Arial"/>
          <w:lang w:val="en-US"/>
        </w:rPr>
        <w:t xml:space="preserve">Each branch has to pay its part of the service and </w:t>
      </w:r>
      <w:proofErr w:type="gramStart"/>
      <w:r>
        <w:rPr>
          <w:rFonts w:ascii="Arial" w:hAnsi="Arial" w:cs="Arial"/>
          <w:lang w:val="en-US"/>
        </w:rPr>
        <w:t>its</w:t>
      </w:r>
      <w:proofErr w:type="gramEnd"/>
      <w:r>
        <w:rPr>
          <w:rFonts w:ascii="Arial" w:hAnsi="Arial" w:cs="Arial"/>
          <w:lang w:val="en-US"/>
        </w:rPr>
        <w:t xml:space="preserve"> been calculated </w:t>
      </w:r>
      <w:r w:rsidR="00312CCD">
        <w:rPr>
          <w:rFonts w:ascii="Arial" w:hAnsi="Arial" w:cs="Arial"/>
          <w:lang w:val="en-US"/>
        </w:rPr>
        <w:t xml:space="preserve">as branch sales divided by total sales </w:t>
      </w:r>
      <w:r w:rsidR="002E47D0">
        <w:rPr>
          <w:rFonts w:ascii="Arial" w:hAnsi="Arial" w:cs="Arial"/>
          <w:lang w:val="en-US"/>
        </w:rPr>
        <w:t>and multiplying by total amount for payroll services (Appendix I)</w:t>
      </w:r>
      <w:r w:rsidR="00613621">
        <w:rPr>
          <w:rFonts w:ascii="Arial" w:hAnsi="Arial" w:cs="Arial"/>
          <w:lang w:val="en-US"/>
        </w:rPr>
        <w:t>.</w:t>
      </w:r>
    </w:p>
    <w:p w14:paraId="4CF5D59F" w14:textId="73FCD50F" w:rsidR="00613621" w:rsidRDefault="00613621" w:rsidP="0065296A">
      <w:pPr>
        <w:spacing w:line="360" w:lineRule="auto"/>
        <w:rPr>
          <w:rFonts w:ascii="Arial" w:hAnsi="Arial" w:cs="Arial"/>
          <w:lang w:val="en-US"/>
        </w:rPr>
      </w:pPr>
      <w:r>
        <w:rPr>
          <w:rFonts w:ascii="Arial" w:hAnsi="Arial" w:cs="Arial"/>
          <w:lang w:val="en-US"/>
        </w:rPr>
        <w:t xml:space="preserve">Appendix J </w:t>
      </w:r>
      <w:r w:rsidR="00E228CE">
        <w:rPr>
          <w:rFonts w:ascii="Arial" w:hAnsi="Arial" w:cs="Arial"/>
          <w:lang w:val="en-US"/>
        </w:rPr>
        <w:t>as a diagram of proportions paid by each branch shows that Manchester branch has less expenses for the service comparing to other two branches.</w:t>
      </w:r>
    </w:p>
    <w:p w14:paraId="45869078" w14:textId="6EB06676" w:rsidR="00BD5F1C" w:rsidRDefault="00BD5F1C" w:rsidP="0065296A">
      <w:pPr>
        <w:spacing w:line="360" w:lineRule="auto"/>
        <w:rPr>
          <w:rFonts w:ascii="Arial" w:hAnsi="Arial" w:cs="Arial"/>
          <w:lang w:val="en-US"/>
        </w:rPr>
      </w:pPr>
      <w:proofErr w:type="gramStart"/>
      <w:r>
        <w:rPr>
          <w:rFonts w:ascii="Arial" w:hAnsi="Arial" w:cs="Arial"/>
          <w:lang w:val="en-US"/>
        </w:rPr>
        <w:t>Finally</w:t>
      </w:r>
      <w:proofErr w:type="gramEnd"/>
      <w:r>
        <w:rPr>
          <w:rFonts w:ascii="Arial" w:hAnsi="Arial" w:cs="Arial"/>
          <w:lang w:val="en-US"/>
        </w:rPr>
        <w:t xml:space="preserve"> to decide close or not to</w:t>
      </w:r>
      <w:r w:rsidR="00AA123B">
        <w:rPr>
          <w:rFonts w:ascii="Arial" w:hAnsi="Arial" w:cs="Arial"/>
          <w:lang w:val="en-US"/>
        </w:rPr>
        <w:t>,</w:t>
      </w:r>
      <w:r>
        <w:rPr>
          <w:rFonts w:ascii="Arial" w:hAnsi="Arial" w:cs="Arial"/>
          <w:lang w:val="en-US"/>
        </w:rPr>
        <w:t xml:space="preserve"> the profit/loss </w:t>
      </w:r>
      <w:r w:rsidR="00AA123B">
        <w:rPr>
          <w:rFonts w:ascii="Arial" w:hAnsi="Arial" w:cs="Arial"/>
          <w:lang w:val="en-US"/>
        </w:rPr>
        <w:t xml:space="preserve">information </w:t>
      </w:r>
      <w:r w:rsidR="009455AD">
        <w:rPr>
          <w:rFonts w:ascii="Arial" w:hAnsi="Arial" w:cs="Arial"/>
          <w:lang w:val="en-US"/>
        </w:rPr>
        <w:t xml:space="preserve">is deducted as shown in </w:t>
      </w:r>
      <w:r w:rsidR="00EC354B">
        <w:rPr>
          <w:rFonts w:ascii="Arial" w:hAnsi="Arial" w:cs="Arial"/>
          <w:lang w:val="en-US"/>
        </w:rPr>
        <w:t>Appendix K.</w:t>
      </w:r>
    </w:p>
    <w:p w14:paraId="0057A433" w14:textId="71B4E0E9" w:rsidR="00EC354B" w:rsidRDefault="00E40FA5" w:rsidP="0065296A">
      <w:pPr>
        <w:spacing w:line="360" w:lineRule="auto"/>
        <w:rPr>
          <w:rFonts w:ascii="Arial" w:hAnsi="Arial" w:cs="Arial"/>
          <w:lang w:val="en-US"/>
        </w:rPr>
      </w:pPr>
      <w:r>
        <w:rPr>
          <w:rFonts w:ascii="Arial" w:hAnsi="Arial" w:cs="Arial"/>
          <w:lang w:val="en-US"/>
        </w:rPr>
        <w:t>Take the sale figures</w:t>
      </w:r>
      <w:r w:rsidR="00A81DFE">
        <w:rPr>
          <w:rFonts w:ascii="Arial" w:hAnsi="Arial" w:cs="Arial"/>
          <w:lang w:val="en-US"/>
        </w:rPr>
        <w:t xml:space="preserve"> and subtract </w:t>
      </w:r>
      <w:proofErr w:type="gramStart"/>
      <w:r w:rsidR="00EC354B">
        <w:rPr>
          <w:rFonts w:ascii="Arial" w:hAnsi="Arial" w:cs="Arial"/>
          <w:lang w:val="en-US"/>
        </w:rPr>
        <w:t>The</w:t>
      </w:r>
      <w:proofErr w:type="gramEnd"/>
      <w:r w:rsidR="00EC354B">
        <w:rPr>
          <w:rFonts w:ascii="Arial" w:hAnsi="Arial" w:cs="Arial"/>
          <w:lang w:val="en-US"/>
        </w:rPr>
        <w:t xml:space="preserve"> sum which branch has to </w:t>
      </w:r>
      <w:r w:rsidR="00377624">
        <w:rPr>
          <w:rFonts w:ascii="Arial" w:hAnsi="Arial" w:cs="Arial"/>
          <w:lang w:val="en-US"/>
        </w:rPr>
        <w:t>pay to bookkeepers service added to variable cost expenses and fixed expenses</w:t>
      </w:r>
      <w:r w:rsidR="00E41FDD">
        <w:rPr>
          <w:rFonts w:ascii="Arial" w:hAnsi="Arial" w:cs="Arial"/>
          <w:lang w:val="en-US"/>
        </w:rPr>
        <w:t xml:space="preserve"> and the profit or loss is deducted.</w:t>
      </w:r>
    </w:p>
    <w:p w14:paraId="4C918B66" w14:textId="04AB5B45" w:rsidR="004832B6" w:rsidRPr="00875F23" w:rsidRDefault="00B73CB3" w:rsidP="00875F23">
      <w:pPr>
        <w:spacing w:line="360" w:lineRule="auto"/>
        <w:rPr>
          <w:rFonts w:ascii="Arial" w:hAnsi="Arial" w:cs="Arial"/>
          <w:lang w:val="en-US"/>
        </w:rPr>
      </w:pPr>
      <w:r>
        <w:rPr>
          <w:rFonts w:ascii="Arial" w:hAnsi="Arial" w:cs="Arial"/>
          <w:lang w:val="en-US"/>
        </w:rPr>
        <w:t>As can be observed in Appendix L</w:t>
      </w:r>
      <w:r w:rsidR="00593EED">
        <w:rPr>
          <w:rFonts w:ascii="Arial" w:hAnsi="Arial" w:cs="Arial"/>
          <w:lang w:val="en-US"/>
        </w:rPr>
        <w:t xml:space="preserve">, </w:t>
      </w:r>
      <w:r>
        <w:rPr>
          <w:rFonts w:ascii="Arial" w:hAnsi="Arial" w:cs="Arial"/>
          <w:lang w:val="en-US"/>
        </w:rPr>
        <w:t xml:space="preserve">the chart clearly show that Manchester branch </w:t>
      </w:r>
      <w:r w:rsidR="00593EED">
        <w:rPr>
          <w:rFonts w:ascii="Arial" w:hAnsi="Arial" w:cs="Arial"/>
          <w:lang w:val="en-US"/>
        </w:rPr>
        <w:t xml:space="preserve">is </w:t>
      </w:r>
      <w:proofErr w:type="gramStart"/>
      <w:r w:rsidR="00593EED">
        <w:rPr>
          <w:rFonts w:ascii="Arial" w:hAnsi="Arial" w:cs="Arial"/>
          <w:lang w:val="en-US"/>
        </w:rPr>
        <w:t>actually profitable</w:t>
      </w:r>
      <w:proofErr w:type="gramEnd"/>
      <w:r w:rsidR="00593EED">
        <w:rPr>
          <w:rFonts w:ascii="Arial" w:hAnsi="Arial" w:cs="Arial"/>
          <w:lang w:val="en-US"/>
        </w:rPr>
        <w:t xml:space="preserve"> </w:t>
      </w:r>
      <w:r w:rsidR="00825574">
        <w:rPr>
          <w:rFonts w:ascii="Arial" w:hAnsi="Arial" w:cs="Arial"/>
          <w:lang w:val="en-US"/>
        </w:rPr>
        <w:t>on second place after Ipswich branch and before London branch which is less profitable.</w:t>
      </w:r>
    </w:p>
    <w:p w14:paraId="1CE4D176" w14:textId="2180FBCB" w:rsidR="004832B6" w:rsidRDefault="004832B6" w:rsidP="00875F23">
      <w:pPr>
        <w:pStyle w:val="Heading1"/>
        <w:spacing w:line="360" w:lineRule="auto"/>
        <w:rPr>
          <w:lang w:val="en-US"/>
        </w:rPr>
      </w:pPr>
      <w:bookmarkStart w:id="3" w:name="_Toc96866119"/>
      <w:r>
        <w:rPr>
          <w:lang w:val="en-US"/>
        </w:rPr>
        <w:t>Recommendations</w:t>
      </w:r>
      <w:bookmarkEnd w:id="3"/>
    </w:p>
    <w:p w14:paraId="2FED2FDA" w14:textId="02490570" w:rsidR="00875F23" w:rsidRDefault="00875F23" w:rsidP="00875F23">
      <w:pPr>
        <w:spacing w:line="360" w:lineRule="auto"/>
        <w:rPr>
          <w:rFonts w:ascii="Arial" w:hAnsi="Arial" w:cs="Arial"/>
          <w:lang w:val="en-US"/>
        </w:rPr>
      </w:pPr>
      <w:r>
        <w:rPr>
          <w:rFonts w:ascii="Arial" w:hAnsi="Arial" w:cs="Arial"/>
          <w:lang w:val="en-US"/>
        </w:rPr>
        <w:t>Having less sale figure</w:t>
      </w:r>
      <w:r w:rsidR="00F9767B">
        <w:rPr>
          <w:rFonts w:ascii="Arial" w:hAnsi="Arial" w:cs="Arial"/>
          <w:lang w:val="en-US"/>
        </w:rPr>
        <w:t>s</w:t>
      </w:r>
      <w:r>
        <w:rPr>
          <w:rFonts w:ascii="Arial" w:hAnsi="Arial" w:cs="Arial"/>
          <w:lang w:val="en-US"/>
        </w:rPr>
        <w:t xml:space="preserve"> and less variable and fixed expenses</w:t>
      </w:r>
      <w:r w:rsidR="00AF5173">
        <w:rPr>
          <w:rFonts w:ascii="Arial" w:hAnsi="Arial" w:cs="Arial"/>
          <w:lang w:val="en-US"/>
        </w:rPr>
        <w:t>,</w:t>
      </w:r>
      <w:r>
        <w:rPr>
          <w:rFonts w:ascii="Arial" w:hAnsi="Arial" w:cs="Arial"/>
          <w:lang w:val="en-US"/>
        </w:rPr>
        <w:t xml:space="preserve"> Manchester branch has grown</w:t>
      </w:r>
      <w:r w:rsidR="00F9767B">
        <w:rPr>
          <w:rFonts w:ascii="Arial" w:hAnsi="Arial" w:cs="Arial"/>
          <w:lang w:val="en-US"/>
        </w:rPr>
        <w:t>,</w:t>
      </w:r>
      <w:r>
        <w:rPr>
          <w:rFonts w:ascii="Arial" w:hAnsi="Arial" w:cs="Arial"/>
          <w:lang w:val="en-US"/>
        </w:rPr>
        <w:t xml:space="preserve"> adding profitability to</w:t>
      </w:r>
      <w:r w:rsidR="00AF5173">
        <w:rPr>
          <w:rFonts w:ascii="Arial" w:hAnsi="Arial" w:cs="Arial"/>
          <w:lang w:val="en-US"/>
        </w:rPr>
        <w:t xml:space="preserve"> the com</w:t>
      </w:r>
      <w:r w:rsidR="00F9767B">
        <w:rPr>
          <w:rFonts w:ascii="Arial" w:hAnsi="Arial" w:cs="Arial"/>
          <w:lang w:val="en-US"/>
        </w:rPr>
        <w:t xml:space="preserve">pany overall and become </w:t>
      </w:r>
      <w:r w:rsidR="00060447">
        <w:rPr>
          <w:rFonts w:ascii="Arial" w:hAnsi="Arial" w:cs="Arial"/>
          <w:lang w:val="en-US"/>
        </w:rPr>
        <w:t xml:space="preserve">even more profitable than London branch which </w:t>
      </w:r>
      <w:r w:rsidR="0077078B">
        <w:rPr>
          <w:rFonts w:ascii="Arial" w:hAnsi="Arial" w:cs="Arial"/>
          <w:lang w:val="en-US"/>
        </w:rPr>
        <w:t xml:space="preserve">also was managed in </w:t>
      </w:r>
      <w:r w:rsidR="007D0C85">
        <w:rPr>
          <w:rFonts w:ascii="Arial" w:hAnsi="Arial" w:cs="Arial"/>
          <w:lang w:val="en-US"/>
        </w:rPr>
        <w:t xml:space="preserve">the </w:t>
      </w:r>
      <w:r w:rsidR="0077078B">
        <w:rPr>
          <w:rFonts w:ascii="Arial" w:hAnsi="Arial" w:cs="Arial"/>
          <w:lang w:val="en-US"/>
        </w:rPr>
        <w:t xml:space="preserve">past by the same manager </w:t>
      </w:r>
      <w:r w:rsidR="00992EF6">
        <w:rPr>
          <w:rFonts w:ascii="Arial" w:hAnsi="Arial" w:cs="Arial"/>
          <w:lang w:val="en-US"/>
        </w:rPr>
        <w:t>in Manchester now.</w:t>
      </w:r>
    </w:p>
    <w:p w14:paraId="4484B271" w14:textId="77777777" w:rsidR="007D0C85" w:rsidRDefault="008107DD" w:rsidP="00875F23">
      <w:pPr>
        <w:spacing w:line="360" w:lineRule="auto"/>
        <w:rPr>
          <w:rFonts w:ascii="Arial" w:hAnsi="Arial" w:cs="Arial"/>
          <w:lang w:val="en-US"/>
        </w:rPr>
      </w:pPr>
      <w:r>
        <w:rPr>
          <w:rFonts w:ascii="Arial" w:hAnsi="Arial" w:cs="Arial"/>
          <w:lang w:val="en-US"/>
        </w:rPr>
        <w:t xml:space="preserve">After all information </w:t>
      </w:r>
      <w:r w:rsidR="00F538F4">
        <w:rPr>
          <w:rFonts w:ascii="Arial" w:hAnsi="Arial" w:cs="Arial"/>
          <w:lang w:val="en-US"/>
        </w:rPr>
        <w:t xml:space="preserve">shown above is recommended to keep the Manchester branch open as it become very profitable </w:t>
      </w:r>
      <w:r w:rsidR="006765A2">
        <w:rPr>
          <w:rFonts w:ascii="Arial" w:hAnsi="Arial" w:cs="Arial"/>
          <w:lang w:val="en-US"/>
        </w:rPr>
        <w:t xml:space="preserve">than London. </w:t>
      </w:r>
    </w:p>
    <w:p w14:paraId="244B3FC5" w14:textId="46624F30" w:rsidR="00992EF6" w:rsidRDefault="006765A2" w:rsidP="00875F23">
      <w:pPr>
        <w:spacing w:line="360" w:lineRule="auto"/>
        <w:rPr>
          <w:rFonts w:ascii="Arial" w:hAnsi="Arial" w:cs="Arial"/>
          <w:lang w:val="en-US"/>
        </w:rPr>
      </w:pPr>
      <w:r>
        <w:rPr>
          <w:rFonts w:ascii="Arial" w:hAnsi="Arial" w:cs="Arial"/>
          <w:lang w:val="en-US"/>
        </w:rPr>
        <w:t xml:space="preserve">IF the manager Director </w:t>
      </w:r>
      <w:r w:rsidR="00880F26">
        <w:rPr>
          <w:rFonts w:ascii="Arial" w:hAnsi="Arial" w:cs="Arial"/>
          <w:lang w:val="en-US"/>
        </w:rPr>
        <w:t>decides to close the branch the losses will be next:</w:t>
      </w:r>
    </w:p>
    <w:p w14:paraId="70605AF1" w14:textId="77777777" w:rsidR="007D0C85" w:rsidRDefault="00EC210B" w:rsidP="00875F23">
      <w:pPr>
        <w:spacing w:line="360" w:lineRule="auto"/>
        <w:rPr>
          <w:rFonts w:ascii="Arial" w:hAnsi="Arial" w:cs="Arial"/>
          <w:lang w:val="en-US"/>
        </w:rPr>
      </w:pPr>
      <w:r>
        <w:rPr>
          <w:rFonts w:ascii="Arial" w:hAnsi="Arial" w:cs="Arial"/>
          <w:lang w:val="en-US"/>
        </w:rPr>
        <w:lastRenderedPageBreak/>
        <w:t>Fixed expenses from Manchester expenses have to be paid</w:t>
      </w:r>
      <w:r w:rsidR="00D97765">
        <w:rPr>
          <w:rFonts w:ascii="Arial" w:hAnsi="Arial" w:cs="Arial"/>
          <w:lang w:val="en-US"/>
        </w:rPr>
        <w:t xml:space="preserve">, </w:t>
      </w:r>
      <w:r>
        <w:rPr>
          <w:rFonts w:ascii="Arial" w:hAnsi="Arial" w:cs="Arial"/>
          <w:lang w:val="en-US"/>
        </w:rPr>
        <w:t xml:space="preserve">which </w:t>
      </w:r>
      <w:r w:rsidR="00D97765">
        <w:rPr>
          <w:rFonts w:ascii="Arial" w:hAnsi="Arial" w:cs="Arial"/>
          <w:lang w:val="en-US"/>
        </w:rPr>
        <w:t>consist</w:t>
      </w:r>
      <w:r>
        <w:rPr>
          <w:rFonts w:ascii="Arial" w:hAnsi="Arial" w:cs="Arial"/>
          <w:lang w:val="en-US"/>
        </w:rPr>
        <w:t xml:space="preserve"> as per Appendix </w:t>
      </w:r>
      <w:proofErr w:type="gramStart"/>
      <w:r>
        <w:rPr>
          <w:rFonts w:ascii="Arial" w:hAnsi="Arial" w:cs="Arial"/>
          <w:lang w:val="en-US"/>
        </w:rPr>
        <w:t>F</w:t>
      </w:r>
      <w:r w:rsidR="007D0C85">
        <w:rPr>
          <w:rFonts w:ascii="Arial" w:hAnsi="Arial" w:cs="Arial"/>
          <w:lang w:val="en-US"/>
        </w:rPr>
        <w:t>:</w:t>
      </w:r>
      <w:r w:rsidR="00781EB4">
        <w:rPr>
          <w:rFonts w:ascii="Arial" w:hAnsi="Arial" w:cs="Arial"/>
          <w:lang w:val="en-US"/>
        </w:rPr>
        <w:t>£</w:t>
      </w:r>
      <w:proofErr w:type="gramEnd"/>
      <w:r w:rsidR="00781EB4">
        <w:rPr>
          <w:rFonts w:ascii="Arial" w:hAnsi="Arial" w:cs="Arial"/>
          <w:lang w:val="en-US"/>
        </w:rPr>
        <w:t xml:space="preserve">179.000 </w:t>
      </w:r>
    </w:p>
    <w:p w14:paraId="596195DF" w14:textId="79A01949" w:rsidR="007D0C85" w:rsidRDefault="007D0C85" w:rsidP="00875F23">
      <w:pPr>
        <w:spacing w:line="360" w:lineRule="auto"/>
        <w:rPr>
          <w:rFonts w:ascii="Arial" w:hAnsi="Arial" w:cs="Arial"/>
          <w:lang w:val="en-US"/>
        </w:rPr>
      </w:pPr>
      <w:proofErr w:type="gramStart"/>
      <w:r>
        <w:rPr>
          <w:rFonts w:ascii="Arial" w:hAnsi="Arial" w:cs="Arial"/>
          <w:lang w:val="en-US"/>
        </w:rPr>
        <w:t>P</w:t>
      </w:r>
      <w:r w:rsidR="00781EB4">
        <w:rPr>
          <w:rFonts w:ascii="Arial" w:hAnsi="Arial" w:cs="Arial"/>
          <w:lang w:val="en-US"/>
        </w:rPr>
        <w:t>lus</w:t>
      </w:r>
      <w:proofErr w:type="gramEnd"/>
      <w:r w:rsidR="00A376EB">
        <w:rPr>
          <w:rFonts w:ascii="Arial" w:hAnsi="Arial" w:cs="Arial"/>
          <w:lang w:val="en-US"/>
        </w:rPr>
        <w:t xml:space="preserve"> profit of £</w:t>
      </w:r>
      <w:r w:rsidR="00525640">
        <w:rPr>
          <w:rFonts w:ascii="Arial" w:hAnsi="Arial" w:cs="Arial"/>
          <w:lang w:val="en-US"/>
        </w:rPr>
        <w:t>49,741.79</w:t>
      </w:r>
      <w:r w:rsidR="00767580">
        <w:rPr>
          <w:rFonts w:ascii="Arial" w:hAnsi="Arial" w:cs="Arial"/>
          <w:lang w:val="en-US"/>
        </w:rPr>
        <w:t xml:space="preserve"> </w:t>
      </w:r>
      <w:r>
        <w:rPr>
          <w:rFonts w:ascii="Arial" w:hAnsi="Arial" w:cs="Arial"/>
          <w:lang w:val="en-US"/>
        </w:rPr>
        <w:t>which will be lost.</w:t>
      </w:r>
    </w:p>
    <w:p w14:paraId="06D70E16" w14:textId="77777777" w:rsidR="007D0C85" w:rsidRDefault="007D0C85" w:rsidP="00875F23">
      <w:pPr>
        <w:spacing w:line="360" w:lineRule="auto"/>
        <w:rPr>
          <w:rFonts w:ascii="Arial" w:hAnsi="Arial" w:cs="Arial"/>
          <w:lang w:val="en-US"/>
        </w:rPr>
      </w:pPr>
      <w:proofErr w:type="gramStart"/>
      <w:r>
        <w:rPr>
          <w:rFonts w:ascii="Arial" w:hAnsi="Arial" w:cs="Arial"/>
          <w:lang w:val="en-US"/>
        </w:rPr>
        <w:t>So</w:t>
      </w:r>
      <w:proofErr w:type="gramEnd"/>
      <w:r>
        <w:rPr>
          <w:rFonts w:ascii="Arial" w:hAnsi="Arial" w:cs="Arial"/>
          <w:lang w:val="en-US"/>
        </w:rPr>
        <w:t xml:space="preserve"> a total of</w:t>
      </w:r>
      <w:r w:rsidR="00767580">
        <w:rPr>
          <w:rFonts w:ascii="Arial" w:hAnsi="Arial" w:cs="Arial"/>
          <w:lang w:val="en-US"/>
        </w:rPr>
        <w:t xml:space="preserve"> </w:t>
      </w:r>
      <w:r w:rsidR="006C5587">
        <w:rPr>
          <w:rFonts w:ascii="Arial" w:hAnsi="Arial" w:cs="Arial"/>
          <w:lang w:val="en-US"/>
        </w:rPr>
        <w:t>£228</w:t>
      </w:r>
      <w:r w:rsidR="00326802">
        <w:rPr>
          <w:rFonts w:ascii="Arial" w:hAnsi="Arial" w:cs="Arial"/>
          <w:lang w:val="en-US"/>
        </w:rPr>
        <w:t>,721.79</w:t>
      </w:r>
      <w:r>
        <w:rPr>
          <w:rFonts w:ascii="Arial" w:hAnsi="Arial" w:cs="Arial"/>
          <w:lang w:val="en-US"/>
        </w:rPr>
        <w:t xml:space="preserve"> will be deducted from Manchester sales</w:t>
      </w:r>
      <w:r w:rsidR="00ED0234">
        <w:rPr>
          <w:rFonts w:ascii="Arial" w:hAnsi="Arial" w:cs="Arial"/>
          <w:lang w:val="en-US"/>
        </w:rPr>
        <w:t xml:space="preserve">. </w:t>
      </w:r>
    </w:p>
    <w:p w14:paraId="3AADAA4A" w14:textId="405B3A44" w:rsidR="00A76B2D" w:rsidRDefault="00ED0234" w:rsidP="00875F23">
      <w:pPr>
        <w:spacing w:line="360" w:lineRule="auto"/>
        <w:rPr>
          <w:rFonts w:ascii="Arial" w:hAnsi="Arial" w:cs="Arial"/>
          <w:lang w:val="en-US"/>
        </w:rPr>
      </w:pPr>
      <w:r>
        <w:rPr>
          <w:rFonts w:ascii="Arial" w:hAnsi="Arial" w:cs="Arial"/>
          <w:lang w:val="en-US"/>
        </w:rPr>
        <w:t>IF</w:t>
      </w:r>
      <w:r w:rsidR="00326802">
        <w:rPr>
          <w:rFonts w:ascii="Arial" w:hAnsi="Arial" w:cs="Arial"/>
          <w:lang w:val="en-US"/>
        </w:rPr>
        <w:t xml:space="preserve"> reducing head expenses from </w:t>
      </w:r>
      <w:r w:rsidR="009D396D">
        <w:rPr>
          <w:rFonts w:ascii="Arial" w:hAnsi="Arial" w:cs="Arial"/>
          <w:lang w:val="en-US"/>
        </w:rPr>
        <w:t>£462,000 to £370,000</w:t>
      </w:r>
      <w:r w:rsidR="001467EB">
        <w:rPr>
          <w:rFonts w:ascii="Arial" w:hAnsi="Arial" w:cs="Arial"/>
          <w:lang w:val="en-US"/>
        </w:rPr>
        <w:t xml:space="preserve"> that’s £92,000 reduced </w:t>
      </w:r>
      <w:r w:rsidR="00D77F19">
        <w:rPr>
          <w:rFonts w:ascii="Arial" w:hAnsi="Arial" w:cs="Arial"/>
          <w:lang w:val="en-US"/>
        </w:rPr>
        <w:t>from total loss.</w:t>
      </w:r>
      <w:r>
        <w:rPr>
          <w:rFonts w:ascii="Arial" w:hAnsi="Arial" w:cs="Arial"/>
          <w:lang w:val="en-US"/>
        </w:rPr>
        <w:t xml:space="preserve"> </w:t>
      </w:r>
    </w:p>
    <w:p w14:paraId="06CD6D97" w14:textId="4DCC88EC" w:rsidR="00EC210B" w:rsidRDefault="00ED0234" w:rsidP="00875F23">
      <w:pPr>
        <w:spacing w:line="360" w:lineRule="auto"/>
        <w:rPr>
          <w:rFonts w:ascii="Arial" w:hAnsi="Arial" w:cs="Arial"/>
          <w:lang w:val="en-US"/>
        </w:rPr>
      </w:pPr>
      <w:r>
        <w:rPr>
          <w:rFonts w:ascii="Arial" w:hAnsi="Arial" w:cs="Arial"/>
          <w:lang w:val="en-US"/>
        </w:rPr>
        <w:t>The total loss will be a huge sum of £136,</w:t>
      </w:r>
      <w:r w:rsidR="00A76B2D">
        <w:rPr>
          <w:rFonts w:ascii="Arial" w:hAnsi="Arial" w:cs="Arial"/>
          <w:lang w:val="en-US"/>
        </w:rPr>
        <w:t>741,79 (Appendix M)</w:t>
      </w:r>
    </w:p>
    <w:p w14:paraId="509E159A" w14:textId="220C41F8" w:rsidR="00D77F19" w:rsidRDefault="00D77F19" w:rsidP="00875F23">
      <w:pPr>
        <w:spacing w:line="360" w:lineRule="auto"/>
        <w:rPr>
          <w:rFonts w:ascii="Arial" w:hAnsi="Arial" w:cs="Arial"/>
          <w:lang w:val="en-US"/>
        </w:rPr>
      </w:pPr>
      <w:r>
        <w:rPr>
          <w:rFonts w:ascii="Arial" w:hAnsi="Arial" w:cs="Arial"/>
          <w:lang w:val="en-US"/>
        </w:rPr>
        <w:t xml:space="preserve">Appendix M shows that total </w:t>
      </w:r>
      <w:r w:rsidR="0086587F">
        <w:rPr>
          <w:rFonts w:ascii="Arial" w:hAnsi="Arial" w:cs="Arial"/>
          <w:lang w:val="en-US"/>
        </w:rPr>
        <w:t xml:space="preserve">of losses in case of shutting down Manchester business is massive and does not make sense financially as losses shadows </w:t>
      </w:r>
      <w:r w:rsidR="009555E5">
        <w:rPr>
          <w:rFonts w:ascii="Arial" w:hAnsi="Arial" w:cs="Arial"/>
          <w:lang w:val="en-US"/>
        </w:rPr>
        <w:t>profit</w:t>
      </w:r>
      <w:r w:rsidR="007D0C85">
        <w:rPr>
          <w:rFonts w:ascii="Arial" w:hAnsi="Arial" w:cs="Arial"/>
          <w:lang w:val="en-US"/>
        </w:rPr>
        <w:t>s</w:t>
      </w:r>
      <w:r w:rsidR="009555E5">
        <w:rPr>
          <w:rFonts w:ascii="Arial" w:hAnsi="Arial" w:cs="Arial"/>
          <w:lang w:val="en-US"/>
        </w:rPr>
        <w:t xml:space="preserve"> from other two branches and this case scenario makes company </w:t>
      </w:r>
      <w:r w:rsidR="007D0C85">
        <w:rPr>
          <w:rFonts w:ascii="Arial" w:hAnsi="Arial" w:cs="Arial"/>
          <w:lang w:val="en-US"/>
        </w:rPr>
        <w:t xml:space="preserve">as </w:t>
      </w:r>
      <w:r w:rsidR="009555E5">
        <w:rPr>
          <w:rFonts w:ascii="Arial" w:hAnsi="Arial" w:cs="Arial"/>
          <w:lang w:val="en-US"/>
        </w:rPr>
        <w:t>overall to lose money</w:t>
      </w:r>
      <w:r w:rsidR="00051AFF">
        <w:rPr>
          <w:rFonts w:ascii="Arial" w:hAnsi="Arial" w:cs="Arial"/>
          <w:lang w:val="en-US"/>
        </w:rPr>
        <w:t>.</w:t>
      </w:r>
    </w:p>
    <w:p w14:paraId="00AE3979" w14:textId="4B4B7D0B" w:rsidR="00051AFF" w:rsidRDefault="00051AFF" w:rsidP="00875F23">
      <w:pPr>
        <w:spacing w:line="360" w:lineRule="auto"/>
        <w:rPr>
          <w:rFonts w:ascii="Arial" w:hAnsi="Arial" w:cs="Arial"/>
          <w:lang w:val="en-US"/>
        </w:rPr>
      </w:pPr>
      <w:r>
        <w:rPr>
          <w:rFonts w:ascii="Arial" w:hAnsi="Arial" w:cs="Arial"/>
          <w:lang w:val="en-US"/>
        </w:rPr>
        <w:t>Cash flow positive, reduced expenses and profit</w:t>
      </w:r>
      <w:r w:rsidR="00E329FC">
        <w:rPr>
          <w:rFonts w:ascii="Arial" w:hAnsi="Arial" w:cs="Arial"/>
          <w:lang w:val="en-US"/>
        </w:rPr>
        <w:t>,</w:t>
      </w:r>
      <w:r>
        <w:rPr>
          <w:rFonts w:ascii="Arial" w:hAnsi="Arial" w:cs="Arial"/>
          <w:lang w:val="en-US"/>
        </w:rPr>
        <w:t xml:space="preserve"> </w:t>
      </w:r>
      <w:r w:rsidR="00221A37">
        <w:rPr>
          <w:rFonts w:ascii="Arial" w:hAnsi="Arial" w:cs="Arial"/>
          <w:lang w:val="en-US"/>
        </w:rPr>
        <w:t xml:space="preserve">makes the Manchester branch </w:t>
      </w:r>
      <w:r w:rsidR="00E329FC">
        <w:rPr>
          <w:rFonts w:ascii="Arial" w:hAnsi="Arial" w:cs="Arial"/>
          <w:lang w:val="en-US"/>
        </w:rPr>
        <w:t>a cash cow for the company.</w:t>
      </w:r>
    </w:p>
    <w:p w14:paraId="2A08E072" w14:textId="4175FEA8" w:rsidR="007D0C85" w:rsidRDefault="007D0C85" w:rsidP="00875F23">
      <w:pPr>
        <w:spacing w:line="360" w:lineRule="auto"/>
        <w:rPr>
          <w:rFonts w:ascii="Arial" w:hAnsi="Arial" w:cs="Arial"/>
          <w:lang w:val="en-US"/>
        </w:rPr>
      </w:pPr>
      <w:r>
        <w:rPr>
          <w:rFonts w:ascii="Arial" w:hAnsi="Arial" w:cs="Arial"/>
          <w:lang w:val="en-US"/>
        </w:rPr>
        <w:t xml:space="preserve">Embracing the growth which Manchester branch is eyeing </w:t>
      </w:r>
      <w:proofErr w:type="gramStart"/>
      <w:r>
        <w:rPr>
          <w:rFonts w:ascii="Arial" w:hAnsi="Arial" w:cs="Arial"/>
          <w:lang w:val="en-US"/>
        </w:rPr>
        <w:t>at the moment</w:t>
      </w:r>
      <w:proofErr w:type="gramEnd"/>
      <w:r>
        <w:rPr>
          <w:rFonts w:ascii="Arial" w:hAnsi="Arial" w:cs="Arial"/>
          <w:lang w:val="en-US"/>
        </w:rPr>
        <w:t>, profits theoretically will be multiplied in the coming years and the branch has the potential to shadow its peers.</w:t>
      </w:r>
    </w:p>
    <w:p w14:paraId="70A33D64" w14:textId="7C20D9EC" w:rsidR="00593FF7" w:rsidRDefault="00593FF7" w:rsidP="00593FF7">
      <w:pPr>
        <w:pStyle w:val="Heading1"/>
        <w:rPr>
          <w:lang w:val="en-US"/>
        </w:rPr>
      </w:pPr>
      <w:bookmarkStart w:id="4" w:name="_Toc96866120"/>
      <w:r>
        <w:rPr>
          <w:lang w:val="en-US"/>
        </w:rPr>
        <w:t>Conclusion</w:t>
      </w:r>
      <w:bookmarkEnd w:id="4"/>
    </w:p>
    <w:p w14:paraId="135531AA" w14:textId="253F72D8" w:rsidR="000E6580" w:rsidRPr="008833E8" w:rsidRDefault="000E6580" w:rsidP="008833E8">
      <w:pPr>
        <w:spacing w:line="360" w:lineRule="auto"/>
        <w:rPr>
          <w:rFonts w:ascii="Arial" w:hAnsi="Arial" w:cs="Arial"/>
        </w:rPr>
      </w:pPr>
      <w:r w:rsidRPr="008833E8">
        <w:rPr>
          <w:rFonts w:ascii="Arial" w:hAnsi="Arial" w:cs="Arial"/>
        </w:rPr>
        <w:t>Th</w:t>
      </w:r>
      <w:r w:rsidR="00161980" w:rsidRPr="008833E8">
        <w:rPr>
          <w:rFonts w:ascii="Arial" w:hAnsi="Arial" w:cs="Arial"/>
        </w:rPr>
        <w:t>e analysis of</w:t>
      </w:r>
      <w:r w:rsidRPr="008833E8">
        <w:rPr>
          <w:rFonts w:ascii="Arial" w:hAnsi="Arial" w:cs="Arial"/>
        </w:rPr>
        <w:t xml:space="preserve"> concrete case scenario of </w:t>
      </w:r>
      <w:r w:rsidR="00161980" w:rsidRPr="008833E8">
        <w:rPr>
          <w:rFonts w:ascii="Arial" w:hAnsi="Arial" w:cs="Arial"/>
        </w:rPr>
        <w:t xml:space="preserve">closing a branch of </w:t>
      </w:r>
      <w:r w:rsidR="00B75CA7" w:rsidRPr="008833E8">
        <w:rPr>
          <w:rFonts w:ascii="Arial" w:hAnsi="Arial" w:cs="Arial"/>
        </w:rPr>
        <w:t xml:space="preserve">the </w:t>
      </w:r>
      <w:r w:rsidR="00161980" w:rsidRPr="008833E8">
        <w:rPr>
          <w:rFonts w:ascii="Arial" w:hAnsi="Arial" w:cs="Arial"/>
        </w:rPr>
        <w:t>business</w:t>
      </w:r>
      <w:r w:rsidR="00B75CA7" w:rsidRPr="008833E8">
        <w:rPr>
          <w:rFonts w:ascii="Arial" w:hAnsi="Arial" w:cs="Arial"/>
        </w:rPr>
        <w:t xml:space="preserve"> has given the </w:t>
      </w:r>
      <w:r w:rsidR="00CB1F9E">
        <w:rPr>
          <w:rFonts w:ascii="Arial" w:hAnsi="Arial" w:cs="Arial"/>
        </w:rPr>
        <w:t xml:space="preserve">next </w:t>
      </w:r>
      <w:r w:rsidR="00B75CA7" w:rsidRPr="008833E8">
        <w:rPr>
          <w:rFonts w:ascii="Arial" w:hAnsi="Arial" w:cs="Arial"/>
        </w:rPr>
        <w:t>results</w:t>
      </w:r>
      <w:r w:rsidR="001F3AB0" w:rsidRPr="008833E8">
        <w:rPr>
          <w:rFonts w:ascii="Arial" w:hAnsi="Arial" w:cs="Arial"/>
        </w:rPr>
        <w:t>:</w:t>
      </w:r>
    </w:p>
    <w:p w14:paraId="5D4505C4" w14:textId="0E25A130" w:rsidR="001F3AB0" w:rsidRDefault="001F3AB0" w:rsidP="008833E8">
      <w:pPr>
        <w:spacing w:line="360" w:lineRule="auto"/>
        <w:rPr>
          <w:rFonts w:ascii="Arial" w:hAnsi="Arial" w:cs="Arial"/>
        </w:rPr>
      </w:pPr>
      <w:r w:rsidRPr="008833E8">
        <w:rPr>
          <w:rFonts w:ascii="Arial" w:hAnsi="Arial" w:cs="Arial"/>
        </w:rPr>
        <w:t>All 3 branches currently are very profitable</w:t>
      </w:r>
      <w:r w:rsidR="00CB1F9E">
        <w:rPr>
          <w:rFonts w:ascii="Arial" w:hAnsi="Arial" w:cs="Arial"/>
        </w:rPr>
        <w:t>.</w:t>
      </w:r>
      <w:r w:rsidRPr="008833E8">
        <w:rPr>
          <w:rFonts w:ascii="Arial" w:hAnsi="Arial" w:cs="Arial"/>
        </w:rPr>
        <w:t xml:space="preserve"> </w:t>
      </w:r>
      <w:r w:rsidR="004521D9" w:rsidRPr="008833E8">
        <w:rPr>
          <w:rFonts w:ascii="Arial" w:hAnsi="Arial" w:cs="Arial"/>
        </w:rPr>
        <w:t>Ipswich in the lead with £</w:t>
      </w:r>
      <w:r w:rsidR="00ED35E5" w:rsidRPr="008833E8">
        <w:rPr>
          <w:rFonts w:ascii="Arial" w:hAnsi="Arial" w:cs="Arial"/>
        </w:rPr>
        <w:t>82.855.50 of profit, followed by Manchester branch with £49,741.70 of profit</w:t>
      </w:r>
      <w:r w:rsidR="008833E8" w:rsidRPr="008833E8">
        <w:rPr>
          <w:rFonts w:ascii="Arial" w:hAnsi="Arial" w:cs="Arial"/>
        </w:rPr>
        <w:t>, and less profit generated by London branch a total of £29,702.41</w:t>
      </w:r>
      <w:r w:rsidR="00884E49">
        <w:rPr>
          <w:rFonts w:ascii="Arial" w:hAnsi="Arial" w:cs="Arial"/>
        </w:rPr>
        <w:t xml:space="preserve"> positive cash flow.</w:t>
      </w:r>
    </w:p>
    <w:p w14:paraId="5E689193" w14:textId="6F9F99E1" w:rsidR="00884E49" w:rsidRDefault="00884E49" w:rsidP="008833E8">
      <w:pPr>
        <w:spacing w:line="360" w:lineRule="auto"/>
        <w:rPr>
          <w:rFonts w:ascii="Arial" w:hAnsi="Arial" w:cs="Arial"/>
        </w:rPr>
      </w:pPr>
      <w:r>
        <w:rPr>
          <w:rFonts w:ascii="Arial" w:hAnsi="Arial" w:cs="Arial"/>
        </w:rPr>
        <w:t>As recommended</w:t>
      </w:r>
      <w:r w:rsidR="007437E9">
        <w:rPr>
          <w:rFonts w:ascii="Arial" w:hAnsi="Arial" w:cs="Arial"/>
        </w:rPr>
        <w:t>,</w:t>
      </w:r>
      <w:r>
        <w:rPr>
          <w:rFonts w:ascii="Arial" w:hAnsi="Arial" w:cs="Arial"/>
        </w:rPr>
        <w:t xml:space="preserve"> the Manchester branch </w:t>
      </w:r>
      <w:r w:rsidR="0035729D">
        <w:rPr>
          <w:rFonts w:ascii="Arial" w:hAnsi="Arial" w:cs="Arial"/>
        </w:rPr>
        <w:t xml:space="preserve">is profitable and thriving in its core business </w:t>
      </w:r>
      <w:r w:rsidR="007437E9">
        <w:rPr>
          <w:rFonts w:ascii="Arial" w:hAnsi="Arial" w:cs="Arial"/>
        </w:rPr>
        <w:t>and shall not to be closed.</w:t>
      </w:r>
      <w:r w:rsidR="005A474E">
        <w:rPr>
          <w:rFonts w:ascii="Arial" w:hAnsi="Arial" w:cs="Arial"/>
        </w:rPr>
        <w:t xml:space="preserve"> As stated in analysis the results from closing the specific Manchester side of business will result </w:t>
      </w:r>
      <w:r w:rsidR="003E42A4">
        <w:rPr>
          <w:rFonts w:ascii="Arial" w:hAnsi="Arial" w:cs="Arial"/>
        </w:rPr>
        <w:t>in massive losses for the company -£136,741.79</w:t>
      </w:r>
      <w:r w:rsidR="00A466FF">
        <w:rPr>
          <w:rFonts w:ascii="Arial" w:hAnsi="Arial" w:cs="Arial"/>
        </w:rPr>
        <w:t>.</w:t>
      </w:r>
    </w:p>
    <w:p w14:paraId="75786DBA" w14:textId="36E71DA2" w:rsidR="007437E9" w:rsidRDefault="00191B0B" w:rsidP="008833E8">
      <w:pPr>
        <w:spacing w:line="360" w:lineRule="auto"/>
        <w:rPr>
          <w:rFonts w:ascii="Arial" w:hAnsi="Arial" w:cs="Arial"/>
        </w:rPr>
      </w:pPr>
      <w:r w:rsidRPr="00191B0B">
        <w:rPr>
          <w:rFonts w:ascii="Arial" w:hAnsi="Arial" w:cs="Arial"/>
        </w:rPr>
        <w:t>The Managing Director should set aside his emotions for the Manchester branch manager and work</w:t>
      </w:r>
      <w:r w:rsidR="000178F9">
        <w:rPr>
          <w:rFonts w:ascii="Arial" w:hAnsi="Arial" w:cs="Arial"/>
        </w:rPr>
        <w:t xml:space="preserve"> together</w:t>
      </w:r>
      <w:r w:rsidRPr="00191B0B">
        <w:rPr>
          <w:rFonts w:ascii="Arial" w:hAnsi="Arial" w:cs="Arial"/>
        </w:rPr>
        <w:t xml:space="preserve"> to keep all branches growing and prospering </w:t>
      </w:r>
      <w:proofErr w:type="gramStart"/>
      <w:r w:rsidRPr="00191B0B">
        <w:rPr>
          <w:rFonts w:ascii="Arial" w:hAnsi="Arial" w:cs="Arial"/>
        </w:rPr>
        <w:t>in order to</w:t>
      </w:r>
      <w:proofErr w:type="gramEnd"/>
      <w:r w:rsidRPr="00191B0B">
        <w:rPr>
          <w:rFonts w:ascii="Arial" w:hAnsi="Arial" w:cs="Arial"/>
        </w:rPr>
        <w:t xml:space="preserve"> maintain financial stabilit</w:t>
      </w:r>
      <w:r>
        <w:rPr>
          <w:rFonts w:ascii="Arial" w:hAnsi="Arial" w:cs="Arial"/>
        </w:rPr>
        <w:t>y of the Company.</w:t>
      </w:r>
    </w:p>
    <w:p w14:paraId="5B689409" w14:textId="56040259" w:rsidR="007C4156" w:rsidRDefault="007C4156" w:rsidP="008833E8">
      <w:pPr>
        <w:spacing w:line="360" w:lineRule="auto"/>
        <w:rPr>
          <w:rFonts w:ascii="Arial" w:hAnsi="Arial" w:cs="Arial"/>
        </w:rPr>
      </w:pPr>
    </w:p>
    <w:p w14:paraId="72DAEB71" w14:textId="53874975" w:rsidR="007C4156" w:rsidRDefault="007C4156" w:rsidP="008833E8">
      <w:pPr>
        <w:spacing w:line="360" w:lineRule="auto"/>
        <w:rPr>
          <w:rFonts w:ascii="Arial" w:hAnsi="Arial" w:cs="Arial"/>
        </w:rPr>
      </w:pPr>
    </w:p>
    <w:p w14:paraId="0819EDA4" w14:textId="65BE61C6" w:rsidR="007C4156" w:rsidRDefault="007C4156" w:rsidP="008833E8">
      <w:pPr>
        <w:spacing w:line="360" w:lineRule="auto"/>
        <w:rPr>
          <w:rFonts w:ascii="Arial" w:hAnsi="Arial" w:cs="Arial"/>
        </w:rPr>
      </w:pPr>
    </w:p>
    <w:p w14:paraId="40587C0F" w14:textId="5192B5F3" w:rsidR="00593FF7" w:rsidRDefault="00593FF7" w:rsidP="008715B0">
      <w:pPr>
        <w:pStyle w:val="Heading1"/>
        <w:spacing w:line="360" w:lineRule="auto"/>
        <w:rPr>
          <w:lang w:val="en-US"/>
        </w:rPr>
      </w:pPr>
      <w:bookmarkStart w:id="5" w:name="_Toc96866121"/>
      <w:r>
        <w:rPr>
          <w:lang w:val="en-US"/>
        </w:rPr>
        <w:lastRenderedPageBreak/>
        <w:t>References</w:t>
      </w:r>
      <w:r w:rsidR="008715B0">
        <w:rPr>
          <w:lang w:val="en-US"/>
        </w:rPr>
        <w:t>:</w:t>
      </w:r>
      <w:bookmarkEnd w:id="5"/>
    </w:p>
    <w:p w14:paraId="74BE28C9" w14:textId="77777777"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Accounting, P. (2020). </w:t>
      </w:r>
      <w:r>
        <w:rPr>
          <w:rFonts w:ascii="Times New Roman" w:hAnsi="Times New Roman" w:cs="Times New Roman"/>
          <w:i/>
          <w:iCs/>
          <w:sz w:val="24"/>
          <w:szCs w:val="24"/>
          <w:lang w:val="en-US"/>
        </w:rPr>
        <w:t>Accounting Assignment Sample| Accounting Assignment Solutions [Free Download]</w:t>
      </w:r>
      <w:r>
        <w:rPr>
          <w:rFonts w:ascii="Times New Roman" w:hAnsi="Times New Roman" w:cs="Times New Roman"/>
          <w:sz w:val="24"/>
          <w:szCs w:val="24"/>
          <w:lang w:val="en-US"/>
        </w:rPr>
        <w:t xml:space="preserve">. [online] www.myassignmentservices.com. Available at: </w:t>
      </w:r>
      <w:hyperlink r:id="rId12" w:history="1">
        <w:r>
          <w:rPr>
            <w:rStyle w:val="Hyperlink"/>
            <w:rFonts w:ascii="Times New Roman" w:hAnsi="Times New Roman" w:cs="Times New Roman"/>
            <w:color w:val="auto"/>
            <w:sz w:val="24"/>
            <w:szCs w:val="24"/>
            <w:lang w:val="en-US"/>
          </w:rPr>
          <w:t>https://www.myassignmentservices.com/accounting-assignment-sample.html</w:t>
        </w:r>
      </w:hyperlink>
      <w:r>
        <w:rPr>
          <w:rFonts w:ascii="Times New Roman" w:hAnsi="Times New Roman" w:cs="Times New Roman"/>
          <w:sz w:val="24"/>
          <w:szCs w:val="24"/>
          <w:lang w:val="en-US"/>
        </w:rPr>
        <w:t xml:space="preserve"> [Accessed 2022].</w:t>
      </w:r>
    </w:p>
    <w:p w14:paraId="3E2F9DDB" w14:textId="77777777"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Bloomenthal</w:t>
      </w:r>
      <w:proofErr w:type="spellEnd"/>
      <w:r>
        <w:rPr>
          <w:rFonts w:ascii="Times New Roman" w:hAnsi="Times New Roman" w:cs="Times New Roman"/>
          <w:sz w:val="24"/>
          <w:szCs w:val="24"/>
          <w:lang w:val="en-US"/>
        </w:rPr>
        <w:t xml:space="preserve">, A. (2021). </w:t>
      </w:r>
      <w:r>
        <w:rPr>
          <w:rFonts w:ascii="Times New Roman" w:hAnsi="Times New Roman" w:cs="Times New Roman"/>
          <w:i/>
          <w:iCs/>
          <w:sz w:val="24"/>
          <w:szCs w:val="24"/>
          <w:lang w:val="en-US"/>
        </w:rPr>
        <w:t>How Ratio Analysis Works</w:t>
      </w:r>
      <w:r>
        <w:rPr>
          <w:rFonts w:ascii="Times New Roman" w:hAnsi="Times New Roman" w:cs="Times New Roman"/>
          <w:sz w:val="24"/>
          <w:szCs w:val="24"/>
          <w:lang w:val="en-US"/>
        </w:rPr>
        <w:t xml:space="preserve">. [online] Investopedia. Available at: </w:t>
      </w:r>
      <w:hyperlink r:id="rId13" w:history="1">
        <w:r>
          <w:rPr>
            <w:rStyle w:val="Hyperlink"/>
            <w:rFonts w:ascii="Times New Roman" w:hAnsi="Times New Roman" w:cs="Times New Roman"/>
            <w:color w:val="auto"/>
            <w:sz w:val="24"/>
            <w:szCs w:val="24"/>
            <w:lang w:val="en-US"/>
          </w:rPr>
          <w:t>https://www.investopedia.com/terms/r/ratioanalysis.asp</w:t>
        </w:r>
      </w:hyperlink>
      <w:r>
        <w:rPr>
          <w:rFonts w:ascii="Times New Roman" w:hAnsi="Times New Roman" w:cs="Times New Roman"/>
          <w:sz w:val="24"/>
          <w:szCs w:val="24"/>
          <w:lang w:val="en-US"/>
        </w:rPr>
        <w:t xml:space="preserve"> [Accessed 25 Feb. 2022].</w:t>
      </w:r>
    </w:p>
    <w:p w14:paraId="43C7B7B2" w14:textId="77777777"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Fernando, J. (2021). </w:t>
      </w:r>
      <w:r>
        <w:rPr>
          <w:rFonts w:ascii="Times New Roman" w:hAnsi="Times New Roman" w:cs="Times New Roman"/>
          <w:i/>
          <w:iCs/>
          <w:sz w:val="24"/>
          <w:szCs w:val="24"/>
          <w:lang w:val="en-US"/>
        </w:rPr>
        <w:t>Profit and Loss Statement (P&amp;L) Definition</w:t>
      </w:r>
      <w:r>
        <w:rPr>
          <w:rFonts w:ascii="Times New Roman" w:hAnsi="Times New Roman" w:cs="Times New Roman"/>
          <w:sz w:val="24"/>
          <w:szCs w:val="24"/>
          <w:lang w:val="en-US"/>
        </w:rPr>
        <w:t xml:space="preserve">. [online] Investopedia. Available at: </w:t>
      </w:r>
      <w:hyperlink r:id="rId14" w:history="1">
        <w:r>
          <w:rPr>
            <w:rStyle w:val="Hyperlink"/>
            <w:rFonts w:ascii="Times New Roman" w:hAnsi="Times New Roman" w:cs="Times New Roman"/>
            <w:color w:val="auto"/>
            <w:sz w:val="24"/>
            <w:szCs w:val="24"/>
            <w:lang w:val="en-US"/>
          </w:rPr>
          <w:t>https://www.investopedia.com/terms/p/plstatement.asp</w:t>
        </w:r>
      </w:hyperlink>
      <w:r>
        <w:rPr>
          <w:rFonts w:ascii="Times New Roman" w:hAnsi="Times New Roman" w:cs="Times New Roman"/>
          <w:sz w:val="24"/>
          <w:szCs w:val="24"/>
          <w:lang w:val="en-US"/>
        </w:rPr>
        <w:t xml:space="preserve"> [Accessed 25 Feb. 2022].</w:t>
      </w:r>
    </w:p>
    <w:p w14:paraId="5FDEF909" w14:textId="77777777"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Jeferson (2015). </w:t>
      </w:r>
      <w:r>
        <w:rPr>
          <w:rFonts w:ascii="Times New Roman" w:hAnsi="Times New Roman" w:cs="Times New Roman"/>
          <w:i/>
          <w:iCs/>
          <w:sz w:val="24"/>
          <w:szCs w:val="24"/>
          <w:lang w:val="en-US"/>
        </w:rPr>
        <w:t>Tools and techniques of Management Accounting</w:t>
      </w:r>
      <w:r>
        <w:rPr>
          <w:rFonts w:ascii="Times New Roman" w:hAnsi="Times New Roman" w:cs="Times New Roman"/>
          <w:sz w:val="24"/>
          <w:szCs w:val="24"/>
          <w:lang w:val="en-US"/>
        </w:rPr>
        <w:t xml:space="preserve">. [online] Accountlearning.com. Available at: </w:t>
      </w:r>
      <w:hyperlink r:id="rId15" w:history="1">
        <w:r>
          <w:rPr>
            <w:rStyle w:val="Hyperlink"/>
            <w:rFonts w:ascii="Times New Roman" w:hAnsi="Times New Roman" w:cs="Times New Roman"/>
            <w:color w:val="auto"/>
            <w:sz w:val="24"/>
            <w:szCs w:val="24"/>
            <w:lang w:val="en-US"/>
          </w:rPr>
          <w:t>https://accountlearning.com/tools-and-techniques-of-management-accounting/</w:t>
        </w:r>
      </w:hyperlink>
      <w:r>
        <w:rPr>
          <w:rFonts w:ascii="Times New Roman" w:hAnsi="Times New Roman" w:cs="Times New Roman"/>
          <w:sz w:val="24"/>
          <w:szCs w:val="24"/>
          <w:lang w:val="en-US"/>
        </w:rPr>
        <w:t xml:space="preserve"> [Accessed 25 Feb. 2022].</w:t>
      </w:r>
    </w:p>
    <w:p w14:paraId="0804B227" w14:textId="77777777"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Nickolas, S. (2019). </w:t>
      </w:r>
      <w:r>
        <w:rPr>
          <w:rFonts w:ascii="Times New Roman" w:hAnsi="Times New Roman" w:cs="Times New Roman"/>
          <w:i/>
          <w:iCs/>
          <w:sz w:val="24"/>
          <w:szCs w:val="24"/>
          <w:lang w:val="en-US"/>
        </w:rPr>
        <w:t>Variable Cost vs. Fixed Cost: What’s the Difference?</w:t>
      </w:r>
      <w:r>
        <w:rPr>
          <w:rFonts w:ascii="Times New Roman" w:hAnsi="Times New Roman" w:cs="Times New Roman"/>
          <w:sz w:val="24"/>
          <w:szCs w:val="24"/>
          <w:lang w:val="en-US"/>
        </w:rPr>
        <w:t xml:space="preserve"> [online] Investopedia. Available at: </w:t>
      </w:r>
      <w:hyperlink r:id="rId16" w:history="1">
        <w:r>
          <w:rPr>
            <w:rStyle w:val="Hyperlink"/>
            <w:rFonts w:ascii="Times New Roman" w:hAnsi="Times New Roman" w:cs="Times New Roman"/>
            <w:color w:val="auto"/>
            <w:sz w:val="24"/>
            <w:szCs w:val="24"/>
            <w:lang w:val="en-US"/>
          </w:rPr>
          <w:t>https://www.investopedia.com/ask/answers/032515/what-difference-between-variable-cost-and-fixed-cost-economics.asp</w:t>
        </w:r>
      </w:hyperlink>
      <w:r>
        <w:rPr>
          <w:rFonts w:ascii="Times New Roman" w:hAnsi="Times New Roman" w:cs="Times New Roman"/>
          <w:sz w:val="24"/>
          <w:szCs w:val="24"/>
          <w:lang w:val="en-US"/>
        </w:rPr>
        <w:t xml:space="preserve"> [Accessed 25 Feb. 2022].</w:t>
      </w:r>
    </w:p>
    <w:p w14:paraId="37333A84" w14:textId="78C224A0"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quarterly report (2002). </w:t>
      </w:r>
      <w:proofErr w:type="spellStart"/>
      <w:r>
        <w:rPr>
          <w:rFonts w:ascii="Times New Roman" w:hAnsi="Times New Roman" w:cs="Times New Roman"/>
          <w:i/>
          <w:iCs/>
          <w:sz w:val="24"/>
          <w:szCs w:val="24"/>
          <w:lang w:val="en-US"/>
        </w:rPr>
        <w:t>Bancography</w:t>
      </w:r>
      <w:proofErr w:type="spellEnd"/>
      <w:r>
        <w:rPr>
          <w:rFonts w:ascii="Times New Roman" w:hAnsi="Times New Roman" w:cs="Times New Roman"/>
          <w:i/>
          <w:iCs/>
          <w:sz w:val="24"/>
          <w:szCs w:val="24"/>
          <w:lang w:val="en-US"/>
        </w:rPr>
        <w:t xml:space="preserve"> - Branch Planning, Marketing Research, Brand Strategy, Products &amp; Profitability</w:t>
      </w:r>
      <w:r>
        <w:rPr>
          <w:rFonts w:ascii="Times New Roman" w:hAnsi="Times New Roman" w:cs="Times New Roman"/>
          <w:sz w:val="24"/>
          <w:szCs w:val="24"/>
          <w:lang w:val="en-US"/>
        </w:rPr>
        <w:t xml:space="preserve">. [online] www.bancography.com. Available at: </w:t>
      </w:r>
      <w:hyperlink r:id="rId17" w:history="1">
        <w:r>
          <w:rPr>
            <w:rStyle w:val="Hyperlink"/>
            <w:rFonts w:ascii="Times New Roman" w:hAnsi="Times New Roman" w:cs="Times New Roman"/>
            <w:color w:val="auto"/>
            <w:sz w:val="24"/>
            <w:szCs w:val="24"/>
            <w:lang w:val="en-US"/>
          </w:rPr>
          <w:t>https://www.bancography.com/</w:t>
        </w:r>
      </w:hyperlink>
      <w:r>
        <w:rPr>
          <w:rFonts w:ascii="Times New Roman" w:hAnsi="Times New Roman" w:cs="Times New Roman"/>
          <w:sz w:val="24"/>
          <w:szCs w:val="24"/>
          <w:lang w:val="en-US"/>
        </w:rPr>
        <w:t xml:space="preserve"> [Accessed 24 Feb. 2022].</w:t>
      </w:r>
    </w:p>
    <w:p w14:paraId="4B0416B8" w14:textId="76E86FC6"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p>
    <w:p w14:paraId="4E150474" w14:textId="1758A3FE"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p>
    <w:p w14:paraId="3E98168C" w14:textId="6BA5D971"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p>
    <w:p w14:paraId="5493A30F" w14:textId="3EE35C94"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p>
    <w:p w14:paraId="33636359" w14:textId="77777777" w:rsidR="008715B0" w:rsidRDefault="008715B0" w:rsidP="008715B0">
      <w:pPr>
        <w:widowControl w:val="0"/>
        <w:autoSpaceDE w:val="0"/>
        <w:autoSpaceDN w:val="0"/>
        <w:adjustRightInd w:val="0"/>
        <w:spacing w:after="240" w:line="360" w:lineRule="auto"/>
        <w:rPr>
          <w:rFonts w:ascii="Times New Roman" w:hAnsi="Times New Roman" w:cs="Times New Roman"/>
          <w:sz w:val="24"/>
          <w:szCs w:val="24"/>
          <w:lang w:val="en-US"/>
        </w:rPr>
      </w:pPr>
    </w:p>
    <w:p w14:paraId="045B0FFC" w14:textId="77777777" w:rsidR="008715B0" w:rsidRPr="008715B0" w:rsidRDefault="008715B0" w:rsidP="008715B0">
      <w:pPr>
        <w:rPr>
          <w:lang w:val="en-US"/>
        </w:rPr>
      </w:pPr>
    </w:p>
    <w:p w14:paraId="1DFA9C2D" w14:textId="77777777" w:rsidR="00827557" w:rsidRPr="00827557" w:rsidRDefault="00827557" w:rsidP="00827557">
      <w:pPr>
        <w:rPr>
          <w:lang w:val="en-US"/>
        </w:rPr>
      </w:pPr>
    </w:p>
    <w:p w14:paraId="735667A5" w14:textId="67C2B217" w:rsidR="00593FF7" w:rsidRDefault="00593FF7" w:rsidP="00494E28">
      <w:pPr>
        <w:pStyle w:val="Heading1"/>
        <w:spacing w:line="360" w:lineRule="auto"/>
        <w:rPr>
          <w:lang w:val="en-US"/>
        </w:rPr>
      </w:pPr>
      <w:bookmarkStart w:id="6" w:name="_Toc96866122"/>
      <w:r>
        <w:rPr>
          <w:lang w:val="en-US"/>
        </w:rPr>
        <w:lastRenderedPageBreak/>
        <w:t>Appendices</w:t>
      </w:r>
      <w:bookmarkEnd w:id="6"/>
    </w:p>
    <w:p w14:paraId="33371C1C" w14:textId="466A26AB" w:rsidR="00802FB8" w:rsidRDefault="00367B66" w:rsidP="00494E28">
      <w:pPr>
        <w:spacing w:line="360" w:lineRule="auto"/>
        <w:rPr>
          <w:rFonts w:ascii="Arial" w:hAnsi="Arial" w:cs="Arial"/>
          <w:lang w:val="en-US"/>
        </w:rPr>
      </w:pPr>
      <w:r w:rsidRPr="00367B66">
        <w:rPr>
          <w:rFonts w:ascii="Arial" w:hAnsi="Arial" w:cs="Arial"/>
          <w:lang w:val="en-US"/>
        </w:rPr>
        <w:t>Appendix A</w:t>
      </w:r>
      <w:r>
        <w:rPr>
          <w:rFonts w:ascii="Arial" w:hAnsi="Arial" w:cs="Arial"/>
          <w:lang w:val="en-US"/>
        </w:rPr>
        <w:t>:</w:t>
      </w:r>
      <w:r w:rsidR="00494E28">
        <w:rPr>
          <w:rFonts w:ascii="Arial" w:hAnsi="Arial" w:cs="Arial"/>
          <w:lang w:val="en-US"/>
        </w:rPr>
        <w:t xml:space="preserve"> NGPL </w:t>
      </w:r>
      <w:r w:rsidR="00827557">
        <w:rPr>
          <w:rFonts w:ascii="Arial" w:hAnsi="Arial" w:cs="Arial"/>
          <w:lang w:val="en-US"/>
        </w:rPr>
        <w:t xml:space="preserve">latest </w:t>
      </w:r>
      <w:r w:rsidR="00494E28">
        <w:rPr>
          <w:rFonts w:ascii="Arial" w:hAnsi="Arial" w:cs="Arial"/>
          <w:lang w:val="en-US"/>
        </w:rPr>
        <w:t>financial statement</w:t>
      </w:r>
    </w:p>
    <w:p w14:paraId="404BBC57" w14:textId="6E05D5F9" w:rsidR="00367B66" w:rsidRDefault="00367B66" w:rsidP="00802FB8">
      <w:pPr>
        <w:rPr>
          <w:rFonts w:ascii="Arial" w:hAnsi="Arial" w:cs="Arial"/>
          <w:lang w:val="en-US"/>
        </w:rPr>
      </w:pPr>
      <w:r>
        <w:rPr>
          <w:rFonts w:ascii="Arial" w:hAnsi="Arial" w:cs="Arial"/>
          <w:noProof/>
          <w:lang w:val="en-US"/>
        </w:rPr>
        <w:drawing>
          <wp:inline distT="0" distB="0" distL="0" distR="0" wp14:anchorId="652DE970" wp14:editId="297B78A1">
            <wp:extent cx="5731510" cy="888365"/>
            <wp:effectExtent l="0" t="0" r="2540" b="6985"/>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888365"/>
                    </a:xfrm>
                    <a:prstGeom prst="rect">
                      <a:avLst/>
                    </a:prstGeom>
                  </pic:spPr>
                </pic:pic>
              </a:graphicData>
            </a:graphic>
          </wp:inline>
        </w:drawing>
      </w:r>
    </w:p>
    <w:p w14:paraId="70EEA226" w14:textId="3A7A455E" w:rsidR="001A57A7" w:rsidRDefault="001A57A7" w:rsidP="00802FB8">
      <w:pPr>
        <w:rPr>
          <w:rFonts w:ascii="Arial" w:hAnsi="Arial" w:cs="Arial"/>
          <w:lang w:val="en-US"/>
        </w:rPr>
      </w:pPr>
      <w:r>
        <w:rPr>
          <w:rFonts w:ascii="Arial" w:hAnsi="Arial" w:cs="Arial"/>
          <w:lang w:val="en-US"/>
        </w:rPr>
        <w:t xml:space="preserve">Appendix B: </w:t>
      </w:r>
      <w:r w:rsidR="0080129E">
        <w:rPr>
          <w:rFonts w:ascii="Arial" w:hAnsi="Arial" w:cs="Arial"/>
          <w:lang w:val="en-US"/>
        </w:rPr>
        <w:t>Bookkeping payment and variable costs</w:t>
      </w:r>
    </w:p>
    <w:p w14:paraId="66A7E36E" w14:textId="0F23B4DC" w:rsidR="001A57A7" w:rsidRDefault="001A57A7" w:rsidP="00802FB8">
      <w:pPr>
        <w:rPr>
          <w:rFonts w:ascii="Arial" w:hAnsi="Arial" w:cs="Arial"/>
          <w:lang w:val="en-US"/>
        </w:rPr>
      </w:pPr>
      <w:r>
        <w:rPr>
          <w:rFonts w:ascii="Arial" w:hAnsi="Arial" w:cs="Arial"/>
          <w:noProof/>
          <w:lang w:val="en-US"/>
        </w:rPr>
        <w:drawing>
          <wp:inline distT="0" distB="0" distL="0" distR="0" wp14:anchorId="63559DDD" wp14:editId="3E6024EE">
            <wp:extent cx="5731510" cy="6007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a:extLst>
                        <a:ext uri="{28A0092B-C50C-407E-A947-70E740481C1C}">
                          <a14:useLocalDpi xmlns:a14="http://schemas.microsoft.com/office/drawing/2010/main" val="0"/>
                        </a:ext>
                      </a:extLst>
                    </a:blip>
                    <a:stretch>
                      <a:fillRect/>
                    </a:stretch>
                  </pic:blipFill>
                  <pic:spPr>
                    <a:xfrm>
                      <a:off x="0" y="0"/>
                      <a:ext cx="5731510" cy="600710"/>
                    </a:xfrm>
                    <a:prstGeom prst="rect">
                      <a:avLst/>
                    </a:prstGeom>
                  </pic:spPr>
                </pic:pic>
              </a:graphicData>
            </a:graphic>
          </wp:inline>
        </w:drawing>
      </w:r>
    </w:p>
    <w:p w14:paraId="67DE11CB" w14:textId="404A1D52" w:rsidR="002D5093" w:rsidRDefault="002D5093" w:rsidP="00802FB8">
      <w:pPr>
        <w:rPr>
          <w:rFonts w:ascii="Arial" w:hAnsi="Arial" w:cs="Arial"/>
          <w:lang w:val="en-US"/>
        </w:rPr>
      </w:pPr>
      <w:r>
        <w:rPr>
          <w:rFonts w:ascii="Arial" w:hAnsi="Arial" w:cs="Arial"/>
          <w:lang w:val="en-US"/>
        </w:rPr>
        <w:t>Appendix C: Variable costs</w:t>
      </w:r>
    </w:p>
    <w:p w14:paraId="5FF5CEF5" w14:textId="5B0030C7" w:rsidR="002D5093" w:rsidRDefault="002D5093" w:rsidP="00802FB8">
      <w:pPr>
        <w:rPr>
          <w:rFonts w:ascii="Arial" w:hAnsi="Arial" w:cs="Arial"/>
          <w:lang w:val="en-US"/>
        </w:rPr>
      </w:pPr>
      <w:r>
        <w:rPr>
          <w:rFonts w:ascii="Arial" w:hAnsi="Arial" w:cs="Arial"/>
          <w:noProof/>
          <w:lang w:val="en-US"/>
        </w:rPr>
        <w:drawing>
          <wp:inline distT="0" distB="0" distL="0" distR="0" wp14:anchorId="0FD171DB" wp14:editId="7B2DB8C2">
            <wp:extent cx="5731510" cy="5143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a:extLst>
                        <a:ext uri="{28A0092B-C50C-407E-A947-70E740481C1C}">
                          <a14:useLocalDpi xmlns:a14="http://schemas.microsoft.com/office/drawing/2010/main" val="0"/>
                        </a:ext>
                      </a:extLst>
                    </a:blip>
                    <a:stretch>
                      <a:fillRect/>
                    </a:stretch>
                  </pic:blipFill>
                  <pic:spPr>
                    <a:xfrm>
                      <a:off x="0" y="0"/>
                      <a:ext cx="5731510" cy="514350"/>
                    </a:xfrm>
                    <a:prstGeom prst="rect">
                      <a:avLst/>
                    </a:prstGeom>
                  </pic:spPr>
                </pic:pic>
              </a:graphicData>
            </a:graphic>
          </wp:inline>
        </w:drawing>
      </w:r>
    </w:p>
    <w:p w14:paraId="315C19CF" w14:textId="6F2E4D1B" w:rsidR="00D82C3C" w:rsidRDefault="00D82C3C" w:rsidP="00802FB8">
      <w:pPr>
        <w:rPr>
          <w:rFonts w:ascii="Arial" w:hAnsi="Arial" w:cs="Arial"/>
          <w:lang w:val="en-US"/>
        </w:rPr>
      </w:pPr>
      <w:r>
        <w:rPr>
          <w:rFonts w:ascii="Arial" w:hAnsi="Arial" w:cs="Arial"/>
          <w:lang w:val="en-US"/>
        </w:rPr>
        <w:t>Appendix D: Total sales</w:t>
      </w:r>
    </w:p>
    <w:p w14:paraId="5E50FC78" w14:textId="1FC0FFB6" w:rsidR="00D82C3C" w:rsidRDefault="00D82C3C" w:rsidP="00802FB8">
      <w:pPr>
        <w:rPr>
          <w:rFonts w:ascii="Arial" w:hAnsi="Arial" w:cs="Arial"/>
          <w:lang w:val="en-US"/>
        </w:rPr>
      </w:pPr>
      <w:r>
        <w:rPr>
          <w:rFonts w:ascii="Arial" w:hAnsi="Arial" w:cs="Arial"/>
          <w:noProof/>
          <w:lang w:val="en-US"/>
        </w:rPr>
        <w:drawing>
          <wp:inline distT="0" distB="0" distL="0" distR="0" wp14:anchorId="35705F6F" wp14:editId="21BB4293">
            <wp:extent cx="5731510" cy="21336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5731510" cy="213360"/>
                    </a:xfrm>
                    <a:prstGeom prst="rect">
                      <a:avLst/>
                    </a:prstGeom>
                  </pic:spPr>
                </pic:pic>
              </a:graphicData>
            </a:graphic>
          </wp:inline>
        </w:drawing>
      </w:r>
    </w:p>
    <w:p w14:paraId="4A1EBEC3" w14:textId="2FD4A192" w:rsidR="00D82C3C" w:rsidRDefault="00D82C3C" w:rsidP="00802FB8">
      <w:pPr>
        <w:rPr>
          <w:rFonts w:ascii="Arial" w:hAnsi="Arial" w:cs="Arial"/>
          <w:lang w:val="en-US"/>
        </w:rPr>
      </w:pPr>
      <w:r>
        <w:rPr>
          <w:rFonts w:ascii="Arial" w:hAnsi="Arial" w:cs="Arial"/>
          <w:lang w:val="en-US"/>
        </w:rPr>
        <w:t>Appendix E:</w:t>
      </w:r>
      <w:r w:rsidR="003625D0">
        <w:rPr>
          <w:rFonts w:ascii="Arial" w:hAnsi="Arial" w:cs="Arial"/>
          <w:lang w:val="en-US"/>
        </w:rPr>
        <w:t xml:space="preserve"> Sales vs fixed expenses</w:t>
      </w:r>
    </w:p>
    <w:p w14:paraId="1B8466BF" w14:textId="3936A889" w:rsidR="00D82C3C" w:rsidRDefault="00D82C3C" w:rsidP="00802FB8">
      <w:pPr>
        <w:rPr>
          <w:rFonts w:ascii="Arial" w:hAnsi="Arial" w:cs="Arial"/>
          <w:lang w:val="en-US"/>
        </w:rPr>
      </w:pPr>
      <w:r>
        <w:rPr>
          <w:rFonts w:ascii="Arial" w:hAnsi="Arial" w:cs="Arial"/>
          <w:noProof/>
          <w:lang w:val="en-US"/>
        </w:rPr>
        <w:drawing>
          <wp:inline distT="0" distB="0" distL="0" distR="0" wp14:anchorId="18BB4AD2" wp14:editId="62C7A2E4">
            <wp:extent cx="5731510" cy="2952750"/>
            <wp:effectExtent l="0" t="0" r="2540" b="0"/>
            <wp:docPr id="6" name="Picture 6"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inline>
        </w:drawing>
      </w:r>
    </w:p>
    <w:p w14:paraId="066DEF12" w14:textId="5851DF7F" w:rsidR="00E7281F" w:rsidRDefault="00886B22" w:rsidP="00802FB8">
      <w:pPr>
        <w:rPr>
          <w:rFonts w:ascii="Arial" w:hAnsi="Arial" w:cs="Arial"/>
          <w:noProof/>
          <w:lang w:val="en-US"/>
        </w:rPr>
      </w:pPr>
      <w:r>
        <w:rPr>
          <w:rFonts w:ascii="Arial" w:hAnsi="Arial" w:cs="Arial"/>
          <w:lang w:val="en-US"/>
        </w:rPr>
        <w:t>Appendix</w:t>
      </w:r>
      <w:r w:rsidR="00E27205">
        <w:rPr>
          <w:rFonts w:ascii="Arial" w:hAnsi="Arial" w:cs="Arial"/>
          <w:lang w:val="en-US"/>
        </w:rPr>
        <w:t xml:space="preserve"> F:</w:t>
      </w:r>
      <w:r w:rsidR="00590EDD" w:rsidRPr="00590EDD">
        <w:rPr>
          <w:rFonts w:ascii="Arial" w:hAnsi="Arial" w:cs="Arial"/>
          <w:noProof/>
          <w:lang w:val="en-US"/>
        </w:rPr>
        <w:t xml:space="preserve"> </w:t>
      </w:r>
      <w:r w:rsidR="001E653A">
        <w:rPr>
          <w:rFonts w:ascii="Arial" w:hAnsi="Arial" w:cs="Arial"/>
          <w:noProof/>
          <w:lang w:val="en-US"/>
        </w:rPr>
        <w:t>Fixed branch expenses</w:t>
      </w:r>
      <w:r w:rsidR="00590EDD">
        <w:rPr>
          <w:rFonts w:ascii="Arial" w:hAnsi="Arial" w:cs="Arial"/>
          <w:noProof/>
          <w:lang w:val="en-US"/>
        </w:rPr>
        <w:drawing>
          <wp:inline distT="0" distB="0" distL="0" distR="0" wp14:anchorId="4761B1B4" wp14:editId="3154E539">
            <wp:extent cx="5731510" cy="504190"/>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504190"/>
                    </a:xfrm>
                    <a:prstGeom prst="rect">
                      <a:avLst/>
                    </a:prstGeom>
                  </pic:spPr>
                </pic:pic>
              </a:graphicData>
            </a:graphic>
          </wp:inline>
        </w:drawing>
      </w:r>
    </w:p>
    <w:p w14:paraId="57F7F35C" w14:textId="33B85BA6" w:rsidR="00E7281F" w:rsidRDefault="00E7281F" w:rsidP="00802FB8">
      <w:pPr>
        <w:rPr>
          <w:rFonts w:ascii="Arial" w:hAnsi="Arial" w:cs="Arial"/>
          <w:noProof/>
          <w:lang w:val="en-US"/>
        </w:rPr>
      </w:pPr>
    </w:p>
    <w:p w14:paraId="42A0B67D" w14:textId="2A85A251" w:rsidR="00E7281F" w:rsidRDefault="00E7281F" w:rsidP="00802FB8">
      <w:pPr>
        <w:rPr>
          <w:rFonts w:ascii="Arial" w:hAnsi="Arial" w:cs="Arial"/>
          <w:noProof/>
          <w:lang w:val="en-US"/>
        </w:rPr>
      </w:pPr>
    </w:p>
    <w:p w14:paraId="63B0CD26" w14:textId="10BB0ED6" w:rsidR="00E7281F" w:rsidRDefault="00E7281F" w:rsidP="00802FB8">
      <w:pPr>
        <w:rPr>
          <w:rFonts w:ascii="Arial" w:hAnsi="Arial" w:cs="Arial"/>
          <w:noProof/>
          <w:lang w:val="en-US"/>
        </w:rPr>
      </w:pPr>
    </w:p>
    <w:p w14:paraId="7334EE06" w14:textId="77777777" w:rsidR="00E7281F" w:rsidRDefault="00E7281F" w:rsidP="00802FB8">
      <w:pPr>
        <w:rPr>
          <w:rFonts w:ascii="Arial" w:hAnsi="Arial" w:cs="Arial"/>
          <w:noProof/>
          <w:lang w:val="en-US"/>
        </w:rPr>
      </w:pPr>
    </w:p>
    <w:p w14:paraId="02C555B5" w14:textId="7ADB1B4B" w:rsidR="00E27205" w:rsidRDefault="00E27205" w:rsidP="00802FB8">
      <w:pPr>
        <w:rPr>
          <w:rFonts w:ascii="Arial" w:hAnsi="Arial" w:cs="Arial"/>
          <w:lang w:val="en-US"/>
        </w:rPr>
      </w:pPr>
      <w:r>
        <w:rPr>
          <w:rFonts w:ascii="Arial" w:hAnsi="Arial" w:cs="Arial"/>
          <w:lang w:val="en-US"/>
        </w:rPr>
        <w:t xml:space="preserve">Appendix </w:t>
      </w:r>
      <w:proofErr w:type="gramStart"/>
      <w:r>
        <w:rPr>
          <w:rFonts w:ascii="Arial" w:hAnsi="Arial" w:cs="Arial"/>
          <w:lang w:val="en-US"/>
        </w:rPr>
        <w:t>G:</w:t>
      </w:r>
      <w:r w:rsidR="00E7281F">
        <w:rPr>
          <w:rFonts w:ascii="Arial" w:hAnsi="Arial" w:cs="Arial"/>
          <w:lang w:val="en-US"/>
        </w:rPr>
        <w:t>Graph</w:t>
      </w:r>
      <w:proofErr w:type="gramEnd"/>
      <w:r w:rsidR="00E7281F">
        <w:rPr>
          <w:rFonts w:ascii="Arial" w:hAnsi="Arial" w:cs="Arial"/>
          <w:lang w:val="en-US"/>
        </w:rPr>
        <w:t xml:space="preserve"> representation fixed expenses</w:t>
      </w:r>
    </w:p>
    <w:p w14:paraId="691732E6" w14:textId="44BD1ECB" w:rsidR="00E7281F" w:rsidRDefault="00E7281F" w:rsidP="00802FB8">
      <w:pPr>
        <w:rPr>
          <w:rFonts w:ascii="Arial" w:hAnsi="Arial" w:cs="Arial"/>
          <w:lang w:val="en-US"/>
        </w:rPr>
      </w:pPr>
      <w:r>
        <w:rPr>
          <w:rFonts w:ascii="Arial" w:hAnsi="Arial" w:cs="Arial"/>
          <w:noProof/>
          <w:lang w:val="en-US"/>
        </w:rPr>
        <w:drawing>
          <wp:inline distT="0" distB="0" distL="0" distR="0" wp14:anchorId="1865B6BE" wp14:editId="569CCC2E">
            <wp:extent cx="3829697" cy="2784231"/>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835103" cy="2788162"/>
                    </a:xfrm>
                    <a:prstGeom prst="rect">
                      <a:avLst/>
                    </a:prstGeom>
                  </pic:spPr>
                </pic:pic>
              </a:graphicData>
            </a:graphic>
          </wp:inline>
        </w:drawing>
      </w:r>
    </w:p>
    <w:p w14:paraId="26531808" w14:textId="000D96AB" w:rsidR="00C266C4" w:rsidRDefault="00C266C4" w:rsidP="00802FB8">
      <w:pPr>
        <w:rPr>
          <w:rFonts w:ascii="Arial" w:hAnsi="Arial" w:cs="Arial"/>
          <w:lang w:val="en-US"/>
        </w:rPr>
      </w:pPr>
      <w:r>
        <w:rPr>
          <w:rFonts w:ascii="Arial" w:hAnsi="Arial" w:cs="Arial"/>
          <w:lang w:val="en-US"/>
        </w:rPr>
        <w:t xml:space="preserve">Appendix </w:t>
      </w:r>
      <w:r w:rsidR="007A77BD">
        <w:rPr>
          <w:rFonts w:ascii="Arial" w:hAnsi="Arial" w:cs="Arial"/>
          <w:lang w:val="en-US"/>
        </w:rPr>
        <w:t>H:</w:t>
      </w:r>
      <w:r w:rsidR="007E4878">
        <w:rPr>
          <w:rFonts w:ascii="Arial" w:hAnsi="Arial" w:cs="Arial"/>
          <w:lang w:val="en-US"/>
        </w:rPr>
        <w:t xml:space="preserve"> Variable costs pie</w:t>
      </w:r>
    </w:p>
    <w:p w14:paraId="55E52C7F" w14:textId="2681BE0A" w:rsidR="007E4878" w:rsidRDefault="007E4878" w:rsidP="00802FB8">
      <w:pPr>
        <w:rPr>
          <w:rFonts w:ascii="Arial" w:hAnsi="Arial" w:cs="Arial"/>
          <w:lang w:val="en-US"/>
        </w:rPr>
      </w:pPr>
      <w:r>
        <w:rPr>
          <w:rFonts w:ascii="Arial" w:hAnsi="Arial" w:cs="Arial"/>
          <w:noProof/>
          <w:lang w:val="en-US"/>
        </w:rPr>
        <w:drawing>
          <wp:inline distT="0" distB="0" distL="0" distR="0" wp14:anchorId="5A6448C4" wp14:editId="279BC84C">
            <wp:extent cx="3985846" cy="2927278"/>
            <wp:effectExtent l="0" t="0" r="0" b="698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010312" cy="2945246"/>
                    </a:xfrm>
                    <a:prstGeom prst="rect">
                      <a:avLst/>
                    </a:prstGeom>
                  </pic:spPr>
                </pic:pic>
              </a:graphicData>
            </a:graphic>
          </wp:inline>
        </w:drawing>
      </w:r>
    </w:p>
    <w:p w14:paraId="1826EC52" w14:textId="60D37E50" w:rsidR="007A77BD" w:rsidRDefault="007A77BD" w:rsidP="00802FB8">
      <w:pPr>
        <w:rPr>
          <w:rFonts w:ascii="Arial" w:hAnsi="Arial" w:cs="Arial"/>
          <w:lang w:val="en-US"/>
        </w:rPr>
      </w:pPr>
      <w:r>
        <w:rPr>
          <w:rFonts w:ascii="Arial" w:hAnsi="Arial" w:cs="Arial"/>
          <w:lang w:val="en-US"/>
        </w:rPr>
        <w:t xml:space="preserve">Appendix </w:t>
      </w:r>
      <w:proofErr w:type="gramStart"/>
      <w:r>
        <w:rPr>
          <w:rFonts w:ascii="Arial" w:hAnsi="Arial" w:cs="Arial"/>
          <w:lang w:val="en-US"/>
        </w:rPr>
        <w:t>I:</w:t>
      </w:r>
      <w:r w:rsidR="00312CCD">
        <w:rPr>
          <w:rFonts w:ascii="Arial" w:hAnsi="Arial" w:cs="Arial"/>
          <w:lang w:val="en-US"/>
        </w:rPr>
        <w:t>Payroll</w:t>
      </w:r>
      <w:proofErr w:type="gramEnd"/>
      <w:r w:rsidR="00312CCD">
        <w:rPr>
          <w:rFonts w:ascii="Arial" w:hAnsi="Arial" w:cs="Arial"/>
          <w:lang w:val="en-US"/>
        </w:rPr>
        <w:t xml:space="preserve"> services</w:t>
      </w:r>
    </w:p>
    <w:p w14:paraId="44B73867" w14:textId="2A1253DF" w:rsidR="00312CCD" w:rsidRDefault="00312CCD" w:rsidP="00802FB8">
      <w:pPr>
        <w:rPr>
          <w:rFonts w:ascii="Arial" w:hAnsi="Arial" w:cs="Arial"/>
          <w:lang w:val="en-US"/>
        </w:rPr>
      </w:pPr>
      <w:r>
        <w:rPr>
          <w:rFonts w:ascii="Arial" w:hAnsi="Arial" w:cs="Arial"/>
          <w:noProof/>
          <w:lang w:val="en-US"/>
        </w:rPr>
        <w:drawing>
          <wp:inline distT="0" distB="0" distL="0" distR="0" wp14:anchorId="1C2855AD" wp14:editId="35624F08">
            <wp:extent cx="5731510" cy="509905"/>
            <wp:effectExtent l="0" t="0" r="2540" b="444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509905"/>
                    </a:xfrm>
                    <a:prstGeom prst="rect">
                      <a:avLst/>
                    </a:prstGeom>
                  </pic:spPr>
                </pic:pic>
              </a:graphicData>
            </a:graphic>
          </wp:inline>
        </w:drawing>
      </w:r>
    </w:p>
    <w:p w14:paraId="1A496EB6" w14:textId="286E1ACD" w:rsidR="007A77BD" w:rsidRPr="00613621" w:rsidRDefault="007A77BD" w:rsidP="00802FB8">
      <w:pPr>
        <w:rPr>
          <w:rFonts w:ascii="Arial" w:hAnsi="Arial" w:cs="Arial"/>
        </w:rPr>
      </w:pPr>
      <w:r w:rsidRPr="00613621">
        <w:rPr>
          <w:rFonts w:ascii="Arial" w:hAnsi="Arial" w:cs="Arial"/>
        </w:rPr>
        <w:t>Appendix J:</w:t>
      </w:r>
      <w:r w:rsidR="00226746" w:rsidRPr="00613621">
        <w:rPr>
          <w:rFonts w:ascii="Arial" w:hAnsi="Arial" w:cs="Arial"/>
        </w:rPr>
        <w:t xml:space="preserve"> Diagram representation of </w:t>
      </w:r>
      <w:r w:rsidR="00613621" w:rsidRPr="00613621">
        <w:rPr>
          <w:rFonts w:ascii="Arial" w:hAnsi="Arial" w:cs="Arial"/>
        </w:rPr>
        <w:t>p</w:t>
      </w:r>
      <w:r w:rsidR="00613621">
        <w:rPr>
          <w:rFonts w:ascii="Arial" w:hAnsi="Arial" w:cs="Arial"/>
        </w:rPr>
        <w:t>roportions</w:t>
      </w:r>
    </w:p>
    <w:p w14:paraId="0E4A7466" w14:textId="57AA54A1" w:rsidR="00226746" w:rsidRDefault="00226746" w:rsidP="00802FB8">
      <w:pPr>
        <w:rPr>
          <w:rFonts w:ascii="Arial" w:hAnsi="Arial" w:cs="Arial"/>
          <w:lang w:val="en-US"/>
        </w:rPr>
      </w:pPr>
      <w:r>
        <w:rPr>
          <w:rFonts w:ascii="Arial" w:hAnsi="Arial" w:cs="Arial"/>
          <w:noProof/>
          <w:lang w:val="en-US"/>
        </w:rPr>
        <w:lastRenderedPageBreak/>
        <w:drawing>
          <wp:inline distT="0" distB="0" distL="0" distR="0" wp14:anchorId="3C7D88F8" wp14:editId="79F37E7F">
            <wp:extent cx="4915455" cy="3540369"/>
            <wp:effectExtent l="0" t="0" r="0" b="3175"/>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923900" cy="3546451"/>
                    </a:xfrm>
                    <a:prstGeom prst="rect">
                      <a:avLst/>
                    </a:prstGeom>
                  </pic:spPr>
                </pic:pic>
              </a:graphicData>
            </a:graphic>
          </wp:inline>
        </w:drawing>
      </w:r>
    </w:p>
    <w:p w14:paraId="7CF95626" w14:textId="01F63820" w:rsidR="007A77BD" w:rsidRDefault="007A77BD" w:rsidP="00802FB8">
      <w:pPr>
        <w:rPr>
          <w:rFonts w:ascii="Arial" w:hAnsi="Arial" w:cs="Arial"/>
          <w:lang w:val="en-US"/>
        </w:rPr>
      </w:pPr>
      <w:r>
        <w:rPr>
          <w:rFonts w:ascii="Arial" w:hAnsi="Arial" w:cs="Arial"/>
          <w:lang w:val="en-US"/>
        </w:rPr>
        <w:t xml:space="preserve">Appendix </w:t>
      </w:r>
      <w:proofErr w:type="gramStart"/>
      <w:r w:rsidR="007E4878">
        <w:rPr>
          <w:rFonts w:ascii="Arial" w:hAnsi="Arial" w:cs="Arial"/>
          <w:lang w:val="en-US"/>
        </w:rPr>
        <w:t>K:</w:t>
      </w:r>
      <w:r w:rsidR="009455AD">
        <w:rPr>
          <w:rFonts w:ascii="Arial" w:hAnsi="Arial" w:cs="Arial"/>
          <w:lang w:val="en-US"/>
        </w:rPr>
        <w:t>Profit</w:t>
      </w:r>
      <w:proofErr w:type="gramEnd"/>
      <w:r w:rsidR="00EC354B">
        <w:rPr>
          <w:rFonts w:ascii="Arial" w:hAnsi="Arial" w:cs="Arial"/>
          <w:lang w:val="en-US"/>
        </w:rPr>
        <w:t>/loss calculations</w:t>
      </w:r>
    </w:p>
    <w:p w14:paraId="3ADD3FD1" w14:textId="4484F260" w:rsidR="009455AD" w:rsidRDefault="009455AD" w:rsidP="00802FB8">
      <w:pPr>
        <w:rPr>
          <w:rFonts w:ascii="Arial" w:hAnsi="Arial" w:cs="Arial"/>
          <w:lang w:val="en-US"/>
        </w:rPr>
      </w:pPr>
      <w:r>
        <w:rPr>
          <w:rFonts w:ascii="Arial" w:hAnsi="Arial" w:cs="Arial"/>
          <w:noProof/>
          <w:lang w:val="en-US"/>
        </w:rPr>
        <w:drawing>
          <wp:inline distT="0" distB="0" distL="0" distR="0" wp14:anchorId="13FF7705" wp14:editId="3A46F311">
            <wp:extent cx="5731510" cy="5334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8">
                      <a:extLst>
                        <a:ext uri="{28A0092B-C50C-407E-A947-70E740481C1C}">
                          <a14:useLocalDpi xmlns:a14="http://schemas.microsoft.com/office/drawing/2010/main" val="0"/>
                        </a:ext>
                      </a:extLst>
                    </a:blip>
                    <a:stretch>
                      <a:fillRect/>
                    </a:stretch>
                  </pic:blipFill>
                  <pic:spPr>
                    <a:xfrm>
                      <a:off x="0" y="0"/>
                      <a:ext cx="5799969" cy="539771"/>
                    </a:xfrm>
                    <a:prstGeom prst="rect">
                      <a:avLst/>
                    </a:prstGeom>
                  </pic:spPr>
                </pic:pic>
              </a:graphicData>
            </a:graphic>
          </wp:inline>
        </w:drawing>
      </w:r>
    </w:p>
    <w:p w14:paraId="3B532C69" w14:textId="3A733B40" w:rsidR="00E41FDD" w:rsidRDefault="00E41FDD" w:rsidP="00802FB8">
      <w:pPr>
        <w:rPr>
          <w:rFonts w:ascii="Arial" w:hAnsi="Arial" w:cs="Arial"/>
          <w:lang w:val="en-US"/>
        </w:rPr>
      </w:pPr>
      <w:r>
        <w:rPr>
          <w:rFonts w:ascii="Arial" w:hAnsi="Arial" w:cs="Arial"/>
          <w:lang w:val="en-US"/>
        </w:rPr>
        <w:t>Appendix</w:t>
      </w:r>
      <w:r w:rsidR="009B6C03">
        <w:rPr>
          <w:rFonts w:ascii="Arial" w:hAnsi="Arial" w:cs="Arial"/>
          <w:lang w:val="en-US"/>
        </w:rPr>
        <w:t xml:space="preserve"> L: Profit for each branch</w:t>
      </w:r>
    </w:p>
    <w:p w14:paraId="3AD33725" w14:textId="50A08515" w:rsidR="009B6C03" w:rsidRDefault="009B6C03" w:rsidP="00802FB8">
      <w:pPr>
        <w:rPr>
          <w:rFonts w:ascii="Arial" w:hAnsi="Arial" w:cs="Arial"/>
          <w:lang w:val="en-US"/>
        </w:rPr>
      </w:pPr>
      <w:r>
        <w:rPr>
          <w:rFonts w:ascii="Arial" w:hAnsi="Arial" w:cs="Arial"/>
          <w:noProof/>
          <w:lang w:val="en-US"/>
        </w:rPr>
        <w:drawing>
          <wp:inline distT="0" distB="0" distL="0" distR="0" wp14:anchorId="391E5A49" wp14:editId="255B33A8">
            <wp:extent cx="4665785" cy="3383289"/>
            <wp:effectExtent l="0" t="0" r="1905" b="7620"/>
            <wp:docPr id="12" name="Picture 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677036" cy="3391447"/>
                    </a:xfrm>
                    <a:prstGeom prst="rect">
                      <a:avLst/>
                    </a:prstGeom>
                  </pic:spPr>
                </pic:pic>
              </a:graphicData>
            </a:graphic>
          </wp:inline>
        </w:drawing>
      </w:r>
    </w:p>
    <w:p w14:paraId="2BBA8F1B" w14:textId="380A2601" w:rsidR="002D5093" w:rsidRPr="00E624EC" w:rsidRDefault="00D82A2C" w:rsidP="00802FB8">
      <w:pPr>
        <w:rPr>
          <w:rFonts w:ascii="Arial" w:hAnsi="Arial" w:cs="Arial"/>
        </w:rPr>
      </w:pPr>
      <w:r w:rsidRPr="00E624EC">
        <w:rPr>
          <w:rFonts w:ascii="Arial" w:hAnsi="Arial" w:cs="Arial"/>
        </w:rPr>
        <w:t xml:space="preserve">Appendix </w:t>
      </w:r>
      <w:r w:rsidR="00E624EC" w:rsidRPr="00E624EC">
        <w:rPr>
          <w:rFonts w:ascii="Arial" w:hAnsi="Arial" w:cs="Arial"/>
        </w:rPr>
        <w:t xml:space="preserve">M: IN case of </w:t>
      </w:r>
      <w:r w:rsidR="00E624EC">
        <w:rPr>
          <w:rFonts w:ascii="Arial" w:hAnsi="Arial" w:cs="Arial"/>
        </w:rPr>
        <w:t>closure Manchester</w:t>
      </w:r>
    </w:p>
    <w:p w14:paraId="189B57CF" w14:textId="65E35378" w:rsidR="00E624EC" w:rsidRDefault="00E624EC" w:rsidP="00802FB8">
      <w:pPr>
        <w:rPr>
          <w:rFonts w:ascii="Arial" w:hAnsi="Arial" w:cs="Arial"/>
          <w:lang w:val="en-US"/>
        </w:rPr>
      </w:pPr>
      <w:r>
        <w:rPr>
          <w:rFonts w:ascii="Arial" w:hAnsi="Arial" w:cs="Arial"/>
          <w:noProof/>
          <w:lang w:val="en-US"/>
        </w:rPr>
        <w:lastRenderedPageBreak/>
        <w:drawing>
          <wp:inline distT="0" distB="0" distL="0" distR="0" wp14:anchorId="5D060C64" wp14:editId="2071BFFD">
            <wp:extent cx="5731510" cy="1737360"/>
            <wp:effectExtent l="0" t="0" r="2540" b="0"/>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1737360"/>
                    </a:xfrm>
                    <a:prstGeom prst="rect">
                      <a:avLst/>
                    </a:prstGeom>
                  </pic:spPr>
                </pic:pic>
              </a:graphicData>
            </a:graphic>
          </wp:inline>
        </w:drawing>
      </w:r>
    </w:p>
    <w:p w14:paraId="1250893A" w14:textId="77777777" w:rsidR="00494E28" w:rsidRPr="00367B66" w:rsidRDefault="00494E28" w:rsidP="00802FB8">
      <w:pPr>
        <w:rPr>
          <w:rFonts w:ascii="Arial" w:hAnsi="Arial" w:cs="Arial"/>
          <w:lang w:val="en-US"/>
        </w:rPr>
      </w:pPr>
    </w:p>
    <w:p w14:paraId="6AFD2A86" w14:textId="77777777" w:rsidR="00367B66" w:rsidRPr="00802FB8" w:rsidRDefault="00367B66" w:rsidP="00802FB8">
      <w:pPr>
        <w:rPr>
          <w:lang w:val="en-US"/>
        </w:rPr>
      </w:pPr>
    </w:p>
    <w:p w14:paraId="4C1AB4DB" w14:textId="77777777" w:rsidR="00593FF7" w:rsidRPr="00593FF7" w:rsidRDefault="00593FF7" w:rsidP="00593FF7">
      <w:pPr>
        <w:rPr>
          <w:lang w:val="en-US"/>
        </w:rPr>
      </w:pPr>
    </w:p>
    <w:sectPr w:rsidR="00593FF7" w:rsidRPr="00593FF7">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EAD4E" w14:textId="77777777" w:rsidR="00ED6A69" w:rsidRDefault="00ED6A69" w:rsidP="007C4156">
      <w:pPr>
        <w:spacing w:after="0" w:line="240" w:lineRule="auto"/>
      </w:pPr>
      <w:r>
        <w:separator/>
      </w:r>
    </w:p>
  </w:endnote>
  <w:endnote w:type="continuationSeparator" w:id="0">
    <w:p w14:paraId="30188D2D" w14:textId="77777777" w:rsidR="00ED6A69" w:rsidRDefault="00ED6A69" w:rsidP="007C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637587"/>
      <w:docPartObj>
        <w:docPartGallery w:val="Page Numbers (Bottom of Page)"/>
        <w:docPartUnique/>
      </w:docPartObj>
    </w:sdtPr>
    <w:sdtEndPr>
      <w:rPr>
        <w:noProof/>
      </w:rPr>
    </w:sdtEndPr>
    <w:sdtContent>
      <w:p w14:paraId="53D3D054" w14:textId="1D3DC491" w:rsidR="00360528" w:rsidRDefault="003605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E993B6" w14:textId="77777777" w:rsidR="007C4156" w:rsidRDefault="007C4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940D7" w14:textId="77777777" w:rsidR="00ED6A69" w:rsidRDefault="00ED6A69" w:rsidP="007C4156">
      <w:pPr>
        <w:spacing w:after="0" w:line="240" w:lineRule="auto"/>
      </w:pPr>
      <w:r>
        <w:separator/>
      </w:r>
    </w:p>
  </w:footnote>
  <w:footnote w:type="continuationSeparator" w:id="0">
    <w:p w14:paraId="001F46A8" w14:textId="77777777" w:rsidR="00ED6A69" w:rsidRDefault="00ED6A69" w:rsidP="007C41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23B"/>
    <w:rsid w:val="00000109"/>
    <w:rsid w:val="000124D4"/>
    <w:rsid w:val="000178F9"/>
    <w:rsid w:val="00020018"/>
    <w:rsid w:val="00032D99"/>
    <w:rsid w:val="00044E60"/>
    <w:rsid w:val="00051AFF"/>
    <w:rsid w:val="00060447"/>
    <w:rsid w:val="0009181E"/>
    <w:rsid w:val="000B303D"/>
    <w:rsid w:val="000C1905"/>
    <w:rsid w:val="000C2DDB"/>
    <w:rsid w:val="000E19E7"/>
    <w:rsid w:val="000E6580"/>
    <w:rsid w:val="00102547"/>
    <w:rsid w:val="001164AD"/>
    <w:rsid w:val="001467EB"/>
    <w:rsid w:val="00161980"/>
    <w:rsid w:val="00191B0B"/>
    <w:rsid w:val="001A57A7"/>
    <w:rsid w:val="001B7BBC"/>
    <w:rsid w:val="001C5CBE"/>
    <w:rsid w:val="001E653A"/>
    <w:rsid w:val="001F3AB0"/>
    <w:rsid w:val="00221A37"/>
    <w:rsid w:val="00226746"/>
    <w:rsid w:val="00245561"/>
    <w:rsid w:val="00294873"/>
    <w:rsid w:val="002952D3"/>
    <w:rsid w:val="002A7E4F"/>
    <w:rsid w:val="002B19C1"/>
    <w:rsid w:val="002D5093"/>
    <w:rsid w:val="002E47D0"/>
    <w:rsid w:val="00312CCD"/>
    <w:rsid w:val="00326802"/>
    <w:rsid w:val="0035729D"/>
    <w:rsid w:val="00360528"/>
    <w:rsid w:val="003625D0"/>
    <w:rsid w:val="00367B66"/>
    <w:rsid w:val="00377624"/>
    <w:rsid w:val="00380D5D"/>
    <w:rsid w:val="00391F55"/>
    <w:rsid w:val="003D2BBC"/>
    <w:rsid w:val="003E2257"/>
    <w:rsid w:val="003E42A4"/>
    <w:rsid w:val="00406C86"/>
    <w:rsid w:val="00410140"/>
    <w:rsid w:val="00430DA1"/>
    <w:rsid w:val="004521D9"/>
    <w:rsid w:val="004832B6"/>
    <w:rsid w:val="00484B73"/>
    <w:rsid w:val="00487E96"/>
    <w:rsid w:val="00490DFE"/>
    <w:rsid w:val="004924D2"/>
    <w:rsid w:val="00494E28"/>
    <w:rsid w:val="004B0A83"/>
    <w:rsid w:val="004C098E"/>
    <w:rsid w:val="004D7389"/>
    <w:rsid w:val="00525640"/>
    <w:rsid w:val="00543A15"/>
    <w:rsid w:val="00546AEA"/>
    <w:rsid w:val="00551F30"/>
    <w:rsid w:val="00572A7C"/>
    <w:rsid w:val="00590622"/>
    <w:rsid w:val="00590EDD"/>
    <w:rsid w:val="00593EED"/>
    <w:rsid w:val="00593FF7"/>
    <w:rsid w:val="005A474E"/>
    <w:rsid w:val="005C0A7D"/>
    <w:rsid w:val="005F6FDE"/>
    <w:rsid w:val="00613621"/>
    <w:rsid w:val="0061444A"/>
    <w:rsid w:val="006329D9"/>
    <w:rsid w:val="00642D43"/>
    <w:rsid w:val="0065296A"/>
    <w:rsid w:val="00672C8E"/>
    <w:rsid w:val="00675B89"/>
    <w:rsid w:val="006765A2"/>
    <w:rsid w:val="006A7D00"/>
    <w:rsid w:val="006B072F"/>
    <w:rsid w:val="006C1253"/>
    <w:rsid w:val="006C5587"/>
    <w:rsid w:val="006E1745"/>
    <w:rsid w:val="006F77AB"/>
    <w:rsid w:val="00724845"/>
    <w:rsid w:val="007437E9"/>
    <w:rsid w:val="00744EEF"/>
    <w:rsid w:val="00767580"/>
    <w:rsid w:val="0077078B"/>
    <w:rsid w:val="0077763B"/>
    <w:rsid w:val="00781EB4"/>
    <w:rsid w:val="007A26A3"/>
    <w:rsid w:val="007A77BD"/>
    <w:rsid w:val="007C4156"/>
    <w:rsid w:val="007D0C85"/>
    <w:rsid w:val="007E4878"/>
    <w:rsid w:val="007E771F"/>
    <w:rsid w:val="0080129E"/>
    <w:rsid w:val="00802FB8"/>
    <w:rsid w:val="008039BC"/>
    <w:rsid w:val="008107DD"/>
    <w:rsid w:val="00821755"/>
    <w:rsid w:val="00825574"/>
    <w:rsid w:val="00827557"/>
    <w:rsid w:val="0086587F"/>
    <w:rsid w:val="008715B0"/>
    <w:rsid w:val="00874AC3"/>
    <w:rsid w:val="00875F23"/>
    <w:rsid w:val="00880F26"/>
    <w:rsid w:val="008813B2"/>
    <w:rsid w:val="008833E8"/>
    <w:rsid w:val="00884E49"/>
    <w:rsid w:val="00886B22"/>
    <w:rsid w:val="008D68F8"/>
    <w:rsid w:val="00942B14"/>
    <w:rsid w:val="009455AD"/>
    <w:rsid w:val="009555E5"/>
    <w:rsid w:val="00974A2A"/>
    <w:rsid w:val="00992EF6"/>
    <w:rsid w:val="009B6C03"/>
    <w:rsid w:val="009D396D"/>
    <w:rsid w:val="009F7998"/>
    <w:rsid w:val="00A03026"/>
    <w:rsid w:val="00A14362"/>
    <w:rsid w:val="00A164B0"/>
    <w:rsid w:val="00A376EB"/>
    <w:rsid w:val="00A466FF"/>
    <w:rsid w:val="00A65074"/>
    <w:rsid w:val="00A7133C"/>
    <w:rsid w:val="00A76B2D"/>
    <w:rsid w:val="00A81DFE"/>
    <w:rsid w:val="00A8674D"/>
    <w:rsid w:val="00AA123B"/>
    <w:rsid w:val="00AF5173"/>
    <w:rsid w:val="00B148F0"/>
    <w:rsid w:val="00B46E41"/>
    <w:rsid w:val="00B73CB3"/>
    <w:rsid w:val="00B75CA7"/>
    <w:rsid w:val="00B8723B"/>
    <w:rsid w:val="00BA5AA2"/>
    <w:rsid w:val="00BC1804"/>
    <w:rsid w:val="00BD5F1C"/>
    <w:rsid w:val="00BE5724"/>
    <w:rsid w:val="00C16CEB"/>
    <w:rsid w:val="00C23A2D"/>
    <w:rsid w:val="00C266C4"/>
    <w:rsid w:val="00C41285"/>
    <w:rsid w:val="00C81EBA"/>
    <w:rsid w:val="00CA20CE"/>
    <w:rsid w:val="00CB1F9E"/>
    <w:rsid w:val="00CC350B"/>
    <w:rsid w:val="00D150BB"/>
    <w:rsid w:val="00D15E3A"/>
    <w:rsid w:val="00D35069"/>
    <w:rsid w:val="00D63061"/>
    <w:rsid w:val="00D77F19"/>
    <w:rsid w:val="00D82A2C"/>
    <w:rsid w:val="00D82C3C"/>
    <w:rsid w:val="00D90234"/>
    <w:rsid w:val="00D97765"/>
    <w:rsid w:val="00DA4684"/>
    <w:rsid w:val="00DB0861"/>
    <w:rsid w:val="00DB58BC"/>
    <w:rsid w:val="00DD0094"/>
    <w:rsid w:val="00DE341E"/>
    <w:rsid w:val="00E06707"/>
    <w:rsid w:val="00E11309"/>
    <w:rsid w:val="00E228CE"/>
    <w:rsid w:val="00E27205"/>
    <w:rsid w:val="00E329FC"/>
    <w:rsid w:val="00E33DDB"/>
    <w:rsid w:val="00E33DEC"/>
    <w:rsid w:val="00E40FA5"/>
    <w:rsid w:val="00E41FDD"/>
    <w:rsid w:val="00E624EC"/>
    <w:rsid w:val="00E7281F"/>
    <w:rsid w:val="00EC210B"/>
    <w:rsid w:val="00EC354B"/>
    <w:rsid w:val="00ED0234"/>
    <w:rsid w:val="00ED35E5"/>
    <w:rsid w:val="00ED6A69"/>
    <w:rsid w:val="00F05E2B"/>
    <w:rsid w:val="00F11744"/>
    <w:rsid w:val="00F16617"/>
    <w:rsid w:val="00F43E36"/>
    <w:rsid w:val="00F538F4"/>
    <w:rsid w:val="00F90FF8"/>
    <w:rsid w:val="00F9767B"/>
    <w:rsid w:val="00FC607B"/>
    <w:rsid w:val="00FD1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BD520"/>
  <w15:chartTrackingRefBased/>
  <w15:docId w15:val="{31084C97-F7F2-4F54-9739-6872DBF08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F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34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F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E341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C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156"/>
  </w:style>
  <w:style w:type="paragraph" w:styleId="Footer">
    <w:name w:val="footer"/>
    <w:basedOn w:val="Normal"/>
    <w:link w:val="FooterChar"/>
    <w:uiPriority w:val="99"/>
    <w:unhideWhenUsed/>
    <w:rsid w:val="007C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156"/>
  </w:style>
  <w:style w:type="paragraph" w:styleId="TOCHeading">
    <w:name w:val="TOC Heading"/>
    <w:basedOn w:val="Heading1"/>
    <w:next w:val="Normal"/>
    <w:uiPriority w:val="39"/>
    <w:unhideWhenUsed/>
    <w:qFormat/>
    <w:rsid w:val="00360528"/>
    <w:pPr>
      <w:outlineLvl w:val="9"/>
    </w:pPr>
    <w:rPr>
      <w:lang w:val="en-US"/>
    </w:rPr>
  </w:style>
  <w:style w:type="paragraph" w:styleId="TOC1">
    <w:name w:val="toc 1"/>
    <w:basedOn w:val="Normal"/>
    <w:next w:val="Normal"/>
    <w:autoRedefine/>
    <w:uiPriority w:val="39"/>
    <w:unhideWhenUsed/>
    <w:rsid w:val="00360528"/>
    <w:pPr>
      <w:spacing w:after="100"/>
    </w:pPr>
  </w:style>
  <w:style w:type="character" w:styleId="Hyperlink">
    <w:name w:val="Hyperlink"/>
    <w:basedOn w:val="DefaultParagraphFont"/>
    <w:uiPriority w:val="99"/>
    <w:unhideWhenUsed/>
    <w:rsid w:val="003605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2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r/ratioanalysis.asp"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hyperlink" Target="https://www.myassignmentservices.com/accounting-assignment-sample.html" TargetMode="External"/><Relationship Id="rId17" Type="http://schemas.openxmlformats.org/officeDocument/2006/relationships/hyperlink" Target="https://www.bancography.com/"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nvestopedia.com/ask/answers/032515/what-difference-between-variable-cost-and-fixed-cost-economics.asp"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ccountlearning.com/tools-and-techniques-of-management-accounting/"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investopedia.com/terms/p/plstatement.asp"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E2A098F0469245949F0AF4B85DC4CE" ma:contentTypeVersion="4" ma:contentTypeDescription="Create a new document." ma:contentTypeScope="" ma:versionID="53530dbc64e257ed9671525692cde6ab">
  <xsd:schema xmlns:xsd="http://www.w3.org/2001/XMLSchema" xmlns:xs="http://www.w3.org/2001/XMLSchema" xmlns:p="http://schemas.microsoft.com/office/2006/metadata/properties" xmlns:ns3="2045f14c-7fe1-4a51-b688-538c5f0a5006" targetNamespace="http://schemas.microsoft.com/office/2006/metadata/properties" ma:root="true" ma:fieldsID="8a87f6e434c6c2573e5626d966efc62f" ns3:_="">
    <xsd:import namespace="2045f14c-7fe1-4a51-b688-538c5f0a500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5f14c-7fe1-4a51-b688-538c5f0a50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F684B-9BCC-476B-A332-323BAA72FF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B9B462-71AE-4FDA-B856-433E1250D3B3}">
  <ds:schemaRefs>
    <ds:schemaRef ds:uri="http://schemas.microsoft.com/sharepoint/v3/contenttype/forms"/>
  </ds:schemaRefs>
</ds:datastoreItem>
</file>

<file path=customXml/itemProps3.xml><?xml version="1.0" encoding="utf-8"?>
<ds:datastoreItem xmlns:ds="http://schemas.openxmlformats.org/officeDocument/2006/customXml" ds:itemID="{2767815E-9A09-4B7F-9700-AD2EE7FAA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5f14c-7fe1-4a51-b688-538c5f0a5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5CF038-B470-4C5E-825C-7E4294824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1527</Words>
  <Characters>8708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Malic</dc:creator>
  <cp:keywords/>
  <dc:description/>
  <cp:lastModifiedBy>Severina Baciu (2022009)</cp:lastModifiedBy>
  <cp:revision>5</cp:revision>
  <dcterms:created xsi:type="dcterms:W3CDTF">2022-02-27T14:37:00Z</dcterms:created>
  <dcterms:modified xsi:type="dcterms:W3CDTF">2022-02-27T14:55:00Z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0x01010078E2A098F0469245949F0AF4B85DC4CE</vt:lpwstr>
  </property>
</Properties>
</file>