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E19B5" w14:textId="77777777" w:rsidR="004A71A1" w:rsidRDefault="004A71A1" w:rsidP="004A71A1">
      <w:pPr>
        <w:jc w:val="center"/>
        <w:rPr>
          <w:b/>
          <w:sz w:val="40"/>
          <w:szCs w:val="40"/>
        </w:rPr>
      </w:pPr>
    </w:p>
    <w:p w14:paraId="184F6238" w14:textId="77777777" w:rsidR="004A71A1" w:rsidRDefault="004A71A1" w:rsidP="004A71A1">
      <w:pPr>
        <w:jc w:val="center"/>
        <w:rPr>
          <w:b/>
          <w:sz w:val="40"/>
          <w:szCs w:val="40"/>
        </w:rPr>
      </w:pPr>
    </w:p>
    <w:p w14:paraId="1291C24E" w14:textId="77777777" w:rsidR="004A71A1" w:rsidRDefault="004A71A1" w:rsidP="000827EF">
      <w:pPr>
        <w:rPr>
          <w:b/>
          <w:sz w:val="40"/>
          <w:szCs w:val="40"/>
        </w:rPr>
      </w:pPr>
    </w:p>
    <w:p w14:paraId="4211DF49" w14:textId="42AEF8D5" w:rsidR="004A71A1" w:rsidRPr="004A71A1" w:rsidRDefault="00000000" w:rsidP="004A71A1">
      <w:pPr>
        <w:jc w:val="center"/>
        <w:rPr>
          <w:b/>
          <w:sz w:val="40"/>
          <w:szCs w:val="40"/>
        </w:rPr>
      </w:pPr>
      <w:r w:rsidRPr="004A71A1">
        <w:rPr>
          <w:b/>
          <w:sz w:val="40"/>
          <w:szCs w:val="40"/>
        </w:rPr>
        <w:t>Developing Relationships and Workplace Achievements</w:t>
      </w:r>
    </w:p>
    <w:p w14:paraId="293D19F1" w14:textId="799DF49F" w:rsidR="004A71A1" w:rsidRPr="004A71A1" w:rsidRDefault="00000000" w:rsidP="004A71A1">
      <w:pPr>
        <w:jc w:val="center"/>
        <w:rPr>
          <w:b/>
          <w:sz w:val="40"/>
          <w:szCs w:val="40"/>
        </w:rPr>
      </w:pPr>
      <w:r w:rsidRPr="004A71A1">
        <w:rPr>
          <w:b/>
          <w:sz w:val="40"/>
          <w:szCs w:val="40"/>
        </w:rPr>
        <w:t>Assignment 1</w:t>
      </w:r>
    </w:p>
    <w:p w14:paraId="6D4B8ED3" w14:textId="77777777" w:rsidR="000827EF" w:rsidRDefault="000827EF" w:rsidP="004A71A1">
      <w:pPr>
        <w:jc w:val="center"/>
        <w:rPr>
          <w:b/>
          <w:sz w:val="40"/>
          <w:szCs w:val="40"/>
        </w:rPr>
      </w:pPr>
    </w:p>
    <w:p w14:paraId="22B7D60D" w14:textId="77777777" w:rsidR="000827EF" w:rsidRDefault="000827EF" w:rsidP="000827EF">
      <w:pPr>
        <w:jc w:val="left"/>
        <w:rPr>
          <w:b/>
          <w:sz w:val="40"/>
          <w:szCs w:val="40"/>
        </w:rPr>
      </w:pPr>
    </w:p>
    <w:p w14:paraId="30F240C6" w14:textId="77777777" w:rsidR="000827EF" w:rsidRPr="000827EF" w:rsidRDefault="000827EF" w:rsidP="000827EF">
      <w:pPr>
        <w:jc w:val="left"/>
        <w:rPr>
          <w:b/>
          <w:sz w:val="36"/>
          <w:szCs w:val="36"/>
        </w:rPr>
      </w:pPr>
      <w:r w:rsidRPr="000827EF">
        <w:rPr>
          <w:b/>
          <w:sz w:val="36"/>
          <w:szCs w:val="36"/>
        </w:rPr>
        <w:t>STUDENT NAME: Lucian-ioan Cicu</w:t>
      </w:r>
    </w:p>
    <w:p w14:paraId="12235BC7" w14:textId="77777777" w:rsidR="000827EF" w:rsidRPr="000827EF" w:rsidRDefault="000827EF" w:rsidP="000827EF">
      <w:pPr>
        <w:jc w:val="left"/>
        <w:rPr>
          <w:b/>
          <w:sz w:val="36"/>
          <w:szCs w:val="36"/>
        </w:rPr>
      </w:pPr>
      <w:r w:rsidRPr="000827EF">
        <w:rPr>
          <w:b/>
          <w:sz w:val="36"/>
          <w:szCs w:val="36"/>
        </w:rPr>
        <w:t>STUDENT ID: 2109653</w:t>
      </w:r>
    </w:p>
    <w:p w14:paraId="7623008E" w14:textId="73D05729" w:rsidR="000827EF" w:rsidRPr="000827EF" w:rsidRDefault="000827EF" w:rsidP="000827EF">
      <w:pPr>
        <w:jc w:val="left"/>
        <w:rPr>
          <w:b/>
          <w:sz w:val="36"/>
          <w:szCs w:val="36"/>
        </w:rPr>
      </w:pPr>
      <w:r w:rsidRPr="000827EF">
        <w:rPr>
          <w:b/>
          <w:sz w:val="36"/>
          <w:szCs w:val="36"/>
        </w:rPr>
        <w:t xml:space="preserve">LECTURER NAME: </w:t>
      </w:r>
      <w:r w:rsidRPr="000827EF">
        <w:rPr>
          <w:b/>
          <w:color w:val="C00000"/>
          <w:sz w:val="36"/>
          <w:szCs w:val="36"/>
        </w:rPr>
        <w:t>CHARLES NWAOGWUGWU</w:t>
      </w:r>
    </w:p>
    <w:p w14:paraId="6457F31C" w14:textId="5D03B13A" w:rsidR="004A71A1" w:rsidRPr="004A71A1" w:rsidRDefault="000827EF" w:rsidP="000827EF">
      <w:pPr>
        <w:jc w:val="left"/>
        <w:rPr>
          <w:b/>
          <w:sz w:val="40"/>
          <w:szCs w:val="40"/>
        </w:rPr>
      </w:pPr>
      <w:r w:rsidRPr="000827EF">
        <w:rPr>
          <w:b/>
          <w:sz w:val="36"/>
          <w:szCs w:val="36"/>
        </w:rPr>
        <w:t>MODULE CODE:</w:t>
      </w:r>
      <w:r>
        <w:rPr>
          <w:b/>
          <w:sz w:val="40"/>
          <w:szCs w:val="40"/>
        </w:rPr>
        <w:t xml:space="preserve"> BMSW5102_LON</w:t>
      </w:r>
      <w:r w:rsidRPr="004A71A1">
        <w:rPr>
          <w:b/>
          <w:sz w:val="40"/>
          <w:szCs w:val="40"/>
        </w:rPr>
        <w:br w:type="page"/>
      </w:r>
    </w:p>
    <w:p w14:paraId="30AF7E72" w14:textId="192CBCE9" w:rsidR="00914E3A" w:rsidRDefault="00000000">
      <w:pPr>
        <w:rPr>
          <w:b/>
        </w:rPr>
      </w:pPr>
      <w:r>
        <w:rPr>
          <w:b/>
        </w:rPr>
        <w:lastRenderedPageBreak/>
        <w:t xml:space="preserve">Brief introduction of company 2 </w:t>
      </w:r>
    </w:p>
    <w:p w14:paraId="5792AC8F" w14:textId="77777777" w:rsidR="00914E3A" w:rsidRDefault="00000000">
      <w:pPr>
        <w:numPr>
          <w:ilvl w:val="0"/>
          <w:numId w:val="1"/>
        </w:numPr>
      </w:pPr>
      <w:r>
        <w:t xml:space="preserve">Unilever is a UK-based multinational company that sells consumer goods. </w:t>
      </w:r>
    </w:p>
    <w:p w14:paraId="30F2DF4A" w14:textId="02C3CAF3" w:rsidR="00914E3A" w:rsidRDefault="00000000">
      <w:pPr>
        <w:numPr>
          <w:ilvl w:val="0"/>
          <w:numId w:val="1"/>
        </w:numPr>
      </w:pPr>
      <w:r>
        <w:t xml:space="preserve">It is in London, </w:t>
      </w:r>
      <w:r w:rsidR="004A71A1">
        <w:t>England,</w:t>
      </w:r>
      <w:r>
        <w:t xml:space="preserve"> UK and serves more than 3.4 billion people in 190 countries </w:t>
      </w:r>
    </w:p>
    <w:p w14:paraId="706CDE97" w14:textId="36080B52" w:rsidR="00914E3A" w:rsidRDefault="00000000">
      <w:pPr>
        <w:numPr>
          <w:ilvl w:val="0"/>
          <w:numId w:val="1"/>
        </w:numPr>
      </w:pPr>
      <w:r>
        <w:t xml:space="preserve">The Human Resources officer should conduct the </w:t>
      </w:r>
      <w:r w:rsidR="004A71A1">
        <w:t>employees of</w:t>
      </w:r>
      <w:r>
        <w:t xml:space="preserve"> Unilever properly by evaluating their own capabilities and efficiency. </w:t>
      </w:r>
    </w:p>
    <w:p w14:paraId="1BA4365A" w14:textId="07F16746" w:rsidR="00914E3A" w:rsidRDefault="00000000">
      <w:r>
        <w:t xml:space="preserve">Unilever is one of the largest companies for consumer goods in the UK that sells cleaning products, beauty items, pet food, healthcare products, drinks, coffee, tea, pharmaceuticals etc. The company started its journey in the </w:t>
      </w:r>
      <w:r w:rsidR="004A71A1">
        <w:t>year 1929</w:t>
      </w:r>
      <w:r>
        <w:t xml:space="preserve"> and it was founded by Wiliam Lever and James Darcy Lever. This is a public limited company whose headquarter is in London, England, UK. It serves 190 countries and the CEO of the company </w:t>
      </w:r>
      <w:r w:rsidR="004A71A1">
        <w:t>is Hein</w:t>
      </w:r>
      <w:r>
        <w:t xml:space="preserve"> Schumacher. More than 127,000 people are working at Unilever and serving more than 3.4 billion people (Unilever, 2023). Therefore, as a trainee HR professional, it is necessary for conducting the employees properly and making staff performance better. </w:t>
      </w:r>
    </w:p>
    <w:p w14:paraId="05C5D8F7" w14:textId="77777777" w:rsidR="00914E3A" w:rsidRDefault="00000000">
      <w:pPr>
        <w:rPr>
          <w:b/>
        </w:rPr>
      </w:pPr>
      <w:r>
        <w:rPr>
          <w:b/>
        </w:rPr>
        <w:t>Knowledge, skills, and behaviour required by HR Professionals 3 4 5 6</w:t>
      </w:r>
    </w:p>
    <w:p w14:paraId="12212D09" w14:textId="77777777" w:rsidR="00914E3A" w:rsidRDefault="00000000">
      <w:pPr>
        <w:numPr>
          <w:ilvl w:val="0"/>
          <w:numId w:val="5"/>
        </w:numPr>
      </w:pPr>
      <w:r>
        <w:t xml:space="preserve">CIPD professional Map has three main sections which show the international standards of professionalism </w:t>
      </w:r>
    </w:p>
    <w:p w14:paraId="1DC979AE" w14:textId="77777777" w:rsidR="00914E3A" w:rsidRDefault="00000000">
      <w:pPr>
        <w:numPr>
          <w:ilvl w:val="0"/>
          <w:numId w:val="5"/>
        </w:numPr>
      </w:pPr>
      <w:r>
        <w:t xml:space="preserve">Core behaviour, core knowledge, specialist knowledge, values and lastly the purpose is there in this model. </w:t>
      </w:r>
    </w:p>
    <w:p w14:paraId="554DBFA8" w14:textId="77777777" w:rsidR="00914E3A" w:rsidRDefault="00000000">
      <w:r>
        <w:t xml:space="preserve">CIPD professional Map shows the knowledge, skills and behaviour that are necessary for a professional. There are some purposes and values according to this map. The purpose of this is to provide a better working life. This is in the centre of the map and the values are surrounding the purpose. The values are principle-led, outcome-led and evidence-based. Based on this model, there are some core behaviour, core knowledge, and specialist knowledge which should be known by every HR professional. </w:t>
      </w:r>
    </w:p>
    <w:p w14:paraId="22BE79C2" w14:textId="77777777" w:rsidR="00914E3A" w:rsidRDefault="00000000">
      <w:pPr>
        <w:rPr>
          <w:b/>
          <w:i/>
        </w:rPr>
      </w:pPr>
      <w:r>
        <w:rPr>
          <w:b/>
          <w:i/>
        </w:rPr>
        <w:t xml:space="preserve">Knowledge </w:t>
      </w:r>
    </w:p>
    <w:p w14:paraId="0051C645" w14:textId="77777777" w:rsidR="00914E3A" w:rsidRDefault="00000000">
      <w:pPr>
        <w:numPr>
          <w:ilvl w:val="0"/>
          <w:numId w:val="4"/>
        </w:numPr>
      </w:pPr>
      <w:r>
        <w:t>Knowledge about recruitment and selection should be present in an HR</w:t>
      </w:r>
    </w:p>
    <w:p w14:paraId="5C3000C8" w14:textId="3250E4F4" w:rsidR="00914E3A" w:rsidRDefault="00000000">
      <w:pPr>
        <w:numPr>
          <w:ilvl w:val="0"/>
          <w:numId w:val="4"/>
        </w:numPr>
      </w:pPr>
      <w:r>
        <w:t xml:space="preserve">Negotiating with the candidates and staff </w:t>
      </w:r>
      <w:r w:rsidR="004A71A1">
        <w:t>members should</w:t>
      </w:r>
      <w:r>
        <w:t xml:space="preserve"> be known</w:t>
      </w:r>
    </w:p>
    <w:p w14:paraId="389AEFF2" w14:textId="27948722" w:rsidR="00914E3A" w:rsidRDefault="00000000">
      <w:pPr>
        <w:numPr>
          <w:ilvl w:val="0"/>
          <w:numId w:val="4"/>
        </w:numPr>
      </w:pPr>
      <w:r>
        <w:t xml:space="preserve">Analysing the training needs and developing the policies, onboarding </w:t>
      </w:r>
      <w:r w:rsidR="004A71A1">
        <w:t>is</w:t>
      </w:r>
      <w:r>
        <w:t xml:space="preserve"> some other knowledge </w:t>
      </w:r>
    </w:p>
    <w:p w14:paraId="2AF3DF5F" w14:textId="77777777" w:rsidR="00914E3A" w:rsidRDefault="00000000">
      <w:r>
        <w:t xml:space="preserve">There are many aspects that an HR professional must have knowledge of. As newly appointed trainee HR officers, they must have knowledge about recruiting the right people to the organisation. There are many processes that are involved in this like making an accurate job advert, developing person specifications, checking all the application forms properly, calling up the people who can be the most possible candidate for the job through the shortlisting </w:t>
      </w:r>
      <w:r>
        <w:lastRenderedPageBreak/>
        <w:t xml:space="preserve">process and selecting the right candidate by several tests and interviews (Kamran </w:t>
      </w:r>
      <w:r>
        <w:rPr>
          <w:i/>
        </w:rPr>
        <w:t xml:space="preserve">et al. </w:t>
      </w:r>
      <w:r>
        <w:t xml:space="preserve">2015). The HR professional should know about negotiating with the candidates. Negotiation with the staff members should also be done in terms of pay and benefits. Other than that, some other knowledge that they must have is maintaining the employee performances, onboarding the newly employed employees, analysing the training needs and developing and implementing the policies. </w:t>
      </w:r>
    </w:p>
    <w:p w14:paraId="68CD0BC9" w14:textId="77777777" w:rsidR="00914E3A" w:rsidRDefault="00000000">
      <w:pPr>
        <w:rPr>
          <w:b/>
          <w:i/>
        </w:rPr>
      </w:pPr>
      <w:r>
        <w:rPr>
          <w:b/>
          <w:i/>
        </w:rPr>
        <w:t>Skills</w:t>
      </w:r>
    </w:p>
    <w:p w14:paraId="1D4A1AC7" w14:textId="77777777" w:rsidR="00914E3A" w:rsidRDefault="00000000">
      <w:pPr>
        <w:numPr>
          <w:ilvl w:val="0"/>
          <w:numId w:val="7"/>
        </w:numPr>
      </w:pPr>
      <w:r>
        <w:t>The HR officer should have communication skills and emotional intelligence to interact properly</w:t>
      </w:r>
    </w:p>
    <w:p w14:paraId="3EF20854" w14:textId="77777777" w:rsidR="00914E3A" w:rsidRDefault="00000000">
      <w:pPr>
        <w:numPr>
          <w:ilvl w:val="0"/>
          <w:numId w:val="7"/>
        </w:numPr>
      </w:pPr>
      <w:r>
        <w:t xml:space="preserve">Leadership skill is also needed to conduct staff members effectively </w:t>
      </w:r>
    </w:p>
    <w:p w14:paraId="663655A8" w14:textId="77777777" w:rsidR="00914E3A" w:rsidRDefault="00000000">
      <w:pPr>
        <w:numPr>
          <w:ilvl w:val="0"/>
          <w:numId w:val="7"/>
        </w:numPr>
      </w:pPr>
      <w:r>
        <w:t>The HR should have problem-solving skills to have solutions in critical situations</w:t>
      </w:r>
    </w:p>
    <w:p w14:paraId="4D80F163" w14:textId="0CB1AACA" w:rsidR="00914E3A" w:rsidRDefault="00000000">
      <w:r>
        <w:t xml:space="preserve">There are also several skills which are needed by an HR professional through which they can conduct the human resources of the company properly. The most significant skill is communication skills in which they can interact with people on a daily basis. They should have both oral and written communication skills so that they can convey the company’s standards clearly and also can be involved in developing job adverts, emails etc (Emeritus, 2023). The </w:t>
      </w:r>
      <w:r w:rsidR="004A71A1">
        <w:t>HR professional</w:t>
      </w:r>
      <w:r>
        <w:t xml:space="preserve"> should also have leadership skills so that they can conduct the staff members easily. Problem-solving should also be present in an HR as they can resolve many difficult problems within the organisation. The HR professional should have emotional intelligence so that they can recognise their own emotions, control them as per the situation, respond calmly in critical situations and support the employees (Mason, 2020). </w:t>
      </w:r>
    </w:p>
    <w:p w14:paraId="66B93742" w14:textId="77777777" w:rsidR="00914E3A" w:rsidRDefault="00000000">
      <w:pPr>
        <w:rPr>
          <w:b/>
          <w:i/>
        </w:rPr>
      </w:pPr>
      <w:r>
        <w:rPr>
          <w:b/>
          <w:i/>
        </w:rPr>
        <w:t xml:space="preserve">Behaviour </w:t>
      </w:r>
    </w:p>
    <w:p w14:paraId="6A89C613" w14:textId="77777777" w:rsidR="00914E3A" w:rsidRDefault="00000000">
      <w:pPr>
        <w:numPr>
          <w:ilvl w:val="0"/>
          <w:numId w:val="3"/>
        </w:numPr>
      </w:pPr>
      <w:r>
        <w:t>Courage and the power to influence others should be there</w:t>
      </w:r>
    </w:p>
    <w:p w14:paraId="4280C4B5" w14:textId="77777777" w:rsidR="00914E3A" w:rsidRDefault="00000000">
      <w:pPr>
        <w:numPr>
          <w:ilvl w:val="0"/>
          <w:numId w:val="3"/>
        </w:numPr>
      </w:pPr>
      <w:r>
        <w:t xml:space="preserve">The HR should be trustworthy </w:t>
      </w:r>
    </w:p>
    <w:p w14:paraId="61072C9E" w14:textId="77777777" w:rsidR="00914E3A" w:rsidRDefault="00000000">
      <w:pPr>
        <w:numPr>
          <w:ilvl w:val="0"/>
          <w:numId w:val="3"/>
        </w:numPr>
      </w:pPr>
      <w:r>
        <w:t>They must value the staff members along with their needs</w:t>
      </w:r>
    </w:p>
    <w:p w14:paraId="6B479392" w14:textId="766B74FD" w:rsidR="00914E3A" w:rsidRDefault="00000000">
      <w:r>
        <w:t xml:space="preserve">HR should be courageous and have an influence on the staff members. They should have the strength to speak up against anything wrong so that others will be influenced by it (Richson, 2021). They should be trustworthy so that others follow their strategies and what they are suggesting in terms of applying the values and principles. HR should value people and their needs </w:t>
      </w:r>
      <w:r w:rsidR="004A71A1">
        <w:t>and boundaries</w:t>
      </w:r>
      <w:r>
        <w:t xml:space="preserve"> for creating a positive workplace culture. They should focus on asking as many </w:t>
      </w:r>
      <w:r w:rsidR="004A71A1">
        <w:t>questions as possible</w:t>
      </w:r>
      <w:r>
        <w:t xml:space="preserve"> and get insights about any operations within the organisation (French, 2021). </w:t>
      </w:r>
    </w:p>
    <w:p w14:paraId="33F530A4" w14:textId="77777777" w:rsidR="00914E3A" w:rsidRDefault="00000000">
      <w:pPr>
        <w:rPr>
          <w:b/>
        </w:rPr>
      </w:pPr>
      <w:r>
        <w:rPr>
          <w:b/>
        </w:rPr>
        <w:t xml:space="preserve">SWOT analysis and the Skills audit 7 8 </w:t>
      </w:r>
    </w:p>
    <w:p w14:paraId="6057CCEE" w14:textId="77777777" w:rsidR="00914E3A" w:rsidRDefault="00000000">
      <w:pPr>
        <w:rPr>
          <w:b/>
        </w:rPr>
      </w:pPr>
      <w:r>
        <w:rPr>
          <w:b/>
        </w:rPr>
        <w:t>SWOT Analysis</w:t>
      </w:r>
    </w:p>
    <w:p w14:paraId="235DBFFF" w14:textId="77777777" w:rsidR="00914E3A" w:rsidRDefault="00914E3A"/>
    <w:tbl>
      <w:tblPr>
        <w:tblStyle w:val="a"/>
        <w:tblW w:w="898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85"/>
        <w:gridCol w:w="4500"/>
      </w:tblGrid>
      <w:tr w:rsidR="00DF48B8" w14:paraId="5ACD0ADF" w14:textId="77777777">
        <w:tc>
          <w:tcPr>
            <w:tcW w:w="4485" w:type="dxa"/>
            <w:shd w:val="clear" w:color="auto" w:fill="auto"/>
            <w:tcMar>
              <w:top w:w="100" w:type="dxa"/>
              <w:left w:w="100" w:type="dxa"/>
              <w:bottom w:w="100" w:type="dxa"/>
              <w:right w:w="100" w:type="dxa"/>
            </w:tcMar>
          </w:tcPr>
          <w:p w14:paraId="5E9B64F0" w14:textId="01661E02" w:rsidR="00914E3A" w:rsidRPr="00A938BB" w:rsidRDefault="00000000" w:rsidP="00A938BB">
            <w:pPr>
              <w:spacing w:line="240" w:lineRule="auto"/>
              <w:jc w:val="center"/>
              <w:rPr>
                <w:b/>
                <w:bCs/>
              </w:rPr>
            </w:pPr>
            <w:r w:rsidRPr="00A938BB">
              <w:rPr>
                <w:b/>
                <w:bCs/>
              </w:rPr>
              <w:t>Strengths</w:t>
            </w:r>
          </w:p>
        </w:tc>
        <w:tc>
          <w:tcPr>
            <w:tcW w:w="4500" w:type="dxa"/>
            <w:shd w:val="clear" w:color="auto" w:fill="auto"/>
            <w:tcMar>
              <w:top w:w="100" w:type="dxa"/>
              <w:left w:w="100" w:type="dxa"/>
              <w:bottom w:w="100" w:type="dxa"/>
              <w:right w:w="100" w:type="dxa"/>
            </w:tcMar>
          </w:tcPr>
          <w:p w14:paraId="0A7C3A16" w14:textId="4599E8E6" w:rsidR="00914E3A" w:rsidRPr="00A938BB" w:rsidRDefault="00000000" w:rsidP="00A938BB">
            <w:pPr>
              <w:spacing w:line="240" w:lineRule="auto"/>
              <w:jc w:val="center"/>
              <w:rPr>
                <w:b/>
                <w:bCs/>
              </w:rPr>
            </w:pPr>
            <w:r w:rsidRPr="00A938BB">
              <w:rPr>
                <w:b/>
                <w:bCs/>
              </w:rPr>
              <w:t>Weaknesses</w:t>
            </w:r>
          </w:p>
        </w:tc>
      </w:tr>
      <w:tr w:rsidR="00DF48B8" w14:paraId="733A14B7" w14:textId="77777777">
        <w:tc>
          <w:tcPr>
            <w:tcW w:w="4485" w:type="dxa"/>
            <w:shd w:val="clear" w:color="auto" w:fill="auto"/>
            <w:tcMar>
              <w:top w:w="100" w:type="dxa"/>
              <w:left w:w="100" w:type="dxa"/>
              <w:bottom w:w="100" w:type="dxa"/>
              <w:right w:w="100" w:type="dxa"/>
            </w:tcMar>
          </w:tcPr>
          <w:p w14:paraId="072705A6" w14:textId="77777777" w:rsidR="00914E3A" w:rsidRPr="00A938BB" w:rsidRDefault="00000000" w:rsidP="00A938BB">
            <w:pPr>
              <w:rPr>
                <w:b/>
                <w:bCs/>
              </w:rPr>
            </w:pPr>
            <w:r w:rsidRPr="00A938BB">
              <w:rPr>
                <w:b/>
                <w:bCs/>
              </w:rPr>
              <w:t>What do you do well?</w:t>
            </w:r>
          </w:p>
          <w:p w14:paraId="7F1075B6" w14:textId="77777777" w:rsidR="00914E3A" w:rsidRPr="00A938BB" w:rsidRDefault="00000000" w:rsidP="00A938BB">
            <w:pPr>
              <w:rPr>
                <w:b/>
                <w:bCs/>
              </w:rPr>
            </w:pPr>
            <w:r w:rsidRPr="00A938BB">
              <w:rPr>
                <w:b/>
                <w:bCs/>
              </w:rPr>
              <w:t>What unique resources can you draw on?</w:t>
            </w:r>
          </w:p>
          <w:p w14:paraId="3580C11A" w14:textId="77777777" w:rsidR="00914E3A" w:rsidRPr="00A938BB" w:rsidRDefault="00000000" w:rsidP="00A938BB">
            <w:pPr>
              <w:rPr>
                <w:b/>
                <w:bCs/>
              </w:rPr>
            </w:pPr>
            <w:r w:rsidRPr="00A938BB">
              <w:rPr>
                <w:b/>
                <w:bCs/>
              </w:rPr>
              <w:t>What do others see as your strengths?</w:t>
            </w:r>
          </w:p>
        </w:tc>
        <w:tc>
          <w:tcPr>
            <w:tcW w:w="4500" w:type="dxa"/>
            <w:shd w:val="clear" w:color="auto" w:fill="auto"/>
            <w:tcMar>
              <w:top w:w="100" w:type="dxa"/>
              <w:left w:w="100" w:type="dxa"/>
              <w:bottom w:w="100" w:type="dxa"/>
              <w:right w:w="100" w:type="dxa"/>
            </w:tcMar>
          </w:tcPr>
          <w:p w14:paraId="277CD132" w14:textId="77777777" w:rsidR="00914E3A" w:rsidRPr="00A938BB" w:rsidRDefault="00000000" w:rsidP="00A938BB">
            <w:pPr>
              <w:rPr>
                <w:b/>
                <w:bCs/>
              </w:rPr>
            </w:pPr>
            <w:r w:rsidRPr="00A938BB">
              <w:rPr>
                <w:b/>
                <w:bCs/>
              </w:rPr>
              <w:t>What could you improve?</w:t>
            </w:r>
          </w:p>
          <w:p w14:paraId="7A724154" w14:textId="77777777" w:rsidR="00914E3A" w:rsidRPr="00A938BB" w:rsidRDefault="00000000" w:rsidP="00A938BB">
            <w:pPr>
              <w:rPr>
                <w:b/>
                <w:bCs/>
              </w:rPr>
            </w:pPr>
            <w:r w:rsidRPr="00A938BB">
              <w:rPr>
                <w:b/>
                <w:bCs/>
              </w:rPr>
              <w:t>Where do you have fewer resources than</w:t>
            </w:r>
          </w:p>
          <w:p w14:paraId="0C412F60" w14:textId="77777777" w:rsidR="00914E3A" w:rsidRPr="00A938BB" w:rsidRDefault="00000000" w:rsidP="00A938BB">
            <w:pPr>
              <w:rPr>
                <w:b/>
                <w:bCs/>
              </w:rPr>
            </w:pPr>
            <w:r w:rsidRPr="00A938BB">
              <w:rPr>
                <w:b/>
                <w:bCs/>
              </w:rPr>
              <w:t>others?</w:t>
            </w:r>
          </w:p>
          <w:p w14:paraId="3BC33318" w14:textId="77777777" w:rsidR="00914E3A" w:rsidRPr="00A938BB" w:rsidRDefault="00000000" w:rsidP="00A938BB">
            <w:pPr>
              <w:rPr>
                <w:b/>
                <w:bCs/>
              </w:rPr>
            </w:pPr>
            <w:r w:rsidRPr="00A938BB">
              <w:rPr>
                <w:b/>
                <w:bCs/>
              </w:rPr>
              <w:t>What are others likely to see as</w:t>
            </w:r>
          </w:p>
          <w:p w14:paraId="4A8BE28E" w14:textId="77777777" w:rsidR="00914E3A" w:rsidRPr="00A938BB" w:rsidRDefault="00000000" w:rsidP="00A938BB">
            <w:pPr>
              <w:rPr>
                <w:b/>
                <w:bCs/>
              </w:rPr>
            </w:pPr>
            <w:r w:rsidRPr="00A938BB">
              <w:rPr>
                <w:b/>
                <w:bCs/>
              </w:rPr>
              <w:t>weaknesses?</w:t>
            </w:r>
          </w:p>
          <w:p w14:paraId="737F3C52" w14:textId="77777777" w:rsidR="00914E3A" w:rsidRPr="00A938BB" w:rsidRDefault="00914E3A" w:rsidP="00A938BB">
            <w:pPr>
              <w:rPr>
                <w:b/>
                <w:bCs/>
              </w:rPr>
            </w:pPr>
          </w:p>
        </w:tc>
      </w:tr>
      <w:tr w:rsidR="00DF48B8" w14:paraId="245679C5" w14:textId="77777777">
        <w:tc>
          <w:tcPr>
            <w:tcW w:w="4485" w:type="dxa"/>
            <w:shd w:val="clear" w:color="auto" w:fill="auto"/>
            <w:tcMar>
              <w:top w:w="100" w:type="dxa"/>
              <w:left w:w="100" w:type="dxa"/>
              <w:bottom w:w="100" w:type="dxa"/>
              <w:right w:w="100" w:type="dxa"/>
            </w:tcMar>
          </w:tcPr>
          <w:p w14:paraId="1639A54C" w14:textId="77777777" w:rsidR="00914E3A" w:rsidRDefault="00000000">
            <w:r>
              <w:t xml:space="preserve">Drafting contracts of employment, delivering training sessions, taking notes, resolving disputes, providing proper verbal reasoning and using Microsoft Word, databases and email are some of my strengths. </w:t>
            </w:r>
          </w:p>
        </w:tc>
        <w:tc>
          <w:tcPr>
            <w:tcW w:w="4500" w:type="dxa"/>
            <w:shd w:val="clear" w:color="auto" w:fill="auto"/>
            <w:tcMar>
              <w:top w:w="100" w:type="dxa"/>
              <w:left w:w="100" w:type="dxa"/>
              <w:bottom w:w="100" w:type="dxa"/>
              <w:right w:w="100" w:type="dxa"/>
            </w:tcMar>
          </w:tcPr>
          <w:p w14:paraId="3C870EFB" w14:textId="77777777" w:rsidR="00914E3A" w:rsidRDefault="00000000">
            <w:r>
              <w:t xml:space="preserve">Using Excel spreadsheets and PowerPoint, using the internet and  exploring more than one solution to solve a problem is some of my weaknesses as an HR officer </w:t>
            </w:r>
          </w:p>
        </w:tc>
      </w:tr>
      <w:tr w:rsidR="00DF48B8" w14:paraId="5E60289B" w14:textId="77777777">
        <w:tc>
          <w:tcPr>
            <w:tcW w:w="4485" w:type="dxa"/>
            <w:shd w:val="clear" w:color="auto" w:fill="auto"/>
            <w:tcMar>
              <w:top w:w="100" w:type="dxa"/>
              <w:left w:w="100" w:type="dxa"/>
              <w:bottom w:w="100" w:type="dxa"/>
              <w:right w:w="100" w:type="dxa"/>
            </w:tcMar>
          </w:tcPr>
          <w:p w14:paraId="248A3217" w14:textId="60388FD0" w:rsidR="00914E3A" w:rsidRPr="00A938BB" w:rsidRDefault="00000000" w:rsidP="00A938BB">
            <w:pPr>
              <w:widowControl w:val="0"/>
              <w:pBdr>
                <w:top w:val="nil"/>
                <w:left w:val="nil"/>
                <w:bottom w:val="nil"/>
                <w:right w:val="nil"/>
                <w:between w:val="nil"/>
              </w:pBdr>
              <w:spacing w:line="240" w:lineRule="auto"/>
              <w:jc w:val="center"/>
              <w:rPr>
                <w:b/>
                <w:bCs/>
              </w:rPr>
            </w:pPr>
            <w:r w:rsidRPr="00A938BB">
              <w:rPr>
                <w:b/>
                <w:bCs/>
              </w:rPr>
              <w:t>Opportunities</w:t>
            </w:r>
          </w:p>
        </w:tc>
        <w:tc>
          <w:tcPr>
            <w:tcW w:w="4500" w:type="dxa"/>
            <w:shd w:val="clear" w:color="auto" w:fill="auto"/>
            <w:tcMar>
              <w:top w:w="100" w:type="dxa"/>
              <w:left w:w="100" w:type="dxa"/>
              <w:bottom w:w="100" w:type="dxa"/>
              <w:right w:w="100" w:type="dxa"/>
            </w:tcMar>
          </w:tcPr>
          <w:p w14:paraId="64B066AF" w14:textId="74F1F58D" w:rsidR="00914E3A" w:rsidRPr="00A938BB" w:rsidRDefault="00000000" w:rsidP="00A938BB">
            <w:pPr>
              <w:widowControl w:val="0"/>
              <w:pBdr>
                <w:top w:val="nil"/>
                <w:left w:val="nil"/>
                <w:bottom w:val="nil"/>
                <w:right w:val="nil"/>
                <w:between w:val="nil"/>
              </w:pBdr>
              <w:spacing w:line="240" w:lineRule="auto"/>
              <w:jc w:val="center"/>
              <w:rPr>
                <w:b/>
                <w:bCs/>
              </w:rPr>
            </w:pPr>
            <w:r w:rsidRPr="00A938BB">
              <w:rPr>
                <w:b/>
                <w:bCs/>
              </w:rPr>
              <w:t>Threats</w:t>
            </w:r>
          </w:p>
        </w:tc>
      </w:tr>
      <w:tr w:rsidR="00DF48B8" w14:paraId="7A367A6C" w14:textId="77777777">
        <w:tc>
          <w:tcPr>
            <w:tcW w:w="4485" w:type="dxa"/>
            <w:shd w:val="clear" w:color="auto" w:fill="auto"/>
            <w:tcMar>
              <w:top w:w="100" w:type="dxa"/>
              <w:left w:w="100" w:type="dxa"/>
              <w:bottom w:w="100" w:type="dxa"/>
              <w:right w:w="100" w:type="dxa"/>
            </w:tcMar>
          </w:tcPr>
          <w:p w14:paraId="2A02A4C4" w14:textId="77777777" w:rsidR="00914E3A" w:rsidRPr="00A938BB" w:rsidRDefault="00000000" w:rsidP="00A938BB">
            <w:pPr>
              <w:rPr>
                <w:b/>
                <w:bCs/>
              </w:rPr>
            </w:pPr>
            <w:r w:rsidRPr="00A938BB">
              <w:rPr>
                <w:b/>
                <w:bCs/>
              </w:rPr>
              <w:t xml:space="preserve">What opportunities are open to you?  What trends could you take advantage of?  How can you turn your strengths into opportunities? </w:t>
            </w:r>
          </w:p>
        </w:tc>
        <w:tc>
          <w:tcPr>
            <w:tcW w:w="4500" w:type="dxa"/>
            <w:shd w:val="clear" w:color="auto" w:fill="auto"/>
            <w:tcMar>
              <w:top w:w="100" w:type="dxa"/>
              <w:left w:w="100" w:type="dxa"/>
              <w:bottom w:w="100" w:type="dxa"/>
              <w:right w:w="100" w:type="dxa"/>
            </w:tcMar>
          </w:tcPr>
          <w:p w14:paraId="4277C09B" w14:textId="77777777" w:rsidR="00914E3A" w:rsidRPr="00A938BB" w:rsidRDefault="00000000" w:rsidP="00A938BB">
            <w:pPr>
              <w:rPr>
                <w:b/>
                <w:bCs/>
              </w:rPr>
            </w:pPr>
            <w:r w:rsidRPr="00A938BB">
              <w:rPr>
                <w:b/>
                <w:bCs/>
              </w:rPr>
              <w:t>What threats could harm you?</w:t>
            </w:r>
          </w:p>
          <w:p w14:paraId="0724C624" w14:textId="77777777" w:rsidR="00914E3A" w:rsidRPr="00A938BB" w:rsidRDefault="00000000" w:rsidP="00A938BB">
            <w:pPr>
              <w:rPr>
                <w:b/>
                <w:bCs/>
              </w:rPr>
            </w:pPr>
            <w:r w:rsidRPr="00A938BB">
              <w:rPr>
                <w:b/>
                <w:bCs/>
              </w:rPr>
              <w:t>What is your competition doing?</w:t>
            </w:r>
          </w:p>
          <w:p w14:paraId="28D1FFAA" w14:textId="77777777" w:rsidR="00914E3A" w:rsidRPr="00A938BB" w:rsidRDefault="00000000" w:rsidP="00A938BB">
            <w:pPr>
              <w:rPr>
                <w:b/>
                <w:bCs/>
              </w:rPr>
            </w:pPr>
            <w:r w:rsidRPr="00A938BB">
              <w:rPr>
                <w:b/>
                <w:bCs/>
              </w:rPr>
              <w:t>What threats do your weaknesses expose</w:t>
            </w:r>
          </w:p>
          <w:p w14:paraId="1B49D329" w14:textId="77777777" w:rsidR="00914E3A" w:rsidRPr="00A938BB" w:rsidRDefault="00000000" w:rsidP="00A938BB">
            <w:pPr>
              <w:rPr>
                <w:b/>
                <w:bCs/>
              </w:rPr>
            </w:pPr>
            <w:r w:rsidRPr="00A938BB">
              <w:rPr>
                <w:b/>
                <w:bCs/>
              </w:rPr>
              <w:t>to you?</w:t>
            </w:r>
          </w:p>
        </w:tc>
      </w:tr>
      <w:tr w:rsidR="00DF48B8" w14:paraId="62604312" w14:textId="77777777">
        <w:tc>
          <w:tcPr>
            <w:tcW w:w="4485" w:type="dxa"/>
            <w:shd w:val="clear" w:color="auto" w:fill="auto"/>
            <w:tcMar>
              <w:top w:w="100" w:type="dxa"/>
              <w:left w:w="100" w:type="dxa"/>
              <w:bottom w:w="100" w:type="dxa"/>
              <w:right w:w="100" w:type="dxa"/>
            </w:tcMar>
          </w:tcPr>
          <w:p w14:paraId="170379B9" w14:textId="77777777" w:rsidR="00914E3A" w:rsidRDefault="00000000">
            <w:r>
              <w:t xml:space="preserve">Reward manager, global mobility people partner, talent partner etc are some of the posts in Unilever where I can progress my career. </w:t>
            </w:r>
          </w:p>
        </w:tc>
        <w:tc>
          <w:tcPr>
            <w:tcW w:w="4500" w:type="dxa"/>
            <w:shd w:val="clear" w:color="auto" w:fill="auto"/>
            <w:tcMar>
              <w:top w:w="100" w:type="dxa"/>
              <w:left w:w="100" w:type="dxa"/>
              <w:bottom w:w="100" w:type="dxa"/>
              <w:right w:w="100" w:type="dxa"/>
            </w:tcMar>
          </w:tcPr>
          <w:p w14:paraId="7B6164AD" w14:textId="77777777" w:rsidR="00914E3A" w:rsidRDefault="00000000">
            <w:pPr>
              <w:widowControl w:val="0"/>
              <w:pBdr>
                <w:top w:val="nil"/>
                <w:left w:val="nil"/>
                <w:bottom w:val="nil"/>
                <w:right w:val="nil"/>
                <w:between w:val="nil"/>
              </w:pBdr>
              <w:spacing w:line="240" w:lineRule="auto"/>
              <w:jc w:val="left"/>
            </w:pPr>
            <w:r>
              <w:t xml:space="preserve">IT skills are needed for every HR professional in Unilever which can be challenging for me. </w:t>
            </w:r>
          </w:p>
        </w:tc>
      </w:tr>
    </w:tbl>
    <w:p w14:paraId="21F9FE0E" w14:textId="77777777" w:rsidR="00914E3A" w:rsidRDefault="00914E3A"/>
    <w:p w14:paraId="0E9423E0" w14:textId="77777777" w:rsidR="00914E3A" w:rsidRDefault="00000000">
      <w:pPr>
        <w:rPr>
          <w:b/>
        </w:rPr>
      </w:pPr>
      <w:r>
        <w:rPr>
          <w:b/>
        </w:rPr>
        <w:t xml:space="preserve">Strengths </w:t>
      </w:r>
    </w:p>
    <w:p w14:paraId="6430F21C" w14:textId="53EEC4F8" w:rsidR="00914E3A" w:rsidRDefault="00000000">
      <w:r>
        <w:t xml:space="preserve">I managed a group which consisted of 5 people. At that time, I recognised that I have been able to use and learn some skills which are needed for an HR professional. These skills are communication skills. I have also gained knowledge about some of the IT skills and problem-solving skills.  In terms of communication skills, I drafted contracts of employment, delivered training sessions, took notes, and resolved disputes. Along with that, I have written reports, interviewed and produced materials for presentations properly. I provided proper verbal </w:t>
      </w:r>
      <w:r>
        <w:lastRenderedPageBreak/>
        <w:t xml:space="preserve">reasoning to handle the data and considered others' ideas to help others with problem-solving. Some IT skills like using Microsoft Word, databases and email were also done by me. Communication is the main skill which others see as a strength in me. </w:t>
      </w:r>
    </w:p>
    <w:p w14:paraId="44C4FCAE" w14:textId="77777777" w:rsidR="00914E3A" w:rsidRDefault="00000000">
      <w:pPr>
        <w:rPr>
          <w:b/>
        </w:rPr>
      </w:pPr>
      <w:r>
        <w:rPr>
          <w:b/>
        </w:rPr>
        <w:t xml:space="preserve">Weaknesses </w:t>
      </w:r>
    </w:p>
    <w:p w14:paraId="541E7740" w14:textId="674C6134" w:rsidR="00914E3A" w:rsidRDefault="00000000">
      <w:r>
        <w:t xml:space="preserve">The main weakness of me that I noticed as an HR professional was my IT skills. I was able to interact with staff members </w:t>
      </w:r>
      <w:r w:rsidR="004A71A1">
        <w:t>and also</w:t>
      </w:r>
      <w:r>
        <w:t xml:space="preserve"> could solve some issues. However, in terms of IT skills, I need to develop most of them. I need to learn more about using Excel spreadsheets and PowerPoint to make myself more efficient. I also do not know much about some specific HR software which can help me to make my duties and activities more efficient and easier. I also need to learn about using the internet to learn about stuff. In terms of problem-solving, I must know how to explore more than one solution in </w:t>
      </w:r>
      <w:r w:rsidR="004A71A1">
        <w:t>order to</w:t>
      </w:r>
      <w:r>
        <w:t xml:space="preserve"> solve a problem. </w:t>
      </w:r>
    </w:p>
    <w:p w14:paraId="2FD1BC80" w14:textId="77777777" w:rsidR="00914E3A" w:rsidRDefault="00000000">
      <w:pPr>
        <w:rPr>
          <w:b/>
        </w:rPr>
      </w:pPr>
      <w:r>
        <w:rPr>
          <w:b/>
        </w:rPr>
        <w:t>Opportunities</w:t>
      </w:r>
    </w:p>
    <w:p w14:paraId="1C3943B5" w14:textId="2494B44A" w:rsidR="00914E3A" w:rsidRDefault="00000000">
      <w:r>
        <w:t xml:space="preserve">I can become a successful HR officer at Unilever </w:t>
      </w:r>
      <w:r w:rsidR="004A71A1">
        <w:t>as I</w:t>
      </w:r>
      <w:r>
        <w:t xml:space="preserve"> can make sure that people in the organisation can interact with me effectively. Along with that, I </w:t>
      </w:r>
      <w:r w:rsidR="004A71A1">
        <w:t>can enhance</w:t>
      </w:r>
      <w:r>
        <w:t xml:space="preserve"> my career as a higher-level </w:t>
      </w:r>
      <w:r w:rsidR="004A71A1">
        <w:t>HR professional</w:t>
      </w:r>
      <w:r>
        <w:t xml:space="preserve"> in the company. There are also some divisions like reward </w:t>
      </w:r>
      <w:r w:rsidR="004A71A1">
        <w:t>manager, global</w:t>
      </w:r>
      <w:r>
        <w:t xml:space="preserve"> mobility people partner, talent partner etc among which I can apply for one. </w:t>
      </w:r>
    </w:p>
    <w:p w14:paraId="5BE73BFC" w14:textId="77777777" w:rsidR="00914E3A" w:rsidRDefault="00000000">
      <w:pPr>
        <w:rPr>
          <w:b/>
        </w:rPr>
      </w:pPr>
      <w:r>
        <w:rPr>
          <w:b/>
        </w:rPr>
        <w:t xml:space="preserve">Threats </w:t>
      </w:r>
    </w:p>
    <w:p w14:paraId="50F52C74" w14:textId="77777777" w:rsidR="00914E3A" w:rsidRDefault="00000000">
      <w:r>
        <w:t xml:space="preserve">It is known that for having a job opportunity and career progression in Unilever, IT skill is necessary. Thus, not having this skill properly can be problematic for me. I need to gain knowledge about IT skills fast so that I can make my career progress at Unilever. </w:t>
      </w:r>
    </w:p>
    <w:p w14:paraId="68B74C48" w14:textId="77777777" w:rsidR="00914E3A" w:rsidRDefault="00000000">
      <w:pPr>
        <w:rPr>
          <w:rFonts w:ascii="Arial" w:eastAsia="Arial" w:hAnsi="Arial" w:cs="Arial"/>
          <w:b/>
        </w:rPr>
      </w:pPr>
      <w:r>
        <w:rPr>
          <w:b/>
        </w:rPr>
        <w:t xml:space="preserve">Skills Audit </w:t>
      </w:r>
    </w:p>
    <w:tbl>
      <w:tblPr>
        <w:tblStyle w:val="a0"/>
        <w:tblW w:w="9351" w:type="dxa"/>
        <w:tblInd w:w="-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51"/>
      </w:tblGrid>
      <w:tr w:rsidR="00DF48B8" w14:paraId="6B275273" w14:textId="77777777" w:rsidTr="004A71A1">
        <w:trPr>
          <w:trHeight w:val="583"/>
        </w:trPr>
        <w:tc>
          <w:tcPr>
            <w:tcW w:w="9351" w:type="dxa"/>
            <w:shd w:val="clear" w:color="auto" w:fill="auto"/>
            <w:tcMar>
              <w:top w:w="100" w:type="dxa"/>
              <w:left w:w="100" w:type="dxa"/>
              <w:bottom w:w="100" w:type="dxa"/>
              <w:right w:w="100" w:type="dxa"/>
            </w:tcMar>
          </w:tcPr>
          <w:p w14:paraId="5AF666CF" w14:textId="77777777" w:rsidR="00914E3A" w:rsidRDefault="00000000">
            <w:pPr>
              <w:spacing w:line="240" w:lineRule="auto"/>
            </w:pPr>
            <w:r>
              <w:t xml:space="preserve">  </w:t>
            </w:r>
          </w:p>
          <w:p w14:paraId="39D2E852" w14:textId="77777777" w:rsidR="00914E3A" w:rsidRDefault="00000000">
            <w:pPr>
              <w:spacing w:line="240" w:lineRule="auto"/>
            </w:pPr>
            <w:r>
              <w:t>Name: Lucian Cicu</w:t>
            </w:r>
          </w:p>
        </w:tc>
      </w:tr>
      <w:tr w:rsidR="00DF48B8" w14:paraId="2797995C" w14:textId="77777777" w:rsidTr="004A71A1">
        <w:trPr>
          <w:trHeight w:val="746"/>
        </w:trPr>
        <w:tc>
          <w:tcPr>
            <w:tcW w:w="9351" w:type="dxa"/>
            <w:shd w:val="clear" w:color="auto" w:fill="auto"/>
            <w:tcMar>
              <w:top w:w="100" w:type="dxa"/>
              <w:left w:w="100" w:type="dxa"/>
              <w:bottom w:w="100" w:type="dxa"/>
              <w:right w:w="100" w:type="dxa"/>
            </w:tcMar>
          </w:tcPr>
          <w:p w14:paraId="5E92FC9D" w14:textId="77777777" w:rsidR="00914E3A" w:rsidRDefault="00000000">
            <w:pPr>
              <w:spacing w:line="240" w:lineRule="auto"/>
            </w:pPr>
            <w:r>
              <w:t xml:space="preserve">Job role: Human Resource  </w:t>
            </w:r>
          </w:p>
          <w:p w14:paraId="47F1F02C" w14:textId="77777777" w:rsidR="00914E3A" w:rsidRDefault="00000000">
            <w:pPr>
              <w:spacing w:line="240" w:lineRule="auto"/>
            </w:pPr>
            <w:r>
              <w:t xml:space="preserve">Officer </w:t>
            </w:r>
          </w:p>
        </w:tc>
      </w:tr>
    </w:tbl>
    <w:p w14:paraId="7DE31BEF" w14:textId="77777777" w:rsidR="00914E3A" w:rsidRDefault="00914E3A"/>
    <w:tbl>
      <w:tblPr>
        <w:tblStyle w:val="a1"/>
        <w:tblW w:w="9445"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0"/>
        <w:gridCol w:w="2055"/>
        <w:gridCol w:w="2055"/>
        <w:gridCol w:w="2055"/>
        <w:gridCol w:w="1090"/>
      </w:tblGrid>
      <w:tr w:rsidR="00DF48B8" w14:paraId="76E81C59" w14:textId="77777777" w:rsidTr="004A71A1">
        <w:trPr>
          <w:trHeight w:val="292"/>
        </w:trPr>
        <w:tc>
          <w:tcPr>
            <w:tcW w:w="2190" w:type="dxa"/>
            <w:shd w:val="clear" w:color="auto" w:fill="auto"/>
            <w:tcMar>
              <w:top w:w="100" w:type="dxa"/>
              <w:left w:w="100" w:type="dxa"/>
              <w:bottom w:w="100" w:type="dxa"/>
              <w:right w:w="100" w:type="dxa"/>
            </w:tcMar>
          </w:tcPr>
          <w:p w14:paraId="0CB3A4E6" w14:textId="77777777" w:rsidR="00914E3A" w:rsidRDefault="00000000">
            <w:pPr>
              <w:spacing w:line="240" w:lineRule="auto"/>
            </w:pPr>
            <w:r>
              <w:t xml:space="preserve"> </w:t>
            </w:r>
          </w:p>
        </w:tc>
        <w:tc>
          <w:tcPr>
            <w:tcW w:w="2055" w:type="dxa"/>
            <w:shd w:val="clear" w:color="auto" w:fill="auto"/>
            <w:tcMar>
              <w:top w:w="100" w:type="dxa"/>
              <w:left w:w="100" w:type="dxa"/>
              <w:bottom w:w="100" w:type="dxa"/>
              <w:right w:w="100" w:type="dxa"/>
            </w:tcMar>
          </w:tcPr>
          <w:p w14:paraId="62C9D5CF" w14:textId="77777777" w:rsidR="00914E3A" w:rsidRDefault="00000000">
            <w:pPr>
              <w:spacing w:line="240" w:lineRule="auto"/>
            </w:pPr>
            <w:r>
              <w:t xml:space="preserve">Very good </w:t>
            </w:r>
          </w:p>
        </w:tc>
        <w:tc>
          <w:tcPr>
            <w:tcW w:w="2055" w:type="dxa"/>
            <w:shd w:val="clear" w:color="auto" w:fill="auto"/>
            <w:tcMar>
              <w:top w:w="100" w:type="dxa"/>
              <w:left w:w="100" w:type="dxa"/>
              <w:bottom w:w="100" w:type="dxa"/>
              <w:right w:w="100" w:type="dxa"/>
            </w:tcMar>
          </w:tcPr>
          <w:p w14:paraId="741C4043" w14:textId="77777777" w:rsidR="00914E3A" w:rsidRDefault="00000000">
            <w:pPr>
              <w:spacing w:line="240" w:lineRule="auto"/>
            </w:pPr>
            <w:r>
              <w:t xml:space="preserve">Good </w:t>
            </w:r>
          </w:p>
        </w:tc>
        <w:tc>
          <w:tcPr>
            <w:tcW w:w="2055" w:type="dxa"/>
            <w:shd w:val="clear" w:color="auto" w:fill="auto"/>
            <w:tcMar>
              <w:top w:w="100" w:type="dxa"/>
              <w:left w:w="100" w:type="dxa"/>
              <w:bottom w:w="100" w:type="dxa"/>
              <w:right w:w="100" w:type="dxa"/>
            </w:tcMar>
          </w:tcPr>
          <w:p w14:paraId="7ADA30EA" w14:textId="77777777" w:rsidR="00914E3A" w:rsidRDefault="00000000">
            <w:pPr>
              <w:spacing w:line="240" w:lineRule="auto"/>
            </w:pPr>
            <w:r>
              <w:t xml:space="preserve">Adequate </w:t>
            </w:r>
          </w:p>
        </w:tc>
        <w:tc>
          <w:tcPr>
            <w:tcW w:w="1090" w:type="dxa"/>
            <w:shd w:val="clear" w:color="auto" w:fill="auto"/>
            <w:tcMar>
              <w:top w:w="100" w:type="dxa"/>
              <w:left w:w="100" w:type="dxa"/>
              <w:bottom w:w="100" w:type="dxa"/>
              <w:right w:w="100" w:type="dxa"/>
            </w:tcMar>
          </w:tcPr>
          <w:p w14:paraId="1F93747A" w14:textId="77777777" w:rsidR="00914E3A" w:rsidRDefault="00000000">
            <w:pPr>
              <w:spacing w:line="240" w:lineRule="auto"/>
            </w:pPr>
            <w:r>
              <w:t>Little or no experience</w:t>
            </w:r>
          </w:p>
        </w:tc>
      </w:tr>
      <w:tr w:rsidR="00DF48B8" w14:paraId="761C1912" w14:textId="77777777" w:rsidTr="004A71A1">
        <w:trPr>
          <w:trHeight w:val="435"/>
        </w:trPr>
        <w:tc>
          <w:tcPr>
            <w:tcW w:w="9445" w:type="dxa"/>
            <w:gridSpan w:val="5"/>
            <w:shd w:val="clear" w:color="auto" w:fill="auto"/>
            <w:tcMar>
              <w:top w:w="100" w:type="dxa"/>
              <w:left w:w="100" w:type="dxa"/>
              <w:bottom w:w="100" w:type="dxa"/>
              <w:right w:w="100" w:type="dxa"/>
            </w:tcMar>
          </w:tcPr>
          <w:p w14:paraId="41946CBB" w14:textId="77777777" w:rsidR="00914E3A" w:rsidRDefault="00000000">
            <w:pPr>
              <w:spacing w:line="240" w:lineRule="auto"/>
              <w:rPr>
                <w:b/>
              </w:rPr>
            </w:pPr>
            <w:r>
              <w:rPr>
                <w:b/>
              </w:rPr>
              <w:t xml:space="preserve">Information Technology </w:t>
            </w:r>
          </w:p>
        </w:tc>
      </w:tr>
      <w:tr w:rsidR="00DF48B8" w14:paraId="7F5747C1" w14:textId="77777777" w:rsidTr="004A71A1">
        <w:trPr>
          <w:trHeight w:val="535"/>
        </w:trPr>
        <w:tc>
          <w:tcPr>
            <w:tcW w:w="2190" w:type="dxa"/>
            <w:shd w:val="clear" w:color="auto" w:fill="auto"/>
            <w:tcMar>
              <w:top w:w="100" w:type="dxa"/>
              <w:left w:w="100" w:type="dxa"/>
              <w:bottom w:w="100" w:type="dxa"/>
              <w:right w:w="100" w:type="dxa"/>
            </w:tcMar>
          </w:tcPr>
          <w:p w14:paraId="2EFAD142" w14:textId="77777777" w:rsidR="00914E3A" w:rsidRDefault="00000000">
            <w:pPr>
              <w:spacing w:line="240" w:lineRule="auto"/>
            </w:pPr>
            <w:r>
              <w:t xml:space="preserve">Use Microsoft Office  Word </w:t>
            </w:r>
          </w:p>
        </w:tc>
        <w:tc>
          <w:tcPr>
            <w:tcW w:w="2055" w:type="dxa"/>
            <w:shd w:val="clear" w:color="auto" w:fill="auto"/>
            <w:tcMar>
              <w:top w:w="100" w:type="dxa"/>
              <w:left w:w="100" w:type="dxa"/>
              <w:bottom w:w="100" w:type="dxa"/>
              <w:right w:w="100" w:type="dxa"/>
            </w:tcMar>
          </w:tcPr>
          <w:p w14:paraId="673AA56B" w14:textId="77777777" w:rsidR="00914E3A" w:rsidRDefault="00000000">
            <w:pPr>
              <w:spacing w:line="240" w:lineRule="auto"/>
            </w:pPr>
            <w:r>
              <w:t xml:space="preserve"> </w:t>
            </w:r>
          </w:p>
        </w:tc>
        <w:tc>
          <w:tcPr>
            <w:tcW w:w="2055" w:type="dxa"/>
            <w:shd w:val="clear" w:color="auto" w:fill="auto"/>
            <w:tcMar>
              <w:top w:w="100" w:type="dxa"/>
              <w:left w:w="100" w:type="dxa"/>
              <w:bottom w:w="100" w:type="dxa"/>
              <w:right w:w="100" w:type="dxa"/>
            </w:tcMar>
          </w:tcPr>
          <w:p w14:paraId="4FE8EEE9" w14:textId="77777777" w:rsidR="00914E3A" w:rsidRDefault="00000000">
            <w:pPr>
              <w:spacing w:line="240" w:lineRule="auto"/>
            </w:pPr>
            <w:r>
              <w:rPr>
                <w:rFonts w:ascii="Arial Unicode MS" w:eastAsia="Arial Unicode MS" w:hAnsi="Arial Unicode MS" w:cs="Arial Unicode MS"/>
              </w:rPr>
              <w:t>✓</w:t>
            </w:r>
          </w:p>
        </w:tc>
        <w:tc>
          <w:tcPr>
            <w:tcW w:w="2055" w:type="dxa"/>
            <w:shd w:val="clear" w:color="auto" w:fill="auto"/>
            <w:tcMar>
              <w:top w:w="100" w:type="dxa"/>
              <w:left w:w="100" w:type="dxa"/>
              <w:bottom w:w="100" w:type="dxa"/>
              <w:right w:w="100" w:type="dxa"/>
            </w:tcMar>
          </w:tcPr>
          <w:p w14:paraId="36222FD8" w14:textId="77777777" w:rsidR="00914E3A" w:rsidRDefault="00914E3A">
            <w:pPr>
              <w:spacing w:line="240" w:lineRule="auto"/>
            </w:pPr>
          </w:p>
        </w:tc>
        <w:tc>
          <w:tcPr>
            <w:tcW w:w="1090" w:type="dxa"/>
            <w:shd w:val="clear" w:color="auto" w:fill="auto"/>
            <w:tcMar>
              <w:top w:w="100" w:type="dxa"/>
              <w:left w:w="100" w:type="dxa"/>
              <w:bottom w:w="100" w:type="dxa"/>
              <w:right w:w="100" w:type="dxa"/>
            </w:tcMar>
          </w:tcPr>
          <w:p w14:paraId="58924B15" w14:textId="77777777" w:rsidR="00914E3A" w:rsidRDefault="00914E3A">
            <w:pPr>
              <w:spacing w:line="240" w:lineRule="auto"/>
            </w:pPr>
          </w:p>
        </w:tc>
      </w:tr>
      <w:tr w:rsidR="00DF48B8" w14:paraId="3DC063DB" w14:textId="77777777" w:rsidTr="004A71A1">
        <w:trPr>
          <w:trHeight w:val="290"/>
        </w:trPr>
        <w:tc>
          <w:tcPr>
            <w:tcW w:w="2190" w:type="dxa"/>
            <w:shd w:val="clear" w:color="auto" w:fill="auto"/>
            <w:tcMar>
              <w:top w:w="100" w:type="dxa"/>
              <w:left w:w="100" w:type="dxa"/>
              <w:bottom w:w="100" w:type="dxa"/>
              <w:right w:w="100" w:type="dxa"/>
            </w:tcMar>
          </w:tcPr>
          <w:p w14:paraId="5268C33A" w14:textId="77777777" w:rsidR="00914E3A" w:rsidRDefault="00000000">
            <w:pPr>
              <w:spacing w:line="240" w:lineRule="auto"/>
            </w:pPr>
            <w:r>
              <w:lastRenderedPageBreak/>
              <w:t xml:space="preserve">Use Excel spreadsheet </w:t>
            </w:r>
          </w:p>
        </w:tc>
        <w:tc>
          <w:tcPr>
            <w:tcW w:w="2055" w:type="dxa"/>
            <w:shd w:val="clear" w:color="auto" w:fill="auto"/>
            <w:tcMar>
              <w:top w:w="100" w:type="dxa"/>
              <w:left w:w="100" w:type="dxa"/>
              <w:bottom w:w="100" w:type="dxa"/>
              <w:right w:w="100" w:type="dxa"/>
            </w:tcMar>
          </w:tcPr>
          <w:p w14:paraId="18167BB0"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3193CCD4"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0E25BC35" w14:textId="77777777" w:rsidR="00914E3A" w:rsidRDefault="00000000">
            <w:pPr>
              <w:spacing w:line="240" w:lineRule="auto"/>
            </w:pPr>
            <w:r>
              <w:rPr>
                <w:rFonts w:ascii="Arial Unicode MS" w:eastAsia="Arial Unicode MS" w:hAnsi="Arial Unicode MS" w:cs="Arial Unicode MS"/>
              </w:rPr>
              <w:t>✓</w:t>
            </w:r>
          </w:p>
        </w:tc>
        <w:tc>
          <w:tcPr>
            <w:tcW w:w="1090" w:type="dxa"/>
            <w:shd w:val="clear" w:color="auto" w:fill="auto"/>
            <w:tcMar>
              <w:top w:w="100" w:type="dxa"/>
              <w:left w:w="100" w:type="dxa"/>
              <w:bottom w:w="100" w:type="dxa"/>
              <w:right w:w="100" w:type="dxa"/>
            </w:tcMar>
          </w:tcPr>
          <w:p w14:paraId="58B1F2E7" w14:textId="77777777" w:rsidR="00914E3A" w:rsidRDefault="00914E3A">
            <w:pPr>
              <w:spacing w:line="240" w:lineRule="auto"/>
            </w:pPr>
          </w:p>
        </w:tc>
      </w:tr>
      <w:tr w:rsidR="00DF48B8" w14:paraId="5B1938AA" w14:textId="77777777" w:rsidTr="004A71A1">
        <w:trPr>
          <w:trHeight w:val="287"/>
        </w:trPr>
        <w:tc>
          <w:tcPr>
            <w:tcW w:w="2190" w:type="dxa"/>
            <w:shd w:val="clear" w:color="auto" w:fill="auto"/>
            <w:tcMar>
              <w:top w:w="100" w:type="dxa"/>
              <w:left w:w="100" w:type="dxa"/>
              <w:bottom w:w="100" w:type="dxa"/>
              <w:right w:w="100" w:type="dxa"/>
            </w:tcMar>
          </w:tcPr>
          <w:p w14:paraId="18C39D88" w14:textId="77777777" w:rsidR="00914E3A" w:rsidRDefault="00000000">
            <w:pPr>
              <w:spacing w:line="240" w:lineRule="auto"/>
            </w:pPr>
            <w:r>
              <w:t xml:space="preserve">Use a Database </w:t>
            </w:r>
          </w:p>
        </w:tc>
        <w:tc>
          <w:tcPr>
            <w:tcW w:w="2055" w:type="dxa"/>
            <w:shd w:val="clear" w:color="auto" w:fill="auto"/>
            <w:tcMar>
              <w:top w:w="100" w:type="dxa"/>
              <w:left w:w="100" w:type="dxa"/>
              <w:bottom w:w="100" w:type="dxa"/>
              <w:right w:w="100" w:type="dxa"/>
            </w:tcMar>
          </w:tcPr>
          <w:p w14:paraId="237F1D23"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5E8D7A11" w14:textId="77777777" w:rsidR="00914E3A" w:rsidRDefault="00000000">
            <w:pPr>
              <w:spacing w:line="240" w:lineRule="auto"/>
            </w:pPr>
            <w:r>
              <w:rPr>
                <w:rFonts w:ascii="Arial Unicode MS" w:eastAsia="Arial Unicode MS" w:hAnsi="Arial Unicode MS" w:cs="Arial Unicode MS"/>
              </w:rPr>
              <w:t>✓</w:t>
            </w:r>
          </w:p>
        </w:tc>
        <w:tc>
          <w:tcPr>
            <w:tcW w:w="2055" w:type="dxa"/>
            <w:shd w:val="clear" w:color="auto" w:fill="auto"/>
            <w:tcMar>
              <w:top w:w="100" w:type="dxa"/>
              <w:left w:w="100" w:type="dxa"/>
              <w:bottom w:w="100" w:type="dxa"/>
              <w:right w:w="100" w:type="dxa"/>
            </w:tcMar>
          </w:tcPr>
          <w:p w14:paraId="7490BA69" w14:textId="77777777" w:rsidR="00914E3A" w:rsidRDefault="00914E3A">
            <w:pPr>
              <w:spacing w:line="240" w:lineRule="auto"/>
            </w:pPr>
          </w:p>
        </w:tc>
        <w:tc>
          <w:tcPr>
            <w:tcW w:w="1090" w:type="dxa"/>
            <w:shd w:val="clear" w:color="auto" w:fill="auto"/>
            <w:tcMar>
              <w:top w:w="100" w:type="dxa"/>
              <w:left w:w="100" w:type="dxa"/>
              <w:bottom w:w="100" w:type="dxa"/>
              <w:right w:w="100" w:type="dxa"/>
            </w:tcMar>
          </w:tcPr>
          <w:p w14:paraId="6F4C3EFC" w14:textId="77777777" w:rsidR="00914E3A" w:rsidRDefault="00914E3A">
            <w:pPr>
              <w:spacing w:line="240" w:lineRule="auto"/>
            </w:pPr>
          </w:p>
        </w:tc>
      </w:tr>
      <w:tr w:rsidR="00DF48B8" w14:paraId="6F25E694" w14:textId="77777777" w:rsidTr="004A71A1">
        <w:trPr>
          <w:trHeight w:val="532"/>
        </w:trPr>
        <w:tc>
          <w:tcPr>
            <w:tcW w:w="2190" w:type="dxa"/>
            <w:shd w:val="clear" w:color="auto" w:fill="auto"/>
            <w:tcMar>
              <w:top w:w="100" w:type="dxa"/>
              <w:left w:w="100" w:type="dxa"/>
              <w:bottom w:w="100" w:type="dxa"/>
              <w:right w:w="100" w:type="dxa"/>
            </w:tcMar>
          </w:tcPr>
          <w:p w14:paraId="719FB9FB" w14:textId="77777777" w:rsidR="00914E3A" w:rsidRDefault="00000000">
            <w:pPr>
              <w:spacing w:line="240" w:lineRule="auto"/>
            </w:pPr>
            <w:r>
              <w:t xml:space="preserve">Use specialist  </w:t>
            </w:r>
          </w:p>
          <w:p w14:paraId="17AEC56D" w14:textId="77777777" w:rsidR="00914E3A" w:rsidRDefault="00000000">
            <w:pPr>
              <w:spacing w:line="240" w:lineRule="auto"/>
            </w:pPr>
            <w:r>
              <w:t xml:space="preserve">HR software </w:t>
            </w:r>
          </w:p>
        </w:tc>
        <w:tc>
          <w:tcPr>
            <w:tcW w:w="2055" w:type="dxa"/>
            <w:shd w:val="clear" w:color="auto" w:fill="auto"/>
            <w:tcMar>
              <w:top w:w="100" w:type="dxa"/>
              <w:left w:w="100" w:type="dxa"/>
              <w:bottom w:w="100" w:type="dxa"/>
              <w:right w:w="100" w:type="dxa"/>
            </w:tcMar>
          </w:tcPr>
          <w:p w14:paraId="26D8A829" w14:textId="77777777" w:rsidR="00914E3A" w:rsidRDefault="00000000">
            <w:pPr>
              <w:spacing w:line="240" w:lineRule="auto"/>
            </w:pPr>
            <w:r>
              <w:t xml:space="preserve"> </w:t>
            </w:r>
          </w:p>
        </w:tc>
        <w:tc>
          <w:tcPr>
            <w:tcW w:w="2055" w:type="dxa"/>
            <w:shd w:val="clear" w:color="auto" w:fill="auto"/>
            <w:tcMar>
              <w:top w:w="100" w:type="dxa"/>
              <w:left w:w="100" w:type="dxa"/>
              <w:bottom w:w="100" w:type="dxa"/>
              <w:right w:w="100" w:type="dxa"/>
            </w:tcMar>
          </w:tcPr>
          <w:p w14:paraId="60B80442"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0E88503D" w14:textId="77777777" w:rsidR="00914E3A" w:rsidRDefault="00000000">
            <w:pPr>
              <w:spacing w:line="240" w:lineRule="auto"/>
            </w:pPr>
            <w:r>
              <w:rPr>
                <w:rFonts w:ascii="Arial Unicode MS" w:eastAsia="Arial Unicode MS" w:hAnsi="Arial Unicode MS" w:cs="Arial Unicode MS"/>
              </w:rPr>
              <w:t>✓</w:t>
            </w:r>
          </w:p>
        </w:tc>
        <w:tc>
          <w:tcPr>
            <w:tcW w:w="1090" w:type="dxa"/>
            <w:shd w:val="clear" w:color="auto" w:fill="auto"/>
            <w:tcMar>
              <w:top w:w="100" w:type="dxa"/>
              <w:left w:w="100" w:type="dxa"/>
              <w:bottom w:w="100" w:type="dxa"/>
              <w:right w:w="100" w:type="dxa"/>
            </w:tcMar>
          </w:tcPr>
          <w:p w14:paraId="1E7AFC18" w14:textId="77777777" w:rsidR="00914E3A" w:rsidRDefault="00914E3A">
            <w:pPr>
              <w:spacing w:line="240" w:lineRule="auto"/>
            </w:pPr>
          </w:p>
        </w:tc>
      </w:tr>
      <w:tr w:rsidR="00DF48B8" w14:paraId="4CF99186" w14:textId="77777777" w:rsidTr="004A71A1">
        <w:trPr>
          <w:trHeight w:val="292"/>
        </w:trPr>
        <w:tc>
          <w:tcPr>
            <w:tcW w:w="2190" w:type="dxa"/>
            <w:shd w:val="clear" w:color="auto" w:fill="auto"/>
            <w:tcMar>
              <w:top w:w="100" w:type="dxa"/>
              <w:left w:w="100" w:type="dxa"/>
              <w:bottom w:w="100" w:type="dxa"/>
              <w:right w:w="100" w:type="dxa"/>
            </w:tcMar>
          </w:tcPr>
          <w:p w14:paraId="1C0BAF02" w14:textId="77777777" w:rsidR="00914E3A" w:rsidRDefault="00000000">
            <w:pPr>
              <w:spacing w:line="240" w:lineRule="auto"/>
            </w:pPr>
            <w:r>
              <w:t xml:space="preserve">Use the internet </w:t>
            </w:r>
          </w:p>
        </w:tc>
        <w:tc>
          <w:tcPr>
            <w:tcW w:w="2055" w:type="dxa"/>
            <w:shd w:val="clear" w:color="auto" w:fill="auto"/>
            <w:tcMar>
              <w:top w:w="100" w:type="dxa"/>
              <w:left w:w="100" w:type="dxa"/>
              <w:bottom w:w="100" w:type="dxa"/>
              <w:right w:w="100" w:type="dxa"/>
            </w:tcMar>
          </w:tcPr>
          <w:p w14:paraId="0745A14B"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15496B41"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3CA44826" w14:textId="77777777" w:rsidR="00914E3A" w:rsidRDefault="00000000">
            <w:pPr>
              <w:spacing w:line="240" w:lineRule="auto"/>
            </w:pPr>
            <w:r>
              <w:rPr>
                <w:rFonts w:ascii="Arial Unicode MS" w:eastAsia="Arial Unicode MS" w:hAnsi="Arial Unicode MS" w:cs="Arial Unicode MS"/>
              </w:rPr>
              <w:t>✓</w:t>
            </w:r>
          </w:p>
        </w:tc>
        <w:tc>
          <w:tcPr>
            <w:tcW w:w="1090" w:type="dxa"/>
            <w:shd w:val="clear" w:color="auto" w:fill="auto"/>
            <w:tcMar>
              <w:top w:w="100" w:type="dxa"/>
              <w:left w:w="100" w:type="dxa"/>
              <w:bottom w:w="100" w:type="dxa"/>
              <w:right w:w="100" w:type="dxa"/>
            </w:tcMar>
          </w:tcPr>
          <w:p w14:paraId="0570A1BD" w14:textId="77777777" w:rsidR="00914E3A" w:rsidRDefault="00914E3A">
            <w:pPr>
              <w:spacing w:line="240" w:lineRule="auto"/>
            </w:pPr>
          </w:p>
        </w:tc>
      </w:tr>
      <w:tr w:rsidR="00DF48B8" w14:paraId="3F7F4431" w14:textId="77777777" w:rsidTr="004A71A1">
        <w:trPr>
          <w:trHeight w:val="287"/>
        </w:trPr>
        <w:tc>
          <w:tcPr>
            <w:tcW w:w="2190" w:type="dxa"/>
            <w:shd w:val="clear" w:color="auto" w:fill="auto"/>
            <w:tcMar>
              <w:top w:w="100" w:type="dxa"/>
              <w:left w:w="100" w:type="dxa"/>
              <w:bottom w:w="100" w:type="dxa"/>
              <w:right w:w="100" w:type="dxa"/>
            </w:tcMar>
          </w:tcPr>
          <w:p w14:paraId="1D508E8F" w14:textId="77777777" w:rsidR="00914E3A" w:rsidRDefault="00000000">
            <w:pPr>
              <w:spacing w:line="240" w:lineRule="auto"/>
            </w:pPr>
            <w:r>
              <w:t xml:space="preserve">Use e-mail </w:t>
            </w:r>
          </w:p>
        </w:tc>
        <w:tc>
          <w:tcPr>
            <w:tcW w:w="2055" w:type="dxa"/>
            <w:shd w:val="clear" w:color="auto" w:fill="auto"/>
            <w:tcMar>
              <w:top w:w="100" w:type="dxa"/>
              <w:left w:w="100" w:type="dxa"/>
              <w:bottom w:w="100" w:type="dxa"/>
              <w:right w:w="100" w:type="dxa"/>
            </w:tcMar>
          </w:tcPr>
          <w:p w14:paraId="3679C55D"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78954A36" w14:textId="77777777" w:rsidR="00914E3A" w:rsidRDefault="00000000">
            <w:pPr>
              <w:spacing w:line="240" w:lineRule="auto"/>
            </w:pPr>
            <w:r>
              <w:rPr>
                <w:rFonts w:ascii="Arial Unicode MS" w:eastAsia="Arial Unicode MS" w:hAnsi="Arial Unicode MS" w:cs="Arial Unicode MS"/>
              </w:rPr>
              <w:t>✓</w:t>
            </w:r>
          </w:p>
        </w:tc>
        <w:tc>
          <w:tcPr>
            <w:tcW w:w="2055" w:type="dxa"/>
            <w:shd w:val="clear" w:color="auto" w:fill="auto"/>
            <w:tcMar>
              <w:top w:w="100" w:type="dxa"/>
              <w:left w:w="100" w:type="dxa"/>
              <w:bottom w:w="100" w:type="dxa"/>
              <w:right w:w="100" w:type="dxa"/>
            </w:tcMar>
          </w:tcPr>
          <w:p w14:paraId="124CFA1F" w14:textId="77777777" w:rsidR="00914E3A" w:rsidRDefault="00914E3A">
            <w:pPr>
              <w:spacing w:line="240" w:lineRule="auto"/>
            </w:pPr>
          </w:p>
        </w:tc>
        <w:tc>
          <w:tcPr>
            <w:tcW w:w="1090" w:type="dxa"/>
            <w:shd w:val="clear" w:color="auto" w:fill="auto"/>
            <w:tcMar>
              <w:top w:w="100" w:type="dxa"/>
              <w:left w:w="100" w:type="dxa"/>
              <w:bottom w:w="100" w:type="dxa"/>
              <w:right w:w="100" w:type="dxa"/>
            </w:tcMar>
          </w:tcPr>
          <w:p w14:paraId="2E243E85" w14:textId="77777777" w:rsidR="00914E3A" w:rsidRDefault="00914E3A">
            <w:pPr>
              <w:spacing w:line="240" w:lineRule="auto"/>
            </w:pPr>
          </w:p>
        </w:tc>
      </w:tr>
      <w:tr w:rsidR="00DF48B8" w14:paraId="4608BF80" w14:textId="77777777" w:rsidTr="004A71A1">
        <w:trPr>
          <w:trHeight w:val="292"/>
        </w:trPr>
        <w:tc>
          <w:tcPr>
            <w:tcW w:w="2190" w:type="dxa"/>
            <w:shd w:val="clear" w:color="auto" w:fill="auto"/>
            <w:tcMar>
              <w:top w:w="100" w:type="dxa"/>
              <w:left w:w="100" w:type="dxa"/>
              <w:bottom w:w="100" w:type="dxa"/>
              <w:right w:w="100" w:type="dxa"/>
            </w:tcMar>
          </w:tcPr>
          <w:p w14:paraId="1067D768" w14:textId="77777777" w:rsidR="00914E3A" w:rsidRDefault="00000000">
            <w:pPr>
              <w:spacing w:line="240" w:lineRule="auto"/>
            </w:pPr>
            <w:r>
              <w:t xml:space="preserve">Use PowerPoint </w:t>
            </w:r>
          </w:p>
        </w:tc>
        <w:tc>
          <w:tcPr>
            <w:tcW w:w="2055" w:type="dxa"/>
            <w:shd w:val="clear" w:color="auto" w:fill="auto"/>
            <w:tcMar>
              <w:top w:w="100" w:type="dxa"/>
              <w:left w:w="100" w:type="dxa"/>
              <w:bottom w:w="100" w:type="dxa"/>
              <w:right w:w="100" w:type="dxa"/>
            </w:tcMar>
          </w:tcPr>
          <w:p w14:paraId="7ABF6ED2"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1D0B576A"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5725515A" w14:textId="77777777" w:rsidR="00914E3A" w:rsidRDefault="00000000">
            <w:pPr>
              <w:spacing w:line="240" w:lineRule="auto"/>
            </w:pPr>
            <w:r>
              <w:rPr>
                <w:rFonts w:ascii="Arial Unicode MS" w:eastAsia="Arial Unicode MS" w:hAnsi="Arial Unicode MS" w:cs="Arial Unicode MS"/>
              </w:rPr>
              <w:t>✓</w:t>
            </w:r>
          </w:p>
        </w:tc>
        <w:tc>
          <w:tcPr>
            <w:tcW w:w="1090" w:type="dxa"/>
            <w:shd w:val="clear" w:color="auto" w:fill="auto"/>
            <w:tcMar>
              <w:top w:w="100" w:type="dxa"/>
              <w:left w:w="100" w:type="dxa"/>
              <w:bottom w:w="100" w:type="dxa"/>
              <w:right w:w="100" w:type="dxa"/>
            </w:tcMar>
          </w:tcPr>
          <w:p w14:paraId="4DAECD59" w14:textId="77777777" w:rsidR="00914E3A" w:rsidRDefault="00914E3A">
            <w:pPr>
              <w:spacing w:line="240" w:lineRule="auto"/>
            </w:pPr>
          </w:p>
        </w:tc>
      </w:tr>
    </w:tbl>
    <w:p w14:paraId="58A7681E" w14:textId="77777777" w:rsidR="00914E3A" w:rsidRDefault="00914E3A"/>
    <w:p w14:paraId="29521FD7" w14:textId="77777777" w:rsidR="00914E3A" w:rsidRDefault="00000000">
      <w:r>
        <w:t xml:space="preserve"> </w:t>
      </w:r>
    </w:p>
    <w:tbl>
      <w:tblPr>
        <w:tblStyle w:val="a2"/>
        <w:tblW w:w="9505" w:type="dxa"/>
        <w:tblInd w:w="-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0"/>
        <w:gridCol w:w="2055"/>
        <w:gridCol w:w="2055"/>
        <w:gridCol w:w="2055"/>
        <w:gridCol w:w="1090"/>
      </w:tblGrid>
      <w:tr w:rsidR="00DF48B8" w14:paraId="48ACA8B8" w14:textId="77777777" w:rsidTr="004A71A1">
        <w:trPr>
          <w:trHeight w:val="273"/>
        </w:trPr>
        <w:tc>
          <w:tcPr>
            <w:tcW w:w="2250" w:type="dxa"/>
            <w:shd w:val="clear" w:color="auto" w:fill="auto"/>
            <w:tcMar>
              <w:top w:w="100" w:type="dxa"/>
              <w:left w:w="100" w:type="dxa"/>
              <w:bottom w:w="100" w:type="dxa"/>
              <w:right w:w="100" w:type="dxa"/>
            </w:tcMar>
          </w:tcPr>
          <w:p w14:paraId="4E9C45E2" w14:textId="77777777" w:rsidR="00914E3A" w:rsidRDefault="00000000">
            <w:pPr>
              <w:spacing w:line="240" w:lineRule="auto"/>
            </w:pPr>
            <w:r>
              <w:t xml:space="preserve"> </w:t>
            </w:r>
          </w:p>
        </w:tc>
        <w:tc>
          <w:tcPr>
            <w:tcW w:w="2055" w:type="dxa"/>
            <w:shd w:val="clear" w:color="auto" w:fill="auto"/>
            <w:tcMar>
              <w:top w:w="100" w:type="dxa"/>
              <w:left w:w="100" w:type="dxa"/>
              <w:bottom w:w="100" w:type="dxa"/>
              <w:right w:w="100" w:type="dxa"/>
            </w:tcMar>
          </w:tcPr>
          <w:p w14:paraId="5C31D394" w14:textId="77777777" w:rsidR="00914E3A" w:rsidRDefault="00000000">
            <w:pPr>
              <w:spacing w:line="240" w:lineRule="auto"/>
            </w:pPr>
            <w:r>
              <w:t xml:space="preserve">Very good </w:t>
            </w:r>
          </w:p>
        </w:tc>
        <w:tc>
          <w:tcPr>
            <w:tcW w:w="2055" w:type="dxa"/>
            <w:shd w:val="clear" w:color="auto" w:fill="auto"/>
            <w:tcMar>
              <w:top w:w="100" w:type="dxa"/>
              <w:left w:w="100" w:type="dxa"/>
              <w:bottom w:w="100" w:type="dxa"/>
              <w:right w:w="100" w:type="dxa"/>
            </w:tcMar>
          </w:tcPr>
          <w:p w14:paraId="7E8EC4DB" w14:textId="77777777" w:rsidR="00914E3A" w:rsidRDefault="00000000">
            <w:pPr>
              <w:spacing w:line="240" w:lineRule="auto"/>
            </w:pPr>
            <w:r>
              <w:t xml:space="preserve">Good </w:t>
            </w:r>
          </w:p>
        </w:tc>
        <w:tc>
          <w:tcPr>
            <w:tcW w:w="2055" w:type="dxa"/>
            <w:shd w:val="clear" w:color="auto" w:fill="auto"/>
            <w:tcMar>
              <w:top w:w="100" w:type="dxa"/>
              <w:left w:w="100" w:type="dxa"/>
              <w:bottom w:w="100" w:type="dxa"/>
              <w:right w:w="100" w:type="dxa"/>
            </w:tcMar>
          </w:tcPr>
          <w:p w14:paraId="4622FB92" w14:textId="77777777" w:rsidR="00914E3A" w:rsidRDefault="00000000">
            <w:pPr>
              <w:spacing w:line="240" w:lineRule="auto"/>
            </w:pPr>
            <w:r>
              <w:t xml:space="preserve">Adequate </w:t>
            </w:r>
          </w:p>
        </w:tc>
        <w:tc>
          <w:tcPr>
            <w:tcW w:w="1090" w:type="dxa"/>
            <w:shd w:val="clear" w:color="auto" w:fill="auto"/>
            <w:tcMar>
              <w:top w:w="100" w:type="dxa"/>
              <w:left w:w="100" w:type="dxa"/>
              <w:bottom w:w="100" w:type="dxa"/>
              <w:right w:w="100" w:type="dxa"/>
            </w:tcMar>
          </w:tcPr>
          <w:p w14:paraId="4719ED2D" w14:textId="77777777" w:rsidR="00914E3A" w:rsidRDefault="00000000">
            <w:pPr>
              <w:spacing w:line="240" w:lineRule="auto"/>
            </w:pPr>
            <w:r>
              <w:t>Little or no experience</w:t>
            </w:r>
          </w:p>
        </w:tc>
      </w:tr>
      <w:tr w:rsidR="00DF48B8" w14:paraId="59F75DEA" w14:textId="77777777" w:rsidTr="004A71A1">
        <w:trPr>
          <w:trHeight w:val="516"/>
        </w:trPr>
        <w:tc>
          <w:tcPr>
            <w:tcW w:w="9505" w:type="dxa"/>
            <w:gridSpan w:val="5"/>
            <w:shd w:val="clear" w:color="auto" w:fill="auto"/>
            <w:tcMar>
              <w:top w:w="100" w:type="dxa"/>
              <w:left w:w="100" w:type="dxa"/>
              <w:bottom w:w="100" w:type="dxa"/>
              <w:right w:w="100" w:type="dxa"/>
            </w:tcMar>
          </w:tcPr>
          <w:p w14:paraId="22D17EBA" w14:textId="77777777" w:rsidR="00914E3A" w:rsidRDefault="00000000">
            <w:pPr>
              <w:spacing w:line="240" w:lineRule="auto"/>
              <w:rPr>
                <w:b/>
              </w:rPr>
            </w:pPr>
            <w:r>
              <w:rPr>
                <w:b/>
              </w:rPr>
              <w:t xml:space="preserve">Communication Skills </w:t>
            </w:r>
          </w:p>
        </w:tc>
      </w:tr>
      <w:tr w:rsidR="00DF48B8" w14:paraId="3F4640E4" w14:textId="77777777" w:rsidTr="004A71A1">
        <w:trPr>
          <w:trHeight w:val="518"/>
        </w:trPr>
        <w:tc>
          <w:tcPr>
            <w:tcW w:w="2250" w:type="dxa"/>
            <w:shd w:val="clear" w:color="auto" w:fill="auto"/>
            <w:tcMar>
              <w:top w:w="100" w:type="dxa"/>
              <w:left w:w="100" w:type="dxa"/>
              <w:bottom w:w="100" w:type="dxa"/>
              <w:right w:w="100" w:type="dxa"/>
            </w:tcMar>
          </w:tcPr>
          <w:p w14:paraId="01DACAA1" w14:textId="77777777" w:rsidR="00914E3A" w:rsidRDefault="00000000">
            <w:pPr>
              <w:spacing w:line="240" w:lineRule="auto"/>
            </w:pPr>
            <w:r>
              <w:t xml:space="preserve">Drafting contracts of  employment </w:t>
            </w:r>
          </w:p>
        </w:tc>
        <w:tc>
          <w:tcPr>
            <w:tcW w:w="2055" w:type="dxa"/>
            <w:shd w:val="clear" w:color="auto" w:fill="auto"/>
            <w:tcMar>
              <w:top w:w="100" w:type="dxa"/>
              <w:left w:w="100" w:type="dxa"/>
              <w:bottom w:w="100" w:type="dxa"/>
              <w:right w:w="100" w:type="dxa"/>
            </w:tcMar>
          </w:tcPr>
          <w:p w14:paraId="419C3630" w14:textId="77777777" w:rsidR="00914E3A" w:rsidRDefault="00000000">
            <w:pPr>
              <w:spacing w:line="240" w:lineRule="auto"/>
            </w:pPr>
            <w:r>
              <w:rPr>
                <w:rFonts w:ascii="Arial Unicode MS" w:eastAsia="Arial Unicode MS" w:hAnsi="Arial Unicode MS" w:cs="Arial Unicode MS"/>
              </w:rPr>
              <w:t xml:space="preserve"> ✓</w:t>
            </w:r>
          </w:p>
        </w:tc>
        <w:tc>
          <w:tcPr>
            <w:tcW w:w="2055" w:type="dxa"/>
            <w:shd w:val="clear" w:color="auto" w:fill="auto"/>
            <w:tcMar>
              <w:top w:w="100" w:type="dxa"/>
              <w:left w:w="100" w:type="dxa"/>
              <w:bottom w:w="100" w:type="dxa"/>
              <w:right w:w="100" w:type="dxa"/>
            </w:tcMar>
          </w:tcPr>
          <w:p w14:paraId="20D7B605"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0E6E9B7C" w14:textId="77777777" w:rsidR="00914E3A" w:rsidRDefault="00914E3A">
            <w:pPr>
              <w:spacing w:line="240" w:lineRule="auto"/>
            </w:pPr>
          </w:p>
        </w:tc>
        <w:tc>
          <w:tcPr>
            <w:tcW w:w="1090" w:type="dxa"/>
            <w:shd w:val="clear" w:color="auto" w:fill="auto"/>
            <w:tcMar>
              <w:top w:w="100" w:type="dxa"/>
              <w:left w:w="100" w:type="dxa"/>
              <w:bottom w:w="100" w:type="dxa"/>
              <w:right w:w="100" w:type="dxa"/>
            </w:tcMar>
          </w:tcPr>
          <w:p w14:paraId="444FAA54" w14:textId="77777777" w:rsidR="00914E3A" w:rsidRDefault="00914E3A">
            <w:pPr>
              <w:spacing w:line="240" w:lineRule="auto"/>
            </w:pPr>
          </w:p>
        </w:tc>
      </w:tr>
      <w:tr w:rsidR="00DF48B8" w14:paraId="55988119" w14:textId="77777777" w:rsidTr="004A71A1">
        <w:trPr>
          <w:trHeight w:val="518"/>
        </w:trPr>
        <w:tc>
          <w:tcPr>
            <w:tcW w:w="2250" w:type="dxa"/>
            <w:shd w:val="clear" w:color="auto" w:fill="auto"/>
            <w:tcMar>
              <w:top w:w="100" w:type="dxa"/>
              <w:left w:w="100" w:type="dxa"/>
              <w:bottom w:w="100" w:type="dxa"/>
              <w:right w:w="100" w:type="dxa"/>
            </w:tcMar>
          </w:tcPr>
          <w:p w14:paraId="053445A5" w14:textId="77777777" w:rsidR="00914E3A" w:rsidRDefault="00000000">
            <w:pPr>
              <w:spacing w:line="240" w:lineRule="auto"/>
            </w:pPr>
            <w:r>
              <w:t xml:space="preserve">Taking notes of disciplinary hearings </w:t>
            </w:r>
          </w:p>
        </w:tc>
        <w:tc>
          <w:tcPr>
            <w:tcW w:w="2055" w:type="dxa"/>
            <w:shd w:val="clear" w:color="auto" w:fill="auto"/>
            <w:tcMar>
              <w:top w:w="100" w:type="dxa"/>
              <w:left w:w="100" w:type="dxa"/>
              <w:bottom w:w="100" w:type="dxa"/>
              <w:right w:w="100" w:type="dxa"/>
            </w:tcMar>
          </w:tcPr>
          <w:p w14:paraId="4160841D" w14:textId="77777777" w:rsidR="00914E3A" w:rsidRDefault="00000000">
            <w:pPr>
              <w:spacing w:line="240" w:lineRule="auto"/>
            </w:pPr>
            <w:r>
              <w:rPr>
                <w:rFonts w:ascii="Arial Unicode MS" w:eastAsia="Arial Unicode MS" w:hAnsi="Arial Unicode MS" w:cs="Arial Unicode MS"/>
              </w:rPr>
              <w:t xml:space="preserve"> ✓</w:t>
            </w:r>
          </w:p>
        </w:tc>
        <w:tc>
          <w:tcPr>
            <w:tcW w:w="2055" w:type="dxa"/>
            <w:shd w:val="clear" w:color="auto" w:fill="auto"/>
            <w:tcMar>
              <w:top w:w="100" w:type="dxa"/>
              <w:left w:w="100" w:type="dxa"/>
              <w:bottom w:w="100" w:type="dxa"/>
              <w:right w:w="100" w:type="dxa"/>
            </w:tcMar>
          </w:tcPr>
          <w:p w14:paraId="2EB916B7"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0DA93D94" w14:textId="77777777" w:rsidR="00914E3A" w:rsidRDefault="00914E3A">
            <w:pPr>
              <w:spacing w:line="240" w:lineRule="auto"/>
            </w:pPr>
          </w:p>
        </w:tc>
        <w:tc>
          <w:tcPr>
            <w:tcW w:w="1090" w:type="dxa"/>
            <w:shd w:val="clear" w:color="auto" w:fill="auto"/>
            <w:tcMar>
              <w:top w:w="100" w:type="dxa"/>
              <w:left w:w="100" w:type="dxa"/>
              <w:bottom w:w="100" w:type="dxa"/>
              <w:right w:w="100" w:type="dxa"/>
            </w:tcMar>
          </w:tcPr>
          <w:p w14:paraId="30AC1B1A" w14:textId="77777777" w:rsidR="00914E3A" w:rsidRDefault="00914E3A">
            <w:pPr>
              <w:spacing w:line="240" w:lineRule="auto"/>
            </w:pPr>
          </w:p>
        </w:tc>
      </w:tr>
      <w:tr w:rsidR="00DF48B8" w14:paraId="74FD2230" w14:textId="77777777" w:rsidTr="004A71A1">
        <w:trPr>
          <w:trHeight w:val="271"/>
        </w:trPr>
        <w:tc>
          <w:tcPr>
            <w:tcW w:w="2250" w:type="dxa"/>
            <w:shd w:val="clear" w:color="auto" w:fill="auto"/>
            <w:tcMar>
              <w:top w:w="100" w:type="dxa"/>
              <w:left w:w="100" w:type="dxa"/>
              <w:bottom w:w="100" w:type="dxa"/>
              <w:right w:w="100" w:type="dxa"/>
            </w:tcMar>
          </w:tcPr>
          <w:p w14:paraId="569D6EF4" w14:textId="77777777" w:rsidR="00914E3A" w:rsidRDefault="00000000">
            <w:pPr>
              <w:spacing w:line="240" w:lineRule="auto"/>
            </w:pPr>
            <w:r>
              <w:t xml:space="preserve">Write reports </w:t>
            </w:r>
          </w:p>
        </w:tc>
        <w:tc>
          <w:tcPr>
            <w:tcW w:w="2055" w:type="dxa"/>
            <w:shd w:val="clear" w:color="auto" w:fill="auto"/>
            <w:tcMar>
              <w:top w:w="100" w:type="dxa"/>
              <w:left w:w="100" w:type="dxa"/>
              <w:bottom w:w="100" w:type="dxa"/>
              <w:right w:w="100" w:type="dxa"/>
            </w:tcMar>
          </w:tcPr>
          <w:p w14:paraId="70B65C6E"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1F04E757" w14:textId="77777777" w:rsidR="00914E3A" w:rsidRDefault="00000000">
            <w:pPr>
              <w:spacing w:line="240" w:lineRule="auto"/>
            </w:pPr>
            <w:r>
              <w:rPr>
                <w:rFonts w:ascii="Arial Unicode MS" w:eastAsia="Arial Unicode MS" w:hAnsi="Arial Unicode MS" w:cs="Arial Unicode MS"/>
              </w:rPr>
              <w:t>✓</w:t>
            </w:r>
          </w:p>
        </w:tc>
        <w:tc>
          <w:tcPr>
            <w:tcW w:w="2055" w:type="dxa"/>
            <w:shd w:val="clear" w:color="auto" w:fill="auto"/>
            <w:tcMar>
              <w:top w:w="100" w:type="dxa"/>
              <w:left w:w="100" w:type="dxa"/>
              <w:bottom w:w="100" w:type="dxa"/>
              <w:right w:w="100" w:type="dxa"/>
            </w:tcMar>
          </w:tcPr>
          <w:p w14:paraId="1A2BC65B" w14:textId="77777777" w:rsidR="00914E3A" w:rsidRDefault="00914E3A">
            <w:pPr>
              <w:spacing w:line="240" w:lineRule="auto"/>
            </w:pPr>
          </w:p>
        </w:tc>
        <w:tc>
          <w:tcPr>
            <w:tcW w:w="1090" w:type="dxa"/>
            <w:shd w:val="clear" w:color="auto" w:fill="auto"/>
            <w:tcMar>
              <w:top w:w="100" w:type="dxa"/>
              <w:left w:w="100" w:type="dxa"/>
              <w:bottom w:w="100" w:type="dxa"/>
              <w:right w:w="100" w:type="dxa"/>
            </w:tcMar>
          </w:tcPr>
          <w:p w14:paraId="1C654B0E" w14:textId="77777777" w:rsidR="00914E3A" w:rsidRDefault="00914E3A">
            <w:pPr>
              <w:spacing w:line="240" w:lineRule="auto"/>
            </w:pPr>
          </w:p>
        </w:tc>
      </w:tr>
      <w:tr w:rsidR="00DF48B8" w14:paraId="263BB7E7" w14:textId="77777777" w:rsidTr="004A71A1">
        <w:trPr>
          <w:trHeight w:val="518"/>
        </w:trPr>
        <w:tc>
          <w:tcPr>
            <w:tcW w:w="2250" w:type="dxa"/>
            <w:shd w:val="clear" w:color="auto" w:fill="auto"/>
            <w:tcMar>
              <w:top w:w="100" w:type="dxa"/>
              <w:left w:w="100" w:type="dxa"/>
              <w:bottom w:w="100" w:type="dxa"/>
              <w:right w:w="100" w:type="dxa"/>
            </w:tcMar>
          </w:tcPr>
          <w:p w14:paraId="2E157DEE" w14:textId="77777777" w:rsidR="00914E3A" w:rsidRDefault="00000000">
            <w:pPr>
              <w:spacing w:line="240" w:lineRule="auto"/>
            </w:pPr>
            <w:r>
              <w:t xml:space="preserve">Produce material to support presentations </w:t>
            </w:r>
          </w:p>
        </w:tc>
        <w:tc>
          <w:tcPr>
            <w:tcW w:w="2055" w:type="dxa"/>
            <w:shd w:val="clear" w:color="auto" w:fill="auto"/>
            <w:tcMar>
              <w:top w:w="100" w:type="dxa"/>
              <w:left w:w="100" w:type="dxa"/>
              <w:bottom w:w="100" w:type="dxa"/>
              <w:right w:w="100" w:type="dxa"/>
            </w:tcMar>
          </w:tcPr>
          <w:p w14:paraId="098CDBEC" w14:textId="77777777" w:rsidR="00914E3A" w:rsidRDefault="00000000">
            <w:pPr>
              <w:spacing w:line="240" w:lineRule="auto"/>
            </w:pPr>
            <w:r>
              <w:t xml:space="preserve"> </w:t>
            </w:r>
          </w:p>
        </w:tc>
        <w:tc>
          <w:tcPr>
            <w:tcW w:w="2055" w:type="dxa"/>
            <w:shd w:val="clear" w:color="auto" w:fill="auto"/>
            <w:tcMar>
              <w:top w:w="100" w:type="dxa"/>
              <w:left w:w="100" w:type="dxa"/>
              <w:bottom w:w="100" w:type="dxa"/>
              <w:right w:w="100" w:type="dxa"/>
            </w:tcMar>
          </w:tcPr>
          <w:p w14:paraId="7BDD92A5" w14:textId="77777777" w:rsidR="00914E3A" w:rsidRDefault="00000000">
            <w:pPr>
              <w:spacing w:line="240" w:lineRule="auto"/>
            </w:pPr>
            <w:r>
              <w:rPr>
                <w:rFonts w:ascii="Arial Unicode MS" w:eastAsia="Arial Unicode MS" w:hAnsi="Arial Unicode MS" w:cs="Arial Unicode MS"/>
              </w:rPr>
              <w:t>✓</w:t>
            </w:r>
          </w:p>
        </w:tc>
        <w:tc>
          <w:tcPr>
            <w:tcW w:w="2055" w:type="dxa"/>
            <w:shd w:val="clear" w:color="auto" w:fill="auto"/>
            <w:tcMar>
              <w:top w:w="100" w:type="dxa"/>
              <w:left w:w="100" w:type="dxa"/>
              <w:bottom w:w="100" w:type="dxa"/>
              <w:right w:w="100" w:type="dxa"/>
            </w:tcMar>
          </w:tcPr>
          <w:p w14:paraId="7E4FC0B2" w14:textId="77777777" w:rsidR="00914E3A" w:rsidRDefault="00914E3A">
            <w:pPr>
              <w:spacing w:line="240" w:lineRule="auto"/>
            </w:pPr>
          </w:p>
        </w:tc>
        <w:tc>
          <w:tcPr>
            <w:tcW w:w="1090" w:type="dxa"/>
            <w:shd w:val="clear" w:color="auto" w:fill="auto"/>
            <w:tcMar>
              <w:top w:w="100" w:type="dxa"/>
              <w:left w:w="100" w:type="dxa"/>
              <w:bottom w:w="100" w:type="dxa"/>
              <w:right w:w="100" w:type="dxa"/>
            </w:tcMar>
          </w:tcPr>
          <w:p w14:paraId="54A05723" w14:textId="77777777" w:rsidR="00914E3A" w:rsidRDefault="00914E3A">
            <w:pPr>
              <w:spacing w:line="240" w:lineRule="auto"/>
            </w:pPr>
          </w:p>
        </w:tc>
      </w:tr>
      <w:tr w:rsidR="00DF48B8" w14:paraId="3D047A12" w14:textId="77777777" w:rsidTr="004A71A1">
        <w:trPr>
          <w:trHeight w:val="518"/>
        </w:trPr>
        <w:tc>
          <w:tcPr>
            <w:tcW w:w="2250" w:type="dxa"/>
            <w:shd w:val="clear" w:color="auto" w:fill="auto"/>
            <w:tcMar>
              <w:top w:w="100" w:type="dxa"/>
              <w:left w:w="100" w:type="dxa"/>
              <w:bottom w:w="100" w:type="dxa"/>
              <w:right w:w="100" w:type="dxa"/>
            </w:tcMar>
          </w:tcPr>
          <w:p w14:paraId="5C0AD8C1" w14:textId="77777777" w:rsidR="00914E3A" w:rsidRDefault="00000000">
            <w:pPr>
              <w:spacing w:line="240" w:lineRule="auto"/>
            </w:pPr>
            <w:r>
              <w:t xml:space="preserve">Delivering a training  session </w:t>
            </w:r>
          </w:p>
        </w:tc>
        <w:tc>
          <w:tcPr>
            <w:tcW w:w="2055" w:type="dxa"/>
            <w:shd w:val="clear" w:color="auto" w:fill="auto"/>
            <w:tcMar>
              <w:top w:w="100" w:type="dxa"/>
              <w:left w:w="100" w:type="dxa"/>
              <w:bottom w:w="100" w:type="dxa"/>
              <w:right w:w="100" w:type="dxa"/>
            </w:tcMar>
          </w:tcPr>
          <w:p w14:paraId="272A5B07" w14:textId="77777777" w:rsidR="00914E3A" w:rsidRDefault="00000000">
            <w:pPr>
              <w:spacing w:line="240" w:lineRule="auto"/>
            </w:pPr>
            <w:r>
              <w:rPr>
                <w:rFonts w:ascii="Arial Unicode MS" w:eastAsia="Arial Unicode MS" w:hAnsi="Arial Unicode MS" w:cs="Arial Unicode MS"/>
              </w:rPr>
              <w:t xml:space="preserve"> ✓</w:t>
            </w:r>
          </w:p>
        </w:tc>
        <w:tc>
          <w:tcPr>
            <w:tcW w:w="2055" w:type="dxa"/>
            <w:shd w:val="clear" w:color="auto" w:fill="auto"/>
            <w:tcMar>
              <w:top w:w="100" w:type="dxa"/>
              <w:left w:w="100" w:type="dxa"/>
              <w:bottom w:w="100" w:type="dxa"/>
              <w:right w:w="100" w:type="dxa"/>
            </w:tcMar>
          </w:tcPr>
          <w:p w14:paraId="1EF2D923"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6580D307" w14:textId="77777777" w:rsidR="00914E3A" w:rsidRDefault="00914E3A">
            <w:pPr>
              <w:spacing w:line="240" w:lineRule="auto"/>
            </w:pPr>
          </w:p>
        </w:tc>
        <w:tc>
          <w:tcPr>
            <w:tcW w:w="1090" w:type="dxa"/>
            <w:shd w:val="clear" w:color="auto" w:fill="auto"/>
            <w:tcMar>
              <w:top w:w="100" w:type="dxa"/>
              <w:left w:w="100" w:type="dxa"/>
              <w:bottom w:w="100" w:type="dxa"/>
              <w:right w:w="100" w:type="dxa"/>
            </w:tcMar>
          </w:tcPr>
          <w:p w14:paraId="1A2CA00B" w14:textId="77777777" w:rsidR="00914E3A" w:rsidRDefault="00914E3A">
            <w:pPr>
              <w:spacing w:line="240" w:lineRule="auto"/>
            </w:pPr>
          </w:p>
        </w:tc>
      </w:tr>
      <w:tr w:rsidR="00DF48B8" w14:paraId="2AFB742E" w14:textId="77777777" w:rsidTr="004A71A1">
        <w:trPr>
          <w:trHeight w:val="518"/>
        </w:trPr>
        <w:tc>
          <w:tcPr>
            <w:tcW w:w="2250" w:type="dxa"/>
            <w:shd w:val="clear" w:color="auto" w:fill="auto"/>
            <w:tcMar>
              <w:top w:w="100" w:type="dxa"/>
              <w:left w:w="100" w:type="dxa"/>
              <w:bottom w:w="100" w:type="dxa"/>
              <w:right w:w="100" w:type="dxa"/>
            </w:tcMar>
          </w:tcPr>
          <w:p w14:paraId="6FCBE797" w14:textId="77777777" w:rsidR="00914E3A" w:rsidRDefault="00000000">
            <w:pPr>
              <w:spacing w:line="240" w:lineRule="auto"/>
            </w:pPr>
            <w:r>
              <w:t xml:space="preserve">Resolving  </w:t>
            </w:r>
          </w:p>
          <w:p w14:paraId="7C809100" w14:textId="77777777" w:rsidR="00914E3A" w:rsidRDefault="00000000">
            <w:pPr>
              <w:spacing w:line="240" w:lineRule="auto"/>
            </w:pPr>
            <w:r>
              <w:t xml:space="preserve">disputes/complaints </w:t>
            </w:r>
          </w:p>
        </w:tc>
        <w:tc>
          <w:tcPr>
            <w:tcW w:w="2055" w:type="dxa"/>
            <w:shd w:val="clear" w:color="auto" w:fill="auto"/>
            <w:tcMar>
              <w:top w:w="100" w:type="dxa"/>
              <w:left w:w="100" w:type="dxa"/>
              <w:bottom w:w="100" w:type="dxa"/>
              <w:right w:w="100" w:type="dxa"/>
            </w:tcMar>
          </w:tcPr>
          <w:p w14:paraId="6B47A4A8" w14:textId="77777777" w:rsidR="00914E3A" w:rsidRDefault="00000000">
            <w:pPr>
              <w:spacing w:line="240" w:lineRule="auto"/>
            </w:pPr>
            <w:r>
              <w:rPr>
                <w:rFonts w:ascii="Arial Unicode MS" w:eastAsia="Arial Unicode MS" w:hAnsi="Arial Unicode MS" w:cs="Arial Unicode MS"/>
              </w:rPr>
              <w:t xml:space="preserve"> ✓</w:t>
            </w:r>
          </w:p>
        </w:tc>
        <w:tc>
          <w:tcPr>
            <w:tcW w:w="2055" w:type="dxa"/>
            <w:shd w:val="clear" w:color="auto" w:fill="auto"/>
            <w:tcMar>
              <w:top w:w="100" w:type="dxa"/>
              <w:left w:w="100" w:type="dxa"/>
              <w:bottom w:w="100" w:type="dxa"/>
              <w:right w:w="100" w:type="dxa"/>
            </w:tcMar>
          </w:tcPr>
          <w:p w14:paraId="3684C462"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1E6EA71D" w14:textId="77777777" w:rsidR="00914E3A" w:rsidRDefault="00914E3A">
            <w:pPr>
              <w:spacing w:line="240" w:lineRule="auto"/>
            </w:pPr>
          </w:p>
        </w:tc>
        <w:tc>
          <w:tcPr>
            <w:tcW w:w="1090" w:type="dxa"/>
            <w:shd w:val="clear" w:color="auto" w:fill="auto"/>
            <w:tcMar>
              <w:top w:w="100" w:type="dxa"/>
              <w:left w:w="100" w:type="dxa"/>
              <w:bottom w:w="100" w:type="dxa"/>
              <w:right w:w="100" w:type="dxa"/>
            </w:tcMar>
          </w:tcPr>
          <w:p w14:paraId="160DD044" w14:textId="77777777" w:rsidR="00914E3A" w:rsidRDefault="00914E3A">
            <w:pPr>
              <w:spacing w:line="240" w:lineRule="auto"/>
            </w:pPr>
          </w:p>
        </w:tc>
      </w:tr>
      <w:tr w:rsidR="00DF48B8" w14:paraId="30ACC0BD" w14:textId="77777777" w:rsidTr="004A71A1">
        <w:trPr>
          <w:trHeight w:val="271"/>
        </w:trPr>
        <w:tc>
          <w:tcPr>
            <w:tcW w:w="2250" w:type="dxa"/>
            <w:shd w:val="clear" w:color="auto" w:fill="auto"/>
            <w:tcMar>
              <w:top w:w="100" w:type="dxa"/>
              <w:left w:w="100" w:type="dxa"/>
              <w:bottom w:w="100" w:type="dxa"/>
              <w:right w:w="100" w:type="dxa"/>
            </w:tcMar>
          </w:tcPr>
          <w:p w14:paraId="0BA4DA63" w14:textId="77777777" w:rsidR="00914E3A" w:rsidRDefault="00000000">
            <w:pPr>
              <w:spacing w:line="240" w:lineRule="auto"/>
            </w:pPr>
            <w:r>
              <w:t xml:space="preserve">Interviewing </w:t>
            </w:r>
          </w:p>
        </w:tc>
        <w:tc>
          <w:tcPr>
            <w:tcW w:w="2055" w:type="dxa"/>
            <w:shd w:val="clear" w:color="auto" w:fill="auto"/>
            <w:tcMar>
              <w:top w:w="100" w:type="dxa"/>
              <w:left w:w="100" w:type="dxa"/>
              <w:bottom w:w="100" w:type="dxa"/>
              <w:right w:w="100" w:type="dxa"/>
            </w:tcMar>
          </w:tcPr>
          <w:p w14:paraId="4E5ABAFE"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09C47081" w14:textId="77777777" w:rsidR="00914E3A" w:rsidRDefault="00000000">
            <w:pPr>
              <w:spacing w:line="240" w:lineRule="auto"/>
            </w:pPr>
            <w:r>
              <w:rPr>
                <w:rFonts w:ascii="Arial Unicode MS" w:eastAsia="Arial Unicode MS" w:hAnsi="Arial Unicode MS" w:cs="Arial Unicode MS"/>
              </w:rPr>
              <w:t>✓</w:t>
            </w:r>
          </w:p>
        </w:tc>
        <w:tc>
          <w:tcPr>
            <w:tcW w:w="2055" w:type="dxa"/>
            <w:shd w:val="clear" w:color="auto" w:fill="auto"/>
            <w:tcMar>
              <w:top w:w="100" w:type="dxa"/>
              <w:left w:w="100" w:type="dxa"/>
              <w:bottom w:w="100" w:type="dxa"/>
              <w:right w:w="100" w:type="dxa"/>
            </w:tcMar>
          </w:tcPr>
          <w:p w14:paraId="501CAA40" w14:textId="77777777" w:rsidR="00914E3A" w:rsidRDefault="00914E3A">
            <w:pPr>
              <w:spacing w:line="240" w:lineRule="auto"/>
            </w:pPr>
          </w:p>
        </w:tc>
        <w:tc>
          <w:tcPr>
            <w:tcW w:w="1090" w:type="dxa"/>
            <w:shd w:val="clear" w:color="auto" w:fill="auto"/>
            <w:tcMar>
              <w:top w:w="100" w:type="dxa"/>
              <w:left w:w="100" w:type="dxa"/>
              <w:bottom w:w="100" w:type="dxa"/>
              <w:right w:w="100" w:type="dxa"/>
            </w:tcMar>
          </w:tcPr>
          <w:p w14:paraId="76BC4B96" w14:textId="77777777" w:rsidR="00914E3A" w:rsidRDefault="00914E3A">
            <w:pPr>
              <w:spacing w:line="240" w:lineRule="auto"/>
            </w:pPr>
          </w:p>
        </w:tc>
      </w:tr>
      <w:tr w:rsidR="00DF48B8" w14:paraId="0F109C0F" w14:textId="77777777" w:rsidTr="004A71A1">
        <w:trPr>
          <w:trHeight w:val="276"/>
        </w:trPr>
        <w:tc>
          <w:tcPr>
            <w:tcW w:w="2250" w:type="dxa"/>
            <w:shd w:val="clear" w:color="auto" w:fill="auto"/>
            <w:tcMar>
              <w:top w:w="100" w:type="dxa"/>
              <w:left w:w="100" w:type="dxa"/>
              <w:bottom w:w="100" w:type="dxa"/>
              <w:right w:w="100" w:type="dxa"/>
            </w:tcMar>
          </w:tcPr>
          <w:p w14:paraId="6E6AE740" w14:textId="77777777" w:rsidR="00914E3A" w:rsidRDefault="00000000">
            <w:pPr>
              <w:spacing w:line="240" w:lineRule="auto"/>
            </w:pPr>
            <w:r>
              <w:t xml:space="preserve">Advising on HR issues </w:t>
            </w:r>
          </w:p>
        </w:tc>
        <w:tc>
          <w:tcPr>
            <w:tcW w:w="2055" w:type="dxa"/>
            <w:shd w:val="clear" w:color="auto" w:fill="auto"/>
            <w:tcMar>
              <w:top w:w="100" w:type="dxa"/>
              <w:left w:w="100" w:type="dxa"/>
              <w:bottom w:w="100" w:type="dxa"/>
              <w:right w:w="100" w:type="dxa"/>
            </w:tcMar>
          </w:tcPr>
          <w:p w14:paraId="1636853A" w14:textId="77777777" w:rsidR="00914E3A" w:rsidRDefault="00000000">
            <w:pPr>
              <w:spacing w:line="240" w:lineRule="auto"/>
            </w:pPr>
            <w:r>
              <w:rPr>
                <w:rFonts w:ascii="Arial Unicode MS" w:eastAsia="Arial Unicode MS" w:hAnsi="Arial Unicode MS" w:cs="Arial Unicode MS"/>
              </w:rPr>
              <w:t>✓</w:t>
            </w:r>
          </w:p>
        </w:tc>
        <w:tc>
          <w:tcPr>
            <w:tcW w:w="2055" w:type="dxa"/>
            <w:shd w:val="clear" w:color="auto" w:fill="auto"/>
            <w:tcMar>
              <w:top w:w="100" w:type="dxa"/>
              <w:left w:w="100" w:type="dxa"/>
              <w:bottom w:w="100" w:type="dxa"/>
              <w:right w:w="100" w:type="dxa"/>
            </w:tcMar>
          </w:tcPr>
          <w:p w14:paraId="44A1C907"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0DA9EBE9" w14:textId="77777777" w:rsidR="00914E3A" w:rsidRDefault="00914E3A">
            <w:pPr>
              <w:spacing w:line="240" w:lineRule="auto"/>
            </w:pPr>
          </w:p>
        </w:tc>
        <w:tc>
          <w:tcPr>
            <w:tcW w:w="1090" w:type="dxa"/>
            <w:shd w:val="clear" w:color="auto" w:fill="auto"/>
            <w:tcMar>
              <w:top w:w="100" w:type="dxa"/>
              <w:left w:w="100" w:type="dxa"/>
              <w:bottom w:w="100" w:type="dxa"/>
              <w:right w:w="100" w:type="dxa"/>
            </w:tcMar>
          </w:tcPr>
          <w:p w14:paraId="4ACBFF5E" w14:textId="77777777" w:rsidR="00914E3A" w:rsidRDefault="00914E3A">
            <w:pPr>
              <w:spacing w:line="240" w:lineRule="auto"/>
            </w:pPr>
          </w:p>
        </w:tc>
      </w:tr>
      <w:tr w:rsidR="00DF48B8" w14:paraId="421EC5A4" w14:textId="77777777" w:rsidTr="004A71A1">
        <w:trPr>
          <w:trHeight w:val="290"/>
        </w:trPr>
        <w:tc>
          <w:tcPr>
            <w:tcW w:w="2250" w:type="dxa"/>
            <w:shd w:val="clear" w:color="auto" w:fill="auto"/>
            <w:tcMar>
              <w:top w:w="100" w:type="dxa"/>
              <w:left w:w="100" w:type="dxa"/>
              <w:bottom w:w="100" w:type="dxa"/>
              <w:right w:w="100" w:type="dxa"/>
            </w:tcMar>
          </w:tcPr>
          <w:p w14:paraId="0B3F95F0" w14:textId="77777777" w:rsidR="00914E3A" w:rsidRDefault="00000000">
            <w:pPr>
              <w:spacing w:line="240" w:lineRule="auto"/>
            </w:pPr>
            <w:r>
              <w:t xml:space="preserve"> </w:t>
            </w:r>
          </w:p>
        </w:tc>
        <w:tc>
          <w:tcPr>
            <w:tcW w:w="2055" w:type="dxa"/>
            <w:shd w:val="clear" w:color="auto" w:fill="auto"/>
            <w:tcMar>
              <w:top w:w="100" w:type="dxa"/>
              <w:left w:w="100" w:type="dxa"/>
              <w:bottom w:w="100" w:type="dxa"/>
              <w:right w:w="100" w:type="dxa"/>
            </w:tcMar>
          </w:tcPr>
          <w:p w14:paraId="2167CB4A" w14:textId="77777777" w:rsidR="00914E3A" w:rsidRDefault="00000000">
            <w:pPr>
              <w:spacing w:line="240" w:lineRule="auto"/>
            </w:pPr>
            <w:r>
              <w:t xml:space="preserve">Very good </w:t>
            </w:r>
          </w:p>
        </w:tc>
        <w:tc>
          <w:tcPr>
            <w:tcW w:w="2055" w:type="dxa"/>
            <w:shd w:val="clear" w:color="auto" w:fill="auto"/>
            <w:tcMar>
              <w:top w:w="100" w:type="dxa"/>
              <w:left w:w="100" w:type="dxa"/>
              <w:bottom w:w="100" w:type="dxa"/>
              <w:right w:w="100" w:type="dxa"/>
            </w:tcMar>
          </w:tcPr>
          <w:p w14:paraId="25EEAB14" w14:textId="77777777" w:rsidR="00914E3A" w:rsidRDefault="00000000">
            <w:pPr>
              <w:spacing w:line="240" w:lineRule="auto"/>
            </w:pPr>
            <w:r>
              <w:t xml:space="preserve">Good </w:t>
            </w:r>
          </w:p>
        </w:tc>
        <w:tc>
          <w:tcPr>
            <w:tcW w:w="2055" w:type="dxa"/>
            <w:shd w:val="clear" w:color="auto" w:fill="auto"/>
            <w:tcMar>
              <w:top w:w="100" w:type="dxa"/>
              <w:left w:w="100" w:type="dxa"/>
              <w:bottom w:w="100" w:type="dxa"/>
              <w:right w:w="100" w:type="dxa"/>
            </w:tcMar>
          </w:tcPr>
          <w:p w14:paraId="5025E5E5" w14:textId="77777777" w:rsidR="00914E3A" w:rsidRDefault="00000000">
            <w:pPr>
              <w:spacing w:line="240" w:lineRule="auto"/>
            </w:pPr>
            <w:r>
              <w:t xml:space="preserve">Adequate </w:t>
            </w:r>
          </w:p>
        </w:tc>
        <w:tc>
          <w:tcPr>
            <w:tcW w:w="1090" w:type="dxa"/>
            <w:shd w:val="clear" w:color="auto" w:fill="auto"/>
            <w:tcMar>
              <w:top w:w="100" w:type="dxa"/>
              <w:left w:w="100" w:type="dxa"/>
              <w:bottom w:w="100" w:type="dxa"/>
              <w:right w:w="100" w:type="dxa"/>
            </w:tcMar>
          </w:tcPr>
          <w:p w14:paraId="58F174E8" w14:textId="77777777" w:rsidR="00914E3A" w:rsidRDefault="00000000">
            <w:pPr>
              <w:spacing w:line="240" w:lineRule="auto"/>
            </w:pPr>
            <w:r>
              <w:t xml:space="preserve">Little or no </w:t>
            </w:r>
            <w:r>
              <w:lastRenderedPageBreak/>
              <w:t>experience</w:t>
            </w:r>
          </w:p>
        </w:tc>
      </w:tr>
      <w:tr w:rsidR="00DF48B8" w14:paraId="245A4B14" w14:textId="77777777" w:rsidTr="004A71A1">
        <w:trPr>
          <w:trHeight w:val="446"/>
        </w:trPr>
        <w:tc>
          <w:tcPr>
            <w:tcW w:w="9505" w:type="dxa"/>
            <w:gridSpan w:val="5"/>
            <w:shd w:val="clear" w:color="auto" w:fill="auto"/>
            <w:tcMar>
              <w:top w:w="100" w:type="dxa"/>
              <w:left w:w="100" w:type="dxa"/>
              <w:bottom w:w="100" w:type="dxa"/>
              <w:right w:w="100" w:type="dxa"/>
            </w:tcMar>
          </w:tcPr>
          <w:p w14:paraId="31910ADB" w14:textId="77777777" w:rsidR="00914E3A" w:rsidRDefault="00000000">
            <w:pPr>
              <w:spacing w:line="240" w:lineRule="auto"/>
              <w:rPr>
                <w:b/>
              </w:rPr>
            </w:pPr>
            <w:r>
              <w:rPr>
                <w:b/>
              </w:rPr>
              <w:lastRenderedPageBreak/>
              <w:t xml:space="preserve">Problem-solving skills </w:t>
            </w:r>
          </w:p>
        </w:tc>
      </w:tr>
      <w:tr w:rsidR="00DF48B8" w14:paraId="28A1605D" w14:textId="77777777" w:rsidTr="004A71A1">
        <w:trPr>
          <w:trHeight w:val="1526"/>
        </w:trPr>
        <w:tc>
          <w:tcPr>
            <w:tcW w:w="2250" w:type="dxa"/>
            <w:shd w:val="clear" w:color="auto" w:fill="auto"/>
            <w:tcMar>
              <w:top w:w="100" w:type="dxa"/>
              <w:left w:w="100" w:type="dxa"/>
              <w:bottom w:w="100" w:type="dxa"/>
              <w:right w:w="100" w:type="dxa"/>
            </w:tcMar>
          </w:tcPr>
          <w:p w14:paraId="36FEF7BD" w14:textId="77777777" w:rsidR="00914E3A" w:rsidRDefault="00000000">
            <w:pPr>
              <w:spacing w:line="240" w:lineRule="auto"/>
            </w:pPr>
            <w:r>
              <w:t xml:space="preserve">Make good use of  verbal reasoning skills,  able to handle  </w:t>
            </w:r>
          </w:p>
          <w:p w14:paraId="6E72CD59" w14:textId="77777777" w:rsidR="00914E3A" w:rsidRDefault="00000000">
            <w:pPr>
              <w:spacing w:line="240" w:lineRule="auto"/>
            </w:pPr>
            <w:r>
              <w:t xml:space="preserve">complex data and  make selective use of  information </w:t>
            </w:r>
          </w:p>
        </w:tc>
        <w:tc>
          <w:tcPr>
            <w:tcW w:w="2055" w:type="dxa"/>
            <w:shd w:val="clear" w:color="auto" w:fill="auto"/>
            <w:tcMar>
              <w:top w:w="100" w:type="dxa"/>
              <w:left w:w="100" w:type="dxa"/>
              <w:bottom w:w="100" w:type="dxa"/>
              <w:right w:w="100" w:type="dxa"/>
            </w:tcMar>
          </w:tcPr>
          <w:p w14:paraId="453CB84E" w14:textId="77777777" w:rsidR="00914E3A" w:rsidRDefault="00000000">
            <w:pPr>
              <w:spacing w:line="240" w:lineRule="auto"/>
            </w:pPr>
            <w:r>
              <w:rPr>
                <w:rFonts w:ascii="Arial Unicode MS" w:eastAsia="Arial Unicode MS" w:hAnsi="Arial Unicode MS" w:cs="Arial Unicode MS"/>
              </w:rPr>
              <w:t xml:space="preserve"> ✓</w:t>
            </w:r>
          </w:p>
        </w:tc>
        <w:tc>
          <w:tcPr>
            <w:tcW w:w="2055" w:type="dxa"/>
            <w:shd w:val="clear" w:color="auto" w:fill="auto"/>
            <w:tcMar>
              <w:top w:w="100" w:type="dxa"/>
              <w:left w:w="100" w:type="dxa"/>
              <w:bottom w:w="100" w:type="dxa"/>
              <w:right w:w="100" w:type="dxa"/>
            </w:tcMar>
          </w:tcPr>
          <w:p w14:paraId="4577749B"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12C14A35" w14:textId="77777777" w:rsidR="00914E3A" w:rsidRDefault="00914E3A">
            <w:pPr>
              <w:spacing w:line="240" w:lineRule="auto"/>
            </w:pPr>
          </w:p>
        </w:tc>
        <w:tc>
          <w:tcPr>
            <w:tcW w:w="1090" w:type="dxa"/>
            <w:shd w:val="clear" w:color="auto" w:fill="auto"/>
            <w:tcMar>
              <w:top w:w="100" w:type="dxa"/>
              <w:left w:w="100" w:type="dxa"/>
              <w:bottom w:w="100" w:type="dxa"/>
              <w:right w:w="100" w:type="dxa"/>
            </w:tcMar>
          </w:tcPr>
          <w:p w14:paraId="1C489C50" w14:textId="77777777" w:rsidR="00914E3A" w:rsidRDefault="00914E3A">
            <w:pPr>
              <w:spacing w:line="240" w:lineRule="auto"/>
            </w:pPr>
          </w:p>
        </w:tc>
      </w:tr>
      <w:tr w:rsidR="00DF48B8" w14:paraId="4F997999" w14:textId="77777777" w:rsidTr="004A71A1">
        <w:trPr>
          <w:trHeight w:val="1526"/>
        </w:trPr>
        <w:tc>
          <w:tcPr>
            <w:tcW w:w="2250" w:type="dxa"/>
            <w:shd w:val="clear" w:color="auto" w:fill="auto"/>
            <w:tcMar>
              <w:top w:w="100" w:type="dxa"/>
              <w:left w:w="100" w:type="dxa"/>
              <w:bottom w:w="100" w:type="dxa"/>
              <w:right w:w="100" w:type="dxa"/>
            </w:tcMar>
          </w:tcPr>
          <w:p w14:paraId="51FA8535" w14:textId="77777777" w:rsidR="00914E3A" w:rsidRDefault="00000000">
            <w:pPr>
              <w:spacing w:line="240" w:lineRule="auto"/>
            </w:pPr>
            <w:r>
              <w:t xml:space="preserve">Explore more than  one solution in order  to solve a problem </w:t>
            </w:r>
          </w:p>
        </w:tc>
        <w:tc>
          <w:tcPr>
            <w:tcW w:w="2055" w:type="dxa"/>
            <w:shd w:val="clear" w:color="auto" w:fill="auto"/>
            <w:tcMar>
              <w:top w:w="100" w:type="dxa"/>
              <w:left w:w="100" w:type="dxa"/>
              <w:bottom w:w="100" w:type="dxa"/>
              <w:right w:w="100" w:type="dxa"/>
            </w:tcMar>
          </w:tcPr>
          <w:p w14:paraId="12D52FA7"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1791D4A4"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5097492E" w14:textId="77777777" w:rsidR="00914E3A" w:rsidRDefault="00000000">
            <w:pPr>
              <w:spacing w:line="240" w:lineRule="auto"/>
            </w:pPr>
            <w:r>
              <w:rPr>
                <w:rFonts w:ascii="Arial Unicode MS" w:eastAsia="Arial Unicode MS" w:hAnsi="Arial Unicode MS" w:cs="Arial Unicode MS"/>
              </w:rPr>
              <w:t>✓</w:t>
            </w:r>
          </w:p>
        </w:tc>
        <w:tc>
          <w:tcPr>
            <w:tcW w:w="1090" w:type="dxa"/>
            <w:shd w:val="clear" w:color="auto" w:fill="auto"/>
            <w:tcMar>
              <w:top w:w="100" w:type="dxa"/>
              <w:left w:w="100" w:type="dxa"/>
              <w:bottom w:w="100" w:type="dxa"/>
              <w:right w:w="100" w:type="dxa"/>
            </w:tcMar>
          </w:tcPr>
          <w:p w14:paraId="56DF4CFD" w14:textId="77777777" w:rsidR="00914E3A" w:rsidRDefault="00914E3A">
            <w:pPr>
              <w:spacing w:line="240" w:lineRule="auto"/>
            </w:pPr>
          </w:p>
        </w:tc>
      </w:tr>
      <w:tr w:rsidR="00DF48B8" w14:paraId="7E31529F" w14:textId="77777777" w:rsidTr="004A71A1">
        <w:trPr>
          <w:trHeight w:val="1526"/>
        </w:trPr>
        <w:tc>
          <w:tcPr>
            <w:tcW w:w="2250" w:type="dxa"/>
            <w:shd w:val="clear" w:color="auto" w:fill="auto"/>
            <w:tcMar>
              <w:top w:w="100" w:type="dxa"/>
              <w:left w:w="100" w:type="dxa"/>
              <w:bottom w:w="100" w:type="dxa"/>
              <w:right w:w="100" w:type="dxa"/>
            </w:tcMar>
          </w:tcPr>
          <w:p w14:paraId="4DDACDCE" w14:textId="77777777" w:rsidR="00914E3A" w:rsidRDefault="00000000">
            <w:pPr>
              <w:spacing w:line="240" w:lineRule="auto"/>
            </w:pPr>
            <w:r>
              <w:t xml:space="preserve">Consider the ideas  of others to help  </w:t>
            </w:r>
          </w:p>
          <w:p w14:paraId="5E162EE7" w14:textId="77777777" w:rsidR="00914E3A" w:rsidRDefault="00000000">
            <w:pPr>
              <w:spacing w:line="240" w:lineRule="auto"/>
            </w:pPr>
            <w:r>
              <w:t xml:space="preserve">solve problems </w:t>
            </w:r>
          </w:p>
        </w:tc>
        <w:tc>
          <w:tcPr>
            <w:tcW w:w="2055" w:type="dxa"/>
            <w:shd w:val="clear" w:color="auto" w:fill="auto"/>
            <w:tcMar>
              <w:top w:w="100" w:type="dxa"/>
              <w:left w:w="100" w:type="dxa"/>
              <w:bottom w:w="100" w:type="dxa"/>
              <w:right w:w="100" w:type="dxa"/>
            </w:tcMar>
          </w:tcPr>
          <w:p w14:paraId="1412304F" w14:textId="77777777" w:rsidR="00914E3A" w:rsidRDefault="00914E3A">
            <w:pPr>
              <w:spacing w:line="240" w:lineRule="auto"/>
            </w:pPr>
          </w:p>
        </w:tc>
        <w:tc>
          <w:tcPr>
            <w:tcW w:w="2055" w:type="dxa"/>
            <w:shd w:val="clear" w:color="auto" w:fill="auto"/>
            <w:tcMar>
              <w:top w:w="100" w:type="dxa"/>
              <w:left w:w="100" w:type="dxa"/>
              <w:bottom w:w="100" w:type="dxa"/>
              <w:right w:w="100" w:type="dxa"/>
            </w:tcMar>
          </w:tcPr>
          <w:p w14:paraId="18D3F8C1" w14:textId="77777777" w:rsidR="00914E3A" w:rsidRDefault="00000000">
            <w:pPr>
              <w:spacing w:line="240" w:lineRule="auto"/>
            </w:pPr>
            <w:r>
              <w:rPr>
                <w:rFonts w:ascii="Arial Unicode MS" w:eastAsia="Arial Unicode MS" w:hAnsi="Arial Unicode MS" w:cs="Arial Unicode MS"/>
              </w:rPr>
              <w:t>✓</w:t>
            </w:r>
          </w:p>
        </w:tc>
        <w:tc>
          <w:tcPr>
            <w:tcW w:w="2055" w:type="dxa"/>
            <w:shd w:val="clear" w:color="auto" w:fill="auto"/>
            <w:tcMar>
              <w:top w:w="100" w:type="dxa"/>
              <w:left w:w="100" w:type="dxa"/>
              <w:bottom w:w="100" w:type="dxa"/>
              <w:right w:w="100" w:type="dxa"/>
            </w:tcMar>
          </w:tcPr>
          <w:p w14:paraId="16FAC47B" w14:textId="77777777" w:rsidR="00914E3A" w:rsidRDefault="00914E3A">
            <w:pPr>
              <w:spacing w:line="240" w:lineRule="auto"/>
            </w:pPr>
          </w:p>
        </w:tc>
        <w:tc>
          <w:tcPr>
            <w:tcW w:w="1090" w:type="dxa"/>
            <w:shd w:val="clear" w:color="auto" w:fill="auto"/>
            <w:tcMar>
              <w:top w:w="100" w:type="dxa"/>
              <w:left w:w="100" w:type="dxa"/>
              <w:bottom w:w="100" w:type="dxa"/>
              <w:right w:w="100" w:type="dxa"/>
            </w:tcMar>
          </w:tcPr>
          <w:p w14:paraId="2D505749" w14:textId="77777777" w:rsidR="00914E3A" w:rsidRDefault="00914E3A">
            <w:pPr>
              <w:spacing w:line="240" w:lineRule="auto"/>
            </w:pPr>
          </w:p>
        </w:tc>
      </w:tr>
    </w:tbl>
    <w:p w14:paraId="453BAC6D" w14:textId="77777777" w:rsidR="00914E3A" w:rsidRDefault="00914E3A"/>
    <w:tbl>
      <w:tblPr>
        <w:tblStyle w:val="a3"/>
        <w:tblW w:w="9634" w:type="dxa"/>
        <w:tblInd w:w="-1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2085"/>
        <w:gridCol w:w="2055"/>
        <w:gridCol w:w="3199"/>
      </w:tblGrid>
      <w:tr w:rsidR="00DF48B8" w14:paraId="06A1C3B6" w14:textId="77777777" w:rsidTr="004A71A1">
        <w:trPr>
          <w:trHeight w:val="520"/>
        </w:trPr>
        <w:tc>
          <w:tcPr>
            <w:tcW w:w="9634" w:type="dxa"/>
            <w:gridSpan w:val="4"/>
            <w:shd w:val="clear" w:color="auto" w:fill="auto"/>
            <w:tcMar>
              <w:top w:w="100" w:type="dxa"/>
              <w:left w:w="100" w:type="dxa"/>
              <w:bottom w:w="100" w:type="dxa"/>
              <w:right w:w="100" w:type="dxa"/>
            </w:tcMar>
          </w:tcPr>
          <w:p w14:paraId="1D52A572" w14:textId="77777777" w:rsidR="00914E3A" w:rsidRDefault="00000000">
            <w:pPr>
              <w:spacing w:line="240" w:lineRule="auto"/>
              <w:rPr>
                <w:b/>
              </w:rPr>
            </w:pPr>
            <w:r>
              <w:rPr>
                <w:b/>
              </w:rPr>
              <w:t xml:space="preserve">Supervisory Management </w:t>
            </w:r>
          </w:p>
        </w:tc>
      </w:tr>
      <w:tr w:rsidR="00DF48B8" w14:paraId="76BDFB26" w14:textId="77777777" w:rsidTr="004A71A1">
        <w:trPr>
          <w:trHeight w:val="1216"/>
        </w:trPr>
        <w:tc>
          <w:tcPr>
            <w:tcW w:w="2295" w:type="dxa"/>
            <w:shd w:val="clear" w:color="auto" w:fill="auto"/>
            <w:tcMar>
              <w:top w:w="100" w:type="dxa"/>
              <w:left w:w="100" w:type="dxa"/>
              <w:bottom w:w="100" w:type="dxa"/>
              <w:right w:w="100" w:type="dxa"/>
            </w:tcMar>
          </w:tcPr>
          <w:p w14:paraId="06DDC090" w14:textId="77777777" w:rsidR="00914E3A" w:rsidRDefault="00000000">
            <w:pPr>
              <w:spacing w:line="240" w:lineRule="auto"/>
            </w:pPr>
            <w:r>
              <w:t xml:space="preserve">How much  </w:t>
            </w:r>
          </w:p>
          <w:p w14:paraId="04310492" w14:textId="77777777" w:rsidR="00914E3A" w:rsidRDefault="00000000">
            <w:pPr>
              <w:spacing w:line="240" w:lineRule="auto"/>
            </w:pPr>
            <w:r>
              <w:t xml:space="preserve">experience have you had in your role?  </w:t>
            </w:r>
          </w:p>
          <w:p w14:paraId="6789079D" w14:textId="77777777" w:rsidR="00914E3A" w:rsidRDefault="00000000">
            <w:pPr>
              <w:spacing w:line="240" w:lineRule="auto"/>
            </w:pPr>
            <w:r>
              <w:t xml:space="preserve">  </w:t>
            </w:r>
          </w:p>
          <w:p w14:paraId="0EF6032E" w14:textId="77777777" w:rsidR="00914E3A" w:rsidRDefault="00000000">
            <w:pPr>
              <w:spacing w:line="240" w:lineRule="auto"/>
            </w:pPr>
            <w:r>
              <w:t xml:space="preserve"> </w:t>
            </w:r>
          </w:p>
        </w:tc>
        <w:tc>
          <w:tcPr>
            <w:tcW w:w="2085" w:type="dxa"/>
            <w:shd w:val="clear" w:color="auto" w:fill="auto"/>
            <w:tcMar>
              <w:top w:w="100" w:type="dxa"/>
              <w:left w:w="100" w:type="dxa"/>
              <w:bottom w:w="100" w:type="dxa"/>
              <w:right w:w="100" w:type="dxa"/>
            </w:tcMar>
          </w:tcPr>
          <w:p w14:paraId="0EE4B9D4" w14:textId="77777777" w:rsidR="00914E3A" w:rsidRDefault="00000000">
            <w:pPr>
              <w:spacing w:line="240" w:lineRule="auto"/>
            </w:pPr>
            <w:r>
              <w:t xml:space="preserve"> &lt; 1 month  </w:t>
            </w:r>
          </w:p>
          <w:p w14:paraId="77B9C3BE" w14:textId="77777777" w:rsidR="00914E3A" w:rsidRDefault="00000000">
            <w:pPr>
              <w:spacing w:line="240" w:lineRule="auto"/>
            </w:pPr>
            <w:r>
              <w:rPr>
                <w:rFonts w:ascii="Arial Unicode MS" w:eastAsia="Arial Unicode MS" w:hAnsi="Arial Unicode MS" w:cs="Arial Unicode MS"/>
              </w:rPr>
              <w:t xml:space="preserve"> ✓</w:t>
            </w:r>
          </w:p>
        </w:tc>
        <w:tc>
          <w:tcPr>
            <w:tcW w:w="2055" w:type="dxa"/>
            <w:shd w:val="clear" w:color="auto" w:fill="auto"/>
            <w:tcMar>
              <w:top w:w="100" w:type="dxa"/>
              <w:left w:w="100" w:type="dxa"/>
              <w:bottom w:w="100" w:type="dxa"/>
              <w:right w:w="100" w:type="dxa"/>
            </w:tcMar>
          </w:tcPr>
          <w:p w14:paraId="2C974609" w14:textId="77777777" w:rsidR="00914E3A" w:rsidRDefault="00000000">
            <w:pPr>
              <w:spacing w:line="240" w:lineRule="auto"/>
            </w:pPr>
            <w:r>
              <w:t xml:space="preserve">1-3 months </w:t>
            </w:r>
          </w:p>
        </w:tc>
        <w:tc>
          <w:tcPr>
            <w:tcW w:w="3199" w:type="dxa"/>
            <w:shd w:val="clear" w:color="auto" w:fill="auto"/>
            <w:tcMar>
              <w:top w:w="100" w:type="dxa"/>
              <w:left w:w="100" w:type="dxa"/>
              <w:bottom w:w="100" w:type="dxa"/>
              <w:right w:w="100" w:type="dxa"/>
            </w:tcMar>
          </w:tcPr>
          <w:p w14:paraId="4266A468" w14:textId="77777777" w:rsidR="00914E3A" w:rsidRDefault="00000000">
            <w:pPr>
              <w:spacing w:line="240" w:lineRule="auto"/>
            </w:pPr>
            <w:r>
              <w:t xml:space="preserve">&gt; 3 months </w:t>
            </w:r>
          </w:p>
        </w:tc>
      </w:tr>
      <w:tr w:rsidR="00DF48B8" w14:paraId="7AFA9EB1" w14:textId="77777777" w:rsidTr="004A71A1">
        <w:trPr>
          <w:trHeight w:val="818"/>
        </w:trPr>
        <w:tc>
          <w:tcPr>
            <w:tcW w:w="2295" w:type="dxa"/>
            <w:shd w:val="clear" w:color="auto" w:fill="auto"/>
            <w:tcMar>
              <w:top w:w="100" w:type="dxa"/>
              <w:left w:w="100" w:type="dxa"/>
              <w:bottom w:w="100" w:type="dxa"/>
              <w:right w:w="100" w:type="dxa"/>
            </w:tcMar>
          </w:tcPr>
          <w:p w14:paraId="7158EB0B" w14:textId="77777777" w:rsidR="00914E3A" w:rsidRDefault="00000000">
            <w:pPr>
              <w:spacing w:line="240" w:lineRule="auto"/>
            </w:pPr>
            <w:r>
              <w:t xml:space="preserve">How many people  have you managed at  any one time? </w:t>
            </w:r>
          </w:p>
        </w:tc>
        <w:tc>
          <w:tcPr>
            <w:tcW w:w="2085" w:type="dxa"/>
            <w:shd w:val="clear" w:color="auto" w:fill="auto"/>
            <w:tcMar>
              <w:top w:w="100" w:type="dxa"/>
              <w:left w:w="100" w:type="dxa"/>
              <w:bottom w:w="100" w:type="dxa"/>
              <w:right w:w="100" w:type="dxa"/>
            </w:tcMar>
          </w:tcPr>
          <w:p w14:paraId="7B3E0A24" w14:textId="77777777" w:rsidR="00914E3A" w:rsidRDefault="00000000">
            <w:pPr>
              <w:spacing w:line="240" w:lineRule="auto"/>
            </w:pPr>
            <w:r>
              <w:t xml:space="preserve"> None  </w:t>
            </w:r>
          </w:p>
          <w:p w14:paraId="1617FEBE" w14:textId="77777777" w:rsidR="00914E3A" w:rsidRDefault="00000000">
            <w:pPr>
              <w:spacing w:line="240" w:lineRule="auto"/>
            </w:pPr>
            <w:r>
              <w:t xml:space="preserve"> </w:t>
            </w:r>
          </w:p>
        </w:tc>
        <w:tc>
          <w:tcPr>
            <w:tcW w:w="2055" w:type="dxa"/>
            <w:shd w:val="clear" w:color="auto" w:fill="auto"/>
            <w:tcMar>
              <w:top w:w="100" w:type="dxa"/>
              <w:left w:w="100" w:type="dxa"/>
              <w:bottom w:w="100" w:type="dxa"/>
              <w:right w:w="100" w:type="dxa"/>
            </w:tcMar>
          </w:tcPr>
          <w:p w14:paraId="319475A6" w14:textId="77777777" w:rsidR="00914E3A" w:rsidRDefault="00000000">
            <w:pPr>
              <w:spacing w:line="240" w:lineRule="auto"/>
            </w:pPr>
            <w:r>
              <w:t xml:space="preserve">1-5 </w:t>
            </w:r>
          </w:p>
          <w:p w14:paraId="277224BE" w14:textId="77777777" w:rsidR="00914E3A" w:rsidRDefault="00914E3A">
            <w:pPr>
              <w:spacing w:line="240" w:lineRule="auto"/>
            </w:pPr>
          </w:p>
          <w:p w14:paraId="60F852C8" w14:textId="77777777" w:rsidR="00914E3A" w:rsidRDefault="00000000">
            <w:pPr>
              <w:spacing w:line="240" w:lineRule="auto"/>
            </w:pPr>
            <w:r>
              <w:rPr>
                <w:rFonts w:ascii="Arial Unicode MS" w:eastAsia="Arial Unicode MS" w:hAnsi="Arial Unicode MS" w:cs="Arial Unicode MS"/>
              </w:rPr>
              <w:t>✓</w:t>
            </w:r>
          </w:p>
        </w:tc>
        <w:tc>
          <w:tcPr>
            <w:tcW w:w="3199" w:type="dxa"/>
            <w:shd w:val="clear" w:color="auto" w:fill="auto"/>
            <w:tcMar>
              <w:top w:w="100" w:type="dxa"/>
              <w:left w:w="100" w:type="dxa"/>
              <w:bottom w:w="100" w:type="dxa"/>
              <w:right w:w="100" w:type="dxa"/>
            </w:tcMar>
          </w:tcPr>
          <w:p w14:paraId="318CA09E" w14:textId="77777777" w:rsidR="00914E3A" w:rsidRDefault="00000000">
            <w:pPr>
              <w:spacing w:line="240" w:lineRule="auto"/>
            </w:pPr>
            <w:r>
              <w:t xml:space="preserve">Above 5 </w:t>
            </w:r>
          </w:p>
        </w:tc>
      </w:tr>
    </w:tbl>
    <w:p w14:paraId="7BA6EF92" w14:textId="77777777" w:rsidR="00914E3A" w:rsidRDefault="00914E3A"/>
    <w:tbl>
      <w:tblPr>
        <w:tblStyle w:val="a4"/>
        <w:tblW w:w="9627" w:type="dxa"/>
        <w:tblInd w:w="-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7782"/>
      </w:tblGrid>
      <w:tr w:rsidR="00DF48B8" w14:paraId="4B0570C0" w14:textId="77777777" w:rsidTr="004A71A1">
        <w:trPr>
          <w:trHeight w:val="425"/>
        </w:trPr>
        <w:tc>
          <w:tcPr>
            <w:tcW w:w="9627" w:type="dxa"/>
            <w:gridSpan w:val="2"/>
            <w:shd w:val="clear" w:color="auto" w:fill="auto"/>
            <w:tcMar>
              <w:top w:w="100" w:type="dxa"/>
              <w:left w:w="100" w:type="dxa"/>
              <w:bottom w:w="100" w:type="dxa"/>
              <w:right w:w="100" w:type="dxa"/>
            </w:tcMar>
          </w:tcPr>
          <w:p w14:paraId="4E41BD3B" w14:textId="77777777" w:rsidR="00914E3A" w:rsidRDefault="00000000">
            <w:pPr>
              <w:spacing w:line="240" w:lineRule="auto"/>
            </w:pPr>
            <w:r>
              <w:t xml:space="preserve">I declare that the information given in this form is true </w:t>
            </w:r>
          </w:p>
        </w:tc>
      </w:tr>
      <w:tr w:rsidR="00DF48B8" w14:paraId="08EEABCD" w14:textId="77777777" w:rsidTr="004A71A1">
        <w:trPr>
          <w:trHeight w:val="468"/>
        </w:trPr>
        <w:tc>
          <w:tcPr>
            <w:tcW w:w="1845" w:type="dxa"/>
            <w:shd w:val="clear" w:color="auto" w:fill="auto"/>
            <w:tcMar>
              <w:top w:w="100" w:type="dxa"/>
              <w:left w:w="100" w:type="dxa"/>
              <w:bottom w:w="100" w:type="dxa"/>
              <w:right w:w="100" w:type="dxa"/>
            </w:tcMar>
          </w:tcPr>
          <w:p w14:paraId="2AC35A4E" w14:textId="77777777" w:rsidR="00914E3A" w:rsidRDefault="00000000">
            <w:pPr>
              <w:spacing w:line="240" w:lineRule="auto"/>
            </w:pPr>
            <w:r>
              <w:t xml:space="preserve">Signed </w:t>
            </w:r>
          </w:p>
        </w:tc>
        <w:tc>
          <w:tcPr>
            <w:tcW w:w="7782" w:type="dxa"/>
            <w:shd w:val="clear" w:color="auto" w:fill="auto"/>
            <w:tcMar>
              <w:top w:w="100" w:type="dxa"/>
              <w:left w:w="100" w:type="dxa"/>
              <w:bottom w:w="100" w:type="dxa"/>
              <w:right w:w="100" w:type="dxa"/>
            </w:tcMar>
          </w:tcPr>
          <w:p w14:paraId="236C3309" w14:textId="77777777" w:rsidR="00914E3A" w:rsidRDefault="00914E3A">
            <w:pPr>
              <w:spacing w:line="240" w:lineRule="auto"/>
            </w:pPr>
          </w:p>
        </w:tc>
      </w:tr>
      <w:tr w:rsidR="00DF48B8" w14:paraId="4360E76B" w14:textId="77777777" w:rsidTr="004A71A1">
        <w:trPr>
          <w:trHeight w:val="471"/>
        </w:trPr>
        <w:tc>
          <w:tcPr>
            <w:tcW w:w="1845" w:type="dxa"/>
            <w:shd w:val="clear" w:color="auto" w:fill="auto"/>
            <w:tcMar>
              <w:top w:w="100" w:type="dxa"/>
              <w:left w:w="100" w:type="dxa"/>
              <w:bottom w:w="100" w:type="dxa"/>
              <w:right w:w="100" w:type="dxa"/>
            </w:tcMar>
          </w:tcPr>
          <w:p w14:paraId="47418E8B" w14:textId="77777777" w:rsidR="00914E3A" w:rsidRDefault="00000000">
            <w:pPr>
              <w:spacing w:line="240" w:lineRule="auto"/>
            </w:pPr>
            <w:r>
              <w:t xml:space="preserve">Date </w:t>
            </w:r>
          </w:p>
        </w:tc>
        <w:tc>
          <w:tcPr>
            <w:tcW w:w="7782" w:type="dxa"/>
            <w:shd w:val="clear" w:color="auto" w:fill="auto"/>
            <w:tcMar>
              <w:top w:w="100" w:type="dxa"/>
              <w:left w:w="100" w:type="dxa"/>
              <w:bottom w:w="100" w:type="dxa"/>
              <w:right w:w="100" w:type="dxa"/>
            </w:tcMar>
          </w:tcPr>
          <w:p w14:paraId="390657BE" w14:textId="77777777" w:rsidR="00914E3A" w:rsidRDefault="00914E3A">
            <w:pPr>
              <w:spacing w:line="240" w:lineRule="auto"/>
            </w:pPr>
          </w:p>
        </w:tc>
      </w:tr>
    </w:tbl>
    <w:p w14:paraId="779AD413" w14:textId="77777777" w:rsidR="00914E3A" w:rsidRDefault="00914E3A">
      <w:pPr>
        <w:widowControl w:val="0"/>
        <w:spacing w:line="276" w:lineRule="auto"/>
        <w:jc w:val="left"/>
        <w:rPr>
          <w:b/>
        </w:rPr>
      </w:pPr>
    </w:p>
    <w:p w14:paraId="09C6E5CD" w14:textId="045DDED4" w:rsidR="00914E3A" w:rsidRDefault="00000000">
      <w:pPr>
        <w:rPr>
          <w:b/>
        </w:rPr>
      </w:pPr>
      <w:r>
        <w:rPr>
          <w:b/>
        </w:rPr>
        <w:t>The benefits of training and development</w:t>
      </w:r>
    </w:p>
    <w:p w14:paraId="2E6A978E" w14:textId="77777777" w:rsidR="00914E3A" w:rsidRDefault="00000000">
      <w:pPr>
        <w:numPr>
          <w:ilvl w:val="0"/>
          <w:numId w:val="6"/>
        </w:numPr>
      </w:pPr>
      <w:r>
        <w:lastRenderedPageBreak/>
        <w:t>Technical training can help the HR officer to be more efficient in using the computer systems</w:t>
      </w:r>
    </w:p>
    <w:p w14:paraId="4A44F143" w14:textId="7AD4013D" w:rsidR="00914E3A" w:rsidRDefault="00000000">
      <w:pPr>
        <w:numPr>
          <w:ilvl w:val="0"/>
          <w:numId w:val="6"/>
        </w:numPr>
      </w:pPr>
      <w:r>
        <w:t xml:space="preserve">They can also </w:t>
      </w:r>
      <w:r w:rsidR="004A71A1">
        <w:t>do e</w:t>
      </w:r>
      <w:r>
        <w:t xml:space="preserve">-recruitment by knowing how to conduct interviews online </w:t>
      </w:r>
    </w:p>
    <w:p w14:paraId="51E8668A" w14:textId="77777777" w:rsidR="00914E3A" w:rsidRDefault="00000000">
      <w:pPr>
        <w:numPr>
          <w:ilvl w:val="0"/>
          <w:numId w:val="6"/>
        </w:numPr>
      </w:pPr>
      <w:r>
        <w:t xml:space="preserve">The HR officer can improve the organisational performance by having training </w:t>
      </w:r>
    </w:p>
    <w:p w14:paraId="5BB295BF" w14:textId="77777777" w:rsidR="00914E3A" w:rsidRDefault="00000000">
      <w:pPr>
        <w:numPr>
          <w:ilvl w:val="0"/>
          <w:numId w:val="6"/>
        </w:numPr>
      </w:pPr>
      <w:r>
        <w:t xml:space="preserve">Employee relations can also be Improved by knowing about talent management </w:t>
      </w:r>
    </w:p>
    <w:p w14:paraId="6D27A384" w14:textId="77777777" w:rsidR="00914E3A" w:rsidRDefault="00000000">
      <w:pPr>
        <w:rPr>
          <w:b/>
          <w:i/>
        </w:rPr>
      </w:pPr>
      <w:r>
        <w:rPr>
          <w:b/>
          <w:i/>
        </w:rPr>
        <w:t xml:space="preserve">Being more efficient in technology </w:t>
      </w:r>
    </w:p>
    <w:p w14:paraId="24B8E4B5" w14:textId="77777777" w:rsidR="00914E3A" w:rsidRDefault="00000000">
      <w:r>
        <w:t xml:space="preserve">The HR officer needs to have training in technological utilisation. It is necessary for HR professionals to know how to make presentations, do video calling, use the internet etc. Thus, through having technical training, the HR officer can become efficient in using computer systems. </w:t>
      </w:r>
    </w:p>
    <w:p w14:paraId="642AC101" w14:textId="77777777" w:rsidR="00914E3A" w:rsidRDefault="00000000">
      <w:pPr>
        <w:rPr>
          <w:b/>
          <w:i/>
        </w:rPr>
      </w:pPr>
      <w:r>
        <w:rPr>
          <w:b/>
          <w:i/>
        </w:rPr>
        <w:t>Better recruitment</w:t>
      </w:r>
    </w:p>
    <w:p w14:paraId="573B279E" w14:textId="6E7EEC3D" w:rsidR="00914E3A" w:rsidRDefault="00000000">
      <w:r>
        <w:t xml:space="preserve">E-recruitment can be done by the HR officer in order to make the recruitment process better. Through e-recruitment, the HR officer can reach out to </w:t>
      </w:r>
      <w:r w:rsidR="004A71A1">
        <w:t>more people</w:t>
      </w:r>
      <w:r>
        <w:t xml:space="preserve"> who might not be present physically for the interview. In this way, skilled and knowledgeable people can be hired (Hada and Gairola, 2015). </w:t>
      </w:r>
      <w:r>
        <w:rPr>
          <w:b/>
          <w:i/>
        </w:rPr>
        <w:t xml:space="preserve">  </w:t>
      </w:r>
    </w:p>
    <w:p w14:paraId="136BB397" w14:textId="77777777" w:rsidR="00914E3A" w:rsidRDefault="00000000">
      <w:pPr>
        <w:rPr>
          <w:b/>
          <w:i/>
        </w:rPr>
      </w:pPr>
      <w:r>
        <w:rPr>
          <w:b/>
          <w:i/>
        </w:rPr>
        <w:t xml:space="preserve">Managing organisational performance </w:t>
      </w:r>
    </w:p>
    <w:p w14:paraId="25D55D82" w14:textId="77777777" w:rsidR="00914E3A" w:rsidRDefault="00000000">
      <w:pPr>
        <w:rPr>
          <w:b/>
          <w:i/>
        </w:rPr>
      </w:pPr>
      <w:r>
        <w:t xml:space="preserve">The HR officer should get training on conducting the talent management process properly. Within the talent management process, the HR officer can onboard new staff members, train them, and retain skilled employees efficiently. This will enhance organisational performance (Oladapo, 2014). </w:t>
      </w:r>
    </w:p>
    <w:p w14:paraId="0570F9CE" w14:textId="77777777" w:rsidR="00914E3A" w:rsidRDefault="00000000">
      <w:pPr>
        <w:rPr>
          <w:b/>
          <w:i/>
        </w:rPr>
      </w:pPr>
      <w:r>
        <w:rPr>
          <w:b/>
          <w:i/>
        </w:rPr>
        <w:t xml:space="preserve">Improved employee relations </w:t>
      </w:r>
    </w:p>
    <w:p w14:paraId="5A2C0271" w14:textId="77777777" w:rsidR="00914E3A" w:rsidRDefault="00000000">
      <w:r>
        <w:t xml:space="preserve">By knowing about the talent management process, the HR officer can focus on problem-solving. By understanding the core of the issues, they can come up with a bunch of solutions from which the best one would be chosen. This can reduce conflicts and improve employee relations. </w:t>
      </w:r>
    </w:p>
    <w:p w14:paraId="65668223" w14:textId="77777777" w:rsidR="00914E3A" w:rsidRDefault="00000000">
      <w:pPr>
        <w:rPr>
          <w:b/>
        </w:rPr>
      </w:pPr>
      <w:r>
        <w:rPr>
          <w:b/>
        </w:rPr>
        <w:t xml:space="preserve">Conclusion 11 </w:t>
      </w:r>
    </w:p>
    <w:p w14:paraId="289B77CC" w14:textId="77777777" w:rsidR="00914E3A" w:rsidRDefault="00000000">
      <w:pPr>
        <w:numPr>
          <w:ilvl w:val="0"/>
          <w:numId w:val="2"/>
        </w:numPr>
      </w:pPr>
      <w:r>
        <w:t xml:space="preserve">The skills, behaviour and knowledge of an HR officer have been discussed </w:t>
      </w:r>
    </w:p>
    <w:p w14:paraId="6F4F82FB" w14:textId="77777777" w:rsidR="00914E3A" w:rsidRDefault="00000000">
      <w:pPr>
        <w:numPr>
          <w:ilvl w:val="0"/>
          <w:numId w:val="2"/>
        </w:numPr>
      </w:pPr>
      <w:r>
        <w:t>SWOT and skill audits have been done</w:t>
      </w:r>
    </w:p>
    <w:p w14:paraId="5860C806" w14:textId="77777777" w:rsidR="00914E3A" w:rsidRDefault="00000000">
      <w:pPr>
        <w:numPr>
          <w:ilvl w:val="0"/>
          <w:numId w:val="2"/>
        </w:numPr>
      </w:pPr>
      <w:r>
        <w:t xml:space="preserve">The benefits of training and development for the HR officer have also been described. </w:t>
      </w:r>
    </w:p>
    <w:p w14:paraId="13E67D4D" w14:textId="42D49ED0" w:rsidR="00914E3A" w:rsidRDefault="00000000">
      <w:r>
        <w:t xml:space="preserve">The presentation shows the skills, behaviour and knowledge needed by </w:t>
      </w:r>
      <w:r w:rsidR="004A71A1">
        <w:t>an HR</w:t>
      </w:r>
      <w:r>
        <w:t xml:space="preserve"> officer to make sure that they can conduct their operations properly. Here, based on the CIPD Professional map, some behaviour and knowledge have been discussed. Some skills like communication, problem-solving etc have also been described. A personal SWOT analysis has been done based </w:t>
      </w:r>
      <w:r>
        <w:lastRenderedPageBreak/>
        <w:t xml:space="preserve">on the skill audit. Lastly, the benefits of training and development for the HR officer have been explained. </w:t>
      </w:r>
    </w:p>
    <w:p w14:paraId="0C61B4C3" w14:textId="77777777" w:rsidR="00914E3A" w:rsidRDefault="00000000">
      <w:r>
        <w:br w:type="page"/>
      </w:r>
    </w:p>
    <w:p w14:paraId="1B6062C0" w14:textId="77777777" w:rsidR="00914E3A" w:rsidRPr="004A71A1" w:rsidRDefault="00000000">
      <w:pPr>
        <w:rPr>
          <w:b/>
          <w:bCs/>
        </w:rPr>
      </w:pPr>
      <w:r w:rsidRPr="004A71A1">
        <w:rPr>
          <w:b/>
          <w:bCs/>
        </w:rPr>
        <w:lastRenderedPageBreak/>
        <w:t xml:space="preserve">References </w:t>
      </w:r>
    </w:p>
    <w:p w14:paraId="1D531D86" w14:textId="77777777" w:rsidR="004A71A1" w:rsidRPr="004A71A1" w:rsidRDefault="00000000" w:rsidP="004A71A1">
      <w:pPr>
        <w:rPr>
          <w:lang w:val="en-US"/>
        </w:rPr>
      </w:pPr>
      <w:r w:rsidRPr="004A71A1">
        <w:rPr>
          <w:lang w:val="en-US"/>
        </w:rPr>
        <w:t xml:space="preserve">CIPD (2023) </w:t>
      </w:r>
      <w:r w:rsidRPr="004A71A1">
        <w:rPr>
          <w:i/>
          <w:iCs/>
          <w:lang w:val="en-US"/>
        </w:rPr>
        <w:t>Explore the profession map</w:t>
      </w:r>
      <w:r w:rsidRPr="004A71A1">
        <w:rPr>
          <w:lang w:val="en-US"/>
        </w:rPr>
        <w:t xml:space="preserve">, </w:t>
      </w:r>
      <w:r w:rsidRPr="004A71A1">
        <w:rPr>
          <w:i/>
          <w:iCs/>
          <w:lang w:val="en-US"/>
        </w:rPr>
        <w:t>CIPD</w:t>
      </w:r>
      <w:r w:rsidRPr="004A71A1">
        <w:rPr>
          <w:lang w:val="en-US"/>
        </w:rPr>
        <w:t>. Available at: https://www.cipd.org/en/the-people-profession/the-profession-map/explore-the-profession-map/ (Accessed: 05 August 2023). </w:t>
      </w:r>
    </w:p>
    <w:p w14:paraId="18A06D2E" w14:textId="77777777" w:rsidR="004A71A1" w:rsidRPr="004A71A1" w:rsidRDefault="00000000" w:rsidP="004A71A1">
      <w:pPr>
        <w:rPr>
          <w:lang w:val="en-US"/>
        </w:rPr>
      </w:pPr>
      <w:r w:rsidRPr="004A71A1">
        <w:rPr>
          <w:lang w:val="en-US"/>
        </w:rPr>
        <w:t xml:space="preserve">Emeritus (2023) </w:t>
      </w:r>
      <w:r w:rsidRPr="004A71A1">
        <w:rPr>
          <w:i/>
          <w:iCs/>
          <w:lang w:val="en-US"/>
        </w:rPr>
        <w:t>HR skills required for a successful human resource manager</w:t>
      </w:r>
      <w:r w:rsidRPr="004A71A1">
        <w:rPr>
          <w:lang w:val="en-US"/>
        </w:rPr>
        <w:t xml:space="preserve">, </w:t>
      </w:r>
      <w:r w:rsidRPr="004A71A1">
        <w:rPr>
          <w:i/>
          <w:iCs/>
          <w:lang w:val="en-US"/>
        </w:rPr>
        <w:t>Emeritus</w:t>
      </w:r>
      <w:r w:rsidRPr="004A71A1">
        <w:rPr>
          <w:lang w:val="en-US"/>
        </w:rPr>
        <w:t>. Available at: https://emeritus.org/in/learn/hr-skills-required-for-a-successful-human-resource-manager/ (Accessed: 05 August 2023). </w:t>
      </w:r>
    </w:p>
    <w:p w14:paraId="5D894CD5" w14:textId="77777777" w:rsidR="004A71A1" w:rsidRPr="004A71A1" w:rsidRDefault="00000000" w:rsidP="004A71A1">
      <w:pPr>
        <w:rPr>
          <w:lang w:val="en-US"/>
        </w:rPr>
      </w:pPr>
      <w:r w:rsidRPr="004A71A1">
        <w:rPr>
          <w:lang w:val="en-US"/>
        </w:rPr>
        <w:t xml:space="preserve">French, M. (2021) </w:t>
      </w:r>
      <w:r w:rsidRPr="004A71A1">
        <w:rPr>
          <w:i/>
          <w:iCs/>
          <w:lang w:val="en-US"/>
        </w:rPr>
        <w:t>Top 5 behaviours of successful HR managers</w:t>
      </w:r>
      <w:r w:rsidRPr="004A71A1">
        <w:rPr>
          <w:lang w:val="en-US"/>
        </w:rPr>
        <w:t xml:space="preserve">, </w:t>
      </w:r>
      <w:r w:rsidRPr="004A71A1">
        <w:rPr>
          <w:i/>
          <w:iCs/>
          <w:lang w:val="en-US"/>
        </w:rPr>
        <w:t>HR Software</w:t>
      </w:r>
      <w:r w:rsidRPr="004A71A1">
        <w:rPr>
          <w:lang w:val="en-US"/>
        </w:rPr>
        <w:t>. Available at: https://www.subscribe-hr.com.au/blog/top-5-behaviours-of-successful-hr-managers (Accessed: 05 August 2023). </w:t>
      </w:r>
    </w:p>
    <w:p w14:paraId="77558063" w14:textId="77777777" w:rsidR="004A71A1" w:rsidRPr="004A71A1" w:rsidRDefault="00000000" w:rsidP="004A71A1">
      <w:pPr>
        <w:rPr>
          <w:lang w:val="en-US"/>
        </w:rPr>
      </w:pPr>
      <w:r w:rsidRPr="004A71A1">
        <w:rPr>
          <w:lang w:val="en-US"/>
        </w:rPr>
        <w:t xml:space="preserve">Hada, B. and Gairola, S., (2015). Opportunities &amp; Challenges of E Recruitment. </w:t>
      </w:r>
      <w:r w:rsidRPr="004A71A1">
        <w:rPr>
          <w:i/>
          <w:iCs/>
          <w:lang w:val="en-US"/>
        </w:rPr>
        <w:t>Journal of Management Engineering and Information Technology</w:t>
      </w:r>
      <w:r w:rsidRPr="004A71A1">
        <w:rPr>
          <w:lang w:val="en-US"/>
        </w:rPr>
        <w:t>, 2(2), pp.1-4.</w:t>
      </w:r>
      <w:hyperlink r:id="rId7" w:history="1">
        <w:r w:rsidRPr="004A71A1">
          <w:rPr>
            <w:rStyle w:val="Hyperlink"/>
            <w:lang w:val="en-US"/>
          </w:rPr>
          <w:t>https://web.archive.org/web/20180421112608id_/http://www.jmeit.com/JMEIT%20Vol%202%20Issue%202%20Apr%202015/JMEITAPR0202001.pdf</w:t>
        </w:r>
      </w:hyperlink>
    </w:p>
    <w:p w14:paraId="262B3D38" w14:textId="77777777" w:rsidR="004A71A1" w:rsidRPr="004A71A1" w:rsidRDefault="00000000" w:rsidP="004A71A1">
      <w:pPr>
        <w:rPr>
          <w:lang w:val="en-US"/>
        </w:rPr>
      </w:pPr>
      <w:r w:rsidRPr="004A71A1">
        <w:rPr>
          <w:lang w:val="en-US"/>
        </w:rPr>
        <w:t xml:space="preserve">Kamran, A., Dawood, J. and Hilal, S.B., (2015). Analysis of the recruitment and selection process. In </w:t>
      </w:r>
      <w:r w:rsidRPr="004A71A1">
        <w:rPr>
          <w:i/>
          <w:iCs/>
          <w:lang w:val="en-US"/>
        </w:rPr>
        <w:t>Proceedings of the Ninth International Conference on Management Science and Engineering Management</w:t>
      </w:r>
      <w:r w:rsidRPr="004A71A1">
        <w:rPr>
          <w:lang w:val="en-US"/>
        </w:rPr>
        <w:t xml:space="preserve"> (pp. 1357-1375). Springer Berlin Heidelberg. </w:t>
      </w:r>
      <w:hyperlink r:id="rId8" w:history="1">
        <w:r w:rsidRPr="004A71A1">
          <w:rPr>
            <w:rStyle w:val="Hyperlink"/>
            <w:lang w:val="en-US"/>
          </w:rPr>
          <w:t>https://sci-hub.se/10.1007/978-3-662-47241-5_114</w:t>
        </w:r>
      </w:hyperlink>
    </w:p>
    <w:p w14:paraId="63D84C82" w14:textId="77777777" w:rsidR="004A71A1" w:rsidRPr="004A71A1" w:rsidRDefault="00000000" w:rsidP="004A71A1">
      <w:pPr>
        <w:rPr>
          <w:lang w:val="en-US"/>
        </w:rPr>
      </w:pPr>
      <w:r w:rsidRPr="004A71A1">
        <w:rPr>
          <w:lang w:val="en-US"/>
        </w:rPr>
        <w:t xml:space="preserve">Mason, H. (2020) </w:t>
      </w:r>
      <w:r w:rsidRPr="004A71A1">
        <w:rPr>
          <w:i/>
          <w:iCs/>
          <w:lang w:val="en-US"/>
        </w:rPr>
        <w:t>What soft skills are required to work in HR?</w:t>
      </w:r>
      <w:r w:rsidRPr="004A71A1">
        <w:rPr>
          <w:lang w:val="en-US"/>
        </w:rPr>
        <w:t xml:space="preserve">, </w:t>
      </w:r>
      <w:r w:rsidRPr="004A71A1">
        <w:rPr>
          <w:i/>
          <w:iCs/>
          <w:lang w:val="en-US"/>
        </w:rPr>
        <w:t>People Management Jobs</w:t>
      </w:r>
      <w:r w:rsidRPr="004A71A1">
        <w:rPr>
          <w:lang w:val="en-US"/>
        </w:rPr>
        <w:t>. Available at: https://pmjobs.cipd.co.uk/article/what-soft-skills-are-required-to-work-in-hr- (Accessed: 05 August 2023). </w:t>
      </w:r>
    </w:p>
    <w:p w14:paraId="7BFBF5C8" w14:textId="77777777" w:rsidR="004A71A1" w:rsidRPr="004A71A1" w:rsidRDefault="00000000" w:rsidP="004A71A1">
      <w:pPr>
        <w:rPr>
          <w:lang w:val="en-US"/>
        </w:rPr>
      </w:pPr>
      <w:r w:rsidRPr="004A71A1">
        <w:rPr>
          <w:lang w:val="en-US"/>
        </w:rPr>
        <w:t xml:space="preserve">Oladapo, V., (2014). The impact of talent management on retention. </w:t>
      </w:r>
      <w:r w:rsidRPr="004A71A1">
        <w:rPr>
          <w:i/>
          <w:iCs/>
          <w:lang w:val="en-US"/>
        </w:rPr>
        <w:t>Journal of business studies quarterly,</w:t>
      </w:r>
      <w:r w:rsidRPr="004A71A1">
        <w:rPr>
          <w:lang w:val="en-US"/>
        </w:rPr>
        <w:t xml:space="preserve"> 5(3), p.19. </w:t>
      </w:r>
      <w:hyperlink r:id="rId9" w:history="1">
        <w:r w:rsidRPr="004A71A1">
          <w:rPr>
            <w:rStyle w:val="Hyperlink"/>
            <w:lang w:val="en-US"/>
          </w:rPr>
          <w:t>https://citeseerx.ist.psu.edu/document?repid=rep1&amp;type=pdf&amp;doi=31bdc756c89188350e03e52d9bc3f91a7902f0cc</w:t>
        </w:r>
      </w:hyperlink>
    </w:p>
    <w:p w14:paraId="0C1102B4" w14:textId="77777777" w:rsidR="004A71A1" w:rsidRPr="004A71A1" w:rsidRDefault="00000000" w:rsidP="004A71A1">
      <w:pPr>
        <w:rPr>
          <w:lang w:val="en-US"/>
        </w:rPr>
      </w:pPr>
      <w:r w:rsidRPr="004A71A1">
        <w:rPr>
          <w:lang w:val="en-US"/>
        </w:rPr>
        <w:t xml:space="preserve">Richson, S. (2021) </w:t>
      </w:r>
      <w:r w:rsidRPr="004A71A1">
        <w:rPr>
          <w:i/>
          <w:iCs/>
          <w:lang w:val="en-US"/>
        </w:rPr>
        <w:t>The eight behaviours of HR professionals</w:t>
      </w:r>
      <w:r w:rsidRPr="004A71A1">
        <w:rPr>
          <w:lang w:val="en-US"/>
        </w:rPr>
        <w:t xml:space="preserve">, </w:t>
      </w:r>
      <w:r w:rsidRPr="004A71A1">
        <w:rPr>
          <w:i/>
          <w:iCs/>
          <w:lang w:val="en-US"/>
        </w:rPr>
        <w:t>Executive Support Magazine</w:t>
      </w:r>
      <w:r w:rsidRPr="004A71A1">
        <w:rPr>
          <w:lang w:val="en-US"/>
        </w:rPr>
        <w:t>. Available at: https://executivesupportmagazine.com/the-eight-behaviours-of-hr-professionals/ (Accessed: 05 August 2023). </w:t>
      </w:r>
    </w:p>
    <w:p w14:paraId="03A16F6A" w14:textId="77777777" w:rsidR="004A71A1" w:rsidRPr="004A71A1" w:rsidRDefault="00000000" w:rsidP="004A71A1">
      <w:pPr>
        <w:rPr>
          <w:lang w:val="en-US"/>
        </w:rPr>
      </w:pPr>
      <w:r w:rsidRPr="004A71A1">
        <w:rPr>
          <w:lang w:val="en-US"/>
        </w:rPr>
        <w:t xml:space="preserve">Unilever (2023) </w:t>
      </w:r>
      <w:r w:rsidRPr="004A71A1">
        <w:rPr>
          <w:i/>
          <w:iCs/>
          <w:lang w:val="en-US"/>
        </w:rPr>
        <w:t>At a glance</w:t>
      </w:r>
      <w:r w:rsidRPr="004A71A1">
        <w:rPr>
          <w:lang w:val="en-US"/>
        </w:rPr>
        <w:t xml:space="preserve">, </w:t>
      </w:r>
      <w:r w:rsidRPr="004A71A1">
        <w:rPr>
          <w:i/>
          <w:iCs/>
          <w:lang w:val="en-US"/>
        </w:rPr>
        <w:t>Unilever</w:t>
      </w:r>
      <w:r w:rsidRPr="004A71A1">
        <w:rPr>
          <w:lang w:val="en-US"/>
        </w:rPr>
        <w:t>. Available at: https://www.unilever.com/our-company/at-a-glance/ (Accessed: 05 August 2023). </w:t>
      </w:r>
    </w:p>
    <w:p w14:paraId="68D82A93" w14:textId="77777777" w:rsidR="00914E3A" w:rsidRDefault="00914E3A"/>
    <w:p w14:paraId="47E62710" w14:textId="77777777" w:rsidR="00914E3A" w:rsidRDefault="00914E3A"/>
    <w:p w14:paraId="63756C99" w14:textId="77777777" w:rsidR="00914E3A" w:rsidRDefault="00914E3A"/>
    <w:p w14:paraId="05DA0EB4" w14:textId="77777777" w:rsidR="000827EF" w:rsidRDefault="000827EF"/>
    <w:p w14:paraId="627C9263" w14:textId="77777777" w:rsidR="000827EF" w:rsidRDefault="000827EF"/>
    <w:p w14:paraId="4DDD76B1" w14:textId="77777777" w:rsidR="000827EF" w:rsidRDefault="000827EF"/>
    <w:p w14:paraId="7E353606" w14:textId="77777777" w:rsidR="000827EF" w:rsidRDefault="000827EF"/>
    <w:p w14:paraId="2681DCED" w14:textId="77777777" w:rsidR="000827EF" w:rsidRDefault="000827EF"/>
    <w:p w14:paraId="636EED5B" w14:textId="77777777" w:rsidR="000827EF" w:rsidRDefault="000827EF"/>
    <w:p w14:paraId="307D59BB" w14:textId="77777777" w:rsidR="000827EF" w:rsidRDefault="000827EF"/>
    <w:p w14:paraId="0C8B5522" w14:textId="77777777" w:rsidR="000827EF" w:rsidRDefault="000827EF"/>
    <w:p w14:paraId="381FA4DA" w14:textId="77777777" w:rsidR="000827EF" w:rsidRDefault="000827EF"/>
    <w:p w14:paraId="0258C171" w14:textId="77777777" w:rsidR="000827EF" w:rsidRDefault="000827EF"/>
    <w:p w14:paraId="37069C43" w14:textId="77777777" w:rsidR="000827EF" w:rsidRDefault="000827EF"/>
    <w:p w14:paraId="51A485DD" w14:textId="77777777" w:rsidR="000827EF" w:rsidRDefault="000827EF"/>
    <w:p w14:paraId="1C283D50" w14:textId="77777777" w:rsidR="000827EF" w:rsidRDefault="000827EF"/>
    <w:p w14:paraId="72614337" w14:textId="77777777" w:rsidR="000827EF" w:rsidRDefault="000827EF"/>
    <w:p w14:paraId="2F41E6F3" w14:textId="77777777" w:rsidR="000827EF" w:rsidRDefault="000827EF"/>
    <w:p w14:paraId="23C0A6EE" w14:textId="77777777" w:rsidR="000827EF" w:rsidRDefault="000827EF"/>
    <w:p w14:paraId="552C50A3" w14:textId="77777777" w:rsidR="000827EF" w:rsidRDefault="000827EF"/>
    <w:p w14:paraId="47ADDDDE" w14:textId="77777777" w:rsidR="000827EF" w:rsidRDefault="000827EF"/>
    <w:p w14:paraId="5C80FB3E" w14:textId="77777777" w:rsidR="000827EF" w:rsidRDefault="000827EF"/>
    <w:p w14:paraId="5B45A621" w14:textId="77777777" w:rsidR="000827EF" w:rsidRDefault="000827EF"/>
    <w:p w14:paraId="04532812" w14:textId="77777777" w:rsidR="000827EF" w:rsidRDefault="000827EF"/>
    <w:p w14:paraId="5A7F226B" w14:textId="77777777" w:rsidR="000827EF" w:rsidRDefault="000827EF"/>
    <w:p w14:paraId="0679DFA8" w14:textId="77777777" w:rsidR="000827EF" w:rsidRDefault="000827EF"/>
    <w:p w14:paraId="04E0A1A6" w14:textId="77777777" w:rsidR="000827EF" w:rsidRDefault="000827EF"/>
    <w:p w14:paraId="541E2E81" w14:textId="77777777" w:rsidR="000827EF" w:rsidRDefault="000827EF"/>
    <w:p w14:paraId="60DEEFE0" w14:textId="77777777" w:rsidR="000827EF" w:rsidRDefault="000827EF"/>
    <w:p w14:paraId="550B98C1" w14:textId="77777777" w:rsidR="000827EF" w:rsidRDefault="000827EF"/>
    <w:p w14:paraId="6D2FE5CE" w14:textId="77777777" w:rsidR="000827EF" w:rsidRDefault="000827EF"/>
    <w:p w14:paraId="6DD2AC3E" w14:textId="77777777" w:rsidR="000827EF" w:rsidRDefault="000827EF"/>
    <w:p w14:paraId="53FF74CD" w14:textId="77777777" w:rsidR="000827EF" w:rsidRDefault="000827EF"/>
    <w:p w14:paraId="0DEDDD46" w14:textId="77777777" w:rsidR="000827EF" w:rsidRDefault="000827EF"/>
    <w:p w14:paraId="55E64594" w14:textId="77777777" w:rsidR="000827EF" w:rsidRDefault="000827EF"/>
    <w:p w14:paraId="1754479B" w14:textId="77777777" w:rsidR="000827EF" w:rsidRDefault="000827EF"/>
    <w:p w14:paraId="4EFCC8B1" w14:textId="77777777" w:rsidR="000827EF" w:rsidRDefault="000827EF"/>
    <w:p w14:paraId="2CAFDF87" w14:textId="77777777" w:rsidR="000827EF" w:rsidRDefault="000827EF"/>
    <w:p w14:paraId="2BC7A317" w14:textId="77777777" w:rsidR="000827EF" w:rsidRDefault="000827EF"/>
    <w:p w14:paraId="36B21CA3" w14:textId="77777777" w:rsidR="000827EF" w:rsidRDefault="000827EF"/>
    <w:p w14:paraId="343C46D3" w14:textId="13C68444" w:rsidR="000827EF" w:rsidRDefault="000827EF" w:rsidP="000827EF">
      <w:pPr>
        <w:pStyle w:val="Normal1"/>
        <w:widowControl w:val="0"/>
        <w:spacing w:line="213" w:lineRule="auto"/>
        <w:ind w:left="8772" w:right="-14" w:hanging="8066"/>
        <w:rPr>
          <w:rFonts w:ascii="Times New Roman" w:eastAsia="Times New Roman" w:hAnsi="Times New Roman" w:cs="Times New Roman"/>
          <w:b/>
          <w:sz w:val="30"/>
          <w:szCs w:val="30"/>
        </w:rPr>
      </w:pPr>
    </w:p>
    <w:p w14:paraId="0775DAA8" w14:textId="77777777" w:rsidR="000827EF" w:rsidRDefault="000827EF" w:rsidP="000827EF">
      <w:pPr>
        <w:pStyle w:val="Normal1"/>
        <w:spacing w:line="360" w:lineRule="auto"/>
        <w:jc w:val="both"/>
        <w:rPr>
          <w:rFonts w:ascii="Times New Roman" w:eastAsia="Times New Roman" w:hAnsi="Times New Roman" w:cs="Times New Roman"/>
          <w:b/>
          <w:sz w:val="30"/>
          <w:szCs w:val="30"/>
        </w:rPr>
      </w:pPr>
    </w:p>
    <w:p w14:paraId="0FB9A4A9" w14:textId="77777777" w:rsidR="000827EF" w:rsidRDefault="000827EF" w:rsidP="000827EF">
      <w:pPr>
        <w:pStyle w:val="Normal1"/>
        <w:spacing w:line="360" w:lineRule="auto"/>
        <w:rPr>
          <w:rFonts w:ascii="Times New Roman" w:eastAsia="Times New Roman" w:hAnsi="Times New Roman" w:cs="Times New Roman"/>
          <w:b/>
          <w:sz w:val="30"/>
          <w:szCs w:val="30"/>
        </w:rPr>
      </w:pPr>
    </w:p>
    <w:p w14:paraId="5FEE99D2" w14:textId="77777777" w:rsidR="000827EF" w:rsidRDefault="000827EF" w:rsidP="000827EF">
      <w:pPr>
        <w:pStyle w:val="Normal1"/>
        <w:spacing w:line="360" w:lineRule="auto"/>
        <w:jc w:val="both"/>
        <w:rPr>
          <w:rFonts w:ascii="Times New Roman" w:eastAsia="Times New Roman" w:hAnsi="Times New Roman" w:cs="Times New Roman"/>
          <w:b/>
          <w:sz w:val="30"/>
          <w:szCs w:val="30"/>
        </w:rPr>
      </w:pPr>
    </w:p>
    <w:p w14:paraId="5F8FF07E" w14:textId="77777777" w:rsidR="000827EF" w:rsidRPr="000827EF" w:rsidRDefault="000827EF" w:rsidP="000827EF">
      <w:pPr>
        <w:pStyle w:val="Normal1"/>
        <w:spacing w:line="360" w:lineRule="auto"/>
        <w:jc w:val="center"/>
        <w:rPr>
          <w:rFonts w:ascii="Times New Roman" w:eastAsia="Times New Roman" w:hAnsi="Times New Roman" w:cs="Times New Roman"/>
          <w:b/>
          <w:sz w:val="40"/>
          <w:szCs w:val="40"/>
        </w:rPr>
      </w:pPr>
      <w:r w:rsidRPr="000827EF">
        <w:rPr>
          <w:rFonts w:ascii="Times New Roman" w:eastAsia="Times New Roman" w:hAnsi="Times New Roman" w:cs="Times New Roman"/>
          <w:b/>
          <w:sz w:val="40"/>
          <w:szCs w:val="40"/>
        </w:rPr>
        <w:t xml:space="preserve">Developing Relationships and Workplace Achievements </w:t>
      </w:r>
    </w:p>
    <w:p w14:paraId="3009FE7F" w14:textId="77777777" w:rsidR="000827EF" w:rsidRPr="000827EF" w:rsidRDefault="000827EF" w:rsidP="000827EF">
      <w:pPr>
        <w:pStyle w:val="Normal1"/>
        <w:spacing w:line="360" w:lineRule="auto"/>
        <w:jc w:val="center"/>
        <w:rPr>
          <w:rFonts w:ascii="Times New Roman" w:eastAsia="Times New Roman" w:hAnsi="Times New Roman" w:cs="Times New Roman"/>
          <w:b/>
          <w:sz w:val="40"/>
          <w:szCs w:val="40"/>
        </w:rPr>
      </w:pPr>
      <w:r w:rsidRPr="000827EF">
        <w:rPr>
          <w:rFonts w:ascii="Times New Roman" w:eastAsia="Times New Roman" w:hAnsi="Times New Roman" w:cs="Times New Roman"/>
          <w:b/>
          <w:sz w:val="40"/>
          <w:szCs w:val="40"/>
        </w:rPr>
        <w:t>Assignment 2</w:t>
      </w:r>
    </w:p>
    <w:p w14:paraId="5655FECF" w14:textId="77777777" w:rsidR="000827EF" w:rsidRDefault="000827EF" w:rsidP="000827EF">
      <w:pPr>
        <w:pStyle w:val="Normal1"/>
        <w:spacing w:line="360" w:lineRule="auto"/>
        <w:jc w:val="center"/>
        <w:rPr>
          <w:rFonts w:ascii="Times New Roman" w:eastAsia="Times New Roman" w:hAnsi="Times New Roman" w:cs="Times New Roman"/>
          <w:b/>
          <w:sz w:val="30"/>
          <w:szCs w:val="30"/>
        </w:rPr>
      </w:pPr>
    </w:p>
    <w:p w14:paraId="5AFF5A68" w14:textId="77777777" w:rsidR="000827EF" w:rsidRDefault="000827EF" w:rsidP="000827EF">
      <w:pPr>
        <w:pStyle w:val="Normal1"/>
        <w:spacing w:line="360" w:lineRule="auto"/>
        <w:jc w:val="center"/>
        <w:rPr>
          <w:rFonts w:ascii="Times New Roman" w:eastAsia="Times New Roman" w:hAnsi="Times New Roman" w:cs="Times New Roman"/>
          <w:b/>
          <w:sz w:val="30"/>
          <w:szCs w:val="30"/>
        </w:rPr>
      </w:pPr>
    </w:p>
    <w:p w14:paraId="4A7B2717" w14:textId="77777777" w:rsidR="000827EF" w:rsidRDefault="000827EF" w:rsidP="000827EF">
      <w:pPr>
        <w:pStyle w:val="Normal1"/>
        <w:spacing w:line="360" w:lineRule="auto"/>
        <w:jc w:val="center"/>
        <w:rPr>
          <w:rFonts w:ascii="Times New Roman" w:eastAsia="Times New Roman" w:hAnsi="Times New Roman" w:cs="Times New Roman"/>
          <w:b/>
          <w:sz w:val="30"/>
          <w:szCs w:val="30"/>
        </w:rPr>
      </w:pPr>
    </w:p>
    <w:p w14:paraId="59EFD468" w14:textId="77777777" w:rsidR="000827EF" w:rsidRDefault="000827EF" w:rsidP="000827EF">
      <w:pPr>
        <w:pStyle w:val="Normal1"/>
        <w:spacing w:line="360" w:lineRule="auto"/>
        <w:jc w:val="center"/>
        <w:rPr>
          <w:rFonts w:ascii="Times New Roman" w:eastAsia="Times New Roman" w:hAnsi="Times New Roman" w:cs="Times New Roman"/>
          <w:b/>
          <w:sz w:val="30"/>
          <w:szCs w:val="30"/>
        </w:rPr>
      </w:pPr>
    </w:p>
    <w:p w14:paraId="4910D50A" w14:textId="77777777" w:rsidR="000827EF" w:rsidRDefault="000827EF" w:rsidP="000827EF">
      <w:pPr>
        <w:pStyle w:val="Normal1"/>
        <w:spacing w:line="360" w:lineRule="auto"/>
        <w:jc w:val="center"/>
        <w:rPr>
          <w:rFonts w:ascii="Times New Roman" w:eastAsia="Times New Roman" w:hAnsi="Times New Roman" w:cs="Times New Roman"/>
          <w:b/>
          <w:sz w:val="30"/>
          <w:szCs w:val="30"/>
        </w:rPr>
      </w:pPr>
    </w:p>
    <w:p w14:paraId="49426BC3" w14:textId="77777777" w:rsidR="000827EF" w:rsidRDefault="000827EF" w:rsidP="000827EF">
      <w:pPr>
        <w:pStyle w:val="Normal1"/>
        <w:spacing w:line="360" w:lineRule="auto"/>
        <w:jc w:val="center"/>
        <w:rPr>
          <w:rFonts w:ascii="Times New Roman" w:eastAsia="Times New Roman" w:hAnsi="Times New Roman" w:cs="Times New Roman"/>
          <w:b/>
          <w:sz w:val="30"/>
          <w:szCs w:val="30"/>
        </w:rPr>
      </w:pPr>
    </w:p>
    <w:p w14:paraId="710466EC" w14:textId="77777777" w:rsidR="000827EF" w:rsidRPr="000827EF" w:rsidRDefault="000827EF" w:rsidP="000827EF">
      <w:pPr>
        <w:pStyle w:val="Normal1"/>
        <w:rPr>
          <w:b/>
          <w:bCs/>
          <w:sz w:val="32"/>
          <w:szCs w:val="32"/>
        </w:rPr>
      </w:pPr>
      <w:r w:rsidRPr="000827EF">
        <w:rPr>
          <w:b/>
          <w:bCs/>
          <w:sz w:val="32"/>
          <w:szCs w:val="32"/>
        </w:rPr>
        <w:t>STUDENT NAME: Lucian-ioan Cicu</w:t>
      </w:r>
    </w:p>
    <w:p w14:paraId="50ED6F3C" w14:textId="77777777" w:rsidR="000827EF" w:rsidRPr="000827EF" w:rsidRDefault="000827EF" w:rsidP="000827EF">
      <w:pPr>
        <w:pStyle w:val="Normal1"/>
        <w:rPr>
          <w:b/>
          <w:bCs/>
          <w:sz w:val="32"/>
          <w:szCs w:val="32"/>
        </w:rPr>
      </w:pPr>
      <w:r w:rsidRPr="000827EF">
        <w:rPr>
          <w:b/>
          <w:bCs/>
          <w:sz w:val="32"/>
          <w:szCs w:val="32"/>
        </w:rPr>
        <w:t>STUDENT ID: 2109653</w:t>
      </w:r>
    </w:p>
    <w:p w14:paraId="3FD1223F" w14:textId="77777777" w:rsidR="000827EF" w:rsidRPr="000827EF" w:rsidRDefault="000827EF" w:rsidP="000827EF">
      <w:pPr>
        <w:pStyle w:val="Normal1"/>
        <w:rPr>
          <w:b/>
          <w:bCs/>
          <w:sz w:val="32"/>
          <w:szCs w:val="32"/>
        </w:rPr>
      </w:pPr>
      <w:r w:rsidRPr="000827EF">
        <w:rPr>
          <w:b/>
          <w:bCs/>
          <w:sz w:val="32"/>
          <w:szCs w:val="32"/>
        </w:rPr>
        <w:t xml:space="preserve">LECTURER NAME: </w:t>
      </w:r>
      <w:r w:rsidRPr="000827EF">
        <w:rPr>
          <w:b/>
          <w:bCs/>
          <w:color w:val="C00000"/>
          <w:sz w:val="32"/>
          <w:szCs w:val="32"/>
        </w:rPr>
        <w:t>CHARLES NWAOGWUGWU</w:t>
      </w:r>
    </w:p>
    <w:p w14:paraId="0A75171F" w14:textId="1D580A1A" w:rsidR="000827EF" w:rsidRDefault="000827EF" w:rsidP="000827EF">
      <w:pPr>
        <w:pStyle w:val="Normal1"/>
        <w:spacing w:line="360" w:lineRule="auto"/>
        <w:rPr>
          <w:rFonts w:ascii="Times New Roman" w:eastAsia="Times New Roman" w:hAnsi="Times New Roman" w:cs="Times New Roman"/>
          <w:b/>
          <w:sz w:val="30"/>
          <w:szCs w:val="30"/>
        </w:rPr>
      </w:pPr>
      <w:r w:rsidRPr="000827EF">
        <w:rPr>
          <w:b/>
          <w:bCs/>
          <w:sz w:val="32"/>
          <w:szCs w:val="32"/>
        </w:rPr>
        <w:t>MODULE CODE: BMSW5102_LON</w:t>
      </w:r>
      <w:r>
        <w:t xml:space="preserve"> </w:t>
      </w:r>
      <w:r>
        <w:br w:type="page"/>
      </w:r>
    </w:p>
    <w:p w14:paraId="4904B097" w14:textId="77777777" w:rsidR="000827EF" w:rsidRDefault="000827EF" w:rsidP="000827EF">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Contents </w:t>
      </w:r>
    </w:p>
    <w:p w14:paraId="53F770C3" w14:textId="77777777" w:rsidR="000827EF" w:rsidRDefault="000827EF" w:rsidP="000827EF">
      <w:pPr>
        <w:pStyle w:val="Normal1"/>
        <w:spacing w:line="360" w:lineRule="auto"/>
        <w:jc w:val="both"/>
        <w:rPr>
          <w:rFonts w:ascii="Times New Roman" w:eastAsia="Times New Roman" w:hAnsi="Times New Roman" w:cs="Times New Roman"/>
          <w:sz w:val="24"/>
          <w:szCs w:val="24"/>
        </w:rPr>
      </w:pPr>
    </w:p>
    <w:sdt>
      <w:sdtPr>
        <w:id w:val="1357858393"/>
        <w:docPartObj>
          <w:docPartGallery w:val="Table of Contents"/>
          <w:docPartUnique/>
        </w:docPartObj>
      </w:sdtPr>
      <w:sdtContent>
        <w:p w14:paraId="56ADD5DC" w14:textId="77777777" w:rsidR="000827EF" w:rsidRDefault="000827EF" w:rsidP="000827E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bzc5s7b532w1">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r>
          </w:hyperlink>
          <w:r>
            <w:fldChar w:fldCharType="begin"/>
          </w:r>
          <w:r>
            <w:instrText xml:space="preserve"> PAGEREF _bzc5s7b532w1 \h </w:instrText>
          </w:r>
          <w:r>
            <w:fldChar w:fldCharType="separate"/>
          </w:r>
          <w:r>
            <w:rPr>
              <w:rFonts w:ascii="Times New Roman" w:eastAsia="Times New Roman" w:hAnsi="Times New Roman" w:cs="Times New Roman"/>
              <w:sz w:val="24"/>
              <w:szCs w:val="24"/>
            </w:rPr>
            <w:t>3</w:t>
          </w:r>
          <w:r>
            <w:fldChar w:fldCharType="end"/>
          </w:r>
        </w:p>
        <w:p w14:paraId="65F23DC6" w14:textId="77777777" w:rsidR="000827EF" w:rsidRDefault="00000000" w:rsidP="000827E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diw36b2uc8m3">
            <w:r w:rsidR="000827EF">
              <w:rPr>
                <w:rFonts w:ascii="Times New Roman" w:eastAsia="Times New Roman" w:hAnsi="Times New Roman" w:cs="Times New Roman"/>
                <w:color w:val="000000"/>
                <w:sz w:val="24"/>
                <w:szCs w:val="24"/>
              </w:rPr>
              <w:t>Project ‘Shakti’ of Unilever</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_diw36b2uc8m3 \h </w:instrText>
          </w:r>
          <w:r w:rsidR="000827EF">
            <w:fldChar w:fldCharType="separate"/>
          </w:r>
          <w:r w:rsidR="000827EF">
            <w:rPr>
              <w:rFonts w:ascii="Times New Roman" w:eastAsia="Times New Roman" w:hAnsi="Times New Roman" w:cs="Times New Roman"/>
              <w:sz w:val="24"/>
              <w:szCs w:val="24"/>
            </w:rPr>
            <w:t>3</w:t>
          </w:r>
          <w:r w:rsidR="000827EF">
            <w:fldChar w:fldCharType="end"/>
          </w:r>
        </w:p>
        <w:p w14:paraId="1938C181" w14:textId="77777777" w:rsidR="000827EF" w:rsidRDefault="00000000" w:rsidP="000827E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yrbqpnbj19pn">
            <w:r w:rsidR="000827EF">
              <w:rPr>
                <w:rFonts w:ascii="Times New Roman" w:eastAsia="Times New Roman" w:hAnsi="Times New Roman" w:cs="Times New Roman"/>
                <w:color w:val="000000"/>
                <w:sz w:val="24"/>
                <w:szCs w:val="24"/>
              </w:rPr>
              <w:t>Employee engagement in Unilever</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_yrbqpnbj19pn \h </w:instrText>
          </w:r>
          <w:r w:rsidR="000827EF">
            <w:fldChar w:fldCharType="separate"/>
          </w:r>
          <w:r w:rsidR="000827EF">
            <w:rPr>
              <w:rFonts w:ascii="Times New Roman" w:eastAsia="Times New Roman" w:hAnsi="Times New Roman" w:cs="Times New Roman"/>
              <w:sz w:val="24"/>
              <w:szCs w:val="24"/>
            </w:rPr>
            <w:t>3</w:t>
          </w:r>
          <w:r w:rsidR="000827EF">
            <w:fldChar w:fldCharType="end"/>
          </w:r>
        </w:p>
        <w:p w14:paraId="31642CE8" w14:textId="77777777" w:rsidR="000827EF" w:rsidRDefault="00000000" w:rsidP="000827E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sojl03akzkrc">
            <w:r w:rsidR="000827EF">
              <w:rPr>
                <w:rFonts w:ascii="Times New Roman" w:eastAsia="Times New Roman" w:hAnsi="Times New Roman" w:cs="Times New Roman"/>
                <w:color w:val="000000"/>
                <w:sz w:val="24"/>
                <w:szCs w:val="24"/>
              </w:rPr>
              <w:t>Available development vehicles in Unilever</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_sojl03akzkrc \h </w:instrText>
          </w:r>
          <w:r w:rsidR="000827EF">
            <w:fldChar w:fldCharType="separate"/>
          </w:r>
          <w:r w:rsidR="000827EF">
            <w:rPr>
              <w:rFonts w:ascii="Times New Roman" w:eastAsia="Times New Roman" w:hAnsi="Times New Roman" w:cs="Times New Roman"/>
              <w:sz w:val="24"/>
              <w:szCs w:val="24"/>
            </w:rPr>
            <w:t>4</w:t>
          </w:r>
          <w:r w:rsidR="000827EF">
            <w:fldChar w:fldCharType="end"/>
          </w:r>
        </w:p>
        <w:p w14:paraId="6B1B9F37" w14:textId="77777777" w:rsidR="000827EF" w:rsidRDefault="00000000" w:rsidP="000827EF">
          <w:pPr>
            <w:pStyle w:val="Normal1"/>
            <w:widowControl w:val="0"/>
            <w:tabs>
              <w:tab w:val="right" w:pos="9025"/>
            </w:tabs>
            <w:spacing w:before="60" w:line="360" w:lineRule="auto"/>
            <w:ind w:left="360"/>
            <w:jc w:val="both"/>
            <w:rPr>
              <w:rFonts w:ascii="Times New Roman" w:eastAsia="Times New Roman" w:hAnsi="Times New Roman" w:cs="Times New Roman"/>
              <w:color w:val="000000"/>
              <w:sz w:val="24"/>
              <w:szCs w:val="24"/>
            </w:rPr>
          </w:pPr>
          <w:hyperlink w:anchor="_daw4cip3hwlz">
            <w:r w:rsidR="000827EF">
              <w:rPr>
                <w:rFonts w:ascii="Times New Roman" w:eastAsia="Times New Roman" w:hAnsi="Times New Roman" w:cs="Times New Roman"/>
                <w:color w:val="000000"/>
                <w:sz w:val="24"/>
                <w:szCs w:val="24"/>
              </w:rPr>
              <w:t>Successful onboarding process</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_daw4cip3hwlz \h </w:instrText>
          </w:r>
          <w:r w:rsidR="000827EF">
            <w:fldChar w:fldCharType="separate"/>
          </w:r>
          <w:r w:rsidR="000827EF">
            <w:rPr>
              <w:rFonts w:ascii="Times New Roman" w:eastAsia="Times New Roman" w:hAnsi="Times New Roman" w:cs="Times New Roman"/>
              <w:sz w:val="24"/>
              <w:szCs w:val="24"/>
            </w:rPr>
            <w:t>4</w:t>
          </w:r>
          <w:r w:rsidR="000827EF">
            <w:fldChar w:fldCharType="end"/>
          </w:r>
        </w:p>
        <w:p w14:paraId="1DB7E024" w14:textId="77777777" w:rsidR="000827EF" w:rsidRDefault="00000000" w:rsidP="000827EF">
          <w:pPr>
            <w:pStyle w:val="Normal1"/>
            <w:widowControl w:val="0"/>
            <w:tabs>
              <w:tab w:val="right" w:pos="9025"/>
            </w:tabs>
            <w:spacing w:before="60" w:line="360" w:lineRule="auto"/>
            <w:ind w:left="360"/>
            <w:jc w:val="both"/>
            <w:rPr>
              <w:rFonts w:ascii="Times New Roman" w:eastAsia="Times New Roman" w:hAnsi="Times New Roman" w:cs="Times New Roman"/>
              <w:color w:val="000000"/>
              <w:sz w:val="24"/>
              <w:szCs w:val="24"/>
            </w:rPr>
          </w:pPr>
          <w:hyperlink w:anchor="_uaoeh11jb2jw">
            <w:r w:rsidR="000827EF">
              <w:rPr>
                <w:rFonts w:ascii="Times New Roman" w:eastAsia="Times New Roman" w:hAnsi="Times New Roman" w:cs="Times New Roman"/>
                <w:color w:val="000000"/>
                <w:sz w:val="24"/>
                <w:szCs w:val="24"/>
              </w:rPr>
              <w:t>Technological transformation with equality and diversity</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_uaoeh11jb2jw \h </w:instrText>
          </w:r>
          <w:r w:rsidR="000827EF">
            <w:fldChar w:fldCharType="separate"/>
          </w:r>
          <w:r w:rsidR="000827EF">
            <w:rPr>
              <w:rFonts w:ascii="Times New Roman" w:eastAsia="Times New Roman" w:hAnsi="Times New Roman" w:cs="Times New Roman"/>
              <w:sz w:val="24"/>
              <w:szCs w:val="24"/>
            </w:rPr>
            <w:t>5</w:t>
          </w:r>
          <w:r w:rsidR="000827EF">
            <w:fldChar w:fldCharType="end"/>
          </w:r>
        </w:p>
        <w:p w14:paraId="321E92EE" w14:textId="77777777" w:rsidR="000827EF" w:rsidRDefault="00000000" w:rsidP="000827EF">
          <w:pPr>
            <w:pStyle w:val="Normal1"/>
            <w:widowControl w:val="0"/>
            <w:tabs>
              <w:tab w:val="right" w:pos="9025"/>
            </w:tabs>
            <w:spacing w:before="60" w:line="360" w:lineRule="auto"/>
            <w:ind w:left="360"/>
            <w:jc w:val="both"/>
            <w:rPr>
              <w:rFonts w:ascii="Times New Roman" w:eastAsia="Times New Roman" w:hAnsi="Times New Roman" w:cs="Times New Roman"/>
              <w:color w:val="000000"/>
              <w:sz w:val="24"/>
              <w:szCs w:val="24"/>
            </w:rPr>
          </w:pPr>
          <w:hyperlink w:anchor="_w4722qm4ha5a">
            <w:r w:rsidR="000827EF">
              <w:rPr>
                <w:rFonts w:ascii="Times New Roman" w:eastAsia="Times New Roman" w:hAnsi="Times New Roman" w:cs="Times New Roman"/>
                <w:color w:val="000000"/>
                <w:sz w:val="24"/>
                <w:szCs w:val="24"/>
              </w:rPr>
              <w:t>540-degree and 360-degree feedback</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_w4722qm4ha5a \h </w:instrText>
          </w:r>
          <w:r w:rsidR="000827EF">
            <w:fldChar w:fldCharType="separate"/>
          </w:r>
          <w:r w:rsidR="000827EF">
            <w:rPr>
              <w:rFonts w:ascii="Times New Roman" w:eastAsia="Times New Roman" w:hAnsi="Times New Roman" w:cs="Times New Roman"/>
              <w:sz w:val="24"/>
              <w:szCs w:val="24"/>
            </w:rPr>
            <w:t>5</w:t>
          </w:r>
          <w:r w:rsidR="000827EF">
            <w:fldChar w:fldCharType="end"/>
          </w:r>
        </w:p>
        <w:p w14:paraId="59F783BC" w14:textId="77777777" w:rsidR="000827EF" w:rsidRDefault="00000000" w:rsidP="000827EF">
          <w:pPr>
            <w:pStyle w:val="Normal1"/>
            <w:widowControl w:val="0"/>
            <w:tabs>
              <w:tab w:val="right" w:pos="9025"/>
            </w:tabs>
            <w:spacing w:before="60" w:line="360" w:lineRule="auto"/>
            <w:ind w:left="360"/>
            <w:jc w:val="both"/>
            <w:rPr>
              <w:rFonts w:ascii="Times New Roman" w:eastAsia="Times New Roman" w:hAnsi="Times New Roman" w:cs="Times New Roman"/>
              <w:color w:val="000000"/>
              <w:sz w:val="24"/>
              <w:szCs w:val="24"/>
            </w:rPr>
          </w:pPr>
          <w:hyperlink w:anchor="_a35d8klaao75">
            <w:r w:rsidR="000827EF">
              <w:rPr>
                <w:rFonts w:ascii="Times New Roman" w:eastAsia="Times New Roman" w:hAnsi="Times New Roman" w:cs="Times New Roman"/>
                <w:color w:val="000000"/>
                <w:sz w:val="24"/>
                <w:szCs w:val="24"/>
              </w:rPr>
              <w:t>MBO process</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_a35d8klaao75 \h </w:instrText>
          </w:r>
          <w:r w:rsidR="000827EF">
            <w:fldChar w:fldCharType="separate"/>
          </w:r>
          <w:r w:rsidR="000827EF">
            <w:rPr>
              <w:rFonts w:ascii="Times New Roman" w:eastAsia="Times New Roman" w:hAnsi="Times New Roman" w:cs="Times New Roman"/>
              <w:sz w:val="24"/>
              <w:szCs w:val="24"/>
            </w:rPr>
            <w:t>5</w:t>
          </w:r>
          <w:r w:rsidR="000827EF">
            <w:fldChar w:fldCharType="end"/>
          </w:r>
        </w:p>
        <w:p w14:paraId="0785A3E2" w14:textId="77777777" w:rsidR="000827EF" w:rsidRDefault="00000000" w:rsidP="000827EF">
          <w:pPr>
            <w:pStyle w:val="Normal1"/>
            <w:widowControl w:val="0"/>
            <w:tabs>
              <w:tab w:val="right" w:pos="9025"/>
            </w:tabs>
            <w:spacing w:before="60" w:line="360" w:lineRule="auto"/>
            <w:ind w:left="360"/>
            <w:jc w:val="both"/>
            <w:rPr>
              <w:rFonts w:ascii="Times New Roman" w:eastAsia="Times New Roman" w:hAnsi="Times New Roman" w:cs="Times New Roman"/>
              <w:color w:val="000000"/>
              <w:sz w:val="24"/>
              <w:szCs w:val="24"/>
            </w:rPr>
          </w:pPr>
          <w:hyperlink w:anchor="_96u09z8vx2a6">
            <w:r w:rsidR="000827EF">
              <w:rPr>
                <w:rFonts w:ascii="Times New Roman" w:eastAsia="Times New Roman" w:hAnsi="Times New Roman" w:cs="Times New Roman"/>
                <w:color w:val="000000"/>
                <w:sz w:val="24"/>
                <w:szCs w:val="24"/>
              </w:rPr>
              <w:t>Performance appraisal and rewarding Process</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_96u09z8vx2a6 \h </w:instrText>
          </w:r>
          <w:r w:rsidR="000827EF">
            <w:fldChar w:fldCharType="separate"/>
          </w:r>
          <w:r w:rsidR="000827EF">
            <w:rPr>
              <w:rFonts w:ascii="Times New Roman" w:eastAsia="Times New Roman" w:hAnsi="Times New Roman" w:cs="Times New Roman"/>
              <w:sz w:val="24"/>
              <w:szCs w:val="24"/>
            </w:rPr>
            <w:t>5</w:t>
          </w:r>
          <w:r w:rsidR="000827EF">
            <w:fldChar w:fldCharType="end"/>
          </w:r>
        </w:p>
        <w:p w14:paraId="2CECCDC0" w14:textId="77777777" w:rsidR="000827EF" w:rsidRDefault="00000000" w:rsidP="000827EF">
          <w:pPr>
            <w:pStyle w:val="Normal1"/>
            <w:widowControl w:val="0"/>
            <w:tabs>
              <w:tab w:val="right" w:pos="9025"/>
            </w:tabs>
            <w:spacing w:before="60" w:line="360" w:lineRule="auto"/>
            <w:ind w:left="360"/>
            <w:jc w:val="both"/>
            <w:rPr>
              <w:rFonts w:ascii="Times New Roman" w:eastAsia="Times New Roman" w:hAnsi="Times New Roman" w:cs="Times New Roman"/>
              <w:color w:val="000000"/>
              <w:sz w:val="24"/>
              <w:szCs w:val="24"/>
            </w:rPr>
          </w:pPr>
          <w:hyperlink w:anchor="_akgu2iqntnpn">
            <w:r w:rsidR="000827EF">
              <w:rPr>
                <w:rFonts w:ascii="Times New Roman" w:eastAsia="Times New Roman" w:hAnsi="Times New Roman" w:cs="Times New Roman"/>
                <w:color w:val="000000"/>
                <w:sz w:val="24"/>
                <w:szCs w:val="24"/>
              </w:rPr>
              <w:t>Developing employee wellbeing</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_akgu2iqntnpn \h </w:instrText>
          </w:r>
          <w:r w:rsidR="000827EF">
            <w:fldChar w:fldCharType="separate"/>
          </w:r>
          <w:r w:rsidR="000827EF">
            <w:rPr>
              <w:rFonts w:ascii="Times New Roman" w:eastAsia="Times New Roman" w:hAnsi="Times New Roman" w:cs="Times New Roman"/>
              <w:sz w:val="24"/>
              <w:szCs w:val="24"/>
            </w:rPr>
            <w:t>6</w:t>
          </w:r>
          <w:r w:rsidR="000827EF">
            <w:fldChar w:fldCharType="end"/>
          </w:r>
        </w:p>
        <w:p w14:paraId="139DFE84" w14:textId="77777777" w:rsidR="000827EF" w:rsidRDefault="00000000" w:rsidP="000827E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dqrk6c3njb5h">
            <w:r w:rsidR="000827EF">
              <w:rPr>
                <w:rFonts w:ascii="Times New Roman" w:eastAsia="Times New Roman" w:hAnsi="Times New Roman" w:cs="Times New Roman"/>
                <w:color w:val="000000"/>
                <w:sz w:val="24"/>
                <w:szCs w:val="24"/>
              </w:rPr>
              <w:t>Effectiveness of the vehicles in individual progression</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_dqrk6c3njb5h \h </w:instrText>
          </w:r>
          <w:r w:rsidR="000827EF">
            <w:fldChar w:fldCharType="separate"/>
          </w:r>
          <w:r w:rsidR="000827EF">
            <w:rPr>
              <w:rFonts w:ascii="Times New Roman" w:eastAsia="Times New Roman" w:hAnsi="Times New Roman" w:cs="Times New Roman"/>
              <w:sz w:val="24"/>
              <w:szCs w:val="24"/>
            </w:rPr>
            <w:t>6</w:t>
          </w:r>
          <w:r w:rsidR="000827EF">
            <w:fldChar w:fldCharType="end"/>
          </w:r>
        </w:p>
        <w:p w14:paraId="2F39D789" w14:textId="77777777" w:rsidR="000827EF" w:rsidRDefault="00000000" w:rsidP="000827E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k9ks67xw6m9n">
            <w:r w:rsidR="000827EF">
              <w:rPr>
                <w:rFonts w:ascii="Times New Roman" w:eastAsia="Times New Roman" w:hAnsi="Times New Roman" w:cs="Times New Roman"/>
                <w:color w:val="000000"/>
                <w:sz w:val="24"/>
                <w:szCs w:val="24"/>
              </w:rPr>
              <w:t>Effectiveness of the vehicles in the organisational progression</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_k9ks67xw6m9n \h </w:instrText>
          </w:r>
          <w:r w:rsidR="000827EF">
            <w:fldChar w:fldCharType="separate"/>
          </w:r>
          <w:r w:rsidR="000827EF">
            <w:rPr>
              <w:rFonts w:ascii="Times New Roman" w:eastAsia="Times New Roman" w:hAnsi="Times New Roman" w:cs="Times New Roman"/>
              <w:sz w:val="24"/>
              <w:szCs w:val="24"/>
            </w:rPr>
            <w:t>6</w:t>
          </w:r>
          <w:r w:rsidR="000827EF">
            <w:fldChar w:fldCharType="end"/>
          </w:r>
        </w:p>
        <w:p w14:paraId="590E647B" w14:textId="77777777" w:rsidR="000827EF" w:rsidRDefault="00000000" w:rsidP="000827E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jdf6ahd08whs">
            <w:r w:rsidR="000827EF">
              <w:rPr>
                <w:rFonts w:ascii="Times New Roman" w:eastAsia="Times New Roman" w:hAnsi="Times New Roman" w:cs="Times New Roman"/>
                <w:color w:val="000000"/>
                <w:sz w:val="24"/>
                <w:szCs w:val="24"/>
              </w:rPr>
              <w:t>Recommendation</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_jdf6ahd08whs \h </w:instrText>
          </w:r>
          <w:r w:rsidR="000827EF">
            <w:fldChar w:fldCharType="separate"/>
          </w:r>
          <w:r w:rsidR="000827EF">
            <w:rPr>
              <w:rFonts w:ascii="Times New Roman" w:eastAsia="Times New Roman" w:hAnsi="Times New Roman" w:cs="Times New Roman"/>
              <w:sz w:val="24"/>
              <w:szCs w:val="24"/>
            </w:rPr>
            <w:t>7</w:t>
          </w:r>
          <w:r w:rsidR="000827EF">
            <w:fldChar w:fldCharType="end"/>
          </w:r>
        </w:p>
        <w:p w14:paraId="1831A7FD" w14:textId="77777777" w:rsidR="000827EF" w:rsidRDefault="00000000" w:rsidP="000827E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wzbrrjltsbt0">
            <w:r w:rsidR="000827EF">
              <w:rPr>
                <w:rFonts w:ascii="Times New Roman" w:eastAsia="Times New Roman" w:hAnsi="Times New Roman" w:cs="Times New Roman"/>
                <w:color w:val="000000"/>
                <w:sz w:val="24"/>
                <w:szCs w:val="24"/>
              </w:rPr>
              <w:t>Conclusion</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_wzbrrjltsbt0 \h </w:instrText>
          </w:r>
          <w:r w:rsidR="000827EF">
            <w:fldChar w:fldCharType="separate"/>
          </w:r>
          <w:r w:rsidR="000827EF">
            <w:rPr>
              <w:rFonts w:ascii="Times New Roman" w:eastAsia="Times New Roman" w:hAnsi="Times New Roman" w:cs="Times New Roman"/>
              <w:sz w:val="24"/>
              <w:szCs w:val="24"/>
            </w:rPr>
            <w:t>8</w:t>
          </w:r>
          <w:r w:rsidR="000827EF">
            <w:fldChar w:fldCharType="end"/>
          </w:r>
        </w:p>
        <w:p w14:paraId="44065E91" w14:textId="77777777" w:rsidR="000827EF" w:rsidRDefault="00000000" w:rsidP="000827E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fz8l13qg1osv">
            <w:r w:rsidR="000827EF">
              <w:rPr>
                <w:rFonts w:ascii="Times New Roman" w:eastAsia="Times New Roman" w:hAnsi="Times New Roman" w:cs="Times New Roman"/>
                <w:color w:val="000000"/>
                <w:sz w:val="24"/>
                <w:szCs w:val="24"/>
              </w:rPr>
              <w:t>References</w:t>
            </w:r>
            <w:r w:rsidR="000827EF">
              <w:rPr>
                <w:rFonts w:ascii="Times New Roman" w:eastAsia="Times New Roman" w:hAnsi="Times New Roman" w:cs="Times New Roman"/>
                <w:color w:val="000000"/>
                <w:sz w:val="24"/>
                <w:szCs w:val="24"/>
              </w:rPr>
              <w:tab/>
            </w:r>
          </w:hyperlink>
          <w:r w:rsidR="000827EF">
            <w:fldChar w:fldCharType="begin"/>
          </w:r>
          <w:r w:rsidR="000827EF">
            <w:instrText xml:space="preserve"> PAGEREF _fz8l13qg1osv \h </w:instrText>
          </w:r>
          <w:r w:rsidR="000827EF">
            <w:fldChar w:fldCharType="separate"/>
          </w:r>
          <w:r w:rsidR="000827EF">
            <w:rPr>
              <w:rFonts w:ascii="Times New Roman" w:eastAsia="Times New Roman" w:hAnsi="Times New Roman" w:cs="Times New Roman"/>
              <w:sz w:val="24"/>
              <w:szCs w:val="24"/>
            </w:rPr>
            <w:t>9</w:t>
          </w:r>
          <w:r w:rsidR="000827EF">
            <w:fldChar w:fldCharType="end"/>
          </w:r>
          <w:r w:rsidR="000827EF">
            <w:fldChar w:fldCharType="end"/>
          </w:r>
        </w:p>
      </w:sdtContent>
    </w:sdt>
    <w:p w14:paraId="4366A95B" w14:textId="77777777" w:rsidR="000827EF" w:rsidRDefault="000827EF" w:rsidP="000827EF">
      <w:pPr>
        <w:pStyle w:val="Normal1"/>
        <w:spacing w:line="360" w:lineRule="auto"/>
        <w:jc w:val="both"/>
        <w:rPr>
          <w:rFonts w:ascii="Times New Roman" w:eastAsia="Times New Roman" w:hAnsi="Times New Roman" w:cs="Times New Roman"/>
          <w:sz w:val="24"/>
          <w:szCs w:val="24"/>
        </w:rPr>
      </w:pPr>
    </w:p>
    <w:p w14:paraId="547BE93D" w14:textId="77777777" w:rsidR="000827EF" w:rsidRDefault="000827EF" w:rsidP="000827EF">
      <w:pPr>
        <w:pStyle w:val="Normal1"/>
        <w:spacing w:line="360" w:lineRule="auto"/>
        <w:jc w:val="both"/>
        <w:rPr>
          <w:rFonts w:ascii="Times New Roman" w:eastAsia="Times New Roman" w:hAnsi="Times New Roman" w:cs="Times New Roman"/>
          <w:sz w:val="24"/>
          <w:szCs w:val="24"/>
        </w:rPr>
      </w:pPr>
    </w:p>
    <w:p w14:paraId="30AFB98E" w14:textId="77777777" w:rsidR="000827EF" w:rsidRDefault="000827EF" w:rsidP="000827EF">
      <w:pPr>
        <w:pStyle w:val="Normal1"/>
        <w:spacing w:line="360" w:lineRule="auto"/>
        <w:jc w:val="both"/>
        <w:rPr>
          <w:rFonts w:ascii="Times New Roman" w:eastAsia="Times New Roman" w:hAnsi="Times New Roman" w:cs="Times New Roman"/>
          <w:sz w:val="24"/>
          <w:szCs w:val="24"/>
        </w:rPr>
      </w:pPr>
    </w:p>
    <w:p w14:paraId="606E41BE" w14:textId="77777777" w:rsidR="000827EF" w:rsidRDefault="000827EF" w:rsidP="000827EF">
      <w:pPr>
        <w:pStyle w:val="Normal1"/>
        <w:spacing w:line="360" w:lineRule="auto"/>
        <w:jc w:val="both"/>
        <w:rPr>
          <w:rFonts w:ascii="Times New Roman" w:eastAsia="Times New Roman" w:hAnsi="Times New Roman" w:cs="Times New Roman"/>
          <w:sz w:val="24"/>
          <w:szCs w:val="24"/>
        </w:rPr>
      </w:pPr>
    </w:p>
    <w:p w14:paraId="00DD08F8" w14:textId="77777777" w:rsidR="000827EF" w:rsidRDefault="000827EF" w:rsidP="000827EF">
      <w:pPr>
        <w:pStyle w:val="Normal1"/>
        <w:spacing w:line="360" w:lineRule="auto"/>
        <w:jc w:val="both"/>
        <w:rPr>
          <w:rFonts w:ascii="Times New Roman" w:eastAsia="Times New Roman" w:hAnsi="Times New Roman" w:cs="Times New Roman"/>
          <w:sz w:val="24"/>
          <w:szCs w:val="24"/>
        </w:rPr>
      </w:pPr>
    </w:p>
    <w:p w14:paraId="3AADB7A2" w14:textId="77777777" w:rsidR="000827EF" w:rsidRDefault="000827EF" w:rsidP="000827EF">
      <w:pPr>
        <w:pStyle w:val="Normal1"/>
        <w:spacing w:line="360" w:lineRule="auto"/>
        <w:jc w:val="both"/>
        <w:rPr>
          <w:rFonts w:ascii="Times New Roman" w:eastAsia="Times New Roman" w:hAnsi="Times New Roman" w:cs="Times New Roman"/>
          <w:sz w:val="24"/>
          <w:szCs w:val="24"/>
        </w:rPr>
      </w:pPr>
    </w:p>
    <w:p w14:paraId="356A9BC5" w14:textId="77777777" w:rsidR="000827EF" w:rsidRDefault="000827EF" w:rsidP="000827EF">
      <w:pPr>
        <w:pStyle w:val="Normal1"/>
        <w:spacing w:line="360" w:lineRule="auto"/>
        <w:jc w:val="both"/>
        <w:rPr>
          <w:rFonts w:ascii="Times New Roman" w:eastAsia="Times New Roman" w:hAnsi="Times New Roman" w:cs="Times New Roman"/>
          <w:b/>
          <w:sz w:val="24"/>
          <w:szCs w:val="24"/>
        </w:rPr>
      </w:pPr>
    </w:p>
    <w:p w14:paraId="55E6924E" w14:textId="77777777" w:rsidR="000827EF" w:rsidRDefault="000827EF" w:rsidP="000827EF">
      <w:pPr>
        <w:pStyle w:val="Normal1"/>
        <w:spacing w:line="360" w:lineRule="auto"/>
        <w:jc w:val="both"/>
        <w:rPr>
          <w:rFonts w:ascii="Times New Roman" w:eastAsia="Times New Roman" w:hAnsi="Times New Roman" w:cs="Times New Roman"/>
          <w:b/>
          <w:sz w:val="24"/>
          <w:szCs w:val="24"/>
        </w:rPr>
      </w:pPr>
    </w:p>
    <w:p w14:paraId="0987ADF4" w14:textId="77777777" w:rsidR="000827EF" w:rsidRDefault="000827EF" w:rsidP="000827EF">
      <w:pPr>
        <w:pStyle w:val="Normal1"/>
        <w:spacing w:line="360" w:lineRule="auto"/>
        <w:jc w:val="both"/>
        <w:rPr>
          <w:rFonts w:ascii="Times New Roman" w:eastAsia="Times New Roman" w:hAnsi="Times New Roman" w:cs="Times New Roman"/>
          <w:b/>
          <w:sz w:val="24"/>
          <w:szCs w:val="24"/>
        </w:rPr>
      </w:pPr>
    </w:p>
    <w:p w14:paraId="35292788" w14:textId="77777777" w:rsidR="000827EF" w:rsidRDefault="000827EF" w:rsidP="000827EF">
      <w:pPr>
        <w:pStyle w:val="Normal1"/>
        <w:spacing w:line="360" w:lineRule="auto"/>
        <w:jc w:val="both"/>
        <w:rPr>
          <w:rFonts w:ascii="Times New Roman" w:eastAsia="Times New Roman" w:hAnsi="Times New Roman" w:cs="Times New Roman"/>
          <w:b/>
          <w:sz w:val="24"/>
          <w:szCs w:val="24"/>
        </w:rPr>
      </w:pPr>
    </w:p>
    <w:p w14:paraId="06DE6799" w14:textId="77777777" w:rsidR="000827EF" w:rsidRDefault="000827EF" w:rsidP="000827EF">
      <w:pPr>
        <w:pStyle w:val="Normal1"/>
        <w:spacing w:line="360" w:lineRule="auto"/>
        <w:jc w:val="both"/>
        <w:rPr>
          <w:rFonts w:ascii="Times New Roman" w:eastAsia="Times New Roman" w:hAnsi="Times New Roman" w:cs="Times New Roman"/>
          <w:b/>
          <w:sz w:val="24"/>
          <w:szCs w:val="24"/>
        </w:rPr>
      </w:pPr>
    </w:p>
    <w:p w14:paraId="1D390E3C" w14:textId="77777777" w:rsidR="000827EF" w:rsidRDefault="000827EF" w:rsidP="000827EF">
      <w:pPr>
        <w:pStyle w:val="Heading1"/>
      </w:pPr>
      <w:bookmarkStart w:id="0" w:name="_bgtfqjbxesq2" w:colFirst="0" w:colLast="0"/>
      <w:bookmarkEnd w:id="0"/>
    </w:p>
    <w:p w14:paraId="30E3C95F" w14:textId="77777777" w:rsidR="000827EF" w:rsidRDefault="000827EF" w:rsidP="000827EF">
      <w:pPr>
        <w:pStyle w:val="Heading1"/>
      </w:pPr>
      <w:bookmarkStart w:id="1" w:name="_bzc5s7b532w1" w:colFirst="0" w:colLast="0"/>
      <w:bookmarkEnd w:id="1"/>
      <w:r>
        <w:t xml:space="preserve">Introduction </w:t>
      </w:r>
    </w:p>
    <w:p w14:paraId="2DB1167B"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report presents a comprehensive demonstration of the employee development and engagement process of one of the leading companies of UK Unilever. By mentioning an ongoing project of the company the report strives to meet the essential employee development vehicles of the company that satisfy the individual as well as organisational benefits. The report shows finely how the company has improved its policies to engage staff by developing their growth opportunities and growth opportunities and using different management techniques. A variety of techniques which focus on meeting employee expectations are mentioned here with a fine description. A clear PDP plan is also attached here with the inclusion of strategic objectives. Finally, an urgent recommendation is also negotiated here to extract the best employee improvement vehicle to accelerate the overall growth of the company on a worldwide basis.         </w:t>
      </w:r>
    </w:p>
    <w:p w14:paraId="7DB845C5" w14:textId="77777777" w:rsidR="000827EF" w:rsidRDefault="000827EF" w:rsidP="000827EF">
      <w:pPr>
        <w:pStyle w:val="Heading1"/>
      </w:pPr>
      <w:bookmarkStart w:id="2" w:name="_diw36b2uc8m3" w:colFirst="0" w:colLast="0"/>
      <w:bookmarkEnd w:id="2"/>
      <w:r>
        <w:t xml:space="preserve">Project ‘Shakti’ of Unilever </w:t>
      </w:r>
    </w:p>
    <w:p w14:paraId="215995A6"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Unilever with its progressive mindset is now working with the project ‘Shakti’ by which the rural women will become financially independent by selling the products of this widely acclaimed company. The management team is proceeding to engage new staff by giving them proper training to communicate and negotiate with the community members (Hul, 2023).  </w:t>
      </w:r>
    </w:p>
    <w:p w14:paraId="04CEB72F" w14:textId="77777777" w:rsidR="000827EF" w:rsidRDefault="000827EF" w:rsidP="000827EF">
      <w:pPr>
        <w:pStyle w:val="Heading1"/>
      </w:pPr>
      <w:bookmarkStart w:id="3" w:name="_yrbqpnbj19pn" w:colFirst="0" w:colLast="0"/>
      <w:bookmarkEnd w:id="3"/>
      <w:r>
        <w:t xml:space="preserve">Employee engagement in Unilever </w:t>
      </w:r>
    </w:p>
    <w:p w14:paraId="09562A31"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Unilever being a widely reputed company holds a higher reputation and position in the employee engagement process which is perfectly collaborated with their learning and development opportunities along with their physical and mental wellbeing. All round support and development of the employees is the heart of the business activities of Unilever which has provided the company a stand-alone position in the global business environment. The board of directors always has a serious focus on their employee development and engagement policies. Being a globally recognised company the company has a large dimension of workforce for </w:t>
      </w:r>
      <w:r>
        <w:rPr>
          <w:rFonts w:ascii="Times New Roman" w:eastAsia="Times New Roman" w:hAnsi="Times New Roman" w:cs="Times New Roman"/>
          <w:color w:val="0E101A"/>
          <w:sz w:val="24"/>
          <w:szCs w:val="24"/>
        </w:rPr>
        <w:lastRenderedPageBreak/>
        <w:t>which the directors have established a clear set of employee engagement policies to develop the company's performance on a long-term basis (Unilever, 2023a).</w:t>
      </w:r>
    </w:p>
    <w:p w14:paraId="499D6268"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policy of providing feedback to the NEDs on a diverse range of topics has been structured to give a pure insight into employee engagement for the higher level authorities. In this process, The employees get enough opportunities to inform about their feedback and learning and improvement activities freely. Purposeful communication between the employees and the members of NEDs has been possible in such a way as to understand the opinions and reviews of the employees so that the higher authority can bring necessary change in the business functions of Unilever (Unilever, 2021). </w:t>
      </w:r>
    </w:p>
    <w:p w14:paraId="35D509FF"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Besides, the leading company has qualified employee representative groups which include Works Councils, Unions and the European Works Council. The groups cover 80% of the workforce by considering the terms of employment. This process has assured the employee section is involved with the working environment of Unilever which always aims to provide workers with a platform for growth and promotion. Along with this technique, the CEO of the pioneering company strives to conduct a town hall meeting every year where all the employees and workforce including the members of NEDs gather to discuss the strategic business decisions and existing company issues (Unilever, 2021). </w:t>
      </w:r>
    </w:p>
    <w:p w14:paraId="48ED49C9" w14:textId="77777777" w:rsidR="000827EF" w:rsidRDefault="000827EF" w:rsidP="000827EF">
      <w:pPr>
        <w:pStyle w:val="Heading1"/>
      </w:pPr>
      <w:bookmarkStart w:id="4" w:name="_sojl03akzkrc" w:colFirst="0" w:colLast="0"/>
      <w:bookmarkEnd w:id="4"/>
      <w:r>
        <w:t xml:space="preserve">Available development vehicles in Unilever </w:t>
      </w:r>
    </w:p>
    <w:p w14:paraId="52348F2B"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Keeping the employees happy and healthy is the masterstroke of the executive and management departments of Unilever. This strategy of the groundbreaking company has made the global workforce feel interested and attached to the company by developing their careers for the future. Different types of employee demands of growth opportunities are met here which makes the projects of Unilever hugely popular and profitable across the world. The prolific business members of Unilever know well how to attract a modern workforce by developing their performance and retention level and at the same time by fulfilling their needs (Salesforce, 2022).      </w:t>
      </w:r>
    </w:p>
    <w:p w14:paraId="456534B8" w14:textId="77777777" w:rsidR="000827EF" w:rsidRDefault="000827EF" w:rsidP="000827EF">
      <w:pPr>
        <w:pStyle w:val="Heading2"/>
      </w:pPr>
      <w:bookmarkStart w:id="5" w:name="_daw4cip3hwlz" w:colFirst="0" w:colLast="0"/>
      <w:bookmarkEnd w:id="5"/>
      <w:r>
        <w:t xml:space="preserve">Successful onboarding process </w:t>
      </w:r>
    </w:p>
    <w:p w14:paraId="56A4575A"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There is a clear standard of onboarding process which is developed by the Society of Human Resource Management. Proper principles of the onboarding process are based on the four Cs which include Clarification, Connection, Compliance and Culture by which the employees can </w:t>
      </w:r>
      <w:r>
        <w:rPr>
          <w:rFonts w:ascii="Times New Roman" w:eastAsia="Times New Roman" w:hAnsi="Times New Roman" w:cs="Times New Roman"/>
          <w:color w:val="0E101A"/>
          <w:sz w:val="24"/>
          <w:szCs w:val="24"/>
        </w:rPr>
        <w:lastRenderedPageBreak/>
        <w:t xml:space="preserve">make a first impression about the company culture, rules and regulations, job responsibilities and the process of relationship between the higher authorities and employee sections. Unilever fulfils all the principles and it helps them to attract new employees and keep them attached to the company. The recruitment process of the giant company is highly characterised by the successful onboarding process (Salesforce, 2022).     </w:t>
      </w:r>
    </w:p>
    <w:p w14:paraId="79B7EFBC" w14:textId="77777777" w:rsidR="000827EF" w:rsidRDefault="000827EF" w:rsidP="000827EF">
      <w:pPr>
        <w:pStyle w:val="Heading2"/>
      </w:pPr>
      <w:bookmarkStart w:id="6" w:name="_uaoeh11jb2jw" w:colFirst="0" w:colLast="0"/>
      <w:bookmarkEnd w:id="6"/>
      <w:r>
        <w:t xml:space="preserve">Technological transformation with equality and diversity </w:t>
      </w:r>
    </w:p>
    <w:p w14:paraId="2074E98C"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 recent study has proved that business organisations that promotion of accepting diverse cultures have got 33% better profit than the previous period. The higher authorities of Unilever always try to set new strategies for bringing employee happiness and well-being by fulfilling their work expectations. This helps the company members to engage employees effectively to make the way for new technological innovation to ameliorate their business performance. Even the engaged and satisfied employees want to think and do further to keep their company forward. It is Unilever which has developed its automation process through AI, IoT, and robotics and it has brought for them a revolutionary transformation in the future employee recruitment process (Salesforce, 2022).  </w:t>
      </w:r>
    </w:p>
    <w:p w14:paraId="40306937" w14:textId="77777777" w:rsidR="000827EF" w:rsidRDefault="000827EF" w:rsidP="000827EF">
      <w:pPr>
        <w:pStyle w:val="Heading2"/>
      </w:pPr>
      <w:bookmarkStart w:id="7" w:name="_w4722qm4ha5a" w:colFirst="0" w:colLast="0"/>
      <w:bookmarkEnd w:id="7"/>
      <w:r>
        <w:t xml:space="preserve">540-degree and 360-degree feedback </w:t>
      </w:r>
    </w:p>
    <w:p w14:paraId="1C413627"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360-degree and 540-degree feedback processes are very much effective for individual and industrial progression which is a multifaceted feedback process from managers, customers, peers and others (Traininghand, 2021). The town hall meeting programmes of Unilever have successfully fulfilled the principles of 360 degree or 540-degree feedback process of the company to develop their competency level. The criticism of these processes is based on their biases and some of the employees are impacted negatively by it causing their anxieties (Hearn, 2018).          </w:t>
      </w:r>
    </w:p>
    <w:p w14:paraId="0CC74179" w14:textId="77777777" w:rsidR="000827EF" w:rsidRDefault="000827EF" w:rsidP="000827EF">
      <w:pPr>
        <w:pStyle w:val="Heading2"/>
      </w:pPr>
      <w:bookmarkStart w:id="8" w:name="_a35d8klaao75" w:colFirst="0" w:colLast="0"/>
      <w:bookmarkEnd w:id="8"/>
      <w:r>
        <w:t xml:space="preserve">MBO process </w:t>
      </w:r>
    </w:p>
    <w:p w14:paraId="5327877D"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Unilever is a perfect place for management by objectives. This process helps the company to meet the organisational goal by enhancing teamwork, productivity and communication. It is a very effective process to meet the organisational goal successfully but in this case, there is a chance of demotivation of the employees if the goals are unrealistic (Geeksforgeeks, 2023).      </w:t>
      </w:r>
    </w:p>
    <w:p w14:paraId="2E8599A8" w14:textId="77777777" w:rsidR="000827EF" w:rsidRDefault="000827EF" w:rsidP="000827EF">
      <w:pPr>
        <w:pStyle w:val="Heading2"/>
      </w:pPr>
      <w:bookmarkStart w:id="9" w:name="_96u09z8vx2a6" w:colFirst="0" w:colLast="0"/>
      <w:bookmarkEnd w:id="9"/>
      <w:r>
        <w:lastRenderedPageBreak/>
        <w:t xml:space="preserve">Performance appraisal and rewarding process </w:t>
      </w:r>
    </w:p>
    <w:p w14:paraId="5664944D"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management body of Unilever is highly thoughtful about the employee recognition process which has made the employees of the company immensely satisfied to stay with the company. The research of a global workplace culture firm has reported that among three billion global employees just 40% are satisfied with their work where the issues of employee recognition and rewarding process must be noted (Recognizeapp, 2023). The Heroes Award of Unilever is one of the greatest programmes of the company where the employees with extraordinary contributions are awarded in a Conference programme. Besides, Unilever’s ‘My Reward’ process has provided employees with opportunities to look at their full reward package (Uflexreward, 2021).        </w:t>
      </w:r>
    </w:p>
    <w:p w14:paraId="6B9A38BE" w14:textId="77777777" w:rsidR="000827EF" w:rsidRDefault="000827EF" w:rsidP="000827EF">
      <w:pPr>
        <w:pStyle w:val="Heading2"/>
      </w:pPr>
      <w:bookmarkStart w:id="10" w:name="_akgu2iqntnpn" w:colFirst="0" w:colLast="0"/>
      <w:bookmarkEnd w:id="10"/>
      <w:r>
        <w:t xml:space="preserve">Developing employee wellbeing </w:t>
      </w:r>
    </w:p>
    <w:p w14:paraId="167FCB02"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‘Creative Europe Programme 2021-2027’ published by the European Parliament has given full stress on employee well-being by developing creativity and innovation (Popescu, 2022). Unilever is a great example of complying with the principles of the programme by satisfying the employee's needs and well-being. Besides daily activities, the company has an attentive focus on the conversation on the mental health of the employees (Unilever, 2023).       </w:t>
      </w:r>
    </w:p>
    <w:p w14:paraId="3F9BDA7A" w14:textId="77777777" w:rsidR="000827EF" w:rsidRDefault="000827EF" w:rsidP="000827EF">
      <w:pPr>
        <w:pStyle w:val="Heading1"/>
      </w:pPr>
      <w:bookmarkStart w:id="11" w:name="_dqrk6c3njb5h" w:colFirst="0" w:colLast="0"/>
      <w:bookmarkEnd w:id="11"/>
      <w:r>
        <w:t xml:space="preserve">Effectiveness of the vehicles in individual progression </w:t>
      </w:r>
    </w:p>
    <w:p w14:paraId="5919507D"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terms of employee happiness, Unilever holds a higher position with a top happiness score. More than half of the employees working at Unilever feel that they are provided fair payment while 73% of the employees have informed about their satisfaction in getting a variety of benefits. 75% of the employees involved with this multi-national company believe that the working environment of the company is full of happiness, culture and learning opportunities (Comparably, 2023). The data mentioned here advocates firmly that Unilever is a fertile field where human resources are cultivated thrivingly. The strategic human resource management techniques of the company have successfully managed and motivated the employees which play a vital role in promoting individual progression as well as fulfilling employee satisfaction and expectations. The strategic HR management of the company is a perfect combination of contingency and systems theory of human resource management where the problem-solving issues are attentively observed by the company members with the utilisation of interdependent relationships among the stakeholders. Consequently, it results in a positive impact on the </w:t>
      </w:r>
      <w:r>
        <w:rPr>
          <w:rFonts w:ascii="Times New Roman" w:eastAsia="Times New Roman" w:hAnsi="Times New Roman" w:cs="Times New Roman"/>
          <w:color w:val="0E101A"/>
          <w:sz w:val="24"/>
          <w:szCs w:val="24"/>
        </w:rPr>
        <w:lastRenderedPageBreak/>
        <w:t xml:space="preserve">employees to continue with their progression by investing their full potential and capabilities for the success and achievement of the organisation (Peoplehum, 2023). </w:t>
      </w:r>
    </w:p>
    <w:p w14:paraId="3B31A0E7" w14:textId="77777777" w:rsidR="000827EF" w:rsidRDefault="000827EF" w:rsidP="000827EF">
      <w:pPr>
        <w:pStyle w:val="Heading1"/>
      </w:pPr>
      <w:bookmarkStart w:id="12" w:name="_k9ks67xw6m9n" w:colFirst="0" w:colLast="0"/>
      <w:bookmarkEnd w:id="12"/>
      <w:r>
        <w:t xml:space="preserve">Effectiveness of the vehicles in the organisational progression </w:t>
      </w:r>
    </w:p>
    <w:p w14:paraId="79F6A16B"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annual report of Unilever in 2022 shows that the underlying growth of sales stands at 9.0% which was 4.5% in 2021. The accountable and purposeful working environment of Unilever has successfully created a high-performance work culture among the employees by which they are motivated severely as a group or individual. The company has achieved 1,27,000 potential employees across the world which is the outcome of its strategic employee development technique to make the projects of the company successful. The talented and diverse workforce of the company has brought a dynamic transformation in its business operations. In respect of sustainable development, the company wants to be a leader in the global business environment. The turnover of the company has increased by 14.5% which has created an impact on currency (Unilever, 2023b). The above-mentioned strategic vehicles play an instrumental role to develop the decision-making process of the company which has been responsible to provide the company with worldwide success and reputation. The strategic contingency theory of HR management is efficiently applied here to overcome problem-solving issues (Harney, 2023). The company has gone a long way in achieving its resilient and strong supply chain process through which the leading company can work with 52,000 suppliers globally across 150 countries. 500 warehouse logistics have been occupied by this pioneering company. With the world-class capability of manufacturing the company fosters an atmosphere of quality, safety and sustainability in its organisational operations. So, it is proved that the strategic development vehicles of Unilever have been very much operational to meet the conditions of organisational progression which have led the company to the way of global recognition (Unilever, 2022).  </w:t>
      </w:r>
    </w:p>
    <w:p w14:paraId="059B8E78" w14:textId="77777777" w:rsidR="000827EF" w:rsidRDefault="000827EF" w:rsidP="000827EF">
      <w:pPr>
        <w:pStyle w:val="Heading1"/>
      </w:pPr>
      <w:bookmarkStart w:id="13" w:name="_hstld2onc87u" w:colFirst="0" w:colLast="0"/>
      <w:bookmarkEnd w:id="13"/>
      <w:r>
        <w:t>Professional development plan</w:t>
      </w:r>
    </w:p>
    <w:p w14:paraId="3BB54A2A" w14:textId="77777777" w:rsidR="000827EF" w:rsidRDefault="000827EF" w:rsidP="000827EF">
      <w:pPr>
        <w:pStyle w:val="Normal1"/>
        <w:widowControl w:val="0"/>
        <w:spacing w:line="240" w:lineRule="auto"/>
        <w:ind w:left="710"/>
        <w:rPr>
          <w:b/>
        </w:rPr>
      </w:pPr>
    </w:p>
    <w:tbl>
      <w:tblPr>
        <w:tblStyle w:val="Table1"/>
        <w:tblW w:w="10066" w:type="dxa"/>
        <w:tblInd w:w="-3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990"/>
        <w:gridCol w:w="2070"/>
        <w:gridCol w:w="1620"/>
        <w:gridCol w:w="990"/>
        <w:gridCol w:w="1080"/>
        <w:gridCol w:w="1426"/>
      </w:tblGrid>
      <w:tr w:rsidR="000827EF" w14:paraId="04B8DD10" w14:textId="77777777" w:rsidTr="00624E1C">
        <w:trPr>
          <w:trHeight w:val="831"/>
        </w:trPr>
        <w:tc>
          <w:tcPr>
            <w:tcW w:w="1890" w:type="dxa"/>
            <w:shd w:val="clear" w:color="auto" w:fill="auto"/>
            <w:tcMar>
              <w:top w:w="100" w:type="dxa"/>
              <w:left w:w="100" w:type="dxa"/>
              <w:bottom w:w="100" w:type="dxa"/>
              <w:right w:w="100" w:type="dxa"/>
            </w:tcMar>
          </w:tcPr>
          <w:p w14:paraId="34EB0C6B" w14:textId="77777777" w:rsidR="000827EF" w:rsidRDefault="000827EF" w:rsidP="00624E1C">
            <w:pPr>
              <w:pStyle w:val="Normal1"/>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Development  Objectives </w:t>
            </w:r>
          </w:p>
        </w:tc>
        <w:tc>
          <w:tcPr>
            <w:tcW w:w="990" w:type="dxa"/>
            <w:shd w:val="clear" w:color="auto" w:fill="auto"/>
            <w:tcMar>
              <w:top w:w="100" w:type="dxa"/>
              <w:left w:w="100" w:type="dxa"/>
              <w:bottom w:w="100" w:type="dxa"/>
              <w:right w:w="100" w:type="dxa"/>
            </w:tcMar>
          </w:tcPr>
          <w:p w14:paraId="38483293" w14:textId="77777777" w:rsidR="000827EF" w:rsidRDefault="000827EF" w:rsidP="00624E1C">
            <w:pPr>
              <w:pStyle w:val="Normal1"/>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Priority </w:t>
            </w:r>
          </w:p>
        </w:tc>
        <w:tc>
          <w:tcPr>
            <w:tcW w:w="2070" w:type="dxa"/>
            <w:shd w:val="clear" w:color="auto" w:fill="auto"/>
            <w:tcMar>
              <w:top w:w="100" w:type="dxa"/>
              <w:left w:w="100" w:type="dxa"/>
              <w:bottom w:w="100" w:type="dxa"/>
              <w:right w:w="100" w:type="dxa"/>
            </w:tcMar>
          </w:tcPr>
          <w:p w14:paraId="44C8F2BD" w14:textId="77777777" w:rsidR="000827EF" w:rsidRDefault="000827EF" w:rsidP="00624E1C">
            <w:pPr>
              <w:pStyle w:val="Normal1"/>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Activities  </w:t>
            </w:r>
          </w:p>
          <w:p w14:paraId="6C15257C" w14:textId="77777777" w:rsidR="000827EF" w:rsidRDefault="000827EF" w:rsidP="00624E1C">
            <w:pPr>
              <w:pStyle w:val="Normal1"/>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 be  </w:t>
            </w:r>
          </w:p>
          <w:p w14:paraId="024BE450" w14:textId="77777777" w:rsidR="000827EF" w:rsidRDefault="000827EF" w:rsidP="00624E1C">
            <w:pPr>
              <w:pStyle w:val="Normal1"/>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undertaken </w:t>
            </w:r>
          </w:p>
        </w:tc>
        <w:tc>
          <w:tcPr>
            <w:tcW w:w="1620" w:type="dxa"/>
            <w:shd w:val="clear" w:color="auto" w:fill="auto"/>
            <w:tcMar>
              <w:top w:w="100" w:type="dxa"/>
              <w:left w:w="100" w:type="dxa"/>
              <w:bottom w:w="100" w:type="dxa"/>
              <w:right w:w="100" w:type="dxa"/>
            </w:tcMar>
          </w:tcPr>
          <w:p w14:paraId="348271A8" w14:textId="77777777" w:rsidR="000827EF" w:rsidRDefault="000827EF" w:rsidP="00624E1C">
            <w:pPr>
              <w:pStyle w:val="Normal1"/>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Resources </w:t>
            </w:r>
          </w:p>
        </w:tc>
        <w:tc>
          <w:tcPr>
            <w:tcW w:w="990" w:type="dxa"/>
            <w:shd w:val="clear" w:color="auto" w:fill="auto"/>
            <w:tcMar>
              <w:top w:w="100" w:type="dxa"/>
              <w:left w:w="100" w:type="dxa"/>
              <w:bottom w:w="100" w:type="dxa"/>
              <w:right w:w="100" w:type="dxa"/>
            </w:tcMar>
          </w:tcPr>
          <w:p w14:paraId="0B4F1467" w14:textId="77777777" w:rsidR="000827EF" w:rsidRDefault="000827EF" w:rsidP="00624E1C">
            <w:pPr>
              <w:pStyle w:val="Normal1"/>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Target  </w:t>
            </w:r>
          </w:p>
          <w:p w14:paraId="73CE59C7" w14:textId="77777777" w:rsidR="000827EF" w:rsidRDefault="000827EF" w:rsidP="00624E1C">
            <w:pPr>
              <w:pStyle w:val="Normal1"/>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Start  </w:t>
            </w:r>
          </w:p>
          <w:p w14:paraId="4E57277F" w14:textId="77777777" w:rsidR="000827EF" w:rsidRDefault="000827EF" w:rsidP="00624E1C">
            <w:pPr>
              <w:pStyle w:val="Normal1"/>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Date </w:t>
            </w:r>
          </w:p>
        </w:tc>
        <w:tc>
          <w:tcPr>
            <w:tcW w:w="1080" w:type="dxa"/>
            <w:shd w:val="clear" w:color="auto" w:fill="auto"/>
            <w:tcMar>
              <w:top w:w="100" w:type="dxa"/>
              <w:left w:w="100" w:type="dxa"/>
              <w:bottom w:w="100" w:type="dxa"/>
              <w:right w:w="100" w:type="dxa"/>
            </w:tcMar>
          </w:tcPr>
          <w:p w14:paraId="009304E3" w14:textId="77777777" w:rsidR="000827EF" w:rsidRDefault="000827EF" w:rsidP="00624E1C">
            <w:pPr>
              <w:pStyle w:val="Normal1"/>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Target  </w:t>
            </w:r>
          </w:p>
          <w:p w14:paraId="232F3276" w14:textId="77777777" w:rsidR="000827EF" w:rsidRDefault="000827EF" w:rsidP="00624E1C">
            <w:pPr>
              <w:pStyle w:val="Normal1"/>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End  </w:t>
            </w:r>
          </w:p>
          <w:p w14:paraId="64AFA2F8" w14:textId="77777777" w:rsidR="000827EF" w:rsidRDefault="000827EF" w:rsidP="00624E1C">
            <w:pPr>
              <w:pStyle w:val="Normal1"/>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Date </w:t>
            </w:r>
          </w:p>
        </w:tc>
        <w:tc>
          <w:tcPr>
            <w:tcW w:w="1426" w:type="dxa"/>
            <w:shd w:val="clear" w:color="auto" w:fill="auto"/>
            <w:tcMar>
              <w:top w:w="100" w:type="dxa"/>
              <w:left w:w="100" w:type="dxa"/>
              <w:bottom w:w="100" w:type="dxa"/>
              <w:right w:w="100" w:type="dxa"/>
            </w:tcMar>
          </w:tcPr>
          <w:p w14:paraId="410C0216" w14:textId="77777777" w:rsidR="000827EF" w:rsidRDefault="000827EF" w:rsidP="00624E1C">
            <w:pPr>
              <w:pStyle w:val="Normal1"/>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Evaluation </w:t>
            </w:r>
          </w:p>
        </w:tc>
      </w:tr>
      <w:tr w:rsidR="000827EF" w14:paraId="7D6C8A3C" w14:textId="77777777" w:rsidTr="00624E1C">
        <w:trPr>
          <w:trHeight w:val="780"/>
        </w:trPr>
        <w:tc>
          <w:tcPr>
            <w:tcW w:w="1890" w:type="dxa"/>
            <w:shd w:val="clear" w:color="auto" w:fill="auto"/>
            <w:tcMar>
              <w:top w:w="100" w:type="dxa"/>
              <w:left w:w="100" w:type="dxa"/>
              <w:bottom w:w="100" w:type="dxa"/>
              <w:right w:w="100" w:type="dxa"/>
            </w:tcMar>
          </w:tcPr>
          <w:p w14:paraId="430564D6"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enhance communication among the employees of Unilever to improve collaboration within 10 months </w:t>
            </w:r>
          </w:p>
        </w:tc>
        <w:tc>
          <w:tcPr>
            <w:tcW w:w="990" w:type="dxa"/>
            <w:shd w:val="clear" w:color="auto" w:fill="auto"/>
            <w:tcMar>
              <w:top w:w="100" w:type="dxa"/>
              <w:left w:w="100" w:type="dxa"/>
              <w:bottom w:w="100" w:type="dxa"/>
              <w:right w:w="100" w:type="dxa"/>
            </w:tcMar>
          </w:tcPr>
          <w:p w14:paraId="40FA3E28"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Very very</w:t>
            </w:r>
          </w:p>
          <w:p w14:paraId="5B2F6B42"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important</w:t>
            </w:r>
          </w:p>
        </w:tc>
        <w:tc>
          <w:tcPr>
            <w:tcW w:w="2070" w:type="dxa"/>
            <w:shd w:val="clear" w:color="auto" w:fill="auto"/>
            <w:tcMar>
              <w:top w:w="100" w:type="dxa"/>
              <w:left w:w="100" w:type="dxa"/>
              <w:bottom w:w="100" w:type="dxa"/>
              <w:right w:w="100" w:type="dxa"/>
            </w:tcMar>
          </w:tcPr>
          <w:p w14:paraId="45329DF1"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officer should identify the ways employees are communicating and the flaws in that process. There should be some collaboration tools that can help in increasing collaboration among the employees like Slack, Flowdock, Asna etc. </w:t>
            </w:r>
          </w:p>
        </w:tc>
        <w:tc>
          <w:tcPr>
            <w:tcW w:w="1620" w:type="dxa"/>
            <w:shd w:val="clear" w:color="auto" w:fill="auto"/>
            <w:tcMar>
              <w:top w:w="100" w:type="dxa"/>
              <w:left w:w="100" w:type="dxa"/>
              <w:bottom w:w="100" w:type="dxa"/>
              <w:right w:w="100" w:type="dxa"/>
            </w:tcMar>
          </w:tcPr>
          <w:p w14:paraId="41E1EDA8"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workplace of  Unilever will be the resource. Along with that, the Internet will also be needed.  </w:t>
            </w:r>
          </w:p>
        </w:tc>
        <w:tc>
          <w:tcPr>
            <w:tcW w:w="990" w:type="dxa"/>
            <w:shd w:val="clear" w:color="auto" w:fill="auto"/>
            <w:tcMar>
              <w:top w:w="100" w:type="dxa"/>
              <w:left w:w="100" w:type="dxa"/>
              <w:bottom w:w="100" w:type="dxa"/>
              <w:right w:w="100" w:type="dxa"/>
            </w:tcMar>
          </w:tcPr>
          <w:p w14:paraId="13672E56"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06.08.2023</w:t>
            </w:r>
          </w:p>
        </w:tc>
        <w:tc>
          <w:tcPr>
            <w:tcW w:w="1080" w:type="dxa"/>
            <w:shd w:val="clear" w:color="auto" w:fill="auto"/>
            <w:tcMar>
              <w:top w:w="100" w:type="dxa"/>
              <w:left w:w="100" w:type="dxa"/>
              <w:bottom w:w="100" w:type="dxa"/>
              <w:right w:w="100" w:type="dxa"/>
            </w:tcMar>
          </w:tcPr>
          <w:p w14:paraId="786946B8"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10.06.2024</w:t>
            </w:r>
          </w:p>
        </w:tc>
        <w:tc>
          <w:tcPr>
            <w:tcW w:w="1426" w:type="dxa"/>
            <w:shd w:val="clear" w:color="auto" w:fill="auto"/>
            <w:tcMar>
              <w:top w:w="100" w:type="dxa"/>
              <w:left w:w="100" w:type="dxa"/>
              <w:bottom w:w="100" w:type="dxa"/>
              <w:right w:w="100" w:type="dxa"/>
            </w:tcMar>
          </w:tcPr>
          <w:p w14:paraId="79CB0ADC"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 employees can work together as a team and collaborate with each other properly, this objective will be achieved. </w:t>
            </w:r>
          </w:p>
        </w:tc>
      </w:tr>
      <w:tr w:rsidR="000827EF" w14:paraId="01E0B9A9" w14:textId="77777777" w:rsidTr="00624E1C">
        <w:trPr>
          <w:trHeight w:val="777"/>
        </w:trPr>
        <w:tc>
          <w:tcPr>
            <w:tcW w:w="1890" w:type="dxa"/>
            <w:shd w:val="clear" w:color="auto" w:fill="auto"/>
            <w:tcMar>
              <w:top w:w="100" w:type="dxa"/>
              <w:left w:w="100" w:type="dxa"/>
              <w:bottom w:w="100" w:type="dxa"/>
              <w:right w:w="100" w:type="dxa"/>
            </w:tcMar>
          </w:tcPr>
          <w:p w14:paraId="48002ACA"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arrange training programs for the staff members to increase their productivity within 6 months </w:t>
            </w:r>
          </w:p>
        </w:tc>
        <w:tc>
          <w:tcPr>
            <w:tcW w:w="990" w:type="dxa"/>
            <w:shd w:val="clear" w:color="auto" w:fill="auto"/>
            <w:tcMar>
              <w:top w:w="100" w:type="dxa"/>
              <w:left w:w="100" w:type="dxa"/>
              <w:bottom w:w="100" w:type="dxa"/>
              <w:right w:w="100" w:type="dxa"/>
            </w:tcMar>
          </w:tcPr>
          <w:p w14:paraId="49765F20"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Important </w:t>
            </w:r>
          </w:p>
        </w:tc>
        <w:tc>
          <w:tcPr>
            <w:tcW w:w="2070" w:type="dxa"/>
            <w:shd w:val="clear" w:color="auto" w:fill="auto"/>
            <w:tcMar>
              <w:top w:w="100" w:type="dxa"/>
              <w:left w:w="100" w:type="dxa"/>
              <w:bottom w:w="100" w:type="dxa"/>
              <w:right w:w="100" w:type="dxa"/>
            </w:tcMar>
          </w:tcPr>
          <w:p w14:paraId="5D2C1D00"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employees should be trained in the terms they are lacking in. For this reason, they are needed to attend training programs to develop themselves. </w:t>
            </w:r>
          </w:p>
        </w:tc>
        <w:tc>
          <w:tcPr>
            <w:tcW w:w="1620" w:type="dxa"/>
            <w:shd w:val="clear" w:color="auto" w:fill="auto"/>
            <w:tcMar>
              <w:top w:w="100" w:type="dxa"/>
              <w:left w:w="100" w:type="dxa"/>
              <w:bottom w:w="100" w:type="dxa"/>
              <w:right w:w="100" w:type="dxa"/>
            </w:tcMar>
          </w:tcPr>
          <w:p w14:paraId="006162B2"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will be both online and in-hand training provided to them. The Internet, and computer system are necessary resources for this objective to meet. </w:t>
            </w:r>
          </w:p>
        </w:tc>
        <w:tc>
          <w:tcPr>
            <w:tcW w:w="990" w:type="dxa"/>
            <w:shd w:val="clear" w:color="auto" w:fill="auto"/>
            <w:tcMar>
              <w:top w:w="100" w:type="dxa"/>
              <w:left w:w="100" w:type="dxa"/>
              <w:bottom w:w="100" w:type="dxa"/>
              <w:right w:w="100" w:type="dxa"/>
            </w:tcMar>
          </w:tcPr>
          <w:p w14:paraId="3313E409"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10.09.2023</w:t>
            </w:r>
          </w:p>
        </w:tc>
        <w:tc>
          <w:tcPr>
            <w:tcW w:w="1080" w:type="dxa"/>
            <w:shd w:val="clear" w:color="auto" w:fill="auto"/>
            <w:tcMar>
              <w:top w:w="100" w:type="dxa"/>
              <w:left w:w="100" w:type="dxa"/>
              <w:bottom w:w="100" w:type="dxa"/>
              <w:right w:w="100" w:type="dxa"/>
            </w:tcMar>
          </w:tcPr>
          <w:p w14:paraId="1D200EE8"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11.03.2024</w:t>
            </w:r>
          </w:p>
        </w:tc>
        <w:tc>
          <w:tcPr>
            <w:tcW w:w="1426" w:type="dxa"/>
            <w:shd w:val="clear" w:color="auto" w:fill="auto"/>
            <w:tcMar>
              <w:top w:w="100" w:type="dxa"/>
              <w:left w:w="100" w:type="dxa"/>
              <w:bottom w:w="100" w:type="dxa"/>
              <w:right w:w="100" w:type="dxa"/>
            </w:tcMar>
          </w:tcPr>
          <w:p w14:paraId="71E88FC7"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 productivity of the entire workplace will increase. </w:t>
            </w:r>
          </w:p>
        </w:tc>
      </w:tr>
      <w:tr w:rsidR="000827EF" w14:paraId="618D3670" w14:textId="77777777" w:rsidTr="00624E1C">
        <w:trPr>
          <w:trHeight w:val="780"/>
        </w:trPr>
        <w:tc>
          <w:tcPr>
            <w:tcW w:w="1890" w:type="dxa"/>
            <w:shd w:val="clear" w:color="auto" w:fill="auto"/>
            <w:tcMar>
              <w:top w:w="100" w:type="dxa"/>
              <w:left w:w="100" w:type="dxa"/>
              <w:bottom w:w="100" w:type="dxa"/>
              <w:right w:w="100" w:type="dxa"/>
            </w:tcMar>
          </w:tcPr>
          <w:p w14:paraId="253F3F52"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make the  employees capable enough to meet the business objectives in 1 year </w:t>
            </w:r>
          </w:p>
        </w:tc>
        <w:tc>
          <w:tcPr>
            <w:tcW w:w="990" w:type="dxa"/>
            <w:shd w:val="clear" w:color="auto" w:fill="auto"/>
            <w:tcMar>
              <w:top w:w="100" w:type="dxa"/>
              <w:left w:w="100" w:type="dxa"/>
              <w:bottom w:w="100" w:type="dxa"/>
              <w:right w:w="100" w:type="dxa"/>
            </w:tcMar>
          </w:tcPr>
          <w:p w14:paraId="066CE5BE"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important </w:t>
            </w:r>
          </w:p>
        </w:tc>
        <w:tc>
          <w:tcPr>
            <w:tcW w:w="2070" w:type="dxa"/>
            <w:shd w:val="clear" w:color="auto" w:fill="auto"/>
            <w:tcMar>
              <w:top w:w="100" w:type="dxa"/>
              <w:left w:w="100" w:type="dxa"/>
              <w:bottom w:w="100" w:type="dxa"/>
              <w:right w:w="100" w:type="dxa"/>
            </w:tcMar>
          </w:tcPr>
          <w:p w14:paraId="1AB64FF1"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officer should interact with the employees and let them know about the business goals. Then, they should be trained in a way that the organisational goals can be achieved. An audit should be done for all the employees to know where they are lacking. In this way, they can be developed to meet the organisational objectives. </w:t>
            </w:r>
          </w:p>
        </w:tc>
        <w:tc>
          <w:tcPr>
            <w:tcW w:w="1620" w:type="dxa"/>
            <w:shd w:val="clear" w:color="auto" w:fill="auto"/>
            <w:tcMar>
              <w:top w:w="100" w:type="dxa"/>
              <w:left w:w="100" w:type="dxa"/>
              <w:bottom w:w="100" w:type="dxa"/>
              <w:right w:w="100" w:type="dxa"/>
            </w:tcMar>
          </w:tcPr>
          <w:p w14:paraId="5F258094"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empty room within the Unilever office will be allocated to let the employees learn about the business objectives. </w:t>
            </w:r>
          </w:p>
        </w:tc>
        <w:tc>
          <w:tcPr>
            <w:tcW w:w="990" w:type="dxa"/>
            <w:shd w:val="clear" w:color="auto" w:fill="auto"/>
            <w:tcMar>
              <w:top w:w="100" w:type="dxa"/>
              <w:left w:w="100" w:type="dxa"/>
              <w:bottom w:w="100" w:type="dxa"/>
              <w:right w:w="100" w:type="dxa"/>
            </w:tcMar>
          </w:tcPr>
          <w:p w14:paraId="3CC2982A"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15.09.2023</w:t>
            </w:r>
          </w:p>
        </w:tc>
        <w:tc>
          <w:tcPr>
            <w:tcW w:w="1080" w:type="dxa"/>
            <w:shd w:val="clear" w:color="auto" w:fill="auto"/>
            <w:tcMar>
              <w:top w:w="100" w:type="dxa"/>
              <w:left w:w="100" w:type="dxa"/>
              <w:bottom w:w="100" w:type="dxa"/>
              <w:right w:w="100" w:type="dxa"/>
            </w:tcMar>
          </w:tcPr>
          <w:p w14:paraId="10545A67"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16.09.2024</w:t>
            </w:r>
          </w:p>
        </w:tc>
        <w:tc>
          <w:tcPr>
            <w:tcW w:w="1426" w:type="dxa"/>
            <w:shd w:val="clear" w:color="auto" w:fill="auto"/>
            <w:tcMar>
              <w:top w:w="100" w:type="dxa"/>
              <w:left w:w="100" w:type="dxa"/>
              <w:bottom w:w="100" w:type="dxa"/>
              <w:right w:w="100" w:type="dxa"/>
            </w:tcMar>
          </w:tcPr>
          <w:p w14:paraId="0F1CDE6A"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 business objective will be met within the allotted time. </w:t>
            </w:r>
          </w:p>
        </w:tc>
      </w:tr>
      <w:tr w:rsidR="000827EF" w14:paraId="42FD3FB2" w14:textId="77777777" w:rsidTr="00624E1C">
        <w:trPr>
          <w:trHeight w:val="780"/>
        </w:trPr>
        <w:tc>
          <w:tcPr>
            <w:tcW w:w="1890" w:type="dxa"/>
            <w:shd w:val="clear" w:color="auto" w:fill="auto"/>
            <w:tcMar>
              <w:top w:w="100" w:type="dxa"/>
              <w:left w:w="100" w:type="dxa"/>
              <w:bottom w:w="100" w:type="dxa"/>
              <w:right w:w="100" w:type="dxa"/>
            </w:tcMar>
          </w:tcPr>
          <w:p w14:paraId="016E4DCB"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have strategies and policies for employee well-being to make them more productive within 5 months</w:t>
            </w:r>
          </w:p>
        </w:tc>
        <w:tc>
          <w:tcPr>
            <w:tcW w:w="990" w:type="dxa"/>
            <w:shd w:val="clear" w:color="auto" w:fill="auto"/>
            <w:tcMar>
              <w:top w:w="100" w:type="dxa"/>
              <w:left w:w="100" w:type="dxa"/>
              <w:bottom w:w="100" w:type="dxa"/>
              <w:right w:w="100" w:type="dxa"/>
            </w:tcMar>
          </w:tcPr>
          <w:p w14:paraId="7FAB15D2"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Important </w:t>
            </w:r>
          </w:p>
        </w:tc>
        <w:tc>
          <w:tcPr>
            <w:tcW w:w="2070" w:type="dxa"/>
            <w:shd w:val="clear" w:color="auto" w:fill="auto"/>
            <w:tcMar>
              <w:top w:w="100" w:type="dxa"/>
              <w:left w:w="100" w:type="dxa"/>
              <w:bottom w:w="100" w:type="dxa"/>
              <w:right w:w="100" w:type="dxa"/>
            </w:tcMar>
          </w:tcPr>
          <w:p w14:paraId="61711884"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officer should make the policies and strategies after knowing the employee's needs and demands. This can make the employees more productive as their well-being will be considered by the company. </w:t>
            </w:r>
          </w:p>
        </w:tc>
        <w:tc>
          <w:tcPr>
            <w:tcW w:w="1620" w:type="dxa"/>
            <w:shd w:val="clear" w:color="auto" w:fill="auto"/>
            <w:tcMar>
              <w:top w:w="100" w:type="dxa"/>
              <w:left w:w="100" w:type="dxa"/>
              <w:bottom w:w="100" w:type="dxa"/>
              <w:right w:w="100" w:type="dxa"/>
            </w:tcMar>
          </w:tcPr>
          <w:p w14:paraId="4AC675AA"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officer will take help from the management for this in online meetings.  </w:t>
            </w:r>
          </w:p>
        </w:tc>
        <w:tc>
          <w:tcPr>
            <w:tcW w:w="990" w:type="dxa"/>
            <w:shd w:val="clear" w:color="auto" w:fill="auto"/>
            <w:tcMar>
              <w:top w:w="100" w:type="dxa"/>
              <w:left w:w="100" w:type="dxa"/>
              <w:bottom w:w="100" w:type="dxa"/>
              <w:right w:w="100" w:type="dxa"/>
            </w:tcMar>
          </w:tcPr>
          <w:p w14:paraId="3A9CE24F"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01.11.2023</w:t>
            </w:r>
          </w:p>
        </w:tc>
        <w:tc>
          <w:tcPr>
            <w:tcW w:w="1080" w:type="dxa"/>
            <w:shd w:val="clear" w:color="auto" w:fill="auto"/>
            <w:tcMar>
              <w:top w:w="100" w:type="dxa"/>
              <w:left w:w="100" w:type="dxa"/>
              <w:bottom w:w="100" w:type="dxa"/>
              <w:right w:w="100" w:type="dxa"/>
            </w:tcMar>
          </w:tcPr>
          <w:p w14:paraId="2FA2CB97"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02.04.2024</w:t>
            </w:r>
          </w:p>
        </w:tc>
        <w:tc>
          <w:tcPr>
            <w:tcW w:w="1426" w:type="dxa"/>
            <w:shd w:val="clear" w:color="auto" w:fill="auto"/>
            <w:tcMar>
              <w:top w:w="100" w:type="dxa"/>
              <w:left w:w="100" w:type="dxa"/>
              <w:bottom w:w="100" w:type="dxa"/>
              <w:right w:w="100" w:type="dxa"/>
            </w:tcMar>
          </w:tcPr>
          <w:p w14:paraId="13691FFF"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 employees and other staff members will operate in a proper way. </w:t>
            </w:r>
          </w:p>
        </w:tc>
      </w:tr>
      <w:tr w:rsidR="000827EF" w14:paraId="796B1964" w14:textId="77777777" w:rsidTr="00624E1C">
        <w:trPr>
          <w:trHeight w:val="780"/>
        </w:trPr>
        <w:tc>
          <w:tcPr>
            <w:tcW w:w="1890" w:type="dxa"/>
            <w:shd w:val="clear" w:color="auto" w:fill="auto"/>
            <w:tcMar>
              <w:top w:w="100" w:type="dxa"/>
              <w:left w:w="100" w:type="dxa"/>
              <w:bottom w:w="100" w:type="dxa"/>
              <w:right w:w="100" w:type="dxa"/>
            </w:tcMar>
          </w:tcPr>
          <w:p w14:paraId="08816323"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increase participation of staff members to encourage creativity more increasing employee satisfaction within 8 months </w:t>
            </w:r>
          </w:p>
        </w:tc>
        <w:tc>
          <w:tcPr>
            <w:tcW w:w="990" w:type="dxa"/>
            <w:shd w:val="clear" w:color="auto" w:fill="auto"/>
            <w:tcMar>
              <w:top w:w="100" w:type="dxa"/>
              <w:left w:w="100" w:type="dxa"/>
              <w:bottom w:w="100" w:type="dxa"/>
              <w:right w:w="100" w:type="dxa"/>
            </w:tcMar>
          </w:tcPr>
          <w:p w14:paraId="66C4F687"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Important </w:t>
            </w:r>
          </w:p>
        </w:tc>
        <w:tc>
          <w:tcPr>
            <w:tcW w:w="2070" w:type="dxa"/>
            <w:shd w:val="clear" w:color="auto" w:fill="auto"/>
            <w:tcMar>
              <w:top w:w="100" w:type="dxa"/>
              <w:left w:w="100" w:type="dxa"/>
              <w:bottom w:w="100" w:type="dxa"/>
              <w:right w:w="100" w:type="dxa"/>
            </w:tcMar>
          </w:tcPr>
          <w:p w14:paraId="2D327774"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officer should involve staff members more in the decision-making process by improving the communication channel among them. In this way, the employees can see that creativity and innovation are being encouraged within the organisation. This will develop the employees who will be onboarded in Unilever. </w:t>
            </w:r>
          </w:p>
        </w:tc>
        <w:tc>
          <w:tcPr>
            <w:tcW w:w="1620" w:type="dxa"/>
            <w:shd w:val="clear" w:color="auto" w:fill="auto"/>
            <w:tcMar>
              <w:top w:w="100" w:type="dxa"/>
              <w:left w:w="100" w:type="dxa"/>
              <w:bottom w:w="100" w:type="dxa"/>
              <w:right w:w="100" w:type="dxa"/>
            </w:tcMar>
          </w:tcPr>
          <w:p w14:paraId="041D71E3"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officer will take help from the management for this also to encourge employees by involving  them in coversations of decision-making.  </w:t>
            </w:r>
          </w:p>
        </w:tc>
        <w:tc>
          <w:tcPr>
            <w:tcW w:w="990" w:type="dxa"/>
            <w:shd w:val="clear" w:color="auto" w:fill="auto"/>
            <w:tcMar>
              <w:top w:w="100" w:type="dxa"/>
              <w:left w:w="100" w:type="dxa"/>
              <w:bottom w:w="100" w:type="dxa"/>
              <w:right w:w="100" w:type="dxa"/>
            </w:tcMar>
          </w:tcPr>
          <w:p w14:paraId="78A6D5A5"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05.08.2023</w:t>
            </w:r>
          </w:p>
        </w:tc>
        <w:tc>
          <w:tcPr>
            <w:tcW w:w="1080" w:type="dxa"/>
            <w:shd w:val="clear" w:color="auto" w:fill="auto"/>
            <w:tcMar>
              <w:top w:w="100" w:type="dxa"/>
              <w:left w:w="100" w:type="dxa"/>
              <w:bottom w:w="100" w:type="dxa"/>
              <w:right w:w="100" w:type="dxa"/>
            </w:tcMar>
          </w:tcPr>
          <w:p w14:paraId="335F2662"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06.04.2024</w:t>
            </w:r>
          </w:p>
        </w:tc>
        <w:tc>
          <w:tcPr>
            <w:tcW w:w="1426" w:type="dxa"/>
            <w:shd w:val="clear" w:color="auto" w:fill="auto"/>
            <w:tcMar>
              <w:top w:w="100" w:type="dxa"/>
              <w:left w:w="100" w:type="dxa"/>
              <w:bottom w:w="100" w:type="dxa"/>
              <w:right w:w="100" w:type="dxa"/>
            </w:tcMar>
          </w:tcPr>
          <w:p w14:paraId="645058CA" w14:textId="77777777" w:rsidR="000827EF" w:rsidRDefault="000827EF" w:rsidP="00624E1C">
            <w:pPr>
              <w:pStyle w:val="Norm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 creativity and innovation  will increase within the project. </w:t>
            </w:r>
          </w:p>
        </w:tc>
      </w:tr>
    </w:tbl>
    <w:p w14:paraId="1CBA13A2" w14:textId="77777777" w:rsidR="000827EF" w:rsidRDefault="000827EF" w:rsidP="000827EF">
      <w:bookmarkStart w:id="14" w:name="_jxeh8qk72g5u" w:colFirst="0" w:colLast="0"/>
      <w:bookmarkStart w:id="15" w:name="_jdf6ahd08whs" w:colFirst="0" w:colLast="0"/>
      <w:bookmarkStart w:id="16" w:name="_wzbrrjltsbt0" w:colFirst="0" w:colLast="0"/>
      <w:bookmarkEnd w:id="14"/>
      <w:bookmarkEnd w:id="15"/>
      <w:bookmarkEnd w:id="16"/>
    </w:p>
    <w:p w14:paraId="298FDC89" w14:textId="77777777" w:rsidR="000827EF" w:rsidRDefault="000827EF" w:rsidP="000827EF">
      <w:pPr>
        <w:pStyle w:val="Heading1"/>
      </w:pPr>
      <w:r>
        <w:t>Conclusion</w:t>
      </w:r>
    </w:p>
    <w:p w14:paraId="0F0C2D78"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purpose of this report is to present a clear understanding of the modern workplace development processes by which the employees of the organisation can satisfy their individual needs and expectations by fulfilling the organisational goals. The discussion of the entire report has evolved with the employee development techniques of Unilever by stating their strategies to improve employee performance which is deeply connected with organisational success also. The negotiation of the report is coherently divided into two segments where the first one deals with the employee engagement tricks of the vintage company by incorporating different </w:t>
      </w:r>
      <w:r>
        <w:rPr>
          <w:rFonts w:ascii="Times New Roman" w:eastAsia="Times New Roman" w:hAnsi="Times New Roman" w:cs="Times New Roman"/>
          <w:color w:val="0E101A"/>
          <w:sz w:val="24"/>
          <w:szCs w:val="24"/>
        </w:rPr>
        <w:lastRenderedPageBreak/>
        <w:t xml:space="preserve">management techniques and theories which are very effective for both the employee and organisational development. The final part very finely designs an effective PDP plan with clear and strategic goals of the company and valuable recommendations that can be achieved within a certain timeframe.      </w:t>
      </w:r>
    </w:p>
    <w:p w14:paraId="613902D3" w14:textId="77777777" w:rsidR="000827EF" w:rsidRDefault="000827EF" w:rsidP="000827EF">
      <w:pPr>
        <w:pStyle w:val="Heading1"/>
      </w:pPr>
      <w:r>
        <w:t xml:space="preserve">Recommendations </w:t>
      </w:r>
    </w:p>
    <w:p w14:paraId="632E3543" w14:textId="77777777" w:rsidR="000827EF" w:rsidRDefault="000827EF" w:rsidP="000827E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Analysing all the development factors and techniques of employee engagement of Unilever it is observed that the versatile executive and management team has deep concern for the long-term development of the business by improving its employee and customer satisfaction. This point is poignantly suggesting the company members follow the MBO strategy which must be effective for the business industry to meet its long-term goal. This process perfectly combines the management activities from upper to lower level and it goes for attaining a measurable goal for the company (</w:t>
      </w:r>
      <w:r>
        <w:rPr>
          <w:rFonts w:ascii="Times New Roman" w:eastAsia="Times New Roman" w:hAnsi="Times New Roman" w:cs="Times New Roman"/>
          <w:color w:val="222222"/>
          <w:sz w:val="24"/>
          <w:szCs w:val="24"/>
          <w:highlight w:val="white"/>
        </w:rPr>
        <w:t>Armstrong and Taylor, 2020</w:t>
      </w:r>
      <w:r>
        <w:rPr>
          <w:rFonts w:ascii="Times New Roman" w:eastAsia="Times New Roman" w:hAnsi="Times New Roman" w:cs="Times New Roman"/>
          <w:color w:val="0E101A"/>
          <w:sz w:val="24"/>
          <w:szCs w:val="24"/>
        </w:rPr>
        <w:t xml:space="preserve">). The goal-oriented technique involves all the participants of the organisations being focused on their regular activities by modifying their performances through continuous learning and development opportunities. Besides, The company Unilever despite being a globally reputed company its products are imitable which can bring huge challenges to maintain the success of the reputed business organisation (Kissinger, 2023). By involving the MBO technique the managers of the company must proceed with its need-based objectives which is very important to engage its employees to their clear responsibilities so that their performance can be perfectly aligned with the business goal of the organisation. So, the application of the theory must be crucial for the company to conduct its operational management (Geeksforgeeks, 2023).               </w:t>
      </w:r>
    </w:p>
    <w:p w14:paraId="7EBE38A8" w14:textId="77777777" w:rsidR="000827EF" w:rsidRPr="006E2D2E" w:rsidRDefault="000827EF" w:rsidP="000827EF">
      <w:pPr>
        <w:pStyle w:val="Normal1"/>
        <w:spacing w:line="360" w:lineRule="auto"/>
        <w:jc w:val="both"/>
        <w:rPr>
          <w:rFonts w:ascii="Times New Roman" w:eastAsia="Times New Roman" w:hAnsi="Times New Roman" w:cs="Times New Roman"/>
          <w:color w:val="0E101A"/>
          <w:sz w:val="24"/>
          <w:szCs w:val="24"/>
        </w:rPr>
      </w:pPr>
    </w:p>
    <w:p w14:paraId="629085C2" w14:textId="77777777" w:rsidR="000827EF" w:rsidRDefault="000827EF" w:rsidP="000827EF">
      <w:pPr>
        <w:pStyle w:val="Normal1"/>
        <w:spacing w:line="360" w:lineRule="auto"/>
        <w:jc w:val="both"/>
        <w:rPr>
          <w:rFonts w:ascii="Times New Roman" w:eastAsia="Times New Roman" w:hAnsi="Times New Roman" w:cs="Times New Roman"/>
          <w:b/>
          <w:sz w:val="24"/>
          <w:szCs w:val="24"/>
        </w:rPr>
      </w:pPr>
    </w:p>
    <w:p w14:paraId="5D683FB6" w14:textId="77777777" w:rsidR="000827EF" w:rsidRDefault="000827EF" w:rsidP="000827EF">
      <w:pPr>
        <w:pStyle w:val="Normal1"/>
        <w:spacing w:line="360" w:lineRule="auto"/>
        <w:jc w:val="both"/>
        <w:rPr>
          <w:rFonts w:ascii="Times New Roman" w:eastAsia="Times New Roman" w:hAnsi="Times New Roman" w:cs="Times New Roman"/>
          <w:b/>
          <w:sz w:val="24"/>
          <w:szCs w:val="24"/>
        </w:rPr>
      </w:pPr>
    </w:p>
    <w:p w14:paraId="036119F7" w14:textId="77777777" w:rsidR="000827EF" w:rsidRDefault="000827EF" w:rsidP="000827EF">
      <w:pPr>
        <w:pStyle w:val="Normal1"/>
        <w:spacing w:line="360" w:lineRule="auto"/>
        <w:jc w:val="both"/>
        <w:rPr>
          <w:rFonts w:ascii="Times New Roman" w:eastAsia="Times New Roman" w:hAnsi="Times New Roman" w:cs="Times New Roman"/>
          <w:b/>
          <w:sz w:val="24"/>
          <w:szCs w:val="24"/>
        </w:rPr>
      </w:pPr>
    </w:p>
    <w:p w14:paraId="3F2DBAF9" w14:textId="77777777" w:rsidR="000827EF" w:rsidRDefault="000827EF" w:rsidP="000827EF">
      <w:pPr>
        <w:pStyle w:val="Normal1"/>
        <w:spacing w:line="360" w:lineRule="auto"/>
        <w:jc w:val="both"/>
        <w:rPr>
          <w:rFonts w:ascii="Times New Roman" w:eastAsia="Times New Roman" w:hAnsi="Times New Roman" w:cs="Times New Roman"/>
          <w:b/>
          <w:sz w:val="24"/>
          <w:szCs w:val="24"/>
        </w:rPr>
      </w:pPr>
    </w:p>
    <w:p w14:paraId="586ABCAB" w14:textId="77777777" w:rsidR="000827EF" w:rsidRPr="006E2D2E" w:rsidRDefault="000827EF" w:rsidP="000827EF">
      <w:pPr>
        <w:pStyle w:val="Heading1"/>
      </w:pPr>
      <w:bookmarkStart w:id="17" w:name="_fz8l13qg1osv" w:colFirst="0" w:colLast="0"/>
      <w:bookmarkEnd w:id="17"/>
      <w:r>
        <w:t xml:space="preserve">References </w:t>
      </w:r>
    </w:p>
    <w:p w14:paraId="11D4E0A3" w14:textId="77777777" w:rsidR="000827EF" w:rsidRDefault="000827EF" w:rsidP="000827EF">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Armstrong, M. and Taylor, S., (2020). Armstrong's handbook of human resource management practice. Kogan Page Publishers.</w:t>
      </w:r>
    </w:p>
    <w:p w14:paraId="2EBA9200" w14:textId="77777777" w:rsidR="000827EF" w:rsidRDefault="000827EF" w:rsidP="000827EF">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Comparably (2023) Unilever happiness score | comparably. Available at: https://www.comparably.com/companies/unilever/happiness (Accessed: 05 August 2023). </w:t>
      </w:r>
    </w:p>
    <w:p w14:paraId="467FDA19" w14:textId="77777777" w:rsidR="000827EF" w:rsidRDefault="000827EF" w:rsidP="000827EF">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Geeksforgeeks (2023) Management by objectives(MBO): Meaning, objective, features, advantages and limitations, GeeksforGeeks. Available at: https://www.geeksforgeeks.org/management-by-objectivesmbo-meaning-objective-features-advantages-and-limitations/ (Accessed: 05 August 2023). </w:t>
      </w:r>
    </w:p>
    <w:p w14:paraId="31DED197" w14:textId="77777777" w:rsidR="000827EF" w:rsidRDefault="000827EF" w:rsidP="000827EF">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Harney, B., (2023). Contingency theory. In Encyclopedia of Human Resource Management (pp. 60-61). Edward Elgar Publishing. </w:t>
      </w:r>
      <w:hyperlink r:id="rId10">
        <w:r>
          <w:rPr>
            <w:rFonts w:ascii="Times New Roman" w:eastAsia="Times New Roman" w:hAnsi="Times New Roman" w:cs="Times New Roman"/>
            <w:color w:val="1155CC"/>
            <w:sz w:val="24"/>
            <w:szCs w:val="24"/>
            <w:highlight w:val="white"/>
            <w:u w:val="single"/>
          </w:rPr>
          <w:t>https://www.elgaronline.com/edcollchap/book/9781800378841/C_19.xml</w:t>
        </w:r>
      </w:hyperlink>
      <w:r>
        <w:rPr>
          <w:rFonts w:ascii="Times New Roman" w:eastAsia="Times New Roman" w:hAnsi="Times New Roman" w:cs="Times New Roman"/>
          <w:color w:val="222222"/>
          <w:sz w:val="24"/>
          <w:szCs w:val="24"/>
          <w:highlight w:val="white"/>
        </w:rPr>
        <w:t xml:space="preserve">  </w:t>
      </w:r>
    </w:p>
    <w:p w14:paraId="4C1B65E5" w14:textId="77777777" w:rsidR="000827EF" w:rsidRDefault="000827EF" w:rsidP="000827EF">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Hearn, S. (2018) Disadvantages of 360 degree feedback, Clear Review. Available at: https://www.clearreview.com/360-degree-feedback-fails/ (Accessed: 05 August 2023). </w:t>
      </w:r>
    </w:p>
    <w:p w14:paraId="5220EC70" w14:textId="77777777" w:rsidR="000827EF" w:rsidRDefault="000827EF" w:rsidP="000827EF">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Hul (2023) Enhancing livelihoods through Project Shakti, Unilever. Available at: https://www.hul.co.in/planet-and-society/case-studies/enhancing-livelihoods-through-project-shakti/ (Accessed: 05 August 2023). </w:t>
      </w:r>
    </w:p>
    <w:p w14:paraId="541B7441" w14:textId="77777777" w:rsidR="000827EF" w:rsidRDefault="000827EF" w:rsidP="000827EF">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Kissinger, D. (2023) Unilever SWOT analysis &amp; recommendations, Panmore Institute. Available at: https://panmore.com/unilever-swot-analysis-recommendations (Accessed: 05 August 2023). </w:t>
      </w:r>
    </w:p>
    <w:p w14:paraId="3C47CD36" w14:textId="77777777" w:rsidR="000827EF" w:rsidRDefault="000827EF" w:rsidP="000827EF">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Peoplehum (2023) What are HR theories?, peoplehum. Available at: https://www.peoplehum.com/glossary/hr-theories(Accessed: 05 August 2023). </w:t>
      </w:r>
    </w:p>
    <w:p w14:paraId="2998642A" w14:textId="77777777" w:rsidR="000827EF" w:rsidRDefault="000827EF" w:rsidP="000827EF">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Popescu, C.R.G., (2022). Mindfulness at work, a sound business investment: Focusing on the employee well-being while increasing creativity and innovation. In Handbook of Research on Changing Dynamics in Responsible and Sustainable Business in the Post-COVID-19 Era (pp. 1-34). IGI Global. </w:t>
      </w:r>
      <w:hyperlink r:id="rId11">
        <w:r>
          <w:rPr>
            <w:rFonts w:ascii="Times New Roman" w:eastAsia="Times New Roman" w:hAnsi="Times New Roman" w:cs="Times New Roman"/>
            <w:color w:val="1155CC"/>
            <w:sz w:val="24"/>
            <w:szCs w:val="24"/>
            <w:highlight w:val="white"/>
            <w:u w:val="single"/>
          </w:rPr>
          <w:t>https://www.igi-global.com/chapter/mindfulness-at-work-a-sound-business-investment/294411</w:t>
        </w:r>
      </w:hyperlink>
      <w:r>
        <w:rPr>
          <w:rFonts w:ascii="Times New Roman" w:eastAsia="Times New Roman" w:hAnsi="Times New Roman" w:cs="Times New Roman"/>
          <w:color w:val="222222"/>
          <w:sz w:val="24"/>
          <w:szCs w:val="24"/>
          <w:highlight w:val="white"/>
        </w:rPr>
        <w:t xml:space="preserve"> </w:t>
      </w:r>
    </w:p>
    <w:p w14:paraId="5647670A" w14:textId="77777777" w:rsidR="000827EF" w:rsidRDefault="000827EF" w:rsidP="000827EF">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Recognizeapp (2023) Companies with the best employee recognition programs. Available at: https://recognizeapp.com/cms/articles/companies-with-the-best-employee-recognition-programs (Accessed: 05 August 2023). </w:t>
      </w:r>
    </w:p>
    <w:p w14:paraId="0C48C4ED" w14:textId="77777777" w:rsidR="000827EF" w:rsidRDefault="000827EF" w:rsidP="000827EF">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Salesforce (2022) Personalisation and the art of employee engagement - salesforce. Available at: https://www.salesforce.com/content/dam/web/en_gb/www/pdf/form/pdf/unilever-ee-v03.pdf (Accessed: 05 August 2023). </w:t>
      </w:r>
    </w:p>
    <w:p w14:paraId="5EB766DA" w14:textId="77777777" w:rsidR="000827EF" w:rsidRDefault="000827EF" w:rsidP="000827EF">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Traininghand (2021) Methods of performance appraisal - definitions by training hand, Performance Appraisal Training. Available at: https://www.traininghand.com/methods-performance-appraisal/ (Accessed: 05 August 2023). </w:t>
      </w:r>
    </w:p>
    <w:p w14:paraId="3CF1A039" w14:textId="77777777" w:rsidR="000827EF" w:rsidRDefault="000827EF" w:rsidP="000827EF">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Uflexreward (2021) Unilever’s myreward powered by uflexreward, uFlexReward. Available at: https://www.uflexreward.com/resource/unilevers-myreward-powered-by-uflexreward/ (Accessed: 05 August 2023). </w:t>
      </w:r>
    </w:p>
    <w:p w14:paraId="1C9C7B2F" w14:textId="77777777" w:rsidR="000827EF" w:rsidRDefault="000827EF" w:rsidP="000827EF">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(2021) Unilever’s board workforce engagement policy. Available at: https://www.unilever.com/files/origin/219acda8b2b5c6a274fec41dc8e9ce7593b26e81.pdf/board-workforce-engagement-policy-en.pdf (Accessed: 05 August 2023). </w:t>
      </w:r>
    </w:p>
    <w:p w14:paraId="3A2E70B3" w14:textId="77777777" w:rsidR="000827EF" w:rsidRDefault="000827EF" w:rsidP="000827EF">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(2022) Unilever. Available at: https://www.unilever.com/files/92ui5egz/production/257f12db9c95ffa2ed12d6f2e2b3ff67db49fd60.pdf (Accessed: 05 August 2023). </w:t>
      </w:r>
    </w:p>
    <w:p w14:paraId="22A64677" w14:textId="77777777" w:rsidR="000827EF" w:rsidRDefault="000827EF" w:rsidP="000827E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(2023a) Employee health and wellbeing, Unilever. Available at: https://www.unilever.com/planet-and-society/responsible-business/employee-wellbeing/ (Accessed: 05 August 2023). </w:t>
      </w:r>
    </w:p>
    <w:p w14:paraId="5FEA08FD" w14:textId="77777777" w:rsidR="000827EF" w:rsidRDefault="000827EF" w:rsidP="000827EF">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 (2023b) Strong sales growth, continued progress against strategy, Unilever. Available at: https://www.unilever.com/news/press-and-media/press-releases/2023/strong-sales-growth-and-continued-progress-against-strategy/ (Accessed: 05 August 2023). </w:t>
      </w:r>
    </w:p>
    <w:p w14:paraId="3067AFDF" w14:textId="77777777" w:rsidR="000827EF" w:rsidRDefault="000827EF" w:rsidP="000827EF">
      <w:pPr>
        <w:pStyle w:val="Normal1"/>
        <w:spacing w:line="360" w:lineRule="auto"/>
        <w:jc w:val="both"/>
        <w:rPr>
          <w:rFonts w:ascii="Times New Roman" w:eastAsia="Times New Roman" w:hAnsi="Times New Roman" w:cs="Times New Roman"/>
          <w:sz w:val="24"/>
          <w:szCs w:val="24"/>
        </w:rPr>
      </w:pPr>
    </w:p>
    <w:p w14:paraId="7C66895B" w14:textId="77777777" w:rsidR="005C3F8C" w:rsidRDefault="005C3F8C" w:rsidP="000827EF">
      <w:pPr>
        <w:pStyle w:val="Normal1"/>
        <w:spacing w:line="360" w:lineRule="auto"/>
        <w:jc w:val="both"/>
        <w:rPr>
          <w:rFonts w:ascii="Times New Roman" w:eastAsia="Times New Roman" w:hAnsi="Times New Roman" w:cs="Times New Roman"/>
          <w:sz w:val="24"/>
          <w:szCs w:val="24"/>
        </w:rPr>
      </w:pPr>
    </w:p>
    <w:p w14:paraId="7E044B03" w14:textId="01BF5D17" w:rsidR="005C3F8C" w:rsidRDefault="005C3F8C" w:rsidP="000827E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APENDIX:</w:t>
      </w:r>
    </w:p>
    <w:p w14:paraId="14D2CF50" w14:textId="5A4123BE" w:rsidR="000827EF" w:rsidRDefault="005C3F8C" w:rsidP="000827E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object w:dxaOrig="1520" w:dyaOrig="987" w14:anchorId="100503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2" o:title=""/>
          </v:shape>
          <o:OLEObject Type="Embed" ProgID="PowerPoint.Show.12" ShapeID="_x0000_i1025" DrawAspect="Icon" ObjectID="_1752920399" r:id="rId13"/>
        </w:object>
      </w:r>
    </w:p>
    <w:p w14:paraId="52CA873A" w14:textId="77777777" w:rsidR="000827EF" w:rsidRDefault="000827EF" w:rsidP="000827EF">
      <w:pPr>
        <w:jc w:val="center"/>
      </w:pPr>
    </w:p>
    <w:p w14:paraId="63256936" w14:textId="77777777" w:rsidR="000827EF" w:rsidRDefault="000827EF"/>
    <w:sectPr w:rsidR="000827EF" w:rsidSect="004A71A1">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05029" w14:textId="77777777" w:rsidR="00D82654" w:rsidRDefault="00D82654">
      <w:pPr>
        <w:spacing w:line="240" w:lineRule="auto"/>
      </w:pPr>
      <w:r>
        <w:separator/>
      </w:r>
    </w:p>
  </w:endnote>
  <w:endnote w:type="continuationSeparator" w:id="0">
    <w:p w14:paraId="2500D4BF" w14:textId="77777777" w:rsidR="00D82654" w:rsidRDefault="00D826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4211685"/>
      <w:docPartObj>
        <w:docPartGallery w:val="Page Numbers (Bottom of Page)"/>
        <w:docPartUnique/>
      </w:docPartObj>
    </w:sdtPr>
    <w:sdtContent>
      <w:sdt>
        <w:sdtPr>
          <w:id w:val="-1769616900"/>
          <w:docPartObj>
            <w:docPartGallery w:val="Page Numbers (Top of Page)"/>
            <w:docPartUnique/>
          </w:docPartObj>
        </w:sdtPr>
        <w:sdtContent>
          <w:p w14:paraId="26399D95" w14:textId="5F2C494E" w:rsidR="004A71A1" w:rsidRDefault="0000000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ABFC7B5" w14:textId="77777777" w:rsidR="004A71A1" w:rsidRDefault="004A7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F4679" w14:textId="77777777" w:rsidR="00D82654" w:rsidRDefault="00D82654">
      <w:pPr>
        <w:spacing w:line="240" w:lineRule="auto"/>
      </w:pPr>
      <w:r>
        <w:separator/>
      </w:r>
    </w:p>
  </w:footnote>
  <w:footnote w:type="continuationSeparator" w:id="0">
    <w:p w14:paraId="5411EF52" w14:textId="77777777" w:rsidR="00D82654" w:rsidRDefault="00D826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E038A"/>
    <w:multiLevelType w:val="multilevel"/>
    <w:tmpl w:val="F96A20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1050EE"/>
    <w:multiLevelType w:val="multilevel"/>
    <w:tmpl w:val="EE8E4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C0409B"/>
    <w:multiLevelType w:val="multilevel"/>
    <w:tmpl w:val="7DA478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D557AE"/>
    <w:multiLevelType w:val="multilevel"/>
    <w:tmpl w:val="C8C47F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B235A35"/>
    <w:multiLevelType w:val="multilevel"/>
    <w:tmpl w:val="FC3E9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E520CC8"/>
    <w:multiLevelType w:val="multilevel"/>
    <w:tmpl w:val="10FAAE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C4069BD"/>
    <w:multiLevelType w:val="multilevel"/>
    <w:tmpl w:val="95BE0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39800384">
    <w:abstractNumId w:val="6"/>
  </w:num>
  <w:num w:numId="2" w16cid:durableId="1092893379">
    <w:abstractNumId w:val="5"/>
  </w:num>
  <w:num w:numId="3" w16cid:durableId="1792283895">
    <w:abstractNumId w:val="1"/>
  </w:num>
  <w:num w:numId="4" w16cid:durableId="1300573996">
    <w:abstractNumId w:val="2"/>
  </w:num>
  <w:num w:numId="5" w16cid:durableId="1476796021">
    <w:abstractNumId w:val="3"/>
  </w:num>
  <w:num w:numId="6" w16cid:durableId="1104038560">
    <w:abstractNumId w:val="4"/>
  </w:num>
  <w:num w:numId="7" w16cid:durableId="1556626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E3A"/>
    <w:rsid w:val="000827EF"/>
    <w:rsid w:val="00326D9A"/>
    <w:rsid w:val="004A71A1"/>
    <w:rsid w:val="005C3F8C"/>
    <w:rsid w:val="00793822"/>
    <w:rsid w:val="007D323C"/>
    <w:rsid w:val="00914E3A"/>
    <w:rsid w:val="009D035E"/>
    <w:rsid w:val="00A938BB"/>
    <w:rsid w:val="00D82654"/>
    <w:rsid w:val="00DF48B8"/>
    <w:rsid w:val="00E76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1BB91"/>
  <w15:docId w15:val="{91739DB5-6B77-4629-B944-62050F0D7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4A71A1"/>
    <w:rPr>
      <w:color w:val="0000FF" w:themeColor="hyperlink"/>
      <w:u w:val="single"/>
    </w:rPr>
  </w:style>
  <w:style w:type="character" w:styleId="UnresolvedMention">
    <w:name w:val="Unresolved Mention"/>
    <w:basedOn w:val="DefaultParagraphFont"/>
    <w:uiPriority w:val="99"/>
    <w:semiHidden/>
    <w:unhideWhenUsed/>
    <w:rsid w:val="004A71A1"/>
    <w:rPr>
      <w:color w:val="605E5C"/>
      <w:shd w:val="clear" w:color="auto" w:fill="E1DFDD"/>
    </w:rPr>
  </w:style>
  <w:style w:type="paragraph" w:styleId="Header">
    <w:name w:val="header"/>
    <w:basedOn w:val="Normal"/>
    <w:link w:val="HeaderChar"/>
    <w:uiPriority w:val="99"/>
    <w:unhideWhenUsed/>
    <w:rsid w:val="004A71A1"/>
    <w:pPr>
      <w:tabs>
        <w:tab w:val="center" w:pos="4680"/>
        <w:tab w:val="right" w:pos="9360"/>
      </w:tabs>
      <w:spacing w:line="240" w:lineRule="auto"/>
    </w:pPr>
  </w:style>
  <w:style w:type="character" w:customStyle="1" w:styleId="HeaderChar">
    <w:name w:val="Header Char"/>
    <w:basedOn w:val="DefaultParagraphFont"/>
    <w:link w:val="Header"/>
    <w:uiPriority w:val="99"/>
    <w:rsid w:val="004A71A1"/>
  </w:style>
  <w:style w:type="paragraph" w:styleId="Footer">
    <w:name w:val="footer"/>
    <w:basedOn w:val="Normal"/>
    <w:link w:val="FooterChar"/>
    <w:uiPriority w:val="99"/>
    <w:unhideWhenUsed/>
    <w:rsid w:val="004A71A1"/>
    <w:pPr>
      <w:tabs>
        <w:tab w:val="center" w:pos="4680"/>
        <w:tab w:val="right" w:pos="9360"/>
      </w:tabs>
      <w:spacing w:line="240" w:lineRule="auto"/>
    </w:pPr>
  </w:style>
  <w:style w:type="character" w:customStyle="1" w:styleId="FooterChar">
    <w:name w:val="Footer Char"/>
    <w:basedOn w:val="DefaultParagraphFont"/>
    <w:link w:val="Footer"/>
    <w:uiPriority w:val="99"/>
    <w:rsid w:val="004A71A1"/>
  </w:style>
  <w:style w:type="paragraph" w:customStyle="1" w:styleId="Normal1">
    <w:name w:val="Normal1"/>
    <w:rsid w:val="000827EF"/>
    <w:pPr>
      <w:spacing w:line="276" w:lineRule="auto"/>
      <w:jc w:val="left"/>
    </w:pPr>
    <w:rPr>
      <w:rFonts w:ascii="Arial" w:eastAsia="Arial" w:hAnsi="Arial" w:cs="Arial"/>
      <w:sz w:val="22"/>
      <w:szCs w:val="22"/>
      <w:lang w:val=""/>
    </w:rPr>
  </w:style>
  <w:style w:type="table" w:customStyle="1" w:styleId="Table1">
    <w:name w:val="Table1"/>
    <w:basedOn w:val="TableNormal"/>
    <w:rsid w:val="000827EF"/>
    <w:pPr>
      <w:spacing w:line="276" w:lineRule="auto"/>
      <w:jc w:val="left"/>
    </w:pPr>
    <w:rPr>
      <w:rFonts w:ascii="Arial" w:eastAsia="Arial" w:hAnsi="Arial" w:cs="Arial"/>
      <w:sz w:val="22"/>
      <w:szCs w:val="22"/>
      <w:lang w:val=""/>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i-hub.se/10.1007/978-3-662-47241-5_114" TargetMode="External"/><Relationship Id="rId13" Type="http://schemas.openxmlformats.org/officeDocument/2006/relationships/package" Target="embeddings/Microsoft_PowerPoint_Presentation.pptx"/><Relationship Id="rId3" Type="http://schemas.openxmlformats.org/officeDocument/2006/relationships/settings" Target="settings.xml"/><Relationship Id="rId7" Type="http://schemas.openxmlformats.org/officeDocument/2006/relationships/hyperlink" Target="https://web.archive.org/web/20180421112608id_/http:/www.jmeit.com/JMEIT%20Vol%202%20Issue%202%20Apr%202015/JMEITAPR0202001.pdf" TargetMode="External"/><Relationship Id="rId12" Type="http://schemas.openxmlformats.org/officeDocument/2006/relationships/image" Target="media/image1.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gi-global.com/chapter/mindfulness-at-work-a-sound-business-investment/29441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lgaronline.com/edcollchap/book/9781800378841/C_19.xml" TargetMode="External"/><Relationship Id="rId4" Type="http://schemas.openxmlformats.org/officeDocument/2006/relationships/webSettings" Target="webSettings.xml"/><Relationship Id="rId9" Type="http://schemas.openxmlformats.org/officeDocument/2006/relationships/hyperlink" Target="https://citeseerx.ist.psu.edu/document?repid=rep1&amp;type=pdf&amp;doi=31bdc756c89188350e03e52d9bc3f91a7902f0cc"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23</Pages>
  <Words>5451</Words>
  <Characters>31076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Lucian Cicu (2109653)</cp:lastModifiedBy>
  <cp:revision>6</cp:revision>
  <dcterms:created xsi:type="dcterms:W3CDTF">2023-08-05T11:49:00Z</dcterms:created>
  <dcterms:modified xsi:type="dcterms:W3CDTF">2023-08-07T12:34:00Z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ee122170daa61a5865bc299105535b8417bc84e584f92276f2fda9e2ebf9ac61</vt:lpwstr>
  </property>
</Properties>
</file>