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C6450E9" wp14:paraId="2C078E63" wp14:textId="32C5E51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36C39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 Name: Susannah Moriarty</w:t>
      </w:r>
    </w:p>
    <w:p w:rsidR="36C39571" w:rsidP="5C6450E9" w:rsidRDefault="36C39571" w14:paraId="271FA4FF" w14:textId="355608B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36C39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Student Number: 2331924</w:t>
      </w:r>
    </w:p>
    <w:p w:rsidR="36C39571" w:rsidP="5C6450E9" w:rsidRDefault="36C39571" w14:paraId="2344ADDA" w14:textId="6938F9D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36C39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Module Name: Changemakers: Creativity and Value Creat</w:t>
      </w:r>
      <w:r w:rsidRPr="5C6450E9" w:rsidR="01DFC20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ion</w:t>
      </w:r>
    </w:p>
    <w:p w:rsidR="01DFC208" w:rsidP="5C6450E9" w:rsidRDefault="01DFC208" w14:paraId="2204B31C" w14:textId="43F13C7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01DFC20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Lecturer: Alice</w:t>
      </w:r>
      <w:r w:rsidRPr="5C6450E9" w:rsidR="12F310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Clayton</w:t>
      </w:r>
    </w:p>
    <w:p w:rsidR="12F310B6" w:rsidP="5C6450E9" w:rsidRDefault="12F310B6" w14:paraId="6B11AEBB" w14:textId="137C550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12F310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Assignment Title: Written</w:t>
      </w:r>
      <w:r w:rsidRPr="5C6450E9" w:rsidR="4A349D9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Assignment</w:t>
      </w:r>
      <w:r w:rsidRPr="5C6450E9" w:rsidR="12F310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5C6450E9" w:rsidR="04370C9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</w:t>
      </w:r>
      <w:r w:rsidRPr="5C6450E9" w:rsidR="12F310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Repor</w:t>
      </w:r>
      <w:r w:rsidRPr="5C6450E9" w:rsidR="7CAFBA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t)</w:t>
      </w:r>
    </w:p>
    <w:p w:rsidR="5C6450E9" w:rsidP="5C6450E9" w:rsidRDefault="5C6450E9" w14:paraId="74F883ED" w14:textId="43A6047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0AA7758" w14:textId="38BD4D5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E67937E" w14:textId="3F63F1C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5492FA0" w14:textId="133D3C0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F50FA5D" w14:textId="27241F7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4AB8F06" w14:textId="78594F1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16CB574" w14:textId="24D181C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E2518AD" w14:textId="06F9004D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D401721" w14:textId="5819C4D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9A2F95B" w14:textId="35BD9FEB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880E408" w14:textId="3818540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D32E08B" w14:textId="079A097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D62B870" w14:textId="3F2F5C4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E8D1E5F" w14:textId="2F41469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28746DC" w14:textId="4409221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8B0C507" w14:textId="0F5A51B1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6604C74" w14:textId="062BC58E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2CC5804" w14:textId="1E2DEC5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CAFBA0E" w:rsidP="1169499C" w:rsidRDefault="7CAFBA0E" w14:paraId="7E1845E8" w14:textId="745C5379" w14:noSpellErr="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1169499C" w:rsidR="7CAFBA0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Contents Page</w:t>
      </w:r>
    </w:p>
    <w:p w:rsidR="7CAFBA0E" w:rsidP="5C6450E9" w:rsidRDefault="7CAFBA0E" w14:paraId="74E9FA78" w14:textId="73F3FC8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7CAFBA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Written Assignment.................................................................................Page 3</w:t>
      </w:r>
    </w:p>
    <w:p w:rsidR="7CAFBA0E" w:rsidP="5C6450E9" w:rsidRDefault="7CAFBA0E" w14:paraId="3FFE3FE2" w14:textId="4A214E0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169499C" w:rsidR="7CAFBA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Poster......................................................................................................Page</w:t>
      </w:r>
      <w:r w:rsidRPr="1169499C" w:rsidR="78C313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7</w:t>
      </w:r>
    </w:p>
    <w:p w:rsidR="7CAFBA0E" w:rsidP="5C6450E9" w:rsidRDefault="7CAFBA0E" w14:paraId="1CA55AE4" w14:textId="538EC2B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169499C" w:rsidR="7CAFBA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Reference List.........................................................................................Page</w:t>
      </w:r>
      <w:r w:rsidRPr="1169499C" w:rsidR="5DA04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8</w:t>
      </w:r>
    </w:p>
    <w:p w:rsidR="5C6450E9" w:rsidP="5C6450E9" w:rsidRDefault="5C6450E9" w14:paraId="76FC2786" w14:textId="5790A45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6988C1C" w14:textId="04A5001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74F1DC3" w14:textId="5596E8E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D2BDBBD" w14:textId="6F19F2B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3E6CA1C" w14:textId="7515048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7C332A3" w14:textId="774ACEA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1AA0288" w14:textId="35801FE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62E5057" w14:textId="68EF2E6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0831F56" w14:textId="0839232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3252CC2" w14:textId="0CE8164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8EA80EA" w14:textId="4A1CC92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7030195" w14:textId="16B9A7A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9335D79" w14:textId="3BD1E34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FB3942B" w14:textId="635E796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915FF30" w14:textId="1FEC41E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31212EB" w14:textId="44A59A2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1D3B810" w14:textId="06A89A3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ED38E51" w14:textId="1DE7751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FFB077B" w14:textId="343D3A6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4995F9B" w:rsidP="5C6450E9" w:rsidRDefault="34995F9B" w14:paraId="1A969C82" w14:textId="75AACC2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34995F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Introduction.</w:t>
      </w:r>
    </w:p>
    <w:p w:rsidR="34995F9B" w:rsidP="5C6450E9" w:rsidRDefault="34995F9B" w14:paraId="2CBC1602" w14:textId="2895E2F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169499C" w:rsidR="34995F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United Kingdoms (UK) </w:t>
      </w:r>
      <w:r w:rsidRPr="1169499C" w:rsidR="2CD37E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construction</w:t>
      </w:r>
      <w:r w:rsidRPr="1169499C" w:rsidR="34995F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sector is confron</w:t>
      </w:r>
      <w:r w:rsidRPr="1169499C" w:rsidR="6E3069E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ting a profound, yet often hidden, health and social care crisis. Data from the Office for National Statistics revels that </w:t>
      </w:r>
      <w:r w:rsidRPr="1169499C" w:rsidR="31DCAB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construction</w:t>
      </w:r>
      <w:r w:rsidRPr="1169499C" w:rsidR="5EC7693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workers are </w:t>
      </w:r>
      <w:r w:rsidRPr="1169499C" w:rsidR="37B50F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three times more likely to die by suicide than any other sector (ONS,2021), undersco</w:t>
      </w:r>
      <w:r w:rsidRPr="1169499C" w:rsidR="7991D4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ring a critical failure in our current support syste</w:t>
      </w:r>
      <w:r w:rsidRPr="1169499C" w:rsidR="3694B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ms. The tragedy is compounded by a culture where substance misuse is rife, often used as a coping mech</w:t>
      </w:r>
      <w:r w:rsidRPr="1169499C" w:rsidR="0896C2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anism for work stresses, long hours, </w:t>
      </w:r>
      <w:r w:rsidRPr="1169499C" w:rsidR="0896C2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isolation</w:t>
      </w:r>
      <w:r w:rsidRPr="1169499C" w:rsidR="0896C2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169499C" w:rsidR="3EE694B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the physical demands of working on site</w:t>
      </w:r>
      <w:r w:rsidRPr="1169499C" w:rsidR="759ACF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</w:t>
      </w:r>
      <w:r w:rsidRPr="1169499C" w:rsidR="759ACF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Weinfass</w:t>
      </w:r>
      <w:r w:rsidRPr="1169499C" w:rsidR="759ACF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2023). Traditional face to face service</w:t>
      </w:r>
      <w:r w:rsidRPr="1169499C" w:rsidR="6AD739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169499C" w:rsidR="167706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fails</w:t>
      </w:r>
      <w:r w:rsidRPr="1169499C" w:rsidR="6AD739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this transient, </w:t>
      </w:r>
      <w:r w:rsidRPr="1169499C" w:rsidR="7425ED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high-risk</w:t>
      </w:r>
      <w:r w:rsidRPr="1169499C" w:rsidR="6AD739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demographic</w:t>
      </w:r>
      <w:r w:rsidRPr="1169499C" w:rsidR="441EE5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leaving a critical gap in accessible, non-judgemental care. This pitch pr</w:t>
      </w:r>
      <w:r w:rsidRPr="1169499C" w:rsidR="02266A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1169499C" w:rsidR="441EE5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sents The Grou</w:t>
      </w:r>
      <w:r w:rsidRPr="1169499C" w:rsidR="6F9377D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nd Works</w:t>
      </w:r>
      <w:r w:rsidRPr="1169499C" w:rsidR="1D2758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 digitally mediated support </w:t>
      </w:r>
      <w:r w:rsidRPr="1169499C" w:rsidR="686C13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application branded with a direct slogan, TEAR IT DOW</w:t>
      </w:r>
      <w:r w:rsidRPr="1169499C" w:rsidR="5CEBEA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N. BUILD BACK SOLID</w:t>
      </w:r>
      <w:r w:rsidRPr="1169499C" w:rsidR="7C3D05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1169499C" w:rsidR="5CEBEA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By developing </w:t>
      </w:r>
      <w:r w:rsidRPr="1169499C" w:rsidR="68DF76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GPS Location feature, gamified peer accountability, and instant AI support, The 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Ground Works offers an innovative and </w:t>
      </w:r>
      <w:r w:rsidRPr="1169499C" w:rsidR="6851D24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evidence-based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solution designed to meet construction workers where they are 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facilitating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recovery and 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establishing</w:t>
      </w:r>
      <w:r w:rsidRPr="1169499C" w:rsidR="1950D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169499C" w:rsidR="46263C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robust, nationwide recovery gang.</w:t>
      </w:r>
    </w:p>
    <w:p w:rsidR="46263CB9" w:rsidP="5C6450E9" w:rsidRDefault="46263CB9" w14:paraId="7F36F892" w14:textId="2E5252C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46263CB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The issues and gaps in our current care system.</w:t>
      </w:r>
    </w:p>
    <w:p w:rsidR="25EB7D35" w:rsidP="5C6450E9" w:rsidRDefault="25EB7D35" w14:paraId="022043F3" w14:textId="6669DA6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25EB7D3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</w:t>
      </w:r>
      <w:r w:rsidRPr="1169499C" w:rsidR="673FB3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necessity for The Ground Works is rooted in the unique structural and cultural dynamics of the industry. The problem is not simply one of</w:t>
      </w:r>
      <w:r w:rsidRPr="1169499C" w:rsidR="14A676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</w:t>
      </w:r>
      <w:r w:rsidRPr="1169499C" w:rsidR="5B2A81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individuals'</w:t>
      </w:r>
      <w:r w:rsidRPr="1169499C" w:rsidR="53C72A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610AC0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choices</w:t>
      </w:r>
      <w:r w:rsidRPr="1169499C" w:rsidR="2432D4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</w:t>
      </w:r>
      <w:r w:rsidRPr="1169499C" w:rsidR="14A676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but driven by </w:t>
      </w:r>
      <w:r w:rsidRPr="1169499C" w:rsidR="21B73A1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systematic</w:t>
      </w:r>
      <w:r w:rsidRPr="1169499C" w:rsidR="14A6766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pressures including job security, physica</w:t>
      </w:r>
      <w:r w:rsidRPr="1169499C" w:rsidR="2FD09C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lly demanding work and a </w:t>
      </w:r>
      <w:r w:rsidRPr="1169499C" w:rsidR="03777D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macho</w:t>
      </w:r>
      <w:r w:rsidRPr="1169499C" w:rsidR="2FD09C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culture that suppresses open communication about mental health (HSE, 2020)</w:t>
      </w:r>
      <w:r w:rsidRPr="1169499C" w:rsidR="307F57A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 Research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</w:t>
      </w:r>
      <w:r w:rsidRPr="1169499C" w:rsidR="51D114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including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detailed case studies confirm that the direct impact of substance abuse o</w:t>
      </w:r>
      <w:r w:rsidRPr="1169499C" w:rsidR="1693D75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constru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ctio</w:t>
      </w:r>
      <w:r w:rsidRPr="1169499C" w:rsidR="3D5C4C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</w:t>
      </w:r>
      <w:r w:rsidRPr="1169499C" w:rsidR="233EC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64CDC9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workers</w:t>
      </w:r>
      <w:r w:rsidRPr="1169499C" w:rsidR="15EC8D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15EC8D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increases</w:t>
      </w:r>
      <w:r w:rsidRPr="1169499C" w:rsidR="4D14CAF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</w:t>
      </w:r>
      <w:r w:rsidRPr="1169499C" w:rsidR="15EC8D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health and safety risks</w:t>
      </w:r>
      <w:r w:rsidRPr="1169499C" w:rsidR="63ECF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chronic </w:t>
      </w:r>
      <w:r w:rsidRPr="1169499C" w:rsidR="63ECF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absenteeism</w:t>
      </w:r>
      <w:r w:rsidRPr="1169499C" w:rsidR="63ECF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poor mental health outcomes (</w:t>
      </w:r>
      <w:r w:rsidRPr="1169499C" w:rsidR="63ECF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Fredricton</w:t>
      </w:r>
      <w:r w:rsidRPr="1169499C" w:rsidR="63ECF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et al.,2018). Furthermore, 59</w:t>
      </w:r>
      <w:r w:rsidRPr="1169499C" w:rsidR="5AB1B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% of tradespeople have concerns or issues regarding drugs and alcohol on site (</w:t>
      </w:r>
      <w:r w:rsidRPr="1169499C" w:rsidR="5AB1B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Weinfass</w:t>
      </w:r>
      <w:r w:rsidRPr="1169499C" w:rsidR="5AB1B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 2023).</w:t>
      </w:r>
    </w:p>
    <w:p w:rsidR="5C6450E9" w:rsidP="5C6450E9" w:rsidRDefault="5C6450E9" w14:paraId="4C2C342A" w14:textId="71EE035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</w:p>
    <w:p w:rsidR="5AB1B128" w:rsidP="5C6450E9" w:rsidRDefault="5AB1B128" w14:paraId="4681BE9C" w14:textId="1020512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5AB1B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resulting isolation is intensified by the </w:t>
      </w:r>
      <w:r w:rsidRPr="1169499C" w:rsidR="038D7C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transient</w:t>
      </w:r>
      <w:r w:rsidRPr="1169499C" w:rsidR="5AB1B1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nature of the work. Workers are often deployed far from their </w:t>
      </w:r>
      <w:r w:rsidRPr="1169499C" w:rsidR="53753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families and </w:t>
      </w:r>
      <w:r w:rsidRPr="1169499C" w:rsidR="53753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established</w:t>
      </w:r>
      <w:r w:rsidRPr="1169499C" w:rsidR="53753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networks, making traditional, fixed location recovery meetings inaccessible. This </w:t>
      </w:r>
      <w:r w:rsidRPr="1169499C" w:rsidR="2066AC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vulnerability</w:t>
      </w:r>
      <w:r w:rsidRPr="1169499C" w:rsidR="53753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leaves the pub or site accommodation </w:t>
      </w:r>
      <w:r w:rsidRPr="1169499C" w:rsidR="4C48B9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as the def</w:t>
      </w:r>
      <w:r w:rsidRPr="1169499C" w:rsidR="28C616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au</w:t>
      </w:r>
      <w:r w:rsidRPr="1169499C" w:rsidR="4C48B9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lt</w:t>
      </w:r>
      <w:r w:rsidRPr="1169499C" w:rsidR="4C48B9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 non-</w:t>
      </w:r>
      <w:r w:rsidRPr="1169499C" w:rsidR="15666D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therapeutic</w:t>
      </w:r>
      <w:r w:rsidRPr="1169499C" w:rsidR="4C48B9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social space, creating a detrimental cycle of loneliness and </w:t>
      </w:r>
      <w:r w:rsidRPr="1169499C" w:rsidR="3AF635C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relapse</w:t>
      </w:r>
      <w:r w:rsidRPr="1169499C" w:rsidR="0D432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risk (Alcohol and </w:t>
      </w:r>
      <w:r w:rsidRPr="1169499C" w:rsidR="149C25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Illicit</w:t>
      </w:r>
      <w:r w:rsidRPr="1169499C" w:rsidR="0D432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Drug Use, 2020). Peer delivered </w:t>
      </w:r>
      <w:r w:rsidRPr="1169499C" w:rsidR="42ACFB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</w:t>
      </w:r>
      <w:r w:rsidRPr="1169499C" w:rsidR="0D432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ervices </w:t>
      </w:r>
      <w:r w:rsidRPr="1169499C" w:rsidR="6D953E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have proven effective in improving social connections and reduces relapse (Bassuk et al., 2016)</w:t>
      </w:r>
      <w:r w:rsidRPr="1169499C" w:rsidR="708543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yet this is precisely the support that construction workers, due to </w:t>
      </w:r>
      <w:r w:rsidRPr="1169499C" w:rsidR="2DCCA7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geographical mobility and stigma, </w:t>
      </w:r>
      <w:r w:rsidRPr="1169499C" w:rsidR="69D15F8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cannot</w:t>
      </w:r>
      <w:r w:rsidRPr="1169499C" w:rsidR="2DCCA7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readily access. The core gap is the absent of a s</w:t>
      </w:r>
      <w:r w:rsidRPr="1169499C" w:rsidR="191ED7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afe, instant, and </w:t>
      </w:r>
      <w:r w:rsidRPr="1169499C" w:rsidR="2F30B3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culturally</w:t>
      </w:r>
      <w:r w:rsidRPr="1169499C" w:rsidR="191ED7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relevant digital platform that can bridge these distances.</w:t>
      </w:r>
    </w:p>
    <w:p w:rsidR="6C28F33C" w:rsidP="5C6450E9" w:rsidRDefault="6C28F33C" w14:paraId="25FA698A" w14:textId="1717BA4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6C28F33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Core Features.</w:t>
      </w:r>
      <w:r w:rsidRPr="5C6450E9" w:rsidR="7085438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 </w:t>
      </w:r>
    </w:p>
    <w:p w:rsidR="663E3C1C" w:rsidP="5C6450E9" w:rsidRDefault="663E3C1C" w14:paraId="7C4F6C19" w14:textId="5985049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663E3C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central feature rewards positive recovery behaviours through the virtual recovery </w:t>
      </w:r>
      <w:r w:rsidRPr="1169499C" w:rsidR="4953C7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home. Users earn Groundwork point for </w:t>
      </w:r>
      <w:r w:rsidRPr="1169499C" w:rsidR="7420C3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completing</w:t>
      </w:r>
      <w:r w:rsidRPr="1169499C" w:rsidR="4953C7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actions like daily sobriety check ins and supporting </w:t>
      </w:r>
      <w:r w:rsidRPr="1169499C" w:rsidR="35F0AB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their peers.</w:t>
      </w:r>
      <w:r w:rsidRPr="1169499C" w:rsidR="596FB4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These points are used to build and </w:t>
      </w:r>
      <w:r w:rsidRPr="1169499C" w:rsidR="596FB4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maintain</w:t>
      </w:r>
      <w:r w:rsidRPr="1169499C" w:rsidR="596FB4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their virtual recovery home within the </w:t>
      </w:r>
      <w:r w:rsidRPr="1169499C" w:rsidR="647515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community street. Critically if a user disengages, their </w:t>
      </w:r>
      <w:r w:rsidRPr="1169499C" w:rsidR="6290C7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virtual</w:t>
      </w:r>
      <w:r w:rsidRPr="1169499C" w:rsidR="647515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home starts to decay, creating a </w:t>
      </w:r>
      <w:r w:rsidRPr="1169499C" w:rsidR="03E8B1B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highly visible </w:t>
      </w:r>
      <w:r w:rsidRPr="1169499C" w:rsidR="0339B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incentive to </w:t>
      </w:r>
      <w:r w:rsidRPr="1169499C" w:rsidR="0339B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maintain</w:t>
      </w:r>
      <w:r w:rsidRPr="1169499C" w:rsidR="0339B2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commitment and a warning to</w:t>
      </w:r>
      <w:r w:rsidRPr="1169499C" w:rsidR="4268A1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peers of potential relapse.</w:t>
      </w:r>
      <w:r w:rsidRPr="1169499C" w:rsidR="4E95B9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This gamified approach is proven to increase user </w:t>
      </w:r>
      <w:r w:rsidRPr="1169499C" w:rsidR="6C14FB7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adherence (</w:t>
      </w:r>
      <w:r w:rsidRPr="1169499C" w:rsidR="4E95B9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Achmad et al., 2023) </w:t>
      </w:r>
      <w:r w:rsidRPr="1169499C" w:rsidR="67E46F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and taps</w:t>
      </w:r>
      <w:r w:rsidRPr="1169499C" w:rsidR="67E46F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into the </w:t>
      </w:r>
      <w:r w:rsidRPr="1169499C" w:rsidR="681009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construction</w:t>
      </w:r>
      <w:r w:rsidRPr="1169499C" w:rsidR="67E46F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mindset to foster gang accountability reinforcing the idea that you rely on the gang and the gang </w:t>
      </w:r>
      <w:r w:rsidRPr="1169499C" w:rsidR="364C01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relies</w:t>
      </w:r>
      <w:r w:rsidRPr="1169499C" w:rsidR="67E46F9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on </w:t>
      </w:r>
      <w:r w:rsidRPr="1169499C" w:rsidR="410DE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you.</w:t>
      </w:r>
    </w:p>
    <w:p w:rsidR="3CA00BE2" w:rsidP="5C6450E9" w:rsidRDefault="3CA00BE2" w14:paraId="1706391D" w14:textId="5911A39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3CA00BE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The GPS location tool uses encrypted mapping to he</w:t>
      </w:r>
      <w:r w:rsidRPr="5C6450E9" w:rsidR="67E608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lp workers find and connect with other sober members nearby. It suggests</w:t>
      </w:r>
      <w:r w:rsidRPr="5C6450E9" w:rsidR="5B8980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30367E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pre vetted, </w:t>
      </w:r>
      <w:r w:rsidRPr="5C6450E9" w:rsidR="7481CE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non-trigger</w:t>
      </w:r>
      <w:r w:rsidRPr="5C6450E9" w:rsidR="30367E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meet up</w:t>
      </w:r>
      <w:r w:rsidRPr="5C6450E9" w:rsidR="6715EF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 such as local gyms</w:t>
      </w:r>
      <w:r w:rsidRPr="5C6450E9" w:rsidR="1A5A8F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coffee shops, snooker halls, directly combating the problem of socialising in </w:t>
      </w:r>
      <w:r w:rsidRPr="5C6450E9" w:rsidR="0E9662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alcohol</w:t>
      </w:r>
      <w:r w:rsidRPr="5C6450E9" w:rsidR="1A5A8F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2A8321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centred</w:t>
      </w:r>
      <w:r w:rsidRPr="5C6450E9" w:rsidR="1A5A8F0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750B7A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environments</w:t>
      </w:r>
      <w:r w:rsidRPr="5C6450E9" w:rsidR="0C63FD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</w:p>
    <w:p w:rsidR="5A30D2D4" w:rsidP="5C6450E9" w:rsidRDefault="5A30D2D4" w14:paraId="07B70954" w14:textId="1CDEF54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 confidential AI chatbot providing instant, front line, </w:t>
      </w:r>
      <w:r w:rsidRPr="5C6450E9" w:rsidR="3C0C03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non-clinical</w:t>
      </w: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suppor</w:t>
      </w: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</w:t>
      </w:r>
      <w:r w:rsidRPr="5C6450E9" w:rsidR="0C8B371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5A30D2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and signpost</w:t>
      </w:r>
      <w:r w:rsidRPr="5C6450E9" w:rsidR="086646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s to professional UK services. This </w:t>
      </w:r>
      <w:r w:rsidRPr="5C6450E9" w:rsidR="3A41F0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immediate</w:t>
      </w:r>
      <w:r w:rsidRPr="5C6450E9" w:rsidR="086646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anonymous availability breaks down the </w:t>
      </w:r>
      <w:r w:rsidRPr="5C6450E9" w:rsidR="086646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initial</w:t>
      </w:r>
      <w:r w:rsidRPr="5C6450E9" w:rsidR="086646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barrier of stigma and fear of formal</w:t>
      </w:r>
      <w:r w:rsidRPr="5C6450E9" w:rsidR="6EA0CA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intervention.</w:t>
      </w:r>
    </w:p>
    <w:p w:rsidR="6EA0CADE" w:rsidP="5C6450E9" w:rsidRDefault="6EA0CADE" w14:paraId="6273803B" w14:textId="1DC4663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6EA0CAD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Targeted Audience and </w:t>
      </w:r>
      <w:r w:rsidRPr="5C6450E9" w:rsidR="5028D76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Impact.</w:t>
      </w:r>
    </w:p>
    <w:p w:rsidR="654409BD" w:rsidP="5C6450E9" w:rsidRDefault="654409BD" w14:paraId="032AF031" w14:textId="2704DEA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654409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The target audience is the UK construction workforce in all r</w:t>
      </w:r>
      <w:r w:rsidRPr="5C6450E9" w:rsidR="72260B3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ecovery phases. The app’s impact is quantifiable, </w:t>
      </w:r>
      <w:r w:rsidRPr="5C6450E9" w:rsidR="4579A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it harnesses the proven </w:t>
      </w:r>
      <w:r w:rsidRPr="5C6450E9" w:rsidR="5CDA9D2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effectiveness</w:t>
      </w:r>
      <w:r w:rsidRPr="5C6450E9" w:rsidR="4579A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of peer support, it reduces isolation, increases motivation via game </w:t>
      </w:r>
      <w:r w:rsidRPr="5C6450E9" w:rsidR="4579A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rewards</w:t>
      </w:r>
      <w:r w:rsidRPr="5C6450E9" w:rsidR="4579A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provides 24</w:t>
      </w:r>
      <w:r w:rsidRPr="5C6450E9" w:rsidR="1B7CA5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/</w:t>
      </w:r>
      <w:r w:rsidRPr="5C6450E9" w:rsidR="4579AF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7 recovery </w:t>
      </w:r>
      <w:r w:rsidRPr="5C6450E9" w:rsidR="253DEA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focused</w:t>
      </w:r>
      <w:r w:rsidRPr="5C6450E9" w:rsidR="2A9EB29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support</w:t>
      </w:r>
      <w:r w:rsidRPr="5C6450E9" w:rsidR="572144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system</w:t>
      </w:r>
      <w:r w:rsidRPr="5C6450E9" w:rsidR="2B5BC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that directly mitigates the </w:t>
      </w:r>
      <w:r w:rsidRPr="5C6450E9" w:rsidR="2B5BC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high risk</w:t>
      </w:r>
      <w:r w:rsidRPr="5C6450E9" w:rsidR="2B5BC21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39CF17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of relapse and suicide in this </w:t>
      </w:r>
      <w:r w:rsidRPr="5C6450E9" w:rsidR="39CF17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vulnerable</w:t>
      </w:r>
      <w:r w:rsidRPr="5C6450E9" w:rsidR="39CF17A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group.</w:t>
      </w:r>
    </w:p>
    <w:p w:rsidR="39CF17A0" w:rsidP="5C6450E9" w:rsidRDefault="39CF17A0" w14:paraId="23A04D98" w14:textId="7686BF3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39CF17A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Implementation </w:t>
      </w:r>
      <w:r w:rsidRPr="5C6450E9" w:rsidR="6B9F62D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and </w:t>
      </w:r>
      <w:r w:rsidRPr="5C6450E9" w:rsidR="2DA59E4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G</w:t>
      </w:r>
      <w:r w:rsidRPr="5C6450E9" w:rsidR="38BE63A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overnance</w:t>
      </w:r>
    </w:p>
    <w:p w:rsidR="6B9F62D5" w:rsidP="5C6450E9" w:rsidRDefault="6B9F62D5" w14:paraId="2AAD6DA8" w14:textId="743677C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6B9F62D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Successful </w:t>
      </w:r>
      <w:r w:rsidRPr="5C6450E9" w:rsidR="60C5BDF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implementation</w:t>
      </w:r>
      <w:r w:rsidRPr="5C6450E9" w:rsidR="4F04C8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requires strict compliance and senior management buy in ensures the app is both safe and professionally </w:t>
      </w:r>
      <w:r w:rsidRPr="5C6450E9" w:rsidR="64E41BC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integrated</w:t>
      </w:r>
      <w:r w:rsidRPr="5C6450E9" w:rsidR="4F04C8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</w:p>
    <w:p w:rsidR="4E6EAABA" w:rsidP="5C6450E9" w:rsidRDefault="4E6EAABA" w14:paraId="2E39F121" w14:textId="4A79A7B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4E6EAAB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Development and Regulations</w:t>
      </w:r>
    </w:p>
    <w:p w:rsidR="7A40401E" w:rsidP="5C6450E9" w:rsidRDefault="7A40401E" w14:paraId="7F0571E6" w14:textId="23D8ADF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7A4040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As a digital tool handling sensitive data </w:t>
      </w:r>
      <w:r w:rsidRPr="1169499C" w:rsidR="03264C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for example</w:t>
      </w:r>
      <w:r w:rsidRPr="1169499C" w:rsidR="7A4040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1C1524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location and health information, The Groundworks must adhere to </w:t>
      </w:r>
      <w:r w:rsidRPr="1169499C" w:rsidR="4945E4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stringent standards, such as</w:t>
      </w:r>
      <w:r w:rsidRPr="1169499C" w:rsidR="133C2F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Data Protection (</w:t>
      </w:r>
      <w:r w:rsidRPr="1169499C" w:rsidR="166080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Data protection </w:t>
      </w:r>
      <w:r w:rsidRPr="1169499C" w:rsidR="166080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Act,</w:t>
      </w:r>
      <w:r w:rsidRPr="1169499C" w:rsidR="166080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2018)</w:t>
      </w:r>
      <w:r w:rsidRPr="1169499C" w:rsidR="133C2F2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). Compliance with the UK GDPR (Council Regulation (EU)</w:t>
      </w:r>
      <w:r w:rsidRPr="1169499C" w:rsidR="3CA0ACE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 2018) is paramount. Health data is classified as special</w:t>
      </w:r>
      <w:r w:rsidRPr="1169499C" w:rsidR="1A6F000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category data requiring guaranteed explicit content from the us</w:t>
      </w:r>
      <w:r w:rsidRPr="1169499C" w:rsidR="37C564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er, the use of end-to-end encryption and rigorous Data Protection Impact Assessment</w:t>
      </w:r>
      <w:r w:rsidRPr="1169499C" w:rsidR="5E4F05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 (DPIAs)</w:t>
      </w:r>
      <w:r w:rsidRPr="1169499C" w:rsidR="3A55E10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(NHS Digital, 2023)</w:t>
      </w:r>
      <w:r w:rsidRPr="1169499C" w:rsidR="5E4F057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</w:p>
    <w:p w:rsidR="61D71E31" w:rsidP="5C6450E9" w:rsidRDefault="61D71E31" w14:paraId="6429E33F" w14:textId="2775913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61D71E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app must aim for the NHS Digital Technology </w:t>
      </w:r>
      <w:r w:rsidRPr="1169499C" w:rsidR="1CAC596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Assessment</w:t>
      </w:r>
      <w:r w:rsidRPr="1169499C" w:rsidR="61D71E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Criteria (DTAC) (NHS Trans</w:t>
      </w:r>
      <w:r w:rsidRPr="1169499C" w:rsidR="11F0676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formation directorate, 2024) to ensure clinical safety</w:t>
      </w:r>
      <w:r w:rsidRPr="1169499C" w:rsidR="28204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</w:t>
      </w:r>
      <w:r w:rsidRPr="1169499C" w:rsidR="28204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governance</w:t>
      </w:r>
      <w:r w:rsidRPr="1169499C" w:rsidR="28204B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technical stability. The AI feature is strictly a signposting tool, no</w:t>
      </w:r>
      <w:r w:rsidRPr="1169499C" w:rsidR="60C8B3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 for diagnostic </w:t>
      </w:r>
      <w:r w:rsidRPr="1169499C" w:rsidR="08C421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purposes</w:t>
      </w:r>
      <w:r w:rsidRPr="1169499C" w:rsidR="60C8B3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. </w:t>
      </w:r>
      <w:r w:rsidRPr="1169499C" w:rsidR="37C564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15044D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We acknowledge the </w:t>
      </w:r>
      <w:r w:rsidRPr="1169499C" w:rsidR="02E93B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requirement</w:t>
      </w:r>
      <w:r w:rsidRPr="1169499C" w:rsidR="15044D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for assessment by the MHRA (MHRA, 2021) to ensure correct classification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assuring the assessor we understand the </w:t>
      </w:r>
      <w:r w:rsidRPr="1169499C" w:rsidR="61A133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regulatory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landscape for clinical </w:t>
      </w:r>
      <w:r w:rsidRPr="1169499C" w:rsidR="69A240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software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.</w:t>
      </w:r>
    </w:p>
    <w:p w:rsidR="6E3D7F7B" w:rsidP="5C6450E9" w:rsidRDefault="6E3D7F7B" w14:paraId="047AB31A" w14:textId="0B82AF1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6E3D7F7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Implementation and Timeline.</w:t>
      </w:r>
    </w:p>
    <w:p w:rsidR="6E3D7F7B" w:rsidP="5C6450E9" w:rsidRDefault="6E3D7F7B" w14:paraId="63CF08A6" w14:textId="715738E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roll out </w:t>
      </w:r>
      <w:r w:rsidRPr="1169499C" w:rsidR="4812A1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strategy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focuses on </w:t>
      </w:r>
      <w:r w:rsidRPr="1169499C" w:rsidR="771859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utilising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ex</w:t>
      </w:r>
      <w:r w:rsidRPr="1169499C" w:rsidR="12C016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isting </w:t>
      </w:r>
      <w:r w:rsidRPr="1169499C" w:rsidR="6E3D7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industry structures.</w:t>
      </w:r>
      <w:r w:rsidRPr="1169499C" w:rsidR="635125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Ground Works will seek endorsement from major trade unions (TUC, 2019) and cr</w:t>
      </w:r>
      <w:r w:rsidRPr="1169499C" w:rsidR="5493AD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ucially, </w:t>
      </w:r>
      <w:r w:rsidRPr="1169499C" w:rsidR="6C8AD1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integrate</w:t>
      </w:r>
      <w:r w:rsidRPr="1169499C" w:rsidR="5493AD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app premotion into the considerate construction scheme (CCS) framework. Promotion will be </w:t>
      </w:r>
      <w:r w:rsidRPr="1169499C" w:rsidR="09F5FE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mandatory in on-site inductions and championed by management to embed the app as a standard welfare </w:t>
      </w:r>
      <w:r w:rsidRPr="1169499C" w:rsidR="7C723F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provision. </w:t>
      </w:r>
    </w:p>
    <w:p w:rsidR="3BBA0F14" w:rsidP="5C6450E9" w:rsidRDefault="3BBA0F14" w14:paraId="252C9BBB" w14:textId="54BF824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1169499C" w:rsidR="3BBA0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implementation of The Ground Works will follow a strategic, controlled, three- </w:t>
      </w:r>
      <w:r w:rsidRPr="1169499C" w:rsidR="16BE7E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phase</w:t>
      </w:r>
      <w:r w:rsidRPr="1169499C" w:rsidR="3BBA0F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timeline. Pha</w:t>
      </w:r>
      <w:r w:rsidRPr="1169499C" w:rsidR="323F0F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ses </w:t>
      </w:r>
      <w:r w:rsidRPr="1169499C" w:rsidR="50A54F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1, </w:t>
      </w:r>
      <w:r w:rsidRPr="1169499C" w:rsidR="50A54F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foundation</w:t>
      </w:r>
      <w:r w:rsidRPr="1169499C" w:rsidR="50A54F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compliance 0-6 </w:t>
      </w:r>
      <w:r w:rsidRPr="1169499C" w:rsidR="2D7E3B3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months</w:t>
      </w:r>
      <w:r w:rsidRPr="1169499C" w:rsidR="50A54F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. Establish The Groundworks by focusing on </w:t>
      </w:r>
      <w:r w:rsidRPr="1169499C" w:rsidR="0925E4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completing</w:t>
      </w:r>
      <w:r w:rsidRPr="1169499C" w:rsidR="50A54FB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 core of the ap</w:t>
      </w:r>
      <w:r w:rsidRPr="1169499C" w:rsidR="1CA1E3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plication build while </w:t>
      </w:r>
      <w:r w:rsidRPr="1169499C" w:rsidR="570C1C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achieving</w:t>
      </w:r>
      <w:r w:rsidRPr="1169499C" w:rsidR="1CA1E3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59CF0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regulatory sign off, which includes </w:t>
      </w:r>
      <w:r w:rsidRPr="1169499C" w:rsidR="59CF0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establishing</w:t>
      </w:r>
      <w:r w:rsidRPr="1169499C" w:rsidR="59CF0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UK GDPR compliance</w:t>
      </w:r>
      <w:r w:rsidRPr="1169499C" w:rsidR="0CF6B2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(Council regulation 2016</w:t>
      </w:r>
      <w:r w:rsidRPr="1169499C" w:rsidR="523E8A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/</w:t>
      </w:r>
      <w:r w:rsidRPr="1169499C" w:rsidR="0CF6B2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679)</w:t>
      </w:r>
      <w:r w:rsidRPr="1169499C" w:rsidR="59CF0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</w:t>
      </w:r>
      <w:r w:rsidRPr="1169499C" w:rsidR="6BCF44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submitting</w:t>
      </w:r>
      <w:r w:rsidRPr="1169499C" w:rsidR="59CF009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1169499C" w:rsidR="3C911A3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for pre assessment against the </w:t>
      </w:r>
      <w:r w:rsidRPr="1169499C" w:rsidR="5654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NHS DTAC</w:t>
      </w:r>
      <w:r w:rsidRPr="1169499C" w:rsidR="0FF282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(NHS Transformation directorate, 2024)</w:t>
      </w:r>
      <w:r w:rsidRPr="1169499C" w:rsidR="5654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to </w:t>
      </w:r>
      <w:r w:rsidRPr="1169499C" w:rsidR="5654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validate</w:t>
      </w:r>
      <w:r w:rsidRPr="1169499C" w:rsidR="565477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initial safety protocols. Following this phase 2, pilot and va</w:t>
      </w:r>
      <w:r w:rsidRPr="1169499C" w:rsidR="50B6F4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lidation 6-12 months will test the app’s </w:t>
      </w:r>
      <w:r w:rsidRPr="1169499C" w:rsidR="06E963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efficacy</w:t>
      </w:r>
      <w:r w:rsidRPr="1169499C" w:rsidR="50B6F4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in a controlled </w:t>
      </w:r>
      <w:r w:rsidRPr="1169499C" w:rsidR="2C492F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environment</w:t>
      </w:r>
      <w:r w:rsidRPr="1169499C" w:rsidR="50B6F40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by deplo</w:t>
      </w:r>
      <w:r w:rsidRPr="1169499C" w:rsidR="16052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ying the full platform to 10 major </w:t>
      </w:r>
      <w:r w:rsidRPr="1169499C" w:rsidR="38E65B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CCS</w:t>
      </w:r>
      <w:r w:rsidRPr="1169499C" w:rsidR="16052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registered sites, enabling the collec</w:t>
      </w:r>
      <w:r w:rsidRPr="1169499C" w:rsidR="44419C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tion of </w:t>
      </w:r>
      <w:r w:rsidRPr="1169499C" w:rsidR="1D9067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crucial</w:t>
      </w:r>
      <w:r w:rsidRPr="1169499C" w:rsidR="44419C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user data engagement and the effectiveness of the local connection feature. The final stage will be </w:t>
      </w:r>
      <w:r w:rsidRPr="1169499C" w:rsidR="3113BD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phase</w:t>
      </w:r>
      <w:r w:rsidRPr="1169499C" w:rsidR="44419C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3, </w:t>
      </w:r>
      <w:r w:rsidRPr="1169499C" w:rsidR="783B634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national scale up 12+ months. Success in the pilot phase will trigger full national roll </w:t>
      </w:r>
      <w:r w:rsidRPr="1169499C" w:rsidR="4D71AA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out via industry partners</w:t>
      </w:r>
      <w:r w:rsidRPr="1169499C" w:rsidR="0F64E8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</w:t>
      </w:r>
      <w:r w:rsidRPr="1169499C" w:rsidR="4D71AA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trade </w:t>
      </w:r>
      <w:r w:rsidRPr="1169499C" w:rsidR="4D71AA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unions</w:t>
      </w:r>
      <w:r w:rsidRPr="1169499C" w:rsidR="4D71AA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corporate Employment Assistance Programmes (EAPs), ensuring this a</w:t>
      </w:r>
      <w:r w:rsidRPr="1169499C" w:rsidR="093976D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pp is fully integrated and accessible across the UK construction workforce.</w:t>
      </w:r>
    </w:p>
    <w:p w:rsidR="431B386A" w:rsidP="5C6450E9" w:rsidRDefault="431B386A" w14:paraId="3C3172D2" w14:textId="536D0DA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r w:rsidRPr="5C6450E9" w:rsidR="431B386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Conclusion.</w:t>
      </w:r>
    </w:p>
    <w:p w:rsidR="431B386A" w:rsidP="5C6450E9" w:rsidRDefault="431B386A" w14:paraId="0067A3E7" w14:textId="55B3736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431B38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The high suicide rate in construction is unacceptable and demands an intervention that is as adaptable and robust as the industry itself. The </w:t>
      </w:r>
      <w:r w:rsidRPr="5C6450E9" w:rsidR="0EAF1B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G</w:t>
      </w:r>
      <w:r w:rsidRPr="5C6450E9" w:rsidR="431B38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round</w:t>
      </w:r>
      <w:r w:rsidRPr="5C6450E9" w:rsidR="52554D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work is that innovation. It is evidence based, digitally compliant app that replaces isolation with the power of</w:t>
      </w:r>
      <w:r w:rsidRPr="5C6450E9" w:rsidR="2DDF369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the</w:t>
      </w:r>
      <w:r w:rsidRPr="5C6450E9" w:rsidR="52554D6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1E72CE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recovery gang and the </w:t>
      </w:r>
      <w:r w:rsidRPr="5C6450E9" w:rsidR="4BFD13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tangible</w:t>
      </w:r>
      <w:r w:rsidRPr="5C6450E9" w:rsidR="1E72CE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progress of the virtual recovery home. By addressing the issues of mobility and stigma, the app provides the workforce </w:t>
      </w:r>
      <w:r w:rsidRPr="5C6450E9" w:rsidR="63BE4BA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with the tools to Tear it Down. Build it Back, Solid. We urge ind</w:t>
      </w:r>
      <w:r w:rsidRPr="5C6450E9" w:rsidR="692E6D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ustry leaders to adopt this platform, transforming a </w:t>
      </w:r>
      <w:r w:rsidRPr="5C6450E9" w:rsidR="0513AC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high-risk</w:t>
      </w:r>
      <w:r w:rsidRPr="5C6450E9" w:rsidR="692E6D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sector into one where mental health and </w:t>
      </w:r>
      <w:r w:rsidRPr="5C6450E9" w:rsidR="3E3E93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wellbeing</w:t>
      </w:r>
      <w:r w:rsidRPr="5C6450E9" w:rsidR="692E6D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is not an </w:t>
      </w:r>
      <w:r w:rsidRPr="5C6450E9" w:rsidR="49C385C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afterthought</w:t>
      </w:r>
      <w:r w:rsidRPr="5C6450E9" w:rsidR="692E6D1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, b</w:t>
      </w:r>
      <w:r w:rsidRPr="5C6450E9" w:rsidR="589124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ut the essential foundation of every build.</w:t>
      </w:r>
      <w:r w:rsidRPr="5C6450E9" w:rsidR="6DD2B4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</w:p>
    <w:p w:rsidR="66383C30" w:rsidP="5C6450E9" w:rsidRDefault="66383C30" w14:paraId="00E040FA" w14:textId="2C7A864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Pr="5C6450E9" w:rsidR="66383C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5C6450E9" w:rsidR="09F5FE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</w:p>
    <w:p w:rsidR="5C6450E9" w:rsidP="5C6450E9" w:rsidRDefault="5C6450E9" w14:paraId="57F73217" w14:textId="43CF444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</w:p>
    <w:p w:rsidR="5C6450E9" w:rsidP="5C6450E9" w:rsidRDefault="5C6450E9" w14:paraId="59CA3B80" w14:textId="47B4348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</w:p>
    <w:p w:rsidR="5C6450E9" w:rsidP="5C6450E9" w:rsidRDefault="5C6450E9" w14:paraId="42D9B1C0" w14:textId="46EEA93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</w:p>
    <w:p w:rsidR="46263CB9" w:rsidP="5C6450E9" w:rsidRDefault="46263CB9" w14:paraId="18982342" w14:textId="354C8D0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46263C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5C6450E9" w:rsidR="686C13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5C6450E9" w:rsidP="5C6450E9" w:rsidRDefault="5C6450E9" w14:paraId="7DE32597" w14:textId="5BBEE2C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FCD9A1A" w14:textId="3282DE8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F9D240C" w14:textId="3B4D074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D1CDA44" w14:textId="12CA955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A02819E" w14:textId="6840E3D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B87BD3E" w14:textId="7EF571F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9A8CF3B" w14:textId="08AB2E1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1D9454C" w14:textId="09D5C60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84D96AD" w14:textId="2B55F9E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21F212D" w14:textId="6E538BC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41A7020" w14:textId="1756A8A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C235BFE" w14:textId="22DE933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0B8A31BA" w:rsidP="5C6450E9" w:rsidRDefault="0B8A31BA" w14:paraId="68662105" w14:textId="61E2862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="02DCBBB8">
        <w:drawing>
          <wp:inline wp14:editId="6A3BB318" wp14:anchorId="5C9852EA">
            <wp:extent cx="6623237" cy="9326277"/>
            <wp:effectExtent l="0" t="0" r="0" b="0"/>
            <wp:docPr id="8400021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0002146" name="Picture 840002146"/>
                    <pic:cNvPicPr/>
                  </pic:nvPicPr>
                  <pic:blipFill>
                    <a:blip xmlns:r="http://schemas.openxmlformats.org/officeDocument/2006/relationships" r:embed="rId6594137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623237" cy="93262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169499C" w:rsidR="0B8A31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Reference List</w:t>
      </w:r>
    </w:p>
    <w:p w:rsidR="30E51981" w:rsidP="5C6450E9" w:rsidRDefault="30E51981" w14:paraId="2F52D966" w14:textId="2D3E517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Achmad, F. A., et al.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(2023). 'The effect of gamification on user engagement and adherence in health applications: A systematic review and meta-analysis'.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Journal of Medical Internet Research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25, e42081.</w:t>
      </w:r>
    </w:p>
    <w:p w:rsidR="30E51981" w:rsidP="5C6450E9" w:rsidRDefault="30E51981" w14:paraId="42F151C8" w14:textId="49E98CD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Alcohol Abuse and Illicit Drug Use at Construction Sites: Perception of Workers at Construction Sites.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(2020).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International Journal of Construction Engineering and Management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7(2), pp. 65-72.</w:t>
      </w:r>
    </w:p>
    <w:p w:rsidR="30E51981" w:rsidP="5C6450E9" w:rsidRDefault="30E51981" w14:paraId="7E80E819" w14:textId="150BDA1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Bassuk, E. L., et al.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(2016). 'Peer-delivered recovery services: From evidence to implementation'.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Psychiatric Services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67(11), pp. 1163-1165.</w:t>
      </w:r>
    </w:p>
    <w:p w:rsidR="202D48C6" w:rsidP="5C6450E9" w:rsidRDefault="202D48C6" w14:paraId="3287B9FF" w14:textId="64995F50">
      <w:pPr>
        <w:spacing w:beforeAutospacing="on" w:afterAutospacing="on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202D4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Fredericton, C., Kahani, M. and Safiuddin, M. (2018) </w:t>
      </w:r>
      <w:r w:rsidRPr="5C6450E9" w:rsidR="202D4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GC171-1 Building Tomorrow’s Society Bâtir la Société de Demain CASE STUDY: IMPACT OF SUBSTANCE ABUSE ON CONSTRUCTION WORKERS</w:t>
      </w:r>
      <w:r w:rsidRPr="5C6450E9" w:rsidR="202D48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 Available at: https://legacy.csce.ca/elf/apps/CONFERENCEVIEWER/conferences/2018/pdfs/Paper_GC171_0607032414.pdf (Accessed: 7 October 2025).</w:t>
      </w:r>
    </w:p>
    <w:p w:rsidR="30E51981" w:rsidP="5C6450E9" w:rsidRDefault="30E51981" w14:paraId="2BCA45A3" w14:textId="262FE783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HSE (Health and Safety Executive). (2020).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Mental health and stress in the construction sector: a review of the literature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HSE Books.</w:t>
      </w:r>
    </w:p>
    <w:p w:rsidR="30E51981" w:rsidP="5C6450E9" w:rsidRDefault="30E51981" w14:paraId="76BE42E7" w14:textId="5C7C315F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Kaveladze, B. T., et al.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(2021). 'User Experience, Engagement, and Popularity in Mental Health Apps: Secondary Analysis of App Analytics and Expert App Reviews'.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JMIR Human Factors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9(1).</w:t>
      </w:r>
    </w:p>
    <w:p w:rsidR="30E51981" w:rsidP="5C6450E9" w:rsidRDefault="30E51981" w14:paraId="209DFB15" w14:textId="0E9BD72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MHRA (Medicines and Healthcare products Regulatory Agency).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(2021).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Guidance: Medical device stand-alone software including apps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[Online]. Available at: [Insert MHRA URL] (Accessed: 20 November 2025).</w:t>
      </w:r>
    </w:p>
    <w:p w:rsidR="30E51981" w:rsidP="5C6450E9" w:rsidRDefault="30E51981" w14:paraId="5D0BF2C4" w14:textId="5E77726C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NHS Transformation Directorate.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(2024).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Digital Technology Assessment Criteria (DTAC)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[Online]. Available at: [Insert DTAC URL] (Accessed: 20 November 2025).</w:t>
      </w:r>
    </w:p>
    <w:p w:rsidR="30E51981" w:rsidP="5C6450E9" w:rsidRDefault="30E51981" w14:paraId="53E885B7" w14:textId="71823735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ONS (Office for National Statistics).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(2021).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Suicides in England and Wales: 2021 registrations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[Online]. Available at: [Insert Specific ONS URL] (Accessed: 20 November 2025).</w:t>
      </w:r>
    </w:p>
    <w:p w:rsidR="30E51981" w:rsidP="5C6450E9" w:rsidRDefault="30E51981" w14:paraId="531F66EE" w14:textId="0AC721C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TUC (Trades Union Congress).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(2019).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Mental health and the workplace: Tackling the crisis in construction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TUC Publications.</w:t>
      </w:r>
    </w:p>
    <w:p w:rsidR="30E51981" w:rsidP="5C6450E9" w:rsidRDefault="30E51981" w14:paraId="58D2BB15" w14:textId="39891D2E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UK Government.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(2018).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Council Regulation (EU) 2016/679 of the European Parliament and of the Council of 27 April 2016 on the protection of natural persons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with regard to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the processing of personal data (UK General Data Protection Regulation)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 London: HMSO.</w:t>
      </w:r>
    </w:p>
    <w:p w:rsidR="30E51981" w:rsidP="5C6450E9" w:rsidRDefault="30E51981" w14:paraId="721E541D" w14:textId="577CE10B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Weinfass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I. (2023). 'Loaded question: construction’s drugs and alcohol problem',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Construction News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[Online]. Available at:</w:t>
      </w:r>
      <w:r w:rsidRPr="5C6450E9" w:rsidR="42918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https://www.constructionnews.co.uk/health-and-safety/loaded-question-constructions-drugs-and-alcohol-problem-18-12-2023/.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(Accessed: 20 November 2025).</w:t>
      </w:r>
    </w:p>
    <w:p w:rsidR="30E51981" w:rsidP="5C6450E9" w:rsidRDefault="30E51981" w14:paraId="70F84EB7" w14:textId="76E33C62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Working at heights: patterns and predictors of illicit drug use in construction workers.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(2018). 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Safety Science</w:t>
      </w:r>
      <w:r w:rsidRPr="5C6450E9" w:rsidR="30E519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, 104, pp. 19-27.</w:t>
      </w:r>
    </w:p>
    <w:p w:rsidR="5C6450E9" w:rsidP="5C6450E9" w:rsidRDefault="5C6450E9" w14:paraId="0E509432" w14:textId="57A14E1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80F8334" w14:textId="188FA93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43CE938" w14:textId="5A6938A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FE27161" w14:textId="050AD24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766A9DB" w14:textId="71F4D0B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AC8B7CE" w14:textId="5F7CAD0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2BF8CF6" w14:textId="40D2C77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AAB340F" w14:textId="59FC9BF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4A584D6" w14:textId="78281C2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B5F22C7" w14:textId="4AB70D8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2FD2CD81" w14:textId="1E914EF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551DA14" w14:textId="3247E7F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506CE01" w14:textId="707C550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3C224C7" w14:textId="7AAA83AC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3F961CA" w14:textId="15AA0C36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2A08FBD" w14:textId="36F151B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96F36FF" w14:textId="0E322FA8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F5FAA24" w14:textId="5A1715D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C67B344" w14:textId="389B52E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5C7E06C" w14:textId="33BB210A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72F16109" w14:textId="5DF1F39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C4D955F" w14:textId="45C5E110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0EBC67E9" w14:textId="1C8D0094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678DFF5C" w14:textId="1B67B2A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35048DC3" w14:textId="74036C05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4AC4EB13" w14:textId="3B7CD63F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07DCFED" w14:textId="71CE29D2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1287EE6" w14:textId="4C22F513">
      <w:pPr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56E6AEBC" w14:textId="759615F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5C6450E9" w:rsidP="5C6450E9" w:rsidRDefault="5C6450E9" w14:paraId="1686241B" w14:textId="7EF7D9D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6C39571" w:rsidP="5C6450E9" w:rsidRDefault="36C39571" w14:paraId="427AB7B6" w14:textId="584012E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5C6450E9" w:rsidR="36C395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b109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BBBD1F"/>
    <w:rsid w:val="0124EAF0"/>
    <w:rsid w:val="012D7CF4"/>
    <w:rsid w:val="015D7F1D"/>
    <w:rsid w:val="01DFC208"/>
    <w:rsid w:val="02266A57"/>
    <w:rsid w:val="02CF571A"/>
    <w:rsid w:val="02DCBBB8"/>
    <w:rsid w:val="02E93B7B"/>
    <w:rsid w:val="03264C4E"/>
    <w:rsid w:val="0339B23D"/>
    <w:rsid w:val="03777D02"/>
    <w:rsid w:val="038D7C94"/>
    <w:rsid w:val="03E8B1BB"/>
    <w:rsid w:val="04370C94"/>
    <w:rsid w:val="04EE4322"/>
    <w:rsid w:val="05087666"/>
    <w:rsid w:val="05110696"/>
    <w:rsid w:val="0513ACA2"/>
    <w:rsid w:val="067982CB"/>
    <w:rsid w:val="0685444C"/>
    <w:rsid w:val="06E96389"/>
    <w:rsid w:val="071A077E"/>
    <w:rsid w:val="0771112C"/>
    <w:rsid w:val="07912A01"/>
    <w:rsid w:val="086646BA"/>
    <w:rsid w:val="0896C213"/>
    <w:rsid w:val="08C4210A"/>
    <w:rsid w:val="0925E473"/>
    <w:rsid w:val="093976D7"/>
    <w:rsid w:val="095CBEF2"/>
    <w:rsid w:val="09F5FE68"/>
    <w:rsid w:val="09FF02CC"/>
    <w:rsid w:val="0A2A4908"/>
    <w:rsid w:val="0A595DB9"/>
    <w:rsid w:val="0A8D6279"/>
    <w:rsid w:val="0AAA20FF"/>
    <w:rsid w:val="0B8A31BA"/>
    <w:rsid w:val="0C63FD36"/>
    <w:rsid w:val="0C6CD96E"/>
    <w:rsid w:val="0C70228A"/>
    <w:rsid w:val="0C8300B5"/>
    <w:rsid w:val="0C8B3719"/>
    <w:rsid w:val="0CF6B2CD"/>
    <w:rsid w:val="0D432CBE"/>
    <w:rsid w:val="0D669F94"/>
    <w:rsid w:val="0E54536C"/>
    <w:rsid w:val="0E96622B"/>
    <w:rsid w:val="0EAF1BF6"/>
    <w:rsid w:val="0F31A5C2"/>
    <w:rsid w:val="0F405225"/>
    <w:rsid w:val="0F64E811"/>
    <w:rsid w:val="0FF28250"/>
    <w:rsid w:val="1039510F"/>
    <w:rsid w:val="10D5DF0B"/>
    <w:rsid w:val="1108D84E"/>
    <w:rsid w:val="1112477A"/>
    <w:rsid w:val="1169499C"/>
    <w:rsid w:val="11C9DD45"/>
    <w:rsid w:val="11F0676D"/>
    <w:rsid w:val="120CCF15"/>
    <w:rsid w:val="12C0169C"/>
    <w:rsid w:val="12F310B6"/>
    <w:rsid w:val="133C2F22"/>
    <w:rsid w:val="135083BD"/>
    <w:rsid w:val="1389FDC9"/>
    <w:rsid w:val="13D93190"/>
    <w:rsid w:val="13DFD285"/>
    <w:rsid w:val="13F2D0B6"/>
    <w:rsid w:val="149C252E"/>
    <w:rsid w:val="14A67666"/>
    <w:rsid w:val="14FA1133"/>
    <w:rsid w:val="15044D77"/>
    <w:rsid w:val="155B8AE6"/>
    <w:rsid w:val="15666DD6"/>
    <w:rsid w:val="15DD8412"/>
    <w:rsid w:val="15EC8D8D"/>
    <w:rsid w:val="16052C48"/>
    <w:rsid w:val="16190A23"/>
    <w:rsid w:val="166080DA"/>
    <w:rsid w:val="16770633"/>
    <w:rsid w:val="1693D75D"/>
    <w:rsid w:val="16BE7E23"/>
    <w:rsid w:val="172C17B2"/>
    <w:rsid w:val="175DBC0F"/>
    <w:rsid w:val="1817393F"/>
    <w:rsid w:val="181C9262"/>
    <w:rsid w:val="18A3D002"/>
    <w:rsid w:val="18B1D6DF"/>
    <w:rsid w:val="19061F53"/>
    <w:rsid w:val="191ED71E"/>
    <w:rsid w:val="19298B1A"/>
    <w:rsid w:val="1950DB5B"/>
    <w:rsid w:val="1A3087AB"/>
    <w:rsid w:val="1A5A8F06"/>
    <w:rsid w:val="1A6F000E"/>
    <w:rsid w:val="1B7CA554"/>
    <w:rsid w:val="1BA7B88F"/>
    <w:rsid w:val="1C0DA688"/>
    <w:rsid w:val="1C152428"/>
    <w:rsid w:val="1CA1E3E1"/>
    <w:rsid w:val="1CAA4E72"/>
    <w:rsid w:val="1CAC5960"/>
    <w:rsid w:val="1CECD1F8"/>
    <w:rsid w:val="1D27589A"/>
    <w:rsid w:val="1D3B68E8"/>
    <w:rsid w:val="1D90675B"/>
    <w:rsid w:val="1DC64510"/>
    <w:rsid w:val="1DDF490B"/>
    <w:rsid w:val="1E145641"/>
    <w:rsid w:val="1E3373FE"/>
    <w:rsid w:val="1E72CEA4"/>
    <w:rsid w:val="1F456371"/>
    <w:rsid w:val="2003F9FC"/>
    <w:rsid w:val="201F9A77"/>
    <w:rsid w:val="202D48C6"/>
    <w:rsid w:val="2066AC89"/>
    <w:rsid w:val="216DC62A"/>
    <w:rsid w:val="21B73A18"/>
    <w:rsid w:val="22B408B5"/>
    <w:rsid w:val="22D1ED25"/>
    <w:rsid w:val="230C85E2"/>
    <w:rsid w:val="23309A3C"/>
    <w:rsid w:val="233ECB0C"/>
    <w:rsid w:val="2344D761"/>
    <w:rsid w:val="23FB407A"/>
    <w:rsid w:val="2432D40F"/>
    <w:rsid w:val="24D82413"/>
    <w:rsid w:val="252D2DAD"/>
    <w:rsid w:val="253DEA6A"/>
    <w:rsid w:val="25B5C9A6"/>
    <w:rsid w:val="25EB7D35"/>
    <w:rsid w:val="2626431F"/>
    <w:rsid w:val="26F0AD1C"/>
    <w:rsid w:val="2785F4C8"/>
    <w:rsid w:val="28204BB9"/>
    <w:rsid w:val="2847CA4D"/>
    <w:rsid w:val="28A510A8"/>
    <w:rsid w:val="28B218AF"/>
    <w:rsid w:val="28C61695"/>
    <w:rsid w:val="28D7B369"/>
    <w:rsid w:val="2A4EF19B"/>
    <w:rsid w:val="2A832167"/>
    <w:rsid w:val="2A9EB297"/>
    <w:rsid w:val="2B478C40"/>
    <w:rsid w:val="2B5BC21F"/>
    <w:rsid w:val="2BEB7C83"/>
    <w:rsid w:val="2BEF0E28"/>
    <w:rsid w:val="2C492F05"/>
    <w:rsid w:val="2C854546"/>
    <w:rsid w:val="2CA2502C"/>
    <w:rsid w:val="2CD37E54"/>
    <w:rsid w:val="2CF8BA93"/>
    <w:rsid w:val="2D104E7C"/>
    <w:rsid w:val="2D786169"/>
    <w:rsid w:val="2D7E3B37"/>
    <w:rsid w:val="2DA59E40"/>
    <w:rsid w:val="2DCCA788"/>
    <w:rsid w:val="2DDF3690"/>
    <w:rsid w:val="2DED16F9"/>
    <w:rsid w:val="2E751DAC"/>
    <w:rsid w:val="2F30B390"/>
    <w:rsid w:val="2F5A4289"/>
    <w:rsid w:val="2F80CF98"/>
    <w:rsid w:val="2FD09CDE"/>
    <w:rsid w:val="30367EC7"/>
    <w:rsid w:val="303D0142"/>
    <w:rsid w:val="307F57AE"/>
    <w:rsid w:val="30E51981"/>
    <w:rsid w:val="3113BDDE"/>
    <w:rsid w:val="311DF497"/>
    <w:rsid w:val="3126C72A"/>
    <w:rsid w:val="31DCABF4"/>
    <w:rsid w:val="3217B0A1"/>
    <w:rsid w:val="323F0F7B"/>
    <w:rsid w:val="324F7F05"/>
    <w:rsid w:val="336D5B70"/>
    <w:rsid w:val="33A13867"/>
    <w:rsid w:val="33A28A84"/>
    <w:rsid w:val="340CCD0B"/>
    <w:rsid w:val="34185B3B"/>
    <w:rsid w:val="347061CB"/>
    <w:rsid w:val="34995F9B"/>
    <w:rsid w:val="359F2C55"/>
    <w:rsid w:val="35F0ABA1"/>
    <w:rsid w:val="364C011E"/>
    <w:rsid w:val="3694BC20"/>
    <w:rsid w:val="36C39571"/>
    <w:rsid w:val="3748BD46"/>
    <w:rsid w:val="374E2EEA"/>
    <w:rsid w:val="37B50F3E"/>
    <w:rsid w:val="37B64F2C"/>
    <w:rsid w:val="37C564B4"/>
    <w:rsid w:val="37DF0C8A"/>
    <w:rsid w:val="38125F44"/>
    <w:rsid w:val="381DA5C5"/>
    <w:rsid w:val="3852B798"/>
    <w:rsid w:val="3875E3C8"/>
    <w:rsid w:val="38A581E1"/>
    <w:rsid w:val="38BE63AC"/>
    <w:rsid w:val="38E65BC5"/>
    <w:rsid w:val="3910C81A"/>
    <w:rsid w:val="393A4D81"/>
    <w:rsid w:val="39868F08"/>
    <w:rsid w:val="398BA506"/>
    <w:rsid w:val="39CF17A0"/>
    <w:rsid w:val="3A37D58B"/>
    <w:rsid w:val="3A41F0DF"/>
    <w:rsid w:val="3A55E10D"/>
    <w:rsid w:val="3AF635C0"/>
    <w:rsid w:val="3BAAECC2"/>
    <w:rsid w:val="3BBA0F14"/>
    <w:rsid w:val="3C0C03CF"/>
    <w:rsid w:val="3C221D0C"/>
    <w:rsid w:val="3C3DA97A"/>
    <w:rsid w:val="3C911A3F"/>
    <w:rsid w:val="3CA00BE2"/>
    <w:rsid w:val="3CA0ACEE"/>
    <w:rsid w:val="3D21E716"/>
    <w:rsid w:val="3D5C4C47"/>
    <w:rsid w:val="3DB275D0"/>
    <w:rsid w:val="3E3E9311"/>
    <w:rsid w:val="3E8E5A30"/>
    <w:rsid w:val="3EE694BB"/>
    <w:rsid w:val="3F56CF99"/>
    <w:rsid w:val="3FFC9072"/>
    <w:rsid w:val="4013F849"/>
    <w:rsid w:val="40A7BED3"/>
    <w:rsid w:val="410DEFC8"/>
    <w:rsid w:val="4220FB55"/>
    <w:rsid w:val="423F08C7"/>
    <w:rsid w:val="4268A14D"/>
    <w:rsid w:val="42918D66"/>
    <w:rsid w:val="42ACFB77"/>
    <w:rsid w:val="42C490D1"/>
    <w:rsid w:val="431B386A"/>
    <w:rsid w:val="441EE52A"/>
    <w:rsid w:val="44419C2E"/>
    <w:rsid w:val="4504C67F"/>
    <w:rsid w:val="4579AF88"/>
    <w:rsid w:val="46263CB9"/>
    <w:rsid w:val="467608E6"/>
    <w:rsid w:val="46BDA3C4"/>
    <w:rsid w:val="46F4D119"/>
    <w:rsid w:val="4812A1A3"/>
    <w:rsid w:val="489E15B3"/>
    <w:rsid w:val="48A0A85A"/>
    <w:rsid w:val="492D3915"/>
    <w:rsid w:val="493715DB"/>
    <w:rsid w:val="4945E48A"/>
    <w:rsid w:val="4953C739"/>
    <w:rsid w:val="49A14AFA"/>
    <w:rsid w:val="49B48EEB"/>
    <w:rsid w:val="49C385C4"/>
    <w:rsid w:val="4A349D97"/>
    <w:rsid w:val="4A3CDE4D"/>
    <w:rsid w:val="4ABBBD1F"/>
    <w:rsid w:val="4B5991CB"/>
    <w:rsid w:val="4BC2993C"/>
    <w:rsid w:val="4BD77BCF"/>
    <w:rsid w:val="4BFD1362"/>
    <w:rsid w:val="4C48B954"/>
    <w:rsid w:val="4CE93C47"/>
    <w:rsid w:val="4D14CAFF"/>
    <w:rsid w:val="4D3A8420"/>
    <w:rsid w:val="4D71AA80"/>
    <w:rsid w:val="4D82330B"/>
    <w:rsid w:val="4E6EAABA"/>
    <w:rsid w:val="4E95B971"/>
    <w:rsid w:val="4EC6BDEB"/>
    <w:rsid w:val="4F04C8BC"/>
    <w:rsid w:val="4F17DD53"/>
    <w:rsid w:val="4F201DEE"/>
    <w:rsid w:val="4F3AAADA"/>
    <w:rsid w:val="5028D767"/>
    <w:rsid w:val="505A1E5B"/>
    <w:rsid w:val="50A54FB7"/>
    <w:rsid w:val="50B6F409"/>
    <w:rsid w:val="50BAFD87"/>
    <w:rsid w:val="50E219E9"/>
    <w:rsid w:val="50F6AB16"/>
    <w:rsid w:val="5137149A"/>
    <w:rsid w:val="51D1144C"/>
    <w:rsid w:val="523E8A75"/>
    <w:rsid w:val="52554D6E"/>
    <w:rsid w:val="528CB10E"/>
    <w:rsid w:val="531AC672"/>
    <w:rsid w:val="5339B5C5"/>
    <w:rsid w:val="53753E4E"/>
    <w:rsid w:val="537DBA10"/>
    <w:rsid w:val="53C72A4D"/>
    <w:rsid w:val="5432DBC8"/>
    <w:rsid w:val="5493AD6F"/>
    <w:rsid w:val="54DE5182"/>
    <w:rsid w:val="5613E459"/>
    <w:rsid w:val="562A0546"/>
    <w:rsid w:val="5654778D"/>
    <w:rsid w:val="56AC0937"/>
    <w:rsid w:val="570C1C96"/>
    <w:rsid w:val="5714A8E6"/>
    <w:rsid w:val="57214465"/>
    <w:rsid w:val="57481DA8"/>
    <w:rsid w:val="57499F4E"/>
    <w:rsid w:val="5763B9C2"/>
    <w:rsid w:val="57E33C57"/>
    <w:rsid w:val="58077D05"/>
    <w:rsid w:val="58328A22"/>
    <w:rsid w:val="58912456"/>
    <w:rsid w:val="5891CCA2"/>
    <w:rsid w:val="58F5037C"/>
    <w:rsid w:val="596FB4CC"/>
    <w:rsid w:val="59CF0094"/>
    <w:rsid w:val="5A30D2D4"/>
    <w:rsid w:val="5A535A75"/>
    <w:rsid w:val="5A75FFAB"/>
    <w:rsid w:val="5AB1B128"/>
    <w:rsid w:val="5ACA7DE7"/>
    <w:rsid w:val="5B2A81BA"/>
    <w:rsid w:val="5B3FFA30"/>
    <w:rsid w:val="5B7E70EC"/>
    <w:rsid w:val="5B89803D"/>
    <w:rsid w:val="5BBCFB28"/>
    <w:rsid w:val="5C6450E9"/>
    <w:rsid w:val="5CB54422"/>
    <w:rsid w:val="5CDA9D26"/>
    <w:rsid w:val="5CEBEAD7"/>
    <w:rsid w:val="5DA041A6"/>
    <w:rsid w:val="5DF3D6F9"/>
    <w:rsid w:val="5E209776"/>
    <w:rsid w:val="5E4F057E"/>
    <w:rsid w:val="5E885E69"/>
    <w:rsid w:val="5EC76939"/>
    <w:rsid w:val="5EE164FD"/>
    <w:rsid w:val="5F91AC46"/>
    <w:rsid w:val="5FFCAEAA"/>
    <w:rsid w:val="60189A2A"/>
    <w:rsid w:val="60AC71A8"/>
    <w:rsid w:val="60C5BDF0"/>
    <w:rsid w:val="60C8B369"/>
    <w:rsid w:val="60CDA56B"/>
    <w:rsid w:val="6104985D"/>
    <w:rsid w:val="610AC080"/>
    <w:rsid w:val="614FB4B8"/>
    <w:rsid w:val="61A13323"/>
    <w:rsid w:val="61D71E31"/>
    <w:rsid w:val="61FBEF5A"/>
    <w:rsid w:val="62103E4A"/>
    <w:rsid w:val="62612298"/>
    <w:rsid w:val="6284FC5F"/>
    <w:rsid w:val="6290C7DA"/>
    <w:rsid w:val="63512577"/>
    <w:rsid w:val="6368588E"/>
    <w:rsid w:val="63BE4BA3"/>
    <w:rsid w:val="63ECFE38"/>
    <w:rsid w:val="646683E0"/>
    <w:rsid w:val="64751598"/>
    <w:rsid w:val="64CDC971"/>
    <w:rsid w:val="64E41BC1"/>
    <w:rsid w:val="65218A81"/>
    <w:rsid w:val="6539A80F"/>
    <w:rsid w:val="653D84DC"/>
    <w:rsid w:val="654409BD"/>
    <w:rsid w:val="65703246"/>
    <w:rsid w:val="659E9DF6"/>
    <w:rsid w:val="65B25C20"/>
    <w:rsid w:val="66383C30"/>
    <w:rsid w:val="663E3C1C"/>
    <w:rsid w:val="669098FE"/>
    <w:rsid w:val="66A6F5FF"/>
    <w:rsid w:val="66ED88C8"/>
    <w:rsid w:val="6715EFAB"/>
    <w:rsid w:val="6735A6F4"/>
    <w:rsid w:val="673FB319"/>
    <w:rsid w:val="677B4115"/>
    <w:rsid w:val="67915AB1"/>
    <w:rsid w:val="67E46F9D"/>
    <w:rsid w:val="67E608D5"/>
    <w:rsid w:val="6810093D"/>
    <w:rsid w:val="6851D24C"/>
    <w:rsid w:val="686C1312"/>
    <w:rsid w:val="68A00E65"/>
    <w:rsid w:val="68C681E9"/>
    <w:rsid w:val="68C7E19C"/>
    <w:rsid w:val="68DF76B5"/>
    <w:rsid w:val="68EE55CC"/>
    <w:rsid w:val="692E6D1C"/>
    <w:rsid w:val="69952501"/>
    <w:rsid w:val="69A24084"/>
    <w:rsid w:val="69ACD14A"/>
    <w:rsid w:val="69D15F85"/>
    <w:rsid w:val="6A21CA4C"/>
    <w:rsid w:val="6AC0E453"/>
    <w:rsid w:val="6AD739D9"/>
    <w:rsid w:val="6B9F62D5"/>
    <w:rsid w:val="6BCF4414"/>
    <w:rsid w:val="6C14FB79"/>
    <w:rsid w:val="6C28F33C"/>
    <w:rsid w:val="6C566F35"/>
    <w:rsid w:val="6C8AD100"/>
    <w:rsid w:val="6CD94CFD"/>
    <w:rsid w:val="6D22A98B"/>
    <w:rsid w:val="6D5531BA"/>
    <w:rsid w:val="6D953E9B"/>
    <w:rsid w:val="6DD2B40B"/>
    <w:rsid w:val="6DE1155A"/>
    <w:rsid w:val="6E081847"/>
    <w:rsid w:val="6E3069EA"/>
    <w:rsid w:val="6E3D7F7B"/>
    <w:rsid w:val="6EA0CADE"/>
    <w:rsid w:val="6F304C7A"/>
    <w:rsid w:val="6F9377D2"/>
    <w:rsid w:val="7085438E"/>
    <w:rsid w:val="718F1560"/>
    <w:rsid w:val="72260B3C"/>
    <w:rsid w:val="7228EE30"/>
    <w:rsid w:val="731BB69B"/>
    <w:rsid w:val="7354BBB3"/>
    <w:rsid w:val="735C9B6D"/>
    <w:rsid w:val="73A2172D"/>
    <w:rsid w:val="7420C3D5"/>
    <w:rsid w:val="7425ED73"/>
    <w:rsid w:val="7481CE3D"/>
    <w:rsid w:val="74937A0C"/>
    <w:rsid w:val="74D209C3"/>
    <w:rsid w:val="750B7A74"/>
    <w:rsid w:val="75759AF7"/>
    <w:rsid w:val="759ACFB9"/>
    <w:rsid w:val="76E6D98B"/>
    <w:rsid w:val="7718598F"/>
    <w:rsid w:val="772CE856"/>
    <w:rsid w:val="776320E4"/>
    <w:rsid w:val="77C16654"/>
    <w:rsid w:val="783B634C"/>
    <w:rsid w:val="789789F3"/>
    <w:rsid w:val="78C31330"/>
    <w:rsid w:val="7951D7E1"/>
    <w:rsid w:val="7991D413"/>
    <w:rsid w:val="7A40401E"/>
    <w:rsid w:val="7A9F1C4C"/>
    <w:rsid w:val="7AE32C09"/>
    <w:rsid w:val="7B4404B8"/>
    <w:rsid w:val="7C0395C3"/>
    <w:rsid w:val="7C226094"/>
    <w:rsid w:val="7C3D0507"/>
    <w:rsid w:val="7C60B3B2"/>
    <w:rsid w:val="7C67DBD1"/>
    <w:rsid w:val="7C723FE0"/>
    <w:rsid w:val="7CAFBA0E"/>
    <w:rsid w:val="7CCC3483"/>
    <w:rsid w:val="7DE16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BBD1F"/>
  <w15:chartTrackingRefBased/>
  <w15:docId w15:val="{00495908-CF9C-497F-80AE-E7AA60D77A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C6450E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C6450E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C6450E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C6450E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C6450E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C6450E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C6450E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C6450E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C6450E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C6450E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C6450E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C6450E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C6450E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C6450E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C6450E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4cf46aae14ee48ae" /><Relationship Type="http://schemas.openxmlformats.org/officeDocument/2006/relationships/image" Target="/media/image.png" Id="rId6594137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2025-11-20T12:52:47.7669861Z</dcterms:created>
  <dcterms:modified xsi:type="dcterms:W3CDTF">2025-11-23T21:55:58.1279590Z</dcterms:modified>
  <dc:creator>Susannah Moriarty (2331924)</dc:creator>
  <lastModifiedBy>Susannah Moriarty (2331924)</lastModifiedBy>
</coreProperties>
</file>