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F071C7" w14:textId="5F55686F" w:rsidR="00313F8C" w:rsidRPr="00780903" w:rsidRDefault="00140B89" w:rsidP="003A02FD">
      <w:pPr>
        <w:jc w:val="center"/>
        <w:rPr>
          <w:sz w:val="24"/>
          <w:szCs w:val="24"/>
          <w:u w:val="single"/>
        </w:rPr>
      </w:pPr>
      <w:r w:rsidRPr="00780903">
        <w:rPr>
          <w:sz w:val="24"/>
          <w:szCs w:val="24"/>
          <w:u w:val="single"/>
        </w:rPr>
        <w:t>A critical evaluation and the identification of next teaching and learning steps</w:t>
      </w:r>
    </w:p>
    <w:p w14:paraId="630A03BA" w14:textId="77777777" w:rsidR="00140B89" w:rsidRPr="00780903" w:rsidRDefault="00140B89" w:rsidP="00140B89">
      <w:pPr>
        <w:jc w:val="center"/>
        <w:rPr>
          <w:sz w:val="24"/>
          <w:szCs w:val="24"/>
          <w:u w:val="single"/>
        </w:rPr>
      </w:pPr>
      <w:r w:rsidRPr="00780903">
        <w:rPr>
          <w:sz w:val="24"/>
          <w:szCs w:val="24"/>
          <w:u w:val="single"/>
        </w:rPr>
        <w:t>focusing on a case study of an individual learner or a group of learners, based on an</w:t>
      </w:r>
    </w:p>
    <w:p w14:paraId="56BC5FD0" w14:textId="6C62106C" w:rsidR="00140B89" w:rsidRPr="00780903" w:rsidRDefault="00140B89" w:rsidP="00140B89">
      <w:pPr>
        <w:jc w:val="center"/>
        <w:rPr>
          <w:sz w:val="24"/>
          <w:szCs w:val="24"/>
          <w:u w:val="single"/>
        </w:rPr>
      </w:pPr>
      <w:r w:rsidRPr="00780903">
        <w:rPr>
          <w:sz w:val="24"/>
          <w:szCs w:val="24"/>
          <w:u w:val="single"/>
        </w:rPr>
        <w:t>observed critical incident.</w:t>
      </w:r>
    </w:p>
    <w:p w14:paraId="091CE3F1" w14:textId="7A5FD30C" w:rsidR="00140B89" w:rsidRPr="000A1DBD" w:rsidRDefault="00366131" w:rsidP="000A1DBD">
      <w:pPr>
        <w:spacing w:line="360" w:lineRule="auto"/>
        <w:rPr>
          <w:b/>
          <w:bCs/>
          <w:sz w:val="24"/>
          <w:szCs w:val="24"/>
        </w:rPr>
      </w:pPr>
      <w:r w:rsidRPr="000A1DBD">
        <w:rPr>
          <w:b/>
          <w:bCs/>
          <w:sz w:val="24"/>
          <w:szCs w:val="24"/>
        </w:rPr>
        <w:t>Introduction</w:t>
      </w:r>
      <w:r w:rsidR="00DE557A">
        <w:rPr>
          <w:b/>
          <w:bCs/>
          <w:sz w:val="24"/>
          <w:szCs w:val="24"/>
        </w:rPr>
        <w:t>:</w:t>
      </w:r>
      <w:r w:rsidR="009D6818" w:rsidRPr="000A1DBD">
        <w:rPr>
          <w:b/>
          <w:bCs/>
          <w:sz w:val="24"/>
          <w:szCs w:val="24"/>
        </w:rPr>
        <w:t xml:space="preserve"> </w:t>
      </w:r>
    </w:p>
    <w:p w14:paraId="20543F87" w14:textId="2B49E0E0" w:rsidR="00347A1B" w:rsidRPr="000A1DBD" w:rsidRDefault="00A66597" w:rsidP="000A1DBD">
      <w:pPr>
        <w:spacing w:line="360" w:lineRule="auto"/>
        <w:rPr>
          <w:sz w:val="24"/>
          <w:szCs w:val="24"/>
        </w:rPr>
      </w:pPr>
      <w:r w:rsidRPr="000A1DBD">
        <w:rPr>
          <w:sz w:val="24"/>
          <w:szCs w:val="24"/>
        </w:rPr>
        <w:t xml:space="preserve">This assignment </w:t>
      </w:r>
      <w:r w:rsidR="001C4593">
        <w:rPr>
          <w:sz w:val="24"/>
          <w:szCs w:val="24"/>
        </w:rPr>
        <w:t xml:space="preserve">will </w:t>
      </w:r>
      <w:r w:rsidRPr="000A1DBD">
        <w:rPr>
          <w:sz w:val="24"/>
          <w:szCs w:val="24"/>
        </w:rPr>
        <w:t xml:space="preserve">evaluate a critical incident that has been observed </w:t>
      </w:r>
      <w:r w:rsidR="00347A1B" w:rsidRPr="000A1DBD">
        <w:rPr>
          <w:sz w:val="24"/>
          <w:szCs w:val="24"/>
        </w:rPr>
        <w:t>with</w:t>
      </w:r>
      <w:r w:rsidRPr="000A1DBD">
        <w:rPr>
          <w:sz w:val="24"/>
          <w:szCs w:val="24"/>
        </w:rPr>
        <w:t>in practice</w:t>
      </w:r>
      <w:r w:rsidR="00347A1B" w:rsidRPr="000A1DBD">
        <w:rPr>
          <w:sz w:val="24"/>
          <w:szCs w:val="24"/>
        </w:rPr>
        <w:t>, the critical incident observed will be evaluated alongside relevant research and theorists. The research conducted will help to outline and refine strategies that can be used to assist the development of t</w:t>
      </w:r>
      <w:r w:rsidR="00F43B50" w:rsidRPr="000A1DBD">
        <w:rPr>
          <w:sz w:val="24"/>
          <w:szCs w:val="24"/>
        </w:rPr>
        <w:t xml:space="preserve">eaching and learning in order to assist future development. Finally, this assignment will </w:t>
      </w:r>
      <w:r w:rsidR="00347A1B" w:rsidRPr="000A1DBD">
        <w:rPr>
          <w:sz w:val="24"/>
          <w:szCs w:val="24"/>
        </w:rPr>
        <w:t xml:space="preserve">critically evaluate strategies and approaches </w:t>
      </w:r>
      <w:r w:rsidR="00F43B50" w:rsidRPr="000A1DBD">
        <w:rPr>
          <w:sz w:val="24"/>
          <w:szCs w:val="24"/>
        </w:rPr>
        <w:t xml:space="preserve">that </w:t>
      </w:r>
      <w:r w:rsidR="00347A1B" w:rsidRPr="000A1DBD">
        <w:rPr>
          <w:sz w:val="24"/>
          <w:szCs w:val="24"/>
        </w:rPr>
        <w:t>support equality and diversity</w:t>
      </w:r>
      <w:r w:rsidR="00F43B50" w:rsidRPr="000A1DBD">
        <w:rPr>
          <w:sz w:val="24"/>
          <w:szCs w:val="24"/>
        </w:rPr>
        <w:t>.</w:t>
      </w:r>
    </w:p>
    <w:p w14:paraId="57628358" w14:textId="5F861A96" w:rsidR="00347A1B" w:rsidRPr="000A1DBD" w:rsidRDefault="00347A1B" w:rsidP="000A1DBD">
      <w:pPr>
        <w:spacing w:line="360" w:lineRule="auto"/>
        <w:rPr>
          <w:sz w:val="24"/>
          <w:szCs w:val="24"/>
        </w:rPr>
      </w:pPr>
      <w:r w:rsidRPr="000A1DBD">
        <w:rPr>
          <w:sz w:val="24"/>
          <w:szCs w:val="24"/>
        </w:rPr>
        <w:t>According to Tripp (2012) a critical incident</w:t>
      </w:r>
      <w:r w:rsidR="00534584" w:rsidRPr="000A1DBD">
        <w:rPr>
          <w:sz w:val="24"/>
          <w:szCs w:val="24"/>
        </w:rPr>
        <w:t xml:space="preserve"> can be an incident that </w:t>
      </w:r>
      <w:r w:rsidR="00CF1B58">
        <w:rPr>
          <w:sz w:val="24"/>
          <w:szCs w:val="24"/>
        </w:rPr>
        <w:t>is</w:t>
      </w:r>
      <w:r w:rsidR="00534584" w:rsidRPr="000A1DBD">
        <w:rPr>
          <w:sz w:val="24"/>
          <w:szCs w:val="24"/>
        </w:rPr>
        <w:t xml:space="preserve"> seen to be completely contrary to our views or beliefs or it can be an incident that</w:t>
      </w:r>
      <w:r w:rsidRPr="000A1DBD">
        <w:rPr>
          <w:sz w:val="24"/>
          <w:szCs w:val="24"/>
        </w:rPr>
        <w:t xml:space="preserve"> is a subtle </w:t>
      </w:r>
      <w:r w:rsidR="00534584" w:rsidRPr="000A1DBD">
        <w:rPr>
          <w:sz w:val="24"/>
          <w:szCs w:val="24"/>
        </w:rPr>
        <w:t xml:space="preserve">and </w:t>
      </w:r>
      <w:r w:rsidRPr="000A1DBD">
        <w:rPr>
          <w:sz w:val="24"/>
          <w:szCs w:val="24"/>
        </w:rPr>
        <w:t xml:space="preserve">can be seen to be an insignificant or </w:t>
      </w:r>
      <w:r w:rsidR="00AC0403" w:rsidRPr="000A1DBD">
        <w:rPr>
          <w:sz w:val="24"/>
          <w:szCs w:val="24"/>
        </w:rPr>
        <w:t xml:space="preserve">typical </w:t>
      </w:r>
      <w:r w:rsidRPr="000A1DBD">
        <w:rPr>
          <w:sz w:val="24"/>
          <w:szCs w:val="24"/>
        </w:rPr>
        <w:t>teaching experience</w:t>
      </w:r>
      <w:r w:rsidR="00AC0403" w:rsidRPr="000A1DBD">
        <w:rPr>
          <w:sz w:val="24"/>
          <w:szCs w:val="24"/>
        </w:rPr>
        <w:t xml:space="preserve"> at first sight</w:t>
      </w:r>
      <w:r w:rsidR="00CF1B58">
        <w:rPr>
          <w:sz w:val="24"/>
          <w:szCs w:val="24"/>
        </w:rPr>
        <w:t>. W</w:t>
      </w:r>
      <w:r w:rsidRPr="000A1DBD">
        <w:rPr>
          <w:sz w:val="24"/>
          <w:szCs w:val="24"/>
        </w:rPr>
        <w:t xml:space="preserve">hat makes </w:t>
      </w:r>
      <w:r w:rsidR="00AC0403" w:rsidRPr="000A1DBD">
        <w:rPr>
          <w:sz w:val="24"/>
          <w:szCs w:val="24"/>
        </w:rPr>
        <w:t>these incidents</w:t>
      </w:r>
      <w:r w:rsidRPr="000A1DBD">
        <w:rPr>
          <w:sz w:val="24"/>
          <w:szCs w:val="24"/>
        </w:rPr>
        <w:t xml:space="preserve"> </w:t>
      </w:r>
      <w:r w:rsidR="00F43B50" w:rsidRPr="000A1DBD">
        <w:rPr>
          <w:sz w:val="24"/>
          <w:szCs w:val="24"/>
        </w:rPr>
        <w:t xml:space="preserve">critical </w:t>
      </w:r>
      <w:r w:rsidRPr="000A1DBD">
        <w:rPr>
          <w:sz w:val="24"/>
          <w:szCs w:val="24"/>
        </w:rPr>
        <w:t>is the interpretation of the incident</w:t>
      </w:r>
      <w:r w:rsidR="00AC0403" w:rsidRPr="000A1DBD">
        <w:rPr>
          <w:sz w:val="24"/>
          <w:szCs w:val="24"/>
        </w:rPr>
        <w:t xml:space="preserve"> and the analysis that takes place through the experience. </w:t>
      </w:r>
      <w:r w:rsidR="00FB43C6" w:rsidRPr="000A1DBD">
        <w:rPr>
          <w:sz w:val="24"/>
          <w:szCs w:val="24"/>
        </w:rPr>
        <w:t>Shapira-</w:t>
      </w:r>
      <w:proofErr w:type="spellStart"/>
      <w:r w:rsidR="00FB43C6" w:rsidRPr="000A1DBD">
        <w:rPr>
          <w:sz w:val="24"/>
          <w:szCs w:val="24"/>
        </w:rPr>
        <w:t>Lishchinsky</w:t>
      </w:r>
      <w:proofErr w:type="spellEnd"/>
      <w:r w:rsidR="00FB43C6" w:rsidRPr="000A1DBD">
        <w:rPr>
          <w:sz w:val="24"/>
          <w:szCs w:val="24"/>
        </w:rPr>
        <w:t xml:space="preserve"> </w:t>
      </w:r>
      <w:r w:rsidR="00E25A44" w:rsidRPr="000A1DBD">
        <w:rPr>
          <w:sz w:val="24"/>
          <w:szCs w:val="24"/>
        </w:rPr>
        <w:t xml:space="preserve">(2011) highlights that critical incidents within an educational setting are important to identify as they determine teacher’s professional development. Through the analysis of critical incidents teachers </w:t>
      </w:r>
      <w:proofErr w:type="gramStart"/>
      <w:r w:rsidR="00E25A44" w:rsidRPr="000A1DBD">
        <w:rPr>
          <w:sz w:val="24"/>
          <w:szCs w:val="24"/>
        </w:rPr>
        <w:t>are able to</w:t>
      </w:r>
      <w:proofErr w:type="gramEnd"/>
      <w:r w:rsidR="00E25A44" w:rsidRPr="000A1DBD">
        <w:rPr>
          <w:sz w:val="24"/>
          <w:szCs w:val="24"/>
        </w:rPr>
        <w:t xml:space="preserve"> </w:t>
      </w:r>
      <w:r w:rsidR="00CE2840" w:rsidRPr="000A1DBD">
        <w:rPr>
          <w:sz w:val="24"/>
          <w:szCs w:val="24"/>
        </w:rPr>
        <w:t xml:space="preserve">adapt effective techniques within their practice. </w:t>
      </w:r>
    </w:p>
    <w:p w14:paraId="5685A9A1" w14:textId="1CA4558E" w:rsidR="00CE2840" w:rsidRPr="000A1DBD" w:rsidRDefault="00CE2840" w:rsidP="000A1DBD">
      <w:pPr>
        <w:spacing w:line="360" w:lineRule="auto"/>
        <w:rPr>
          <w:sz w:val="24"/>
          <w:szCs w:val="24"/>
        </w:rPr>
      </w:pPr>
      <w:r w:rsidRPr="000A1DBD">
        <w:rPr>
          <w:sz w:val="24"/>
          <w:szCs w:val="24"/>
        </w:rPr>
        <w:t xml:space="preserve">Critical incidences can be a useful tool for teachers to develop their reflective practice. According to </w:t>
      </w:r>
      <w:r w:rsidR="00FB43C6" w:rsidRPr="000A1DBD">
        <w:rPr>
          <w:sz w:val="24"/>
          <w:szCs w:val="24"/>
        </w:rPr>
        <w:t>Shapira-</w:t>
      </w:r>
      <w:proofErr w:type="spellStart"/>
      <w:r w:rsidR="00FB43C6" w:rsidRPr="000A1DBD">
        <w:rPr>
          <w:sz w:val="24"/>
          <w:szCs w:val="24"/>
        </w:rPr>
        <w:t>Lishchinsky</w:t>
      </w:r>
      <w:proofErr w:type="spellEnd"/>
      <w:r w:rsidR="00FB43C6" w:rsidRPr="000A1DBD">
        <w:rPr>
          <w:sz w:val="24"/>
          <w:szCs w:val="24"/>
        </w:rPr>
        <w:t xml:space="preserve"> </w:t>
      </w:r>
      <w:r w:rsidRPr="000A1DBD">
        <w:rPr>
          <w:sz w:val="24"/>
          <w:szCs w:val="24"/>
        </w:rPr>
        <w:t xml:space="preserve">(2011) </w:t>
      </w:r>
      <w:r w:rsidR="00FB43C6" w:rsidRPr="000A1DBD">
        <w:rPr>
          <w:sz w:val="24"/>
          <w:szCs w:val="24"/>
        </w:rPr>
        <w:t xml:space="preserve">reflecting on critical incidents increases teacher’s ability to grow and develop professionally. </w:t>
      </w:r>
      <w:r w:rsidR="001A010D" w:rsidRPr="000A1DBD">
        <w:rPr>
          <w:sz w:val="24"/>
          <w:szCs w:val="24"/>
        </w:rPr>
        <w:t>Reflecting on practice is cr</w:t>
      </w:r>
      <w:r w:rsidR="00E243C0" w:rsidRPr="000A1DBD">
        <w:rPr>
          <w:sz w:val="24"/>
          <w:szCs w:val="24"/>
        </w:rPr>
        <w:t>ucial</w:t>
      </w:r>
      <w:r w:rsidR="001A010D" w:rsidRPr="000A1DBD">
        <w:rPr>
          <w:sz w:val="24"/>
          <w:szCs w:val="24"/>
        </w:rPr>
        <w:t xml:space="preserve"> within the educational sector,</w:t>
      </w:r>
      <w:r w:rsidR="00E243C0" w:rsidRPr="000A1DBD">
        <w:rPr>
          <w:sz w:val="24"/>
          <w:szCs w:val="24"/>
        </w:rPr>
        <w:t xml:space="preserve"> </w:t>
      </w:r>
      <w:proofErr w:type="spellStart"/>
      <w:r w:rsidR="00E243C0" w:rsidRPr="000A1DBD">
        <w:rPr>
          <w:sz w:val="24"/>
          <w:szCs w:val="24"/>
        </w:rPr>
        <w:t>Zwozdiak</w:t>
      </w:r>
      <w:proofErr w:type="spellEnd"/>
      <w:r w:rsidR="00E243C0" w:rsidRPr="000A1DBD">
        <w:rPr>
          <w:sz w:val="24"/>
          <w:szCs w:val="24"/>
        </w:rPr>
        <w:t>-Myers</w:t>
      </w:r>
      <w:r w:rsidR="005C000C" w:rsidRPr="000A1DBD">
        <w:rPr>
          <w:sz w:val="24"/>
          <w:szCs w:val="24"/>
        </w:rPr>
        <w:t xml:space="preserve"> (2018)</w:t>
      </w:r>
      <w:r w:rsidR="001A010D" w:rsidRPr="000A1DBD">
        <w:rPr>
          <w:sz w:val="24"/>
          <w:szCs w:val="24"/>
        </w:rPr>
        <w:t xml:space="preserve"> </w:t>
      </w:r>
      <w:r w:rsidR="00E243C0" w:rsidRPr="000A1DBD">
        <w:rPr>
          <w:sz w:val="24"/>
          <w:szCs w:val="24"/>
        </w:rPr>
        <w:t>e</w:t>
      </w:r>
      <w:r w:rsidR="001A010D" w:rsidRPr="000A1DBD">
        <w:rPr>
          <w:sz w:val="24"/>
          <w:szCs w:val="24"/>
        </w:rPr>
        <w:t>xplain</w:t>
      </w:r>
      <w:r w:rsidR="00E243C0" w:rsidRPr="000A1DBD">
        <w:rPr>
          <w:sz w:val="24"/>
          <w:szCs w:val="24"/>
        </w:rPr>
        <w:t>s</w:t>
      </w:r>
      <w:r w:rsidR="001A010D" w:rsidRPr="000A1DBD">
        <w:rPr>
          <w:sz w:val="24"/>
          <w:szCs w:val="24"/>
        </w:rPr>
        <w:t xml:space="preserve"> that reflective practice enables teachers to raise educational standards, raise teacher</w:t>
      </w:r>
      <w:r w:rsidR="00A12800">
        <w:rPr>
          <w:sz w:val="24"/>
          <w:szCs w:val="24"/>
        </w:rPr>
        <w:t xml:space="preserve"> and</w:t>
      </w:r>
      <w:r w:rsidR="001A010D" w:rsidRPr="000A1DBD">
        <w:rPr>
          <w:sz w:val="24"/>
          <w:szCs w:val="24"/>
        </w:rPr>
        <w:t xml:space="preserve"> </w:t>
      </w:r>
      <w:r w:rsidR="00E243C0" w:rsidRPr="000A1DBD">
        <w:rPr>
          <w:sz w:val="24"/>
          <w:szCs w:val="24"/>
        </w:rPr>
        <w:t>student</w:t>
      </w:r>
      <w:r w:rsidR="001A010D" w:rsidRPr="000A1DBD">
        <w:rPr>
          <w:sz w:val="24"/>
          <w:szCs w:val="24"/>
        </w:rPr>
        <w:t xml:space="preserve"> </w:t>
      </w:r>
      <w:r w:rsidR="00E243C0" w:rsidRPr="000A1DBD">
        <w:rPr>
          <w:sz w:val="24"/>
          <w:szCs w:val="24"/>
        </w:rPr>
        <w:t>performance as well as improving whole-school planning. Reflective practice has recently become embedded within pedagogy</w:t>
      </w:r>
      <w:r w:rsidR="00D10D4C">
        <w:rPr>
          <w:sz w:val="24"/>
          <w:szCs w:val="24"/>
        </w:rPr>
        <w:t>,</w:t>
      </w:r>
      <w:r w:rsidR="00E243C0" w:rsidRPr="000A1DBD">
        <w:rPr>
          <w:sz w:val="24"/>
          <w:szCs w:val="24"/>
        </w:rPr>
        <w:t xml:space="preserve"> the identification and analysis of critical incidents in practice is one of the ways in which teachers are able to engage in effective reflective practice. </w:t>
      </w:r>
    </w:p>
    <w:p w14:paraId="10B3AC5D" w14:textId="16A450A2" w:rsidR="00780903" w:rsidRDefault="008301A4" w:rsidP="00140B89">
      <w:pPr>
        <w:rPr>
          <w:b/>
          <w:bCs/>
        </w:rPr>
      </w:pPr>
      <w:r>
        <w:rPr>
          <w:b/>
          <w:bCs/>
        </w:rPr>
        <w:t>Observation:</w:t>
      </w:r>
    </w:p>
    <w:p w14:paraId="41936D65" w14:textId="31127D8B" w:rsidR="008301A4" w:rsidRPr="00780903" w:rsidRDefault="002546EF" w:rsidP="00780903">
      <w:pPr>
        <w:spacing w:line="360" w:lineRule="auto"/>
        <w:rPr>
          <w:sz w:val="24"/>
          <w:szCs w:val="24"/>
        </w:rPr>
      </w:pPr>
      <w:r w:rsidRPr="00780903">
        <w:rPr>
          <w:sz w:val="24"/>
          <w:szCs w:val="24"/>
        </w:rPr>
        <w:t xml:space="preserve">The </w:t>
      </w:r>
      <w:r w:rsidR="00CE5F8B" w:rsidRPr="00780903">
        <w:rPr>
          <w:sz w:val="24"/>
          <w:szCs w:val="24"/>
        </w:rPr>
        <w:t>school in</w:t>
      </w:r>
      <w:r w:rsidR="002628A5" w:rsidRPr="00780903">
        <w:rPr>
          <w:sz w:val="24"/>
          <w:szCs w:val="24"/>
        </w:rPr>
        <w:t xml:space="preserve"> which th</w:t>
      </w:r>
      <w:r w:rsidR="00514EC8" w:rsidRPr="00780903">
        <w:rPr>
          <w:sz w:val="24"/>
          <w:szCs w:val="24"/>
        </w:rPr>
        <w:t xml:space="preserve">e observation took place was a primary school located in the Rhondda </w:t>
      </w:r>
      <w:r w:rsidR="00094A6B" w:rsidRPr="00780903">
        <w:rPr>
          <w:sz w:val="24"/>
          <w:szCs w:val="24"/>
        </w:rPr>
        <w:t>Cynon</w:t>
      </w:r>
      <w:r w:rsidR="00514EC8" w:rsidRPr="00780903">
        <w:rPr>
          <w:sz w:val="24"/>
          <w:szCs w:val="24"/>
        </w:rPr>
        <w:t xml:space="preserve"> Taff. The</w:t>
      </w:r>
      <w:r w:rsidR="004604BC" w:rsidRPr="00780903">
        <w:rPr>
          <w:sz w:val="24"/>
          <w:szCs w:val="24"/>
        </w:rPr>
        <w:t xml:space="preserve">re are approximately </w:t>
      </w:r>
      <w:r w:rsidR="00336894" w:rsidRPr="00780903">
        <w:rPr>
          <w:sz w:val="24"/>
          <w:szCs w:val="24"/>
        </w:rPr>
        <w:t>four hundred pupils within the school and around 2</w:t>
      </w:r>
      <w:r w:rsidR="008C7A30" w:rsidRPr="00780903">
        <w:rPr>
          <w:sz w:val="24"/>
          <w:szCs w:val="24"/>
        </w:rPr>
        <w:t xml:space="preserve">0% of pupils </w:t>
      </w:r>
      <w:r w:rsidR="00C120F6" w:rsidRPr="00780903">
        <w:rPr>
          <w:sz w:val="24"/>
          <w:szCs w:val="24"/>
        </w:rPr>
        <w:t>are eligible for free school meals</w:t>
      </w:r>
      <w:r w:rsidR="00B707D0" w:rsidRPr="00780903">
        <w:rPr>
          <w:sz w:val="24"/>
          <w:szCs w:val="24"/>
        </w:rPr>
        <w:t xml:space="preserve">. The school also identifies </w:t>
      </w:r>
      <w:r w:rsidR="00A87F48" w:rsidRPr="00780903">
        <w:rPr>
          <w:sz w:val="24"/>
          <w:szCs w:val="24"/>
        </w:rPr>
        <w:t xml:space="preserve">around 25% of pupils to </w:t>
      </w:r>
      <w:r w:rsidR="00A87F48" w:rsidRPr="00780903">
        <w:rPr>
          <w:sz w:val="24"/>
          <w:szCs w:val="24"/>
        </w:rPr>
        <w:lastRenderedPageBreak/>
        <w:t>have additional learning needs (</w:t>
      </w:r>
      <w:r w:rsidR="00ED3FB2" w:rsidRPr="00780903">
        <w:rPr>
          <w:sz w:val="24"/>
          <w:szCs w:val="24"/>
        </w:rPr>
        <w:t xml:space="preserve">ESTYN, 2014). </w:t>
      </w:r>
      <w:r w:rsidR="000C7926" w:rsidRPr="00780903">
        <w:rPr>
          <w:sz w:val="24"/>
          <w:szCs w:val="24"/>
        </w:rPr>
        <w:t xml:space="preserve">The name of the school being used to carry out the observations will not be </w:t>
      </w:r>
      <w:r w:rsidR="00B76AAF" w:rsidRPr="00780903">
        <w:rPr>
          <w:sz w:val="24"/>
          <w:szCs w:val="24"/>
        </w:rPr>
        <w:t>identified throughout this essay to ensure confidentiality is kept throughout,</w:t>
      </w:r>
      <w:r w:rsidR="0069619C" w:rsidRPr="00780903">
        <w:rPr>
          <w:sz w:val="24"/>
          <w:szCs w:val="24"/>
        </w:rPr>
        <w:t xml:space="preserve"> no pupil or teacher names will be mentioned within this essay to ensure </w:t>
      </w:r>
      <w:r w:rsidR="00E047BF" w:rsidRPr="00780903">
        <w:rPr>
          <w:sz w:val="24"/>
          <w:szCs w:val="24"/>
        </w:rPr>
        <w:t>confidentiality</w:t>
      </w:r>
      <w:r w:rsidR="0069619C" w:rsidRPr="00780903">
        <w:rPr>
          <w:sz w:val="24"/>
          <w:szCs w:val="24"/>
        </w:rPr>
        <w:t xml:space="preserve"> </w:t>
      </w:r>
      <w:r w:rsidR="00124AF9" w:rsidRPr="00780903">
        <w:rPr>
          <w:sz w:val="24"/>
          <w:szCs w:val="24"/>
        </w:rPr>
        <w:t xml:space="preserve">and anonymity </w:t>
      </w:r>
      <w:r w:rsidR="0069619C" w:rsidRPr="00780903">
        <w:rPr>
          <w:sz w:val="24"/>
          <w:szCs w:val="24"/>
        </w:rPr>
        <w:t xml:space="preserve">is </w:t>
      </w:r>
      <w:r w:rsidR="00E047BF" w:rsidRPr="00780903">
        <w:rPr>
          <w:sz w:val="24"/>
          <w:szCs w:val="24"/>
        </w:rPr>
        <w:t xml:space="preserve">maintained </w:t>
      </w:r>
      <w:r w:rsidR="004D54BA" w:rsidRPr="00780903">
        <w:rPr>
          <w:sz w:val="24"/>
          <w:szCs w:val="24"/>
        </w:rPr>
        <w:t>and the BERA (</w:t>
      </w:r>
      <w:r w:rsidR="00502B92" w:rsidRPr="00780903">
        <w:rPr>
          <w:sz w:val="24"/>
          <w:szCs w:val="24"/>
        </w:rPr>
        <w:t>2018</w:t>
      </w:r>
      <w:r w:rsidR="004D54BA" w:rsidRPr="00780903">
        <w:rPr>
          <w:sz w:val="24"/>
          <w:szCs w:val="24"/>
        </w:rPr>
        <w:t xml:space="preserve">) guidelines are adhered to. </w:t>
      </w:r>
      <w:r w:rsidR="00807636" w:rsidRPr="00780903">
        <w:rPr>
          <w:sz w:val="24"/>
          <w:szCs w:val="24"/>
        </w:rPr>
        <w:t>The BERA (</w:t>
      </w:r>
      <w:r w:rsidR="00401044" w:rsidRPr="00780903">
        <w:rPr>
          <w:sz w:val="24"/>
          <w:szCs w:val="24"/>
        </w:rPr>
        <w:t>2018) guidelines state that researcher have the responsibility to ensure that individual as well as institution</w:t>
      </w:r>
      <w:r w:rsidR="00967D64" w:rsidRPr="00780903">
        <w:rPr>
          <w:sz w:val="24"/>
          <w:szCs w:val="24"/>
        </w:rPr>
        <w:t xml:space="preserve">s anonymity is maintained. </w:t>
      </w:r>
      <w:r w:rsidR="004D54BA" w:rsidRPr="00780903">
        <w:rPr>
          <w:sz w:val="24"/>
          <w:szCs w:val="24"/>
        </w:rPr>
        <w:t xml:space="preserve">The figures outlined within this paragraph are not exact figures </w:t>
      </w:r>
      <w:r w:rsidR="00894934" w:rsidRPr="00780903">
        <w:rPr>
          <w:sz w:val="24"/>
          <w:szCs w:val="24"/>
        </w:rPr>
        <w:t xml:space="preserve">but are close proximities, this is to ensure that the school being used cannot be identified. </w:t>
      </w:r>
    </w:p>
    <w:p w14:paraId="2D671AEF" w14:textId="0A058386" w:rsidR="00AB794F" w:rsidRPr="00780903" w:rsidRDefault="009C0FCA" w:rsidP="00780903">
      <w:pPr>
        <w:spacing w:line="360" w:lineRule="auto"/>
        <w:rPr>
          <w:sz w:val="24"/>
          <w:szCs w:val="24"/>
        </w:rPr>
      </w:pPr>
      <w:r w:rsidRPr="00780903">
        <w:rPr>
          <w:sz w:val="24"/>
          <w:szCs w:val="24"/>
        </w:rPr>
        <w:t>More specifically the observation carried out took place within a year 1</w:t>
      </w:r>
      <w:r w:rsidR="00DE5053" w:rsidRPr="00780903">
        <w:rPr>
          <w:sz w:val="24"/>
          <w:szCs w:val="24"/>
        </w:rPr>
        <w:t xml:space="preserve"> and year 2 mixed classroom. The classroom was a mixed ability classroom o</w:t>
      </w:r>
      <w:r w:rsidR="001B0FF4" w:rsidRPr="00780903">
        <w:rPr>
          <w:sz w:val="24"/>
          <w:szCs w:val="24"/>
        </w:rPr>
        <w:t xml:space="preserve">f children </w:t>
      </w:r>
      <w:r w:rsidR="00AB61BC" w:rsidRPr="00780903">
        <w:rPr>
          <w:sz w:val="24"/>
          <w:szCs w:val="24"/>
        </w:rPr>
        <w:t xml:space="preserve">at the ages of </w:t>
      </w:r>
      <w:r w:rsidR="00BC30D7" w:rsidRPr="00780903">
        <w:rPr>
          <w:sz w:val="24"/>
          <w:szCs w:val="24"/>
        </w:rPr>
        <w:t>five to seven. The area of learning being taught at the time of the observation was</w:t>
      </w:r>
      <w:r w:rsidR="00745D3E" w:rsidRPr="00780903">
        <w:rPr>
          <w:sz w:val="24"/>
          <w:szCs w:val="24"/>
        </w:rPr>
        <w:t xml:space="preserve"> language, literacy and communication. </w:t>
      </w:r>
      <w:r w:rsidR="00A10FF7" w:rsidRPr="00780903">
        <w:rPr>
          <w:sz w:val="24"/>
          <w:szCs w:val="24"/>
        </w:rPr>
        <w:t xml:space="preserve">The teacher was using the Read, Write, Inc framework within this lesson, teaching the students how two letters from sounds </w:t>
      </w:r>
      <w:r w:rsidR="00A906BA" w:rsidRPr="00780903">
        <w:rPr>
          <w:sz w:val="24"/>
          <w:szCs w:val="24"/>
        </w:rPr>
        <w:t xml:space="preserve">and how to pronounce certain sounds. The lesson took place inside the classroom and the pupils were working in </w:t>
      </w:r>
      <w:r w:rsidR="00DD1A44" w:rsidRPr="00780903">
        <w:rPr>
          <w:sz w:val="24"/>
          <w:szCs w:val="24"/>
        </w:rPr>
        <w:t xml:space="preserve">individually as well as with small groups around a table. </w:t>
      </w:r>
    </w:p>
    <w:p w14:paraId="4520BABB" w14:textId="6BD26192" w:rsidR="008301A4" w:rsidRDefault="00746F68" w:rsidP="00140B89">
      <w:pPr>
        <w:rPr>
          <w:b/>
          <w:bCs/>
        </w:rPr>
      </w:pPr>
      <w:r>
        <w:rPr>
          <w:b/>
          <w:bCs/>
        </w:rPr>
        <w:t>Methodology</w:t>
      </w:r>
      <w:r w:rsidR="00DE557A">
        <w:rPr>
          <w:b/>
          <w:bCs/>
        </w:rPr>
        <w:t>:</w:t>
      </w:r>
    </w:p>
    <w:p w14:paraId="0C76AC42" w14:textId="1068272F" w:rsidR="001C1E24" w:rsidRPr="008A6A69" w:rsidRDefault="00C67E62" w:rsidP="008A6A69">
      <w:pPr>
        <w:spacing w:line="360" w:lineRule="auto"/>
        <w:rPr>
          <w:sz w:val="24"/>
          <w:szCs w:val="24"/>
        </w:rPr>
      </w:pPr>
      <w:r w:rsidRPr="008A6A69">
        <w:rPr>
          <w:sz w:val="24"/>
          <w:szCs w:val="24"/>
        </w:rPr>
        <w:t xml:space="preserve">Research </w:t>
      </w:r>
      <w:r w:rsidR="000D62D9">
        <w:rPr>
          <w:sz w:val="24"/>
          <w:szCs w:val="24"/>
        </w:rPr>
        <w:t xml:space="preserve">in </w:t>
      </w:r>
      <w:r w:rsidR="00BD4A61" w:rsidRPr="008A6A69">
        <w:rPr>
          <w:sz w:val="24"/>
          <w:szCs w:val="24"/>
        </w:rPr>
        <w:t xml:space="preserve">education is </w:t>
      </w:r>
      <w:r w:rsidR="00D853E1" w:rsidRPr="008A6A69">
        <w:rPr>
          <w:sz w:val="24"/>
          <w:szCs w:val="24"/>
        </w:rPr>
        <w:t xml:space="preserve">a </w:t>
      </w:r>
      <w:r w:rsidR="00BD4A61" w:rsidRPr="008A6A69">
        <w:rPr>
          <w:sz w:val="24"/>
          <w:szCs w:val="24"/>
        </w:rPr>
        <w:t>complex</w:t>
      </w:r>
      <w:r w:rsidR="00D853E1" w:rsidRPr="008A6A69">
        <w:rPr>
          <w:sz w:val="24"/>
          <w:szCs w:val="24"/>
        </w:rPr>
        <w:t xml:space="preserve">, thoughtful and deliberate </w:t>
      </w:r>
      <w:r w:rsidR="00FA314E" w:rsidRPr="008A6A69">
        <w:rPr>
          <w:sz w:val="24"/>
          <w:szCs w:val="24"/>
        </w:rPr>
        <w:t xml:space="preserve">process that often presents </w:t>
      </w:r>
      <w:r w:rsidR="00B867E0" w:rsidRPr="008A6A69">
        <w:rPr>
          <w:sz w:val="24"/>
          <w:szCs w:val="24"/>
        </w:rPr>
        <w:t xml:space="preserve">thoughts and ideas that the researcher was not looking for (Cohen </w:t>
      </w:r>
      <w:r w:rsidR="00B867E0" w:rsidRPr="008A6A69">
        <w:rPr>
          <w:i/>
          <w:iCs/>
          <w:sz w:val="24"/>
          <w:szCs w:val="24"/>
        </w:rPr>
        <w:t xml:space="preserve">et al, </w:t>
      </w:r>
      <w:r w:rsidR="00B867E0" w:rsidRPr="008A6A69">
        <w:rPr>
          <w:sz w:val="24"/>
          <w:szCs w:val="24"/>
        </w:rPr>
        <w:t xml:space="preserve">2018). </w:t>
      </w:r>
      <w:r w:rsidR="00BF3FE8" w:rsidRPr="008A6A69">
        <w:rPr>
          <w:sz w:val="24"/>
          <w:szCs w:val="24"/>
        </w:rPr>
        <w:t xml:space="preserve">According to </w:t>
      </w:r>
      <w:r w:rsidR="00B8782A" w:rsidRPr="008A6A69">
        <w:rPr>
          <w:sz w:val="24"/>
          <w:szCs w:val="24"/>
        </w:rPr>
        <w:t xml:space="preserve">Kumar (2014) </w:t>
      </w:r>
      <w:r w:rsidR="00B04969" w:rsidRPr="008A6A69">
        <w:rPr>
          <w:sz w:val="24"/>
          <w:szCs w:val="24"/>
        </w:rPr>
        <w:t>r</w:t>
      </w:r>
      <w:r w:rsidR="004C740E" w:rsidRPr="008A6A69">
        <w:rPr>
          <w:sz w:val="24"/>
          <w:szCs w:val="24"/>
        </w:rPr>
        <w:t xml:space="preserve">esearch </w:t>
      </w:r>
      <w:r w:rsidR="009D3026" w:rsidRPr="008A6A69">
        <w:rPr>
          <w:sz w:val="24"/>
          <w:szCs w:val="24"/>
        </w:rPr>
        <w:t>is an important factor within the educatio</w:t>
      </w:r>
      <w:r w:rsidR="00D73A5C">
        <w:rPr>
          <w:sz w:val="24"/>
          <w:szCs w:val="24"/>
        </w:rPr>
        <w:t>n</w:t>
      </w:r>
      <w:r w:rsidR="003E20BA" w:rsidRPr="008A6A69">
        <w:rPr>
          <w:sz w:val="24"/>
          <w:szCs w:val="24"/>
        </w:rPr>
        <w:t>,</w:t>
      </w:r>
      <w:r w:rsidR="009D3026" w:rsidRPr="008A6A69">
        <w:rPr>
          <w:sz w:val="24"/>
          <w:szCs w:val="24"/>
        </w:rPr>
        <w:t xml:space="preserve"> </w:t>
      </w:r>
      <w:r w:rsidR="00BF3FE8" w:rsidRPr="008A6A69">
        <w:rPr>
          <w:sz w:val="24"/>
          <w:szCs w:val="24"/>
        </w:rPr>
        <w:t>it enables educators to develop their professional practice</w:t>
      </w:r>
      <w:r w:rsidR="003E20BA" w:rsidRPr="008A6A69">
        <w:rPr>
          <w:sz w:val="24"/>
          <w:szCs w:val="24"/>
        </w:rPr>
        <w:t>. Educators that are able to embed research into their pe</w:t>
      </w:r>
      <w:r w:rsidR="00F21912" w:rsidRPr="008A6A69">
        <w:rPr>
          <w:sz w:val="24"/>
          <w:szCs w:val="24"/>
        </w:rPr>
        <w:t xml:space="preserve">dagogy </w:t>
      </w:r>
      <w:r w:rsidR="0043767D" w:rsidRPr="008A6A69">
        <w:rPr>
          <w:sz w:val="24"/>
          <w:szCs w:val="24"/>
        </w:rPr>
        <w:t>use research as a way of thinking and are able to</w:t>
      </w:r>
      <w:r w:rsidR="00914980" w:rsidRPr="008A6A69">
        <w:rPr>
          <w:sz w:val="24"/>
          <w:szCs w:val="24"/>
        </w:rPr>
        <w:t xml:space="preserve"> </w:t>
      </w:r>
      <w:r w:rsidR="002F5310" w:rsidRPr="008A6A69">
        <w:rPr>
          <w:sz w:val="24"/>
          <w:szCs w:val="24"/>
        </w:rPr>
        <w:t xml:space="preserve">enhance their skills </w:t>
      </w:r>
      <w:r w:rsidR="00B233E4" w:rsidRPr="008A6A69">
        <w:rPr>
          <w:sz w:val="24"/>
          <w:szCs w:val="24"/>
        </w:rPr>
        <w:t>and</w:t>
      </w:r>
      <w:r w:rsidR="002F5310" w:rsidRPr="008A6A69">
        <w:rPr>
          <w:sz w:val="24"/>
          <w:szCs w:val="24"/>
        </w:rPr>
        <w:t xml:space="preserve"> </w:t>
      </w:r>
      <w:r w:rsidR="00B233E4" w:rsidRPr="008A6A69">
        <w:rPr>
          <w:sz w:val="24"/>
          <w:szCs w:val="24"/>
        </w:rPr>
        <w:t>knowledge</w:t>
      </w:r>
      <w:r w:rsidR="002F5310" w:rsidRPr="008A6A69">
        <w:rPr>
          <w:sz w:val="24"/>
          <w:szCs w:val="24"/>
        </w:rPr>
        <w:t xml:space="preserve"> as well as </w:t>
      </w:r>
      <w:r w:rsidR="000118CD" w:rsidRPr="008A6A69">
        <w:rPr>
          <w:sz w:val="24"/>
          <w:szCs w:val="24"/>
        </w:rPr>
        <w:t>supporting children’s needs (Kumar</w:t>
      </w:r>
      <w:r w:rsidR="00DA341C" w:rsidRPr="008A6A69">
        <w:rPr>
          <w:sz w:val="24"/>
          <w:szCs w:val="24"/>
        </w:rPr>
        <w:t xml:space="preserve">, 2014; </w:t>
      </w:r>
      <w:r w:rsidR="00EE580E" w:rsidRPr="008A6A69">
        <w:rPr>
          <w:sz w:val="24"/>
          <w:szCs w:val="24"/>
        </w:rPr>
        <w:t>The Foundation Phase Profile, 2017).</w:t>
      </w:r>
      <w:r w:rsidR="001C1E24" w:rsidRPr="008A6A69">
        <w:rPr>
          <w:sz w:val="24"/>
          <w:szCs w:val="24"/>
        </w:rPr>
        <w:t xml:space="preserve"> </w:t>
      </w:r>
    </w:p>
    <w:p w14:paraId="3323E0D7" w14:textId="2310F729" w:rsidR="009F18EE" w:rsidRPr="008A6A69" w:rsidRDefault="00F75192" w:rsidP="008A6A69">
      <w:pPr>
        <w:spacing w:line="360" w:lineRule="auto"/>
        <w:rPr>
          <w:sz w:val="24"/>
          <w:szCs w:val="24"/>
        </w:rPr>
      </w:pPr>
      <w:r w:rsidRPr="008A6A69">
        <w:rPr>
          <w:sz w:val="24"/>
          <w:szCs w:val="24"/>
        </w:rPr>
        <w:t xml:space="preserve">Observation </w:t>
      </w:r>
      <w:r w:rsidR="00EE38DC" w:rsidRPr="008A6A69">
        <w:rPr>
          <w:sz w:val="24"/>
          <w:szCs w:val="24"/>
        </w:rPr>
        <w:t>models can be structured or unstructured in nature</w:t>
      </w:r>
      <w:r w:rsidR="00C54B7D" w:rsidRPr="008A6A69">
        <w:rPr>
          <w:sz w:val="24"/>
          <w:szCs w:val="24"/>
        </w:rPr>
        <w:t>. Whilst carrying out a structured observation the researcher will know what they are looking for before hand</w:t>
      </w:r>
      <w:r w:rsidR="006B4540" w:rsidRPr="008A6A69">
        <w:rPr>
          <w:sz w:val="24"/>
          <w:szCs w:val="24"/>
        </w:rPr>
        <w:t xml:space="preserve"> and will have formed </w:t>
      </w:r>
      <w:r w:rsidR="002A5B10">
        <w:rPr>
          <w:sz w:val="24"/>
          <w:szCs w:val="24"/>
        </w:rPr>
        <w:t>ideas</w:t>
      </w:r>
      <w:r w:rsidR="006B4540" w:rsidRPr="008A6A69">
        <w:rPr>
          <w:sz w:val="24"/>
          <w:szCs w:val="24"/>
        </w:rPr>
        <w:t xml:space="preserve"> to support this</w:t>
      </w:r>
      <w:r w:rsidR="00BA08D8" w:rsidRPr="008A6A69">
        <w:rPr>
          <w:sz w:val="24"/>
          <w:szCs w:val="24"/>
        </w:rPr>
        <w:t xml:space="preserve">. </w:t>
      </w:r>
      <w:r w:rsidR="00091EB0">
        <w:rPr>
          <w:sz w:val="24"/>
          <w:szCs w:val="24"/>
        </w:rPr>
        <w:t>While</w:t>
      </w:r>
      <w:r w:rsidR="00BA08D8" w:rsidRPr="008A6A69">
        <w:rPr>
          <w:sz w:val="24"/>
          <w:szCs w:val="24"/>
        </w:rPr>
        <w:t xml:space="preserve"> unstructured observation</w:t>
      </w:r>
      <w:r w:rsidR="00E3150C" w:rsidRPr="008A6A69">
        <w:rPr>
          <w:sz w:val="24"/>
          <w:szCs w:val="24"/>
        </w:rPr>
        <w:t>al</w:t>
      </w:r>
      <w:r w:rsidR="00A6582D" w:rsidRPr="008A6A69">
        <w:rPr>
          <w:sz w:val="24"/>
          <w:szCs w:val="24"/>
        </w:rPr>
        <w:t xml:space="preserve"> models</w:t>
      </w:r>
      <w:r w:rsidR="00091EB0">
        <w:rPr>
          <w:sz w:val="24"/>
          <w:szCs w:val="24"/>
        </w:rPr>
        <w:t xml:space="preserve"> refer to</w:t>
      </w:r>
      <w:r w:rsidR="00A6582D" w:rsidRPr="008A6A69">
        <w:rPr>
          <w:sz w:val="24"/>
          <w:szCs w:val="24"/>
        </w:rPr>
        <w:t xml:space="preserve"> the researcher not know</w:t>
      </w:r>
      <w:r w:rsidR="00992174">
        <w:rPr>
          <w:sz w:val="24"/>
          <w:szCs w:val="24"/>
        </w:rPr>
        <w:t>ing</w:t>
      </w:r>
      <w:r w:rsidR="00A6582D" w:rsidRPr="008A6A69">
        <w:rPr>
          <w:sz w:val="24"/>
          <w:szCs w:val="24"/>
        </w:rPr>
        <w:t xml:space="preserve"> what they are looking for and </w:t>
      </w:r>
      <w:r w:rsidR="00992174">
        <w:rPr>
          <w:sz w:val="24"/>
          <w:szCs w:val="24"/>
        </w:rPr>
        <w:t>forming</w:t>
      </w:r>
      <w:r w:rsidR="00A6582D" w:rsidRPr="008A6A69">
        <w:rPr>
          <w:sz w:val="24"/>
          <w:szCs w:val="24"/>
        </w:rPr>
        <w:t xml:space="preserve"> </w:t>
      </w:r>
      <w:r w:rsidR="00187016" w:rsidRPr="008A6A69">
        <w:rPr>
          <w:sz w:val="24"/>
          <w:szCs w:val="24"/>
        </w:rPr>
        <w:t xml:space="preserve">opinions based purely on what they observe (Cohen </w:t>
      </w:r>
      <w:r w:rsidR="00187016" w:rsidRPr="008A6A69">
        <w:rPr>
          <w:i/>
          <w:iCs/>
          <w:sz w:val="24"/>
          <w:szCs w:val="24"/>
        </w:rPr>
        <w:t>et al</w:t>
      </w:r>
      <w:r w:rsidR="005A0266" w:rsidRPr="008A6A69">
        <w:rPr>
          <w:i/>
          <w:iCs/>
          <w:sz w:val="24"/>
          <w:szCs w:val="24"/>
        </w:rPr>
        <w:t xml:space="preserve">, </w:t>
      </w:r>
      <w:r w:rsidR="005A0266" w:rsidRPr="008A6A69">
        <w:rPr>
          <w:sz w:val="24"/>
          <w:szCs w:val="24"/>
        </w:rPr>
        <w:t>2007</w:t>
      </w:r>
      <w:r w:rsidR="006309C0" w:rsidRPr="008A6A69">
        <w:rPr>
          <w:sz w:val="24"/>
          <w:szCs w:val="24"/>
        </w:rPr>
        <w:t xml:space="preserve">; </w:t>
      </w:r>
      <w:r w:rsidR="009F18EE" w:rsidRPr="008A6A69">
        <w:rPr>
          <w:sz w:val="24"/>
          <w:szCs w:val="24"/>
        </w:rPr>
        <w:t xml:space="preserve">Kumar, </w:t>
      </w:r>
      <w:r w:rsidR="00B84820" w:rsidRPr="008A6A69">
        <w:rPr>
          <w:sz w:val="24"/>
          <w:szCs w:val="24"/>
        </w:rPr>
        <w:t>2014)</w:t>
      </w:r>
      <w:r w:rsidR="001E2522" w:rsidRPr="008A6A69">
        <w:rPr>
          <w:sz w:val="24"/>
          <w:szCs w:val="24"/>
        </w:rPr>
        <w:t xml:space="preserve">. The benefits of </w:t>
      </w:r>
      <w:r w:rsidR="003F6518" w:rsidRPr="008A6A69">
        <w:rPr>
          <w:sz w:val="24"/>
          <w:szCs w:val="24"/>
        </w:rPr>
        <w:t xml:space="preserve">structured observations are that the researcher is </w:t>
      </w:r>
      <w:r w:rsidR="001A266D" w:rsidRPr="008A6A69">
        <w:rPr>
          <w:sz w:val="24"/>
          <w:szCs w:val="24"/>
        </w:rPr>
        <w:t>focused on what they are looking for and</w:t>
      </w:r>
      <w:r w:rsidR="00AE5A47" w:rsidRPr="008A6A69">
        <w:rPr>
          <w:sz w:val="24"/>
          <w:szCs w:val="24"/>
        </w:rPr>
        <w:t xml:space="preserve"> the data they record will be relevant and focused</w:t>
      </w:r>
      <w:r w:rsidR="00E650AF" w:rsidRPr="008A6A69">
        <w:rPr>
          <w:sz w:val="24"/>
          <w:szCs w:val="24"/>
        </w:rPr>
        <w:t xml:space="preserve">. This however can also impact negatively on the </w:t>
      </w:r>
      <w:r w:rsidR="00E650AF" w:rsidRPr="008A6A69">
        <w:rPr>
          <w:sz w:val="24"/>
          <w:szCs w:val="24"/>
        </w:rPr>
        <w:lastRenderedPageBreak/>
        <w:t xml:space="preserve">research as </w:t>
      </w:r>
      <w:r w:rsidR="00F325F5" w:rsidRPr="008A6A69">
        <w:rPr>
          <w:sz w:val="24"/>
          <w:szCs w:val="24"/>
        </w:rPr>
        <w:t xml:space="preserve">the researcher </w:t>
      </w:r>
      <w:r w:rsidR="00A04447">
        <w:rPr>
          <w:sz w:val="24"/>
          <w:szCs w:val="24"/>
        </w:rPr>
        <w:t xml:space="preserve">could </w:t>
      </w:r>
      <w:r w:rsidR="00F325F5" w:rsidRPr="008A6A69">
        <w:rPr>
          <w:sz w:val="24"/>
          <w:szCs w:val="24"/>
        </w:rPr>
        <w:t xml:space="preserve">miss relevant </w:t>
      </w:r>
      <w:r w:rsidR="00E7432D" w:rsidRPr="008A6A69">
        <w:rPr>
          <w:sz w:val="24"/>
          <w:szCs w:val="24"/>
        </w:rPr>
        <w:t>information that they did not perceive to be relevant (</w:t>
      </w:r>
      <w:r w:rsidR="00713216" w:rsidRPr="008A6A69">
        <w:rPr>
          <w:sz w:val="24"/>
          <w:szCs w:val="24"/>
        </w:rPr>
        <w:t>Gillham,</w:t>
      </w:r>
      <w:r w:rsidR="00B03D79" w:rsidRPr="008A6A69">
        <w:rPr>
          <w:sz w:val="24"/>
          <w:szCs w:val="24"/>
        </w:rPr>
        <w:t xml:space="preserve"> 2008).</w:t>
      </w:r>
      <w:r w:rsidR="00BC3736" w:rsidRPr="008A6A69">
        <w:rPr>
          <w:sz w:val="24"/>
          <w:szCs w:val="24"/>
        </w:rPr>
        <w:t xml:space="preserve"> Unstructured observational approaches </w:t>
      </w:r>
      <w:r w:rsidR="008B4BA2" w:rsidRPr="008A6A69">
        <w:rPr>
          <w:sz w:val="24"/>
          <w:szCs w:val="24"/>
        </w:rPr>
        <w:t xml:space="preserve">can be beneficial </w:t>
      </w:r>
      <w:r w:rsidR="00194CED" w:rsidRPr="008A6A69">
        <w:rPr>
          <w:sz w:val="24"/>
          <w:szCs w:val="24"/>
        </w:rPr>
        <w:t xml:space="preserve">because they provide more of an insight for the researcher </w:t>
      </w:r>
      <w:r w:rsidR="00EB4C0D" w:rsidRPr="008A6A69">
        <w:rPr>
          <w:sz w:val="24"/>
          <w:szCs w:val="24"/>
        </w:rPr>
        <w:t>and the researcher can form hypotheses based on what they observe</w:t>
      </w:r>
      <w:r w:rsidR="006A2BFB" w:rsidRPr="008A6A69">
        <w:rPr>
          <w:sz w:val="24"/>
          <w:szCs w:val="24"/>
        </w:rPr>
        <w:t>.</w:t>
      </w:r>
      <w:r w:rsidR="00EB4C0D" w:rsidRPr="008A6A69">
        <w:rPr>
          <w:sz w:val="24"/>
          <w:szCs w:val="24"/>
        </w:rPr>
        <w:t xml:space="preserve"> </w:t>
      </w:r>
      <w:r w:rsidR="006A2BFB" w:rsidRPr="008A6A69">
        <w:rPr>
          <w:sz w:val="24"/>
          <w:szCs w:val="24"/>
        </w:rPr>
        <w:t>H</w:t>
      </w:r>
      <w:r w:rsidR="00024E2B" w:rsidRPr="008A6A69">
        <w:rPr>
          <w:sz w:val="24"/>
          <w:szCs w:val="24"/>
        </w:rPr>
        <w:t>owever, (</w:t>
      </w:r>
      <w:r w:rsidR="000675AC" w:rsidRPr="008A6A69">
        <w:rPr>
          <w:sz w:val="24"/>
          <w:szCs w:val="24"/>
        </w:rPr>
        <w:t>E</w:t>
      </w:r>
      <w:r w:rsidR="00567CC3" w:rsidRPr="008A6A69">
        <w:rPr>
          <w:sz w:val="24"/>
          <w:szCs w:val="24"/>
        </w:rPr>
        <w:t>styn, 2014</w:t>
      </w:r>
      <w:r w:rsidR="00024E2B" w:rsidRPr="008A6A69">
        <w:rPr>
          <w:sz w:val="24"/>
          <w:szCs w:val="24"/>
        </w:rPr>
        <w:t xml:space="preserve">) states that unstructured approaches can lead to </w:t>
      </w:r>
      <w:r w:rsidR="00F84724" w:rsidRPr="008A6A69">
        <w:rPr>
          <w:sz w:val="24"/>
          <w:szCs w:val="24"/>
        </w:rPr>
        <w:t xml:space="preserve">lack of evidence and focus within the research. </w:t>
      </w:r>
    </w:p>
    <w:p w14:paraId="2D409C8B" w14:textId="56AFF36B" w:rsidR="00D8511F" w:rsidRPr="008A6A69" w:rsidRDefault="00D44DF2" w:rsidP="008A6A69">
      <w:pPr>
        <w:spacing w:line="360" w:lineRule="auto"/>
        <w:rPr>
          <w:sz w:val="24"/>
          <w:szCs w:val="24"/>
        </w:rPr>
      </w:pPr>
      <w:r>
        <w:rPr>
          <w:sz w:val="24"/>
          <w:szCs w:val="24"/>
        </w:rPr>
        <w:t>F</w:t>
      </w:r>
      <w:r w:rsidR="00865FF7" w:rsidRPr="008A6A69">
        <w:rPr>
          <w:sz w:val="24"/>
          <w:szCs w:val="24"/>
        </w:rPr>
        <w:t xml:space="preserve">or the purpose of this assignment </w:t>
      </w:r>
      <w:r w:rsidR="00EA2496" w:rsidRPr="008A6A69">
        <w:rPr>
          <w:sz w:val="24"/>
          <w:szCs w:val="24"/>
        </w:rPr>
        <w:t xml:space="preserve">a </w:t>
      </w:r>
      <w:r w:rsidR="00822212" w:rsidRPr="008A6A69">
        <w:rPr>
          <w:sz w:val="24"/>
          <w:szCs w:val="24"/>
        </w:rPr>
        <w:t xml:space="preserve">non-participant </w:t>
      </w:r>
      <w:r w:rsidR="00EA2496" w:rsidRPr="008A6A69">
        <w:rPr>
          <w:sz w:val="24"/>
          <w:szCs w:val="24"/>
        </w:rPr>
        <w:t xml:space="preserve">case study </w:t>
      </w:r>
      <w:r w:rsidR="00822212" w:rsidRPr="008A6A69">
        <w:rPr>
          <w:sz w:val="24"/>
          <w:szCs w:val="24"/>
        </w:rPr>
        <w:t xml:space="preserve">focusing on a critical incident was used. </w:t>
      </w:r>
      <w:r w:rsidR="005F1A26" w:rsidRPr="008A6A69">
        <w:rPr>
          <w:sz w:val="24"/>
          <w:szCs w:val="24"/>
        </w:rPr>
        <w:t xml:space="preserve">It was decided that a case study would be the best approach </w:t>
      </w:r>
      <w:r w:rsidR="00636ED8" w:rsidRPr="008A6A69">
        <w:rPr>
          <w:sz w:val="24"/>
          <w:szCs w:val="24"/>
        </w:rPr>
        <w:t xml:space="preserve">for this assignment as Cohen </w:t>
      </w:r>
      <w:r w:rsidR="00636ED8" w:rsidRPr="008A6A69">
        <w:rPr>
          <w:i/>
          <w:iCs/>
          <w:sz w:val="24"/>
          <w:szCs w:val="24"/>
        </w:rPr>
        <w:t xml:space="preserve">et al </w:t>
      </w:r>
      <w:r w:rsidR="00636ED8" w:rsidRPr="008A6A69">
        <w:rPr>
          <w:sz w:val="24"/>
          <w:szCs w:val="24"/>
        </w:rPr>
        <w:t>(200</w:t>
      </w:r>
      <w:r w:rsidR="005D694A" w:rsidRPr="008A6A69">
        <w:rPr>
          <w:sz w:val="24"/>
          <w:szCs w:val="24"/>
        </w:rPr>
        <w:t>7</w:t>
      </w:r>
      <w:r w:rsidR="00636ED8" w:rsidRPr="008A6A69">
        <w:rPr>
          <w:sz w:val="24"/>
          <w:szCs w:val="24"/>
        </w:rPr>
        <w:t>) explain that case studi</w:t>
      </w:r>
      <w:r w:rsidR="0046790F" w:rsidRPr="008A6A69">
        <w:rPr>
          <w:sz w:val="24"/>
          <w:szCs w:val="24"/>
        </w:rPr>
        <w:t xml:space="preserve">es enable the researcher to </w:t>
      </w:r>
      <w:r w:rsidR="00B5008B" w:rsidRPr="008A6A69">
        <w:rPr>
          <w:sz w:val="24"/>
          <w:szCs w:val="24"/>
        </w:rPr>
        <w:t xml:space="preserve">understand ideas and theories </w:t>
      </w:r>
      <w:r w:rsidR="00840648" w:rsidRPr="008A6A69">
        <w:rPr>
          <w:sz w:val="24"/>
          <w:szCs w:val="24"/>
        </w:rPr>
        <w:t xml:space="preserve">more clearly as they use real people in real time. </w:t>
      </w:r>
      <w:r w:rsidR="00333ACC" w:rsidRPr="008A6A69">
        <w:rPr>
          <w:sz w:val="24"/>
          <w:szCs w:val="24"/>
        </w:rPr>
        <w:t xml:space="preserve">A case study approach </w:t>
      </w:r>
      <w:r w:rsidR="0002088F" w:rsidRPr="008A6A69">
        <w:rPr>
          <w:sz w:val="24"/>
          <w:szCs w:val="24"/>
        </w:rPr>
        <w:t xml:space="preserve">was the best approach to use within this assignment as Hitchcock and Hughes (1995: 322) cited in Cohen </w:t>
      </w:r>
      <w:r w:rsidR="0002088F" w:rsidRPr="008A6A69">
        <w:rPr>
          <w:i/>
          <w:iCs/>
          <w:sz w:val="24"/>
          <w:szCs w:val="24"/>
        </w:rPr>
        <w:t>et al</w:t>
      </w:r>
      <w:r w:rsidR="0002088F" w:rsidRPr="008A6A69">
        <w:rPr>
          <w:sz w:val="24"/>
          <w:szCs w:val="24"/>
        </w:rPr>
        <w:t xml:space="preserve"> (</w:t>
      </w:r>
      <w:r w:rsidR="005D694A" w:rsidRPr="008A6A69">
        <w:rPr>
          <w:sz w:val="24"/>
          <w:szCs w:val="24"/>
        </w:rPr>
        <w:t>2007</w:t>
      </w:r>
      <w:r w:rsidR="0002088F" w:rsidRPr="008A6A69">
        <w:rPr>
          <w:sz w:val="24"/>
          <w:szCs w:val="24"/>
        </w:rPr>
        <w:t xml:space="preserve">) </w:t>
      </w:r>
      <w:r w:rsidR="00A812EA" w:rsidRPr="008A6A69">
        <w:rPr>
          <w:sz w:val="24"/>
          <w:szCs w:val="24"/>
        </w:rPr>
        <w:t xml:space="preserve">suggests that </w:t>
      </w:r>
      <w:r w:rsidR="00DA1B78" w:rsidRPr="008A6A69">
        <w:rPr>
          <w:sz w:val="24"/>
          <w:szCs w:val="24"/>
        </w:rPr>
        <w:t xml:space="preserve">case studies are </w:t>
      </w:r>
      <w:r w:rsidR="00AC15E6" w:rsidRPr="008A6A69">
        <w:rPr>
          <w:sz w:val="24"/>
          <w:szCs w:val="24"/>
        </w:rPr>
        <w:t>beneficial when the researcher does not have control over the events.</w:t>
      </w:r>
      <w:r w:rsidR="004D366E">
        <w:rPr>
          <w:sz w:val="24"/>
          <w:szCs w:val="24"/>
        </w:rPr>
        <w:t xml:space="preserve"> </w:t>
      </w:r>
      <w:r w:rsidR="00255919">
        <w:rPr>
          <w:sz w:val="24"/>
          <w:szCs w:val="24"/>
        </w:rPr>
        <w:t>However</w:t>
      </w:r>
      <w:r w:rsidR="001E5448" w:rsidRPr="008A6A69">
        <w:rPr>
          <w:sz w:val="24"/>
          <w:szCs w:val="24"/>
        </w:rPr>
        <w:t xml:space="preserve">, whilst carrying out a case study the researcher needs to be mindful of </w:t>
      </w:r>
      <w:r w:rsidR="00B11AF1" w:rsidRPr="008A6A69">
        <w:rPr>
          <w:sz w:val="24"/>
          <w:szCs w:val="24"/>
        </w:rPr>
        <w:t>their own biases</w:t>
      </w:r>
      <w:r w:rsidR="0061568C">
        <w:rPr>
          <w:sz w:val="24"/>
          <w:szCs w:val="24"/>
        </w:rPr>
        <w:t>,</w:t>
      </w:r>
      <w:r w:rsidR="00B11AF1" w:rsidRPr="008A6A69">
        <w:rPr>
          <w:sz w:val="24"/>
          <w:szCs w:val="24"/>
        </w:rPr>
        <w:t xml:space="preserve"> </w:t>
      </w:r>
      <w:r w:rsidR="009962C7" w:rsidRPr="008A6A69">
        <w:rPr>
          <w:sz w:val="24"/>
          <w:szCs w:val="24"/>
        </w:rPr>
        <w:t>Zainal (2007) s</w:t>
      </w:r>
      <w:r w:rsidR="00B11AF1" w:rsidRPr="008A6A69">
        <w:rPr>
          <w:sz w:val="24"/>
          <w:szCs w:val="24"/>
        </w:rPr>
        <w:t xml:space="preserve">tates that </w:t>
      </w:r>
      <w:r w:rsidR="00252070" w:rsidRPr="008A6A69">
        <w:rPr>
          <w:sz w:val="24"/>
          <w:szCs w:val="24"/>
        </w:rPr>
        <w:t>researchers can unconsciously let their own biases influence their research</w:t>
      </w:r>
      <w:r w:rsidR="00EF2F08" w:rsidRPr="008A6A69">
        <w:rPr>
          <w:sz w:val="24"/>
          <w:szCs w:val="24"/>
        </w:rPr>
        <w:t xml:space="preserve"> and the direction of study, it is also outlined that through case studies it is often difficult to </w:t>
      </w:r>
      <w:r w:rsidR="007B5CB3" w:rsidRPr="008A6A69">
        <w:rPr>
          <w:sz w:val="24"/>
          <w:szCs w:val="24"/>
        </w:rPr>
        <w:t xml:space="preserve">scientifically </w:t>
      </w:r>
      <w:r w:rsidR="001D1F88" w:rsidRPr="008A6A69">
        <w:rPr>
          <w:sz w:val="24"/>
          <w:szCs w:val="24"/>
        </w:rPr>
        <w:t>generalise</w:t>
      </w:r>
      <w:r w:rsidR="007B5CB3" w:rsidRPr="008A6A69">
        <w:rPr>
          <w:sz w:val="24"/>
          <w:szCs w:val="24"/>
        </w:rPr>
        <w:t xml:space="preserve"> the findi</w:t>
      </w:r>
      <w:r w:rsidR="008D2829" w:rsidRPr="008A6A69">
        <w:rPr>
          <w:sz w:val="24"/>
          <w:szCs w:val="24"/>
        </w:rPr>
        <w:t xml:space="preserve">ngs as a small number of subjects are used. </w:t>
      </w:r>
    </w:p>
    <w:p w14:paraId="510CE009" w14:textId="62550729" w:rsidR="00D36C1E" w:rsidRPr="008A6A69" w:rsidRDefault="005F422C" w:rsidP="008A6A69">
      <w:pPr>
        <w:spacing w:line="360" w:lineRule="auto"/>
        <w:rPr>
          <w:sz w:val="24"/>
          <w:szCs w:val="24"/>
        </w:rPr>
      </w:pPr>
      <w:r w:rsidRPr="008A6A69">
        <w:rPr>
          <w:sz w:val="24"/>
          <w:szCs w:val="24"/>
        </w:rPr>
        <w:t xml:space="preserve">Non-participant observations were used </w:t>
      </w:r>
      <w:r w:rsidR="00235BF2" w:rsidRPr="008A6A69">
        <w:rPr>
          <w:sz w:val="24"/>
          <w:szCs w:val="24"/>
        </w:rPr>
        <w:t xml:space="preserve">within this study as taking this approach meant that the researcher would gain a better insight to </w:t>
      </w:r>
      <w:r w:rsidR="00FF1F56" w:rsidRPr="008A6A69">
        <w:rPr>
          <w:sz w:val="24"/>
          <w:szCs w:val="24"/>
        </w:rPr>
        <w:t xml:space="preserve">the classroom environment. </w:t>
      </w:r>
      <w:r w:rsidR="009778BD" w:rsidRPr="008A6A69">
        <w:rPr>
          <w:sz w:val="24"/>
          <w:szCs w:val="24"/>
        </w:rPr>
        <w:t xml:space="preserve">Using a non-participant method of research helped the researcher to limit any bias whilst conducting the research, Cohen </w:t>
      </w:r>
      <w:r w:rsidR="009778BD" w:rsidRPr="008A6A69">
        <w:rPr>
          <w:i/>
          <w:iCs/>
          <w:sz w:val="24"/>
          <w:szCs w:val="24"/>
        </w:rPr>
        <w:t>et al</w:t>
      </w:r>
      <w:r w:rsidR="009778BD" w:rsidRPr="008A6A69">
        <w:rPr>
          <w:sz w:val="24"/>
          <w:szCs w:val="24"/>
        </w:rPr>
        <w:t xml:space="preserve"> (2007) explain that </w:t>
      </w:r>
      <w:r w:rsidR="00D27830" w:rsidRPr="008A6A69">
        <w:rPr>
          <w:sz w:val="24"/>
          <w:szCs w:val="24"/>
        </w:rPr>
        <w:t xml:space="preserve">in non-participant research, the researcher takes a back seat </w:t>
      </w:r>
      <w:r w:rsidR="00602691" w:rsidRPr="008A6A69">
        <w:rPr>
          <w:sz w:val="24"/>
          <w:szCs w:val="24"/>
        </w:rPr>
        <w:t xml:space="preserve">and there is no contact with the participants. </w:t>
      </w:r>
      <w:r w:rsidR="00522135" w:rsidRPr="008A6A69">
        <w:rPr>
          <w:sz w:val="24"/>
          <w:szCs w:val="24"/>
        </w:rPr>
        <w:t>This however, proved to be difficult within a classroom setting</w:t>
      </w:r>
      <w:r w:rsidR="00FA4FE9" w:rsidRPr="008A6A69">
        <w:rPr>
          <w:sz w:val="24"/>
          <w:szCs w:val="24"/>
        </w:rPr>
        <w:t>. The researcher was unable to be strictly non</w:t>
      </w:r>
      <w:r w:rsidR="001E12DE" w:rsidRPr="008A6A69">
        <w:rPr>
          <w:sz w:val="24"/>
          <w:szCs w:val="24"/>
        </w:rPr>
        <w:t xml:space="preserve">-participant as pupils within the classroom were asking questions and </w:t>
      </w:r>
      <w:r w:rsidR="00A3353D" w:rsidRPr="008A6A69">
        <w:rPr>
          <w:sz w:val="24"/>
          <w:szCs w:val="24"/>
        </w:rPr>
        <w:t xml:space="preserve">asking the researcher for help and guidance. </w:t>
      </w:r>
    </w:p>
    <w:p w14:paraId="5539482A" w14:textId="19626B7D" w:rsidR="00746F68" w:rsidRPr="00906753" w:rsidRDefault="00D3159E" w:rsidP="00906753">
      <w:pPr>
        <w:spacing w:line="360" w:lineRule="auto"/>
        <w:rPr>
          <w:sz w:val="24"/>
          <w:szCs w:val="24"/>
        </w:rPr>
      </w:pPr>
      <w:r w:rsidRPr="008A6A69">
        <w:rPr>
          <w:sz w:val="24"/>
          <w:szCs w:val="24"/>
        </w:rPr>
        <w:t xml:space="preserve">A critical incident </w:t>
      </w:r>
      <w:r w:rsidR="00E92D93" w:rsidRPr="008A6A69">
        <w:rPr>
          <w:sz w:val="24"/>
          <w:szCs w:val="24"/>
        </w:rPr>
        <w:t xml:space="preserve">was used within this research, according to </w:t>
      </w:r>
      <w:r w:rsidR="00104D21" w:rsidRPr="008A6A69">
        <w:rPr>
          <w:sz w:val="24"/>
          <w:szCs w:val="24"/>
        </w:rPr>
        <w:t>Joshi (2018</w:t>
      </w:r>
      <w:r w:rsidR="00470125" w:rsidRPr="008A6A69">
        <w:rPr>
          <w:sz w:val="24"/>
          <w:szCs w:val="24"/>
        </w:rPr>
        <w:t>, p.</w:t>
      </w:r>
      <w:r w:rsidR="00C45BFF" w:rsidRPr="008A6A69">
        <w:rPr>
          <w:sz w:val="24"/>
          <w:szCs w:val="24"/>
        </w:rPr>
        <w:t>82</w:t>
      </w:r>
      <w:r w:rsidR="00104D21" w:rsidRPr="008A6A69">
        <w:rPr>
          <w:sz w:val="24"/>
          <w:szCs w:val="24"/>
        </w:rPr>
        <w:t>)</w:t>
      </w:r>
      <w:r w:rsidR="004478EC" w:rsidRPr="008A6A69">
        <w:rPr>
          <w:sz w:val="24"/>
          <w:szCs w:val="24"/>
        </w:rPr>
        <w:t xml:space="preserve"> a critical incident is ‘an unplanned </w:t>
      </w:r>
      <w:r w:rsidR="0083741C" w:rsidRPr="008A6A69">
        <w:rPr>
          <w:sz w:val="24"/>
          <w:szCs w:val="24"/>
        </w:rPr>
        <w:t>and unanticipated event</w:t>
      </w:r>
      <w:r w:rsidR="00A677D9" w:rsidRPr="008A6A69">
        <w:rPr>
          <w:sz w:val="24"/>
          <w:szCs w:val="24"/>
        </w:rPr>
        <w:t>.</w:t>
      </w:r>
      <w:r w:rsidR="004478EC" w:rsidRPr="008A6A69">
        <w:rPr>
          <w:sz w:val="24"/>
          <w:szCs w:val="24"/>
        </w:rPr>
        <w:t xml:space="preserve">’ </w:t>
      </w:r>
      <w:r w:rsidR="00A677D9" w:rsidRPr="008A6A69">
        <w:rPr>
          <w:sz w:val="24"/>
          <w:szCs w:val="24"/>
        </w:rPr>
        <w:t xml:space="preserve">The event becomes critical upon analysis, in this case the event will have been </w:t>
      </w:r>
      <w:r w:rsidR="00A82311" w:rsidRPr="008A6A69">
        <w:rPr>
          <w:sz w:val="24"/>
          <w:szCs w:val="24"/>
        </w:rPr>
        <w:t>witnessed during the case study observation and will become critical during</w:t>
      </w:r>
      <w:r w:rsidR="004127AA" w:rsidRPr="008A6A69">
        <w:rPr>
          <w:sz w:val="24"/>
          <w:szCs w:val="24"/>
        </w:rPr>
        <w:t xml:space="preserve"> the research taking place after the event has occurred. </w:t>
      </w:r>
      <w:r w:rsidR="000B37A6" w:rsidRPr="008A6A69">
        <w:rPr>
          <w:sz w:val="24"/>
          <w:szCs w:val="24"/>
        </w:rPr>
        <w:t xml:space="preserve">Cohen </w:t>
      </w:r>
      <w:r w:rsidR="000B37A6" w:rsidRPr="008A6A69">
        <w:rPr>
          <w:i/>
          <w:iCs/>
          <w:sz w:val="24"/>
          <w:szCs w:val="24"/>
        </w:rPr>
        <w:t>et al</w:t>
      </w:r>
      <w:r w:rsidR="000B37A6" w:rsidRPr="008A6A69">
        <w:rPr>
          <w:sz w:val="24"/>
          <w:szCs w:val="24"/>
        </w:rPr>
        <w:t xml:space="preserve"> (2007) explains that critical incidents </w:t>
      </w:r>
      <w:r w:rsidR="00F86E8E" w:rsidRPr="008A6A69">
        <w:rPr>
          <w:sz w:val="24"/>
          <w:szCs w:val="24"/>
        </w:rPr>
        <w:t xml:space="preserve">are revealing in nature, they uncover more than </w:t>
      </w:r>
      <w:r w:rsidR="00B24AA6" w:rsidRPr="008A6A69">
        <w:rPr>
          <w:sz w:val="24"/>
          <w:szCs w:val="24"/>
        </w:rPr>
        <w:t xml:space="preserve">the researcher first anticipates, </w:t>
      </w:r>
      <w:r w:rsidR="00497031" w:rsidRPr="008A6A69">
        <w:rPr>
          <w:sz w:val="24"/>
          <w:szCs w:val="24"/>
        </w:rPr>
        <w:t xml:space="preserve">this is reinforced by Tripp (2011) </w:t>
      </w:r>
      <w:r w:rsidR="00BF0BA5" w:rsidRPr="008A6A69">
        <w:rPr>
          <w:sz w:val="24"/>
          <w:szCs w:val="24"/>
        </w:rPr>
        <w:t xml:space="preserve">who states that a </w:t>
      </w:r>
      <w:r w:rsidR="00BF0BA5" w:rsidRPr="008A6A69">
        <w:rPr>
          <w:sz w:val="24"/>
          <w:szCs w:val="24"/>
        </w:rPr>
        <w:lastRenderedPageBreak/>
        <w:t xml:space="preserve">critical incident can be seen to be </w:t>
      </w:r>
      <w:r w:rsidR="00534E5A" w:rsidRPr="008A6A69">
        <w:rPr>
          <w:sz w:val="24"/>
          <w:szCs w:val="24"/>
        </w:rPr>
        <w:t xml:space="preserve">unimportant or insignificant at first glance but become more revealing as analysis is carried out. </w:t>
      </w:r>
    </w:p>
    <w:p w14:paraId="38B51AF0" w14:textId="42A0771F" w:rsidR="00746F68" w:rsidRPr="004107E9" w:rsidRDefault="00DA3303" w:rsidP="004107E9">
      <w:pPr>
        <w:spacing w:line="360" w:lineRule="auto"/>
        <w:rPr>
          <w:b/>
          <w:bCs/>
          <w:sz w:val="24"/>
          <w:szCs w:val="24"/>
        </w:rPr>
      </w:pPr>
      <w:r w:rsidRPr="004107E9">
        <w:rPr>
          <w:b/>
          <w:bCs/>
          <w:sz w:val="24"/>
          <w:szCs w:val="24"/>
        </w:rPr>
        <w:t>Critical incident</w:t>
      </w:r>
      <w:r w:rsidR="007A3A1E">
        <w:rPr>
          <w:b/>
          <w:bCs/>
          <w:sz w:val="24"/>
          <w:szCs w:val="24"/>
        </w:rPr>
        <w:t>:</w:t>
      </w:r>
    </w:p>
    <w:p w14:paraId="7980320E" w14:textId="3F9DF5E2" w:rsidR="005B1D97" w:rsidRPr="004107E9" w:rsidRDefault="007B13E7" w:rsidP="004107E9">
      <w:pPr>
        <w:spacing w:line="360" w:lineRule="auto"/>
        <w:rPr>
          <w:sz w:val="24"/>
          <w:szCs w:val="24"/>
        </w:rPr>
      </w:pPr>
      <w:r w:rsidRPr="004107E9">
        <w:rPr>
          <w:sz w:val="24"/>
          <w:szCs w:val="24"/>
        </w:rPr>
        <w:t xml:space="preserve">The critical incident identified </w:t>
      </w:r>
      <w:r w:rsidR="007C5C22" w:rsidRPr="004107E9">
        <w:rPr>
          <w:sz w:val="24"/>
          <w:szCs w:val="24"/>
        </w:rPr>
        <w:t xml:space="preserve">in appendix </w:t>
      </w:r>
      <w:r w:rsidR="00E7799A" w:rsidRPr="004107E9">
        <w:rPr>
          <w:sz w:val="24"/>
          <w:szCs w:val="24"/>
        </w:rPr>
        <w:t xml:space="preserve">1 refers to a pupil completing a </w:t>
      </w:r>
      <w:r w:rsidR="006E7FF4" w:rsidRPr="004107E9">
        <w:rPr>
          <w:sz w:val="24"/>
          <w:szCs w:val="24"/>
        </w:rPr>
        <w:t xml:space="preserve">numeracy activity to a high standard. The pupil was fully engaged within the </w:t>
      </w:r>
      <w:r w:rsidR="00FF718C" w:rsidRPr="004107E9">
        <w:rPr>
          <w:sz w:val="24"/>
          <w:szCs w:val="24"/>
        </w:rPr>
        <w:t>numeracy tasks set for them</w:t>
      </w:r>
      <w:r w:rsidR="00A939DE" w:rsidRPr="004107E9">
        <w:rPr>
          <w:sz w:val="24"/>
          <w:szCs w:val="24"/>
        </w:rPr>
        <w:t xml:space="preserve">, firstly the pupil showed their enthusiasm to learning by engaging in the ‘teen number song’. The pupil showed that they were </w:t>
      </w:r>
      <w:r w:rsidR="00527269" w:rsidRPr="004107E9">
        <w:rPr>
          <w:sz w:val="24"/>
          <w:szCs w:val="24"/>
        </w:rPr>
        <w:t>confident and happy singing the song as part of the whole class</w:t>
      </w:r>
      <w:r w:rsidR="00623A9A" w:rsidRPr="004107E9">
        <w:rPr>
          <w:sz w:val="24"/>
          <w:szCs w:val="24"/>
        </w:rPr>
        <w:t xml:space="preserve">, this relates to one of </w:t>
      </w:r>
      <w:r w:rsidR="00CD0002">
        <w:rPr>
          <w:sz w:val="24"/>
          <w:szCs w:val="24"/>
        </w:rPr>
        <w:t xml:space="preserve">the </w:t>
      </w:r>
      <w:r w:rsidR="00623A9A" w:rsidRPr="004107E9">
        <w:rPr>
          <w:sz w:val="24"/>
          <w:szCs w:val="24"/>
        </w:rPr>
        <w:t>fo</w:t>
      </w:r>
      <w:r w:rsidR="00DE074F" w:rsidRPr="004107E9">
        <w:rPr>
          <w:sz w:val="24"/>
          <w:szCs w:val="24"/>
        </w:rPr>
        <w:t>ur purposes</w:t>
      </w:r>
      <w:r w:rsidR="00CD0002">
        <w:rPr>
          <w:sz w:val="24"/>
          <w:szCs w:val="24"/>
        </w:rPr>
        <w:t xml:space="preserve"> outlined in the</w:t>
      </w:r>
      <w:r w:rsidR="0026461E">
        <w:rPr>
          <w:sz w:val="24"/>
          <w:szCs w:val="24"/>
        </w:rPr>
        <w:t xml:space="preserve"> curriculum for </w:t>
      </w:r>
      <w:r w:rsidR="004C79E5">
        <w:rPr>
          <w:sz w:val="24"/>
          <w:szCs w:val="24"/>
        </w:rPr>
        <w:t>Wales document</w:t>
      </w:r>
      <w:r w:rsidR="0026461E">
        <w:rPr>
          <w:sz w:val="24"/>
          <w:szCs w:val="24"/>
        </w:rPr>
        <w:t xml:space="preserve"> (2022)</w:t>
      </w:r>
      <w:r w:rsidR="00DE074F" w:rsidRPr="004107E9">
        <w:rPr>
          <w:sz w:val="24"/>
          <w:szCs w:val="24"/>
        </w:rPr>
        <w:t xml:space="preserve">, creating healthy, confident individuals. The pupil showed </w:t>
      </w:r>
      <w:r w:rsidR="001328EF" w:rsidRPr="004107E9">
        <w:rPr>
          <w:sz w:val="24"/>
          <w:szCs w:val="24"/>
        </w:rPr>
        <w:t xml:space="preserve">that they were confident to participate in performance which </w:t>
      </w:r>
      <w:r w:rsidR="005645F4" w:rsidRPr="004107E9">
        <w:rPr>
          <w:sz w:val="24"/>
          <w:szCs w:val="24"/>
        </w:rPr>
        <w:t xml:space="preserve">links to this purpose. </w:t>
      </w:r>
      <w:r w:rsidR="00953C71" w:rsidRPr="004107E9">
        <w:rPr>
          <w:sz w:val="24"/>
          <w:szCs w:val="24"/>
        </w:rPr>
        <w:t xml:space="preserve">Even though the pupil showed that they are working towards </w:t>
      </w:r>
      <w:r w:rsidR="000B28A4" w:rsidRPr="004107E9">
        <w:rPr>
          <w:sz w:val="24"/>
          <w:szCs w:val="24"/>
        </w:rPr>
        <w:t xml:space="preserve">this aspect of </w:t>
      </w:r>
      <w:r w:rsidR="004C79E5">
        <w:rPr>
          <w:sz w:val="24"/>
          <w:szCs w:val="24"/>
        </w:rPr>
        <w:t>the</w:t>
      </w:r>
      <w:r w:rsidR="000B28A4" w:rsidRPr="004107E9">
        <w:rPr>
          <w:sz w:val="24"/>
          <w:szCs w:val="24"/>
        </w:rPr>
        <w:t xml:space="preserve"> </w:t>
      </w:r>
      <w:r w:rsidR="00421E66" w:rsidRPr="004107E9">
        <w:rPr>
          <w:sz w:val="24"/>
          <w:szCs w:val="24"/>
        </w:rPr>
        <w:t xml:space="preserve">four purposes, the example highlighted here only </w:t>
      </w:r>
      <w:r w:rsidR="009960B7" w:rsidRPr="004107E9">
        <w:rPr>
          <w:sz w:val="24"/>
          <w:szCs w:val="24"/>
        </w:rPr>
        <w:t xml:space="preserve">meets one aspect of </w:t>
      </w:r>
      <w:r w:rsidR="002479D0" w:rsidRPr="004107E9">
        <w:rPr>
          <w:sz w:val="24"/>
          <w:szCs w:val="24"/>
        </w:rPr>
        <w:t xml:space="preserve">the purpose (creating healthy and confident individuals). </w:t>
      </w:r>
      <w:r w:rsidR="00D73CB1" w:rsidRPr="004107E9">
        <w:rPr>
          <w:sz w:val="24"/>
          <w:szCs w:val="24"/>
        </w:rPr>
        <w:t xml:space="preserve">Therefore, </w:t>
      </w:r>
      <w:r w:rsidR="003D2EB4" w:rsidRPr="004107E9">
        <w:rPr>
          <w:sz w:val="24"/>
          <w:szCs w:val="24"/>
        </w:rPr>
        <w:t xml:space="preserve">it can be argued that </w:t>
      </w:r>
      <w:r w:rsidR="00372EDE" w:rsidRPr="004107E9">
        <w:rPr>
          <w:sz w:val="24"/>
          <w:szCs w:val="24"/>
        </w:rPr>
        <w:t xml:space="preserve">more needs to be done to meet this </w:t>
      </w:r>
      <w:r w:rsidR="00CB4AB2" w:rsidRPr="004107E9">
        <w:rPr>
          <w:sz w:val="24"/>
          <w:szCs w:val="24"/>
        </w:rPr>
        <w:t>purpose in creating healthy and confident individuals</w:t>
      </w:r>
      <w:r w:rsidR="004C79E5">
        <w:rPr>
          <w:sz w:val="24"/>
          <w:szCs w:val="24"/>
        </w:rPr>
        <w:t xml:space="preserve"> (Welsh Government, 2020)</w:t>
      </w:r>
      <w:r w:rsidR="00CB4AB2" w:rsidRPr="004107E9">
        <w:rPr>
          <w:sz w:val="24"/>
          <w:szCs w:val="24"/>
        </w:rPr>
        <w:t xml:space="preserve">. </w:t>
      </w:r>
    </w:p>
    <w:p w14:paraId="7EB411CF" w14:textId="0C0DB207" w:rsidR="00AE4759" w:rsidRPr="004107E9" w:rsidRDefault="00EC50F1" w:rsidP="004107E9">
      <w:pPr>
        <w:spacing w:line="360" w:lineRule="auto"/>
        <w:rPr>
          <w:sz w:val="24"/>
          <w:szCs w:val="24"/>
        </w:rPr>
      </w:pPr>
      <w:r w:rsidRPr="004107E9">
        <w:rPr>
          <w:sz w:val="24"/>
          <w:szCs w:val="24"/>
        </w:rPr>
        <w:t>The pupil</w:t>
      </w:r>
      <w:r w:rsidR="00E52C32" w:rsidRPr="004107E9">
        <w:rPr>
          <w:sz w:val="24"/>
          <w:szCs w:val="24"/>
        </w:rPr>
        <w:t xml:space="preserve"> identified in the critical incident</w:t>
      </w:r>
      <w:r w:rsidRPr="004107E9">
        <w:rPr>
          <w:sz w:val="24"/>
          <w:szCs w:val="24"/>
        </w:rPr>
        <w:t xml:space="preserve"> expressed their love for learning stating</w:t>
      </w:r>
      <w:r w:rsidR="004D1BE5" w:rsidRPr="004107E9">
        <w:rPr>
          <w:sz w:val="24"/>
          <w:szCs w:val="24"/>
        </w:rPr>
        <w:t>,</w:t>
      </w:r>
      <w:r w:rsidRPr="004107E9">
        <w:rPr>
          <w:sz w:val="24"/>
          <w:szCs w:val="24"/>
        </w:rPr>
        <w:t xml:space="preserve"> </w:t>
      </w:r>
      <w:r w:rsidR="004D1BE5" w:rsidRPr="004107E9">
        <w:rPr>
          <w:sz w:val="24"/>
          <w:szCs w:val="24"/>
        </w:rPr>
        <w:t>“</w:t>
      </w:r>
      <w:r w:rsidRPr="004107E9">
        <w:rPr>
          <w:sz w:val="24"/>
          <w:szCs w:val="24"/>
        </w:rPr>
        <w:t xml:space="preserve">I love </w:t>
      </w:r>
      <w:r w:rsidR="004D1BE5" w:rsidRPr="004107E9">
        <w:rPr>
          <w:sz w:val="24"/>
          <w:szCs w:val="24"/>
        </w:rPr>
        <w:t xml:space="preserve">teen numbers!”. This </w:t>
      </w:r>
      <w:r w:rsidR="00710F61" w:rsidRPr="004107E9">
        <w:rPr>
          <w:sz w:val="24"/>
          <w:szCs w:val="24"/>
        </w:rPr>
        <w:t xml:space="preserve">links to </w:t>
      </w:r>
      <w:r w:rsidR="004C79E5">
        <w:rPr>
          <w:sz w:val="24"/>
          <w:szCs w:val="24"/>
        </w:rPr>
        <w:t>the</w:t>
      </w:r>
      <w:r w:rsidR="00710F61" w:rsidRPr="004107E9">
        <w:rPr>
          <w:sz w:val="24"/>
          <w:szCs w:val="24"/>
        </w:rPr>
        <w:t xml:space="preserve"> </w:t>
      </w:r>
      <w:r w:rsidR="007A4541" w:rsidRPr="004107E9">
        <w:rPr>
          <w:sz w:val="24"/>
          <w:szCs w:val="24"/>
        </w:rPr>
        <w:t xml:space="preserve">purpose of creating ambitious and capable learners. One of the aspects of this </w:t>
      </w:r>
      <w:r w:rsidR="00A25A11" w:rsidRPr="004107E9">
        <w:rPr>
          <w:sz w:val="24"/>
          <w:szCs w:val="24"/>
        </w:rPr>
        <w:t xml:space="preserve">purpose </w:t>
      </w:r>
      <w:r w:rsidR="00C71A0B" w:rsidRPr="004107E9">
        <w:rPr>
          <w:sz w:val="24"/>
          <w:szCs w:val="24"/>
        </w:rPr>
        <w:t xml:space="preserve">states that </w:t>
      </w:r>
      <w:r w:rsidR="00C74C77" w:rsidRPr="004107E9">
        <w:rPr>
          <w:sz w:val="24"/>
          <w:szCs w:val="24"/>
        </w:rPr>
        <w:t>individuals</w:t>
      </w:r>
      <w:r w:rsidR="00C71A0B" w:rsidRPr="004107E9">
        <w:rPr>
          <w:sz w:val="24"/>
          <w:szCs w:val="24"/>
        </w:rPr>
        <w:t xml:space="preserve"> </w:t>
      </w:r>
      <w:r w:rsidR="00C74C77" w:rsidRPr="004107E9">
        <w:rPr>
          <w:sz w:val="24"/>
          <w:szCs w:val="24"/>
        </w:rPr>
        <w:t>are questioning and enjoy solving problems</w:t>
      </w:r>
      <w:r w:rsidR="00CE31B9">
        <w:rPr>
          <w:sz w:val="24"/>
          <w:szCs w:val="24"/>
        </w:rPr>
        <w:t xml:space="preserve">. </w:t>
      </w:r>
      <w:r w:rsidR="00E235DF" w:rsidRPr="004107E9">
        <w:rPr>
          <w:sz w:val="24"/>
          <w:szCs w:val="24"/>
        </w:rPr>
        <w:t>Within this critical incident the pupil completed the task set out by the teacher and went on to try a more challenging task</w:t>
      </w:r>
      <w:r w:rsidR="00BC2531" w:rsidRPr="004107E9">
        <w:rPr>
          <w:sz w:val="24"/>
          <w:szCs w:val="24"/>
        </w:rPr>
        <w:t xml:space="preserve">, this shows that the pupil </w:t>
      </w:r>
      <w:r w:rsidR="00DE2131" w:rsidRPr="004107E9">
        <w:rPr>
          <w:sz w:val="24"/>
          <w:szCs w:val="24"/>
        </w:rPr>
        <w:t xml:space="preserve">is able to set themselves high standards and seek and enjoy challenge. The pupil enjoyed </w:t>
      </w:r>
      <w:r w:rsidR="00481329" w:rsidRPr="004107E9">
        <w:rPr>
          <w:sz w:val="24"/>
          <w:szCs w:val="24"/>
        </w:rPr>
        <w:t>working on the more challenging task and was fully engaged throughout the task</w:t>
      </w:r>
      <w:r w:rsidR="00525B04" w:rsidRPr="004107E9">
        <w:rPr>
          <w:sz w:val="24"/>
          <w:szCs w:val="24"/>
        </w:rPr>
        <w:t xml:space="preserve">. </w:t>
      </w:r>
      <w:r w:rsidR="00171CBD" w:rsidRPr="004107E9">
        <w:rPr>
          <w:sz w:val="24"/>
          <w:szCs w:val="24"/>
        </w:rPr>
        <w:t xml:space="preserve">This also relates to </w:t>
      </w:r>
      <w:r w:rsidR="004C79E5">
        <w:rPr>
          <w:sz w:val="24"/>
          <w:szCs w:val="24"/>
        </w:rPr>
        <w:t>the</w:t>
      </w:r>
      <w:r w:rsidR="00171CBD" w:rsidRPr="004107E9">
        <w:rPr>
          <w:sz w:val="24"/>
          <w:szCs w:val="24"/>
        </w:rPr>
        <w:t xml:space="preserve"> purpose of creating enterprising </w:t>
      </w:r>
      <w:r w:rsidR="00647E40" w:rsidRPr="004107E9">
        <w:rPr>
          <w:sz w:val="24"/>
          <w:szCs w:val="24"/>
        </w:rPr>
        <w:t xml:space="preserve">and creative contributors. One of the aspects of this purpose is </w:t>
      </w:r>
      <w:r w:rsidR="00DC4DA5" w:rsidRPr="004107E9">
        <w:rPr>
          <w:sz w:val="24"/>
          <w:szCs w:val="24"/>
        </w:rPr>
        <w:t xml:space="preserve">individuals who are able and willing to </w:t>
      </w:r>
      <w:r w:rsidR="00DF282F" w:rsidRPr="004107E9">
        <w:rPr>
          <w:sz w:val="24"/>
          <w:szCs w:val="24"/>
        </w:rPr>
        <w:t xml:space="preserve">identify and grasp opportunities, the pupil showing their </w:t>
      </w:r>
      <w:r w:rsidR="00BF40DA" w:rsidRPr="004107E9">
        <w:rPr>
          <w:sz w:val="24"/>
          <w:szCs w:val="24"/>
        </w:rPr>
        <w:t>enthusiasm</w:t>
      </w:r>
      <w:r w:rsidR="00DF282F" w:rsidRPr="004107E9">
        <w:rPr>
          <w:sz w:val="24"/>
          <w:szCs w:val="24"/>
        </w:rPr>
        <w:t xml:space="preserve"> and willingness to try more </w:t>
      </w:r>
      <w:r w:rsidR="00BF40DA" w:rsidRPr="004107E9">
        <w:rPr>
          <w:sz w:val="24"/>
          <w:szCs w:val="24"/>
        </w:rPr>
        <w:t>difficult</w:t>
      </w:r>
      <w:r w:rsidR="00DF282F" w:rsidRPr="004107E9">
        <w:rPr>
          <w:sz w:val="24"/>
          <w:szCs w:val="24"/>
        </w:rPr>
        <w:t xml:space="preserve"> </w:t>
      </w:r>
      <w:r w:rsidR="00BF40DA" w:rsidRPr="004107E9">
        <w:rPr>
          <w:sz w:val="24"/>
          <w:szCs w:val="24"/>
        </w:rPr>
        <w:t>challenges demonstrates their ability to grasp opportunities</w:t>
      </w:r>
      <w:r w:rsidR="004C79E5">
        <w:rPr>
          <w:sz w:val="24"/>
          <w:szCs w:val="24"/>
        </w:rPr>
        <w:t xml:space="preserve"> (Welsh Government, 2020). </w:t>
      </w:r>
    </w:p>
    <w:p w14:paraId="3F4284DB" w14:textId="7D860AEF" w:rsidR="00387D5A" w:rsidRPr="004107E9" w:rsidRDefault="0016255F" w:rsidP="004107E9">
      <w:pPr>
        <w:spacing w:line="360" w:lineRule="auto"/>
        <w:rPr>
          <w:sz w:val="24"/>
          <w:szCs w:val="24"/>
        </w:rPr>
      </w:pPr>
      <w:r w:rsidRPr="004107E9">
        <w:rPr>
          <w:sz w:val="24"/>
          <w:szCs w:val="24"/>
        </w:rPr>
        <w:t xml:space="preserve">Before moving on to the more challenging task, the classroom teacher spoke to the pupil and </w:t>
      </w:r>
      <w:r w:rsidR="006A5D81" w:rsidRPr="004107E9">
        <w:rPr>
          <w:sz w:val="24"/>
          <w:szCs w:val="24"/>
        </w:rPr>
        <w:t>asked what they had learned by engaging in the task</w:t>
      </w:r>
      <w:r w:rsidR="00866A61" w:rsidRPr="004107E9">
        <w:rPr>
          <w:sz w:val="24"/>
          <w:szCs w:val="24"/>
        </w:rPr>
        <w:t xml:space="preserve">, the pupil clearly and confidently explained to the teacher what was learned and what they enjoyed doing. </w:t>
      </w:r>
      <w:r w:rsidR="00D445C4" w:rsidRPr="004107E9">
        <w:rPr>
          <w:sz w:val="24"/>
          <w:szCs w:val="24"/>
        </w:rPr>
        <w:t xml:space="preserve">This relates to the purpose of creating ambitious, capable learners as one of the aspects within this purpose states that learners </w:t>
      </w:r>
      <w:r w:rsidR="00CE31B9" w:rsidRPr="004107E9">
        <w:rPr>
          <w:sz w:val="24"/>
          <w:szCs w:val="24"/>
        </w:rPr>
        <w:t>can</w:t>
      </w:r>
      <w:r w:rsidR="00D445C4" w:rsidRPr="004107E9">
        <w:rPr>
          <w:sz w:val="24"/>
          <w:szCs w:val="24"/>
        </w:rPr>
        <w:t xml:space="preserve"> </w:t>
      </w:r>
      <w:r w:rsidR="00C5413D" w:rsidRPr="004107E9">
        <w:rPr>
          <w:sz w:val="24"/>
          <w:szCs w:val="24"/>
        </w:rPr>
        <w:t xml:space="preserve">explain concepts and ideas that they are learning about. </w:t>
      </w:r>
      <w:r w:rsidR="000F2DC1" w:rsidRPr="004107E9">
        <w:rPr>
          <w:sz w:val="24"/>
          <w:szCs w:val="24"/>
        </w:rPr>
        <w:t xml:space="preserve">Within the </w:t>
      </w:r>
      <w:r w:rsidR="000F2DC1" w:rsidRPr="004107E9">
        <w:rPr>
          <w:sz w:val="24"/>
          <w:szCs w:val="24"/>
        </w:rPr>
        <w:lastRenderedPageBreak/>
        <w:t xml:space="preserve">critical </w:t>
      </w:r>
      <w:r w:rsidR="00A15250" w:rsidRPr="004107E9">
        <w:rPr>
          <w:sz w:val="24"/>
          <w:szCs w:val="24"/>
        </w:rPr>
        <w:t>incident</w:t>
      </w:r>
      <w:r w:rsidR="000F2DC1" w:rsidRPr="004107E9">
        <w:rPr>
          <w:sz w:val="24"/>
          <w:szCs w:val="24"/>
        </w:rPr>
        <w:t xml:space="preserve"> </w:t>
      </w:r>
      <w:r w:rsidR="004C79E5">
        <w:rPr>
          <w:sz w:val="24"/>
          <w:szCs w:val="24"/>
        </w:rPr>
        <w:t>(</w:t>
      </w:r>
      <w:r w:rsidR="000F2DC1" w:rsidRPr="004107E9">
        <w:rPr>
          <w:sz w:val="24"/>
          <w:szCs w:val="24"/>
        </w:rPr>
        <w:t xml:space="preserve">appendix </w:t>
      </w:r>
      <w:r w:rsidR="00A15250" w:rsidRPr="004107E9">
        <w:rPr>
          <w:sz w:val="24"/>
          <w:szCs w:val="24"/>
        </w:rPr>
        <w:t>1</w:t>
      </w:r>
      <w:r w:rsidR="004C79E5">
        <w:rPr>
          <w:sz w:val="24"/>
          <w:szCs w:val="24"/>
        </w:rPr>
        <w:t>)</w:t>
      </w:r>
      <w:r w:rsidR="00A15250" w:rsidRPr="004107E9">
        <w:rPr>
          <w:sz w:val="24"/>
          <w:szCs w:val="24"/>
        </w:rPr>
        <w:t xml:space="preserve"> </w:t>
      </w:r>
      <w:r w:rsidR="004C79E5">
        <w:rPr>
          <w:sz w:val="24"/>
          <w:szCs w:val="24"/>
        </w:rPr>
        <w:t>the</w:t>
      </w:r>
      <w:r w:rsidR="00A15250" w:rsidRPr="004107E9">
        <w:rPr>
          <w:sz w:val="24"/>
          <w:szCs w:val="24"/>
        </w:rPr>
        <w:t xml:space="preserve"> purpose of </w:t>
      </w:r>
      <w:r w:rsidR="00881623" w:rsidRPr="004107E9">
        <w:rPr>
          <w:sz w:val="24"/>
          <w:szCs w:val="24"/>
        </w:rPr>
        <w:t xml:space="preserve">creating ambitious and capable learners was addressed throughout the activities and tasks carried out within the </w:t>
      </w:r>
      <w:r w:rsidR="000042A0" w:rsidRPr="004107E9">
        <w:rPr>
          <w:sz w:val="24"/>
          <w:szCs w:val="24"/>
        </w:rPr>
        <w:t xml:space="preserve">classroom. </w:t>
      </w:r>
    </w:p>
    <w:p w14:paraId="40AC130D" w14:textId="72CAD9B2" w:rsidR="00A63EAF" w:rsidRPr="004107E9" w:rsidRDefault="002405EA" w:rsidP="004107E9">
      <w:pPr>
        <w:spacing w:line="360" w:lineRule="auto"/>
        <w:rPr>
          <w:sz w:val="24"/>
          <w:szCs w:val="24"/>
        </w:rPr>
      </w:pPr>
      <w:r w:rsidRPr="004107E9">
        <w:rPr>
          <w:sz w:val="24"/>
          <w:szCs w:val="24"/>
        </w:rPr>
        <w:t xml:space="preserve">The pupil demonstrated </w:t>
      </w:r>
      <w:r w:rsidR="00DF3F72" w:rsidRPr="004107E9">
        <w:rPr>
          <w:sz w:val="24"/>
          <w:szCs w:val="24"/>
        </w:rPr>
        <w:t>enterprising and creative skills by helping other pupils within the group</w:t>
      </w:r>
      <w:r w:rsidR="009F63C1">
        <w:rPr>
          <w:sz w:val="24"/>
          <w:szCs w:val="24"/>
        </w:rPr>
        <w:t xml:space="preserve"> </w:t>
      </w:r>
      <w:r w:rsidR="00DF3F72" w:rsidRPr="004107E9">
        <w:rPr>
          <w:sz w:val="24"/>
          <w:szCs w:val="24"/>
        </w:rPr>
        <w:t>offe</w:t>
      </w:r>
      <w:r w:rsidR="009F63C1">
        <w:rPr>
          <w:sz w:val="24"/>
          <w:szCs w:val="24"/>
        </w:rPr>
        <w:t>ring</w:t>
      </w:r>
      <w:r w:rsidR="00DF3F72" w:rsidRPr="004107E9">
        <w:rPr>
          <w:sz w:val="24"/>
          <w:szCs w:val="24"/>
        </w:rPr>
        <w:t xml:space="preserve"> peers support and encouragement whilst engaging within the task. The pupil explained </w:t>
      </w:r>
      <w:r w:rsidR="00764406" w:rsidRPr="004107E9">
        <w:rPr>
          <w:sz w:val="24"/>
          <w:szCs w:val="24"/>
        </w:rPr>
        <w:t xml:space="preserve">how to complete the task and what was expected of them to a pupil sitting next to </w:t>
      </w:r>
      <w:r w:rsidR="0070532F" w:rsidRPr="004107E9">
        <w:rPr>
          <w:sz w:val="24"/>
          <w:szCs w:val="24"/>
        </w:rPr>
        <w:t>them. This demonstrated</w:t>
      </w:r>
      <w:r w:rsidR="00C21BEE">
        <w:rPr>
          <w:sz w:val="24"/>
          <w:szCs w:val="24"/>
        </w:rPr>
        <w:t xml:space="preserve"> the</w:t>
      </w:r>
      <w:r w:rsidR="0070532F" w:rsidRPr="004107E9">
        <w:rPr>
          <w:sz w:val="24"/>
          <w:szCs w:val="24"/>
        </w:rPr>
        <w:t xml:space="preserve"> purpose of </w:t>
      </w:r>
      <w:r w:rsidR="00C21BEE">
        <w:rPr>
          <w:sz w:val="24"/>
          <w:szCs w:val="24"/>
        </w:rPr>
        <w:t xml:space="preserve">creating </w:t>
      </w:r>
      <w:r w:rsidR="0070532F" w:rsidRPr="004107E9">
        <w:rPr>
          <w:sz w:val="24"/>
          <w:szCs w:val="24"/>
        </w:rPr>
        <w:t>enterprising and creative contributors</w:t>
      </w:r>
      <w:r w:rsidR="0052547B">
        <w:rPr>
          <w:sz w:val="24"/>
          <w:szCs w:val="24"/>
        </w:rPr>
        <w:t xml:space="preserve">, </w:t>
      </w:r>
      <w:r w:rsidR="00F64545" w:rsidRPr="004107E9">
        <w:rPr>
          <w:sz w:val="24"/>
          <w:szCs w:val="24"/>
        </w:rPr>
        <w:t>one of the aspects of this purpose is to give off energy and skills for other people</w:t>
      </w:r>
      <w:r w:rsidR="008F69FC" w:rsidRPr="004107E9">
        <w:rPr>
          <w:sz w:val="24"/>
          <w:szCs w:val="24"/>
        </w:rPr>
        <w:t>’s benefit</w:t>
      </w:r>
      <w:r w:rsidR="0052547B">
        <w:rPr>
          <w:sz w:val="24"/>
          <w:szCs w:val="24"/>
        </w:rPr>
        <w:t xml:space="preserve">, </w:t>
      </w:r>
      <w:r w:rsidR="008F69FC" w:rsidRPr="004107E9">
        <w:rPr>
          <w:sz w:val="24"/>
          <w:szCs w:val="24"/>
        </w:rPr>
        <w:t>showing willingness to help others is a clear indication of this skill</w:t>
      </w:r>
      <w:r w:rsidR="00C21BEE">
        <w:rPr>
          <w:sz w:val="24"/>
          <w:szCs w:val="24"/>
        </w:rPr>
        <w:t xml:space="preserve"> </w:t>
      </w:r>
      <w:r w:rsidR="0052547B">
        <w:rPr>
          <w:sz w:val="24"/>
          <w:szCs w:val="24"/>
        </w:rPr>
        <w:t>(Donaldson, 2015).</w:t>
      </w:r>
    </w:p>
    <w:p w14:paraId="297894F4" w14:textId="5E037B84" w:rsidR="00DA3303" w:rsidRPr="00F62057" w:rsidRDefault="004D098F" w:rsidP="00F62057">
      <w:pPr>
        <w:spacing w:line="360" w:lineRule="auto"/>
        <w:rPr>
          <w:sz w:val="24"/>
          <w:szCs w:val="24"/>
        </w:rPr>
      </w:pPr>
      <w:r w:rsidRPr="004107E9">
        <w:rPr>
          <w:sz w:val="24"/>
          <w:szCs w:val="24"/>
        </w:rPr>
        <w:t>Upon analysis of</w:t>
      </w:r>
      <w:r w:rsidR="00596727" w:rsidRPr="004107E9">
        <w:rPr>
          <w:sz w:val="24"/>
          <w:szCs w:val="24"/>
        </w:rPr>
        <w:t xml:space="preserve"> th</w:t>
      </w:r>
      <w:r w:rsidR="006D1114" w:rsidRPr="004107E9">
        <w:rPr>
          <w:sz w:val="24"/>
          <w:szCs w:val="24"/>
        </w:rPr>
        <w:t xml:space="preserve">e critical incident </w:t>
      </w:r>
      <w:r w:rsidR="00B2474C">
        <w:rPr>
          <w:sz w:val="24"/>
          <w:szCs w:val="24"/>
        </w:rPr>
        <w:t>(appendix 1)</w:t>
      </w:r>
      <w:r w:rsidR="006D1114" w:rsidRPr="004107E9">
        <w:rPr>
          <w:sz w:val="24"/>
          <w:szCs w:val="24"/>
        </w:rPr>
        <w:t xml:space="preserve"> </w:t>
      </w:r>
      <w:r w:rsidRPr="004107E9">
        <w:rPr>
          <w:sz w:val="24"/>
          <w:szCs w:val="24"/>
        </w:rPr>
        <w:t xml:space="preserve">there are </w:t>
      </w:r>
      <w:r w:rsidR="00B2474C">
        <w:rPr>
          <w:sz w:val="24"/>
          <w:szCs w:val="24"/>
        </w:rPr>
        <w:t>several</w:t>
      </w:r>
      <w:r w:rsidRPr="004107E9">
        <w:rPr>
          <w:sz w:val="24"/>
          <w:szCs w:val="24"/>
        </w:rPr>
        <w:t xml:space="preserve"> ways in which </w:t>
      </w:r>
      <w:r w:rsidR="005849BA" w:rsidRPr="004107E9">
        <w:rPr>
          <w:sz w:val="24"/>
          <w:szCs w:val="24"/>
        </w:rPr>
        <w:t xml:space="preserve">the incident relates to aspects of the four purposes outlined </w:t>
      </w:r>
      <w:r w:rsidR="007277A3">
        <w:rPr>
          <w:sz w:val="24"/>
          <w:szCs w:val="24"/>
        </w:rPr>
        <w:t>by Donalds</w:t>
      </w:r>
      <w:r w:rsidR="00074611">
        <w:rPr>
          <w:sz w:val="24"/>
          <w:szCs w:val="24"/>
        </w:rPr>
        <w:t>on (2015)</w:t>
      </w:r>
      <w:r w:rsidR="005849BA" w:rsidRPr="004107E9">
        <w:rPr>
          <w:sz w:val="24"/>
          <w:szCs w:val="24"/>
        </w:rPr>
        <w:t xml:space="preserve"> relating to</w:t>
      </w:r>
      <w:r w:rsidR="00252704" w:rsidRPr="004107E9">
        <w:rPr>
          <w:sz w:val="24"/>
          <w:szCs w:val="24"/>
        </w:rPr>
        <w:t xml:space="preserve">; Creating ambitious and capable learners, creating </w:t>
      </w:r>
      <w:r w:rsidR="00182A4E" w:rsidRPr="004107E9">
        <w:rPr>
          <w:sz w:val="24"/>
          <w:szCs w:val="24"/>
        </w:rPr>
        <w:t>enterprising</w:t>
      </w:r>
      <w:r w:rsidR="00252704" w:rsidRPr="004107E9">
        <w:rPr>
          <w:sz w:val="24"/>
          <w:szCs w:val="24"/>
        </w:rPr>
        <w:t xml:space="preserve"> and creative contributors and </w:t>
      </w:r>
      <w:r w:rsidR="00182A4E" w:rsidRPr="004107E9">
        <w:rPr>
          <w:sz w:val="24"/>
          <w:szCs w:val="24"/>
        </w:rPr>
        <w:t xml:space="preserve">creating healthy and confident individuals. Within the critical incident there was not </w:t>
      </w:r>
      <w:r w:rsidR="006C55E0" w:rsidRPr="004107E9">
        <w:rPr>
          <w:sz w:val="24"/>
          <w:szCs w:val="24"/>
        </w:rPr>
        <w:t>any examples of Donaldson’s</w:t>
      </w:r>
      <w:r w:rsidR="00C21BEE">
        <w:rPr>
          <w:sz w:val="24"/>
          <w:szCs w:val="24"/>
        </w:rPr>
        <w:t xml:space="preserve"> </w:t>
      </w:r>
      <w:r w:rsidR="006C55E0" w:rsidRPr="004107E9">
        <w:rPr>
          <w:sz w:val="24"/>
          <w:szCs w:val="24"/>
        </w:rPr>
        <w:t xml:space="preserve">purpose of creating ethical and informed citizens, this </w:t>
      </w:r>
      <w:r w:rsidR="00452B2A" w:rsidRPr="004107E9">
        <w:rPr>
          <w:sz w:val="24"/>
          <w:szCs w:val="24"/>
        </w:rPr>
        <w:t xml:space="preserve">aspect of the four purposes proved to be absent in the critical incident (appendix 1). </w:t>
      </w:r>
    </w:p>
    <w:p w14:paraId="50AB2E48" w14:textId="5AF3C235" w:rsidR="00DA3303" w:rsidRDefault="00790607" w:rsidP="00140B89">
      <w:pPr>
        <w:rPr>
          <w:b/>
          <w:bCs/>
        </w:rPr>
      </w:pPr>
      <w:r>
        <w:rPr>
          <w:b/>
          <w:bCs/>
        </w:rPr>
        <w:t xml:space="preserve">Literature </w:t>
      </w:r>
      <w:r w:rsidR="00C61ECF">
        <w:rPr>
          <w:b/>
          <w:bCs/>
        </w:rPr>
        <w:t>R</w:t>
      </w:r>
      <w:r>
        <w:rPr>
          <w:b/>
          <w:bCs/>
        </w:rPr>
        <w:t>eview</w:t>
      </w:r>
      <w:r w:rsidR="00C61ECF">
        <w:rPr>
          <w:b/>
          <w:bCs/>
        </w:rPr>
        <w:t>:</w:t>
      </w:r>
    </w:p>
    <w:p w14:paraId="6352E968" w14:textId="7CD6FDEC" w:rsidR="001B5C44" w:rsidRPr="00B90AB6" w:rsidRDefault="001B5C44" w:rsidP="00B90AB6">
      <w:pPr>
        <w:spacing w:line="360" w:lineRule="auto"/>
        <w:rPr>
          <w:sz w:val="24"/>
          <w:szCs w:val="24"/>
        </w:rPr>
      </w:pPr>
      <w:r w:rsidRPr="00B90AB6">
        <w:rPr>
          <w:sz w:val="24"/>
          <w:szCs w:val="24"/>
        </w:rPr>
        <w:t xml:space="preserve">This </w:t>
      </w:r>
      <w:r w:rsidR="0048156D" w:rsidRPr="00B90AB6">
        <w:rPr>
          <w:sz w:val="24"/>
          <w:szCs w:val="24"/>
        </w:rPr>
        <w:t xml:space="preserve">section of the study will focus on literature surrounding </w:t>
      </w:r>
      <w:r w:rsidR="003D2B61" w:rsidRPr="00B90AB6">
        <w:rPr>
          <w:sz w:val="24"/>
          <w:szCs w:val="24"/>
        </w:rPr>
        <w:t>areas linked to the critical incident mentioned in the previous section</w:t>
      </w:r>
      <w:r w:rsidR="00CD7E30" w:rsidRPr="00B90AB6">
        <w:rPr>
          <w:sz w:val="24"/>
          <w:szCs w:val="24"/>
        </w:rPr>
        <w:t xml:space="preserve">, this literature review will identify and synthesise </w:t>
      </w:r>
      <w:r w:rsidR="00CD17EA" w:rsidRPr="00B90AB6">
        <w:rPr>
          <w:sz w:val="24"/>
          <w:szCs w:val="24"/>
        </w:rPr>
        <w:t>key points within research linked to what has been observed within the critical incident (appendix 1)</w:t>
      </w:r>
      <w:r w:rsidR="00744FEF" w:rsidRPr="00B90AB6">
        <w:rPr>
          <w:sz w:val="24"/>
          <w:szCs w:val="24"/>
        </w:rPr>
        <w:t xml:space="preserve">. </w:t>
      </w:r>
    </w:p>
    <w:p w14:paraId="3ADF8118" w14:textId="7E334F01" w:rsidR="00B50E68" w:rsidRPr="00B90AB6" w:rsidRDefault="00B50E68" w:rsidP="00B90AB6">
      <w:pPr>
        <w:spacing w:line="360" w:lineRule="auto"/>
        <w:rPr>
          <w:sz w:val="24"/>
          <w:szCs w:val="24"/>
        </w:rPr>
      </w:pPr>
      <w:r w:rsidRPr="00B90AB6">
        <w:rPr>
          <w:sz w:val="24"/>
          <w:szCs w:val="24"/>
        </w:rPr>
        <w:t xml:space="preserve">As a result of the pupil finishing the task early, the researcher was led to conduct research around </w:t>
      </w:r>
      <w:r w:rsidR="00734ED9" w:rsidRPr="00B90AB6">
        <w:rPr>
          <w:sz w:val="24"/>
          <w:szCs w:val="24"/>
        </w:rPr>
        <w:t xml:space="preserve">differentiation within the classroom and tasks provided to pupils. </w:t>
      </w:r>
      <w:r w:rsidR="009A0486" w:rsidRPr="00B90AB6">
        <w:rPr>
          <w:sz w:val="24"/>
          <w:szCs w:val="24"/>
        </w:rPr>
        <w:t xml:space="preserve">According to … </w:t>
      </w:r>
      <w:r w:rsidR="007476D1" w:rsidRPr="00B90AB6">
        <w:rPr>
          <w:sz w:val="24"/>
          <w:szCs w:val="24"/>
        </w:rPr>
        <w:t xml:space="preserve">differentiation within education is </w:t>
      </w:r>
      <w:r w:rsidR="005C1209" w:rsidRPr="00B90AB6">
        <w:rPr>
          <w:sz w:val="24"/>
          <w:szCs w:val="24"/>
        </w:rPr>
        <w:t xml:space="preserve">a pedagogical approach that aims to address diversity </w:t>
      </w:r>
      <w:r w:rsidR="00326E48" w:rsidRPr="00B90AB6">
        <w:rPr>
          <w:sz w:val="24"/>
          <w:szCs w:val="24"/>
        </w:rPr>
        <w:t xml:space="preserve">and needs within the classroom setting. </w:t>
      </w:r>
      <w:r w:rsidR="002C371B" w:rsidRPr="00B90AB6">
        <w:rPr>
          <w:sz w:val="24"/>
          <w:szCs w:val="24"/>
        </w:rPr>
        <w:t>This definition of differentiation is illuded to within</w:t>
      </w:r>
      <w:r w:rsidR="00BF20A2" w:rsidRPr="00B90AB6">
        <w:rPr>
          <w:sz w:val="24"/>
          <w:szCs w:val="24"/>
        </w:rPr>
        <w:t xml:space="preserve"> much of the literature relating to </w:t>
      </w:r>
      <w:r w:rsidR="00F87DA4" w:rsidRPr="00B90AB6">
        <w:rPr>
          <w:sz w:val="24"/>
          <w:szCs w:val="24"/>
        </w:rPr>
        <w:t xml:space="preserve">differentiation, much of the literature defines differentiation using the terms </w:t>
      </w:r>
      <w:r w:rsidR="00077E56" w:rsidRPr="00B90AB6">
        <w:rPr>
          <w:sz w:val="24"/>
          <w:szCs w:val="24"/>
        </w:rPr>
        <w:t>‘inclusive</w:t>
      </w:r>
      <w:r w:rsidR="00B4197D" w:rsidRPr="00B90AB6">
        <w:rPr>
          <w:sz w:val="24"/>
          <w:szCs w:val="24"/>
        </w:rPr>
        <w:t>’</w:t>
      </w:r>
      <w:r w:rsidR="00077E56" w:rsidRPr="00B90AB6">
        <w:rPr>
          <w:sz w:val="24"/>
          <w:szCs w:val="24"/>
        </w:rPr>
        <w:t>,</w:t>
      </w:r>
      <w:r w:rsidR="00B4197D" w:rsidRPr="00B90AB6">
        <w:rPr>
          <w:sz w:val="24"/>
          <w:szCs w:val="24"/>
        </w:rPr>
        <w:t xml:space="preserve"> ‘learning speeds’ and ‘learning needs’ (</w:t>
      </w:r>
      <w:bookmarkStart w:id="0" w:name="_Hlk54544093"/>
      <w:r w:rsidR="00844841" w:rsidRPr="00B90AB6">
        <w:rPr>
          <w:sz w:val="24"/>
          <w:szCs w:val="24"/>
        </w:rPr>
        <w:t xml:space="preserve">Ollerton, </w:t>
      </w:r>
      <w:r w:rsidR="00306D94" w:rsidRPr="00B90AB6">
        <w:rPr>
          <w:sz w:val="24"/>
          <w:szCs w:val="24"/>
        </w:rPr>
        <w:t>2012, p</w:t>
      </w:r>
      <w:r w:rsidR="00BE1066" w:rsidRPr="00B90AB6">
        <w:rPr>
          <w:sz w:val="24"/>
          <w:szCs w:val="24"/>
        </w:rPr>
        <w:t xml:space="preserve">p43-46; </w:t>
      </w:r>
      <w:proofErr w:type="spellStart"/>
      <w:r w:rsidR="00631B23" w:rsidRPr="00B90AB6">
        <w:rPr>
          <w:sz w:val="24"/>
          <w:szCs w:val="24"/>
        </w:rPr>
        <w:t>Civitillo</w:t>
      </w:r>
      <w:proofErr w:type="spellEnd"/>
      <w:r w:rsidR="009403BD" w:rsidRPr="00B90AB6">
        <w:rPr>
          <w:sz w:val="24"/>
          <w:szCs w:val="24"/>
        </w:rPr>
        <w:t xml:space="preserve"> </w:t>
      </w:r>
      <w:r w:rsidR="009403BD" w:rsidRPr="00B90AB6">
        <w:rPr>
          <w:i/>
          <w:iCs/>
          <w:sz w:val="24"/>
          <w:szCs w:val="24"/>
        </w:rPr>
        <w:t>et al</w:t>
      </w:r>
      <w:r w:rsidR="009403BD" w:rsidRPr="00B90AB6">
        <w:rPr>
          <w:sz w:val="24"/>
          <w:szCs w:val="24"/>
        </w:rPr>
        <w:t>, 2016</w:t>
      </w:r>
      <w:r w:rsidR="00515903" w:rsidRPr="00B90AB6">
        <w:rPr>
          <w:sz w:val="24"/>
          <w:szCs w:val="24"/>
        </w:rPr>
        <w:t xml:space="preserve">; </w:t>
      </w:r>
      <w:proofErr w:type="spellStart"/>
      <w:r w:rsidR="009C03E8" w:rsidRPr="00B90AB6">
        <w:rPr>
          <w:sz w:val="24"/>
          <w:szCs w:val="24"/>
        </w:rPr>
        <w:t>Eysink</w:t>
      </w:r>
      <w:proofErr w:type="spellEnd"/>
      <w:r w:rsidR="009C03E8" w:rsidRPr="00B90AB6">
        <w:rPr>
          <w:sz w:val="24"/>
          <w:szCs w:val="24"/>
        </w:rPr>
        <w:t xml:space="preserve"> </w:t>
      </w:r>
      <w:r w:rsidR="009C03E8" w:rsidRPr="00B90AB6">
        <w:rPr>
          <w:i/>
          <w:iCs/>
          <w:sz w:val="24"/>
          <w:szCs w:val="24"/>
        </w:rPr>
        <w:t xml:space="preserve">et al, </w:t>
      </w:r>
      <w:r w:rsidR="005D4C1B" w:rsidRPr="00B90AB6">
        <w:rPr>
          <w:sz w:val="24"/>
          <w:szCs w:val="24"/>
        </w:rPr>
        <w:t>2017</w:t>
      </w:r>
      <w:bookmarkEnd w:id="0"/>
      <w:r w:rsidR="005D4C1B" w:rsidRPr="00B90AB6">
        <w:rPr>
          <w:sz w:val="24"/>
          <w:szCs w:val="24"/>
        </w:rPr>
        <w:t>).</w:t>
      </w:r>
      <w:r w:rsidR="00D02E03" w:rsidRPr="00B90AB6">
        <w:rPr>
          <w:sz w:val="24"/>
          <w:szCs w:val="24"/>
        </w:rPr>
        <w:t xml:space="preserve"> </w:t>
      </w:r>
      <w:r w:rsidR="008850F7" w:rsidRPr="00B90AB6">
        <w:rPr>
          <w:sz w:val="24"/>
          <w:szCs w:val="24"/>
        </w:rPr>
        <w:t xml:space="preserve">It is clear from the research that the purpose of differentiation within the classroom is </w:t>
      </w:r>
      <w:r w:rsidR="00B6251F" w:rsidRPr="00B90AB6">
        <w:rPr>
          <w:sz w:val="24"/>
          <w:szCs w:val="24"/>
        </w:rPr>
        <w:t xml:space="preserve">to create an </w:t>
      </w:r>
      <w:r w:rsidR="00863A2F" w:rsidRPr="00B90AB6">
        <w:rPr>
          <w:sz w:val="24"/>
          <w:szCs w:val="24"/>
        </w:rPr>
        <w:t>inclusive environment</w:t>
      </w:r>
      <w:r w:rsidR="00B6251F" w:rsidRPr="00B90AB6">
        <w:rPr>
          <w:sz w:val="24"/>
          <w:szCs w:val="24"/>
        </w:rPr>
        <w:t xml:space="preserve"> which supports the needs of the pupils within the environment</w:t>
      </w:r>
      <w:r w:rsidR="00E16DFA" w:rsidRPr="00B90AB6">
        <w:rPr>
          <w:sz w:val="24"/>
          <w:szCs w:val="24"/>
        </w:rPr>
        <w:t xml:space="preserve">. Supporting the needs of pupils can be done by tailoring tasks and instructions to </w:t>
      </w:r>
      <w:r w:rsidR="00863A2F" w:rsidRPr="00B90AB6">
        <w:rPr>
          <w:sz w:val="24"/>
          <w:szCs w:val="24"/>
        </w:rPr>
        <w:t xml:space="preserve">suit the current level of the pupils within the </w:t>
      </w:r>
      <w:r w:rsidR="00863A2F" w:rsidRPr="00B90AB6">
        <w:rPr>
          <w:sz w:val="24"/>
          <w:szCs w:val="24"/>
        </w:rPr>
        <w:lastRenderedPageBreak/>
        <w:t xml:space="preserve">class, some pupils will be at different levels than others, </w:t>
      </w:r>
      <w:r w:rsidR="00966B0B" w:rsidRPr="00B90AB6">
        <w:rPr>
          <w:sz w:val="24"/>
          <w:szCs w:val="24"/>
        </w:rPr>
        <w:t>therefore</w:t>
      </w:r>
      <w:r w:rsidR="00863A2F" w:rsidRPr="00B90AB6">
        <w:rPr>
          <w:sz w:val="24"/>
          <w:szCs w:val="24"/>
        </w:rPr>
        <w:t xml:space="preserve"> differentiation is vital </w:t>
      </w:r>
      <w:r w:rsidR="00966B0B" w:rsidRPr="00B90AB6">
        <w:rPr>
          <w:sz w:val="24"/>
          <w:szCs w:val="24"/>
        </w:rPr>
        <w:t>in creating an inclusive classroom environment.</w:t>
      </w:r>
    </w:p>
    <w:p w14:paraId="12B4A305" w14:textId="5E2BE3C3" w:rsidR="00790607" w:rsidRPr="00B90AB6" w:rsidRDefault="001934EB" w:rsidP="00B90AB6">
      <w:pPr>
        <w:spacing w:line="360" w:lineRule="auto"/>
        <w:rPr>
          <w:sz w:val="24"/>
          <w:szCs w:val="24"/>
        </w:rPr>
      </w:pPr>
      <w:r w:rsidRPr="00B90AB6">
        <w:rPr>
          <w:sz w:val="24"/>
          <w:szCs w:val="24"/>
        </w:rPr>
        <w:t xml:space="preserve">Using differentiation according to each </w:t>
      </w:r>
      <w:r w:rsidR="00350679" w:rsidRPr="00B90AB6">
        <w:rPr>
          <w:sz w:val="24"/>
          <w:szCs w:val="24"/>
        </w:rPr>
        <w:t>student</w:t>
      </w:r>
      <w:r w:rsidRPr="00B90AB6">
        <w:rPr>
          <w:sz w:val="24"/>
          <w:szCs w:val="24"/>
        </w:rPr>
        <w:t xml:space="preserve"> needs </w:t>
      </w:r>
      <w:r w:rsidR="00FB7F3E" w:rsidRPr="00B90AB6">
        <w:rPr>
          <w:sz w:val="24"/>
          <w:szCs w:val="24"/>
        </w:rPr>
        <w:t xml:space="preserve">addresses Vygotsky’s </w:t>
      </w:r>
      <w:r w:rsidR="00F04C2F" w:rsidRPr="00B90AB6">
        <w:rPr>
          <w:sz w:val="24"/>
          <w:szCs w:val="24"/>
        </w:rPr>
        <w:t>Z</w:t>
      </w:r>
      <w:r w:rsidR="00FB7F3E" w:rsidRPr="00B90AB6">
        <w:rPr>
          <w:sz w:val="24"/>
          <w:szCs w:val="24"/>
        </w:rPr>
        <w:t xml:space="preserve">one of </w:t>
      </w:r>
      <w:r w:rsidR="00F04C2F" w:rsidRPr="00B90AB6">
        <w:rPr>
          <w:sz w:val="24"/>
          <w:szCs w:val="24"/>
        </w:rPr>
        <w:t xml:space="preserve">Proximal Development Theory </w:t>
      </w:r>
      <w:bookmarkStart w:id="1" w:name="_Hlk54287276"/>
      <w:r w:rsidR="00F04C2F" w:rsidRPr="00B90AB6">
        <w:rPr>
          <w:sz w:val="24"/>
          <w:szCs w:val="24"/>
        </w:rPr>
        <w:t>(</w:t>
      </w:r>
      <w:r w:rsidR="0050198C" w:rsidRPr="00B90AB6">
        <w:rPr>
          <w:sz w:val="24"/>
          <w:szCs w:val="24"/>
        </w:rPr>
        <w:t xml:space="preserve">Vygotsky, 1982 cited in </w:t>
      </w:r>
      <w:proofErr w:type="spellStart"/>
      <w:r w:rsidR="003823C0" w:rsidRPr="00B90AB6">
        <w:rPr>
          <w:sz w:val="24"/>
          <w:szCs w:val="24"/>
        </w:rPr>
        <w:t>Civitillo</w:t>
      </w:r>
      <w:proofErr w:type="spellEnd"/>
      <w:r w:rsidR="003823C0" w:rsidRPr="00B90AB6">
        <w:rPr>
          <w:sz w:val="24"/>
          <w:szCs w:val="24"/>
        </w:rPr>
        <w:t xml:space="preserve"> </w:t>
      </w:r>
      <w:r w:rsidR="003823C0" w:rsidRPr="00B90AB6">
        <w:rPr>
          <w:i/>
          <w:iCs/>
          <w:sz w:val="24"/>
          <w:szCs w:val="24"/>
        </w:rPr>
        <w:t>et al,</w:t>
      </w:r>
      <w:r w:rsidR="003823C0" w:rsidRPr="00B90AB6">
        <w:rPr>
          <w:sz w:val="24"/>
          <w:szCs w:val="24"/>
        </w:rPr>
        <w:t xml:space="preserve"> </w:t>
      </w:r>
      <w:r w:rsidR="00350679" w:rsidRPr="00B90AB6">
        <w:rPr>
          <w:sz w:val="24"/>
          <w:szCs w:val="24"/>
        </w:rPr>
        <w:t>2016</w:t>
      </w:r>
      <w:bookmarkEnd w:id="1"/>
      <w:r w:rsidR="00350679" w:rsidRPr="00B90AB6">
        <w:rPr>
          <w:sz w:val="24"/>
          <w:szCs w:val="24"/>
        </w:rPr>
        <w:t xml:space="preserve">). Differentiating tasks to support </w:t>
      </w:r>
      <w:r w:rsidR="006E22C6" w:rsidRPr="00B90AB6">
        <w:rPr>
          <w:sz w:val="24"/>
          <w:szCs w:val="24"/>
        </w:rPr>
        <w:t xml:space="preserve">and </w:t>
      </w:r>
      <w:r w:rsidR="001C7DEC" w:rsidRPr="00B90AB6">
        <w:rPr>
          <w:sz w:val="24"/>
          <w:szCs w:val="24"/>
        </w:rPr>
        <w:t xml:space="preserve">exceed </w:t>
      </w:r>
      <w:r w:rsidR="00A851DA" w:rsidRPr="00B90AB6">
        <w:rPr>
          <w:sz w:val="24"/>
          <w:szCs w:val="24"/>
        </w:rPr>
        <w:t>pupils’</w:t>
      </w:r>
      <w:r w:rsidR="00350679" w:rsidRPr="00B90AB6">
        <w:rPr>
          <w:sz w:val="24"/>
          <w:szCs w:val="24"/>
        </w:rPr>
        <w:t xml:space="preserve"> current </w:t>
      </w:r>
      <w:r w:rsidR="00AE55BB" w:rsidRPr="00B90AB6">
        <w:rPr>
          <w:sz w:val="24"/>
          <w:szCs w:val="24"/>
        </w:rPr>
        <w:t xml:space="preserve">levels of development </w:t>
      </w:r>
      <w:r w:rsidR="001C7DEC" w:rsidRPr="00B90AB6">
        <w:rPr>
          <w:sz w:val="24"/>
          <w:szCs w:val="24"/>
        </w:rPr>
        <w:t xml:space="preserve">stems from Vygotsky’s </w:t>
      </w:r>
      <w:r w:rsidR="005D6041" w:rsidRPr="00B90AB6">
        <w:rPr>
          <w:sz w:val="24"/>
          <w:szCs w:val="24"/>
        </w:rPr>
        <w:t>Zone of Proximal Development Theory</w:t>
      </w:r>
      <w:r w:rsidR="003F54A3" w:rsidRPr="00B90AB6">
        <w:rPr>
          <w:sz w:val="24"/>
          <w:szCs w:val="24"/>
        </w:rPr>
        <w:t xml:space="preserve">, Vygotsky’s theory </w:t>
      </w:r>
      <w:r w:rsidR="00FA6322" w:rsidRPr="00B90AB6">
        <w:rPr>
          <w:sz w:val="24"/>
          <w:szCs w:val="24"/>
        </w:rPr>
        <w:t xml:space="preserve">ultimately outlines the </w:t>
      </w:r>
      <w:r w:rsidR="0028157D" w:rsidRPr="00B90AB6">
        <w:rPr>
          <w:sz w:val="24"/>
          <w:szCs w:val="24"/>
        </w:rPr>
        <w:t xml:space="preserve">impact of </w:t>
      </w:r>
      <w:r w:rsidR="00634049" w:rsidRPr="00B90AB6">
        <w:rPr>
          <w:sz w:val="24"/>
          <w:szCs w:val="24"/>
        </w:rPr>
        <w:t xml:space="preserve">social and cultural influences on </w:t>
      </w:r>
      <w:r w:rsidR="0064787A" w:rsidRPr="00B90AB6">
        <w:rPr>
          <w:sz w:val="24"/>
          <w:szCs w:val="24"/>
        </w:rPr>
        <w:t>development (</w:t>
      </w:r>
      <w:r w:rsidR="00ED07F7" w:rsidRPr="00B90AB6">
        <w:rPr>
          <w:sz w:val="24"/>
          <w:szCs w:val="24"/>
        </w:rPr>
        <w:t xml:space="preserve">Wass </w:t>
      </w:r>
      <w:r w:rsidR="00582A7C" w:rsidRPr="00B90AB6">
        <w:rPr>
          <w:sz w:val="24"/>
          <w:szCs w:val="24"/>
        </w:rPr>
        <w:t>&amp;</w:t>
      </w:r>
      <w:r w:rsidR="00ED07F7" w:rsidRPr="00B90AB6">
        <w:rPr>
          <w:sz w:val="24"/>
          <w:szCs w:val="24"/>
        </w:rPr>
        <w:t xml:space="preserve"> Golding, 2014). </w:t>
      </w:r>
      <w:r w:rsidR="00E43277" w:rsidRPr="00B90AB6">
        <w:rPr>
          <w:sz w:val="24"/>
          <w:szCs w:val="24"/>
        </w:rPr>
        <w:t>Vygo</w:t>
      </w:r>
      <w:r w:rsidR="00CE38E2" w:rsidRPr="00B90AB6">
        <w:rPr>
          <w:sz w:val="24"/>
          <w:szCs w:val="24"/>
        </w:rPr>
        <w:t xml:space="preserve">tsky’s theory highlights that tailoring </w:t>
      </w:r>
      <w:r w:rsidR="007C3493" w:rsidRPr="00B90AB6">
        <w:rPr>
          <w:sz w:val="24"/>
          <w:szCs w:val="24"/>
        </w:rPr>
        <w:t>tasks to a level that is slightly above that of the pupil</w:t>
      </w:r>
      <w:r w:rsidR="005E7B9B" w:rsidRPr="00B90AB6">
        <w:rPr>
          <w:sz w:val="24"/>
          <w:szCs w:val="24"/>
        </w:rPr>
        <w:t xml:space="preserve">, </w:t>
      </w:r>
      <w:r w:rsidR="002A6D6C" w:rsidRPr="00B90AB6">
        <w:rPr>
          <w:sz w:val="24"/>
          <w:szCs w:val="24"/>
        </w:rPr>
        <w:t>results in</w:t>
      </w:r>
      <w:r w:rsidR="00582A7C" w:rsidRPr="00B90AB6">
        <w:rPr>
          <w:sz w:val="24"/>
          <w:szCs w:val="24"/>
        </w:rPr>
        <w:t xml:space="preserve"> </w:t>
      </w:r>
      <w:r w:rsidR="004C5002" w:rsidRPr="00B90AB6">
        <w:rPr>
          <w:sz w:val="24"/>
          <w:szCs w:val="24"/>
        </w:rPr>
        <w:t xml:space="preserve">pupils </w:t>
      </w:r>
      <w:r w:rsidR="00C823EA" w:rsidRPr="00B90AB6">
        <w:rPr>
          <w:sz w:val="24"/>
          <w:szCs w:val="24"/>
        </w:rPr>
        <w:t xml:space="preserve">learning </w:t>
      </w:r>
      <w:r w:rsidR="004C5002" w:rsidRPr="00B90AB6">
        <w:rPr>
          <w:sz w:val="24"/>
          <w:szCs w:val="24"/>
        </w:rPr>
        <w:t>within their zone of proximal development (Wass &amp; Golding, 2014</w:t>
      </w:r>
      <w:r w:rsidR="00582A7C" w:rsidRPr="00B90AB6">
        <w:rPr>
          <w:sz w:val="24"/>
          <w:szCs w:val="24"/>
        </w:rPr>
        <w:t xml:space="preserve">). </w:t>
      </w:r>
      <w:r w:rsidR="004F2753" w:rsidRPr="00B90AB6">
        <w:rPr>
          <w:sz w:val="24"/>
          <w:szCs w:val="24"/>
        </w:rPr>
        <w:t xml:space="preserve">Differentiating tasks to comply with each </w:t>
      </w:r>
      <w:r w:rsidR="008D4BF4" w:rsidRPr="00B90AB6">
        <w:rPr>
          <w:sz w:val="24"/>
          <w:szCs w:val="24"/>
        </w:rPr>
        <w:t>pupil’s</w:t>
      </w:r>
      <w:r w:rsidR="004F2753" w:rsidRPr="00B90AB6">
        <w:rPr>
          <w:sz w:val="24"/>
          <w:szCs w:val="24"/>
        </w:rPr>
        <w:t xml:space="preserve"> </w:t>
      </w:r>
      <w:r w:rsidR="00643E70" w:rsidRPr="00B90AB6">
        <w:rPr>
          <w:sz w:val="24"/>
          <w:szCs w:val="24"/>
        </w:rPr>
        <w:t xml:space="preserve">zone of proximal development means that each pupil is </w:t>
      </w:r>
      <w:r w:rsidR="00450799" w:rsidRPr="00B90AB6">
        <w:rPr>
          <w:sz w:val="24"/>
          <w:szCs w:val="24"/>
        </w:rPr>
        <w:t xml:space="preserve">learning at their own pace and within their own capability. </w:t>
      </w:r>
      <w:r w:rsidR="00D95C51" w:rsidRPr="00B90AB6">
        <w:rPr>
          <w:sz w:val="24"/>
          <w:szCs w:val="24"/>
        </w:rPr>
        <w:t xml:space="preserve">Discovering </w:t>
      </w:r>
      <w:r w:rsidR="00DD68E5" w:rsidRPr="00B90AB6">
        <w:rPr>
          <w:sz w:val="24"/>
          <w:szCs w:val="24"/>
        </w:rPr>
        <w:t xml:space="preserve">each pupil’s actual development stage enables teachers to differentiate tasks </w:t>
      </w:r>
      <w:r w:rsidR="0038373E" w:rsidRPr="00B90AB6">
        <w:rPr>
          <w:sz w:val="24"/>
          <w:szCs w:val="24"/>
        </w:rPr>
        <w:t xml:space="preserve">to </w:t>
      </w:r>
      <w:r w:rsidR="00E8269A" w:rsidRPr="00B90AB6">
        <w:rPr>
          <w:sz w:val="24"/>
          <w:szCs w:val="24"/>
        </w:rPr>
        <w:t>adhere to their zone of proximal development (</w:t>
      </w:r>
      <w:proofErr w:type="spellStart"/>
      <w:r w:rsidR="00E8269A" w:rsidRPr="00B90AB6">
        <w:rPr>
          <w:sz w:val="24"/>
          <w:szCs w:val="24"/>
        </w:rPr>
        <w:t>Ci</w:t>
      </w:r>
      <w:r w:rsidR="00DC1198" w:rsidRPr="00B90AB6">
        <w:rPr>
          <w:sz w:val="24"/>
          <w:szCs w:val="24"/>
        </w:rPr>
        <w:t>vitillo</w:t>
      </w:r>
      <w:proofErr w:type="spellEnd"/>
      <w:r w:rsidR="00DC1198" w:rsidRPr="00B90AB6">
        <w:rPr>
          <w:sz w:val="24"/>
          <w:szCs w:val="24"/>
        </w:rPr>
        <w:t xml:space="preserve"> </w:t>
      </w:r>
      <w:r w:rsidR="00DC1198" w:rsidRPr="00B90AB6">
        <w:rPr>
          <w:i/>
          <w:iCs/>
          <w:sz w:val="24"/>
          <w:szCs w:val="24"/>
        </w:rPr>
        <w:t xml:space="preserve">et al, </w:t>
      </w:r>
      <w:r w:rsidR="00DC1198" w:rsidRPr="00B90AB6">
        <w:rPr>
          <w:sz w:val="24"/>
          <w:szCs w:val="24"/>
        </w:rPr>
        <w:t xml:space="preserve">2014). </w:t>
      </w:r>
    </w:p>
    <w:p w14:paraId="54CD9F7B" w14:textId="1F09A2BA" w:rsidR="008A3639" w:rsidRPr="00B90AB6" w:rsidRDefault="008A3639" w:rsidP="00B90AB6">
      <w:pPr>
        <w:spacing w:line="360" w:lineRule="auto"/>
        <w:rPr>
          <w:sz w:val="24"/>
          <w:szCs w:val="24"/>
        </w:rPr>
      </w:pPr>
      <w:r w:rsidRPr="00B90AB6">
        <w:rPr>
          <w:sz w:val="24"/>
          <w:szCs w:val="24"/>
        </w:rPr>
        <w:t>In order for pupils to be able to learn within their</w:t>
      </w:r>
      <w:r w:rsidR="009E02A4" w:rsidRPr="00B90AB6">
        <w:rPr>
          <w:sz w:val="24"/>
          <w:szCs w:val="24"/>
        </w:rPr>
        <w:t xml:space="preserve"> zone of proximal development Vygotsky’s theory </w:t>
      </w:r>
      <w:r w:rsidR="00613555" w:rsidRPr="00B90AB6">
        <w:rPr>
          <w:sz w:val="24"/>
          <w:szCs w:val="24"/>
        </w:rPr>
        <w:t>outlines that support needs to be put into place</w:t>
      </w:r>
      <w:r w:rsidR="003504B6" w:rsidRPr="00B90AB6">
        <w:rPr>
          <w:sz w:val="24"/>
          <w:szCs w:val="24"/>
        </w:rPr>
        <w:t xml:space="preserve"> (Vygotsky, 1982 cited in </w:t>
      </w:r>
      <w:proofErr w:type="spellStart"/>
      <w:r w:rsidR="003504B6" w:rsidRPr="00B90AB6">
        <w:rPr>
          <w:sz w:val="24"/>
          <w:szCs w:val="24"/>
        </w:rPr>
        <w:t>Civitillo</w:t>
      </w:r>
      <w:proofErr w:type="spellEnd"/>
      <w:r w:rsidR="003504B6" w:rsidRPr="00B90AB6">
        <w:rPr>
          <w:sz w:val="24"/>
          <w:szCs w:val="24"/>
        </w:rPr>
        <w:t xml:space="preserve"> </w:t>
      </w:r>
      <w:r w:rsidR="003504B6" w:rsidRPr="00B90AB6">
        <w:rPr>
          <w:i/>
          <w:iCs/>
          <w:sz w:val="24"/>
          <w:szCs w:val="24"/>
        </w:rPr>
        <w:t>et al</w:t>
      </w:r>
      <w:r w:rsidR="003504B6" w:rsidRPr="00B90AB6">
        <w:rPr>
          <w:sz w:val="24"/>
          <w:szCs w:val="24"/>
        </w:rPr>
        <w:t>, 2016)</w:t>
      </w:r>
      <w:r w:rsidR="00847894" w:rsidRPr="00B90AB6">
        <w:rPr>
          <w:sz w:val="24"/>
          <w:szCs w:val="24"/>
        </w:rPr>
        <w:t xml:space="preserve">, </w:t>
      </w:r>
      <w:r w:rsidR="00422237" w:rsidRPr="00B90AB6">
        <w:rPr>
          <w:sz w:val="24"/>
          <w:szCs w:val="24"/>
        </w:rPr>
        <w:t xml:space="preserve">pupils are working in a zone which is above their </w:t>
      </w:r>
      <w:r w:rsidR="000B4406" w:rsidRPr="00B90AB6">
        <w:rPr>
          <w:sz w:val="24"/>
          <w:szCs w:val="24"/>
        </w:rPr>
        <w:t>current level, therefore without relevant support the task given to them will be too difficult.</w:t>
      </w:r>
      <w:r w:rsidR="00696DF8" w:rsidRPr="00B90AB6">
        <w:rPr>
          <w:sz w:val="24"/>
          <w:szCs w:val="24"/>
        </w:rPr>
        <w:t xml:space="preserve"> </w:t>
      </w:r>
      <w:r w:rsidR="007766C9" w:rsidRPr="00B90AB6">
        <w:rPr>
          <w:sz w:val="24"/>
          <w:szCs w:val="24"/>
        </w:rPr>
        <w:t xml:space="preserve">According to </w:t>
      </w:r>
      <w:r w:rsidR="00C73294" w:rsidRPr="00B90AB6">
        <w:rPr>
          <w:sz w:val="24"/>
          <w:szCs w:val="24"/>
        </w:rPr>
        <w:t xml:space="preserve">Smit </w:t>
      </w:r>
      <w:r w:rsidR="00C73294" w:rsidRPr="00B90AB6">
        <w:rPr>
          <w:i/>
          <w:iCs/>
          <w:sz w:val="24"/>
          <w:szCs w:val="24"/>
        </w:rPr>
        <w:t xml:space="preserve">et al </w:t>
      </w:r>
      <w:r w:rsidR="00C73294" w:rsidRPr="00B90AB6">
        <w:rPr>
          <w:sz w:val="24"/>
          <w:szCs w:val="24"/>
        </w:rPr>
        <w:t>(2013</w:t>
      </w:r>
      <w:r w:rsidR="007766C9" w:rsidRPr="00B90AB6">
        <w:rPr>
          <w:sz w:val="24"/>
          <w:szCs w:val="24"/>
        </w:rPr>
        <w:t xml:space="preserve">) scaffolding is </w:t>
      </w:r>
      <w:r w:rsidR="007665EE" w:rsidRPr="00B90AB6">
        <w:rPr>
          <w:sz w:val="24"/>
          <w:szCs w:val="24"/>
        </w:rPr>
        <w:t xml:space="preserve">a metaphor used </w:t>
      </w:r>
      <w:r w:rsidR="00A33134" w:rsidRPr="00B90AB6">
        <w:rPr>
          <w:sz w:val="24"/>
          <w:szCs w:val="24"/>
        </w:rPr>
        <w:t xml:space="preserve">within an educational context to describe the support given to pupils </w:t>
      </w:r>
      <w:r w:rsidR="00C113E6" w:rsidRPr="00B90AB6">
        <w:rPr>
          <w:sz w:val="24"/>
          <w:szCs w:val="24"/>
        </w:rPr>
        <w:t xml:space="preserve">to help them engage in a task that they cannot </w:t>
      </w:r>
      <w:r w:rsidR="00AC0567" w:rsidRPr="00B90AB6">
        <w:rPr>
          <w:sz w:val="24"/>
          <w:szCs w:val="24"/>
        </w:rPr>
        <w:t>succeed in independently due to the task being above the pupil’s level</w:t>
      </w:r>
      <w:r w:rsidR="00C73294" w:rsidRPr="00B90AB6">
        <w:rPr>
          <w:sz w:val="24"/>
          <w:szCs w:val="24"/>
        </w:rPr>
        <w:t xml:space="preserve">. </w:t>
      </w:r>
      <w:r w:rsidR="007E59D0" w:rsidRPr="00B90AB6">
        <w:rPr>
          <w:sz w:val="24"/>
          <w:szCs w:val="24"/>
        </w:rPr>
        <w:t>Literature reve</w:t>
      </w:r>
      <w:r w:rsidR="00C74749" w:rsidRPr="00B90AB6">
        <w:rPr>
          <w:sz w:val="24"/>
          <w:szCs w:val="24"/>
        </w:rPr>
        <w:t>als that there are many types of scaffolding techniques that can be used to support pupil development within the classroom (</w:t>
      </w:r>
      <w:r w:rsidR="00BB7FFA" w:rsidRPr="00B90AB6">
        <w:rPr>
          <w:sz w:val="24"/>
          <w:szCs w:val="24"/>
        </w:rPr>
        <w:t xml:space="preserve">Fredrick </w:t>
      </w:r>
      <w:r w:rsidR="00BB7FFA" w:rsidRPr="00B90AB6">
        <w:rPr>
          <w:i/>
          <w:iCs/>
          <w:sz w:val="24"/>
          <w:szCs w:val="24"/>
        </w:rPr>
        <w:t xml:space="preserve">et al, </w:t>
      </w:r>
      <w:r w:rsidR="00BB7FFA" w:rsidRPr="00B90AB6">
        <w:rPr>
          <w:sz w:val="24"/>
          <w:szCs w:val="24"/>
        </w:rPr>
        <w:t xml:space="preserve">2014; </w:t>
      </w:r>
      <w:r w:rsidR="009205B8" w:rsidRPr="00B90AB6">
        <w:rPr>
          <w:sz w:val="24"/>
          <w:szCs w:val="24"/>
        </w:rPr>
        <w:t xml:space="preserve">Cooper </w:t>
      </w:r>
      <w:r w:rsidR="00693437" w:rsidRPr="00B90AB6">
        <w:rPr>
          <w:sz w:val="24"/>
          <w:szCs w:val="24"/>
        </w:rPr>
        <w:t xml:space="preserve">&amp; Robinson, 2014). Although there are many types of scaffolding </w:t>
      </w:r>
      <w:r w:rsidR="003165D5" w:rsidRPr="00B90AB6">
        <w:rPr>
          <w:sz w:val="24"/>
          <w:szCs w:val="24"/>
        </w:rPr>
        <w:t xml:space="preserve">techniques that can be used to support pupils learning, it is important to apply differentiation to the scaffold </w:t>
      </w:r>
      <w:r w:rsidR="00C26862" w:rsidRPr="00B90AB6">
        <w:rPr>
          <w:sz w:val="24"/>
          <w:szCs w:val="24"/>
        </w:rPr>
        <w:t xml:space="preserve">offered. Depending on the </w:t>
      </w:r>
      <w:r w:rsidR="00634D7B" w:rsidRPr="00B90AB6">
        <w:rPr>
          <w:sz w:val="24"/>
          <w:szCs w:val="24"/>
        </w:rPr>
        <w:t>pupil’s</w:t>
      </w:r>
      <w:r w:rsidR="00C26862" w:rsidRPr="00B90AB6">
        <w:rPr>
          <w:sz w:val="24"/>
          <w:szCs w:val="24"/>
        </w:rPr>
        <w:t xml:space="preserve"> ability, scaffoldings will be </w:t>
      </w:r>
      <w:r w:rsidR="001867E7" w:rsidRPr="00B90AB6">
        <w:rPr>
          <w:sz w:val="24"/>
          <w:szCs w:val="24"/>
        </w:rPr>
        <w:t xml:space="preserve">implemented accordingly. </w:t>
      </w:r>
      <w:r w:rsidR="002A0831" w:rsidRPr="00B90AB6">
        <w:rPr>
          <w:sz w:val="24"/>
          <w:szCs w:val="24"/>
        </w:rPr>
        <w:t xml:space="preserve">Students </w:t>
      </w:r>
      <w:r w:rsidR="00D472C7" w:rsidRPr="00B90AB6">
        <w:rPr>
          <w:sz w:val="24"/>
          <w:szCs w:val="24"/>
        </w:rPr>
        <w:t xml:space="preserve">that need more support with a particular concept or task can be given more scaffold than students that have more understanding </w:t>
      </w:r>
      <w:r w:rsidR="00DC6CA2" w:rsidRPr="00B90AB6">
        <w:rPr>
          <w:sz w:val="24"/>
          <w:szCs w:val="24"/>
        </w:rPr>
        <w:t>of the concept or task, eventually pupils will be able to preform the task and understand the concept without any scaffold</w:t>
      </w:r>
      <w:r w:rsidR="00146732" w:rsidRPr="00B90AB6">
        <w:rPr>
          <w:sz w:val="24"/>
          <w:szCs w:val="24"/>
        </w:rPr>
        <w:t xml:space="preserve"> and the scaffold can be taken away. </w:t>
      </w:r>
    </w:p>
    <w:p w14:paraId="23E0333B" w14:textId="77777777" w:rsidR="004D62C3" w:rsidRPr="00B90AB6" w:rsidRDefault="00072474" w:rsidP="00B90AB6">
      <w:pPr>
        <w:spacing w:line="360" w:lineRule="auto"/>
        <w:rPr>
          <w:sz w:val="24"/>
          <w:szCs w:val="24"/>
        </w:rPr>
      </w:pPr>
      <w:r w:rsidRPr="00B90AB6">
        <w:rPr>
          <w:sz w:val="24"/>
          <w:szCs w:val="24"/>
        </w:rPr>
        <w:t xml:space="preserve">The Curriculum for Wales 2022 (Welsh Government, 2017) states that </w:t>
      </w:r>
      <w:r w:rsidR="007A408E" w:rsidRPr="00B90AB6">
        <w:rPr>
          <w:sz w:val="24"/>
          <w:szCs w:val="24"/>
        </w:rPr>
        <w:t>curriculum design and assessment shou</w:t>
      </w:r>
      <w:r w:rsidR="00926180" w:rsidRPr="00B90AB6">
        <w:rPr>
          <w:sz w:val="24"/>
          <w:szCs w:val="24"/>
        </w:rPr>
        <w:t xml:space="preserve">ld support individuals </w:t>
      </w:r>
      <w:r w:rsidR="00E13496" w:rsidRPr="00B90AB6">
        <w:rPr>
          <w:sz w:val="24"/>
          <w:szCs w:val="24"/>
        </w:rPr>
        <w:t xml:space="preserve">progress, it is stated that </w:t>
      </w:r>
      <w:r w:rsidR="005A2521" w:rsidRPr="00B90AB6">
        <w:rPr>
          <w:sz w:val="24"/>
          <w:szCs w:val="24"/>
        </w:rPr>
        <w:t xml:space="preserve">practitioners should understand and address individual’s learning needs. This </w:t>
      </w:r>
      <w:r w:rsidR="00545047" w:rsidRPr="00B90AB6">
        <w:rPr>
          <w:sz w:val="24"/>
          <w:szCs w:val="24"/>
        </w:rPr>
        <w:t xml:space="preserve">confirms the importance of </w:t>
      </w:r>
      <w:r w:rsidR="00545047" w:rsidRPr="00B90AB6">
        <w:rPr>
          <w:sz w:val="24"/>
          <w:szCs w:val="24"/>
        </w:rPr>
        <w:lastRenderedPageBreak/>
        <w:t xml:space="preserve">differentiation within </w:t>
      </w:r>
      <w:r w:rsidR="0073532C" w:rsidRPr="00B90AB6">
        <w:rPr>
          <w:sz w:val="24"/>
          <w:szCs w:val="24"/>
        </w:rPr>
        <w:t xml:space="preserve">learning environments. </w:t>
      </w:r>
      <w:proofErr w:type="gramStart"/>
      <w:r w:rsidR="0073532C" w:rsidRPr="00B90AB6">
        <w:rPr>
          <w:sz w:val="24"/>
          <w:szCs w:val="24"/>
        </w:rPr>
        <w:t>It is clear that</w:t>
      </w:r>
      <w:r w:rsidR="006A0AAD" w:rsidRPr="00B90AB6">
        <w:rPr>
          <w:sz w:val="24"/>
          <w:szCs w:val="24"/>
        </w:rPr>
        <w:t xml:space="preserve"> it</w:t>
      </w:r>
      <w:proofErr w:type="gramEnd"/>
      <w:r w:rsidR="006A0AAD" w:rsidRPr="00B90AB6">
        <w:rPr>
          <w:sz w:val="24"/>
          <w:szCs w:val="24"/>
        </w:rPr>
        <w:t xml:space="preserve"> is important to meet each individual’s needs and therefore</w:t>
      </w:r>
      <w:r w:rsidR="0073532C" w:rsidRPr="00B90AB6">
        <w:rPr>
          <w:sz w:val="24"/>
          <w:szCs w:val="24"/>
        </w:rPr>
        <w:t xml:space="preserve"> </w:t>
      </w:r>
      <w:r w:rsidR="006A0AAD" w:rsidRPr="00B90AB6">
        <w:rPr>
          <w:sz w:val="24"/>
          <w:szCs w:val="24"/>
        </w:rPr>
        <w:t xml:space="preserve">differentiation can be used to support this. Differentiation allows educators to tailor </w:t>
      </w:r>
      <w:r w:rsidR="00D73C57" w:rsidRPr="00B90AB6">
        <w:rPr>
          <w:sz w:val="24"/>
          <w:szCs w:val="24"/>
        </w:rPr>
        <w:t xml:space="preserve">tasks, activities, support and instruction to </w:t>
      </w:r>
      <w:r w:rsidR="0021460B" w:rsidRPr="00B90AB6">
        <w:rPr>
          <w:sz w:val="24"/>
          <w:szCs w:val="24"/>
        </w:rPr>
        <w:t xml:space="preserve">accommodate </w:t>
      </w:r>
      <w:proofErr w:type="gramStart"/>
      <w:r w:rsidR="0021460B" w:rsidRPr="00B90AB6">
        <w:rPr>
          <w:sz w:val="24"/>
          <w:szCs w:val="24"/>
        </w:rPr>
        <w:t>each individual</w:t>
      </w:r>
      <w:proofErr w:type="gramEnd"/>
      <w:r w:rsidR="0021460B" w:rsidRPr="00B90AB6">
        <w:rPr>
          <w:sz w:val="24"/>
          <w:szCs w:val="24"/>
        </w:rPr>
        <w:t xml:space="preserve"> within the learning environment. </w:t>
      </w:r>
      <w:r w:rsidR="00DE211C" w:rsidRPr="00B90AB6">
        <w:rPr>
          <w:sz w:val="24"/>
          <w:szCs w:val="24"/>
        </w:rPr>
        <w:t>The Curriculum for Wales 2020</w:t>
      </w:r>
      <w:r w:rsidR="007D63D6" w:rsidRPr="00B90AB6">
        <w:rPr>
          <w:sz w:val="24"/>
          <w:szCs w:val="24"/>
        </w:rPr>
        <w:t xml:space="preserve"> outlines a </w:t>
      </w:r>
      <w:r w:rsidR="00AF4B61" w:rsidRPr="00B90AB6">
        <w:rPr>
          <w:sz w:val="24"/>
          <w:szCs w:val="24"/>
        </w:rPr>
        <w:t xml:space="preserve">continuum for progression, </w:t>
      </w:r>
      <w:r w:rsidR="005B31A1" w:rsidRPr="00B90AB6">
        <w:rPr>
          <w:sz w:val="24"/>
          <w:szCs w:val="24"/>
        </w:rPr>
        <w:t>learners aged 3 to 16</w:t>
      </w:r>
      <w:r w:rsidR="001411B7" w:rsidRPr="00B90AB6">
        <w:rPr>
          <w:sz w:val="24"/>
          <w:szCs w:val="24"/>
        </w:rPr>
        <w:t xml:space="preserve"> progress along the same continuum at their own pace</w:t>
      </w:r>
      <w:r w:rsidR="00414894" w:rsidRPr="00B90AB6">
        <w:rPr>
          <w:sz w:val="24"/>
          <w:szCs w:val="24"/>
        </w:rPr>
        <w:t xml:space="preserve"> (Welsh Government</w:t>
      </w:r>
      <w:r w:rsidR="00ED4B5B" w:rsidRPr="00B90AB6">
        <w:rPr>
          <w:sz w:val="24"/>
          <w:szCs w:val="24"/>
        </w:rPr>
        <w:t>, 2017)</w:t>
      </w:r>
      <w:r w:rsidR="001411B7" w:rsidRPr="00B90AB6">
        <w:rPr>
          <w:sz w:val="24"/>
          <w:szCs w:val="24"/>
        </w:rPr>
        <w:t>.</w:t>
      </w:r>
      <w:r w:rsidR="00414894" w:rsidRPr="00B90AB6">
        <w:rPr>
          <w:sz w:val="24"/>
          <w:szCs w:val="24"/>
        </w:rPr>
        <w:t xml:space="preserve"> This highlights the </w:t>
      </w:r>
      <w:r w:rsidR="00ED4B5B" w:rsidRPr="00B90AB6">
        <w:rPr>
          <w:sz w:val="24"/>
          <w:szCs w:val="24"/>
        </w:rPr>
        <w:t xml:space="preserve">importance of differentiation as students in the same year group will be addressing different </w:t>
      </w:r>
      <w:r w:rsidR="00B22EED" w:rsidRPr="00B90AB6">
        <w:rPr>
          <w:sz w:val="24"/>
          <w:szCs w:val="24"/>
        </w:rPr>
        <w:t>progression steps within the curriculum at different times. Therefore</w:t>
      </w:r>
      <w:r w:rsidR="00FE1886" w:rsidRPr="00B90AB6">
        <w:rPr>
          <w:sz w:val="24"/>
          <w:szCs w:val="24"/>
        </w:rPr>
        <w:t>,</w:t>
      </w:r>
      <w:r w:rsidR="00B22EED" w:rsidRPr="00B90AB6">
        <w:rPr>
          <w:sz w:val="24"/>
          <w:szCs w:val="24"/>
        </w:rPr>
        <w:t xml:space="preserve"> </w:t>
      </w:r>
      <w:r w:rsidR="00CD4C48" w:rsidRPr="00B90AB6">
        <w:rPr>
          <w:sz w:val="24"/>
          <w:szCs w:val="24"/>
        </w:rPr>
        <w:t>educators</w:t>
      </w:r>
      <w:r w:rsidR="00B22EED" w:rsidRPr="00B90AB6">
        <w:rPr>
          <w:sz w:val="24"/>
          <w:szCs w:val="24"/>
        </w:rPr>
        <w:t xml:space="preserve"> must differentiate tasks to </w:t>
      </w:r>
      <w:r w:rsidR="00CD4C48" w:rsidRPr="00B90AB6">
        <w:rPr>
          <w:sz w:val="24"/>
          <w:szCs w:val="24"/>
        </w:rPr>
        <w:t xml:space="preserve">enable students to address the progression step they are working towards at that </w:t>
      </w:r>
      <w:proofErr w:type="gramStart"/>
      <w:r w:rsidR="00CD4C48" w:rsidRPr="00B90AB6">
        <w:rPr>
          <w:sz w:val="24"/>
          <w:szCs w:val="24"/>
        </w:rPr>
        <w:t>particular time</w:t>
      </w:r>
      <w:proofErr w:type="gramEnd"/>
      <w:r w:rsidR="00FE1886" w:rsidRPr="00B90AB6">
        <w:rPr>
          <w:sz w:val="24"/>
          <w:szCs w:val="24"/>
        </w:rPr>
        <w:t xml:space="preserve">, supporting their needs and development. </w:t>
      </w:r>
    </w:p>
    <w:p w14:paraId="17F156C0" w14:textId="68E99CFB" w:rsidR="000814B3" w:rsidRPr="00B90AB6" w:rsidRDefault="00B90AB6" w:rsidP="00B90AB6">
      <w:pPr>
        <w:spacing w:line="360" w:lineRule="auto"/>
        <w:rPr>
          <w:sz w:val="24"/>
          <w:szCs w:val="24"/>
        </w:rPr>
      </w:pPr>
      <w:r>
        <w:rPr>
          <w:sz w:val="24"/>
          <w:szCs w:val="24"/>
        </w:rPr>
        <w:t>D</w:t>
      </w:r>
      <w:r w:rsidR="000814B3" w:rsidRPr="00B90AB6">
        <w:rPr>
          <w:sz w:val="24"/>
          <w:szCs w:val="24"/>
        </w:rPr>
        <w:t xml:space="preserve">ifferentiation is a key aspect within education and supporting children’s development. Differentiation ensures that each individual child is reaching their individual developmental goals. Differentiating tasks and activities according to individuals’ levels and abilities creates an inclusive classroom environment where all children feel supported and safe. </w:t>
      </w:r>
    </w:p>
    <w:p w14:paraId="6D7A3E69" w14:textId="45DC7596" w:rsidR="000814B3" w:rsidRPr="00B90AB6" w:rsidRDefault="0082453D" w:rsidP="00B90AB6">
      <w:pPr>
        <w:spacing w:line="360" w:lineRule="auto"/>
        <w:rPr>
          <w:sz w:val="24"/>
          <w:szCs w:val="24"/>
        </w:rPr>
      </w:pPr>
      <w:r w:rsidRPr="00B90AB6">
        <w:rPr>
          <w:sz w:val="24"/>
          <w:szCs w:val="24"/>
        </w:rPr>
        <w:t>Upon analysis of the critical incident (appendix 1) it became clear that the pupil identified was highly motivated whilst completing the task set</w:t>
      </w:r>
      <w:r w:rsidR="009477DF" w:rsidRPr="00B90AB6">
        <w:rPr>
          <w:sz w:val="24"/>
          <w:szCs w:val="24"/>
        </w:rPr>
        <w:t xml:space="preserve"> by the teacher, this </w:t>
      </w:r>
      <w:r w:rsidR="0042311A" w:rsidRPr="00B90AB6">
        <w:rPr>
          <w:sz w:val="24"/>
          <w:szCs w:val="24"/>
        </w:rPr>
        <w:t>prompted the researcher to investigate further into the topic of pupil motivation and how it affects pupils</w:t>
      </w:r>
      <w:r w:rsidR="00FF52F4" w:rsidRPr="00B90AB6">
        <w:rPr>
          <w:sz w:val="24"/>
          <w:szCs w:val="24"/>
        </w:rPr>
        <w:t xml:space="preserve">’ attainment and engagement. </w:t>
      </w:r>
    </w:p>
    <w:p w14:paraId="3597D28F" w14:textId="0325D179" w:rsidR="00FF52F4" w:rsidRPr="00B90AB6" w:rsidRDefault="00B577D9" w:rsidP="00B90AB6">
      <w:pPr>
        <w:spacing w:line="360" w:lineRule="auto"/>
        <w:rPr>
          <w:sz w:val="24"/>
          <w:szCs w:val="24"/>
        </w:rPr>
      </w:pPr>
      <w:r w:rsidRPr="00B90AB6">
        <w:rPr>
          <w:sz w:val="24"/>
          <w:szCs w:val="24"/>
        </w:rPr>
        <w:t>The O</w:t>
      </w:r>
      <w:r w:rsidR="005C1405" w:rsidRPr="00B90AB6">
        <w:rPr>
          <w:sz w:val="24"/>
          <w:szCs w:val="24"/>
        </w:rPr>
        <w:t xml:space="preserve">xford Dictionary defines motivation as </w:t>
      </w:r>
      <w:r w:rsidR="00F60D98" w:rsidRPr="00B90AB6">
        <w:rPr>
          <w:sz w:val="24"/>
          <w:szCs w:val="24"/>
        </w:rPr>
        <w:t>“the reason why someone does something or behaves in a particular wa</w:t>
      </w:r>
      <w:r w:rsidR="00BF166A" w:rsidRPr="00B90AB6">
        <w:rPr>
          <w:sz w:val="24"/>
          <w:szCs w:val="24"/>
        </w:rPr>
        <w:t>y” and “the feeling of wanting to do something, especially something that involves hard work and effort</w:t>
      </w:r>
      <w:r w:rsidR="00471A9B" w:rsidRPr="00B90AB6">
        <w:rPr>
          <w:sz w:val="24"/>
          <w:szCs w:val="24"/>
        </w:rPr>
        <w:t xml:space="preserve">.” </w:t>
      </w:r>
      <w:r w:rsidR="00A81E56" w:rsidRPr="00B90AB6">
        <w:rPr>
          <w:sz w:val="24"/>
          <w:szCs w:val="24"/>
        </w:rPr>
        <w:t xml:space="preserve">From the definition provided </w:t>
      </w:r>
      <w:proofErr w:type="gramStart"/>
      <w:r w:rsidR="00A81E56" w:rsidRPr="00B90AB6">
        <w:rPr>
          <w:sz w:val="24"/>
          <w:szCs w:val="24"/>
        </w:rPr>
        <w:t>it is clear that motivation</w:t>
      </w:r>
      <w:proofErr w:type="gramEnd"/>
      <w:r w:rsidR="00A81E56" w:rsidRPr="00B90AB6">
        <w:rPr>
          <w:sz w:val="24"/>
          <w:szCs w:val="24"/>
        </w:rPr>
        <w:t xml:space="preserve"> is an internal </w:t>
      </w:r>
      <w:r w:rsidR="001E76C7" w:rsidRPr="00B90AB6">
        <w:rPr>
          <w:sz w:val="24"/>
          <w:szCs w:val="24"/>
        </w:rPr>
        <w:t xml:space="preserve">component within humans that </w:t>
      </w:r>
      <w:r w:rsidR="00CB5381" w:rsidRPr="00B90AB6">
        <w:rPr>
          <w:sz w:val="24"/>
          <w:szCs w:val="24"/>
        </w:rPr>
        <w:t>gives humans a reason and willingness to engage in a task</w:t>
      </w:r>
      <w:r w:rsidR="008F4F76" w:rsidRPr="00B90AB6">
        <w:rPr>
          <w:sz w:val="24"/>
          <w:szCs w:val="24"/>
        </w:rPr>
        <w:t>. it is also highlighted that the task may involve hard work and effort</w:t>
      </w:r>
      <w:r w:rsidR="0086618B" w:rsidRPr="00B90AB6">
        <w:rPr>
          <w:sz w:val="24"/>
          <w:szCs w:val="24"/>
        </w:rPr>
        <w:t xml:space="preserve"> however, if a person possesses the motivation then they will engage in the task </w:t>
      </w:r>
      <w:r w:rsidR="009408CD" w:rsidRPr="00B90AB6">
        <w:rPr>
          <w:sz w:val="24"/>
          <w:szCs w:val="24"/>
        </w:rPr>
        <w:t xml:space="preserve">regardless. </w:t>
      </w:r>
    </w:p>
    <w:p w14:paraId="5CE1BA1D" w14:textId="1A9918FD" w:rsidR="00F0586A" w:rsidRPr="00B90AB6" w:rsidRDefault="008D64B3" w:rsidP="00B90AB6">
      <w:pPr>
        <w:spacing w:line="360" w:lineRule="auto"/>
        <w:rPr>
          <w:sz w:val="24"/>
          <w:szCs w:val="24"/>
        </w:rPr>
      </w:pPr>
      <w:r w:rsidRPr="00B90AB6">
        <w:rPr>
          <w:sz w:val="24"/>
          <w:szCs w:val="24"/>
        </w:rPr>
        <w:t xml:space="preserve">Literature highlights that there are two types of motivation, intrinsic motivation and extrinsic </w:t>
      </w:r>
      <w:r w:rsidR="00ED35F4" w:rsidRPr="00B90AB6">
        <w:rPr>
          <w:sz w:val="24"/>
          <w:szCs w:val="24"/>
        </w:rPr>
        <w:t>motivation (</w:t>
      </w:r>
      <w:r w:rsidR="00327FF4" w:rsidRPr="00B90AB6">
        <w:rPr>
          <w:sz w:val="24"/>
          <w:szCs w:val="24"/>
        </w:rPr>
        <w:t>Troyer</w:t>
      </w:r>
      <w:r w:rsidR="00160018" w:rsidRPr="00B90AB6">
        <w:rPr>
          <w:sz w:val="24"/>
          <w:szCs w:val="24"/>
        </w:rPr>
        <w:t xml:space="preserve"> </w:t>
      </w:r>
      <w:r w:rsidR="00160018" w:rsidRPr="00B90AB6">
        <w:rPr>
          <w:i/>
          <w:iCs/>
          <w:sz w:val="24"/>
          <w:szCs w:val="24"/>
        </w:rPr>
        <w:t xml:space="preserve">et al, </w:t>
      </w:r>
      <w:r w:rsidR="00327FF4" w:rsidRPr="00B90AB6">
        <w:rPr>
          <w:sz w:val="24"/>
          <w:szCs w:val="24"/>
        </w:rPr>
        <w:t>2019 and</w:t>
      </w:r>
      <w:r w:rsidR="001E7507" w:rsidRPr="00B90AB6">
        <w:rPr>
          <w:sz w:val="24"/>
          <w:szCs w:val="24"/>
        </w:rPr>
        <w:t xml:space="preserve"> Ryan &amp; Deci, 2020). </w:t>
      </w:r>
      <w:r w:rsidR="00E23EFF" w:rsidRPr="00B90AB6">
        <w:rPr>
          <w:sz w:val="24"/>
          <w:szCs w:val="24"/>
        </w:rPr>
        <w:t xml:space="preserve">Extrinsic motivation relates to motivation that is </w:t>
      </w:r>
      <w:r w:rsidR="00C2474D" w:rsidRPr="00B90AB6">
        <w:rPr>
          <w:sz w:val="24"/>
          <w:szCs w:val="24"/>
        </w:rPr>
        <w:t>based on external fact</w:t>
      </w:r>
      <w:r w:rsidR="00BB1BD5" w:rsidRPr="00B90AB6">
        <w:rPr>
          <w:sz w:val="24"/>
          <w:szCs w:val="24"/>
        </w:rPr>
        <w:t>ors rather than inhere</w:t>
      </w:r>
      <w:r w:rsidR="005843AE" w:rsidRPr="00B90AB6">
        <w:rPr>
          <w:sz w:val="24"/>
          <w:szCs w:val="24"/>
        </w:rPr>
        <w:t xml:space="preserve">nt satisfactions </w:t>
      </w:r>
      <w:r w:rsidR="001C55C0" w:rsidRPr="00B90AB6">
        <w:rPr>
          <w:sz w:val="24"/>
          <w:szCs w:val="24"/>
        </w:rPr>
        <w:t xml:space="preserve">whilst intrinsic motivation refers to </w:t>
      </w:r>
      <w:r w:rsidR="00D47179" w:rsidRPr="00B90AB6">
        <w:rPr>
          <w:sz w:val="24"/>
          <w:szCs w:val="24"/>
        </w:rPr>
        <w:t>behaviour</w:t>
      </w:r>
      <w:r w:rsidR="001C6F58" w:rsidRPr="00B90AB6">
        <w:rPr>
          <w:sz w:val="24"/>
          <w:szCs w:val="24"/>
        </w:rPr>
        <w:t xml:space="preserve">s that are promoted by internal factors (Ryan &amp; Deci, 2020). </w:t>
      </w:r>
      <w:r w:rsidR="00C70088" w:rsidRPr="00B90AB6">
        <w:rPr>
          <w:sz w:val="24"/>
          <w:szCs w:val="24"/>
        </w:rPr>
        <w:t>According to Ryan and Deci (</w:t>
      </w:r>
      <w:r w:rsidR="00DB4764" w:rsidRPr="00B90AB6">
        <w:rPr>
          <w:sz w:val="24"/>
          <w:szCs w:val="24"/>
        </w:rPr>
        <w:t xml:space="preserve">2000) intrinsic motivation is more beneficial </w:t>
      </w:r>
      <w:r w:rsidR="00D83FC3" w:rsidRPr="00B90AB6">
        <w:rPr>
          <w:sz w:val="24"/>
          <w:szCs w:val="24"/>
        </w:rPr>
        <w:t xml:space="preserve">than </w:t>
      </w:r>
      <w:r w:rsidR="00D83FC3" w:rsidRPr="00B90AB6">
        <w:rPr>
          <w:sz w:val="24"/>
          <w:szCs w:val="24"/>
        </w:rPr>
        <w:lastRenderedPageBreak/>
        <w:t>extrinsic motivation</w:t>
      </w:r>
      <w:r w:rsidR="000E4CB4" w:rsidRPr="00B90AB6">
        <w:rPr>
          <w:sz w:val="24"/>
          <w:szCs w:val="24"/>
        </w:rPr>
        <w:t xml:space="preserve"> as people that are intrinsically motivated tend to </w:t>
      </w:r>
      <w:r w:rsidR="00306B7A" w:rsidRPr="00B90AB6">
        <w:rPr>
          <w:sz w:val="24"/>
          <w:szCs w:val="24"/>
        </w:rPr>
        <w:t xml:space="preserve">stay motivated for a longer </w:t>
      </w:r>
      <w:r w:rsidR="009D1D6D" w:rsidRPr="00B90AB6">
        <w:rPr>
          <w:sz w:val="24"/>
          <w:szCs w:val="24"/>
        </w:rPr>
        <w:t>period</w:t>
      </w:r>
      <w:r w:rsidR="00306B7A" w:rsidRPr="00B90AB6">
        <w:rPr>
          <w:sz w:val="24"/>
          <w:szCs w:val="24"/>
        </w:rPr>
        <w:t xml:space="preserve"> </w:t>
      </w:r>
      <w:r w:rsidR="00A2705D" w:rsidRPr="00B90AB6">
        <w:rPr>
          <w:sz w:val="24"/>
          <w:szCs w:val="24"/>
        </w:rPr>
        <w:t xml:space="preserve">and often go beyond the minimum requirements set for them. </w:t>
      </w:r>
      <w:r w:rsidR="005B053C" w:rsidRPr="00B90AB6">
        <w:rPr>
          <w:sz w:val="24"/>
          <w:szCs w:val="24"/>
        </w:rPr>
        <w:t xml:space="preserve">This research highlights the importance </w:t>
      </w:r>
      <w:r w:rsidR="00037D5A" w:rsidRPr="00B90AB6">
        <w:rPr>
          <w:sz w:val="24"/>
          <w:szCs w:val="24"/>
        </w:rPr>
        <w:t>of intrinsic motivation</w:t>
      </w:r>
      <w:r w:rsidR="002C1434" w:rsidRPr="00B90AB6">
        <w:rPr>
          <w:sz w:val="24"/>
          <w:szCs w:val="24"/>
        </w:rPr>
        <w:t xml:space="preserve">, </w:t>
      </w:r>
      <w:r w:rsidR="00385C1F" w:rsidRPr="00B90AB6">
        <w:rPr>
          <w:sz w:val="24"/>
          <w:szCs w:val="24"/>
        </w:rPr>
        <w:t xml:space="preserve">promoting intrinsic motivation within the classroom </w:t>
      </w:r>
      <w:r w:rsidR="00F53306" w:rsidRPr="00B90AB6">
        <w:rPr>
          <w:sz w:val="24"/>
          <w:szCs w:val="24"/>
        </w:rPr>
        <w:t xml:space="preserve">can result in </w:t>
      </w:r>
      <w:r w:rsidR="00B36802" w:rsidRPr="00B90AB6">
        <w:rPr>
          <w:sz w:val="24"/>
          <w:szCs w:val="24"/>
        </w:rPr>
        <w:t>pupil</w:t>
      </w:r>
      <w:r w:rsidR="00CC019E" w:rsidRPr="00B90AB6">
        <w:rPr>
          <w:sz w:val="24"/>
          <w:szCs w:val="24"/>
        </w:rPr>
        <w:t xml:space="preserve">’s showing more pleasure whilst engaging in an activity, pupils choosing to </w:t>
      </w:r>
      <w:r w:rsidR="00140DE3" w:rsidRPr="00B90AB6">
        <w:rPr>
          <w:sz w:val="24"/>
          <w:szCs w:val="24"/>
        </w:rPr>
        <w:t>perform extra tasks relating to the activity</w:t>
      </w:r>
      <w:r w:rsidR="00221904" w:rsidRPr="00B90AB6">
        <w:rPr>
          <w:sz w:val="24"/>
          <w:szCs w:val="24"/>
        </w:rPr>
        <w:t>, going beyond the minimum requirements</w:t>
      </w:r>
      <w:r w:rsidR="00642E5D" w:rsidRPr="00B90AB6">
        <w:rPr>
          <w:sz w:val="24"/>
          <w:szCs w:val="24"/>
        </w:rPr>
        <w:t xml:space="preserve"> and pupils b</w:t>
      </w:r>
      <w:r w:rsidR="00221904" w:rsidRPr="00B90AB6">
        <w:rPr>
          <w:sz w:val="24"/>
          <w:szCs w:val="24"/>
        </w:rPr>
        <w:t xml:space="preserve">eing more focused </w:t>
      </w:r>
      <w:r w:rsidR="00BB4A63" w:rsidRPr="00B90AB6">
        <w:rPr>
          <w:sz w:val="24"/>
          <w:szCs w:val="24"/>
        </w:rPr>
        <w:t>and absorbed within an activity.</w:t>
      </w:r>
    </w:p>
    <w:p w14:paraId="23D516F0" w14:textId="0B2A5B0A" w:rsidR="00C64D2A" w:rsidRPr="00B90AB6" w:rsidRDefault="00F74AA9" w:rsidP="00B90AB6">
      <w:pPr>
        <w:spacing w:line="360" w:lineRule="auto"/>
        <w:rPr>
          <w:sz w:val="24"/>
          <w:szCs w:val="24"/>
        </w:rPr>
      </w:pPr>
      <w:r w:rsidRPr="00B90AB6">
        <w:rPr>
          <w:sz w:val="24"/>
          <w:szCs w:val="24"/>
        </w:rPr>
        <w:t xml:space="preserve">On the contrary, research conducted by </w:t>
      </w:r>
      <w:r w:rsidR="00E430B3" w:rsidRPr="00B90AB6">
        <w:rPr>
          <w:sz w:val="24"/>
          <w:szCs w:val="24"/>
        </w:rPr>
        <w:t xml:space="preserve">Anderman and Anderman (2008) states that schools are more likely to </w:t>
      </w:r>
      <w:r w:rsidR="00B83537" w:rsidRPr="00B90AB6">
        <w:rPr>
          <w:sz w:val="24"/>
          <w:szCs w:val="24"/>
        </w:rPr>
        <w:t xml:space="preserve">promote extrinsic motivation. </w:t>
      </w:r>
      <w:r w:rsidR="00962315" w:rsidRPr="00B90AB6">
        <w:rPr>
          <w:sz w:val="24"/>
          <w:szCs w:val="24"/>
        </w:rPr>
        <w:t xml:space="preserve">The promotion of extrinsic motivation can be seen in </w:t>
      </w:r>
      <w:r w:rsidR="009D1D6D" w:rsidRPr="00B90AB6">
        <w:rPr>
          <w:sz w:val="24"/>
          <w:szCs w:val="24"/>
        </w:rPr>
        <w:t>several</w:t>
      </w:r>
      <w:r w:rsidR="00962315" w:rsidRPr="00B90AB6">
        <w:rPr>
          <w:sz w:val="24"/>
          <w:szCs w:val="24"/>
        </w:rPr>
        <w:t xml:space="preserve"> schools in the form </w:t>
      </w:r>
      <w:r w:rsidR="009F7E1F" w:rsidRPr="00B90AB6">
        <w:rPr>
          <w:sz w:val="24"/>
          <w:szCs w:val="24"/>
        </w:rPr>
        <w:t xml:space="preserve">of </w:t>
      </w:r>
      <w:r w:rsidR="00E12F5D" w:rsidRPr="00B90AB6">
        <w:rPr>
          <w:sz w:val="24"/>
          <w:szCs w:val="24"/>
        </w:rPr>
        <w:t xml:space="preserve">rewards such as sticker charts and treats for completing tasks or behaving in </w:t>
      </w:r>
      <w:r w:rsidR="007C303E" w:rsidRPr="00B90AB6">
        <w:rPr>
          <w:sz w:val="24"/>
          <w:szCs w:val="24"/>
        </w:rPr>
        <w:t>the desired</w:t>
      </w:r>
      <w:r w:rsidR="00E12F5D" w:rsidRPr="00B90AB6">
        <w:rPr>
          <w:sz w:val="24"/>
          <w:szCs w:val="24"/>
        </w:rPr>
        <w:t xml:space="preserve"> ways. </w:t>
      </w:r>
      <w:r w:rsidR="004413C9" w:rsidRPr="00B90AB6">
        <w:rPr>
          <w:sz w:val="24"/>
          <w:szCs w:val="24"/>
        </w:rPr>
        <w:t xml:space="preserve">This is known as the behaviourist theory, </w:t>
      </w:r>
      <w:r w:rsidR="00216E7B" w:rsidRPr="00B90AB6">
        <w:rPr>
          <w:sz w:val="24"/>
          <w:szCs w:val="24"/>
        </w:rPr>
        <w:t>where schools condition desired behaviours through rewards (</w:t>
      </w:r>
      <w:r w:rsidR="005862EB" w:rsidRPr="00B90AB6">
        <w:rPr>
          <w:sz w:val="24"/>
          <w:szCs w:val="24"/>
        </w:rPr>
        <w:t xml:space="preserve">Eysenck </w:t>
      </w:r>
      <w:r w:rsidR="00423C78" w:rsidRPr="00B90AB6">
        <w:rPr>
          <w:sz w:val="24"/>
          <w:szCs w:val="24"/>
        </w:rPr>
        <w:t xml:space="preserve">&amp; </w:t>
      </w:r>
      <w:proofErr w:type="spellStart"/>
      <w:r w:rsidR="005862EB" w:rsidRPr="00B90AB6">
        <w:rPr>
          <w:sz w:val="24"/>
          <w:szCs w:val="24"/>
        </w:rPr>
        <w:t>Rachman</w:t>
      </w:r>
      <w:proofErr w:type="spellEnd"/>
      <w:r w:rsidR="00423C78" w:rsidRPr="00B90AB6">
        <w:rPr>
          <w:sz w:val="24"/>
          <w:szCs w:val="24"/>
        </w:rPr>
        <w:t xml:space="preserve">, </w:t>
      </w:r>
      <w:r w:rsidR="005862EB" w:rsidRPr="00B90AB6">
        <w:rPr>
          <w:sz w:val="24"/>
          <w:szCs w:val="24"/>
        </w:rPr>
        <w:t>2013).</w:t>
      </w:r>
      <w:r w:rsidR="00310384" w:rsidRPr="00B90AB6">
        <w:rPr>
          <w:sz w:val="24"/>
          <w:szCs w:val="24"/>
        </w:rPr>
        <w:t xml:space="preserve"> According to the </w:t>
      </w:r>
      <w:r w:rsidR="004B3AE8" w:rsidRPr="00B90AB6">
        <w:rPr>
          <w:sz w:val="24"/>
          <w:szCs w:val="24"/>
        </w:rPr>
        <w:t>behaviourist</w:t>
      </w:r>
      <w:r w:rsidR="00310384" w:rsidRPr="00B90AB6">
        <w:rPr>
          <w:sz w:val="24"/>
          <w:szCs w:val="24"/>
        </w:rPr>
        <w:t xml:space="preserve"> theory, </w:t>
      </w:r>
      <w:r w:rsidR="00D7337C" w:rsidRPr="00B90AB6">
        <w:rPr>
          <w:sz w:val="24"/>
          <w:szCs w:val="24"/>
        </w:rPr>
        <w:t xml:space="preserve">learners require rewards or encouragements </w:t>
      </w:r>
      <w:r w:rsidR="0099255E" w:rsidRPr="00B90AB6">
        <w:rPr>
          <w:sz w:val="24"/>
          <w:szCs w:val="24"/>
        </w:rPr>
        <w:t>for learning, it is believed that the use of rewards will encourage and motivate students to become engaged within a task</w:t>
      </w:r>
      <w:r w:rsidR="00C64D2A" w:rsidRPr="00B90AB6">
        <w:rPr>
          <w:sz w:val="24"/>
          <w:szCs w:val="24"/>
        </w:rPr>
        <w:t xml:space="preserve">. There is evidence that concludes </w:t>
      </w:r>
      <w:r w:rsidR="00450FD8" w:rsidRPr="00B90AB6">
        <w:rPr>
          <w:sz w:val="24"/>
          <w:szCs w:val="24"/>
        </w:rPr>
        <w:t xml:space="preserve">that the use of rewards does in fact prompt </w:t>
      </w:r>
      <w:r w:rsidR="004B3AE8" w:rsidRPr="00B90AB6">
        <w:rPr>
          <w:sz w:val="24"/>
          <w:szCs w:val="24"/>
        </w:rPr>
        <w:t xml:space="preserve">engagement </w:t>
      </w:r>
      <w:r w:rsidR="00E039BC" w:rsidRPr="00B90AB6">
        <w:rPr>
          <w:sz w:val="24"/>
          <w:szCs w:val="24"/>
        </w:rPr>
        <w:t xml:space="preserve">which leads to achievement however, evidence shows that </w:t>
      </w:r>
      <w:r w:rsidR="00732F8A" w:rsidRPr="00B90AB6">
        <w:rPr>
          <w:sz w:val="24"/>
          <w:szCs w:val="24"/>
        </w:rPr>
        <w:t xml:space="preserve">extrinsic motivational methods become less impactful </w:t>
      </w:r>
      <w:r w:rsidR="00E65495" w:rsidRPr="00B90AB6">
        <w:rPr>
          <w:sz w:val="24"/>
          <w:szCs w:val="24"/>
        </w:rPr>
        <w:t xml:space="preserve">the more students are exposed to them meaning that eventually students will not be motivated by the rewards given to them. </w:t>
      </w:r>
    </w:p>
    <w:p w14:paraId="391AA014" w14:textId="0737D396" w:rsidR="00C33684" w:rsidRPr="00B90AB6" w:rsidRDefault="00C90ECB" w:rsidP="00B90AB6">
      <w:pPr>
        <w:spacing w:line="360" w:lineRule="auto"/>
        <w:rPr>
          <w:sz w:val="24"/>
          <w:szCs w:val="24"/>
        </w:rPr>
      </w:pPr>
      <w:r w:rsidRPr="00B90AB6">
        <w:rPr>
          <w:sz w:val="24"/>
          <w:szCs w:val="24"/>
        </w:rPr>
        <w:t xml:space="preserve">Despite </w:t>
      </w:r>
      <w:r w:rsidR="00A24C1F" w:rsidRPr="00B90AB6">
        <w:rPr>
          <w:sz w:val="24"/>
          <w:szCs w:val="24"/>
        </w:rPr>
        <w:t>the use of extrinsic motivation methods within schools</w:t>
      </w:r>
      <w:r w:rsidR="004C4815" w:rsidRPr="00B90AB6">
        <w:rPr>
          <w:sz w:val="24"/>
          <w:szCs w:val="24"/>
        </w:rPr>
        <w:t xml:space="preserve">, evidence highlights the positive impact of intrinsic motivational approaches on student achievement. </w:t>
      </w:r>
      <w:r w:rsidR="003E7121" w:rsidRPr="00B90AB6">
        <w:rPr>
          <w:sz w:val="24"/>
          <w:szCs w:val="24"/>
        </w:rPr>
        <w:t xml:space="preserve">Research </w:t>
      </w:r>
      <w:r w:rsidR="00CC7EC6" w:rsidRPr="00B90AB6">
        <w:rPr>
          <w:sz w:val="24"/>
          <w:szCs w:val="24"/>
        </w:rPr>
        <w:t xml:space="preserve">conducted by Ryan and Deci (2020) and </w:t>
      </w:r>
      <w:r w:rsidR="003D5A7E" w:rsidRPr="00B90AB6">
        <w:rPr>
          <w:sz w:val="24"/>
          <w:szCs w:val="24"/>
        </w:rPr>
        <w:t xml:space="preserve">Troyer </w:t>
      </w:r>
      <w:r w:rsidR="003D5A7E" w:rsidRPr="00B90AB6">
        <w:rPr>
          <w:i/>
          <w:iCs/>
          <w:sz w:val="24"/>
          <w:szCs w:val="24"/>
        </w:rPr>
        <w:t>et al</w:t>
      </w:r>
      <w:r w:rsidR="003D5A7E" w:rsidRPr="00B90AB6">
        <w:rPr>
          <w:sz w:val="24"/>
          <w:szCs w:val="24"/>
        </w:rPr>
        <w:t xml:space="preserve"> (2019) </w:t>
      </w:r>
      <w:r w:rsidR="00426E2E" w:rsidRPr="00B90AB6">
        <w:rPr>
          <w:sz w:val="24"/>
          <w:szCs w:val="24"/>
        </w:rPr>
        <w:t>discusses Self-Determination Theory</w:t>
      </w:r>
      <w:r w:rsidR="00623862" w:rsidRPr="00B90AB6">
        <w:rPr>
          <w:sz w:val="24"/>
          <w:szCs w:val="24"/>
        </w:rPr>
        <w:t xml:space="preserve"> (SDF), it is stated that the definition of intrinsic motivation in the SDF theory is </w:t>
      </w:r>
      <w:r w:rsidR="00975915" w:rsidRPr="00B90AB6">
        <w:rPr>
          <w:sz w:val="24"/>
          <w:szCs w:val="24"/>
        </w:rPr>
        <w:t xml:space="preserve">the completion or engagement within an activity for </w:t>
      </w:r>
      <w:r w:rsidR="00885243" w:rsidRPr="00B90AB6">
        <w:rPr>
          <w:sz w:val="24"/>
          <w:szCs w:val="24"/>
        </w:rPr>
        <w:t xml:space="preserve">personal satisfaction. </w:t>
      </w:r>
      <w:r w:rsidR="0013485A" w:rsidRPr="00B90AB6">
        <w:rPr>
          <w:sz w:val="24"/>
          <w:szCs w:val="24"/>
        </w:rPr>
        <w:t xml:space="preserve">It is </w:t>
      </w:r>
      <w:r w:rsidR="000E686B" w:rsidRPr="00B90AB6">
        <w:rPr>
          <w:sz w:val="24"/>
          <w:szCs w:val="24"/>
        </w:rPr>
        <w:t xml:space="preserve">acknowledged </w:t>
      </w:r>
      <w:r w:rsidR="0013485A" w:rsidRPr="00B90AB6">
        <w:rPr>
          <w:sz w:val="24"/>
          <w:szCs w:val="24"/>
        </w:rPr>
        <w:t xml:space="preserve">that </w:t>
      </w:r>
      <w:r w:rsidR="000E686B" w:rsidRPr="00B90AB6">
        <w:rPr>
          <w:sz w:val="24"/>
          <w:szCs w:val="24"/>
        </w:rPr>
        <w:t xml:space="preserve">intrinsic motivation is </w:t>
      </w:r>
      <w:r w:rsidR="00E91F72" w:rsidRPr="00B90AB6">
        <w:rPr>
          <w:sz w:val="24"/>
          <w:szCs w:val="24"/>
        </w:rPr>
        <w:t>responsible for learning across a lifetime</w:t>
      </w:r>
      <w:r w:rsidR="00AC2A9B" w:rsidRPr="00B90AB6">
        <w:rPr>
          <w:sz w:val="24"/>
          <w:szCs w:val="24"/>
        </w:rPr>
        <w:t xml:space="preserve">, this reinforces the power of intrinsic motivation proving that intrinsically motivated students are more likely to </w:t>
      </w:r>
      <w:r w:rsidR="00AB3110" w:rsidRPr="00B90AB6">
        <w:rPr>
          <w:sz w:val="24"/>
          <w:szCs w:val="24"/>
        </w:rPr>
        <w:t xml:space="preserve">go beyond the minimal requirements expected of them. </w:t>
      </w:r>
    </w:p>
    <w:p w14:paraId="6C524293" w14:textId="79EC642C" w:rsidR="00DE211C" w:rsidRPr="00B90AB6" w:rsidRDefault="00926FC7" w:rsidP="00B90AB6">
      <w:pPr>
        <w:spacing w:line="360" w:lineRule="auto"/>
        <w:rPr>
          <w:sz w:val="24"/>
          <w:szCs w:val="24"/>
        </w:rPr>
      </w:pPr>
      <w:r w:rsidRPr="00B90AB6">
        <w:rPr>
          <w:sz w:val="24"/>
          <w:szCs w:val="24"/>
        </w:rPr>
        <w:t xml:space="preserve">Literature </w:t>
      </w:r>
      <w:r w:rsidR="00B1546D" w:rsidRPr="00B90AB6">
        <w:rPr>
          <w:sz w:val="24"/>
          <w:szCs w:val="24"/>
        </w:rPr>
        <w:t>reinforces the idea that motivation is a fundamental element of learning</w:t>
      </w:r>
      <w:r w:rsidR="00084D3F" w:rsidRPr="00B90AB6">
        <w:rPr>
          <w:sz w:val="24"/>
          <w:szCs w:val="24"/>
        </w:rPr>
        <w:t xml:space="preserve"> and motivation plays a considerable role </w:t>
      </w:r>
      <w:r w:rsidR="00475D25" w:rsidRPr="00B90AB6">
        <w:rPr>
          <w:sz w:val="24"/>
          <w:szCs w:val="24"/>
        </w:rPr>
        <w:t xml:space="preserve">in the development and attainment of students. </w:t>
      </w:r>
      <w:r w:rsidR="00AF430D" w:rsidRPr="00B90AB6">
        <w:rPr>
          <w:sz w:val="24"/>
          <w:szCs w:val="24"/>
        </w:rPr>
        <w:t>Valerio (</w:t>
      </w:r>
      <w:r w:rsidR="00AE39C4" w:rsidRPr="00B90AB6">
        <w:rPr>
          <w:sz w:val="24"/>
          <w:szCs w:val="24"/>
        </w:rPr>
        <w:t xml:space="preserve">2012) </w:t>
      </w:r>
      <w:r w:rsidR="00FF0322" w:rsidRPr="00B90AB6">
        <w:rPr>
          <w:sz w:val="24"/>
          <w:szCs w:val="24"/>
        </w:rPr>
        <w:t xml:space="preserve">indicates that pupil’s desire for learning can be met through pedagogical approaches, </w:t>
      </w:r>
      <w:r w:rsidR="00185B2F" w:rsidRPr="00B90AB6">
        <w:rPr>
          <w:sz w:val="24"/>
          <w:szCs w:val="24"/>
        </w:rPr>
        <w:t xml:space="preserve"> </w:t>
      </w:r>
      <w:r w:rsidR="00970B83" w:rsidRPr="00B90AB6">
        <w:rPr>
          <w:sz w:val="24"/>
          <w:szCs w:val="24"/>
        </w:rPr>
        <w:t xml:space="preserve">strategies that can be used to </w:t>
      </w:r>
      <w:r w:rsidR="00BB7EBD" w:rsidRPr="00B90AB6">
        <w:rPr>
          <w:sz w:val="24"/>
          <w:szCs w:val="24"/>
        </w:rPr>
        <w:t>increase intrinsic motivation within the classroom are outlined in Valerio’s (2012) research</w:t>
      </w:r>
      <w:r w:rsidR="00BE2CDE" w:rsidRPr="00B90AB6">
        <w:rPr>
          <w:sz w:val="24"/>
          <w:szCs w:val="24"/>
        </w:rPr>
        <w:t xml:space="preserve">, these are; </w:t>
      </w:r>
      <w:r w:rsidR="00E67E0C" w:rsidRPr="00B90AB6">
        <w:rPr>
          <w:sz w:val="24"/>
          <w:szCs w:val="24"/>
        </w:rPr>
        <w:t>creating a supportive learning environment</w:t>
      </w:r>
      <w:r w:rsidR="0081357F" w:rsidRPr="00B90AB6">
        <w:rPr>
          <w:sz w:val="24"/>
          <w:szCs w:val="24"/>
        </w:rPr>
        <w:t xml:space="preserve"> and </w:t>
      </w:r>
      <w:r w:rsidR="00E67E0C" w:rsidRPr="00B90AB6">
        <w:rPr>
          <w:sz w:val="24"/>
          <w:szCs w:val="24"/>
        </w:rPr>
        <w:t>student choice and goal setting</w:t>
      </w:r>
      <w:r w:rsidR="00F26130" w:rsidRPr="00B90AB6">
        <w:rPr>
          <w:sz w:val="24"/>
          <w:szCs w:val="24"/>
        </w:rPr>
        <w:t xml:space="preserve">. </w:t>
      </w:r>
      <w:r w:rsidR="002323EA" w:rsidRPr="00B90AB6">
        <w:rPr>
          <w:sz w:val="24"/>
          <w:szCs w:val="24"/>
        </w:rPr>
        <w:t xml:space="preserve">It is stated that </w:t>
      </w:r>
      <w:r w:rsidR="009F3917" w:rsidRPr="00B90AB6">
        <w:rPr>
          <w:sz w:val="24"/>
          <w:szCs w:val="24"/>
        </w:rPr>
        <w:t xml:space="preserve">adapting pedagogical approaches that </w:t>
      </w:r>
      <w:r w:rsidR="00185B2F" w:rsidRPr="00B90AB6">
        <w:rPr>
          <w:sz w:val="24"/>
          <w:szCs w:val="24"/>
        </w:rPr>
        <w:lastRenderedPageBreak/>
        <w:t xml:space="preserve">support these strategies will increase </w:t>
      </w:r>
      <w:r w:rsidR="00330E70" w:rsidRPr="00B90AB6">
        <w:rPr>
          <w:sz w:val="24"/>
          <w:szCs w:val="24"/>
        </w:rPr>
        <w:t>student’s</w:t>
      </w:r>
      <w:r w:rsidR="00185B2F" w:rsidRPr="00B90AB6">
        <w:rPr>
          <w:sz w:val="24"/>
          <w:szCs w:val="24"/>
        </w:rPr>
        <w:t xml:space="preserve"> engagement, passion and enthusiasm toward their learning, ultimately </w:t>
      </w:r>
      <w:r w:rsidR="00932AE3" w:rsidRPr="00B90AB6">
        <w:rPr>
          <w:sz w:val="24"/>
          <w:szCs w:val="24"/>
        </w:rPr>
        <w:t xml:space="preserve">increasing intrinsic motivation within students. </w:t>
      </w:r>
      <w:r w:rsidR="002C5CCB" w:rsidRPr="00B90AB6">
        <w:rPr>
          <w:sz w:val="24"/>
          <w:szCs w:val="24"/>
        </w:rPr>
        <w:t xml:space="preserve">Donaldson (2015) illudes to these strategies </w:t>
      </w:r>
      <w:r w:rsidR="00DC7DDD" w:rsidRPr="00B90AB6">
        <w:rPr>
          <w:sz w:val="24"/>
          <w:szCs w:val="24"/>
        </w:rPr>
        <w:t xml:space="preserve">and their impact on student motivation and achievement, </w:t>
      </w:r>
      <w:r w:rsidR="0056599F" w:rsidRPr="00B90AB6">
        <w:rPr>
          <w:sz w:val="24"/>
          <w:szCs w:val="24"/>
        </w:rPr>
        <w:t xml:space="preserve">the importance of the learning </w:t>
      </w:r>
      <w:r w:rsidR="006138F1" w:rsidRPr="00B90AB6">
        <w:rPr>
          <w:sz w:val="24"/>
          <w:szCs w:val="24"/>
        </w:rPr>
        <w:t xml:space="preserve">environment </w:t>
      </w:r>
      <w:r w:rsidR="005036CE" w:rsidRPr="00B90AB6">
        <w:rPr>
          <w:sz w:val="24"/>
          <w:szCs w:val="24"/>
        </w:rPr>
        <w:t xml:space="preserve">and supporting </w:t>
      </w:r>
      <w:r w:rsidR="00D64EA6" w:rsidRPr="00B90AB6">
        <w:rPr>
          <w:sz w:val="24"/>
          <w:szCs w:val="24"/>
        </w:rPr>
        <w:t>pupil’s</w:t>
      </w:r>
      <w:r w:rsidR="005036CE" w:rsidRPr="00B90AB6">
        <w:rPr>
          <w:sz w:val="24"/>
          <w:szCs w:val="24"/>
        </w:rPr>
        <w:t xml:space="preserve"> well-being is a</w:t>
      </w:r>
      <w:r w:rsidR="00172C23" w:rsidRPr="00B90AB6">
        <w:rPr>
          <w:sz w:val="24"/>
          <w:szCs w:val="24"/>
        </w:rPr>
        <w:t>n</w:t>
      </w:r>
      <w:r w:rsidR="005036CE" w:rsidRPr="00B90AB6">
        <w:rPr>
          <w:sz w:val="24"/>
          <w:szCs w:val="24"/>
        </w:rPr>
        <w:t xml:space="preserve"> important aspect of Donaldson’s approach to education.</w:t>
      </w:r>
      <w:r w:rsidR="00D64EA6" w:rsidRPr="00B90AB6">
        <w:rPr>
          <w:sz w:val="24"/>
          <w:szCs w:val="24"/>
        </w:rPr>
        <w:t xml:space="preserve"> Pupils that feel </w:t>
      </w:r>
      <w:r w:rsidR="00360A88" w:rsidRPr="00B90AB6">
        <w:rPr>
          <w:sz w:val="24"/>
          <w:szCs w:val="24"/>
        </w:rPr>
        <w:t>safe</w:t>
      </w:r>
      <w:r w:rsidR="00D64EA6" w:rsidRPr="00B90AB6">
        <w:rPr>
          <w:sz w:val="24"/>
          <w:szCs w:val="24"/>
        </w:rPr>
        <w:t xml:space="preserve"> and excepted within the environment are more likely to </w:t>
      </w:r>
      <w:r w:rsidR="00907F1B" w:rsidRPr="00B90AB6">
        <w:rPr>
          <w:sz w:val="24"/>
          <w:szCs w:val="24"/>
        </w:rPr>
        <w:t xml:space="preserve">take risks and embrace opportunities linked to their learning. </w:t>
      </w:r>
      <w:r w:rsidR="000B5338" w:rsidRPr="00B90AB6">
        <w:rPr>
          <w:sz w:val="24"/>
          <w:szCs w:val="24"/>
        </w:rPr>
        <w:t xml:space="preserve">Donaldson (2015) </w:t>
      </w:r>
      <w:r w:rsidR="006D1187" w:rsidRPr="00B90AB6">
        <w:rPr>
          <w:sz w:val="24"/>
          <w:szCs w:val="24"/>
        </w:rPr>
        <w:t>stresses the importance of pupil choice, the New Curriculum for Wales 2022</w:t>
      </w:r>
      <w:r w:rsidR="0072052F" w:rsidRPr="00B90AB6">
        <w:rPr>
          <w:sz w:val="24"/>
          <w:szCs w:val="24"/>
        </w:rPr>
        <w:t xml:space="preserve"> allows pupils to choose their own topics for learning</w:t>
      </w:r>
      <w:r w:rsidR="001758D3" w:rsidRPr="00B90AB6">
        <w:rPr>
          <w:sz w:val="24"/>
          <w:szCs w:val="24"/>
        </w:rPr>
        <w:t>, the curriculum can be developed around the pupil’s likes and interests.</w:t>
      </w:r>
      <w:r w:rsidR="009F2228" w:rsidRPr="00B90AB6">
        <w:rPr>
          <w:sz w:val="24"/>
          <w:szCs w:val="24"/>
        </w:rPr>
        <w:t xml:space="preserve"> </w:t>
      </w:r>
      <w:r w:rsidR="00206795" w:rsidRPr="00B90AB6">
        <w:rPr>
          <w:sz w:val="24"/>
          <w:szCs w:val="24"/>
        </w:rPr>
        <w:t xml:space="preserve">Implementing these strategies within the classroom will increase intrinsic motivation as pupils will </w:t>
      </w:r>
      <w:r w:rsidR="00B201A3" w:rsidRPr="00B90AB6">
        <w:rPr>
          <w:sz w:val="24"/>
          <w:szCs w:val="24"/>
        </w:rPr>
        <w:t xml:space="preserve">be interested in what they are learning and feel a sense of control over their own learning and goals. </w:t>
      </w:r>
    </w:p>
    <w:p w14:paraId="5D886774" w14:textId="2CE46C32" w:rsidR="007C596F" w:rsidRPr="00770AC5" w:rsidRDefault="00E55D9A" w:rsidP="00140B89">
      <w:pPr>
        <w:rPr>
          <w:b/>
          <w:bCs/>
        </w:rPr>
      </w:pPr>
      <w:r>
        <w:rPr>
          <w:b/>
          <w:bCs/>
        </w:rPr>
        <w:t>Reflection</w:t>
      </w:r>
      <w:r w:rsidR="0059595E">
        <w:rPr>
          <w:b/>
          <w:bCs/>
        </w:rPr>
        <w:t>:</w:t>
      </w:r>
    </w:p>
    <w:p w14:paraId="0C3473F2" w14:textId="2394DC33" w:rsidR="00BF0EAE" w:rsidRPr="0091067E" w:rsidRDefault="004D6C05" w:rsidP="0091067E">
      <w:pPr>
        <w:spacing w:line="360" w:lineRule="auto"/>
        <w:rPr>
          <w:sz w:val="24"/>
          <w:szCs w:val="24"/>
        </w:rPr>
      </w:pPr>
      <w:r w:rsidRPr="0091067E">
        <w:rPr>
          <w:sz w:val="24"/>
          <w:szCs w:val="24"/>
        </w:rPr>
        <w:t xml:space="preserve">The focus of the critical incident (appendix 1) </w:t>
      </w:r>
      <w:r w:rsidR="00BB0EAA" w:rsidRPr="0091067E">
        <w:rPr>
          <w:sz w:val="24"/>
          <w:szCs w:val="24"/>
        </w:rPr>
        <w:t xml:space="preserve">is the learner completing a task set by the classroom teacher and how the teacher continues to support the learners development by </w:t>
      </w:r>
      <w:r w:rsidR="00D22E95" w:rsidRPr="0091067E">
        <w:rPr>
          <w:sz w:val="24"/>
          <w:szCs w:val="24"/>
        </w:rPr>
        <w:t xml:space="preserve">discussing the completed task and providing the learner with </w:t>
      </w:r>
      <w:r w:rsidR="002D7D5F" w:rsidRPr="0091067E">
        <w:rPr>
          <w:sz w:val="24"/>
          <w:szCs w:val="24"/>
        </w:rPr>
        <w:t xml:space="preserve">an appropriate and more challenging task. </w:t>
      </w:r>
      <w:r w:rsidR="00C52BA1" w:rsidRPr="0091067E">
        <w:rPr>
          <w:sz w:val="24"/>
          <w:szCs w:val="24"/>
        </w:rPr>
        <w:t>After engaging in an analysis of the critical incident it</w:t>
      </w:r>
      <w:r w:rsidR="00415E58" w:rsidRPr="0091067E">
        <w:rPr>
          <w:sz w:val="24"/>
          <w:szCs w:val="24"/>
        </w:rPr>
        <w:t xml:space="preserve"> is logical to reflect and evaluate the findings, to be able to effectively reflect and evaluate </w:t>
      </w:r>
      <w:r w:rsidR="00841843" w:rsidRPr="0091067E">
        <w:rPr>
          <w:sz w:val="24"/>
          <w:szCs w:val="24"/>
        </w:rPr>
        <w:t>the researcher has used an appropriate reflection model</w:t>
      </w:r>
      <w:r w:rsidR="00227DD6" w:rsidRPr="0091067E">
        <w:rPr>
          <w:sz w:val="24"/>
          <w:szCs w:val="24"/>
        </w:rPr>
        <w:t xml:space="preserve">; </w:t>
      </w:r>
      <w:r w:rsidR="00547CC7" w:rsidRPr="0091067E">
        <w:rPr>
          <w:sz w:val="24"/>
          <w:szCs w:val="24"/>
        </w:rPr>
        <w:t>Brookfield’s</w:t>
      </w:r>
      <w:r w:rsidR="00227DD6" w:rsidRPr="0091067E">
        <w:rPr>
          <w:sz w:val="24"/>
          <w:szCs w:val="24"/>
        </w:rPr>
        <w:t xml:space="preserve"> reflective lenses </w:t>
      </w:r>
      <w:r w:rsidR="00547CC7" w:rsidRPr="0091067E">
        <w:rPr>
          <w:sz w:val="24"/>
          <w:szCs w:val="24"/>
        </w:rPr>
        <w:t>(</w:t>
      </w:r>
      <w:r w:rsidR="0057137C" w:rsidRPr="0091067E">
        <w:rPr>
          <w:sz w:val="24"/>
          <w:szCs w:val="24"/>
        </w:rPr>
        <w:t xml:space="preserve">1998). </w:t>
      </w:r>
    </w:p>
    <w:p w14:paraId="20D0558A" w14:textId="523A1A6F" w:rsidR="00976CC2" w:rsidRPr="0091067E" w:rsidRDefault="0091067E" w:rsidP="0091067E">
      <w:pPr>
        <w:spacing w:line="360" w:lineRule="auto"/>
        <w:rPr>
          <w:sz w:val="24"/>
          <w:szCs w:val="24"/>
        </w:rPr>
      </w:pPr>
      <w:r>
        <w:rPr>
          <w:sz w:val="24"/>
          <w:szCs w:val="24"/>
        </w:rPr>
        <w:t>E</w:t>
      </w:r>
      <w:r w:rsidR="00544BEA" w:rsidRPr="0091067E">
        <w:rPr>
          <w:sz w:val="24"/>
          <w:szCs w:val="24"/>
        </w:rPr>
        <w:t xml:space="preserve">ngaging in critically reflective practice </w:t>
      </w:r>
      <w:r w:rsidR="00240038" w:rsidRPr="0091067E">
        <w:rPr>
          <w:sz w:val="24"/>
          <w:szCs w:val="24"/>
        </w:rPr>
        <w:t xml:space="preserve">allows practitioners to understand </w:t>
      </w:r>
      <w:r w:rsidR="000E0BEC" w:rsidRPr="0091067E">
        <w:rPr>
          <w:sz w:val="24"/>
          <w:szCs w:val="24"/>
        </w:rPr>
        <w:t>assumptions that frame how they work.</w:t>
      </w:r>
      <w:r w:rsidR="00D54F3A" w:rsidRPr="0091067E">
        <w:rPr>
          <w:sz w:val="24"/>
          <w:szCs w:val="24"/>
        </w:rPr>
        <w:t xml:space="preserve"> </w:t>
      </w:r>
      <w:r w:rsidR="004876E2" w:rsidRPr="0091067E">
        <w:rPr>
          <w:sz w:val="24"/>
          <w:szCs w:val="24"/>
        </w:rPr>
        <w:t xml:space="preserve">Brookfield’s critical reflection model </w:t>
      </w:r>
      <w:r w:rsidR="009E248C" w:rsidRPr="0091067E">
        <w:rPr>
          <w:sz w:val="24"/>
          <w:szCs w:val="24"/>
        </w:rPr>
        <w:t xml:space="preserve">uses four lenses </w:t>
      </w:r>
      <w:r w:rsidR="00F15972" w:rsidRPr="0091067E">
        <w:rPr>
          <w:sz w:val="24"/>
          <w:szCs w:val="24"/>
        </w:rPr>
        <w:t xml:space="preserve">as a form of </w:t>
      </w:r>
      <w:r w:rsidR="00D1451B" w:rsidRPr="0091067E">
        <w:rPr>
          <w:sz w:val="24"/>
          <w:szCs w:val="24"/>
        </w:rPr>
        <w:t>reflection:</w:t>
      </w:r>
      <w:r w:rsidR="00F15972" w:rsidRPr="0091067E">
        <w:rPr>
          <w:sz w:val="24"/>
          <w:szCs w:val="24"/>
        </w:rPr>
        <w:t xml:space="preserve"> </w:t>
      </w:r>
      <w:r w:rsidR="0071760C" w:rsidRPr="0091067E">
        <w:rPr>
          <w:sz w:val="24"/>
          <w:szCs w:val="24"/>
        </w:rPr>
        <w:t xml:space="preserve">a teacher lens </w:t>
      </w:r>
      <w:r w:rsidR="00E12E72" w:rsidRPr="0091067E">
        <w:rPr>
          <w:sz w:val="24"/>
          <w:szCs w:val="24"/>
        </w:rPr>
        <w:t xml:space="preserve">being </w:t>
      </w:r>
      <w:r w:rsidR="00137058" w:rsidRPr="0091067E">
        <w:rPr>
          <w:sz w:val="24"/>
          <w:szCs w:val="24"/>
        </w:rPr>
        <w:t>learners of reflective practice, the</w:t>
      </w:r>
      <w:r w:rsidR="00E12E72" w:rsidRPr="0091067E">
        <w:rPr>
          <w:sz w:val="24"/>
          <w:szCs w:val="24"/>
        </w:rPr>
        <w:t xml:space="preserve"> </w:t>
      </w:r>
      <w:r w:rsidR="00EE5ECB" w:rsidRPr="0091067E">
        <w:rPr>
          <w:sz w:val="24"/>
          <w:szCs w:val="24"/>
        </w:rPr>
        <w:t>learner’s</w:t>
      </w:r>
      <w:r w:rsidR="00E12E72" w:rsidRPr="0091067E">
        <w:rPr>
          <w:sz w:val="24"/>
          <w:szCs w:val="24"/>
        </w:rPr>
        <w:t xml:space="preserve"> lens</w:t>
      </w:r>
      <w:r w:rsidR="00137058" w:rsidRPr="0091067E">
        <w:rPr>
          <w:sz w:val="24"/>
          <w:szCs w:val="24"/>
        </w:rPr>
        <w:t>, colleagues’ perceptions</w:t>
      </w:r>
      <w:r w:rsidR="006E1FBC" w:rsidRPr="0091067E">
        <w:rPr>
          <w:sz w:val="24"/>
          <w:szCs w:val="24"/>
        </w:rPr>
        <w:t xml:space="preserve"> lens</w:t>
      </w:r>
      <w:r w:rsidR="00137058" w:rsidRPr="0091067E">
        <w:rPr>
          <w:sz w:val="24"/>
          <w:szCs w:val="24"/>
        </w:rPr>
        <w:t>, and</w:t>
      </w:r>
      <w:r w:rsidR="002357E3" w:rsidRPr="0091067E">
        <w:rPr>
          <w:sz w:val="24"/>
          <w:szCs w:val="24"/>
        </w:rPr>
        <w:t xml:space="preserve"> the</w:t>
      </w:r>
      <w:r w:rsidR="00137058" w:rsidRPr="0091067E">
        <w:rPr>
          <w:sz w:val="24"/>
          <w:szCs w:val="24"/>
        </w:rPr>
        <w:t xml:space="preserve"> theoretical</w:t>
      </w:r>
      <w:r w:rsidR="006E1FBC" w:rsidRPr="0091067E">
        <w:rPr>
          <w:sz w:val="24"/>
          <w:szCs w:val="24"/>
        </w:rPr>
        <w:t xml:space="preserve"> lens</w:t>
      </w:r>
      <w:r>
        <w:rPr>
          <w:sz w:val="24"/>
          <w:szCs w:val="24"/>
        </w:rPr>
        <w:t xml:space="preserve"> (Brookfield, 1998).</w:t>
      </w:r>
    </w:p>
    <w:p w14:paraId="38068D0F" w14:textId="5E769C69" w:rsidR="00EE5ECB" w:rsidRPr="0091067E" w:rsidRDefault="00EE5ECB" w:rsidP="0091067E">
      <w:pPr>
        <w:spacing w:line="360" w:lineRule="auto"/>
        <w:rPr>
          <w:sz w:val="24"/>
          <w:szCs w:val="24"/>
        </w:rPr>
      </w:pPr>
      <w:r w:rsidRPr="0091067E">
        <w:rPr>
          <w:sz w:val="24"/>
          <w:szCs w:val="24"/>
        </w:rPr>
        <w:t xml:space="preserve">Looking at the critical incident through my own lens as a learner </w:t>
      </w:r>
      <w:r w:rsidR="002A5ACB" w:rsidRPr="0091067E">
        <w:rPr>
          <w:sz w:val="24"/>
          <w:szCs w:val="24"/>
        </w:rPr>
        <w:t xml:space="preserve">I recognise </w:t>
      </w:r>
      <w:r w:rsidR="00CB0D97" w:rsidRPr="0091067E">
        <w:rPr>
          <w:sz w:val="24"/>
          <w:szCs w:val="24"/>
        </w:rPr>
        <w:t xml:space="preserve">some of the aspects outlined </w:t>
      </w:r>
      <w:r w:rsidR="0054061D" w:rsidRPr="0091067E">
        <w:rPr>
          <w:sz w:val="24"/>
          <w:szCs w:val="24"/>
        </w:rPr>
        <w:t xml:space="preserve">(appendix </w:t>
      </w:r>
      <w:r w:rsidR="00CB0D97" w:rsidRPr="0091067E">
        <w:rPr>
          <w:sz w:val="24"/>
          <w:szCs w:val="24"/>
        </w:rPr>
        <w:t>1</w:t>
      </w:r>
      <w:r w:rsidR="0054061D" w:rsidRPr="0091067E">
        <w:rPr>
          <w:sz w:val="24"/>
          <w:szCs w:val="24"/>
        </w:rPr>
        <w:t>)</w:t>
      </w:r>
      <w:r w:rsidR="00CB0D97" w:rsidRPr="0091067E">
        <w:rPr>
          <w:sz w:val="24"/>
          <w:szCs w:val="24"/>
        </w:rPr>
        <w:t xml:space="preserve">. In my own personal school experience, I would sometimes finish tasks before others in my class </w:t>
      </w:r>
      <w:r w:rsidR="00A36593" w:rsidRPr="0091067E">
        <w:rPr>
          <w:sz w:val="24"/>
          <w:szCs w:val="24"/>
        </w:rPr>
        <w:t>and therefore would be given extra work to do. I did not understand why I was given extra tasks</w:t>
      </w:r>
      <w:r w:rsidR="0057109C" w:rsidRPr="0091067E">
        <w:rPr>
          <w:sz w:val="24"/>
          <w:szCs w:val="24"/>
        </w:rPr>
        <w:t xml:space="preserve"> and</w:t>
      </w:r>
      <w:r w:rsidR="000F0829" w:rsidRPr="0091067E">
        <w:rPr>
          <w:sz w:val="24"/>
          <w:szCs w:val="24"/>
        </w:rPr>
        <w:t xml:space="preserve"> saw </w:t>
      </w:r>
      <w:r w:rsidR="0057109C" w:rsidRPr="0091067E">
        <w:rPr>
          <w:sz w:val="24"/>
          <w:szCs w:val="24"/>
        </w:rPr>
        <w:t>them</w:t>
      </w:r>
      <w:r w:rsidR="000F0829" w:rsidRPr="0091067E">
        <w:rPr>
          <w:sz w:val="24"/>
          <w:szCs w:val="24"/>
        </w:rPr>
        <w:t xml:space="preserve"> as a punishment. </w:t>
      </w:r>
      <w:r w:rsidR="001D4DF9" w:rsidRPr="0091067E">
        <w:rPr>
          <w:sz w:val="24"/>
          <w:szCs w:val="24"/>
        </w:rPr>
        <w:t xml:space="preserve">Reflecting upon this I believe it is important to explain to students why they are </w:t>
      </w:r>
      <w:r w:rsidR="00D432C6" w:rsidRPr="0091067E">
        <w:rPr>
          <w:sz w:val="24"/>
          <w:szCs w:val="24"/>
        </w:rPr>
        <w:t xml:space="preserve">completing an extra task and help them understand how it will positively </w:t>
      </w:r>
      <w:r w:rsidR="00980AA5" w:rsidRPr="0091067E">
        <w:rPr>
          <w:sz w:val="24"/>
          <w:szCs w:val="24"/>
        </w:rPr>
        <w:t xml:space="preserve">affect them as a learner. Moving forward into my own practice I will ensure pupils </w:t>
      </w:r>
      <w:r w:rsidR="00971521" w:rsidRPr="0091067E">
        <w:rPr>
          <w:sz w:val="24"/>
          <w:szCs w:val="24"/>
        </w:rPr>
        <w:t xml:space="preserve">understand the positive implications of engaging in further tasks and talk through the benefits with them, ensuring they do not see extra more </w:t>
      </w:r>
      <w:r w:rsidR="00971521" w:rsidRPr="0091067E">
        <w:rPr>
          <w:sz w:val="24"/>
          <w:szCs w:val="24"/>
        </w:rPr>
        <w:lastRenderedPageBreak/>
        <w:t>challenging work as a burden</w:t>
      </w:r>
      <w:r w:rsidR="0073254A" w:rsidRPr="0091067E">
        <w:rPr>
          <w:sz w:val="24"/>
          <w:szCs w:val="24"/>
        </w:rPr>
        <w:t xml:space="preserve"> </w:t>
      </w:r>
      <w:r w:rsidR="0070004E" w:rsidRPr="0091067E">
        <w:rPr>
          <w:sz w:val="24"/>
          <w:szCs w:val="24"/>
        </w:rPr>
        <w:t>and helping them to feel in charge of their own learning (</w:t>
      </w:r>
      <w:r w:rsidR="0034406F" w:rsidRPr="0091067E">
        <w:rPr>
          <w:sz w:val="24"/>
          <w:szCs w:val="24"/>
        </w:rPr>
        <w:t xml:space="preserve">Ryan &amp; Deci 2020 and </w:t>
      </w:r>
      <w:r w:rsidR="00E53F38" w:rsidRPr="0091067E">
        <w:rPr>
          <w:sz w:val="24"/>
          <w:szCs w:val="24"/>
        </w:rPr>
        <w:t>Donaldson, 2015).</w:t>
      </w:r>
    </w:p>
    <w:p w14:paraId="782421D1" w14:textId="35887376" w:rsidR="00A24DFA" w:rsidRPr="0091067E" w:rsidRDefault="00671335" w:rsidP="0091067E">
      <w:pPr>
        <w:spacing w:line="360" w:lineRule="auto"/>
        <w:rPr>
          <w:sz w:val="24"/>
          <w:szCs w:val="24"/>
        </w:rPr>
      </w:pPr>
      <w:r w:rsidRPr="0091067E">
        <w:rPr>
          <w:sz w:val="24"/>
          <w:szCs w:val="24"/>
        </w:rPr>
        <w:t xml:space="preserve">Through a </w:t>
      </w:r>
      <w:r w:rsidR="00ED310F" w:rsidRPr="0091067E">
        <w:rPr>
          <w:sz w:val="24"/>
          <w:szCs w:val="24"/>
        </w:rPr>
        <w:t>theo</w:t>
      </w:r>
      <w:r w:rsidR="00CF34A7" w:rsidRPr="0091067E">
        <w:rPr>
          <w:sz w:val="24"/>
          <w:szCs w:val="24"/>
        </w:rPr>
        <w:t>retical</w:t>
      </w:r>
      <w:r w:rsidRPr="0091067E">
        <w:rPr>
          <w:sz w:val="24"/>
          <w:szCs w:val="24"/>
        </w:rPr>
        <w:t xml:space="preserve"> lens I </w:t>
      </w:r>
      <w:r w:rsidR="00B3211C" w:rsidRPr="0091067E">
        <w:rPr>
          <w:sz w:val="24"/>
          <w:szCs w:val="24"/>
        </w:rPr>
        <w:t xml:space="preserve">have identified a </w:t>
      </w:r>
      <w:r w:rsidR="00080347" w:rsidRPr="0091067E">
        <w:rPr>
          <w:sz w:val="24"/>
          <w:szCs w:val="24"/>
        </w:rPr>
        <w:t xml:space="preserve">clear importance of </w:t>
      </w:r>
      <w:r w:rsidR="005A185D" w:rsidRPr="0091067E">
        <w:rPr>
          <w:sz w:val="24"/>
          <w:szCs w:val="24"/>
        </w:rPr>
        <w:t xml:space="preserve">using differentiation within the classroom as well as promoting </w:t>
      </w:r>
      <w:r w:rsidR="00ED3840" w:rsidRPr="0091067E">
        <w:rPr>
          <w:sz w:val="24"/>
          <w:szCs w:val="24"/>
        </w:rPr>
        <w:t xml:space="preserve">intrinsic motivation within an educational setting. </w:t>
      </w:r>
      <w:r w:rsidR="009353AB" w:rsidRPr="0091067E">
        <w:rPr>
          <w:sz w:val="24"/>
          <w:szCs w:val="24"/>
        </w:rPr>
        <w:t xml:space="preserve">Differentiating tasks, </w:t>
      </w:r>
      <w:r w:rsidR="00CF34A7" w:rsidRPr="0091067E">
        <w:rPr>
          <w:sz w:val="24"/>
          <w:szCs w:val="24"/>
        </w:rPr>
        <w:t>allows all children’s needs to be met mak</w:t>
      </w:r>
      <w:r w:rsidR="001E77C9" w:rsidRPr="0091067E">
        <w:rPr>
          <w:sz w:val="24"/>
          <w:szCs w:val="24"/>
        </w:rPr>
        <w:t>ing</w:t>
      </w:r>
      <w:r w:rsidR="00CF34A7" w:rsidRPr="0091067E">
        <w:rPr>
          <w:sz w:val="24"/>
          <w:szCs w:val="24"/>
        </w:rPr>
        <w:t xml:space="preserve"> the classroom</w:t>
      </w:r>
      <w:r w:rsidR="005B35C6" w:rsidRPr="0091067E">
        <w:rPr>
          <w:sz w:val="24"/>
          <w:szCs w:val="24"/>
        </w:rPr>
        <w:t xml:space="preserve"> an inclusive environment (Ollerton, 2012</w:t>
      </w:r>
      <w:r w:rsidR="006A41FB" w:rsidRPr="0091067E">
        <w:rPr>
          <w:sz w:val="24"/>
          <w:szCs w:val="24"/>
        </w:rPr>
        <w:t xml:space="preserve">; </w:t>
      </w:r>
      <w:proofErr w:type="spellStart"/>
      <w:r w:rsidR="005B35C6" w:rsidRPr="0091067E">
        <w:rPr>
          <w:sz w:val="24"/>
          <w:szCs w:val="24"/>
        </w:rPr>
        <w:t>Civitillo</w:t>
      </w:r>
      <w:proofErr w:type="spellEnd"/>
      <w:r w:rsidR="005B35C6" w:rsidRPr="0091067E">
        <w:rPr>
          <w:sz w:val="24"/>
          <w:szCs w:val="24"/>
        </w:rPr>
        <w:t xml:space="preserve"> </w:t>
      </w:r>
      <w:r w:rsidR="005B35C6" w:rsidRPr="0091067E">
        <w:rPr>
          <w:i/>
          <w:iCs/>
          <w:sz w:val="24"/>
          <w:szCs w:val="24"/>
        </w:rPr>
        <w:t>et al</w:t>
      </w:r>
      <w:r w:rsidR="005B35C6" w:rsidRPr="0091067E">
        <w:rPr>
          <w:sz w:val="24"/>
          <w:szCs w:val="24"/>
        </w:rPr>
        <w:t>, 2016</w:t>
      </w:r>
      <w:r w:rsidR="006A41FB" w:rsidRPr="0091067E">
        <w:rPr>
          <w:sz w:val="24"/>
          <w:szCs w:val="24"/>
        </w:rPr>
        <w:t xml:space="preserve">). </w:t>
      </w:r>
      <w:r w:rsidR="00A24DFA" w:rsidRPr="0091067E">
        <w:rPr>
          <w:sz w:val="24"/>
          <w:szCs w:val="24"/>
        </w:rPr>
        <w:t xml:space="preserve">Reflecting through a theoretical lens </w:t>
      </w:r>
      <w:r w:rsidR="009553AD" w:rsidRPr="0091067E">
        <w:rPr>
          <w:sz w:val="24"/>
          <w:szCs w:val="24"/>
        </w:rPr>
        <w:t xml:space="preserve">allowed me to understand other academic’s </w:t>
      </w:r>
      <w:r w:rsidR="00196A99" w:rsidRPr="0091067E">
        <w:rPr>
          <w:sz w:val="24"/>
          <w:szCs w:val="24"/>
        </w:rPr>
        <w:t xml:space="preserve">perspectives relating to the critical incident as well as </w:t>
      </w:r>
      <w:r w:rsidR="00117F58" w:rsidRPr="0091067E">
        <w:rPr>
          <w:sz w:val="24"/>
          <w:szCs w:val="24"/>
        </w:rPr>
        <w:t>reviewing and understanding how different theories can be linked to the incident identified (</w:t>
      </w:r>
      <w:r w:rsidR="001C29F1" w:rsidRPr="0091067E">
        <w:rPr>
          <w:sz w:val="24"/>
          <w:szCs w:val="24"/>
        </w:rPr>
        <w:t xml:space="preserve">Brookfield 1998). </w:t>
      </w:r>
      <w:r w:rsidR="00EB3B4B" w:rsidRPr="0091067E">
        <w:rPr>
          <w:sz w:val="24"/>
          <w:szCs w:val="24"/>
        </w:rPr>
        <w:t xml:space="preserve">As I continue through my professional </w:t>
      </w:r>
      <w:r w:rsidR="008F74A5" w:rsidRPr="0091067E">
        <w:rPr>
          <w:sz w:val="24"/>
          <w:szCs w:val="24"/>
        </w:rPr>
        <w:t>practice,</w:t>
      </w:r>
      <w:r w:rsidR="00EB3B4B" w:rsidRPr="0091067E">
        <w:rPr>
          <w:sz w:val="24"/>
          <w:szCs w:val="24"/>
        </w:rPr>
        <w:t xml:space="preserve"> I will </w:t>
      </w:r>
      <w:r w:rsidR="008F74A5" w:rsidRPr="0091067E">
        <w:rPr>
          <w:sz w:val="24"/>
          <w:szCs w:val="24"/>
        </w:rPr>
        <w:t xml:space="preserve">ensure that I </w:t>
      </w:r>
      <w:r w:rsidR="00D8651B" w:rsidRPr="0091067E">
        <w:rPr>
          <w:sz w:val="24"/>
          <w:szCs w:val="24"/>
        </w:rPr>
        <w:t xml:space="preserve">plan differentiated tasks to meet my </w:t>
      </w:r>
      <w:r w:rsidR="0092646E" w:rsidRPr="0091067E">
        <w:rPr>
          <w:sz w:val="24"/>
          <w:szCs w:val="24"/>
        </w:rPr>
        <w:t>student’s</w:t>
      </w:r>
      <w:r w:rsidR="00D8651B" w:rsidRPr="0091067E">
        <w:rPr>
          <w:sz w:val="24"/>
          <w:szCs w:val="24"/>
        </w:rPr>
        <w:t xml:space="preserve"> needs, I will assess </w:t>
      </w:r>
      <w:r w:rsidR="00C95808" w:rsidRPr="0091067E">
        <w:rPr>
          <w:sz w:val="24"/>
          <w:szCs w:val="24"/>
        </w:rPr>
        <w:t xml:space="preserve">pupils current levels through varied means of assessment and tailor the tasks inline with their current </w:t>
      </w:r>
      <w:r w:rsidR="0092646E" w:rsidRPr="0091067E">
        <w:rPr>
          <w:sz w:val="24"/>
          <w:szCs w:val="24"/>
        </w:rPr>
        <w:t xml:space="preserve">development level. This is an important aspect of the New </w:t>
      </w:r>
      <w:r w:rsidR="00750A66" w:rsidRPr="0091067E">
        <w:rPr>
          <w:sz w:val="24"/>
          <w:szCs w:val="24"/>
        </w:rPr>
        <w:t>Curriculum</w:t>
      </w:r>
      <w:r w:rsidR="0092646E" w:rsidRPr="0091067E">
        <w:rPr>
          <w:sz w:val="24"/>
          <w:szCs w:val="24"/>
        </w:rPr>
        <w:t xml:space="preserve"> for Wales 2022 as </w:t>
      </w:r>
      <w:r w:rsidR="00D75260" w:rsidRPr="0091067E">
        <w:rPr>
          <w:sz w:val="24"/>
          <w:szCs w:val="24"/>
        </w:rPr>
        <w:t xml:space="preserve">it is outlined that assessment and development of pupils will proceed across a </w:t>
      </w:r>
      <w:r w:rsidR="00750A66" w:rsidRPr="0091067E">
        <w:rPr>
          <w:sz w:val="24"/>
          <w:szCs w:val="24"/>
        </w:rPr>
        <w:t>continuum, pupils will develop at their own pace rather than meeting targets based on their age</w:t>
      </w:r>
      <w:r w:rsidR="00DB4CE3" w:rsidRPr="0091067E">
        <w:rPr>
          <w:sz w:val="24"/>
          <w:szCs w:val="24"/>
        </w:rPr>
        <w:t xml:space="preserve"> (Donaldson, 2015)</w:t>
      </w:r>
      <w:r w:rsidR="00750A66" w:rsidRPr="0091067E">
        <w:rPr>
          <w:sz w:val="24"/>
          <w:szCs w:val="24"/>
        </w:rPr>
        <w:t xml:space="preserve">. </w:t>
      </w:r>
      <w:r w:rsidR="000521C5" w:rsidRPr="0091067E">
        <w:rPr>
          <w:sz w:val="24"/>
          <w:szCs w:val="24"/>
        </w:rPr>
        <w:t xml:space="preserve">To ensure that pupils </w:t>
      </w:r>
      <w:r w:rsidR="009F1A9A" w:rsidRPr="0091067E">
        <w:rPr>
          <w:sz w:val="24"/>
          <w:szCs w:val="24"/>
        </w:rPr>
        <w:t xml:space="preserve">are intrinsically motivated I will incorporate real-life </w:t>
      </w:r>
      <w:r w:rsidR="00C3672C" w:rsidRPr="0091067E">
        <w:rPr>
          <w:sz w:val="24"/>
          <w:szCs w:val="24"/>
        </w:rPr>
        <w:t xml:space="preserve">experiences within my teaching and tailor tasks and activities to suit the pupils likes and interests. Donaldson (2015) stresses the importance of using real-life examples </w:t>
      </w:r>
      <w:r w:rsidR="00773A4B" w:rsidRPr="0091067E">
        <w:rPr>
          <w:sz w:val="24"/>
          <w:szCs w:val="24"/>
        </w:rPr>
        <w:t xml:space="preserve">and focusing on students interests in order to maximise engagement and </w:t>
      </w:r>
      <w:r w:rsidR="00C47A67" w:rsidRPr="0091067E">
        <w:rPr>
          <w:sz w:val="24"/>
          <w:szCs w:val="24"/>
        </w:rPr>
        <w:t xml:space="preserve">ensure students </w:t>
      </w:r>
      <w:r w:rsidR="009E393D" w:rsidRPr="0091067E">
        <w:rPr>
          <w:sz w:val="24"/>
          <w:szCs w:val="24"/>
        </w:rPr>
        <w:t xml:space="preserve">understand the importance of what they are learning. </w:t>
      </w:r>
    </w:p>
    <w:p w14:paraId="43F89521" w14:textId="695A47A8" w:rsidR="007734F1" w:rsidRPr="0091067E" w:rsidRDefault="00607EE6" w:rsidP="0091067E">
      <w:pPr>
        <w:spacing w:line="360" w:lineRule="auto"/>
        <w:rPr>
          <w:sz w:val="24"/>
          <w:szCs w:val="24"/>
        </w:rPr>
      </w:pPr>
      <w:r w:rsidRPr="0091067E">
        <w:rPr>
          <w:sz w:val="24"/>
          <w:szCs w:val="24"/>
        </w:rPr>
        <w:t xml:space="preserve">Looking at the critical incident (appendix 1) through the </w:t>
      </w:r>
      <w:r w:rsidR="00543461" w:rsidRPr="0091067E">
        <w:rPr>
          <w:sz w:val="24"/>
          <w:szCs w:val="24"/>
        </w:rPr>
        <w:t>learners’</w:t>
      </w:r>
      <w:r w:rsidRPr="0091067E">
        <w:rPr>
          <w:sz w:val="24"/>
          <w:szCs w:val="24"/>
        </w:rPr>
        <w:t xml:space="preserve"> eyes </w:t>
      </w:r>
      <w:r w:rsidR="00543461" w:rsidRPr="0091067E">
        <w:rPr>
          <w:sz w:val="24"/>
          <w:szCs w:val="24"/>
        </w:rPr>
        <w:t>is the most interesting perspective to me</w:t>
      </w:r>
      <w:r w:rsidR="0010611F" w:rsidRPr="0091067E">
        <w:rPr>
          <w:sz w:val="24"/>
          <w:szCs w:val="24"/>
        </w:rPr>
        <w:t xml:space="preserve">, by looking at the critical incident through this lens I was able to understand and evaluate the theories and ideas that I have been studying and how </w:t>
      </w:r>
      <w:r w:rsidR="002D5E16" w:rsidRPr="0091067E">
        <w:rPr>
          <w:sz w:val="24"/>
          <w:szCs w:val="24"/>
        </w:rPr>
        <w:t xml:space="preserve">they </w:t>
      </w:r>
      <w:r w:rsidR="0011558F" w:rsidRPr="0091067E">
        <w:rPr>
          <w:sz w:val="24"/>
          <w:szCs w:val="24"/>
        </w:rPr>
        <w:t xml:space="preserve">impact learners. </w:t>
      </w:r>
      <w:r w:rsidR="0005434A" w:rsidRPr="0091067E">
        <w:rPr>
          <w:sz w:val="24"/>
          <w:szCs w:val="24"/>
        </w:rPr>
        <w:t xml:space="preserve">By looking at the </w:t>
      </w:r>
      <w:r w:rsidR="00777FB1" w:rsidRPr="0091067E">
        <w:rPr>
          <w:sz w:val="24"/>
          <w:szCs w:val="24"/>
        </w:rPr>
        <w:t>critical</w:t>
      </w:r>
      <w:r w:rsidR="0005434A" w:rsidRPr="0091067E">
        <w:rPr>
          <w:sz w:val="24"/>
          <w:szCs w:val="24"/>
        </w:rPr>
        <w:t xml:space="preserve"> incident through a </w:t>
      </w:r>
      <w:r w:rsidR="00777FB1" w:rsidRPr="0091067E">
        <w:rPr>
          <w:sz w:val="24"/>
          <w:szCs w:val="24"/>
        </w:rPr>
        <w:t>learner’s</w:t>
      </w:r>
      <w:r w:rsidR="0005434A" w:rsidRPr="0091067E">
        <w:rPr>
          <w:sz w:val="24"/>
          <w:szCs w:val="24"/>
        </w:rPr>
        <w:t xml:space="preserve"> eyes </w:t>
      </w:r>
      <w:proofErr w:type="gramStart"/>
      <w:r w:rsidR="0005434A" w:rsidRPr="0091067E">
        <w:rPr>
          <w:sz w:val="24"/>
          <w:szCs w:val="24"/>
        </w:rPr>
        <w:t xml:space="preserve">it is clear that </w:t>
      </w:r>
      <w:r w:rsidR="00B370DA" w:rsidRPr="0091067E">
        <w:rPr>
          <w:sz w:val="24"/>
          <w:szCs w:val="24"/>
        </w:rPr>
        <w:t>pupils</w:t>
      </w:r>
      <w:proofErr w:type="gramEnd"/>
      <w:r w:rsidR="00B370DA" w:rsidRPr="0091067E">
        <w:rPr>
          <w:sz w:val="24"/>
          <w:szCs w:val="24"/>
        </w:rPr>
        <w:t xml:space="preserve"> who feel safe within their learning environment are willing to take risks and </w:t>
      </w:r>
      <w:r w:rsidR="00996BB4" w:rsidRPr="0091067E">
        <w:rPr>
          <w:sz w:val="24"/>
          <w:szCs w:val="24"/>
        </w:rPr>
        <w:t>engage in more challenging tasks.</w:t>
      </w:r>
      <w:r w:rsidR="002B7ED2" w:rsidRPr="0091067E">
        <w:rPr>
          <w:sz w:val="24"/>
          <w:szCs w:val="24"/>
        </w:rPr>
        <w:t xml:space="preserve"> This will influence my own future practice as I will ensure that </w:t>
      </w:r>
      <w:r w:rsidR="00BB1F5E" w:rsidRPr="0091067E">
        <w:rPr>
          <w:sz w:val="24"/>
          <w:szCs w:val="24"/>
        </w:rPr>
        <w:t>every</w:t>
      </w:r>
      <w:r w:rsidR="002B7ED2" w:rsidRPr="0091067E">
        <w:rPr>
          <w:sz w:val="24"/>
          <w:szCs w:val="24"/>
        </w:rPr>
        <w:t xml:space="preserve"> pupil feels safe in my classroom, I will do this by building relationships with pupils and help them to understand that </w:t>
      </w:r>
      <w:r w:rsidR="00BB1F5E" w:rsidRPr="0091067E">
        <w:rPr>
          <w:sz w:val="24"/>
          <w:szCs w:val="24"/>
        </w:rPr>
        <w:t>making mistakes is okay and is apart of learning. This links in with</w:t>
      </w:r>
      <w:r w:rsidR="00662591" w:rsidRPr="0091067E">
        <w:rPr>
          <w:sz w:val="24"/>
          <w:szCs w:val="24"/>
        </w:rPr>
        <w:t xml:space="preserve"> two of</w:t>
      </w:r>
      <w:r w:rsidR="00BB1F5E" w:rsidRPr="0091067E">
        <w:rPr>
          <w:sz w:val="24"/>
          <w:szCs w:val="24"/>
        </w:rPr>
        <w:t xml:space="preserve"> Donaldson’s </w:t>
      </w:r>
      <w:r w:rsidR="00662591" w:rsidRPr="0091067E">
        <w:rPr>
          <w:sz w:val="24"/>
          <w:szCs w:val="24"/>
        </w:rPr>
        <w:t xml:space="preserve"> four purposes</w:t>
      </w:r>
      <w:r w:rsidR="009B25E8" w:rsidRPr="0091067E">
        <w:rPr>
          <w:sz w:val="24"/>
          <w:szCs w:val="24"/>
        </w:rPr>
        <w:t xml:space="preserve">; creating ambitious capable learners who </w:t>
      </w:r>
      <w:r w:rsidR="00200152" w:rsidRPr="0091067E">
        <w:rPr>
          <w:sz w:val="24"/>
          <w:szCs w:val="24"/>
        </w:rPr>
        <w:t xml:space="preserve">can set themselves high standards </w:t>
      </w:r>
      <w:r w:rsidR="00802360" w:rsidRPr="0091067E">
        <w:rPr>
          <w:sz w:val="24"/>
          <w:szCs w:val="24"/>
        </w:rPr>
        <w:t>and seek and enjoy challenge</w:t>
      </w:r>
      <w:r w:rsidR="009B25E8" w:rsidRPr="0091067E">
        <w:rPr>
          <w:sz w:val="24"/>
          <w:szCs w:val="24"/>
        </w:rPr>
        <w:t xml:space="preserve"> and</w:t>
      </w:r>
      <w:r w:rsidR="00802360" w:rsidRPr="0091067E">
        <w:rPr>
          <w:sz w:val="24"/>
          <w:szCs w:val="24"/>
        </w:rPr>
        <w:t xml:space="preserve"> also</w:t>
      </w:r>
      <w:r w:rsidR="009B25E8" w:rsidRPr="0091067E">
        <w:rPr>
          <w:sz w:val="24"/>
          <w:szCs w:val="24"/>
        </w:rPr>
        <w:t xml:space="preserve"> creating healthy and confident learners </w:t>
      </w:r>
      <w:r w:rsidR="00802360" w:rsidRPr="0091067E">
        <w:rPr>
          <w:sz w:val="24"/>
          <w:szCs w:val="24"/>
        </w:rPr>
        <w:t xml:space="preserve">who </w:t>
      </w:r>
      <w:r w:rsidR="0003563C" w:rsidRPr="0091067E">
        <w:rPr>
          <w:sz w:val="24"/>
          <w:szCs w:val="24"/>
        </w:rPr>
        <w:t xml:space="preserve">can form positive relationships built on trust and </w:t>
      </w:r>
      <w:r w:rsidR="00215C22" w:rsidRPr="0091067E">
        <w:rPr>
          <w:sz w:val="24"/>
          <w:szCs w:val="24"/>
        </w:rPr>
        <w:t xml:space="preserve">respect (Donaldson, 2015). </w:t>
      </w:r>
    </w:p>
    <w:p w14:paraId="477BDD56" w14:textId="7E344DF8" w:rsidR="00215C22" w:rsidRPr="0091067E" w:rsidRDefault="00D44349" w:rsidP="0091067E">
      <w:pPr>
        <w:spacing w:line="360" w:lineRule="auto"/>
        <w:rPr>
          <w:sz w:val="24"/>
          <w:szCs w:val="24"/>
        </w:rPr>
      </w:pPr>
      <w:r>
        <w:rPr>
          <w:sz w:val="24"/>
          <w:szCs w:val="24"/>
        </w:rPr>
        <w:lastRenderedPageBreak/>
        <w:t xml:space="preserve">Reflecting through </w:t>
      </w:r>
      <w:r w:rsidR="00017053">
        <w:rPr>
          <w:sz w:val="24"/>
          <w:szCs w:val="24"/>
        </w:rPr>
        <w:t>colleagues’</w:t>
      </w:r>
      <w:r>
        <w:rPr>
          <w:sz w:val="24"/>
          <w:szCs w:val="24"/>
        </w:rPr>
        <w:t xml:space="preserve"> lens</w:t>
      </w:r>
      <w:r w:rsidR="00017053">
        <w:rPr>
          <w:sz w:val="24"/>
          <w:szCs w:val="24"/>
        </w:rPr>
        <w:t>,</w:t>
      </w:r>
      <w:r w:rsidR="001027A5" w:rsidRPr="0091067E">
        <w:rPr>
          <w:sz w:val="24"/>
          <w:szCs w:val="24"/>
        </w:rPr>
        <w:t xml:space="preserve"> </w:t>
      </w:r>
      <w:r w:rsidR="0014641F" w:rsidRPr="0091067E">
        <w:rPr>
          <w:sz w:val="24"/>
          <w:szCs w:val="24"/>
        </w:rPr>
        <w:t xml:space="preserve">in a meeting with my colleagues I </w:t>
      </w:r>
      <w:r w:rsidR="00E911D6" w:rsidRPr="0091067E">
        <w:rPr>
          <w:sz w:val="24"/>
          <w:szCs w:val="24"/>
        </w:rPr>
        <w:t>explained</w:t>
      </w:r>
      <w:r w:rsidR="0014641F" w:rsidRPr="0091067E">
        <w:rPr>
          <w:sz w:val="24"/>
          <w:szCs w:val="24"/>
        </w:rPr>
        <w:t xml:space="preserve"> the critical incident that I observed</w:t>
      </w:r>
      <w:r w:rsidR="00E911D6" w:rsidRPr="0091067E">
        <w:rPr>
          <w:sz w:val="24"/>
          <w:szCs w:val="24"/>
        </w:rPr>
        <w:t>. My coll</w:t>
      </w:r>
      <w:r w:rsidR="00A035B6" w:rsidRPr="0091067E">
        <w:rPr>
          <w:sz w:val="24"/>
          <w:szCs w:val="24"/>
        </w:rPr>
        <w:t>eagues</w:t>
      </w:r>
      <w:r w:rsidR="00E911D6" w:rsidRPr="0091067E">
        <w:rPr>
          <w:sz w:val="24"/>
          <w:szCs w:val="24"/>
        </w:rPr>
        <w:t xml:space="preserve"> </w:t>
      </w:r>
      <w:r w:rsidR="00315319" w:rsidRPr="0091067E">
        <w:rPr>
          <w:sz w:val="24"/>
          <w:szCs w:val="24"/>
        </w:rPr>
        <w:t xml:space="preserve">shared their thoughts on the critical incident it was useful to understand what other professionals </w:t>
      </w:r>
      <w:r w:rsidR="00774960" w:rsidRPr="0091067E">
        <w:rPr>
          <w:sz w:val="24"/>
          <w:szCs w:val="24"/>
        </w:rPr>
        <w:t>understood from the incident</w:t>
      </w:r>
      <w:r w:rsidR="001616BD">
        <w:rPr>
          <w:sz w:val="24"/>
          <w:szCs w:val="24"/>
        </w:rPr>
        <w:t>. H</w:t>
      </w:r>
      <w:r w:rsidR="00774DF4" w:rsidRPr="0091067E">
        <w:rPr>
          <w:sz w:val="24"/>
          <w:szCs w:val="24"/>
        </w:rPr>
        <w:t xml:space="preserve">earing other people’s responses to the incident was useful as a practitioner, it allowed me to </w:t>
      </w:r>
      <w:r w:rsidR="00EE78C1" w:rsidRPr="0091067E">
        <w:rPr>
          <w:sz w:val="24"/>
          <w:szCs w:val="24"/>
        </w:rPr>
        <w:t xml:space="preserve">understand the themes of my incident in grater detail as well as </w:t>
      </w:r>
      <w:r w:rsidR="0008345D" w:rsidRPr="0091067E">
        <w:rPr>
          <w:sz w:val="24"/>
          <w:szCs w:val="24"/>
        </w:rPr>
        <w:t xml:space="preserve">giving me a </w:t>
      </w:r>
      <w:r w:rsidR="00BC3CD6" w:rsidRPr="0091067E">
        <w:rPr>
          <w:sz w:val="24"/>
          <w:szCs w:val="24"/>
        </w:rPr>
        <w:t>clearer picture of the incident</w:t>
      </w:r>
      <w:r w:rsidR="00B61468" w:rsidRPr="0091067E">
        <w:rPr>
          <w:sz w:val="24"/>
          <w:szCs w:val="24"/>
        </w:rPr>
        <w:t xml:space="preserve"> (Brookfield, 1998). </w:t>
      </w:r>
      <w:r w:rsidR="00516C19" w:rsidRPr="0091067E">
        <w:rPr>
          <w:sz w:val="24"/>
          <w:szCs w:val="24"/>
        </w:rPr>
        <w:t>Engaging in discussion with colleagues allowed me to identi</w:t>
      </w:r>
      <w:r w:rsidR="00B754EB" w:rsidRPr="0091067E">
        <w:rPr>
          <w:sz w:val="24"/>
          <w:szCs w:val="24"/>
        </w:rPr>
        <w:t xml:space="preserve">fy that many other practitioners </w:t>
      </w:r>
      <w:r w:rsidR="00333AD5" w:rsidRPr="0091067E">
        <w:rPr>
          <w:sz w:val="24"/>
          <w:szCs w:val="24"/>
        </w:rPr>
        <w:t xml:space="preserve">experience the same or similar incidents to the </w:t>
      </w:r>
      <w:r w:rsidR="00DB6074" w:rsidRPr="0091067E">
        <w:rPr>
          <w:sz w:val="24"/>
          <w:szCs w:val="24"/>
        </w:rPr>
        <w:t xml:space="preserve">critical incident that I observed. </w:t>
      </w:r>
      <w:r w:rsidR="00035916" w:rsidRPr="0091067E">
        <w:rPr>
          <w:sz w:val="24"/>
          <w:szCs w:val="24"/>
        </w:rPr>
        <w:t>As part of my professional development, I will work collaboratively with other professionals, asking their opinions on</w:t>
      </w:r>
      <w:r w:rsidR="005F43BE" w:rsidRPr="0091067E">
        <w:rPr>
          <w:sz w:val="24"/>
          <w:szCs w:val="24"/>
        </w:rPr>
        <w:t xml:space="preserve"> the way I teach and interoperate different situations and subjects, this will </w:t>
      </w:r>
      <w:r w:rsidR="00CF0496" w:rsidRPr="0091067E">
        <w:rPr>
          <w:sz w:val="24"/>
          <w:szCs w:val="24"/>
        </w:rPr>
        <w:t xml:space="preserve">provide me with opportunities to grow and develop as a teacher. </w:t>
      </w:r>
      <w:r w:rsidR="00103FCA" w:rsidRPr="0091067E">
        <w:rPr>
          <w:sz w:val="24"/>
          <w:szCs w:val="24"/>
        </w:rPr>
        <w:t>Donaldson</w:t>
      </w:r>
      <w:r w:rsidR="00CF0496" w:rsidRPr="0091067E">
        <w:rPr>
          <w:sz w:val="24"/>
          <w:szCs w:val="24"/>
        </w:rPr>
        <w:t xml:space="preserve"> </w:t>
      </w:r>
      <w:r w:rsidR="00103FCA" w:rsidRPr="0091067E">
        <w:rPr>
          <w:sz w:val="24"/>
          <w:szCs w:val="24"/>
        </w:rPr>
        <w:t xml:space="preserve">(2015) emphasises the importance of collaborate working, </w:t>
      </w:r>
      <w:r w:rsidR="00C37615" w:rsidRPr="0091067E">
        <w:rPr>
          <w:sz w:val="24"/>
          <w:szCs w:val="24"/>
        </w:rPr>
        <w:t xml:space="preserve">it is said that collaborative working </w:t>
      </w:r>
      <w:r w:rsidR="00E201DD" w:rsidRPr="0091067E">
        <w:rPr>
          <w:sz w:val="24"/>
          <w:szCs w:val="24"/>
        </w:rPr>
        <w:t xml:space="preserve">allows teachers to address multiple requirements of achievement outcomes </w:t>
      </w:r>
      <w:r w:rsidR="00667A0B" w:rsidRPr="0091067E">
        <w:rPr>
          <w:sz w:val="24"/>
          <w:szCs w:val="24"/>
        </w:rPr>
        <w:t xml:space="preserve">as well as improving teachers’ body of knowledge. </w:t>
      </w:r>
    </w:p>
    <w:p w14:paraId="36D3EA59" w14:textId="258BB739" w:rsidR="00813893" w:rsidRDefault="009C08CB" w:rsidP="00014B3A">
      <w:pPr>
        <w:rPr>
          <w:b/>
          <w:bCs/>
        </w:rPr>
      </w:pPr>
      <w:r>
        <w:rPr>
          <w:b/>
          <w:bCs/>
        </w:rPr>
        <w:t>Conclusion</w:t>
      </w:r>
      <w:r w:rsidR="00060D75">
        <w:rPr>
          <w:b/>
          <w:bCs/>
        </w:rPr>
        <w:t xml:space="preserve">: </w:t>
      </w:r>
    </w:p>
    <w:p w14:paraId="50C934D9" w14:textId="2A8B233F" w:rsidR="00676AFF" w:rsidRPr="002B746F" w:rsidRDefault="00A920DA" w:rsidP="002B746F">
      <w:pPr>
        <w:spacing w:line="360" w:lineRule="auto"/>
        <w:rPr>
          <w:b/>
          <w:bCs/>
          <w:sz w:val="24"/>
          <w:szCs w:val="24"/>
        </w:rPr>
      </w:pPr>
      <w:r w:rsidRPr="002B746F">
        <w:rPr>
          <w:sz w:val="24"/>
          <w:szCs w:val="24"/>
        </w:rPr>
        <w:t>This a</w:t>
      </w:r>
      <w:r w:rsidR="00CB7E9D" w:rsidRPr="002B746F">
        <w:rPr>
          <w:sz w:val="24"/>
          <w:szCs w:val="24"/>
        </w:rPr>
        <w:t>ssi</w:t>
      </w:r>
      <w:r w:rsidRPr="002B746F">
        <w:rPr>
          <w:sz w:val="24"/>
          <w:szCs w:val="24"/>
        </w:rPr>
        <w:t xml:space="preserve">gnment </w:t>
      </w:r>
      <w:r w:rsidR="00CB7E9D" w:rsidRPr="002B746F">
        <w:rPr>
          <w:sz w:val="24"/>
          <w:szCs w:val="24"/>
        </w:rPr>
        <w:t xml:space="preserve">looked at different observational techniques </w:t>
      </w:r>
      <w:r w:rsidR="00CE1921" w:rsidRPr="002B746F">
        <w:rPr>
          <w:sz w:val="24"/>
          <w:szCs w:val="24"/>
        </w:rPr>
        <w:t xml:space="preserve">and weighed up the strengths and limitations of each technique. </w:t>
      </w:r>
      <w:r w:rsidR="000279EF" w:rsidRPr="002B746F">
        <w:rPr>
          <w:sz w:val="24"/>
          <w:szCs w:val="24"/>
        </w:rPr>
        <w:t xml:space="preserve">After researching each observational </w:t>
      </w:r>
      <w:r w:rsidR="001A0F13" w:rsidRPr="002B746F">
        <w:rPr>
          <w:sz w:val="24"/>
          <w:szCs w:val="24"/>
        </w:rPr>
        <w:t>technique,</w:t>
      </w:r>
      <w:r w:rsidR="000279EF" w:rsidRPr="002B746F">
        <w:rPr>
          <w:sz w:val="24"/>
          <w:szCs w:val="24"/>
        </w:rPr>
        <w:t xml:space="preserve"> it was decided that a case study focusing on a critical incident would be the best </w:t>
      </w:r>
      <w:r w:rsidR="001A0F13" w:rsidRPr="002B746F">
        <w:rPr>
          <w:sz w:val="24"/>
          <w:szCs w:val="24"/>
        </w:rPr>
        <w:t xml:space="preserve">option for this specific assignment. </w:t>
      </w:r>
      <w:r w:rsidR="00451471" w:rsidRPr="002B746F">
        <w:rPr>
          <w:sz w:val="24"/>
          <w:szCs w:val="24"/>
        </w:rPr>
        <w:t>After carrying out an observation</w:t>
      </w:r>
      <w:r w:rsidR="00676DDE" w:rsidRPr="002B746F">
        <w:rPr>
          <w:sz w:val="24"/>
          <w:szCs w:val="24"/>
        </w:rPr>
        <w:t xml:space="preserve"> and identifying a critical incident within practice an analysis of the incident was completed, the analysis carious out focused on two </w:t>
      </w:r>
      <w:r w:rsidR="009132BC" w:rsidRPr="002B746F">
        <w:rPr>
          <w:sz w:val="24"/>
          <w:szCs w:val="24"/>
        </w:rPr>
        <w:t>key aspects linked to the critical incident</w:t>
      </w:r>
      <w:r w:rsidR="00BC7920" w:rsidRPr="002B746F">
        <w:rPr>
          <w:sz w:val="24"/>
          <w:szCs w:val="24"/>
        </w:rPr>
        <w:t xml:space="preserve"> (differentiation and pupil motivation). Finally</w:t>
      </w:r>
      <w:r w:rsidR="00AA3E5C" w:rsidRPr="002B746F">
        <w:rPr>
          <w:sz w:val="24"/>
          <w:szCs w:val="24"/>
        </w:rPr>
        <w:t>,</w:t>
      </w:r>
      <w:r w:rsidR="00BC7920" w:rsidRPr="002B746F">
        <w:rPr>
          <w:sz w:val="24"/>
          <w:szCs w:val="24"/>
        </w:rPr>
        <w:t xml:space="preserve"> a </w:t>
      </w:r>
      <w:r w:rsidR="007A0077" w:rsidRPr="002B746F">
        <w:rPr>
          <w:sz w:val="24"/>
          <w:szCs w:val="24"/>
        </w:rPr>
        <w:t xml:space="preserve">critical reflection was completed looking at the incident using Brookfield’s </w:t>
      </w:r>
      <w:r w:rsidR="00AA3E5C" w:rsidRPr="002B746F">
        <w:rPr>
          <w:sz w:val="24"/>
          <w:szCs w:val="24"/>
        </w:rPr>
        <w:t xml:space="preserve">reflective practice model (1998). </w:t>
      </w:r>
      <w:r w:rsidR="00676AFF" w:rsidRPr="002B746F">
        <w:rPr>
          <w:color w:val="FF0000"/>
          <w:sz w:val="24"/>
          <w:szCs w:val="24"/>
        </w:rPr>
        <w:t xml:space="preserve"> </w:t>
      </w:r>
    </w:p>
    <w:p w14:paraId="3C6AF830" w14:textId="3C243795" w:rsidR="00D93D8C" w:rsidRPr="002B746F" w:rsidRDefault="00D93D8C" w:rsidP="002B746F">
      <w:pPr>
        <w:spacing w:line="360" w:lineRule="auto"/>
        <w:rPr>
          <w:sz w:val="24"/>
          <w:szCs w:val="24"/>
        </w:rPr>
      </w:pPr>
      <w:r w:rsidRPr="002B746F">
        <w:rPr>
          <w:sz w:val="24"/>
          <w:szCs w:val="24"/>
        </w:rPr>
        <w:t xml:space="preserve">Upon completion of this assignment </w:t>
      </w:r>
      <w:r w:rsidR="000839AF" w:rsidRPr="002B746F">
        <w:rPr>
          <w:sz w:val="24"/>
          <w:szCs w:val="24"/>
        </w:rPr>
        <w:t xml:space="preserve">I have researched theories and ideas that I will implement </w:t>
      </w:r>
      <w:r w:rsidR="007B6A92" w:rsidRPr="002B746F">
        <w:rPr>
          <w:sz w:val="24"/>
          <w:szCs w:val="24"/>
        </w:rPr>
        <w:t>within my own practice, I have researched several techn</w:t>
      </w:r>
      <w:r w:rsidR="00E35C59" w:rsidRPr="002B746F">
        <w:rPr>
          <w:sz w:val="24"/>
          <w:szCs w:val="24"/>
        </w:rPr>
        <w:t xml:space="preserve">iques such as; observational techniques, critical reflective techniques, </w:t>
      </w:r>
      <w:r w:rsidR="00D72ABE" w:rsidRPr="002B746F">
        <w:rPr>
          <w:sz w:val="24"/>
          <w:szCs w:val="24"/>
        </w:rPr>
        <w:t>techniques to promote intrinsic motivation in a learning environment</w:t>
      </w:r>
      <w:r w:rsidR="00F8534E" w:rsidRPr="002B746F">
        <w:rPr>
          <w:sz w:val="24"/>
          <w:szCs w:val="24"/>
        </w:rPr>
        <w:t>. I will implement these techniques within my own practice and evaluate the effect they have on my learners</w:t>
      </w:r>
      <w:r w:rsidR="00D45DCD" w:rsidRPr="002B746F">
        <w:rPr>
          <w:sz w:val="24"/>
          <w:szCs w:val="24"/>
        </w:rPr>
        <w:t xml:space="preserve">, based on evidence I will develop these strategies to suit my learners needs </w:t>
      </w:r>
      <w:r w:rsidR="00114111" w:rsidRPr="002B746F">
        <w:rPr>
          <w:sz w:val="24"/>
          <w:szCs w:val="24"/>
        </w:rPr>
        <w:t>and ensure they are progressing (</w:t>
      </w:r>
      <w:r w:rsidR="00E05AC3" w:rsidRPr="002B746F">
        <w:rPr>
          <w:sz w:val="24"/>
          <w:szCs w:val="24"/>
        </w:rPr>
        <w:t xml:space="preserve">Welsh Government, 2019). </w:t>
      </w:r>
    </w:p>
    <w:p w14:paraId="43F88AC5" w14:textId="1DC16C60" w:rsidR="006404AE" w:rsidRPr="002B746F" w:rsidRDefault="007874AD" w:rsidP="002B746F">
      <w:pPr>
        <w:spacing w:line="360" w:lineRule="auto"/>
        <w:rPr>
          <w:sz w:val="24"/>
          <w:szCs w:val="24"/>
        </w:rPr>
      </w:pPr>
      <w:r w:rsidRPr="002B746F">
        <w:rPr>
          <w:sz w:val="24"/>
          <w:szCs w:val="24"/>
        </w:rPr>
        <w:lastRenderedPageBreak/>
        <w:t xml:space="preserve">As I progress through </w:t>
      </w:r>
      <w:r w:rsidR="00B9283A" w:rsidRPr="002B746F">
        <w:rPr>
          <w:sz w:val="24"/>
          <w:szCs w:val="24"/>
        </w:rPr>
        <w:t xml:space="preserve">my teaching journey and </w:t>
      </w:r>
      <w:r w:rsidR="006C0008" w:rsidRPr="002B746F">
        <w:rPr>
          <w:sz w:val="24"/>
          <w:szCs w:val="24"/>
        </w:rPr>
        <w:t>beyond,</w:t>
      </w:r>
      <w:r w:rsidR="00B9283A" w:rsidRPr="002B746F">
        <w:rPr>
          <w:sz w:val="24"/>
          <w:szCs w:val="24"/>
        </w:rPr>
        <w:t xml:space="preserve"> I will engage in research</w:t>
      </w:r>
      <w:r w:rsidR="006C0008" w:rsidRPr="002B746F">
        <w:rPr>
          <w:sz w:val="24"/>
          <w:szCs w:val="24"/>
        </w:rPr>
        <w:t xml:space="preserve">, the research I undertake will inform my practice. I will </w:t>
      </w:r>
      <w:r w:rsidR="002B753F" w:rsidRPr="002B746F">
        <w:rPr>
          <w:sz w:val="24"/>
          <w:szCs w:val="24"/>
        </w:rPr>
        <w:t>incorporate appropriate theories and research into my practice</w:t>
      </w:r>
      <w:r w:rsidR="00BB7036" w:rsidRPr="002B746F">
        <w:rPr>
          <w:sz w:val="24"/>
          <w:szCs w:val="24"/>
        </w:rPr>
        <w:t xml:space="preserve"> and continue to improve on my knowledge and understanding of theories and skills based on the research I undertake</w:t>
      </w:r>
      <w:r w:rsidR="00641968" w:rsidRPr="002B746F">
        <w:rPr>
          <w:sz w:val="24"/>
          <w:szCs w:val="24"/>
        </w:rPr>
        <w:t xml:space="preserve">. This is an important aspect of the Professional Standards outlined by the Welsh Government (2019). </w:t>
      </w:r>
    </w:p>
    <w:p w14:paraId="2F39521A" w14:textId="520D619F" w:rsidR="009C08CB" w:rsidRDefault="00136DAD" w:rsidP="006D668B">
      <w:pPr>
        <w:spacing w:line="360" w:lineRule="auto"/>
        <w:rPr>
          <w:sz w:val="24"/>
          <w:szCs w:val="24"/>
        </w:rPr>
      </w:pPr>
      <w:r w:rsidRPr="002B746F">
        <w:rPr>
          <w:sz w:val="24"/>
          <w:szCs w:val="24"/>
        </w:rPr>
        <w:t>Looking into the future</w:t>
      </w:r>
      <w:r w:rsidR="00A035B6" w:rsidRPr="002B746F">
        <w:rPr>
          <w:sz w:val="24"/>
          <w:szCs w:val="24"/>
        </w:rPr>
        <w:t xml:space="preserve">, I believe that seeking out opportunities to work collaboratively with </w:t>
      </w:r>
      <w:bookmarkStart w:id="2" w:name="_Hlk54611897"/>
      <w:r w:rsidR="00A035B6" w:rsidRPr="002B746F">
        <w:rPr>
          <w:sz w:val="24"/>
          <w:szCs w:val="24"/>
        </w:rPr>
        <w:t>colleague</w:t>
      </w:r>
      <w:bookmarkEnd w:id="2"/>
      <w:r w:rsidR="00A035B6" w:rsidRPr="002B746F">
        <w:rPr>
          <w:sz w:val="24"/>
          <w:szCs w:val="24"/>
        </w:rPr>
        <w:t xml:space="preserve">s will positively </w:t>
      </w:r>
      <w:r w:rsidR="00F71156" w:rsidRPr="002B746F">
        <w:rPr>
          <w:sz w:val="24"/>
          <w:szCs w:val="24"/>
        </w:rPr>
        <w:t>impact me as a practitioner. Working with coll</w:t>
      </w:r>
      <w:r w:rsidR="00631842" w:rsidRPr="002B746F">
        <w:rPr>
          <w:sz w:val="24"/>
          <w:szCs w:val="24"/>
        </w:rPr>
        <w:t>eagues will help me gain a better understanding of theories as well as my own teaching practice</w:t>
      </w:r>
      <w:r w:rsidR="00A23C5F" w:rsidRPr="002B746F">
        <w:rPr>
          <w:sz w:val="24"/>
          <w:szCs w:val="24"/>
        </w:rPr>
        <w:t xml:space="preserve">. I will discuss any new and existing techniques </w:t>
      </w:r>
      <w:r w:rsidR="00E53176" w:rsidRPr="002B746F">
        <w:rPr>
          <w:sz w:val="24"/>
          <w:szCs w:val="24"/>
        </w:rPr>
        <w:t xml:space="preserve">that I use </w:t>
      </w:r>
      <w:r w:rsidR="00A23C5F" w:rsidRPr="002B746F">
        <w:rPr>
          <w:sz w:val="24"/>
          <w:szCs w:val="24"/>
        </w:rPr>
        <w:t xml:space="preserve">with my colleagues in order to </w:t>
      </w:r>
      <w:r w:rsidR="003604AC" w:rsidRPr="002B746F">
        <w:rPr>
          <w:sz w:val="24"/>
          <w:szCs w:val="24"/>
        </w:rPr>
        <w:t xml:space="preserve">understand </w:t>
      </w:r>
      <w:r w:rsidR="000F1CB1" w:rsidRPr="002B746F">
        <w:rPr>
          <w:sz w:val="24"/>
          <w:szCs w:val="24"/>
        </w:rPr>
        <w:t>them in a critical way</w:t>
      </w:r>
      <w:r w:rsidR="00D849E7" w:rsidRPr="002B746F">
        <w:rPr>
          <w:sz w:val="24"/>
          <w:szCs w:val="24"/>
        </w:rPr>
        <w:t xml:space="preserve"> (Welsh government, 2019). </w:t>
      </w:r>
      <w:r w:rsidR="001A15C8" w:rsidRPr="002B746F">
        <w:rPr>
          <w:sz w:val="24"/>
          <w:szCs w:val="24"/>
        </w:rPr>
        <w:t xml:space="preserve">Working </w:t>
      </w:r>
      <w:r w:rsidR="00CE017F" w:rsidRPr="002B746F">
        <w:rPr>
          <w:sz w:val="24"/>
          <w:szCs w:val="24"/>
        </w:rPr>
        <w:t>collaboratively</w:t>
      </w:r>
      <w:r w:rsidR="001A15C8" w:rsidRPr="002B746F">
        <w:rPr>
          <w:sz w:val="24"/>
          <w:szCs w:val="24"/>
        </w:rPr>
        <w:t xml:space="preserve"> with colleagues will </w:t>
      </w:r>
      <w:r w:rsidR="00890EFB" w:rsidRPr="002B746F">
        <w:rPr>
          <w:sz w:val="24"/>
          <w:szCs w:val="24"/>
        </w:rPr>
        <w:t>help me to build on my expertise and strengthen my skills, this will benefit the</w:t>
      </w:r>
      <w:r w:rsidR="00CE017F" w:rsidRPr="002B746F">
        <w:rPr>
          <w:sz w:val="24"/>
          <w:szCs w:val="24"/>
        </w:rPr>
        <w:t xml:space="preserve"> learners within my classroom. </w:t>
      </w:r>
    </w:p>
    <w:p w14:paraId="1989378F" w14:textId="77777777" w:rsidR="005B5BB8" w:rsidRPr="005B5BB8" w:rsidRDefault="005B5BB8" w:rsidP="005B5BB8">
      <w:pPr>
        <w:spacing w:line="360" w:lineRule="auto"/>
        <w:rPr>
          <w:b/>
          <w:bCs/>
          <w:sz w:val="24"/>
          <w:szCs w:val="24"/>
        </w:rPr>
      </w:pPr>
      <w:r w:rsidRPr="005B5BB8">
        <w:rPr>
          <w:b/>
          <w:bCs/>
          <w:sz w:val="24"/>
          <w:szCs w:val="24"/>
        </w:rPr>
        <w:t>References:</w:t>
      </w:r>
    </w:p>
    <w:p w14:paraId="4025220B" w14:textId="77777777" w:rsidR="005B5BB8" w:rsidRPr="005B5BB8" w:rsidRDefault="005B5BB8" w:rsidP="005B5BB8">
      <w:pPr>
        <w:spacing w:line="360" w:lineRule="auto"/>
        <w:rPr>
          <w:sz w:val="24"/>
          <w:szCs w:val="24"/>
        </w:rPr>
      </w:pPr>
      <w:r w:rsidRPr="005B5BB8">
        <w:rPr>
          <w:sz w:val="24"/>
          <w:szCs w:val="24"/>
        </w:rPr>
        <w:t xml:space="preserve">Anderman, E.M. And Anderman, L.H. (2008) </w:t>
      </w:r>
      <w:r w:rsidRPr="005B5BB8">
        <w:rPr>
          <w:i/>
          <w:iCs/>
          <w:sz w:val="24"/>
          <w:szCs w:val="24"/>
        </w:rPr>
        <w:t>Classroom motivation</w:t>
      </w:r>
      <w:r w:rsidRPr="005B5BB8">
        <w:rPr>
          <w:sz w:val="24"/>
          <w:szCs w:val="24"/>
        </w:rPr>
        <w:t xml:space="preserve">. Harlow: Pearson Education. </w:t>
      </w:r>
    </w:p>
    <w:p w14:paraId="6B97E991" w14:textId="77777777" w:rsidR="005B5BB8" w:rsidRPr="005B5BB8" w:rsidRDefault="005B5BB8" w:rsidP="005B5BB8">
      <w:pPr>
        <w:spacing w:line="360" w:lineRule="auto"/>
        <w:rPr>
          <w:sz w:val="24"/>
          <w:szCs w:val="24"/>
        </w:rPr>
      </w:pPr>
      <w:r w:rsidRPr="005B5BB8">
        <w:rPr>
          <w:sz w:val="24"/>
          <w:szCs w:val="24"/>
        </w:rPr>
        <w:t xml:space="preserve">Brookfield, S, D. (1998) ‘Critically Reflective Practice’, </w:t>
      </w:r>
      <w:r w:rsidRPr="005B5BB8">
        <w:rPr>
          <w:i/>
          <w:iCs/>
          <w:sz w:val="24"/>
          <w:szCs w:val="24"/>
        </w:rPr>
        <w:t>The Journal of Continuing Education in the Health Professions</w:t>
      </w:r>
      <w:r w:rsidRPr="005B5BB8">
        <w:rPr>
          <w:sz w:val="24"/>
          <w:szCs w:val="24"/>
        </w:rPr>
        <w:t>, 18, pp. 197–205.</w:t>
      </w:r>
    </w:p>
    <w:p w14:paraId="3DE85D42" w14:textId="77777777" w:rsidR="005B5BB8" w:rsidRPr="005B5BB8" w:rsidRDefault="005B5BB8" w:rsidP="005B5BB8">
      <w:pPr>
        <w:spacing w:line="360" w:lineRule="auto"/>
        <w:rPr>
          <w:sz w:val="24"/>
          <w:szCs w:val="24"/>
        </w:rPr>
      </w:pPr>
      <w:proofErr w:type="spellStart"/>
      <w:r w:rsidRPr="005B5BB8">
        <w:rPr>
          <w:sz w:val="24"/>
          <w:szCs w:val="24"/>
        </w:rPr>
        <w:t>Civitillo</w:t>
      </w:r>
      <w:proofErr w:type="spellEnd"/>
      <w:r w:rsidRPr="005B5BB8">
        <w:rPr>
          <w:sz w:val="24"/>
          <w:szCs w:val="24"/>
        </w:rPr>
        <w:t xml:space="preserve">, S., </w:t>
      </w:r>
      <w:proofErr w:type="spellStart"/>
      <w:r w:rsidRPr="005B5BB8">
        <w:rPr>
          <w:sz w:val="24"/>
          <w:szCs w:val="24"/>
        </w:rPr>
        <w:t>Denessen</w:t>
      </w:r>
      <w:proofErr w:type="spellEnd"/>
      <w:r w:rsidRPr="005B5BB8">
        <w:rPr>
          <w:sz w:val="24"/>
          <w:szCs w:val="24"/>
        </w:rPr>
        <w:t xml:space="preserve">, E. and </w:t>
      </w:r>
      <w:proofErr w:type="spellStart"/>
      <w:r w:rsidRPr="005B5BB8">
        <w:rPr>
          <w:sz w:val="24"/>
          <w:szCs w:val="24"/>
        </w:rPr>
        <w:t>Molenaar</w:t>
      </w:r>
      <w:proofErr w:type="spellEnd"/>
      <w:r w:rsidRPr="005B5BB8">
        <w:rPr>
          <w:sz w:val="24"/>
          <w:szCs w:val="24"/>
        </w:rPr>
        <w:t>, I. (2016) ‘How to See the Classroom through the Eyes of a Teacher: Consistency between Perceptions on Diversity and Differentiation Practices’, </w:t>
      </w:r>
      <w:r w:rsidRPr="005B5BB8">
        <w:rPr>
          <w:i/>
          <w:iCs/>
          <w:sz w:val="24"/>
          <w:szCs w:val="24"/>
        </w:rPr>
        <w:t>Journal of Research in Special Educational Needs</w:t>
      </w:r>
      <w:r w:rsidRPr="005B5BB8">
        <w:rPr>
          <w:sz w:val="24"/>
          <w:szCs w:val="24"/>
        </w:rPr>
        <w:t>, 16, pp. 587–59.</w:t>
      </w:r>
    </w:p>
    <w:p w14:paraId="164E70F0" w14:textId="77777777" w:rsidR="005B5BB8" w:rsidRPr="005B5BB8" w:rsidRDefault="005B5BB8" w:rsidP="005B5BB8">
      <w:pPr>
        <w:spacing w:line="360" w:lineRule="auto"/>
        <w:rPr>
          <w:sz w:val="24"/>
          <w:szCs w:val="24"/>
        </w:rPr>
      </w:pPr>
      <w:r w:rsidRPr="005B5BB8">
        <w:rPr>
          <w:sz w:val="24"/>
          <w:szCs w:val="24"/>
        </w:rPr>
        <w:t>Cohen, L., Manion, L., &amp; Morrison, K. (2018) Research Methods in Education. 8</w:t>
      </w:r>
      <w:r w:rsidRPr="005B5BB8">
        <w:rPr>
          <w:sz w:val="24"/>
          <w:szCs w:val="24"/>
          <w:vertAlign w:val="superscript"/>
        </w:rPr>
        <w:t>th</w:t>
      </w:r>
      <w:r w:rsidRPr="005B5BB8">
        <w:rPr>
          <w:sz w:val="24"/>
          <w:szCs w:val="24"/>
        </w:rPr>
        <w:t>Ed. London: Routledge.</w:t>
      </w:r>
    </w:p>
    <w:p w14:paraId="5A4F775C" w14:textId="77777777" w:rsidR="005B5BB8" w:rsidRPr="005B5BB8" w:rsidRDefault="005B5BB8" w:rsidP="005B5BB8">
      <w:pPr>
        <w:spacing w:line="360" w:lineRule="auto"/>
        <w:rPr>
          <w:sz w:val="24"/>
          <w:szCs w:val="24"/>
        </w:rPr>
      </w:pPr>
      <w:r w:rsidRPr="005B5BB8">
        <w:rPr>
          <w:sz w:val="24"/>
          <w:szCs w:val="24"/>
        </w:rPr>
        <w:t>Cooper, J. L. and Robinson, P. (2014) ‘Using Classroom Assessment and Cognitive Scaffolding to Enhance the Power of Small-Group Learning’, </w:t>
      </w:r>
      <w:r w:rsidRPr="005B5BB8">
        <w:rPr>
          <w:i/>
          <w:iCs/>
          <w:sz w:val="24"/>
          <w:szCs w:val="24"/>
        </w:rPr>
        <w:t>Journal on Excellence in College Teaching</w:t>
      </w:r>
      <w:r w:rsidRPr="005B5BB8">
        <w:rPr>
          <w:sz w:val="24"/>
          <w:szCs w:val="24"/>
        </w:rPr>
        <w:t>, 25(3/4), pp. 149–161.</w:t>
      </w:r>
    </w:p>
    <w:p w14:paraId="35A2EBE6" w14:textId="77777777" w:rsidR="005B5BB8" w:rsidRPr="005B5BB8" w:rsidRDefault="005B5BB8" w:rsidP="005B5BB8">
      <w:pPr>
        <w:spacing w:line="360" w:lineRule="auto"/>
        <w:rPr>
          <w:sz w:val="24"/>
          <w:szCs w:val="24"/>
        </w:rPr>
      </w:pPr>
      <w:r w:rsidRPr="005B5BB8">
        <w:rPr>
          <w:sz w:val="24"/>
          <w:szCs w:val="24"/>
        </w:rPr>
        <w:t xml:space="preserve">Donaldson, G. (2015) Successful Futures: Independent Review of Curriculum and Assessment Arrangements in Wales. Available at: </w:t>
      </w:r>
      <w:hyperlink r:id="rId10" w:history="1">
        <w:r w:rsidRPr="005B5BB8">
          <w:rPr>
            <w:rStyle w:val="Hyperlink"/>
            <w:sz w:val="24"/>
            <w:szCs w:val="24"/>
          </w:rPr>
          <w:t>https://gov.wales/sites/default/files/publications/2018-03/successful-futures.pdf</w:t>
        </w:r>
      </w:hyperlink>
      <w:r w:rsidRPr="005B5BB8">
        <w:rPr>
          <w:sz w:val="24"/>
          <w:szCs w:val="24"/>
        </w:rPr>
        <w:t xml:space="preserve"> Accessed on: 20/10/2020. </w:t>
      </w:r>
    </w:p>
    <w:p w14:paraId="4640AA79" w14:textId="77777777" w:rsidR="005B5BB8" w:rsidRPr="005B5BB8" w:rsidRDefault="005B5BB8" w:rsidP="005B5BB8">
      <w:pPr>
        <w:spacing w:line="360" w:lineRule="auto"/>
        <w:rPr>
          <w:sz w:val="24"/>
          <w:szCs w:val="24"/>
        </w:rPr>
      </w:pPr>
      <w:r w:rsidRPr="005B5BB8">
        <w:rPr>
          <w:sz w:val="24"/>
          <w:szCs w:val="24"/>
        </w:rPr>
        <w:lastRenderedPageBreak/>
        <w:t xml:space="preserve">Estyn (2014) Effective Classroom Observation in Primary and Secondary Schools. Cardiff: Estyn. </w:t>
      </w:r>
    </w:p>
    <w:p w14:paraId="39D8CE95" w14:textId="77777777" w:rsidR="005B5BB8" w:rsidRPr="005B5BB8" w:rsidRDefault="005B5BB8" w:rsidP="005B5BB8">
      <w:pPr>
        <w:spacing w:line="360" w:lineRule="auto"/>
        <w:rPr>
          <w:sz w:val="24"/>
          <w:szCs w:val="24"/>
        </w:rPr>
      </w:pPr>
      <w:r w:rsidRPr="005B5BB8">
        <w:rPr>
          <w:sz w:val="24"/>
          <w:szCs w:val="24"/>
        </w:rPr>
        <w:t xml:space="preserve">Eysenck, H, J. and </w:t>
      </w:r>
      <w:proofErr w:type="spellStart"/>
      <w:r w:rsidRPr="005B5BB8">
        <w:rPr>
          <w:sz w:val="24"/>
          <w:szCs w:val="24"/>
        </w:rPr>
        <w:t>Rachman</w:t>
      </w:r>
      <w:proofErr w:type="spellEnd"/>
      <w:r w:rsidRPr="005B5BB8">
        <w:rPr>
          <w:sz w:val="24"/>
          <w:szCs w:val="24"/>
        </w:rPr>
        <w:t xml:space="preserve">, S. (2013) The Causes and Cures of Neurosis (Psychology Revivals): An introduction to modern behaviour therapy based on learning theories and the principles of conditioning. London: Routledge. </w:t>
      </w:r>
    </w:p>
    <w:p w14:paraId="4D79EFD0" w14:textId="77777777" w:rsidR="005B5BB8" w:rsidRPr="005B5BB8" w:rsidRDefault="005B5BB8" w:rsidP="005B5BB8">
      <w:pPr>
        <w:spacing w:line="360" w:lineRule="auto"/>
        <w:rPr>
          <w:sz w:val="24"/>
          <w:szCs w:val="24"/>
        </w:rPr>
      </w:pPr>
      <w:proofErr w:type="spellStart"/>
      <w:r w:rsidRPr="005B5BB8">
        <w:rPr>
          <w:sz w:val="24"/>
          <w:szCs w:val="24"/>
        </w:rPr>
        <w:t>Eysink</w:t>
      </w:r>
      <w:proofErr w:type="spellEnd"/>
      <w:r w:rsidRPr="005B5BB8">
        <w:rPr>
          <w:sz w:val="24"/>
          <w:szCs w:val="24"/>
        </w:rPr>
        <w:t xml:space="preserve">, T. H. S., </w:t>
      </w:r>
      <w:proofErr w:type="spellStart"/>
      <w:r w:rsidRPr="005B5BB8">
        <w:rPr>
          <w:sz w:val="24"/>
          <w:szCs w:val="24"/>
        </w:rPr>
        <w:t>Hulsbeek</w:t>
      </w:r>
      <w:proofErr w:type="spellEnd"/>
      <w:r w:rsidRPr="005B5BB8">
        <w:rPr>
          <w:sz w:val="24"/>
          <w:szCs w:val="24"/>
        </w:rPr>
        <w:t xml:space="preserve">, M. and </w:t>
      </w:r>
      <w:proofErr w:type="spellStart"/>
      <w:r w:rsidRPr="005B5BB8">
        <w:rPr>
          <w:sz w:val="24"/>
          <w:szCs w:val="24"/>
        </w:rPr>
        <w:t>Gijlers</w:t>
      </w:r>
      <w:proofErr w:type="spellEnd"/>
      <w:r w:rsidRPr="005B5BB8">
        <w:rPr>
          <w:sz w:val="24"/>
          <w:szCs w:val="24"/>
        </w:rPr>
        <w:t xml:space="preserve">, H. (2017) ‘Supporting primary school teachers in differentiating in the regular classroom’, </w:t>
      </w:r>
      <w:r w:rsidRPr="005B5BB8">
        <w:rPr>
          <w:i/>
          <w:iCs/>
          <w:sz w:val="24"/>
          <w:szCs w:val="24"/>
        </w:rPr>
        <w:t>Teaching &amp; Teacher Education</w:t>
      </w:r>
      <w:r w:rsidRPr="005B5BB8">
        <w:rPr>
          <w:sz w:val="24"/>
          <w:szCs w:val="24"/>
        </w:rPr>
        <w:t xml:space="preserve">, 66, pp.107–116. </w:t>
      </w:r>
    </w:p>
    <w:p w14:paraId="59F1D58E" w14:textId="77777777" w:rsidR="005B5BB8" w:rsidRPr="005B5BB8" w:rsidRDefault="005B5BB8" w:rsidP="005B5BB8">
      <w:pPr>
        <w:spacing w:line="360" w:lineRule="auto"/>
        <w:rPr>
          <w:sz w:val="24"/>
          <w:szCs w:val="24"/>
        </w:rPr>
      </w:pPr>
      <w:r w:rsidRPr="005B5BB8">
        <w:rPr>
          <w:sz w:val="24"/>
          <w:szCs w:val="24"/>
        </w:rPr>
        <w:t>Frederick, M. L., Courtney, S. and Caniglia, J. (2014) ‘With a Little Help from My Friends: Scaffolding Techniques in Problem Solving’, </w:t>
      </w:r>
      <w:r w:rsidRPr="005B5BB8">
        <w:rPr>
          <w:i/>
          <w:iCs/>
          <w:sz w:val="24"/>
          <w:szCs w:val="24"/>
        </w:rPr>
        <w:t>Investigations in Mathematics Learning</w:t>
      </w:r>
      <w:r w:rsidRPr="005B5BB8">
        <w:rPr>
          <w:sz w:val="24"/>
          <w:szCs w:val="24"/>
        </w:rPr>
        <w:t>, 7(2), pp. 21–32.</w:t>
      </w:r>
    </w:p>
    <w:p w14:paraId="2D9A7E01" w14:textId="77777777" w:rsidR="005B5BB8" w:rsidRPr="005B5BB8" w:rsidRDefault="005B5BB8" w:rsidP="005B5BB8">
      <w:pPr>
        <w:spacing w:line="360" w:lineRule="auto"/>
        <w:rPr>
          <w:sz w:val="24"/>
          <w:szCs w:val="24"/>
        </w:rPr>
      </w:pPr>
      <w:r w:rsidRPr="005B5BB8">
        <w:rPr>
          <w:sz w:val="24"/>
          <w:szCs w:val="24"/>
        </w:rPr>
        <w:t>Gillham, B. (2008) Observation Techniques: Structured to Unstructured. London: Continuum.</w:t>
      </w:r>
    </w:p>
    <w:p w14:paraId="1AE0C8E7" w14:textId="77777777" w:rsidR="005B5BB8" w:rsidRPr="005B5BB8" w:rsidRDefault="005B5BB8" w:rsidP="005B5BB8">
      <w:pPr>
        <w:spacing w:line="360" w:lineRule="auto"/>
        <w:rPr>
          <w:sz w:val="24"/>
          <w:szCs w:val="24"/>
        </w:rPr>
      </w:pPr>
      <w:r w:rsidRPr="005B5BB8">
        <w:rPr>
          <w:sz w:val="24"/>
          <w:szCs w:val="24"/>
        </w:rPr>
        <w:t>Hitchcock, G. and Hughes, D. (1995) Research and the Teacher (second edition). London: Routledge.</w:t>
      </w:r>
    </w:p>
    <w:p w14:paraId="3C8805E8" w14:textId="77777777" w:rsidR="005B5BB8" w:rsidRPr="005B5BB8" w:rsidRDefault="005B5BB8" w:rsidP="005B5BB8">
      <w:pPr>
        <w:spacing w:line="360" w:lineRule="auto"/>
        <w:rPr>
          <w:sz w:val="24"/>
          <w:szCs w:val="24"/>
        </w:rPr>
      </w:pPr>
      <w:r w:rsidRPr="005B5BB8">
        <w:rPr>
          <w:sz w:val="24"/>
          <w:szCs w:val="24"/>
        </w:rPr>
        <w:t xml:space="preserve">Joshi, K, R. (2011) ‘Critical Incidents for Teachers’ Professional Development: Developing Professional Judgement.’ London: Routledge. </w:t>
      </w:r>
    </w:p>
    <w:p w14:paraId="495773C4" w14:textId="77777777" w:rsidR="005B5BB8" w:rsidRPr="005B5BB8" w:rsidRDefault="005B5BB8" w:rsidP="005B5BB8">
      <w:pPr>
        <w:spacing w:line="360" w:lineRule="auto"/>
        <w:rPr>
          <w:sz w:val="24"/>
          <w:szCs w:val="24"/>
        </w:rPr>
      </w:pPr>
      <w:r w:rsidRPr="005B5BB8">
        <w:rPr>
          <w:sz w:val="24"/>
          <w:szCs w:val="24"/>
        </w:rPr>
        <w:t xml:space="preserve">Ollerton, M. (2014) ‘Differentiation in Mathematics Classrooms’, </w:t>
      </w:r>
      <w:r w:rsidRPr="005B5BB8">
        <w:rPr>
          <w:i/>
          <w:iCs/>
          <w:sz w:val="24"/>
          <w:szCs w:val="24"/>
        </w:rPr>
        <w:t>Mathematics Teaching</w:t>
      </w:r>
      <w:r w:rsidRPr="005B5BB8">
        <w:rPr>
          <w:sz w:val="24"/>
          <w:szCs w:val="24"/>
        </w:rPr>
        <w:t>, (240), pp. 43–46.</w:t>
      </w:r>
    </w:p>
    <w:p w14:paraId="3B0101EA" w14:textId="77777777" w:rsidR="005B5BB8" w:rsidRPr="005B5BB8" w:rsidRDefault="005B5BB8" w:rsidP="005B5BB8">
      <w:pPr>
        <w:spacing w:line="360" w:lineRule="auto"/>
        <w:rPr>
          <w:sz w:val="24"/>
          <w:szCs w:val="24"/>
        </w:rPr>
      </w:pPr>
      <w:bookmarkStart w:id="3" w:name="_Hlk54463751"/>
      <w:r w:rsidRPr="005B5BB8">
        <w:rPr>
          <w:sz w:val="24"/>
          <w:szCs w:val="24"/>
        </w:rPr>
        <w:t xml:space="preserve">Ryan, R, M. and Deci, E, L. (2020) </w:t>
      </w:r>
      <w:bookmarkEnd w:id="3"/>
      <w:r w:rsidRPr="005B5BB8">
        <w:rPr>
          <w:sz w:val="24"/>
          <w:szCs w:val="24"/>
        </w:rPr>
        <w:t>‘Intrinsic and extrinsic motivation from a self-determination theory perspective: Definitions, theory, practices, and future directions’, </w:t>
      </w:r>
      <w:r w:rsidRPr="005B5BB8">
        <w:rPr>
          <w:i/>
          <w:iCs/>
          <w:sz w:val="24"/>
          <w:szCs w:val="24"/>
        </w:rPr>
        <w:t>Contemporary Educational Psychology</w:t>
      </w:r>
      <w:r w:rsidRPr="005B5BB8">
        <w:rPr>
          <w:sz w:val="24"/>
          <w:szCs w:val="24"/>
        </w:rPr>
        <w:t xml:space="preserve">, 61(1). </w:t>
      </w:r>
    </w:p>
    <w:p w14:paraId="30B35470" w14:textId="77777777" w:rsidR="005B5BB8" w:rsidRPr="005B5BB8" w:rsidRDefault="005B5BB8" w:rsidP="005B5BB8">
      <w:pPr>
        <w:spacing w:line="360" w:lineRule="auto"/>
        <w:rPr>
          <w:i/>
          <w:iCs/>
          <w:sz w:val="24"/>
          <w:szCs w:val="24"/>
        </w:rPr>
      </w:pPr>
      <w:r w:rsidRPr="005B5BB8">
        <w:rPr>
          <w:sz w:val="24"/>
          <w:szCs w:val="24"/>
        </w:rPr>
        <w:t xml:space="preserve">Ryan, R.M. and Deci E.L. (2000) ‘Intrinsic and Extrinsic Motivations: Classic Definitions and New Directions’, </w:t>
      </w:r>
      <w:r w:rsidRPr="005B5BB8">
        <w:rPr>
          <w:i/>
          <w:iCs/>
          <w:sz w:val="24"/>
          <w:szCs w:val="24"/>
        </w:rPr>
        <w:t xml:space="preserve">Contemporary Educational Psychology, </w:t>
      </w:r>
      <w:r w:rsidRPr="005B5BB8">
        <w:rPr>
          <w:sz w:val="24"/>
          <w:szCs w:val="24"/>
        </w:rPr>
        <w:t>25(1),</w:t>
      </w:r>
      <w:r w:rsidRPr="005B5BB8">
        <w:rPr>
          <w:i/>
          <w:iCs/>
          <w:sz w:val="24"/>
          <w:szCs w:val="24"/>
        </w:rPr>
        <w:t xml:space="preserve"> </w:t>
      </w:r>
      <w:r w:rsidRPr="005B5BB8">
        <w:rPr>
          <w:sz w:val="24"/>
          <w:szCs w:val="24"/>
        </w:rPr>
        <w:t>54-67.</w:t>
      </w:r>
    </w:p>
    <w:p w14:paraId="6ABB0BC6" w14:textId="77777777" w:rsidR="005B5BB8" w:rsidRPr="005B5BB8" w:rsidRDefault="005B5BB8" w:rsidP="005B5BB8">
      <w:pPr>
        <w:spacing w:line="360" w:lineRule="auto"/>
        <w:rPr>
          <w:sz w:val="24"/>
          <w:szCs w:val="24"/>
        </w:rPr>
      </w:pPr>
      <w:r w:rsidRPr="005B5BB8">
        <w:rPr>
          <w:sz w:val="24"/>
          <w:szCs w:val="24"/>
        </w:rPr>
        <w:t>Shapira-</w:t>
      </w:r>
      <w:proofErr w:type="spellStart"/>
      <w:r w:rsidRPr="005B5BB8">
        <w:rPr>
          <w:sz w:val="24"/>
          <w:szCs w:val="24"/>
        </w:rPr>
        <w:t>Lishchinsky</w:t>
      </w:r>
      <w:proofErr w:type="spellEnd"/>
      <w:r w:rsidRPr="005B5BB8">
        <w:rPr>
          <w:sz w:val="24"/>
          <w:szCs w:val="24"/>
        </w:rPr>
        <w:t xml:space="preserve">, O. (2011) ‘Teachers’ critical incidents: Ethical dilemmas in teaching practice.’ Vol.27 (3), p.648-656. Elsevier Ltd. </w:t>
      </w:r>
    </w:p>
    <w:p w14:paraId="24BFA8E3" w14:textId="77777777" w:rsidR="005B5BB8" w:rsidRPr="005B5BB8" w:rsidRDefault="005B5BB8" w:rsidP="005B5BB8">
      <w:pPr>
        <w:spacing w:line="360" w:lineRule="auto"/>
        <w:rPr>
          <w:sz w:val="24"/>
          <w:szCs w:val="24"/>
        </w:rPr>
      </w:pPr>
      <w:r w:rsidRPr="005B5BB8">
        <w:rPr>
          <w:sz w:val="24"/>
          <w:szCs w:val="24"/>
        </w:rPr>
        <w:t xml:space="preserve">Smit, J., A. A. van </w:t>
      </w:r>
      <w:proofErr w:type="spellStart"/>
      <w:r w:rsidRPr="005B5BB8">
        <w:rPr>
          <w:sz w:val="24"/>
          <w:szCs w:val="24"/>
        </w:rPr>
        <w:t>Eerde</w:t>
      </w:r>
      <w:proofErr w:type="spellEnd"/>
      <w:r w:rsidRPr="005B5BB8">
        <w:rPr>
          <w:sz w:val="24"/>
          <w:szCs w:val="24"/>
        </w:rPr>
        <w:t>, H. and Bakker, A. (2013) ‘A conceptualisation of whole-class scaffolding’, </w:t>
      </w:r>
      <w:r w:rsidRPr="005B5BB8">
        <w:rPr>
          <w:i/>
          <w:iCs/>
          <w:sz w:val="24"/>
          <w:szCs w:val="24"/>
        </w:rPr>
        <w:t>British Educational Research Journal</w:t>
      </w:r>
      <w:r w:rsidRPr="005B5BB8">
        <w:rPr>
          <w:sz w:val="24"/>
          <w:szCs w:val="24"/>
        </w:rPr>
        <w:t>, 39(5), pp. 817–834.</w:t>
      </w:r>
    </w:p>
    <w:p w14:paraId="67BECCE7" w14:textId="77777777" w:rsidR="005B5BB8" w:rsidRPr="005B5BB8" w:rsidRDefault="005B5BB8" w:rsidP="005B5BB8">
      <w:pPr>
        <w:spacing w:line="360" w:lineRule="auto"/>
        <w:rPr>
          <w:sz w:val="24"/>
          <w:szCs w:val="24"/>
        </w:rPr>
      </w:pPr>
      <w:r w:rsidRPr="005B5BB8">
        <w:rPr>
          <w:sz w:val="24"/>
          <w:szCs w:val="24"/>
        </w:rPr>
        <w:lastRenderedPageBreak/>
        <w:t xml:space="preserve">Tripp, D. (2012) ‘Critical Incidents in Teaching (Classic Edition): Developing Professional Judgement.’ London: Routledge. </w:t>
      </w:r>
    </w:p>
    <w:p w14:paraId="1DC79BDA" w14:textId="77777777" w:rsidR="005B5BB8" w:rsidRPr="005B5BB8" w:rsidRDefault="005B5BB8" w:rsidP="005B5BB8">
      <w:pPr>
        <w:spacing w:line="360" w:lineRule="auto"/>
        <w:rPr>
          <w:sz w:val="24"/>
          <w:szCs w:val="24"/>
        </w:rPr>
      </w:pPr>
      <w:r w:rsidRPr="005B5BB8">
        <w:rPr>
          <w:sz w:val="24"/>
          <w:szCs w:val="24"/>
        </w:rPr>
        <w:t xml:space="preserve">Troyer, M., Kim, J, S., Hale, E., </w:t>
      </w:r>
      <w:proofErr w:type="spellStart"/>
      <w:r w:rsidRPr="005B5BB8">
        <w:rPr>
          <w:sz w:val="24"/>
          <w:szCs w:val="24"/>
        </w:rPr>
        <w:t>Wantchekon</w:t>
      </w:r>
      <w:proofErr w:type="spellEnd"/>
      <w:r w:rsidRPr="005B5BB8">
        <w:rPr>
          <w:sz w:val="24"/>
          <w:szCs w:val="24"/>
        </w:rPr>
        <w:t xml:space="preserve">, K, A. and Armstrong, C. (2019) ‘Relations among intrinsic and extrinsic reading motivation, reading amount, and comprehension: a conceptual replication’, </w:t>
      </w:r>
      <w:r w:rsidRPr="005B5BB8">
        <w:rPr>
          <w:i/>
          <w:iCs/>
          <w:sz w:val="24"/>
          <w:szCs w:val="24"/>
        </w:rPr>
        <w:t>Reading &amp; Writing</w:t>
      </w:r>
      <w:r w:rsidRPr="005B5BB8">
        <w:rPr>
          <w:sz w:val="24"/>
          <w:szCs w:val="24"/>
        </w:rPr>
        <w:t>, 32(5), pp.1197–1219.</w:t>
      </w:r>
    </w:p>
    <w:p w14:paraId="0DB2BD2F" w14:textId="77777777" w:rsidR="005B5BB8" w:rsidRPr="005B5BB8" w:rsidRDefault="005B5BB8" w:rsidP="005B5BB8">
      <w:pPr>
        <w:spacing w:line="360" w:lineRule="auto"/>
        <w:rPr>
          <w:sz w:val="24"/>
          <w:szCs w:val="24"/>
        </w:rPr>
      </w:pPr>
      <w:r w:rsidRPr="005B5BB8">
        <w:rPr>
          <w:sz w:val="24"/>
          <w:szCs w:val="24"/>
        </w:rPr>
        <w:t xml:space="preserve">Troyer, M., Kim, J, S., Hale, E., </w:t>
      </w:r>
      <w:proofErr w:type="spellStart"/>
      <w:r w:rsidRPr="005B5BB8">
        <w:rPr>
          <w:sz w:val="24"/>
          <w:szCs w:val="24"/>
        </w:rPr>
        <w:t>Wantchekon</w:t>
      </w:r>
      <w:proofErr w:type="spellEnd"/>
      <w:r w:rsidRPr="005B5BB8">
        <w:rPr>
          <w:sz w:val="24"/>
          <w:szCs w:val="24"/>
        </w:rPr>
        <w:t>, K, A. and Armstrong, C</w:t>
      </w:r>
      <w:r w:rsidRPr="005B5BB8">
        <w:rPr>
          <w:i/>
          <w:iCs/>
          <w:sz w:val="24"/>
          <w:szCs w:val="24"/>
        </w:rPr>
        <w:t>.</w:t>
      </w:r>
      <w:r w:rsidRPr="005B5BB8">
        <w:rPr>
          <w:sz w:val="24"/>
          <w:szCs w:val="24"/>
        </w:rPr>
        <w:t> (2019) ‘Relations among intrinsic and extrinsic reading motivation, reading amount, and comprehension: a conceptual replication’, </w:t>
      </w:r>
      <w:r w:rsidRPr="005B5BB8">
        <w:rPr>
          <w:i/>
          <w:iCs/>
          <w:sz w:val="24"/>
          <w:szCs w:val="24"/>
        </w:rPr>
        <w:t>Reading &amp; Writing</w:t>
      </w:r>
      <w:r w:rsidRPr="005B5BB8">
        <w:rPr>
          <w:sz w:val="24"/>
          <w:szCs w:val="24"/>
        </w:rPr>
        <w:t>, 32(5), pp. 1197–1218.</w:t>
      </w:r>
    </w:p>
    <w:p w14:paraId="1D107663" w14:textId="77777777" w:rsidR="005B5BB8" w:rsidRPr="005B5BB8" w:rsidRDefault="005B5BB8" w:rsidP="005B5BB8">
      <w:pPr>
        <w:spacing w:line="360" w:lineRule="auto"/>
        <w:rPr>
          <w:sz w:val="24"/>
          <w:szCs w:val="24"/>
        </w:rPr>
      </w:pPr>
      <w:r w:rsidRPr="005B5BB8">
        <w:rPr>
          <w:sz w:val="24"/>
          <w:szCs w:val="24"/>
        </w:rPr>
        <w:t xml:space="preserve">Valerio, K. (2012) ‘Intrinsic Motivation in the Classroom’, </w:t>
      </w:r>
      <w:r w:rsidRPr="005B5BB8">
        <w:rPr>
          <w:i/>
          <w:iCs/>
          <w:sz w:val="24"/>
          <w:szCs w:val="24"/>
        </w:rPr>
        <w:t xml:space="preserve">Journal of Student Engagement: Education Matters, </w:t>
      </w:r>
      <w:r w:rsidRPr="005B5BB8">
        <w:rPr>
          <w:sz w:val="24"/>
          <w:szCs w:val="24"/>
        </w:rPr>
        <w:t xml:space="preserve">2(1), pp.30-35. </w:t>
      </w:r>
    </w:p>
    <w:p w14:paraId="1B9A844A" w14:textId="77777777" w:rsidR="005B5BB8" w:rsidRPr="005B5BB8" w:rsidRDefault="005B5BB8" w:rsidP="005B5BB8">
      <w:pPr>
        <w:spacing w:line="360" w:lineRule="auto"/>
        <w:rPr>
          <w:sz w:val="24"/>
          <w:szCs w:val="24"/>
        </w:rPr>
      </w:pPr>
      <w:r w:rsidRPr="005B5BB8">
        <w:rPr>
          <w:sz w:val="24"/>
          <w:szCs w:val="24"/>
        </w:rPr>
        <w:t>Wass, R. and Golding, C. (2014) ‘Sharpening a tool for teaching: the zone of proximal development’, </w:t>
      </w:r>
      <w:r w:rsidRPr="005B5BB8">
        <w:rPr>
          <w:i/>
          <w:iCs/>
          <w:sz w:val="24"/>
          <w:szCs w:val="24"/>
        </w:rPr>
        <w:t>Teaching in Higher Education</w:t>
      </w:r>
      <w:r w:rsidRPr="005B5BB8">
        <w:rPr>
          <w:sz w:val="24"/>
          <w:szCs w:val="24"/>
        </w:rPr>
        <w:t>, 19(6), pp. 671–684.</w:t>
      </w:r>
    </w:p>
    <w:p w14:paraId="11D1D9EF" w14:textId="77777777" w:rsidR="005B5BB8" w:rsidRPr="005B5BB8" w:rsidRDefault="005B5BB8" w:rsidP="005B5BB8">
      <w:pPr>
        <w:spacing w:line="360" w:lineRule="auto"/>
        <w:rPr>
          <w:i/>
          <w:iCs/>
          <w:sz w:val="24"/>
          <w:szCs w:val="24"/>
        </w:rPr>
      </w:pPr>
      <w:r w:rsidRPr="005B5BB8">
        <w:rPr>
          <w:sz w:val="24"/>
          <w:szCs w:val="24"/>
        </w:rPr>
        <w:t xml:space="preserve">Welsh Government (2019) Professional Standards for Teaching and Learning. Available at: </w:t>
      </w:r>
      <w:hyperlink r:id="rId11" w:history="1">
        <w:r w:rsidRPr="005B5BB8">
          <w:rPr>
            <w:rStyle w:val="Hyperlink"/>
            <w:sz w:val="24"/>
            <w:szCs w:val="24"/>
          </w:rPr>
          <w:t>https://hwb.gov.wales/api/storage/19bc948b-8a3f-41e0-944a-7bf2cadf7d18/professional-standards-for-teaching-and-leadership-interactive-pdf-for-pc.pdf</w:t>
        </w:r>
      </w:hyperlink>
      <w:r w:rsidRPr="005B5BB8">
        <w:rPr>
          <w:sz w:val="24"/>
          <w:szCs w:val="24"/>
        </w:rPr>
        <w:t xml:space="preserve"> Accessed on: 23/10/2020. </w:t>
      </w:r>
    </w:p>
    <w:p w14:paraId="3AA27181" w14:textId="77777777" w:rsidR="005B5BB8" w:rsidRPr="005B5BB8" w:rsidRDefault="005B5BB8" w:rsidP="005B5BB8">
      <w:pPr>
        <w:spacing w:line="360" w:lineRule="auto"/>
        <w:rPr>
          <w:sz w:val="24"/>
          <w:szCs w:val="24"/>
        </w:rPr>
      </w:pPr>
      <w:r w:rsidRPr="005B5BB8">
        <w:rPr>
          <w:sz w:val="24"/>
          <w:szCs w:val="24"/>
        </w:rPr>
        <w:t xml:space="preserve">Welsh Government. (2017) Foundation Phase Profile Handbook. Available at: </w:t>
      </w:r>
      <w:hyperlink r:id="rId12" w:history="1">
        <w:r w:rsidRPr="005B5BB8">
          <w:rPr>
            <w:rStyle w:val="Hyperlink"/>
            <w:sz w:val="24"/>
            <w:szCs w:val="24"/>
          </w:rPr>
          <w:t>https://hwb.gov.wales/storage/f9d85dba-85a4-4e87-bb58-a24730ad7e57/foundation-phase-profile-handbook-revised-september-2017.pdf</w:t>
        </w:r>
      </w:hyperlink>
      <w:r w:rsidRPr="005B5BB8">
        <w:rPr>
          <w:sz w:val="24"/>
          <w:szCs w:val="24"/>
        </w:rPr>
        <w:t xml:space="preserve"> Accessed on: 15/10/2020.</w:t>
      </w:r>
    </w:p>
    <w:p w14:paraId="04E926E0" w14:textId="77777777" w:rsidR="005B5BB8" w:rsidRPr="005B5BB8" w:rsidRDefault="005B5BB8" w:rsidP="005B5BB8">
      <w:pPr>
        <w:spacing w:line="360" w:lineRule="auto"/>
        <w:rPr>
          <w:sz w:val="24"/>
          <w:szCs w:val="24"/>
        </w:rPr>
      </w:pPr>
      <w:r w:rsidRPr="005B5BB8">
        <w:rPr>
          <w:sz w:val="24"/>
          <w:szCs w:val="24"/>
        </w:rPr>
        <w:t xml:space="preserve">Welsh Government. (2020) ‘Developing a Vision for Curriculum Design’, A curriculum for Wales. Available at: </w:t>
      </w:r>
      <w:hyperlink r:id="rId13" w:anchor="curriculum-design-and-the-four-purposes" w:history="1">
        <w:r w:rsidRPr="005B5BB8">
          <w:rPr>
            <w:rStyle w:val="Hyperlink"/>
            <w:sz w:val="24"/>
            <w:szCs w:val="24"/>
          </w:rPr>
          <w:t>https://hwb.gov.wales/curriculum-for-wales/designing-your-curriculum/developing-a-vision-for-curriculum-design/#curriculum-design-and-the-four-purposes</w:t>
        </w:r>
      </w:hyperlink>
      <w:r w:rsidRPr="005B5BB8">
        <w:rPr>
          <w:sz w:val="24"/>
          <w:szCs w:val="24"/>
        </w:rPr>
        <w:t xml:space="preserve"> Accessed on [15/10/2020] </w:t>
      </w:r>
    </w:p>
    <w:p w14:paraId="7F851E03" w14:textId="77777777" w:rsidR="005B5BB8" w:rsidRPr="005B5BB8" w:rsidRDefault="005B5BB8" w:rsidP="005B5BB8">
      <w:pPr>
        <w:spacing w:line="360" w:lineRule="auto"/>
        <w:rPr>
          <w:sz w:val="24"/>
          <w:szCs w:val="24"/>
        </w:rPr>
      </w:pPr>
      <w:r w:rsidRPr="005B5BB8">
        <w:rPr>
          <w:sz w:val="24"/>
          <w:szCs w:val="24"/>
        </w:rPr>
        <w:t xml:space="preserve">Zainal, Z. (2007) ‘Case Study as a Research Method’, </w:t>
      </w:r>
      <w:proofErr w:type="spellStart"/>
      <w:r w:rsidRPr="005B5BB8">
        <w:rPr>
          <w:i/>
          <w:iCs/>
          <w:sz w:val="24"/>
          <w:szCs w:val="24"/>
        </w:rPr>
        <w:t>Jurnal</w:t>
      </w:r>
      <w:proofErr w:type="spellEnd"/>
      <w:r w:rsidRPr="005B5BB8">
        <w:rPr>
          <w:i/>
          <w:iCs/>
          <w:sz w:val="24"/>
          <w:szCs w:val="24"/>
        </w:rPr>
        <w:t xml:space="preserve"> </w:t>
      </w:r>
      <w:proofErr w:type="spellStart"/>
      <w:r w:rsidRPr="005B5BB8">
        <w:rPr>
          <w:i/>
          <w:iCs/>
          <w:sz w:val="24"/>
          <w:szCs w:val="24"/>
        </w:rPr>
        <w:t>Kemanusiaan</w:t>
      </w:r>
      <w:proofErr w:type="spellEnd"/>
      <w:r w:rsidRPr="005B5BB8">
        <w:rPr>
          <w:sz w:val="24"/>
          <w:szCs w:val="24"/>
        </w:rPr>
        <w:t>, 5(1), pp.1-6.</w:t>
      </w:r>
    </w:p>
    <w:p w14:paraId="30DD5399" w14:textId="77777777" w:rsidR="005B5BB8" w:rsidRPr="005B5BB8" w:rsidRDefault="005B5BB8" w:rsidP="005B5BB8">
      <w:pPr>
        <w:spacing w:line="360" w:lineRule="auto"/>
        <w:rPr>
          <w:sz w:val="24"/>
          <w:szCs w:val="24"/>
        </w:rPr>
      </w:pPr>
      <w:proofErr w:type="spellStart"/>
      <w:r w:rsidRPr="005B5BB8">
        <w:rPr>
          <w:sz w:val="24"/>
          <w:szCs w:val="24"/>
        </w:rPr>
        <w:t>Zwozdiak</w:t>
      </w:r>
      <w:proofErr w:type="spellEnd"/>
      <w:r w:rsidRPr="005B5BB8">
        <w:rPr>
          <w:sz w:val="24"/>
          <w:szCs w:val="24"/>
        </w:rPr>
        <w:t xml:space="preserve">-Myers, P. (2018) ‘The Teacher's Reflective Practice Handbook: Becoming an Extended Professional through Capturing Evidence-Informed Practice.’ London: Routledge. </w:t>
      </w:r>
    </w:p>
    <w:p w14:paraId="6666E5F4" w14:textId="77777777" w:rsidR="005B5BB8" w:rsidRPr="006D668B" w:rsidRDefault="005B5BB8" w:rsidP="006D668B">
      <w:pPr>
        <w:spacing w:line="360" w:lineRule="auto"/>
        <w:rPr>
          <w:sz w:val="24"/>
          <w:szCs w:val="24"/>
        </w:rPr>
      </w:pPr>
    </w:p>
    <w:p w14:paraId="2CA20418" w14:textId="3862D21F" w:rsidR="002C732A" w:rsidRPr="005A1F5C" w:rsidRDefault="002C732A" w:rsidP="002C732A">
      <w:r w:rsidRPr="005A1F5C">
        <w:t xml:space="preserve">Word count: 4390 excluding appendences and headings. </w:t>
      </w:r>
    </w:p>
    <w:p w14:paraId="45F3BDF5" w14:textId="77777777" w:rsidR="00FC003D" w:rsidRDefault="00FC003D" w:rsidP="00140B89">
      <w:pPr>
        <w:rPr>
          <w:b/>
          <w:bCs/>
        </w:rPr>
      </w:pPr>
    </w:p>
    <w:p w14:paraId="3AEF7433" w14:textId="77777777" w:rsidR="00FC003D" w:rsidRDefault="00FC003D" w:rsidP="00140B89">
      <w:pPr>
        <w:rPr>
          <w:b/>
          <w:bCs/>
        </w:rPr>
      </w:pPr>
    </w:p>
    <w:p w14:paraId="12CA5588" w14:textId="2602116A" w:rsidR="00FC003D" w:rsidRPr="00FC003D" w:rsidRDefault="009C08CB" w:rsidP="00140B89">
      <w:pPr>
        <w:rPr>
          <w:b/>
          <w:bCs/>
        </w:rPr>
      </w:pPr>
      <w:r>
        <w:rPr>
          <w:b/>
          <w:bCs/>
        </w:rPr>
        <w:t>Appendices</w:t>
      </w:r>
      <w:r w:rsidR="00FC003D">
        <w:rPr>
          <w:b/>
          <w:bCs/>
        </w:rPr>
        <w:t>:</w:t>
      </w:r>
    </w:p>
    <w:p w14:paraId="628AC6C2" w14:textId="47513E28" w:rsidR="009458DC" w:rsidRPr="009458DC" w:rsidRDefault="009458DC" w:rsidP="00140B89">
      <w:pPr>
        <w:rPr>
          <w:b/>
          <w:bCs/>
        </w:rPr>
      </w:pPr>
      <w:r>
        <w:rPr>
          <w:u w:val="single"/>
        </w:rPr>
        <w:t>Appendix 1:</w:t>
      </w:r>
      <w:r w:rsidRPr="009458DC">
        <w:rPr>
          <w:noProof/>
        </w:rPr>
        <w:t xml:space="preserve"> </w:t>
      </w:r>
    </w:p>
    <w:p w14:paraId="39A1D564" w14:textId="531D09AF" w:rsidR="00E82226" w:rsidRDefault="00FC003D" w:rsidP="00140B89">
      <w:pPr>
        <w:rPr>
          <w:u w:val="single"/>
        </w:rPr>
      </w:pPr>
      <w:r>
        <w:rPr>
          <w:noProof/>
        </w:rPr>
        <w:drawing>
          <wp:inline distT="0" distB="0" distL="0" distR="0" wp14:anchorId="1C0951E6" wp14:editId="2C97976F">
            <wp:extent cx="4282737" cy="4797083"/>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295904" cy="4811831"/>
                    </a:xfrm>
                    <a:prstGeom prst="rect">
                      <a:avLst/>
                    </a:prstGeom>
                    <a:noFill/>
                    <a:ln>
                      <a:noFill/>
                    </a:ln>
                  </pic:spPr>
                </pic:pic>
              </a:graphicData>
            </a:graphic>
          </wp:inline>
        </w:drawing>
      </w:r>
    </w:p>
    <w:p w14:paraId="67DD8407" w14:textId="77777777" w:rsidR="00FC003D" w:rsidRDefault="00FC003D" w:rsidP="00140B89">
      <w:pPr>
        <w:rPr>
          <w:u w:val="single"/>
        </w:rPr>
      </w:pPr>
    </w:p>
    <w:p w14:paraId="163BEA48" w14:textId="77777777" w:rsidR="00FC003D" w:rsidRDefault="00FC003D" w:rsidP="00140B89">
      <w:pPr>
        <w:rPr>
          <w:u w:val="single"/>
        </w:rPr>
      </w:pPr>
    </w:p>
    <w:p w14:paraId="35A95FCB" w14:textId="77777777" w:rsidR="00FC003D" w:rsidRDefault="00FC003D" w:rsidP="00140B89">
      <w:pPr>
        <w:rPr>
          <w:u w:val="single"/>
        </w:rPr>
      </w:pPr>
    </w:p>
    <w:p w14:paraId="7188F312" w14:textId="77777777" w:rsidR="00FC003D" w:rsidRDefault="00FC003D" w:rsidP="00140B89">
      <w:pPr>
        <w:rPr>
          <w:u w:val="single"/>
        </w:rPr>
      </w:pPr>
    </w:p>
    <w:p w14:paraId="4F457638" w14:textId="77777777" w:rsidR="00FC003D" w:rsidRDefault="00FC003D" w:rsidP="00140B89">
      <w:pPr>
        <w:rPr>
          <w:u w:val="single"/>
        </w:rPr>
      </w:pPr>
    </w:p>
    <w:p w14:paraId="28482D04" w14:textId="77777777" w:rsidR="00FC003D" w:rsidRDefault="00FC003D" w:rsidP="00140B89">
      <w:pPr>
        <w:rPr>
          <w:u w:val="single"/>
        </w:rPr>
      </w:pPr>
    </w:p>
    <w:p w14:paraId="684229D3" w14:textId="77777777" w:rsidR="00FC003D" w:rsidRDefault="00FC003D" w:rsidP="00140B89">
      <w:pPr>
        <w:rPr>
          <w:u w:val="single"/>
        </w:rPr>
      </w:pPr>
    </w:p>
    <w:p w14:paraId="631FD079" w14:textId="77777777" w:rsidR="00FC003D" w:rsidRDefault="00FC003D" w:rsidP="00140B89">
      <w:pPr>
        <w:rPr>
          <w:u w:val="single"/>
        </w:rPr>
      </w:pPr>
    </w:p>
    <w:p w14:paraId="11E50401" w14:textId="77777777" w:rsidR="00FC003D" w:rsidRDefault="00FC003D" w:rsidP="00140B89">
      <w:pPr>
        <w:rPr>
          <w:u w:val="single"/>
        </w:rPr>
      </w:pPr>
    </w:p>
    <w:p w14:paraId="763EE6D7" w14:textId="77777777" w:rsidR="00FC003D" w:rsidRDefault="00FC003D" w:rsidP="00140B89">
      <w:pPr>
        <w:rPr>
          <w:u w:val="single"/>
        </w:rPr>
      </w:pPr>
    </w:p>
    <w:p w14:paraId="10CA64AD" w14:textId="77777777" w:rsidR="00FC003D" w:rsidRDefault="00FC003D" w:rsidP="00140B89">
      <w:pPr>
        <w:rPr>
          <w:u w:val="single"/>
        </w:rPr>
      </w:pPr>
    </w:p>
    <w:p w14:paraId="6A89C6BA" w14:textId="77777777" w:rsidR="00FC003D" w:rsidRDefault="00FC003D" w:rsidP="00140B89">
      <w:pPr>
        <w:rPr>
          <w:u w:val="single"/>
        </w:rPr>
      </w:pPr>
    </w:p>
    <w:p w14:paraId="1FF9A7CE" w14:textId="77777777" w:rsidR="00FC003D" w:rsidRDefault="00FC003D" w:rsidP="00140B89">
      <w:pPr>
        <w:rPr>
          <w:u w:val="single"/>
        </w:rPr>
      </w:pPr>
    </w:p>
    <w:p w14:paraId="777D457F" w14:textId="77777777" w:rsidR="00FC003D" w:rsidRDefault="00FC003D" w:rsidP="00140B89">
      <w:pPr>
        <w:rPr>
          <w:u w:val="single"/>
        </w:rPr>
      </w:pPr>
    </w:p>
    <w:p w14:paraId="4B441E81" w14:textId="1BE01346" w:rsidR="00046E6D" w:rsidRDefault="00C7506B" w:rsidP="00140B89">
      <w:pPr>
        <w:rPr>
          <w:u w:val="single"/>
        </w:rPr>
      </w:pPr>
      <w:r>
        <w:rPr>
          <w:u w:val="single"/>
        </w:rPr>
        <w:t>Appendix 2:</w:t>
      </w:r>
    </w:p>
    <w:p w14:paraId="4CEEE3FF" w14:textId="09534500" w:rsidR="00C7506B" w:rsidRDefault="00670CA8" w:rsidP="00140B89">
      <w:pPr>
        <w:rPr>
          <w:u w:val="single"/>
        </w:rPr>
      </w:pPr>
      <w:r>
        <w:rPr>
          <w:noProof/>
        </w:rPr>
        <w:drawing>
          <wp:inline distT="0" distB="0" distL="0" distR="0" wp14:anchorId="46D1341B" wp14:editId="5AF00EA9">
            <wp:extent cx="5069710" cy="60318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075966" cy="6039308"/>
                    </a:xfrm>
                    <a:prstGeom prst="rect">
                      <a:avLst/>
                    </a:prstGeom>
                    <a:noFill/>
                    <a:ln>
                      <a:noFill/>
                    </a:ln>
                  </pic:spPr>
                </pic:pic>
              </a:graphicData>
            </a:graphic>
          </wp:inline>
        </w:drawing>
      </w:r>
    </w:p>
    <w:p w14:paraId="1004A5A6" w14:textId="77777777" w:rsidR="00FC003D" w:rsidRDefault="00FC003D" w:rsidP="00140B89">
      <w:pPr>
        <w:rPr>
          <w:u w:val="single"/>
        </w:rPr>
      </w:pPr>
    </w:p>
    <w:p w14:paraId="291C72B1" w14:textId="77777777" w:rsidR="00FC003D" w:rsidRDefault="00FC003D" w:rsidP="00140B89">
      <w:pPr>
        <w:rPr>
          <w:u w:val="single"/>
        </w:rPr>
      </w:pPr>
    </w:p>
    <w:p w14:paraId="223745C2" w14:textId="77777777" w:rsidR="00FC003D" w:rsidRDefault="00FC003D" w:rsidP="00140B89">
      <w:pPr>
        <w:rPr>
          <w:u w:val="single"/>
        </w:rPr>
      </w:pPr>
    </w:p>
    <w:p w14:paraId="551447BD" w14:textId="77777777" w:rsidR="00FC003D" w:rsidRDefault="00FC003D" w:rsidP="00140B89">
      <w:pPr>
        <w:rPr>
          <w:u w:val="single"/>
        </w:rPr>
      </w:pPr>
    </w:p>
    <w:p w14:paraId="574694E4" w14:textId="77777777" w:rsidR="00FC003D" w:rsidRDefault="00FC003D" w:rsidP="00140B89">
      <w:pPr>
        <w:rPr>
          <w:u w:val="single"/>
        </w:rPr>
      </w:pPr>
    </w:p>
    <w:p w14:paraId="049ACD1F" w14:textId="77777777" w:rsidR="00FC003D" w:rsidRDefault="00FC003D" w:rsidP="00140B89">
      <w:pPr>
        <w:rPr>
          <w:u w:val="single"/>
        </w:rPr>
      </w:pPr>
    </w:p>
    <w:p w14:paraId="601072CF" w14:textId="77777777" w:rsidR="00FC003D" w:rsidRDefault="00FC003D" w:rsidP="00140B89">
      <w:pPr>
        <w:rPr>
          <w:u w:val="single"/>
        </w:rPr>
      </w:pPr>
    </w:p>
    <w:p w14:paraId="1FD4EC26" w14:textId="77777777" w:rsidR="00FC003D" w:rsidRDefault="00FC003D" w:rsidP="00140B89">
      <w:pPr>
        <w:rPr>
          <w:u w:val="single"/>
        </w:rPr>
      </w:pPr>
    </w:p>
    <w:p w14:paraId="5A8AC5C0" w14:textId="72116176" w:rsidR="00AD1119" w:rsidRDefault="00AD1119" w:rsidP="00140B89">
      <w:pPr>
        <w:rPr>
          <w:u w:val="single"/>
        </w:rPr>
      </w:pPr>
      <w:r>
        <w:rPr>
          <w:u w:val="single"/>
        </w:rPr>
        <w:t>Appendix 3:</w:t>
      </w:r>
    </w:p>
    <w:p w14:paraId="6A4E5250" w14:textId="4DBEFD52" w:rsidR="00AD1119" w:rsidRDefault="00F1569F" w:rsidP="00140B89">
      <w:pPr>
        <w:rPr>
          <w:u w:val="single"/>
        </w:rPr>
      </w:pPr>
      <w:r>
        <w:rPr>
          <w:noProof/>
        </w:rPr>
        <w:drawing>
          <wp:inline distT="0" distB="0" distL="0" distR="0" wp14:anchorId="5BF1E7CA" wp14:editId="3F7A3138">
            <wp:extent cx="5223333" cy="548259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232446" cy="5492155"/>
                    </a:xfrm>
                    <a:prstGeom prst="rect">
                      <a:avLst/>
                    </a:prstGeom>
                    <a:noFill/>
                    <a:ln>
                      <a:noFill/>
                    </a:ln>
                  </pic:spPr>
                </pic:pic>
              </a:graphicData>
            </a:graphic>
          </wp:inline>
        </w:drawing>
      </w:r>
    </w:p>
    <w:p w14:paraId="6FFF9AE5" w14:textId="77777777" w:rsidR="00FC003D" w:rsidRDefault="00FC003D" w:rsidP="00140B89">
      <w:pPr>
        <w:rPr>
          <w:u w:val="single"/>
        </w:rPr>
      </w:pPr>
    </w:p>
    <w:p w14:paraId="0A051ED7" w14:textId="77777777" w:rsidR="00FC003D" w:rsidRDefault="00FC003D" w:rsidP="00140B89">
      <w:pPr>
        <w:rPr>
          <w:u w:val="single"/>
        </w:rPr>
      </w:pPr>
    </w:p>
    <w:p w14:paraId="2E21E00D" w14:textId="77777777" w:rsidR="00FC003D" w:rsidRDefault="00FC003D" w:rsidP="00140B89">
      <w:pPr>
        <w:rPr>
          <w:u w:val="single"/>
        </w:rPr>
      </w:pPr>
    </w:p>
    <w:p w14:paraId="79623469" w14:textId="77777777" w:rsidR="00FC003D" w:rsidRDefault="00FC003D" w:rsidP="00140B89">
      <w:pPr>
        <w:rPr>
          <w:u w:val="single"/>
        </w:rPr>
      </w:pPr>
    </w:p>
    <w:p w14:paraId="513F3B88" w14:textId="77777777" w:rsidR="00FC003D" w:rsidRDefault="00FC003D" w:rsidP="00140B89">
      <w:pPr>
        <w:rPr>
          <w:u w:val="single"/>
        </w:rPr>
      </w:pPr>
    </w:p>
    <w:p w14:paraId="645296B8" w14:textId="77777777" w:rsidR="00FC003D" w:rsidRDefault="00FC003D" w:rsidP="00140B89">
      <w:pPr>
        <w:rPr>
          <w:u w:val="single"/>
        </w:rPr>
      </w:pPr>
    </w:p>
    <w:p w14:paraId="234B6388" w14:textId="77777777" w:rsidR="00FC003D" w:rsidRDefault="00FC003D" w:rsidP="00140B89">
      <w:pPr>
        <w:rPr>
          <w:u w:val="single"/>
        </w:rPr>
      </w:pPr>
    </w:p>
    <w:p w14:paraId="1DBFC8C1" w14:textId="77777777" w:rsidR="00FC003D" w:rsidRDefault="00FC003D" w:rsidP="00140B89">
      <w:pPr>
        <w:rPr>
          <w:u w:val="single"/>
        </w:rPr>
      </w:pPr>
    </w:p>
    <w:p w14:paraId="536E22A0" w14:textId="77777777" w:rsidR="00FC003D" w:rsidRDefault="00FC003D" w:rsidP="00140B89">
      <w:pPr>
        <w:rPr>
          <w:u w:val="single"/>
        </w:rPr>
      </w:pPr>
    </w:p>
    <w:p w14:paraId="212BC3BA" w14:textId="77777777" w:rsidR="00FC003D" w:rsidRDefault="00FC003D" w:rsidP="00140B89">
      <w:pPr>
        <w:rPr>
          <w:u w:val="single"/>
        </w:rPr>
      </w:pPr>
    </w:p>
    <w:p w14:paraId="590A7C56" w14:textId="77777777" w:rsidR="00FC003D" w:rsidRDefault="00FC003D" w:rsidP="00140B89">
      <w:pPr>
        <w:rPr>
          <w:u w:val="single"/>
        </w:rPr>
      </w:pPr>
    </w:p>
    <w:p w14:paraId="330913AC" w14:textId="27007EBA" w:rsidR="00B959B5" w:rsidRDefault="00B959B5" w:rsidP="00140B89">
      <w:pPr>
        <w:rPr>
          <w:u w:val="single"/>
        </w:rPr>
      </w:pPr>
      <w:r>
        <w:rPr>
          <w:u w:val="single"/>
        </w:rPr>
        <w:t>Appendix 4:</w:t>
      </w:r>
    </w:p>
    <w:p w14:paraId="7DBA4A07" w14:textId="2F7A4385" w:rsidR="00D54394" w:rsidRPr="00E82226" w:rsidRDefault="00F52745" w:rsidP="00140B89">
      <w:pPr>
        <w:rPr>
          <w:u w:val="single"/>
        </w:rPr>
      </w:pPr>
      <w:r>
        <w:rPr>
          <w:noProof/>
        </w:rPr>
        <w:drawing>
          <wp:inline distT="0" distB="0" distL="0" distR="0" wp14:anchorId="59D25C6F" wp14:editId="0FD287E1">
            <wp:extent cx="5731510" cy="4298950"/>
            <wp:effectExtent l="0" t="762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950"/>
                    </a:xfrm>
                    <a:prstGeom prst="rect">
                      <a:avLst/>
                    </a:prstGeom>
                    <a:noFill/>
                    <a:ln>
                      <a:noFill/>
                    </a:ln>
                  </pic:spPr>
                </pic:pic>
              </a:graphicData>
            </a:graphic>
          </wp:inline>
        </w:drawing>
      </w:r>
    </w:p>
    <w:p w14:paraId="74F2A94F" w14:textId="2E3AC891" w:rsidR="00F52745" w:rsidRDefault="00F52745" w:rsidP="00140B89">
      <w:pPr>
        <w:rPr>
          <w:b/>
          <w:bCs/>
        </w:rPr>
      </w:pPr>
    </w:p>
    <w:p w14:paraId="723325CC" w14:textId="77777777" w:rsidR="00FC003D" w:rsidRDefault="00FC003D" w:rsidP="00140B89">
      <w:pPr>
        <w:rPr>
          <w:u w:val="single"/>
        </w:rPr>
      </w:pPr>
    </w:p>
    <w:p w14:paraId="60E36611" w14:textId="77777777" w:rsidR="00FC003D" w:rsidRDefault="00FC003D" w:rsidP="00140B89">
      <w:pPr>
        <w:rPr>
          <w:u w:val="single"/>
        </w:rPr>
      </w:pPr>
    </w:p>
    <w:p w14:paraId="4C1D7B86" w14:textId="77777777" w:rsidR="00FC003D" w:rsidRDefault="00FC003D" w:rsidP="00140B89">
      <w:pPr>
        <w:rPr>
          <w:u w:val="single"/>
        </w:rPr>
      </w:pPr>
    </w:p>
    <w:p w14:paraId="4436FEBA" w14:textId="77777777" w:rsidR="005A1F5C" w:rsidRDefault="005A1F5C" w:rsidP="00140B89">
      <w:pPr>
        <w:rPr>
          <w:u w:val="single"/>
        </w:rPr>
      </w:pPr>
    </w:p>
    <w:p w14:paraId="202D26A3" w14:textId="479F456B" w:rsidR="009048C0" w:rsidRDefault="009048C0" w:rsidP="00140B89">
      <w:pPr>
        <w:rPr>
          <w:u w:val="single"/>
        </w:rPr>
      </w:pPr>
      <w:r>
        <w:rPr>
          <w:u w:val="single"/>
        </w:rPr>
        <w:lastRenderedPageBreak/>
        <w:t>Appendix 5:</w:t>
      </w:r>
    </w:p>
    <w:p w14:paraId="4ECC603D" w14:textId="34F7D772" w:rsidR="009048C0" w:rsidRDefault="00743AF7" w:rsidP="00140B89">
      <w:pPr>
        <w:rPr>
          <w:u w:val="single"/>
        </w:rPr>
      </w:pPr>
      <w:r>
        <w:rPr>
          <w:noProof/>
        </w:rPr>
        <w:drawing>
          <wp:inline distT="0" distB="0" distL="0" distR="0" wp14:anchorId="5968E08F" wp14:editId="43B8F4B8">
            <wp:extent cx="4888523" cy="3373113"/>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897352" cy="3379205"/>
                    </a:xfrm>
                    <a:prstGeom prst="rect">
                      <a:avLst/>
                    </a:prstGeom>
                    <a:noFill/>
                    <a:ln>
                      <a:noFill/>
                    </a:ln>
                  </pic:spPr>
                </pic:pic>
              </a:graphicData>
            </a:graphic>
          </wp:inline>
        </w:drawing>
      </w:r>
    </w:p>
    <w:p w14:paraId="231106F5" w14:textId="74070790" w:rsidR="00743AF7" w:rsidRDefault="002C4208" w:rsidP="00140B89">
      <w:pPr>
        <w:rPr>
          <w:u w:val="single"/>
        </w:rPr>
      </w:pPr>
      <w:r>
        <w:rPr>
          <w:noProof/>
        </w:rPr>
        <w:drawing>
          <wp:inline distT="0" distB="0" distL="0" distR="0" wp14:anchorId="24B215FE" wp14:editId="62D0818E">
            <wp:extent cx="4541184" cy="3973998"/>
            <wp:effectExtent l="0" t="2222"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4543764" cy="3976256"/>
                    </a:xfrm>
                    <a:prstGeom prst="rect">
                      <a:avLst/>
                    </a:prstGeom>
                    <a:noFill/>
                    <a:ln>
                      <a:noFill/>
                    </a:ln>
                  </pic:spPr>
                </pic:pic>
              </a:graphicData>
            </a:graphic>
          </wp:inline>
        </w:drawing>
      </w:r>
    </w:p>
    <w:p w14:paraId="3B934E42" w14:textId="77777777" w:rsidR="00FC003D" w:rsidRDefault="00FC003D" w:rsidP="00140B89">
      <w:pPr>
        <w:rPr>
          <w:u w:val="single"/>
        </w:rPr>
      </w:pPr>
    </w:p>
    <w:p w14:paraId="4CBA1D7E" w14:textId="299105AC" w:rsidR="002C4208" w:rsidRDefault="002C4208" w:rsidP="00140B89">
      <w:pPr>
        <w:rPr>
          <w:u w:val="single"/>
        </w:rPr>
      </w:pPr>
      <w:r>
        <w:rPr>
          <w:u w:val="single"/>
        </w:rPr>
        <w:lastRenderedPageBreak/>
        <w:t>Appendix 6:</w:t>
      </w:r>
    </w:p>
    <w:p w14:paraId="5DF56BAF" w14:textId="71D8D7E2" w:rsidR="002C4208" w:rsidRDefault="00120C61" w:rsidP="00140B89">
      <w:pPr>
        <w:rPr>
          <w:u w:val="single"/>
        </w:rPr>
      </w:pPr>
      <w:r>
        <w:rPr>
          <w:noProof/>
        </w:rPr>
        <w:drawing>
          <wp:inline distT="0" distB="0" distL="0" distR="0" wp14:anchorId="0D84849F" wp14:editId="163EF6DE">
            <wp:extent cx="4521200" cy="3597024"/>
            <wp:effectExtent l="0" t="0" r="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536754" cy="3609398"/>
                    </a:xfrm>
                    <a:prstGeom prst="rect">
                      <a:avLst/>
                    </a:prstGeom>
                    <a:noFill/>
                    <a:ln>
                      <a:noFill/>
                    </a:ln>
                  </pic:spPr>
                </pic:pic>
              </a:graphicData>
            </a:graphic>
          </wp:inline>
        </w:drawing>
      </w:r>
    </w:p>
    <w:p w14:paraId="26DEF170" w14:textId="432CFEE9" w:rsidR="00120C61" w:rsidRDefault="003658C5" w:rsidP="00140B89">
      <w:pPr>
        <w:rPr>
          <w:u w:val="single"/>
        </w:rPr>
      </w:pPr>
      <w:r>
        <w:rPr>
          <w:noProof/>
        </w:rPr>
        <w:drawing>
          <wp:inline distT="0" distB="0" distL="0" distR="0" wp14:anchorId="35310795" wp14:editId="16882708">
            <wp:extent cx="4550606" cy="3413207"/>
            <wp:effectExtent l="0" t="2858"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4558873" cy="3419408"/>
                    </a:xfrm>
                    <a:prstGeom prst="rect">
                      <a:avLst/>
                    </a:prstGeom>
                    <a:noFill/>
                    <a:ln>
                      <a:noFill/>
                    </a:ln>
                  </pic:spPr>
                </pic:pic>
              </a:graphicData>
            </a:graphic>
          </wp:inline>
        </w:drawing>
      </w:r>
    </w:p>
    <w:p w14:paraId="5084712D" w14:textId="77777777" w:rsidR="00FC003D" w:rsidRDefault="00FC003D" w:rsidP="00140B89">
      <w:pPr>
        <w:rPr>
          <w:u w:val="single"/>
        </w:rPr>
      </w:pPr>
    </w:p>
    <w:p w14:paraId="303C02C4" w14:textId="004E223F" w:rsidR="003658C5" w:rsidRDefault="003658C5" w:rsidP="00140B89">
      <w:pPr>
        <w:rPr>
          <w:u w:val="single"/>
        </w:rPr>
      </w:pPr>
      <w:r>
        <w:rPr>
          <w:u w:val="single"/>
        </w:rPr>
        <w:lastRenderedPageBreak/>
        <w:t xml:space="preserve">Appendix </w:t>
      </w:r>
      <w:r w:rsidR="00021596">
        <w:rPr>
          <w:u w:val="single"/>
        </w:rPr>
        <w:t>7:</w:t>
      </w:r>
    </w:p>
    <w:p w14:paraId="05BA951B" w14:textId="4ADC7F17" w:rsidR="00021596" w:rsidRDefault="00405ABF" w:rsidP="00140B89">
      <w:pPr>
        <w:rPr>
          <w:u w:val="single"/>
        </w:rPr>
      </w:pPr>
      <w:r>
        <w:rPr>
          <w:noProof/>
        </w:rPr>
        <w:drawing>
          <wp:inline distT="0" distB="0" distL="0" distR="0" wp14:anchorId="0DA483B6" wp14:editId="45975D9B">
            <wp:extent cx="4234375" cy="3844527"/>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45675" cy="3854787"/>
                    </a:xfrm>
                    <a:prstGeom prst="rect">
                      <a:avLst/>
                    </a:prstGeom>
                    <a:noFill/>
                    <a:ln>
                      <a:noFill/>
                    </a:ln>
                  </pic:spPr>
                </pic:pic>
              </a:graphicData>
            </a:graphic>
          </wp:inline>
        </w:drawing>
      </w:r>
    </w:p>
    <w:p w14:paraId="080466CE" w14:textId="37113AFE" w:rsidR="005A1723" w:rsidRDefault="005A1723" w:rsidP="00140B89">
      <w:pPr>
        <w:rPr>
          <w:u w:val="single"/>
        </w:rPr>
      </w:pPr>
      <w:r>
        <w:rPr>
          <w:noProof/>
        </w:rPr>
        <w:drawing>
          <wp:inline distT="0" distB="0" distL="0" distR="0" wp14:anchorId="4D4F0918" wp14:editId="097EC7F8">
            <wp:extent cx="4606820" cy="3455370"/>
            <wp:effectExtent l="4127" t="0" r="7938" b="7937"/>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4619305" cy="3464735"/>
                    </a:xfrm>
                    <a:prstGeom prst="rect">
                      <a:avLst/>
                    </a:prstGeom>
                    <a:noFill/>
                    <a:ln>
                      <a:noFill/>
                    </a:ln>
                  </pic:spPr>
                </pic:pic>
              </a:graphicData>
            </a:graphic>
          </wp:inline>
        </w:drawing>
      </w:r>
    </w:p>
    <w:p w14:paraId="2B110195" w14:textId="69BA1908" w:rsidR="005A1723" w:rsidRDefault="005A1723" w:rsidP="00140B89">
      <w:pPr>
        <w:rPr>
          <w:u w:val="single"/>
        </w:rPr>
      </w:pPr>
      <w:r>
        <w:rPr>
          <w:u w:val="single"/>
        </w:rPr>
        <w:lastRenderedPageBreak/>
        <w:t>Appendix 8:</w:t>
      </w:r>
    </w:p>
    <w:p w14:paraId="6F54F241" w14:textId="5F64052A" w:rsidR="005A1723" w:rsidRDefault="005A654C" w:rsidP="00140B89">
      <w:pPr>
        <w:rPr>
          <w:u w:val="single"/>
        </w:rPr>
      </w:pPr>
      <w:r>
        <w:rPr>
          <w:noProof/>
        </w:rPr>
        <w:drawing>
          <wp:inline distT="0" distB="0" distL="0" distR="0" wp14:anchorId="72723324" wp14:editId="5CCB5340">
            <wp:extent cx="3924886" cy="3670504"/>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34569" cy="3679560"/>
                    </a:xfrm>
                    <a:prstGeom prst="rect">
                      <a:avLst/>
                    </a:prstGeom>
                    <a:noFill/>
                    <a:ln>
                      <a:noFill/>
                    </a:ln>
                  </pic:spPr>
                </pic:pic>
              </a:graphicData>
            </a:graphic>
          </wp:inline>
        </w:drawing>
      </w:r>
    </w:p>
    <w:p w14:paraId="446EE8E3" w14:textId="542E8B7F" w:rsidR="00405ABF" w:rsidRPr="009048C0" w:rsidRDefault="00695E44" w:rsidP="00140B89">
      <w:pPr>
        <w:rPr>
          <w:u w:val="single"/>
        </w:rPr>
      </w:pPr>
      <w:r>
        <w:rPr>
          <w:noProof/>
        </w:rPr>
        <w:drawing>
          <wp:inline distT="0" distB="0" distL="0" distR="0" wp14:anchorId="23301AED" wp14:editId="499EB9BA">
            <wp:extent cx="4584065" cy="3966831"/>
            <wp:effectExtent l="4128"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rot="5400000">
                      <a:off x="0" y="0"/>
                      <a:ext cx="4602731" cy="3982984"/>
                    </a:xfrm>
                    <a:prstGeom prst="rect">
                      <a:avLst/>
                    </a:prstGeom>
                    <a:noFill/>
                    <a:ln>
                      <a:noFill/>
                    </a:ln>
                  </pic:spPr>
                </pic:pic>
              </a:graphicData>
            </a:graphic>
          </wp:inline>
        </w:drawing>
      </w:r>
    </w:p>
    <w:sectPr w:rsidR="00405ABF" w:rsidRPr="009048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FDD1D9" w14:textId="77777777" w:rsidR="00F1569F" w:rsidRDefault="00F1569F" w:rsidP="00F1569F">
      <w:pPr>
        <w:spacing w:after="0" w:line="240" w:lineRule="auto"/>
      </w:pPr>
      <w:r>
        <w:separator/>
      </w:r>
    </w:p>
  </w:endnote>
  <w:endnote w:type="continuationSeparator" w:id="0">
    <w:p w14:paraId="0D733B29" w14:textId="77777777" w:rsidR="00F1569F" w:rsidRDefault="00F1569F" w:rsidP="00F15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96BDAE9" w14:textId="77777777" w:rsidR="00F1569F" w:rsidRDefault="00F1569F" w:rsidP="00F1569F">
      <w:pPr>
        <w:spacing w:after="0" w:line="240" w:lineRule="auto"/>
      </w:pPr>
      <w:r>
        <w:separator/>
      </w:r>
    </w:p>
  </w:footnote>
  <w:footnote w:type="continuationSeparator" w:id="0">
    <w:p w14:paraId="090DE604" w14:textId="77777777" w:rsidR="00F1569F" w:rsidRDefault="00F1569F" w:rsidP="00F15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95C2B64"/>
    <w:multiLevelType w:val="hybridMultilevel"/>
    <w:tmpl w:val="97E25E76"/>
    <w:lvl w:ilvl="0" w:tplc="73C0FAF4">
      <w:start w:val="1"/>
      <w:numFmt w:val="bullet"/>
      <w:lvlText w:val=""/>
      <w:lvlJc w:val="left"/>
      <w:pPr>
        <w:tabs>
          <w:tab w:val="num" w:pos="720"/>
        </w:tabs>
        <w:ind w:left="720" w:hanging="360"/>
      </w:pPr>
      <w:rPr>
        <w:rFonts w:ascii="Wingdings 2" w:hAnsi="Wingdings 2" w:hint="default"/>
      </w:rPr>
    </w:lvl>
    <w:lvl w:ilvl="1" w:tplc="22F43468" w:tentative="1">
      <w:start w:val="1"/>
      <w:numFmt w:val="bullet"/>
      <w:lvlText w:val=""/>
      <w:lvlJc w:val="left"/>
      <w:pPr>
        <w:tabs>
          <w:tab w:val="num" w:pos="1440"/>
        </w:tabs>
        <w:ind w:left="1440" w:hanging="360"/>
      </w:pPr>
      <w:rPr>
        <w:rFonts w:ascii="Wingdings 2" w:hAnsi="Wingdings 2" w:hint="default"/>
      </w:rPr>
    </w:lvl>
    <w:lvl w:ilvl="2" w:tplc="F022F836" w:tentative="1">
      <w:start w:val="1"/>
      <w:numFmt w:val="bullet"/>
      <w:lvlText w:val=""/>
      <w:lvlJc w:val="left"/>
      <w:pPr>
        <w:tabs>
          <w:tab w:val="num" w:pos="2160"/>
        </w:tabs>
        <w:ind w:left="2160" w:hanging="360"/>
      </w:pPr>
      <w:rPr>
        <w:rFonts w:ascii="Wingdings 2" w:hAnsi="Wingdings 2" w:hint="default"/>
      </w:rPr>
    </w:lvl>
    <w:lvl w:ilvl="3" w:tplc="E550DF5A" w:tentative="1">
      <w:start w:val="1"/>
      <w:numFmt w:val="bullet"/>
      <w:lvlText w:val=""/>
      <w:lvlJc w:val="left"/>
      <w:pPr>
        <w:tabs>
          <w:tab w:val="num" w:pos="2880"/>
        </w:tabs>
        <w:ind w:left="2880" w:hanging="360"/>
      </w:pPr>
      <w:rPr>
        <w:rFonts w:ascii="Wingdings 2" w:hAnsi="Wingdings 2" w:hint="default"/>
      </w:rPr>
    </w:lvl>
    <w:lvl w:ilvl="4" w:tplc="F9CC90C6" w:tentative="1">
      <w:start w:val="1"/>
      <w:numFmt w:val="bullet"/>
      <w:lvlText w:val=""/>
      <w:lvlJc w:val="left"/>
      <w:pPr>
        <w:tabs>
          <w:tab w:val="num" w:pos="3600"/>
        </w:tabs>
        <w:ind w:left="3600" w:hanging="360"/>
      </w:pPr>
      <w:rPr>
        <w:rFonts w:ascii="Wingdings 2" w:hAnsi="Wingdings 2" w:hint="default"/>
      </w:rPr>
    </w:lvl>
    <w:lvl w:ilvl="5" w:tplc="6570E650" w:tentative="1">
      <w:start w:val="1"/>
      <w:numFmt w:val="bullet"/>
      <w:lvlText w:val=""/>
      <w:lvlJc w:val="left"/>
      <w:pPr>
        <w:tabs>
          <w:tab w:val="num" w:pos="4320"/>
        </w:tabs>
        <w:ind w:left="4320" w:hanging="360"/>
      </w:pPr>
      <w:rPr>
        <w:rFonts w:ascii="Wingdings 2" w:hAnsi="Wingdings 2" w:hint="default"/>
      </w:rPr>
    </w:lvl>
    <w:lvl w:ilvl="6" w:tplc="27BEEA26" w:tentative="1">
      <w:start w:val="1"/>
      <w:numFmt w:val="bullet"/>
      <w:lvlText w:val=""/>
      <w:lvlJc w:val="left"/>
      <w:pPr>
        <w:tabs>
          <w:tab w:val="num" w:pos="5040"/>
        </w:tabs>
        <w:ind w:left="5040" w:hanging="360"/>
      </w:pPr>
      <w:rPr>
        <w:rFonts w:ascii="Wingdings 2" w:hAnsi="Wingdings 2" w:hint="default"/>
      </w:rPr>
    </w:lvl>
    <w:lvl w:ilvl="7" w:tplc="6B1A42AA" w:tentative="1">
      <w:start w:val="1"/>
      <w:numFmt w:val="bullet"/>
      <w:lvlText w:val=""/>
      <w:lvlJc w:val="left"/>
      <w:pPr>
        <w:tabs>
          <w:tab w:val="num" w:pos="5760"/>
        </w:tabs>
        <w:ind w:left="5760" w:hanging="360"/>
      </w:pPr>
      <w:rPr>
        <w:rFonts w:ascii="Wingdings 2" w:hAnsi="Wingdings 2" w:hint="default"/>
      </w:rPr>
    </w:lvl>
    <w:lvl w:ilvl="8" w:tplc="FCC80DF8" w:tentative="1">
      <w:start w:val="1"/>
      <w:numFmt w:val="bullet"/>
      <w:lvlText w:val=""/>
      <w:lvlJc w:val="left"/>
      <w:pPr>
        <w:tabs>
          <w:tab w:val="num" w:pos="6480"/>
        </w:tabs>
        <w:ind w:left="6480" w:hanging="360"/>
      </w:pPr>
      <w:rPr>
        <w:rFonts w:ascii="Wingdings 2" w:hAnsi="Wingdings 2" w:hint="default"/>
      </w:rPr>
    </w:lvl>
  </w:abstractNum>
  <w:abstractNum w:abstractNumId="1" w15:restartNumberingAfterBreak="0">
    <w:nsid w:val="6CAA0160"/>
    <w:multiLevelType w:val="hybridMultilevel"/>
    <w:tmpl w:val="CE66BF82"/>
    <w:lvl w:ilvl="0" w:tplc="9260ED9A">
      <w:start w:val="1"/>
      <w:numFmt w:val="bullet"/>
      <w:lvlText w:val=""/>
      <w:lvlJc w:val="left"/>
      <w:pPr>
        <w:tabs>
          <w:tab w:val="num" w:pos="720"/>
        </w:tabs>
        <w:ind w:left="720" w:hanging="360"/>
      </w:pPr>
      <w:rPr>
        <w:rFonts w:ascii="Wingdings 2" w:hAnsi="Wingdings 2" w:hint="default"/>
      </w:rPr>
    </w:lvl>
    <w:lvl w:ilvl="1" w:tplc="F104A658" w:tentative="1">
      <w:start w:val="1"/>
      <w:numFmt w:val="bullet"/>
      <w:lvlText w:val=""/>
      <w:lvlJc w:val="left"/>
      <w:pPr>
        <w:tabs>
          <w:tab w:val="num" w:pos="1440"/>
        </w:tabs>
        <w:ind w:left="1440" w:hanging="360"/>
      </w:pPr>
      <w:rPr>
        <w:rFonts w:ascii="Wingdings 2" w:hAnsi="Wingdings 2" w:hint="default"/>
      </w:rPr>
    </w:lvl>
    <w:lvl w:ilvl="2" w:tplc="03EE343C" w:tentative="1">
      <w:start w:val="1"/>
      <w:numFmt w:val="bullet"/>
      <w:lvlText w:val=""/>
      <w:lvlJc w:val="left"/>
      <w:pPr>
        <w:tabs>
          <w:tab w:val="num" w:pos="2160"/>
        </w:tabs>
        <w:ind w:left="2160" w:hanging="360"/>
      </w:pPr>
      <w:rPr>
        <w:rFonts w:ascii="Wingdings 2" w:hAnsi="Wingdings 2" w:hint="default"/>
      </w:rPr>
    </w:lvl>
    <w:lvl w:ilvl="3" w:tplc="47C24032" w:tentative="1">
      <w:start w:val="1"/>
      <w:numFmt w:val="bullet"/>
      <w:lvlText w:val=""/>
      <w:lvlJc w:val="left"/>
      <w:pPr>
        <w:tabs>
          <w:tab w:val="num" w:pos="2880"/>
        </w:tabs>
        <w:ind w:left="2880" w:hanging="360"/>
      </w:pPr>
      <w:rPr>
        <w:rFonts w:ascii="Wingdings 2" w:hAnsi="Wingdings 2" w:hint="default"/>
      </w:rPr>
    </w:lvl>
    <w:lvl w:ilvl="4" w:tplc="1AC0C14C" w:tentative="1">
      <w:start w:val="1"/>
      <w:numFmt w:val="bullet"/>
      <w:lvlText w:val=""/>
      <w:lvlJc w:val="left"/>
      <w:pPr>
        <w:tabs>
          <w:tab w:val="num" w:pos="3600"/>
        </w:tabs>
        <w:ind w:left="3600" w:hanging="360"/>
      </w:pPr>
      <w:rPr>
        <w:rFonts w:ascii="Wingdings 2" w:hAnsi="Wingdings 2" w:hint="default"/>
      </w:rPr>
    </w:lvl>
    <w:lvl w:ilvl="5" w:tplc="320C64A4" w:tentative="1">
      <w:start w:val="1"/>
      <w:numFmt w:val="bullet"/>
      <w:lvlText w:val=""/>
      <w:lvlJc w:val="left"/>
      <w:pPr>
        <w:tabs>
          <w:tab w:val="num" w:pos="4320"/>
        </w:tabs>
        <w:ind w:left="4320" w:hanging="360"/>
      </w:pPr>
      <w:rPr>
        <w:rFonts w:ascii="Wingdings 2" w:hAnsi="Wingdings 2" w:hint="default"/>
      </w:rPr>
    </w:lvl>
    <w:lvl w:ilvl="6" w:tplc="657A982A" w:tentative="1">
      <w:start w:val="1"/>
      <w:numFmt w:val="bullet"/>
      <w:lvlText w:val=""/>
      <w:lvlJc w:val="left"/>
      <w:pPr>
        <w:tabs>
          <w:tab w:val="num" w:pos="5040"/>
        </w:tabs>
        <w:ind w:left="5040" w:hanging="360"/>
      </w:pPr>
      <w:rPr>
        <w:rFonts w:ascii="Wingdings 2" w:hAnsi="Wingdings 2" w:hint="default"/>
      </w:rPr>
    </w:lvl>
    <w:lvl w:ilvl="7" w:tplc="04E63466" w:tentative="1">
      <w:start w:val="1"/>
      <w:numFmt w:val="bullet"/>
      <w:lvlText w:val=""/>
      <w:lvlJc w:val="left"/>
      <w:pPr>
        <w:tabs>
          <w:tab w:val="num" w:pos="5760"/>
        </w:tabs>
        <w:ind w:left="5760" w:hanging="360"/>
      </w:pPr>
      <w:rPr>
        <w:rFonts w:ascii="Wingdings 2" w:hAnsi="Wingdings 2" w:hint="default"/>
      </w:rPr>
    </w:lvl>
    <w:lvl w:ilvl="8" w:tplc="A98A8BBA" w:tentative="1">
      <w:start w:val="1"/>
      <w:numFmt w:val="bullet"/>
      <w:lvlText w:val=""/>
      <w:lvlJc w:val="left"/>
      <w:pPr>
        <w:tabs>
          <w:tab w:val="num" w:pos="6480"/>
        </w:tabs>
        <w:ind w:left="6480" w:hanging="360"/>
      </w:pPr>
      <w:rPr>
        <w:rFonts w:ascii="Wingdings 2" w:hAnsi="Wingdings 2"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B89"/>
    <w:rsid w:val="0000082D"/>
    <w:rsid w:val="000022A0"/>
    <w:rsid w:val="000042A0"/>
    <w:rsid w:val="000118CD"/>
    <w:rsid w:val="00014B3A"/>
    <w:rsid w:val="00017053"/>
    <w:rsid w:val="0002088F"/>
    <w:rsid w:val="00021356"/>
    <w:rsid w:val="00021596"/>
    <w:rsid w:val="00024E2B"/>
    <w:rsid w:val="00026D21"/>
    <w:rsid w:val="000279EF"/>
    <w:rsid w:val="00030998"/>
    <w:rsid w:val="0003563C"/>
    <w:rsid w:val="00035916"/>
    <w:rsid w:val="00037D5A"/>
    <w:rsid w:val="00046E6D"/>
    <w:rsid w:val="000521C5"/>
    <w:rsid w:val="0005434A"/>
    <w:rsid w:val="00056BBC"/>
    <w:rsid w:val="00060D06"/>
    <w:rsid w:val="00060D75"/>
    <w:rsid w:val="00062C75"/>
    <w:rsid w:val="00066957"/>
    <w:rsid w:val="000675AC"/>
    <w:rsid w:val="00071D41"/>
    <w:rsid w:val="00072474"/>
    <w:rsid w:val="00074611"/>
    <w:rsid w:val="000746A1"/>
    <w:rsid w:val="00077E56"/>
    <w:rsid w:val="00080347"/>
    <w:rsid w:val="000814B3"/>
    <w:rsid w:val="0008345D"/>
    <w:rsid w:val="000839AF"/>
    <w:rsid w:val="00084D3F"/>
    <w:rsid w:val="00091EB0"/>
    <w:rsid w:val="0009302D"/>
    <w:rsid w:val="00093064"/>
    <w:rsid w:val="00094A6B"/>
    <w:rsid w:val="000A1DBD"/>
    <w:rsid w:val="000A5C20"/>
    <w:rsid w:val="000B23BD"/>
    <w:rsid w:val="000B28A4"/>
    <w:rsid w:val="000B37A6"/>
    <w:rsid w:val="000B4406"/>
    <w:rsid w:val="000B5338"/>
    <w:rsid w:val="000B5820"/>
    <w:rsid w:val="000B7A27"/>
    <w:rsid w:val="000C7926"/>
    <w:rsid w:val="000D001F"/>
    <w:rsid w:val="000D014D"/>
    <w:rsid w:val="000D62D9"/>
    <w:rsid w:val="000E0BEC"/>
    <w:rsid w:val="000E4CB4"/>
    <w:rsid w:val="000E686B"/>
    <w:rsid w:val="000F0829"/>
    <w:rsid w:val="000F1CB1"/>
    <w:rsid w:val="000F2DC1"/>
    <w:rsid w:val="001027A5"/>
    <w:rsid w:val="00103FCA"/>
    <w:rsid w:val="00104D21"/>
    <w:rsid w:val="0010611F"/>
    <w:rsid w:val="00110CFE"/>
    <w:rsid w:val="0011187E"/>
    <w:rsid w:val="001130C9"/>
    <w:rsid w:val="00114111"/>
    <w:rsid w:val="0011558F"/>
    <w:rsid w:val="001167EC"/>
    <w:rsid w:val="00117F58"/>
    <w:rsid w:val="00120C61"/>
    <w:rsid w:val="00124AF9"/>
    <w:rsid w:val="001328EF"/>
    <w:rsid w:val="001337FA"/>
    <w:rsid w:val="0013485A"/>
    <w:rsid w:val="00136DAD"/>
    <w:rsid w:val="00137058"/>
    <w:rsid w:val="00140B89"/>
    <w:rsid w:val="00140DE3"/>
    <w:rsid w:val="001411B7"/>
    <w:rsid w:val="00142F44"/>
    <w:rsid w:val="0014641F"/>
    <w:rsid w:val="00146732"/>
    <w:rsid w:val="00150738"/>
    <w:rsid w:val="00155A53"/>
    <w:rsid w:val="00160018"/>
    <w:rsid w:val="001616BD"/>
    <w:rsid w:val="0016255F"/>
    <w:rsid w:val="00171CBD"/>
    <w:rsid w:val="00172C23"/>
    <w:rsid w:val="00174BB1"/>
    <w:rsid w:val="001758D3"/>
    <w:rsid w:val="00182A4E"/>
    <w:rsid w:val="00185B2F"/>
    <w:rsid w:val="001867E7"/>
    <w:rsid w:val="00187016"/>
    <w:rsid w:val="001934EB"/>
    <w:rsid w:val="00194CED"/>
    <w:rsid w:val="00196A99"/>
    <w:rsid w:val="001A010D"/>
    <w:rsid w:val="001A0F13"/>
    <w:rsid w:val="001A15C8"/>
    <w:rsid w:val="001A266D"/>
    <w:rsid w:val="001A534B"/>
    <w:rsid w:val="001B0FF4"/>
    <w:rsid w:val="001B3CED"/>
    <w:rsid w:val="001B5C44"/>
    <w:rsid w:val="001C1E24"/>
    <w:rsid w:val="001C29F1"/>
    <w:rsid w:val="001C4593"/>
    <w:rsid w:val="001C55C0"/>
    <w:rsid w:val="001C6F58"/>
    <w:rsid w:val="001C7DEC"/>
    <w:rsid w:val="001D1F88"/>
    <w:rsid w:val="001D4DF9"/>
    <w:rsid w:val="001E12DE"/>
    <w:rsid w:val="001E1816"/>
    <w:rsid w:val="001E2522"/>
    <w:rsid w:val="001E5448"/>
    <w:rsid w:val="001E7507"/>
    <w:rsid w:val="001E76C7"/>
    <w:rsid w:val="001E77C9"/>
    <w:rsid w:val="001F0CEC"/>
    <w:rsid w:val="001F328E"/>
    <w:rsid w:val="00200152"/>
    <w:rsid w:val="00200FD8"/>
    <w:rsid w:val="00206795"/>
    <w:rsid w:val="0021460B"/>
    <w:rsid w:val="00215C22"/>
    <w:rsid w:val="00216E7B"/>
    <w:rsid w:val="00221904"/>
    <w:rsid w:val="00227DD6"/>
    <w:rsid w:val="002323EA"/>
    <w:rsid w:val="002357E3"/>
    <w:rsid w:val="00235BF2"/>
    <w:rsid w:val="0023612A"/>
    <w:rsid w:val="00240038"/>
    <w:rsid w:val="002405EA"/>
    <w:rsid w:val="002479D0"/>
    <w:rsid w:val="00252070"/>
    <w:rsid w:val="00252704"/>
    <w:rsid w:val="002546EF"/>
    <w:rsid w:val="00255919"/>
    <w:rsid w:val="00256A49"/>
    <w:rsid w:val="00260D2F"/>
    <w:rsid w:val="00262689"/>
    <w:rsid w:val="002628A5"/>
    <w:rsid w:val="0026461E"/>
    <w:rsid w:val="002648E9"/>
    <w:rsid w:val="0028157D"/>
    <w:rsid w:val="0028469E"/>
    <w:rsid w:val="002862DB"/>
    <w:rsid w:val="002A0831"/>
    <w:rsid w:val="002A1C0A"/>
    <w:rsid w:val="002A2254"/>
    <w:rsid w:val="002A5ACB"/>
    <w:rsid w:val="002A5B10"/>
    <w:rsid w:val="002A637E"/>
    <w:rsid w:val="002A6D6C"/>
    <w:rsid w:val="002B6F91"/>
    <w:rsid w:val="002B746F"/>
    <w:rsid w:val="002B753F"/>
    <w:rsid w:val="002B7ED2"/>
    <w:rsid w:val="002C1434"/>
    <w:rsid w:val="002C371B"/>
    <w:rsid w:val="002C4208"/>
    <w:rsid w:val="002C5CCB"/>
    <w:rsid w:val="002C732A"/>
    <w:rsid w:val="002D5E16"/>
    <w:rsid w:val="002D7D5F"/>
    <w:rsid w:val="002E04CE"/>
    <w:rsid w:val="002E2E01"/>
    <w:rsid w:val="002F1C29"/>
    <w:rsid w:val="002F27C4"/>
    <w:rsid w:val="002F3C25"/>
    <w:rsid w:val="002F5310"/>
    <w:rsid w:val="002F5548"/>
    <w:rsid w:val="002F77A7"/>
    <w:rsid w:val="00306B7A"/>
    <w:rsid w:val="00306D94"/>
    <w:rsid w:val="003100FC"/>
    <w:rsid w:val="00310384"/>
    <w:rsid w:val="00313F8C"/>
    <w:rsid w:val="00315319"/>
    <w:rsid w:val="003165D5"/>
    <w:rsid w:val="00326E48"/>
    <w:rsid w:val="0032774F"/>
    <w:rsid w:val="00327FF4"/>
    <w:rsid w:val="00330E70"/>
    <w:rsid w:val="0033107B"/>
    <w:rsid w:val="00331F87"/>
    <w:rsid w:val="00333ACC"/>
    <w:rsid w:val="00333AD5"/>
    <w:rsid w:val="00336894"/>
    <w:rsid w:val="0034406F"/>
    <w:rsid w:val="00346DF7"/>
    <w:rsid w:val="00347A1B"/>
    <w:rsid w:val="003504B6"/>
    <w:rsid w:val="00350679"/>
    <w:rsid w:val="00353297"/>
    <w:rsid w:val="0035723C"/>
    <w:rsid w:val="00357870"/>
    <w:rsid w:val="003604AC"/>
    <w:rsid w:val="00360A88"/>
    <w:rsid w:val="0036195E"/>
    <w:rsid w:val="00364C1B"/>
    <w:rsid w:val="003658C5"/>
    <w:rsid w:val="0036599C"/>
    <w:rsid w:val="00366131"/>
    <w:rsid w:val="00372EDE"/>
    <w:rsid w:val="003823C0"/>
    <w:rsid w:val="0038373E"/>
    <w:rsid w:val="00385C1F"/>
    <w:rsid w:val="00387D5A"/>
    <w:rsid w:val="00391663"/>
    <w:rsid w:val="003A02FD"/>
    <w:rsid w:val="003A2A11"/>
    <w:rsid w:val="003B02DE"/>
    <w:rsid w:val="003D2B61"/>
    <w:rsid w:val="003D2EB4"/>
    <w:rsid w:val="003D5A7E"/>
    <w:rsid w:val="003E20BA"/>
    <w:rsid w:val="003E3B7B"/>
    <w:rsid w:val="003E619E"/>
    <w:rsid w:val="003E7121"/>
    <w:rsid w:val="003F54A3"/>
    <w:rsid w:val="003F555A"/>
    <w:rsid w:val="003F6518"/>
    <w:rsid w:val="00400547"/>
    <w:rsid w:val="00401044"/>
    <w:rsid w:val="00405ABF"/>
    <w:rsid w:val="004107E9"/>
    <w:rsid w:val="004127AA"/>
    <w:rsid w:val="00414894"/>
    <w:rsid w:val="00415E58"/>
    <w:rsid w:val="0041743D"/>
    <w:rsid w:val="00421E66"/>
    <w:rsid w:val="00422237"/>
    <w:rsid w:val="0042311A"/>
    <w:rsid w:val="00423C78"/>
    <w:rsid w:val="00426E2E"/>
    <w:rsid w:val="0043767D"/>
    <w:rsid w:val="00437DCF"/>
    <w:rsid w:val="004413C9"/>
    <w:rsid w:val="00441A48"/>
    <w:rsid w:val="00445323"/>
    <w:rsid w:val="004478EC"/>
    <w:rsid w:val="0045028E"/>
    <w:rsid w:val="00450799"/>
    <w:rsid w:val="00450FD8"/>
    <w:rsid w:val="00451471"/>
    <w:rsid w:val="00452B2A"/>
    <w:rsid w:val="0045458C"/>
    <w:rsid w:val="00455E21"/>
    <w:rsid w:val="004604BC"/>
    <w:rsid w:val="0046154F"/>
    <w:rsid w:val="0046790F"/>
    <w:rsid w:val="00470125"/>
    <w:rsid w:val="00471A9B"/>
    <w:rsid w:val="00475D25"/>
    <w:rsid w:val="00481329"/>
    <w:rsid w:val="0048156D"/>
    <w:rsid w:val="004876E2"/>
    <w:rsid w:val="00497031"/>
    <w:rsid w:val="004A3DD5"/>
    <w:rsid w:val="004A4677"/>
    <w:rsid w:val="004A585A"/>
    <w:rsid w:val="004B16CE"/>
    <w:rsid w:val="004B3AE8"/>
    <w:rsid w:val="004C14CC"/>
    <w:rsid w:val="004C2865"/>
    <w:rsid w:val="004C4815"/>
    <w:rsid w:val="004C5002"/>
    <w:rsid w:val="004C740E"/>
    <w:rsid w:val="004C79E5"/>
    <w:rsid w:val="004D098F"/>
    <w:rsid w:val="004D1BE5"/>
    <w:rsid w:val="004D366E"/>
    <w:rsid w:val="004D54BA"/>
    <w:rsid w:val="004D62C3"/>
    <w:rsid w:val="004D6C05"/>
    <w:rsid w:val="004E2B02"/>
    <w:rsid w:val="004F2753"/>
    <w:rsid w:val="004F2E94"/>
    <w:rsid w:val="0050198C"/>
    <w:rsid w:val="00502B92"/>
    <w:rsid w:val="005036CE"/>
    <w:rsid w:val="00505729"/>
    <w:rsid w:val="005141DF"/>
    <w:rsid w:val="00514EC8"/>
    <w:rsid w:val="00515903"/>
    <w:rsid w:val="00516C19"/>
    <w:rsid w:val="00520318"/>
    <w:rsid w:val="00522135"/>
    <w:rsid w:val="0052547B"/>
    <w:rsid w:val="00525B04"/>
    <w:rsid w:val="00527269"/>
    <w:rsid w:val="00534584"/>
    <w:rsid w:val="00534E5A"/>
    <w:rsid w:val="0054061D"/>
    <w:rsid w:val="00543461"/>
    <w:rsid w:val="00544BEA"/>
    <w:rsid w:val="00545047"/>
    <w:rsid w:val="00546E37"/>
    <w:rsid w:val="00547CC7"/>
    <w:rsid w:val="00555BEB"/>
    <w:rsid w:val="005645F4"/>
    <w:rsid w:val="0056599F"/>
    <w:rsid w:val="00567CC3"/>
    <w:rsid w:val="0057109C"/>
    <w:rsid w:val="0057137C"/>
    <w:rsid w:val="0057344B"/>
    <w:rsid w:val="00582A7C"/>
    <w:rsid w:val="005843AE"/>
    <w:rsid w:val="005849BA"/>
    <w:rsid w:val="0058628B"/>
    <w:rsid w:val="005862EB"/>
    <w:rsid w:val="0058713B"/>
    <w:rsid w:val="0059156B"/>
    <w:rsid w:val="0059595E"/>
    <w:rsid w:val="00596727"/>
    <w:rsid w:val="005A01DA"/>
    <w:rsid w:val="005A0266"/>
    <w:rsid w:val="005A1723"/>
    <w:rsid w:val="005A185D"/>
    <w:rsid w:val="005A1F5C"/>
    <w:rsid w:val="005A2521"/>
    <w:rsid w:val="005A2C56"/>
    <w:rsid w:val="005A654C"/>
    <w:rsid w:val="005B053C"/>
    <w:rsid w:val="005B1D97"/>
    <w:rsid w:val="005B31A1"/>
    <w:rsid w:val="005B35C6"/>
    <w:rsid w:val="005B5BB8"/>
    <w:rsid w:val="005C000C"/>
    <w:rsid w:val="005C1209"/>
    <w:rsid w:val="005C1405"/>
    <w:rsid w:val="005D4C1B"/>
    <w:rsid w:val="005D6041"/>
    <w:rsid w:val="005D694A"/>
    <w:rsid w:val="005D7CA6"/>
    <w:rsid w:val="005E7B9B"/>
    <w:rsid w:val="005F032B"/>
    <w:rsid w:val="005F1A26"/>
    <w:rsid w:val="005F422C"/>
    <w:rsid w:val="005F43BE"/>
    <w:rsid w:val="005F4864"/>
    <w:rsid w:val="006000C6"/>
    <w:rsid w:val="00602691"/>
    <w:rsid w:val="00602FD6"/>
    <w:rsid w:val="00607EE6"/>
    <w:rsid w:val="00613555"/>
    <w:rsid w:val="006138F1"/>
    <w:rsid w:val="0061568C"/>
    <w:rsid w:val="00620163"/>
    <w:rsid w:val="00623862"/>
    <w:rsid w:val="00623A9A"/>
    <w:rsid w:val="00626A5D"/>
    <w:rsid w:val="006309C0"/>
    <w:rsid w:val="00631842"/>
    <w:rsid w:val="00631B23"/>
    <w:rsid w:val="00634049"/>
    <w:rsid w:val="00634D7B"/>
    <w:rsid w:val="00636ED8"/>
    <w:rsid w:val="006404AE"/>
    <w:rsid w:val="00641968"/>
    <w:rsid w:val="00642E5D"/>
    <w:rsid w:val="00643E70"/>
    <w:rsid w:val="00644DF6"/>
    <w:rsid w:val="0064787A"/>
    <w:rsid w:val="00647E40"/>
    <w:rsid w:val="00662591"/>
    <w:rsid w:val="00667A0B"/>
    <w:rsid w:val="00670CA8"/>
    <w:rsid w:val="00671335"/>
    <w:rsid w:val="00676AFF"/>
    <w:rsid w:val="00676DDE"/>
    <w:rsid w:val="00692535"/>
    <w:rsid w:val="00693437"/>
    <w:rsid w:val="00695E44"/>
    <w:rsid w:val="0069619C"/>
    <w:rsid w:val="00696DF8"/>
    <w:rsid w:val="006A0AAD"/>
    <w:rsid w:val="006A2BFB"/>
    <w:rsid w:val="006A41FB"/>
    <w:rsid w:val="006A5D81"/>
    <w:rsid w:val="006B4540"/>
    <w:rsid w:val="006C0008"/>
    <w:rsid w:val="006C55E0"/>
    <w:rsid w:val="006C6085"/>
    <w:rsid w:val="006C7401"/>
    <w:rsid w:val="006D1114"/>
    <w:rsid w:val="006D1187"/>
    <w:rsid w:val="006D2E9B"/>
    <w:rsid w:val="006D6446"/>
    <w:rsid w:val="006D668B"/>
    <w:rsid w:val="006D6FCA"/>
    <w:rsid w:val="006E1FBC"/>
    <w:rsid w:val="006E22C6"/>
    <w:rsid w:val="006E47C6"/>
    <w:rsid w:val="006E7FF4"/>
    <w:rsid w:val="0070004E"/>
    <w:rsid w:val="00700921"/>
    <w:rsid w:val="0070532F"/>
    <w:rsid w:val="00710F61"/>
    <w:rsid w:val="00713216"/>
    <w:rsid w:val="0071760C"/>
    <w:rsid w:val="00717618"/>
    <w:rsid w:val="00717BB5"/>
    <w:rsid w:val="0072052F"/>
    <w:rsid w:val="007277A3"/>
    <w:rsid w:val="0073254A"/>
    <w:rsid w:val="00732F8A"/>
    <w:rsid w:val="0073342F"/>
    <w:rsid w:val="00734ED9"/>
    <w:rsid w:val="0073532C"/>
    <w:rsid w:val="00740CA8"/>
    <w:rsid w:val="00743AF7"/>
    <w:rsid w:val="00744A17"/>
    <w:rsid w:val="00744FEF"/>
    <w:rsid w:val="00745BE8"/>
    <w:rsid w:val="00745D3E"/>
    <w:rsid w:val="00746F68"/>
    <w:rsid w:val="007476D1"/>
    <w:rsid w:val="00750A66"/>
    <w:rsid w:val="00764406"/>
    <w:rsid w:val="00765F3F"/>
    <w:rsid w:val="007665EE"/>
    <w:rsid w:val="00770AC5"/>
    <w:rsid w:val="007734F1"/>
    <w:rsid w:val="00773A4B"/>
    <w:rsid w:val="00774960"/>
    <w:rsid w:val="00774DF4"/>
    <w:rsid w:val="007766C9"/>
    <w:rsid w:val="00777FB1"/>
    <w:rsid w:val="00780903"/>
    <w:rsid w:val="007874AD"/>
    <w:rsid w:val="00790607"/>
    <w:rsid w:val="00791830"/>
    <w:rsid w:val="00793F30"/>
    <w:rsid w:val="007A0077"/>
    <w:rsid w:val="007A1302"/>
    <w:rsid w:val="007A3A1E"/>
    <w:rsid w:val="007A408E"/>
    <w:rsid w:val="007A4541"/>
    <w:rsid w:val="007B0B8F"/>
    <w:rsid w:val="007B13E7"/>
    <w:rsid w:val="007B34F2"/>
    <w:rsid w:val="007B5CB3"/>
    <w:rsid w:val="007B6A92"/>
    <w:rsid w:val="007B7A4F"/>
    <w:rsid w:val="007C303E"/>
    <w:rsid w:val="007C3493"/>
    <w:rsid w:val="007C596F"/>
    <w:rsid w:val="007C5C22"/>
    <w:rsid w:val="007D507A"/>
    <w:rsid w:val="007D63D6"/>
    <w:rsid w:val="007E59D0"/>
    <w:rsid w:val="007E7F04"/>
    <w:rsid w:val="007F0C39"/>
    <w:rsid w:val="00802360"/>
    <w:rsid w:val="00802520"/>
    <w:rsid w:val="00807636"/>
    <w:rsid w:val="0081357F"/>
    <w:rsid w:val="00813893"/>
    <w:rsid w:val="00813F1B"/>
    <w:rsid w:val="00822212"/>
    <w:rsid w:val="0082453D"/>
    <w:rsid w:val="008301A4"/>
    <w:rsid w:val="0083741C"/>
    <w:rsid w:val="00840648"/>
    <w:rsid w:val="00841843"/>
    <w:rsid w:val="00843135"/>
    <w:rsid w:val="00844841"/>
    <w:rsid w:val="00847894"/>
    <w:rsid w:val="00863A2F"/>
    <w:rsid w:val="00865FF7"/>
    <w:rsid w:val="0086618B"/>
    <w:rsid w:val="00866A61"/>
    <w:rsid w:val="00874D70"/>
    <w:rsid w:val="00881623"/>
    <w:rsid w:val="008850F7"/>
    <w:rsid w:val="00885243"/>
    <w:rsid w:val="00890EFB"/>
    <w:rsid w:val="00894934"/>
    <w:rsid w:val="008A3639"/>
    <w:rsid w:val="008A6A69"/>
    <w:rsid w:val="008A6D9F"/>
    <w:rsid w:val="008B4BA2"/>
    <w:rsid w:val="008C7A30"/>
    <w:rsid w:val="008D2829"/>
    <w:rsid w:val="008D4BF4"/>
    <w:rsid w:val="008D64B3"/>
    <w:rsid w:val="008D783A"/>
    <w:rsid w:val="008F189B"/>
    <w:rsid w:val="008F3C9D"/>
    <w:rsid w:val="008F4F76"/>
    <w:rsid w:val="008F69FC"/>
    <w:rsid w:val="008F74A5"/>
    <w:rsid w:val="008F7D51"/>
    <w:rsid w:val="00901CEA"/>
    <w:rsid w:val="009048C0"/>
    <w:rsid w:val="00906753"/>
    <w:rsid w:val="00907F1B"/>
    <w:rsid w:val="0091067E"/>
    <w:rsid w:val="009132BC"/>
    <w:rsid w:val="00914980"/>
    <w:rsid w:val="00917FD7"/>
    <w:rsid w:val="009205B8"/>
    <w:rsid w:val="00926180"/>
    <w:rsid w:val="0092646E"/>
    <w:rsid w:val="00926FC7"/>
    <w:rsid w:val="00932AE3"/>
    <w:rsid w:val="009353AB"/>
    <w:rsid w:val="009403BD"/>
    <w:rsid w:val="009408CD"/>
    <w:rsid w:val="009458DC"/>
    <w:rsid w:val="009477DF"/>
    <w:rsid w:val="00953C71"/>
    <w:rsid w:val="009551A7"/>
    <w:rsid w:val="009553AD"/>
    <w:rsid w:val="00962315"/>
    <w:rsid w:val="00966B0B"/>
    <w:rsid w:val="00967D64"/>
    <w:rsid w:val="00970B83"/>
    <w:rsid w:val="00971521"/>
    <w:rsid w:val="009735A6"/>
    <w:rsid w:val="00975915"/>
    <w:rsid w:val="00976CC2"/>
    <w:rsid w:val="009778BD"/>
    <w:rsid w:val="00980AA5"/>
    <w:rsid w:val="0098106F"/>
    <w:rsid w:val="00992174"/>
    <w:rsid w:val="0099255E"/>
    <w:rsid w:val="009960B7"/>
    <w:rsid w:val="009962C7"/>
    <w:rsid w:val="00996BB4"/>
    <w:rsid w:val="0099743B"/>
    <w:rsid w:val="009A0486"/>
    <w:rsid w:val="009A4FEB"/>
    <w:rsid w:val="009B25E8"/>
    <w:rsid w:val="009B265B"/>
    <w:rsid w:val="009B5A1D"/>
    <w:rsid w:val="009C03E8"/>
    <w:rsid w:val="009C08CB"/>
    <w:rsid w:val="009C0FCA"/>
    <w:rsid w:val="009C1EEB"/>
    <w:rsid w:val="009C3AB9"/>
    <w:rsid w:val="009D0891"/>
    <w:rsid w:val="009D1D6D"/>
    <w:rsid w:val="009D3026"/>
    <w:rsid w:val="009D4518"/>
    <w:rsid w:val="009D6818"/>
    <w:rsid w:val="009D7438"/>
    <w:rsid w:val="009E0114"/>
    <w:rsid w:val="009E02A4"/>
    <w:rsid w:val="009E248C"/>
    <w:rsid w:val="009E393D"/>
    <w:rsid w:val="009E5A8D"/>
    <w:rsid w:val="009F18EE"/>
    <w:rsid w:val="009F1A9A"/>
    <w:rsid w:val="009F2228"/>
    <w:rsid w:val="009F3917"/>
    <w:rsid w:val="009F63C1"/>
    <w:rsid w:val="009F7E1F"/>
    <w:rsid w:val="00A00E84"/>
    <w:rsid w:val="00A035B6"/>
    <w:rsid w:val="00A04447"/>
    <w:rsid w:val="00A10FF7"/>
    <w:rsid w:val="00A127A1"/>
    <w:rsid w:val="00A12800"/>
    <w:rsid w:val="00A15250"/>
    <w:rsid w:val="00A23C5F"/>
    <w:rsid w:val="00A24C1F"/>
    <w:rsid w:val="00A24DFA"/>
    <w:rsid w:val="00A25A11"/>
    <w:rsid w:val="00A2705D"/>
    <w:rsid w:val="00A33134"/>
    <w:rsid w:val="00A3353D"/>
    <w:rsid w:val="00A3443D"/>
    <w:rsid w:val="00A350C8"/>
    <w:rsid w:val="00A36593"/>
    <w:rsid w:val="00A42507"/>
    <w:rsid w:val="00A4266E"/>
    <w:rsid w:val="00A602F6"/>
    <w:rsid w:val="00A63EAF"/>
    <w:rsid w:val="00A6582D"/>
    <w:rsid w:val="00A66597"/>
    <w:rsid w:val="00A677D9"/>
    <w:rsid w:val="00A72F92"/>
    <w:rsid w:val="00A812EA"/>
    <w:rsid w:val="00A8174D"/>
    <w:rsid w:val="00A81E56"/>
    <w:rsid w:val="00A82311"/>
    <w:rsid w:val="00A82AFB"/>
    <w:rsid w:val="00A851DA"/>
    <w:rsid w:val="00A87F48"/>
    <w:rsid w:val="00A906BA"/>
    <w:rsid w:val="00A920DA"/>
    <w:rsid w:val="00A939DE"/>
    <w:rsid w:val="00AA3B08"/>
    <w:rsid w:val="00AA3E5C"/>
    <w:rsid w:val="00AB3110"/>
    <w:rsid w:val="00AB61BC"/>
    <w:rsid w:val="00AB794F"/>
    <w:rsid w:val="00AC0403"/>
    <w:rsid w:val="00AC0567"/>
    <w:rsid w:val="00AC15E6"/>
    <w:rsid w:val="00AC2A9B"/>
    <w:rsid w:val="00AD1119"/>
    <w:rsid w:val="00AE39C4"/>
    <w:rsid w:val="00AE4759"/>
    <w:rsid w:val="00AE55BB"/>
    <w:rsid w:val="00AE5A47"/>
    <w:rsid w:val="00AF3FF4"/>
    <w:rsid w:val="00AF430D"/>
    <w:rsid w:val="00AF4B61"/>
    <w:rsid w:val="00AF64A5"/>
    <w:rsid w:val="00B03D79"/>
    <w:rsid w:val="00B04969"/>
    <w:rsid w:val="00B07DFF"/>
    <w:rsid w:val="00B11AF1"/>
    <w:rsid w:val="00B14981"/>
    <w:rsid w:val="00B1546D"/>
    <w:rsid w:val="00B15759"/>
    <w:rsid w:val="00B201A3"/>
    <w:rsid w:val="00B22EED"/>
    <w:rsid w:val="00B233E4"/>
    <w:rsid w:val="00B2474C"/>
    <w:rsid w:val="00B24AA6"/>
    <w:rsid w:val="00B27276"/>
    <w:rsid w:val="00B3211C"/>
    <w:rsid w:val="00B36802"/>
    <w:rsid w:val="00B370DA"/>
    <w:rsid w:val="00B4197D"/>
    <w:rsid w:val="00B5008B"/>
    <w:rsid w:val="00B50E68"/>
    <w:rsid w:val="00B5116E"/>
    <w:rsid w:val="00B54C9D"/>
    <w:rsid w:val="00B577D9"/>
    <w:rsid w:val="00B60618"/>
    <w:rsid w:val="00B61468"/>
    <w:rsid w:val="00B6251F"/>
    <w:rsid w:val="00B65808"/>
    <w:rsid w:val="00B67D4A"/>
    <w:rsid w:val="00B707D0"/>
    <w:rsid w:val="00B726F2"/>
    <w:rsid w:val="00B754EB"/>
    <w:rsid w:val="00B76AAF"/>
    <w:rsid w:val="00B83537"/>
    <w:rsid w:val="00B84820"/>
    <w:rsid w:val="00B865B4"/>
    <w:rsid w:val="00B867E0"/>
    <w:rsid w:val="00B8782A"/>
    <w:rsid w:val="00B90AB6"/>
    <w:rsid w:val="00B9283A"/>
    <w:rsid w:val="00B9421C"/>
    <w:rsid w:val="00B959B5"/>
    <w:rsid w:val="00BA08D8"/>
    <w:rsid w:val="00BB0EAA"/>
    <w:rsid w:val="00BB1BD5"/>
    <w:rsid w:val="00BB1F5E"/>
    <w:rsid w:val="00BB3DFC"/>
    <w:rsid w:val="00BB4A63"/>
    <w:rsid w:val="00BB6123"/>
    <w:rsid w:val="00BB7036"/>
    <w:rsid w:val="00BB7EBD"/>
    <w:rsid w:val="00BB7FFA"/>
    <w:rsid w:val="00BC2531"/>
    <w:rsid w:val="00BC30D7"/>
    <w:rsid w:val="00BC3736"/>
    <w:rsid w:val="00BC3CD6"/>
    <w:rsid w:val="00BC7920"/>
    <w:rsid w:val="00BD34EC"/>
    <w:rsid w:val="00BD4A61"/>
    <w:rsid w:val="00BE1066"/>
    <w:rsid w:val="00BE2CDE"/>
    <w:rsid w:val="00BF0BA5"/>
    <w:rsid w:val="00BF0EAE"/>
    <w:rsid w:val="00BF166A"/>
    <w:rsid w:val="00BF20A2"/>
    <w:rsid w:val="00BF3FE8"/>
    <w:rsid w:val="00BF40DA"/>
    <w:rsid w:val="00BF5DD4"/>
    <w:rsid w:val="00BF6AFB"/>
    <w:rsid w:val="00C113E6"/>
    <w:rsid w:val="00C120F6"/>
    <w:rsid w:val="00C14F09"/>
    <w:rsid w:val="00C17D9C"/>
    <w:rsid w:val="00C20E91"/>
    <w:rsid w:val="00C21BEE"/>
    <w:rsid w:val="00C2474D"/>
    <w:rsid w:val="00C26862"/>
    <w:rsid w:val="00C32041"/>
    <w:rsid w:val="00C33684"/>
    <w:rsid w:val="00C3672C"/>
    <w:rsid w:val="00C37615"/>
    <w:rsid w:val="00C45BFF"/>
    <w:rsid w:val="00C47A67"/>
    <w:rsid w:val="00C52BA1"/>
    <w:rsid w:val="00C52FE2"/>
    <w:rsid w:val="00C5413D"/>
    <w:rsid w:val="00C54B7D"/>
    <w:rsid w:val="00C5591D"/>
    <w:rsid w:val="00C61ECF"/>
    <w:rsid w:val="00C64D2A"/>
    <w:rsid w:val="00C66858"/>
    <w:rsid w:val="00C67E62"/>
    <w:rsid w:val="00C70088"/>
    <w:rsid w:val="00C71A0B"/>
    <w:rsid w:val="00C73294"/>
    <w:rsid w:val="00C7449D"/>
    <w:rsid w:val="00C74749"/>
    <w:rsid w:val="00C74C77"/>
    <w:rsid w:val="00C7506B"/>
    <w:rsid w:val="00C8164B"/>
    <w:rsid w:val="00C82397"/>
    <w:rsid w:val="00C823EA"/>
    <w:rsid w:val="00C829B2"/>
    <w:rsid w:val="00C839DC"/>
    <w:rsid w:val="00C8673A"/>
    <w:rsid w:val="00C90ECB"/>
    <w:rsid w:val="00C937FC"/>
    <w:rsid w:val="00C949D8"/>
    <w:rsid w:val="00C95808"/>
    <w:rsid w:val="00C9727B"/>
    <w:rsid w:val="00C97DA3"/>
    <w:rsid w:val="00CB0D97"/>
    <w:rsid w:val="00CB4AB2"/>
    <w:rsid w:val="00CB5381"/>
    <w:rsid w:val="00CB67AF"/>
    <w:rsid w:val="00CB7E9D"/>
    <w:rsid w:val="00CC019E"/>
    <w:rsid w:val="00CC6236"/>
    <w:rsid w:val="00CC7EC6"/>
    <w:rsid w:val="00CD0002"/>
    <w:rsid w:val="00CD17EA"/>
    <w:rsid w:val="00CD1949"/>
    <w:rsid w:val="00CD3BB3"/>
    <w:rsid w:val="00CD4C48"/>
    <w:rsid w:val="00CD764B"/>
    <w:rsid w:val="00CD7E30"/>
    <w:rsid w:val="00CE017F"/>
    <w:rsid w:val="00CE1921"/>
    <w:rsid w:val="00CE2840"/>
    <w:rsid w:val="00CE31B9"/>
    <w:rsid w:val="00CE37F3"/>
    <w:rsid w:val="00CE38E2"/>
    <w:rsid w:val="00CE5F8B"/>
    <w:rsid w:val="00CF0496"/>
    <w:rsid w:val="00CF1B58"/>
    <w:rsid w:val="00CF341F"/>
    <w:rsid w:val="00CF34A7"/>
    <w:rsid w:val="00CF4696"/>
    <w:rsid w:val="00CF62FD"/>
    <w:rsid w:val="00D009AB"/>
    <w:rsid w:val="00D02E03"/>
    <w:rsid w:val="00D10D4C"/>
    <w:rsid w:val="00D1451B"/>
    <w:rsid w:val="00D22E95"/>
    <w:rsid w:val="00D25AA1"/>
    <w:rsid w:val="00D27830"/>
    <w:rsid w:val="00D309C3"/>
    <w:rsid w:val="00D3159E"/>
    <w:rsid w:val="00D36C1E"/>
    <w:rsid w:val="00D37AD9"/>
    <w:rsid w:val="00D432C6"/>
    <w:rsid w:val="00D44349"/>
    <w:rsid w:val="00D445C4"/>
    <w:rsid w:val="00D44A24"/>
    <w:rsid w:val="00D44DF2"/>
    <w:rsid w:val="00D45DCD"/>
    <w:rsid w:val="00D46A93"/>
    <w:rsid w:val="00D47179"/>
    <w:rsid w:val="00D472C7"/>
    <w:rsid w:val="00D52575"/>
    <w:rsid w:val="00D54394"/>
    <w:rsid w:val="00D54F3A"/>
    <w:rsid w:val="00D64EA6"/>
    <w:rsid w:val="00D72ABE"/>
    <w:rsid w:val="00D7337C"/>
    <w:rsid w:val="00D73A5C"/>
    <w:rsid w:val="00D73C57"/>
    <w:rsid w:val="00D73C72"/>
    <w:rsid w:val="00D73CB1"/>
    <w:rsid w:val="00D75260"/>
    <w:rsid w:val="00D83FC3"/>
    <w:rsid w:val="00D849E7"/>
    <w:rsid w:val="00D8511F"/>
    <w:rsid w:val="00D853E1"/>
    <w:rsid w:val="00D85531"/>
    <w:rsid w:val="00D8651B"/>
    <w:rsid w:val="00D90954"/>
    <w:rsid w:val="00D92778"/>
    <w:rsid w:val="00D93D8C"/>
    <w:rsid w:val="00D95681"/>
    <w:rsid w:val="00D95C51"/>
    <w:rsid w:val="00DA1B78"/>
    <w:rsid w:val="00DA3303"/>
    <w:rsid w:val="00DA341C"/>
    <w:rsid w:val="00DB2B87"/>
    <w:rsid w:val="00DB4764"/>
    <w:rsid w:val="00DB4CE3"/>
    <w:rsid w:val="00DB6074"/>
    <w:rsid w:val="00DC1198"/>
    <w:rsid w:val="00DC4DA5"/>
    <w:rsid w:val="00DC6CA2"/>
    <w:rsid w:val="00DC7DDD"/>
    <w:rsid w:val="00DD1A44"/>
    <w:rsid w:val="00DD68E5"/>
    <w:rsid w:val="00DE074F"/>
    <w:rsid w:val="00DE211C"/>
    <w:rsid w:val="00DE2131"/>
    <w:rsid w:val="00DE2C12"/>
    <w:rsid w:val="00DE40DA"/>
    <w:rsid w:val="00DE5053"/>
    <w:rsid w:val="00DE557A"/>
    <w:rsid w:val="00DF282F"/>
    <w:rsid w:val="00DF3986"/>
    <w:rsid w:val="00DF3F72"/>
    <w:rsid w:val="00E039BC"/>
    <w:rsid w:val="00E0402E"/>
    <w:rsid w:val="00E047BF"/>
    <w:rsid w:val="00E058C3"/>
    <w:rsid w:val="00E05AC3"/>
    <w:rsid w:val="00E0704C"/>
    <w:rsid w:val="00E07435"/>
    <w:rsid w:val="00E12E72"/>
    <w:rsid w:val="00E12F5D"/>
    <w:rsid w:val="00E13496"/>
    <w:rsid w:val="00E16DFA"/>
    <w:rsid w:val="00E201DD"/>
    <w:rsid w:val="00E2209B"/>
    <w:rsid w:val="00E235DF"/>
    <w:rsid w:val="00E23EFF"/>
    <w:rsid w:val="00E243C0"/>
    <w:rsid w:val="00E25A44"/>
    <w:rsid w:val="00E263F4"/>
    <w:rsid w:val="00E27A25"/>
    <w:rsid w:val="00E3150C"/>
    <w:rsid w:val="00E326DF"/>
    <w:rsid w:val="00E33ED5"/>
    <w:rsid w:val="00E3553F"/>
    <w:rsid w:val="00E35C59"/>
    <w:rsid w:val="00E430B3"/>
    <w:rsid w:val="00E43277"/>
    <w:rsid w:val="00E4499E"/>
    <w:rsid w:val="00E45744"/>
    <w:rsid w:val="00E52C32"/>
    <w:rsid w:val="00E53176"/>
    <w:rsid w:val="00E53F38"/>
    <w:rsid w:val="00E55D9A"/>
    <w:rsid w:val="00E650AF"/>
    <w:rsid w:val="00E65495"/>
    <w:rsid w:val="00E67E0C"/>
    <w:rsid w:val="00E7432D"/>
    <w:rsid w:val="00E7799A"/>
    <w:rsid w:val="00E82226"/>
    <w:rsid w:val="00E8269A"/>
    <w:rsid w:val="00E911D6"/>
    <w:rsid w:val="00E91F72"/>
    <w:rsid w:val="00E92D93"/>
    <w:rsid w:val="00E94093"/>
    <w:rsid w:val="00EA15AD"/>
    <w:rsid w:val="00EA2496"/>
    <w:rsid w:val="00EB3B4B"/>
    <w:rsid w:val="00EB4C0D"/>
    <w:rsid w:val="00EC10AA"/>
    <w:rsid w:val="00EC50F1"/>
    <w:rsid w:val="00ED07F7"/>
    <w:rsid w:val="00ED2E88"/>
    <w:rsid w:val="00ED310F"/>
    <w:rsid w:val="00ED35F4"/>
    <w:rsid w:val="00ED3840"/>
    <w:rsid w:val="00ED3FB2"/>
    <w:rsid w:val="00ED4B5B"/>
    <w:rsid w:val="00EE38DC"/>
    <w:rsid w:val="00EE580E"/>
    <w:rsid w:val="00EE5ECB"/>
    <w:rsid w:val="00EE78C1"/>
    <w:rsid w:val="00EF2F08"/>
    <w:rsid w:val="00F000B7"/>
    <w:rsid w:val="00F00CA1"/>
    <w:rsid w:val="00F04C2F"/>
    <w:rsid w:val="00F0586A"/>
    <w:rsid w:val="00F11A8E"/>
    <w:rsid w:val="00F1569F"/>
    <w:rsid w:val="00F15972"/>
    <w:rsid w:val="00F21912"/>
    <w:rsid w:val="00F26130"/>
    <w:rsid w:val="00F306D0"/>
    <w:rsid w:val="00F31B6E"/>
    <w:rsid w:val="00F325F5"/>
    <w:rsid w:val="00F374D0"/>
    <w:rsid w:val="00F4106B"/>
    <w:rsid w:val="00F42321"/>
    <w:rsid w:val="00F43B50"/>
    <w:rsid w:val="00F44AB7"/>
    <w:rsid w:val="00F52745"/>
    <w:rsid w:val="00F53306"/>
    <w:rsid w:val="00F60D98"/>
    <w:rsid w:val="00F62057"/>
    <w:rsid w:val="00F64545"/>
    <w:rsid w:val="00F71156"/>
    <w:rsid w:val="00F743DD"/>
    <w:rsid w:val="00F74AA9"/>
    <w:rsid w:val="00F75192"/>
    <w:rsid w:val="00F84724"/>
    <w:rsid w:val="00F8534E"/>
    <w:rsid w:val="00F86E8E"/>
    <w:rsid w:val="00F87DA4"/>
    <w:rsid w:val="00FA314E"/>
    <w:rsid w:val="00FA4FE9"/>
    <w:rsid w:val="00FA58BD"/>
    <w:rsid w:val="00FA5DD8"/>
    <w:rsid w:val="00FA6322"/>
    <w:rsid w:val="00FB1D34"/>
    <w:rsid w:val="00FB43C6"/>
    <w:rsid w:val="00FB44B5"/>
    <w:rsid w:val="00FB7F3E"/>
    <w:rsid w:val="00FC003D"/>
    <w:rsid w:val="00FE1886"/>
    <w:rsid w:val="00FF0322"/>
    <w:rsid w:val="00FF1F56"/>
    <w:rsid w:val="00FF52F4"/>
    <w:rsid w:val="00FF7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B2A722"/>
  <w15:chartTrackingRefBased/>
  <w15:docId w15:val="{754D9BA8-D3BE-4EEB-85D6-5DA73C996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15AD"/>
    <w:rPr>
      <w:color w:val="0563C1" w:themeColor="hyperlink"/>
      <w:u w:val="single"/>
    </w:rPr>
  </w:style>
  <w:style w:type="character" w:styleId="UnresolvedMention">
    <w:name w:val="Unresolved Mention"/>
    <w:basedOn w:val="DefaultParagraphFont"/>
    <w:uiPriority w:val="99"/>
    <w:semiHidden/>
    <w:unhideWhenUsed/>
    <w:rsid w:val="00EA15AD"/>
    <w:rPr>
      <w:color w:val="605E5C"/>
      <w:shd w:val="clear" w:color="auto" w:fill="E1DFDD"/>
    </w:rPr>
  </w:style>
  <w:style w:type="character" w:styleId="FollowedHyperlink">
    <w:name w:val="FollowedHyperlink"/>
    <w:basedOn w:val="DefaultParagraphFont"/>
    <w:uiPriority w:val="99"/>
    <w:semiHidden/>
    <w:unhideWhenUsed/>
    <w:rsid w:val="00EA15AD"/>
    <w:rPr>
      <w:color w:val="954F72" w:themeColor="followedHyperlink"/>
      <w:u w:val="single"/>
    </w:rPr>
  </w:style>
  <w:style w:type="paragraph" w:styleId="Header">
    <w:name w:val="header"/>
    <w:basedOn w:val="Normal"/>
    <w:link w:val="HeaderChar"/>
    <w:uiPriority w:val="99"/>
    <w:unhideWhenUsed/>
    <w:rsid w:val="00F15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569F"/>
  </w:style>
  <w:style w:type="paragraph" w:styleId="Footer">
    <w:name w:val="footer"/>
    <w:basedOn w:val="Normal"/>
    <w:link w:val="FooterChar"/>
    <w:uiPriority w:val="99"/>
    <w:unhideWhenUsed/>
    <w:rsid w:val="00F15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56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999430">
      <w:bodyDiv w:val="1"/>
      <w:marLeft w:val="0"/>
      <w:marRight w:val="0"/>
      <w:marTop w:val="0"/>
      <w:marBottom w:val="0"/>
      <w:divBdr>
        <w:top w:val="none" w:sz="0" w:space="0" w:color="auto"/>
        <w:left w:val="none" w:sz="0" w:space="0" w:color="auto"/>
        <w:bottom w:val="none" w:sz="0" w:space="0" w:color="auto"/>
        <w:right w:val="none" w:sz="0" w:space="0" w:color="auto"/>
      </w:divBdr>
      <w:divsChild>
        <w:div w:id="1979918889">
          <w:marLeft w:val="547"/>
          <w:marRight w:val="0"/>
          <w:marTop w:val="400"/>
          <w:marBottom w:val="0"/>
          <w:divBdr>
            <w:top w:val="none" w:sz="0" w:space="0" w:color="auto"/>
            <w:left w:val="none" w:sz="0" w:space="0" w:color="auto"/>
            <w:bottom w:val="none" w:sz="0" w:space="0" w:color="auto"/>
            <w:right w:val="none" w:sz="0" w:space="0" w:color="auto"/>
          </w:divBdr>
        </w:div>
      </w:divsChild>
    </w:div>
    <w:div w:id="640304424">
      <w:bodyDiv w:val="1"/>
      <w:marLeft w:val="0"/>
      <w:marRight w:val="0"/>
      <w:marTop w:val="0"/>
      <w:marBottom w:val="0"/>
      <w:divBdr>
        <w:top w:val="none" w:sz="0" w:space="0" w:color="auto"/>
        <w:left w:val="none" w:sz="0" w:space="0" w:color="auto"/>
        <w:bottom w:val="none" w:sz="0" w:space="0" w:color="auto"/>
        <w:right w:val="none" w:sz="0" w:space="0" w:color="auto"/>
      </w:divBdr>
      <w:divsChild>
        <w:div w:id="844976662">
          <w:marLeft w:val="547"/>
          <w:marRight w:val="0"/>
          <w:marTop w:val="400"/>
          <w:marBottom w:val="0"/>
          <w:divBdr>
            <w:top w:val="none" w:sz="0" w:space="0" w:color="auto"/>
            <w:left w:val="none" w:sz="0" w:space="0" w:color="auto"/>
            <w:bottom w:val="none" w:sz="0" w:space="0" w:color="auto"/>
            <w:right w:val="none" w:sz="0" w:space="0" w:color="auto"/>
          </w:divBdr>
        </w:div>
      </w:divsChild>
    </w:div>
    <w:div w:id="871649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curriculum-for-wales/designing-your-curriculum/developing-a-vision-for-curriculum-design/" TargetMode="External"/><Relationship Id="rId18" Type="http://schemas.openxmlformats.org/officeDocument/2006/relationships/image" Target="media/image5.jpe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jpeg"/><Relationship Id="rId7" Type="http://schemas.openxmlformats.org/officeDocument/2006/relationships/webSettings" Target="webSettings.xml"/><Relationship Id="rId12" Type="http://schemas.openxmlformats.org/officeDocument/2006/relationships/hyperlink" Target="https://hwb.gov.wales/storage/f9d85dba-85a4-4e87-bb58-a24730ad7e57/foundation-phase-profile-handbook-revised-september-2017.pdf" TargetMode="External"/><Relationship Id="rId17" Type="http://schemas.openxmlformats.org/officeDocument/2006/relationships/image" Target="media/image4.jpeg"/><Relationship Id="rId25" Type="http://schemas.openxmlformats.org/officeDocument/2006/relationships/image" Target="media/image12.jpe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wb.gov.wales/api/storage/19bc948b-8a3f-41e0-944a-7bf2cadf7d18/professional-standards-for-teaching-and-leadership-interactive-pdf-for-pc.pdf" TargetMode="External"/><Relationship Id="rId24" Type="http://schemas.openxmlformats.org/officeDocument/2006/relationships/image" Target="media/image11.jpeg"/><Relationship Id="rId5" Type="http://schemas.openxmlformats.org/officeDocument/2006/relationships/styles" Target="styles.xml"/><Relationship Id="rId15" Type="http://schemas.openxmlformats.org/officeDocument/2006/relationships/image" Target="media/image2.jpeg"/><Relationship Id="rId23" Type="http://schemas.openxmlformats.org/officeDocument/2006/relationships/image" Target="media/image10.jpeg"/><Relationship Id="rId10" Type="http://schemas.openxmlformats.org/officeDocument/2006/relationships/hyperlink" Target="https://gov.wales/sites/default/files/publications/2018-03/successful-futures.pdf" TargetMode="External"/><Relationship Id="rId19" Type="http://schemas.openxmlformats.org/officeDocument/2006/relationships/image" Target="media/image6.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1.jpeg"/><Relationship Id="rId22" Type="http://schemas.openxmlformats.org/officeDocument/2006/relationships/image" Target="media/image9.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0e54c421e763ee1e7e99b453bff4c163">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ab5f03908b35a83358df4e39553a0ed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1324AC-AD59-4636-8283-7F16904BCFD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C0CB964-E10F-4759-8074-29B6626B668E}">
  <ds:schemaRefs>
    <ds:schemaRef ds:uri="http://schemas.microsoft.com/sharepoint/v3/contenttype/forms"/>
  </ds:schemaRefs>
</ds:datastoreItem>
</file>

<file path=customXml/itemProps3.xml><?xml version="1.0" encoding="utf-8"?>
<ds:datastoreItem xmlns:ds="http://schemas.openxmlformats.org/officeDocument/2006/customXml" ds:itemID="{342398BD-7BEA-483F-9230-A5F74A24F1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5137</Words>
  <Characters>29287</Characters>
  <Application>Microsoft Office Word</Application>
  <DocSecurity>0</DocSecurity>
  <Lines>244</Lines>
  <Paragraphs>68</Paragraphs>
  <ScaleCrop>false</ScaleCrop>
  <Company/>
  <LinksUpToDate>false</LinksUpToDate>
  <CharactersWithSpaces>34356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Thomas</dc:creator>
  <cp:keywords/>
  <dc:description/>
  <cp:lastModifiedBy>Chelsea Thomas</cp:lastModifiedBy>
  <cp:revision>2</cp:revision>
  <dcterms:created xsi:type="dcterms:W3CDTF">2020-10-26T15:42:00Z</dcterms:created>
  <dcterms:modified xsi:type="dcterms:W3CDTF">2020-10-26T15:42:00Z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