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34AE21" w14:textId="77777777" w:rsidR="003A6409" w:rsidRDefault="00B842CE" w:rsidP="00B842CE">
      <w:pPr>
        <w:jc w:val="center"/>
        <w:rPr>
          <w:b/>
        </w:rPr>
      </w:pPr>
      <w:r w:rsidRPr="00B842CE">
        <w:rPr>
          <w:b/>
        </w:rPr>
        <w:t>Evaluation of blended learning</w:t>
      </w:r>
      <w:r>
        <w:rPr>
          <w:b/>
        </w:rPr>
        <w:t xml:space="preserve"> </w:t>
      </w:r>
      <w:r w:rsidRPr="00B842CE">
        <w:rPr>
          <w:b/>
        </w:rPr>
        <w:t>and class room learning on</w:t>
      </w:r>
      <w:r>
        <w:rPr>
          <w:b/>
        </w:rPr>
        <w:t xml:space="preserve"> </w:t>
      </w:r>
      <w:r w:rsidRPr="00B842CE">
        <w:rPr>
          <w:b/>
        </w:rPr>
        <w:t>student attainment (report)</w:t>
      </w:r>
    </w:p>
    <w:p w14:paraId="02092A38" w14:textId="77777777" w:rsidR="00D742C6" w:rsidRDefault="00D742C6">
      <w:pPr>
        <w:spacing w:line="276" w:lineRule="auto"/>
        <w:jc w:val="left"/>
        <w:rPr>
          <w:b/>
        </w:rPr>
      </w:pPr>
    </w:p>
    <w:p w14:paraId="34A54DFB" w14:textId="77777777" w:rsidR="00D83940" w:rsidRDefault="00D83940">
      <w:pPr>
        <w:spacing w:line="276" w:lineRule="auto"/>
        <w:jc w:val="left"/>
        <w:rPr>
          <w:b/>
        </w:rPr>
      </w:pPr>
    </w:p>
    <w:p w14:paraId="44AD7366" w14:textId="77777777" w:rsidR="00D83940" w:rsidRDefault="00D83940">
      <w:pPr>
        <w:spacing w:line="276" w:lineRule="auto"/>
        <w:jc w:val="left"/>
        <w:rPr>
          <w:b/>
        </w:rPr>
      </w:pPr>
    </w:p>
    <w:p w14:paraId="4D30D909" w14:textId="77777777" w:rsidR="00D83940" w:rsidRDefault="00D83940">
      <w:pPr>
        <w:spacing w:line="276" w:lineRule="auto"/>
        <w:jc w:val="left"/>
        <w:rPr>
          <w:b/>
        </w:rPr>
      </w:pPr>
    </w:p>
    <w:p w14:paraId="660304F6" w14:textId="77777777" w:rsidR="00D83940" w:rsidRDefault="00D83940">
      <w:pPr>
        <w:spacing w:line="276" w:lineRule="auto"/>
        <w:jc w:val="left"/>
        <w:rPr>
          <w:b/>
        </w:rPr>
      </w:pPr>
    </w:p>
    <w:p w14:paraId="1CE23147" w14:textId="77777777" w:rsidR="00D83940" w:rsidRDefault="00D83940">
      <w:pPr>
        <w:spacing w:line="276" w:lineRule="auto"/>
        <w:jc w:val="left"/>
        <w:rPr>
          <w:b/>
        </w:rPr>
      </w:pPr>
    </w:p>
    <w:p w14:paraId="2C893774" w14:textId="77777777" w:rsidR="00D83940" w:rsidRDefault="00D83940">
      <w:pPr>
        <w:spacing w:line="276" w:lineRule="auto"/>
        <w:jc w:val="left"/>
        <w:rPr>
          <w:b/>
        </w:rPr>
      </w:pPr>
    </w:p>
    <w:p w14:paraId="27211BA2" w14:textId="77777777" w:rsidR="00D83940" w:rsidRDefault="00D83940">
      <w:pPr>
        <w:spacing w:line="276" w:lineRule="auto"/>
        <w:jc w:val="left"/>
        <w:rPr>
          <w:b/>
        </w:rPr>
      </w:pPr>
    </w:p>
    <w:p w14:paraId="3C2DDC0F" w14:textId="77777777" w:rsidR="00D83940" w:rsidRDefault="00D83940">
      <w:pPr>
        <w:spacing w:line="276" w:lineRule="auto"/>
        <w:jc w:val="left"/>
        <w:rPr>
          <w:b/>
        </w:rPr>
      </w:pPr>
    </w:p>
    <w:p w14:paraId="46600CDB" w14:textId="77777777" w:rsidR="00D83940" w:rsidRDefault="00D83940">
      <w:pPr>
        <w:spacing w:line="276" w:lineRule="auto"/>
        <w:jc w:val="left"/>
        <w:rPr>
          <w:b/>
        </w:rPr>
      </w:pPr>
    </w:p>
    <w:p w14:paraId="6DDA0C7E" w14:textId="77777777" w:rsidR="00D83940" w:rsidRDefault="00D83940">
      <w:pPr>
        <w:spacing w:line="276" w:lineRule="auto"/>
        <w:jc w:val="left"/>
        <w:rPr>
          <w:b/>
        </w:rPr>
      </w:pPr>
    </w:p>
    <w:p w14:paraId="611E1CEE" w14:textId="77777777" w:rsidR="00D83940" w:rsidRDefault="00D83940">
      <w:pPr>
        <w:spacing w:line="276" w:lineRule="auto"/>
        <w:jc w:val="left"/>
        <w:rPr>
          <w:b/>
        </w:rPr>
      </w:pPr>
    </w:p>
    <w:p w14:paraId="5B48CAAC" w14:textId="77777777" w:rsidR="00D83940" w:rsidRDefault="00D83940">
      <w:pPr>
        <w:spacing w:line="276" w:lineRule="auto"/>
        <w:jc w:val="left"/>
        <w:rPr>
          <w:b/>
        </w:rPr>
      </w:pPr>
    </w:p>
    <w:p w14:paraId="12941E20" w14:textId="77777777" w:rsidR="00D83940" w:rsidRDefault="00D83940">
      <w:pPr>
        <w:spacing w:line="276" w:lineRule="auto"/>
        <w:jc w:val="left"/>
        <w:rPr>
          <w:b/>
        </w:rPr>
      </w:pPr>
    </w:p>
    <w:p w14:paraId="57546BD8" w14:textId="77777777" w:rsidR="00D83940" w:rsidRDefault="00D83940">
      <w:pPr>
        <w:spacing w:line="276" w:lineRule="auto"/>
        <w:jc w:val="left"/>
        <w:rPr>
          <w:b/>
        </w:rPr>
      </w:pPr>
    </w:p>
    <w:p w14:paraId="5CBA1C7A" w14:textId="77777777" w:rsidR="00D83940" w:rsidRDefault="00D83940">
      <w:pPr>
        <w:spacing w:line="276" w:lineRule="auto"/>
        <w:jc w:val="left"/>
        <w:rPr>
          <w:b/>
        </w:rPr>
      </w:pPr>
    </w:p>
    <w:p w14:paraId="6AE35A72" w14:textId="77777777" w:rsidR="00D83940" w:rsidRDefault="00D83940">
      <w:pPr>
        <w:spacing w:line="276" w:lineRule="auto"/>
        <w:jc w:val="left"/>
        <w:rPr>
          <w:b/>
        </w:rPr>
      </w:pPr>
    </w:p>
    <w:p w14:paraId="2F11B75C" w14:textId="77777777" w:rsidR="00D83940" w:rsidRDefault="00D83940">
      <w:pPr>
        <w:spacing w:line="276" w:lineRule="auto"/>
        <w:jc w:val="left"/>
        <w:rPr>
          <w:b/>
        </w:rPr>
      </w:pPr>
    </w:p>
    <w:p w14:paraId="55B40648" w14:textId="77777777" w:rsidR="00D83940" w:rsidRDefault="00D83940">
      <w:pPr>
        <w:spacing w:line="276" w:lineRule="auto"/>
        <w:jc w:val="left"/>
        <w:rPr>
          <w:b/>
        </w:rPr>
      </w:pPr>
    </w:p>
    <w:p w14:paraId="7661EB65" w14:textId="77777777" w:rsidR="00D83940" w:rsidRDefault="00D83940">
      <w:pPr>
        <w:spacing w:line="276" w:lineRule="auto"/>
        <w:jc w:val="left"/>
        <w:rPr>
          <w:b/>
        </w:rPr>
      </w:pPr>
    </w:p>
    <w:p w14:paraId="25906978" w14:textId="77777777" w:rsidR="00D83940" w:rsidRDefault="00D83940">
      <w:pPr>
        <w:spacing w:line="276" w:lineRule="auto"/>
        <w:jc w:val="left"/>
        <w:rPr>
          <w:b/>
        </w:rPr>
      </w:pPr>
    </w:p>
    <w:p w14:paraId="302AEA1A" w14:textId="77777777" w:rsidR="00D83940" w:rsidRDefault="00D83940">
      <w:pPr>
        <w:spacing w:line="276" w:lineRule="auto"/>
        <w:jc w:val="left"/>
        <w:rPr>
          <w:b/>
        </w:rPr>
      </w:pPr>
    </w:p>
    <w:p w14:paraId="7963A230" w14:textId="77777777" w:rsidR="00D742C6" w:rsidRDefault="00D742C6">
      <w:pPr>
        <w:spacing w:line="276" w:lineRule="auto"/>
        <w:jc w:val="left"/>
        <w:rPr>
          <w:b/>
        </w:rPr>
      </w:pPr>
    </w:p>
    <w:p w14:paraId="7E51F4DC" w14:textId="77777777" w:rsidR="00D742C6" w:rsidRDefault="00D742C6">
      <w:pPr>
        <w:spacing w:line="276" w:lineRule="auto"/>
        <w:jc w:val="left"/>
        <w:rPr>
          <w:b/>
        </w:rPr>
      </w:pPr>
    </w:p>
    <w:sdt>
      <w:sdtPr>
        <w:rPr>
          <w:rFonts w:ascii="Times New Roman" w:eastAsiaTheme="minorHAnsi" w:hAnsi="Times New Roman" w:cstheme="minorBidi"/>
          <w:b w:val="0"/>
          <w:bCs w:val="0"/>
          <w:color w:val="auto"/>
          <w:sz w:val="24"/>
          <w:szCs w:val="22"/>
        </w:rPr>
        <w:id w:val="22204325"/>
        <w:docPartObj>
          <w:docPartGallery w:val="Table of Contents"/>
          <w:docPartUnique/>
        </w:docPartObj>
      </w:sdtPr>
      <w:sdtEndPr/>
      <w:sdtContent>
        <w:p w14:paraId="292B8BA4" w14:textId="77777777" w:rsidR="00B842CE" w:rsidRPr="00B842CE" w:rsidRDefault="00B842CE">
          <w:pPr>
            <w:pStyle w:val="TOCHeading"/>
            <w:rPr>
              <w:rFonts w:ascii="Times New Roman" w:hAnsi="Times New Roman" w:cs="Times New Roman"/>
              <w:color w:val="auto"/>
              <w:sz w:val="24"/>
              <w:szCs w:val="24"/>
            </w:rPr>
          </w:pPr>
          <w:r w:rsidRPr="00B842CE">
            <w:rPr>
              <w:rFonts w:ascii="Times New Roman" w:hAnsi="Times New Roman" w:cs="Times New Roman"/>
              <w:color w:val="auto"/>
              <w:sz w:val="24"/>
              <w:szCs w:val="24"/>
            </w:rPr>
            <w:t>Table of Contents</w:t>
          </w:r>
        </w:p>
        <w:p w14:paraId="0698E5D4" w14:textId="77777777" w:rsidR="00B842CE" w:rsidRDefault="00B842CE">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88335486" w:history="1">
            <w:r w:rsidRPr="003C6A97">
              <w:rPr>
                <w:rStyle w:val="Hyperlink"/>
                <w:noProof/>
              </w:rPr>
              <w:t>Introduction</w:t>
            </w:r>
            <w:r>
              <w:rPr>
                <w:noProof/>
                <w:webHidden/>
              </w:rPr>
              <w:tab/>
            </w:r>
            <w:r>
              <w:rPr>
                <w:noProof/>
                <w:webHidden/>
              </w:rPr>
              <w:fldChar w:fldCharType="begin"/>
            </w:r>
            <w:r>
              <w:rPr>
                <w:noProof/>
                <w:webHidden/>
              </w:rPr>
              <w:instrText xml:space="preserve"> PAGEREF _Toc88335486 \h </w:instrText>
            </w:r>
            <w:r>
              <w:rPr>
                <w:noProof/>
                <w:webHidden/>
              </w:rPr>
            </w:r>
            <w:r>
              <w:rPr>
                <w:noProof/>
                <w:webHidden/>
              </w:rPr>
              <w:fldChar w:fldCharType="separate"/>
            </w:r>
            <w:r>
              <w:rPr>
                <w:noProof/>
                <w:webHidden/>
              </w:rPr>
              <w:t>3</w:t>
            </w:r>
            <w:r>
              <w:rPr>
                <w:noProof/>
                <w:webHidden/>
              </w:rPr>
              <w:fldChar w:fldCharType="end"/>
            </w:r>
          </w:hyperlink>
        </w:p>
        <w:p w14:paraId="32B5A1ED" w14:textId="77777777" w:rsidR="00B842CE" w:rsidRDefault="00E31548">
          <w:pPr>
            <w:pStyle w:val="TOC1"/>
            <w:tabs>
              <w:tab w:val="right" w:leader="dot" w:pos="9350"/>
            </w:tabs>
            <w:rPr>
              <w:rFonts w:asciiTheme="minorHAnsi" w:eastAsiaTheme="minorEastAsia" w:hAnsiTheme="minorHAnsi"/>
              <w:noProof/>
              <w:sz w:val="22"/>
            </w:rPr>
          </w:pPr>
          <w:hyperlink w:anchor="_Toc88335487" w:history="1">
            <w:r w:rsidR="00B842CE" w:rsidRPr="003C6A97">
              <w:rPr>
                <w:rStyle w:val="Hyperlink"/>
                <w:noProof/>
              </w:rPr>
              <w:t>Blended Learning</w:t>
            </w:r>
            <w:r w:rsidR="00B842CE">
              <w:rPr>
                <w:noProof/>
                <w:webHidden/>
              </w:rPr>
              <w:tab/>
            </w:r>
            <w:r w:rsidR="00B842CE">
              <w:rPr>
                <w:noProof/>
                <w:webHidden/>
              </w:rPr>
              <w:fldChar w:fldCharType="begin"/>
            </w:r>
            <w:r w:rsidR="00B842CE">
              <w:rPr>
                <w:noProof/>
                <w:webHidden/>
              </w:rPr>
              <w:instrText xml:space="preserve"> PAGEREF _Toc88335487 \h </w:instrText>
            </w:r>
            <w:r w:rsidR="00B842CE">
              <w:rPr>
                <w:noProof/>
                <w:webHidden/>
              </w:rPr>
            </w:r>
            <w:r w:rsidR="00B842CE">
              <w:rPr>
                <w:noProof/>
                <w:webHidden/>
              </w:rPr>
              <w:fldChar w:fldCharType="separate"/>
            </w:r>
            <w:r w:rsidR="00B842CE">
              <w:rPr>
                <w:noProof/>
                <w:webHidden/>
              </w:rPr>
              <w:t>3</w:t>
            </w:r>
            <w:r w:rsidR="00B842CE">
              <w:rPr>
                <w:noProof/>
                <w:webHidden/>
              </w:rPr>
              <w:fldChar w:fldCharType="end"/>
            </w:r>
          </w:hyperlink>
        </w:p>
        <w:p w14:paraId="7D11C581" w14:textId="77777777" w:rsidR="00B842CE" w:rsidRDefault="00E31548">
          <w:pPr>
            <w:pStyle w:val="TOC2"/>
            <w:tabs>
              <w:tab w:val="right" w:leader="dot" w:pos="9350"/>
            </w:tabs>
            <w:rPr>
              <w:rFonts w:asciiTheme="minorHAnsi" w:eastAsiaTheme="minorEastAsia" w:hAnsiTheme="minorHAnsi"/>
              <w:noProof/>
              <w:sz w:val="22"/>
            </w:rPr>
          </w:pPr>
          <w:hyperlink w:anchor="_Toc88335488" w:history="1">
            <w:r w:rsidR="00B842CE" w:rsidRPr="003C6A97">
              <w:rPr>
                <w:rStyle w:val="Hyperlink"/>
                <w:noProof/>
              </w:rPr>
              <w:t>Advantages of blended learning:</w:t>
            </w:r>
            <w:r w:rsidR="00B842CE">
              <w:rPr>
                <w:noProof/>
                <w:webHidden/>
              </w:rPr>
              <w:tab/>
            </w:r>
            <w:r w:rsidR="00B842CE">
              <w:rPr>
                <w:noProof/>
                <w:webHidden/>
              </w:rPr>
              <w:fldChar w:fldCharType="begin"/>
            </w:r>
            <w:r w:rsidR="00B842CE">
              <w:rPr>
                <w:noProof/>
                <w:webHidden/>
              </w:rPr>
              <w:instrText xml:space="preserve"> PAGEREF _Toc88335488 \h </w:instrText>
            </w:r>
            <w:r w:rsidR="00B842CE">
              <w:rPr>
                <w:noProof/>
                <w:webHidden/>
              </w:rPr>
            </w:r>
            <w:r w:rsidR="00B842CE">
              <w:rPr>
                <w:noProof/>
                <w:webHidden/>
              </w:rPr>
              <w:fldChar w:fldCharType="separate"/>
            </w:r>
            <w:r w:rsidR="00B842CE">
              <w:rPr>
                <w:noProof/>
                <w:webHidden/>
              </w:rPr>
              <w:t>3</w:t>
            </w:r>
            <w:r w:rsidR="00B842CE">
              <w:rPr>
                <w:noProof/>
                <w:webHidden/>
              </w:rPr>
              <w:fldChar w:fldCharType="end"/>
            </w:r>
          </w:hyperlink>
        </w:p>
        <w:p w14:paraId="2DD2DFD9" w14:textId="77777777" w:rsidR="00B842CE" w:rsidRDefault="00E31548">
          <w:pPr>
            <w:pStyle w:val="TOC2"/>
            <w:tabs>
              <w:tab w:val="right" w:leader="dot" w:pos="9350"/>
            </w:tabs>
            <w:rPr>
              <w:rFonts w:asciiTheme="minorHAnsi" w:eastAsiaTheme="minorEastAsia" w:hAnsiTheme="minorHAnsi"/>
              <w:noProof/>
              <w:sz w:val="22"/>
            </w:rPr>
          </w:pPr>
          <w:hyperlink w:anchor="_Toc88335489" w:history="1">
            <w:r w:rsidR="00B842CE" w:rsidRPr="003C6A97">
              <w:rPr>
                <w:rStyle w:val="Hyperlink"/>
                <w:noProof/>
              </w:rPr>
              <w:t>Cons of blended learning:</w:t>
            </w:r>
            <w:r w:rsidR="00B842CE">
              <w:rPr>
                <w:noProof/>
                <w:webHidden/>
              </w:rPr>
              <w:tab/>
            </w:r>
            <w:r w:rsidR="00B842CE">
              <w:rPr>
                <w:noProof/>
                <w:webHidden/>
              </w:rPr>
              <w:fldChar w:fldCharType="begin"/>
            </w:r>
            <w:r w:rsidR="00B842CE">
              <w:rPr>
                <w:noProof/>
                <w:webHidden/>
              </w:rPr>
              <w:instrText xml:space="preserve"> PAGEREF _Toc88335489 \h </w:instrText>
            </w:r>
            <w:r w:rsidR="00B842CE">
              <w:rPr>
                <w:noProof/>
                <w:webHidden/>
              </w:rPr>
            </w:r>
            <w:r w:rsidR="00B842CE">
              <w:rPr>
                <w:noProof/>
                <w:webHidden/>
              </w:rPr>
              <w:fldChar w:fldCharType="separate"/>
            </w:r>
            <w:r w:rsidR="00B842CE">
              <w:rPr>
                <w:noProof/>
                <w:webHidden/>
              </w:rPr>
              <w:t>4</w:t>
            </w:r>
            <w:r w:rsidR="00B842CE">
              <w:rPr>
                <w:noProof/>
                <w:webHidden/>
              </w:rPr>
              <w:fldChar w:fldCharType="end"/>
            </w:r>
          </w:hyperlink>
        </w:p>
        <w:p w14:paraId="0DE25696" w14:textId="77777777" w:rsidR="00B842CE" w:rsidRDefault="00E31548">
          <w:pPr>
            <w:pStyle w:val="TOC1"/>
            <w:tabs>
              <w:tab w:val="right" w:leader="dot" w:pos="9350"/>
            </w:tabs>
            <w:rPr>
              <w:rFonts w:asciiTheme="minorHAnsi" w:eastAsiaTheme="minorEastAsia" w:hAnsiTheme="minorHAnsi"/>
              <w:noProof/>
              <w:sz w:val="22"/>
            </w:rPr>
          </w:pPr>
          <w:hyperlink w:anchor="_Toc88335490" w:history="1">
            <w:r w:rsidR="00B842CE" w:rsidRPr="003C6A97">
              <w:rPr>
                <w:rStyle w:val="Hyperlink"/>
                <w:noProof/>
              </w:rPr>
              <w:t>Traditional Learning</w:t>
            </w:r>
            <w:r w:rsidR="00B842CE">
              <w:rPr>
                <w:noProof/>
                <w:webHidden/>
              </w:rPr>
              <w:tab/>
            </w:r>
            <w:r w:rsidR="00B842CE">
              <w:rPr>
                <w:noProof/>
                <w:webHidden/>
              </w:rPr>
              <w:fldChar w:fldCharType="begin"/>
            </w:r>
            <w:r w:rsidR="00B842CE">
              <w:rPr>
                <w:noProof/>
                <w:webHidden/>
              </w:rPr>
              <w:instrText xml:space="preserve"> PAGEREF _Toc88335490 \h </w:instrText>
            </w:r>
            <w:r w:rsidR="00B842CE">
              <w:rPr>
                <w:noProof/>
                <w:webHidden/>
              </w:rPr>
            </w:r>
            <w:r w:rsidR="00B842CE">
              <w:rPr>
                <w:noProof/>
                <w:webHidden/>
              </w:rPr>
              <w:fldChar w:fldCharType="separate"/>
            </w:r>
            <w:r w:rsidR="00B842CE">
              <w:rPr>
                <w:noProof/>
                <w:webHidden/>
              </w:rPr>
              <w:t>4</w:t>
            </w:r>
            <w:r w:rsidR="00B842CE">
              <w:rPr>
                <w:noProof/>
                <w:webHidden/>
              </w:rPr>
              <w:fldChar w:fldCharType="end"/>
            </w:r>
          </w:hyperlink>
        </w:p>
        <w:p w14:paraId="3F20684C" w14:textId="77777777" w:rsidR="00B842CE" w:rsidRDefault="00E31548">
          <w:pPr>
            <w:pStyle w:val="TOC2"/>
            <w:tabs>
              <w:tab w:val="right" w:leader="dot" w:pos="9350"/>
            </w:tabs>
            <w:rPr>
              <w:rFonts w:asciiTheme="minorHAnsi" w:eastAsiaTheme="minorEastAsia" w:hAnsiTheme="minorHAnsi"/>
              <w:noProof/>
              <w:sz w:val="22"/>
            </w:rPr>
          </w:pPr>
          <w:hyperlink w:anchor="_Toc88335491" w:history="1">
            <w:r w:rsidR="00B842CE" w:rsidRPr="003C6A97">
              <w:rPr>
                <w:rStyle w:val="Hyperlink"/>
                <w:noProof/>
              </w:rPr>
              <w:t>Advantages of traditional learning:</w:t>
            </w:r>
            <w:r w:rsidR="00B842CE">
              <w:rPr>
                <w:noProof/>
                <w:webHidden/>
              </w:rPr>
              <w:tab/>
            </w:r>
            <w:r w:rsidR="00B842CE">
              <w:rPr>
                <w:noProof/>
                <w:webHidden/>
              </w:rPr>
              <w:fldChar w:fldCharType="begin"/>
            </w:r>
            <w:r w:rsidR="00B842CE">
              <w:rPr>
                <w:noProof/>
                <w:webHidden/>
              </w:rPr>
              <w:instrText xml:space="preserve"> PAGEREF _Toc88335491 \h </w:instrText>
            </w:r>
            <w:r w:rsidR="00B842CE">
              <w:rPr>
                <w:noProof/>
                <w:webHidden/>
              </w:rPr>
            </w:r>
            <w:r w:rsidR="00B842CE">
              <w:rPr>
                <w:noProof/>
                <w:webHidden/>
              </w:rPr>
              <w:fldChar w:fldCharType="separate"/>
            </w:r>
            <w:r w:rsidR="00B842CE">
              <w:rPr>
                <w:noProof/>
                <w:webHidden/>
              </w:rPr>
              <w:t>5</w:t>
            </w:r>
            <w:r w:rsidR="00B842CE">
              <w:rPr>
                <w:noProof/>
                <w:webHidden/>
              </w:rPr>
              <w:fldChar w:fldCharType="end"/>
            </w:r>
          </w:hyperlink>
        </w:p>
        <w:p w14:paraId="594E011A" w14:textId="77777777" w:rsidR="00B842CE" w:rsidRDefault="00E31548">
          <w:pPr>
            <w:pStyle w:val="TOC2"/>
            <w:tabs>
              <w:tab w:val="right" w:leader="dot" w:pos="9350"/>
            </w:tabs>
            <w:rPr>
              <w:rFonts w:asciiTheme="minorHAnsi" w:eastAsiaTheme="minorEastAsia" w:hAnsiTheme="minorHAnsi"/>
              <w:noProof/>
              <w:sz w:val="22"/>
            </w:rPr>
          </w:pPr>
          <w:hyperlink w:anchor="_Toc88335492" w:history="1">
            <w:r w:rsidR="00B842CE" w:rsidRPr="003C6A97">
              <w:rPr>
                <w:rStyle w:val="Hyperlink"/>
                <w:noProof/>
              </w:rPr>
              <w:t>Cons of traditional learning:</w:t>
            </w:r>
            <w:r w:rsidR="00B842CE">
              <w:rPr>
                <w:noProof/>
                <w:webHidden/>
              </w:rPr>
              <w:tab/>
            </w:r>
            <w:r w:rsidR="00B842CE">
              <w:rPr>
                <w:noProof/>
                <w:webHidden/>
              </w:rPr>
              <w:fldChar w:fldCharType="begin"/>
            </w:r>
            <w:r w:rsidR="00B842CE">
              <w:rPr>
                <w:noProof/>
                <w:webHidden/>
              </w:rPr>
              <w:instrText xml:space="preserve"> PAGEREF _Toc88335492 \h </w:instrText>
            </w:r>
            <w:r w:rsidR="00B842CE">
              <w:rPr>
                <w:noProof/>
                <w:webHidden/>
              </w:rPr>
            </w:r>
            <w:r w:rsidR="00B842CE">
              <w:rPr>
                <w:noProof/>
                <w:webHidden/>
              </w:rPr>
              <w:fldChar w:fldCharType="separate"/>
            </w:r>
            <w:r w:rsidR="00B842CE">
              <w:rPr>
                <w:noProof/>
                <w:webHidden/>
              </w:rPr>
              <w:t>5</w:t>
            </w:r>
            <w:r w:rsidR="00B842CE">
              <w:rPr>
                <w:noProof/>
                <w:webHidden/>
              </w:rPr>
              <w:fldChar w:fldCharType="end"/>
            </w:r>
          </w:hyperlink>
        </w:p>
        <w:p w14:paraId="208D25F4" w14:textId="77777777" w:rsidR="00B842CE" w:rsidRDefault="00E31548">
          <w:pPr>
            <w:pStyle w:val="TOC1"/>
            <w:tabs>
              <w:tab w:val="right" w:leader="dot" w:pos="9350"/>
            </w:tabs>
            <w:rPr>
              <w:rFonts w:asciiTheme="minorHAnsi" w:eastAsiaTheme="minorEastAsia" w:hAnsiTheme="minorHAnsi"/>
              <w:noProof/>
              <w:sz w:val="22"/>
            </w:rPr>
          </w:pPr>
          <w:hyperlink w:anchor="_Toc88335493" w:history="1">
            <w:r w:rsidR="00B842CE" w:rsidRPr="003C6A97">
              <w:rPr>
                <w:rStyle w:val="Hyperlink"/>
                <w:noProof/>
              </w:rPr>
              <w:t>Evaluation of the methods</w:t>
            </w:r>
            <w:r w:rsidR="00B842CE">
              <w:rPr>
                <w:noProof/>
                <w:webHidden/>
              </w:rPr>
              <w:tab/>
            </w:r>
            <w:r w:rsidR="00B842CE">
              <w:rPr>
                <w:noProof/>
                <w:webHidden/>
              </w:rPr>
              <w:fldChar w:fldCharType="begin"/>
            </w:r>
            <w:r w:rsidR="00B842CE">
              <w:rPr>
                <w:noProof/>
                <w:webHidden/>
              </w:rPr>
              <w:instrText xml:space="preserve"> PAGEREF _Toc88335493 \h </w:instrText>
            </w:r>
            <w:r w:rsidR="00B842CE">
              <w:rPr>
                <w:noProof/>
                <w:webHidden/>
              </w:rPr>
            </w:r>
            <w:r w:rsidR="00B842CE">
              <w:rPr>
                <w:noProof/>
                <w:webHidden/>
              </w:rPr>
              <w:fldChar w:fldCharType="separate"/>
            </w:r>
            <w:r w:rsidR="00B842CE">
              <w:rPr>
                <w:noProof/>
                <w:webHidden/>
              </w:rPr>
              <w:t>6</w:t>
            </w:r>
            <w:r w:rsidR="00B842CE">
              <w:rPr>
                <w:noProof/>
                <w:webHidden/>
              </w:rPr>
              <w:fldChar w:fldCharType="end"/>
            </w:r>
          </w:hyperlink>
        </w:p>
        <w:p w14:paraId="61F5BD82" w14:textId="77777777" w:rsidR="00B842CE" w:rsidRDefault="00E31548">
          <w:pPr>
            <w:pStyle w:val="TOC1"/>
            <w:tabs>
              <w:tab w:val="right" w:leader="dot" w:pos="9350"/>
            </w:tabs>
            <w:rPr>
              <w:rFonts w:asciiTheme="minorHAnsi" w:eastAsiaTheme="minorEastAsia" w:hAnsiTheme="minorHAnsi"/>
              <w:noProof/>
              <w:sz w:val="22"/>
            </w:rPr>
          </w:pPr>
          <w:hyperlink w:anchor="_Toc88335494" w:history="1">
            <w:r w:rsidR="00B842CE" w:rsidRPr="003C6A97">
              <w:rPr>
                <w:rStyle w:val="Hyperlink"/>
                <w:noProof/>
              </w:rPr>
              <w:t>Recommendations</w:t>
            </w:r>
            <w:r w:rsidR="00B842CE">
              <w:rPr>
                <w:noProof/>
                <w:webHidden/>
              </w:rPr>
              <w:tab/>
            </w:r>
            <w:r w:rsidR="00B842CE">
              <w:rPr>
                <w:noProof/>
                <w:webHidden/>
              </w:rPr>
              <w:fldChar w:fldCharType="begin"/>
            </w:r>
            <w:r w:rsidR="00B842CE">
              <w:rPr>
                <w:noProof/>
                <w:webHidden/>
              </w:rPr>
              <w:instrText xml:space="preserve"> PAGEREF _Toc88335494 \h </w:instrText>
            </w:r>
            <w:r w:rsidR="00B842CE">
              <w:rPr>
                <w:noProof/>
                <w:webHidden/>
              </w:rPr>
            </w:r>
            <w:r w:rsidR="00B842CE">
              <w:rPr>
                <w:noProof/>
                <w:webHidden/>
              </w:rPr>
              <w:fldChar w:fldCharType="separate"/>
            </w:r>
            <w:r w:rsidR="00B842CE">
              <w:rPr>
                <w:noProof/>
                <w:webHidden/>
              </w:rPr>
              <w:t>7</w:t>
            </w:r>
            <w:r w:rsidR="00B842CE">
              <w:rPr>
                <w:noProof/>
                <w:webHidden/>
              </w:rPr>
              <w:fldChar w:fldCharType="end"/>
            </w:r>
          </w:hyperlink>
        </w:p>
        <w:p w14:paraId="2B740316" w14:textId="77777777" w:rsidR="00B842CE" w:rsidRDefault="00E31548">
          <w:pPr>
            <w:pStyle w:val="TOC1"/>
            <w:tabs>
              <w:tab w:val="right" w:leader="dot" w:pos="9350"/>
            </w:tabs>
            <w:rPr>
              <w:rFonts w:asciiTheme="minorHAnsi" w:eastAsiaTheme="minorEastAsia" w:hAnsiTheme="minorHAnsi"/>
              <w:noProof/>
              <w:sz w:val="22"/>
            </w:rPr>
          </w:pPr>
          <w:hyperlink w:anchor="_Toc88335495" w:history="1">
            <w:r w:rsidR="00B842CE" w:rsidRPr="003C6A97">
              <w:rPr>
                <w:rStyle w:val="Hyperlink"/>
                <w:noProof/>
              </w:rPr>
              <w:t>Conclusion</w:t>
            </w:r>
            <w:r w:rsidR="00B842CE">
              <w:rPr>
                <w:noProof/>
                <w:webHidden/>
              </w:rPr>
              <w:tab/>
            </w:r>
            <w:r w:rsidR="00B842CE">
              <w:rPr>
                <w:noProof/>
                <w:webHidden/>
              </w:rPr>
              <w:fldChar w:fldCharType="begin"/>
            </w:r>
            <w:r w:rsidR="00B842CE">
              <w:rPr>
                <w:noProof/>
                <w:webHidden/>
              </w:rPr>
              <w:instrText xml:space="preserve"> PAGEREF _Toc88335495 \h </w:instrText>
            </w:r>
            <w:r w:rsidR="00B842CE">
              <w:rPr>
                <w:noProof/>
                <w:webHidden/>
              </w:rPr>
            </w:r>
            <w:r w:rsidR="00B842CE">
              <w:rPr>
                <w:noProof/>
                <w:webHidden/>
              </w:rPr>
              <w:fldChar w:fldCharType="separate"/>
            </w:r>
            <w:r w:rsidR="00B842CE">
              <w:rPr>
                <w:noProof/>
                <w:webHidden/>
              </w:rPr>
              <w:t>8</w:t>
            </w:r>
            <w:r w:rsidR="00B842CE">
              <w:rPr>
                <w:noProof/>
                <w:webHidden/>
              </w:rPr>
              <w:fldChar w:fldCharType="end"/>
            </w:r>
          </w:hyperlink>
        </w:p>
        <w:p w14:paraId="1CA73B2F" w14:textId="77777777" w:rsidR="00B842CE" w:rsidRDefault="00E31548">
          <w:pPr>
            <w:pStyle w:val="TOC1"/>
            <w:tabs>
              <w:tab w:val="right" w:leader="dot" w:pos="9350"/>
            </w:tabs>
            <w:rPr>
              <w:rFonts w:asciiTheme="minorHAnsi" w:eastAsiaTheme="minorEastAsia" w:hAnsiTheme="minorHAnsi"/>
              <w:noProof/>
              <w:sz w:val="22"/>
            </w:rPr>
          </w:pPr>
          <w:hyperlink w:anchor="_Toc88335496" w:history="1">
            <w:r w:rsidR="00B842CE" w:rsidRPr="003C6A97">
              <w:rPr>
                <w:rStyle w:val="Hyperlink"/>
                <w:noProof/>
              </w:rPr>
              <w:t>Reference list</w:t>
            </w:r>
            <w:r w:rsidR="00B842CE">
              <w:rPr>
                <w:noProof/>
                <w:webHidden/>
              </w:rPr>
              <w:tab/>
            </w:r>
            <w:r w:rsidR="00B842CE">
              <w:rPr>
                <w:noProof/>
                <w:webHidden/>
              </w:rPr>
              <w:fldChar w:fldCharType="begin"/>
            </w:r>
            <w:r w:rsidR="00B842CE">
              <w:rPr>
                <w:noProof/>
                <w:webHidden/>
              </w:rPr>
              <w:instrText xml:space="preserve"> PAGEREF _Toc88335496 \h </w:instrText>
            </w:r>
            <w:r w:rsidR="00B842CE">
              <w:rPr>
                <w:noProof/>
                <w:webHidden/>
              </w:rPr>
            </w:r>
            <w:r w:rsidR="00B842CE">
              <w:rPr>
                <w:noProof/>
                <w:webHidden/>
              </w:rPr>
              <w:fldChar w:fldCharType="separate"/>
            </w:r>
            <w:r w:rsidR="00B842CE">
              <w:rPr>
                <w:noProof/>
                <w:webHidden/>
              </w:rPr>
              <w:t>9</w:t>
            </w:r>
            <w:r w:rsidR="00B842CE">
              <w:rPr>
                <w:noProof/>
                <w:webHidden/>
              </w:rPr>
              <w:fldChar w:fldCharType="end"/>
            </w:r>
          </w:hyperlink>
        </w:p>
        <w:p w14:paraId="56964BE5" w14:textId="77777777" w:rsidR="00B842CE" w:rsidRDefault="00B842CE">
          <w:r>
            <w:fldChar w:fldCharType="end"/>
          </w:r>
        </w:p>
      </w:sdtContent>
    </w:sdt>
    <w:p w14:paraId="5EEA7784" w14:textId="77777777" w:rsidR="00D742C6" w:rsidRDefault="00D742C6">
      <w:pPr>
        <w:spacing w:line="276" w:lineRule="auto"/>
        <w:jc w:val="left"/>
        <w:rPr>
          <w:b/>
        </w:rPr>
      </w:pPr>
    </w:p>
    <w:p w14:paraId="63F7EF4C" w14:textId="77777777" w:rsidR="00D742C6" w:rsidRDefault="00D742C6">
      <w:pPr>
        <w:spacing w:line="276" w:lineRule="auto"/>
        <w:jc w:val="left"/>
        <w:rPr>
          <w:b/>
        </w:rPr>
      </w:pPr>
    </w:p>
    <w:p w14:paraId="39A4297A" w14:textId="77777777" w:rsidR="00D742C6" w:rsidRDefault="00D742C6">
      <w:pPr>
        <w:spacing w:line="276" w:lineRule="auto"/>
        <w:jc w:val="left"/>
        <w:rPr>
          <w:b/>
        </w:rPr>
      </w:pPr>
    </w:p>
    <w:p w14:paraId="69D7F241" w14:textId="77777777" w:rsidR="00D742C6" w:rsidRDefault="00D742C6">
      <w:pPr>
        <w:spacing w:line="276" w:lineRule="auto"/>
        <w:jc w:val="left"/>
        <w:rPr>
          <w:b/>
        </w:rPr>
      </w:pPr>
    </w:p>
    <w:p w14:paraId="1C7585A7" w14:textId="77777777" w:rsidR="00D742C6" w:rsidRDefault="00D742C6">
      <w:pPr>
        <w:spacing w:line="276" w:lineRule="auto"/>
        <w:jc w:val="left"/>
        <w:rPr>
          <w:b/>
        </w:rPr>
      </w:pPr>
    </w:p>
    <w:p w14:paraId="63950992" w14:textId="77777777" w:rsidR="00D742C6" w:rsidRDefault="00D742C6">
      <w:pPr>
        <w:spacing w:line="276" w:lineRule="auto"/>
        <w:jc w:val="left"/>
        <w:rPr>
          <w:b/>
        </w:rPr>
      </w:pPr>
    </w:p>
    <w:p w14:paraId="679CFED4" w14:textId="77777777" w:rsidR="00153E16" w:rsidRDefault="00153E16" w:rsidP="0065488B"/>
    <w:p w14:paraId="0CE8EE39" w14:textId="77777777" w:rsidR="00E41D13" w:rsidRDefault="00E41D13" w:rsidP="00E41D13">
      <w:pPr>
        <w:pStyle w:val="Heading1"/>
      </w:pPr>
    </w:p>
    <w:p w14:paraId="5F07C710" w14:textId="77777777" w:rsidR="000F3CE9" w:rsidRDefault="000F3CE9" w:rsidP="0065488B"/>
    <w:p w14:paraId="486CA028" w14:textId="77777777" w:rsidR="007E5AFB" w:rsidRDefault="007E5AFB" w:rsidP="0065488B"/>
    <w:p w14:paraId="0A48F53A" w14:textId="77777777" w:rsidR="00B842CE" w:rsidRDefault="00B842CE" w:rsidP="00B842CE">
      <w:pPr>
        <w:spacing w:line="276" w:lineRule="auto"/>
        <w:jc w:val="left"/>
      </w:pPr>
      <w:bookmarkStart w:id="0" w:name="_Toc88335486"/>
    </w:p>
    <w:p w14:paraId="2BF46B9E" w14:textId="77777777" w:rsidR="00B842CE" w:rsidRPr="00B842CE" w:rsidRDefault="00B842CE" w:rsidP="00B842CE">
      <w:pPr>
        <w:pStyle w:val="Heading1"/>
      </w:pPr>
      <w:r w:rsidRPr="00B842CE">
        <w:lastRenderedPageBreak/>
        <w:t>Introduction</w:t>
      </w:r>
      <w:bookmarkEnd w:id="0"/>
      <w:r w:rsidRPr="00B842CE">
        <w:t xml:space="preserve"> </w:t>
      </w:r>
    </w:p>
    <w:p w14:paraId="5AD1530E" w14:textId="77777777" w:rsidR="00B842CE" w:rsidRPr="00B842CE" w:rsidRDefault="00B842CE" w:rsidP="00B842CE">
      <w:r w:rsidRPr="00B842CE">
        <w:t xml:space="preserve">In modern times, two major forms of learning have come to dominate the world of academics. They are blended learning and traditional learning. Traditional learning is the method that students and teachers have been accustomed to since the advent of formal education and blended learning is a fairly new idea that came to the fore much recently. This report will aim at understanding the advantages and disadvantages of both methods by drawing a comparison between the machinations of both. In the end, recommendations will also be formulated on the basis of the evaluation arrived at. </w:t>
      </w:r>
    </w:p>
    <w:p w14:paraId="2B6C24F1" w14:textId="77777777" w:rsidR="00B842CE" w:rsidRPr="00B842CE" w:rsidRDefault="00B842CE" w:rsidP="00B842CE">
      <w:pPr>
        <w:pStyle w:val="Heading1"/>
      </w:pPr>
      <w:bookmarkStart w:id="1" w:name="_Toc88335487"/>
      <w:r w:rsidRPr="00B842CE">
        <w:t>Blended Learning</w:t>
      </w:r>
      <w:bookmarkEnd w:id="1"/>
      <w:r w:rsidRPr="00B842CE">
        <w:t xml:space="preserve">  </w:t>
      </w:r>
    </w:p>
    <w:p w14:paraId="6ED1F7C2" w14:textId="77777777" w:rsidR="00B842CE" w:rsidRPr="00B842CE" w:rsidRDefault="00B842CE" w:rsidP="00B842CE">
      <w:r w:rsidRPr="00B842CE">
        <w:t xml:space="preserve">Blended learning refers to a blended method of learning which merges technology with traditional teaching methods. In recent times this type of learning has become extremely popular. The faculty gets the scope of engaging the students via both online and visual interactions. The cost-effectiveness of the process has also been highlighted by many academicians. In the following section, some of the pros and cons of blended learning will be discussed. </w:t>
      </w:r>
    </w:p>
    <w:p w14:paraId="081AAEE3" w14:textId="77777777" w:rsidR="00B842CE" w:rsidRPr="00B842CE" w:rsidRDefault="00B842CE" w:rsidP="00B842CE">
      <w:pPr>
        <w:pStyle w:val="Heading2"/>
      </w:pPr>
      <w:bookmarkStart w:id="2" w:name="_Toc88335488"/>
      <w:r w:rsidRPr="00B842CE">
        <w:t>Advantages of blended learning:</w:t>
      </w:r>
      <w:bookmarkEnd w:id="2"/>
    </w:p>
    <w:p w14:paraId="02B3F30A" w14:textId="77777777" w:rsidR="00B842CE" w:rsidRPr="00B842CE" w:rsidRDefault="00B842CE" w:rsidP="00B842CE">
      <w:pPr>
        <w:numPr>
          <w:ilvl w:val="0"/>
          <w:numId w:val="9"/>
        </w:numPr>
      </w:pPr>
      <w:r w:rsidRPr="00B842CE">
        <w:t xml:space="preserve">Blended learning is helpful for teaching big groups of students. The reason behind this fact lies in that this kind of teaching method does not always require a teacher. Traditional learning methods would always require a teacher. Teachers can always avail themselves of the option of putting up their teaching material and a note on a certain management system so that time is saved in the classroom teaching sessions. </w:t>
      </w:r>
    </w:p>
    <w:p w14:paraId="4C7F7F6E" w14:textId="77777777" w:rsidR="00B842CE" w:rsidRPr="00B842CE" w:rsidRDefault="00B842CE" w:rsidP="00B842CE">
      <w:pPr>
        <w:numPr>
          <w:ilvl w:val="0"/>
          <w:numId w:val="9"/>
        </w:numPr>
      </w:pPr>
      <w:r w:rsidRPr="00B842CE">
        <w:t xml:space="preserve">Certain subjects can be taught more easily in the blended method. A study on the students of the University of Tabuk revealed the pros of using blended learning for teaching English to the students as a foreign language (AlKhaleel, 2019). Pedagogical learning is also made easier by blended learning. A study on students learning pedagogic formation by using blended methods in relation to self-confidence, attendance, and ideas about the teaching profession revealed the pros of using blended methods (Saltan, 2017).  </w:t>
      </w:r>
    </w:p>
    <w:p w14:paraId="52486CAA" w14:textId="77777777" w:rsidR="00B842CE" w:rsidRPr="00B842CE" w:rsidRDefault="00B842CE" w:rsidP="00B842CE">
      <w:pPr>
        <w:numPr>
          <w:ilvl w:val="0"/>
          <w:numId w:val="9"/>
        </w:numPr>
      </w:pPr>
      <w:r w:rsidRPr="00B842CE">
        <w:t xml:space="preserve">Preparation before class and feedback after class is also made easier. It also makes traditional learning much more valuable. Blended learning gives students the scope for completing their </w:t>
      </w:r>
      <w:r w:rsidRPr="00B842CE">
        <w:lastRenderedPageBreak/>
        <w:t xml:space="preserve">tasks independently which in turn helps them to come to class more prepared. This also makes the feedback sessions easier. </w:t>
      </w:r>
    </w:p>
    <w:p w14:paraId="3F7D8E19" w14:textId="77777777" w:rsidR="00B842CE" w:rsidRPr="00B842CE" w:rsidRDefault="00B842CE" w:rsidP="00B842CE">
      <w:pPr>
        <w:numPr>
          <w:ilvl w:val="0"/>
          <w:numId w:val="9"/>
        </w:numPr>
      </w:pPr>
      <w:r w:rsidRPr="00B842CE">
        <w:t xml:space="preserve">Teachers who are not very technologically savvy will always prefer the blended method. Technology is important in education and teachers cannot deny that. However, the ones who are not huge fans of it can transition to the more modern methods of learning starting with the blended method. </w:t>
      </w:r>
    </w:p>
    <w:p w14:paraId="4EC134D7" w14:textId="77777777" w:rsidR="00B842CE" w:rsidRPr="00B842CE" w:rsidRDefault="00B842CE" w:rsidP="00B842CE">
      <w:pPr>
        <w:pStyle w:val="Heading2"/>
      </w:pPr>
      <w:bookmarkStart w:id="3" w:name="_Toc88335489"/>
      <w:r w:rsidRPr="00B842CE">
        <w:t>Cons of blended learning:</w:t>
      </w:r>
      <w:bookmarkEnd w:id="3"/>
    </w:p>
    <w:p w14:paraId="6514FB30" w14:textId="77777777" w:rsidR="00B842CE" w:rsidRPr="00B842CE" w:rsidRDefault="00B842CE" w:rsidP="00B842CE">
      <w:pPr>
        <w:numPr>
          <w:ilvl w:val="0"/>
          <w:numId w:val="8"/>
        </w:numPr>
      </w:pPr>
      <w:r w:rsidRPr="00B842CE">
        <w:t xml:space="preserve">At the initial stages of transitioning from the traditional to the blended method, the workload can be too much. This is especially applicable for institutes that are more used to teaching via the traditional method. Figuring out the balance between traditional and blended methods might also be a task. </w:t>
      </w:r>
    </w:p>
    <w:p w14:paraId="70F54D88" w14:textId="77777777" w:rsidR="00B842CE" w:rsidRPr="00B842CE" w:rsidRDefault="00B842CE" w:rsidP="00B842CE">
      <w:pPr>
        <w:numPr>
          <w:ilvl w:val="0"/>
          <w:numId w:val="8"/>
        </w:numPr>
      </w:pPr>
      <w:r w:rsidRPr="00B842CE">
        <w:t xml:space="preserve">In terms of technology if the method is not planned well and properly executed then blended learning may face a few setbacks (Rao, V., 2019). Even though this form does not require massive knowledge of technology it does involve technology and a basic amount of knowledge is required. </w:t>
      </w:r>
    </w:p>
    <w:p w14:paraId="0DAC463B" w14:textId="77777777" w:rsidR="00B842CE" w:rsidRPr="00B842CE" w:rsidRDefault="00B842CE" w:rsidP="00B842CE">
      <w:pPr>
        <w:numPr>
          <w:ilvl w:val="0"/>
          <w:numId w:val="8"/>
        </w:numPr>
      </w:pPr>
      <w:r w:rsidRPr="00B842CE">
        <w:t xml:space="preserve">Teachers and faculty members may not be motivated enough to adapt to this new form of learning and teaching. Motivation issues may also arise from the students' side if the learning methods are not set up very well. </w:t>
      </w:r>
    </w:p>
    <w:p w14:paraId="250F0799" w14:textId="77777777" w:rsidR="00B842CE" w:rsidRPr="00B842CE" w:rsidRDefault="00B842CE" w:rsidP="00B842CE">
      <w:pPr>
        <w:numPr>
          <w:ilvl w:val="0"/>
          <w:numId w:val="8"/>
        </w:numPr>
      </w:pPr>
      <w:r w:rsidRPr="00B842CE">
        <w:t xml:space="preserve">There can be a plagiarism issue with blended learning. Learners who use the digital methods to learn may find in themselves the urge to downright copy something that they see on the internet. This will decrease their practice of using their own understanding and knowledge to formulate assignment answers. </w:t>
      </w:r>
    </w:p>
    <w:p w14:paraId="4CA33AF8" w14:textId="77777777" w:rsidR="00B842CE" w:rsidRPr="00B842CE" w:rsidRDefault="00B842CE" w:rsidP="00B842CE">
      <w:pPr>
        <w:pStyle w:val="Heading1"/>
      </w:pPr>
      <w:bookmarkStart w:id="4" w:name="_Toc88335490"/>
      <w:r w:rsidRPr="00B842CE">
        <w:t>Traditional Learning</w:t>
      </w:r>
      <w:bookmarkEnd w:id="4"/>
      <w:r w:rsidRPr="00B842CE">
        <w:t xml:space="preserve">  </w:t>
      </w:r>
    </w:p>
    <w:p w14:paraId="2D1A1363" w14:textId="77777777" w:rsidR="00B842CE" w:rsidRPr="00B842CE" w:rsidRDefault="00B842CE" w:rsidP="00B842CE">
      <w:r w:rsidRPr="00B842CE">
        <w:t xml:space="preserve">The traditional classroom is a referral to the age-old method of face-to-face teaching of students by a single instructor in a classroom. Here the teacher is the moderator and the regulator of the discussion in the class. There are certain advantages and disadvantages associated with this method too and they are discussed in the following section. </w:t>
      </w:r>
    </w:p>
    <w:p w14:paraId="5C6687E4" w14:textId="77777777" w:rsidR="00B842CE" w:rsidRPr="00B842CE" w:rsidRDefault="00B842CE" w:rsidP="00B842CE">
      <w:pPr>
        <w:pStyle w:val="Heading2"/>
      </w:pPr>
      <w:bookmarkStart w:id="5" w:name="_Toc88335491"/>
      <w:r w:rsidRPr="00B842CE">
        <w:lastRenderedPageBreak/>
        <w:t>Advantages of traditional learning:</w:t>
      </w:r>
      <w:bookmarkEnd w:id="5"/>
    </w:p>
    <w:p w14:paraId="6478283E" w14:textId="77777777" w:rsidR="00B842CE" w:rsidRPr="00B842CE" w:rsidRDefault="00B842CE" w:rsidP="00B842CE">
      <w:pPr>
        <w:numPr>
          <w:ilvl w:val="0"/>
          <w:numId w:val="11"/>
        </w:numPr>
      </w:pPr>
      <w:r w:rsidRPr="00B842CE">
        <w:t xml:space="preserve">Even to this day and despite last year's pandemic situation, traditional learning seems to be more accessible. In higher education, interaction with the teacher is very important, and traditional learning makes the educator available to the students both within the class hours and after it. a face-to-face discussion on certain topics can be ensured during this. </w:t>
      </w:r>
    </w:p>
    <w:p w14:paraId="70ACBA5F" w14:textId="77777777" w:rsidR="00B842CE" w:rsidRPr="00B842CE" w:rsidRDefault="00B842CE" w:rsidP="00B842CE">
      <w:pPr>
        <w:numPr>
          <w:ilvl w:val="0"/>
          <w:numId w:val="11"/>
        </w:numPr>
      </w:pPr>
      <w:r w:rsidRPr="00B842CE">
        <w:t>The structure of the teaching and learning process is simpler and easier for the students to understand and follow. Most older students have been introduced to the modern and digital methods of learning fairly recently. Most of them are used to the traditional methods. Students who cannot keep up with the e-learning methods will not score very good marks in their examinations (ISBM University, 2021).</w:t>
      </w:r>
    </w:p>
    <w:p w14:paraId="2D76C546" w14:textId="77777777" w:rsidR="00B842CE" w:rsidRPr="00B842CE" w:rsidRDefault="00B842CE" w:rsidP="00B842CE">
      <w:pPr>
        <w:numPr>
          <w:ilvl w:val="0"/>
          <w:numId w:val="11"/>
        </w:numPr>
      </w:pPr>
      <w:r w:rsidRPr="00B842CE">
        <w:t xml:space="preserve">Discipline is better maintained in the traditional method of learning. Order is necessitated in a traditional situation as students are bound to be on time and be present and also submit assignments on time. </w:t>
      </w:r>
    </w:p>
    <w:p w14:paraId="407AE486" w14:textId="77777777" w:rsidR="00B842CE" w:rsidRPr="00B842CE" w:rsidRDefault="00B842CE" w:rsidP="00B842CE">
      <w:pPr>
        <w:numPr>
          <w:ilvl w:val="0"/>
          <w:numId w:val="11"/>
        </w:numPr>
      </w:pPr>
      <w:r w:rsidRPr="00B842CE">
        <w:t xml:space="preserve">Social development is ensured through the educational development that they experience within the traditional learning systems. Mingling with peers in a classroom, working on assignments together are a few experiences that can shape the personality of an individual. </w:t>
      </w:r>
    </w:p>
    <w:p w14:paraId="459DB734" w14:textId="77777777" w:rsidR="00B842CE" w:rsidRPr="00B842CE" w:rsidRDefault="00B842CE" w:rsidP="00B842CE">
      <w:pPr>
        <w:pStyle w:val="Heading2"/>
      </w:pPr>
      <w:bookmarkStart w:id="6" w:name="_Toc88335492"/>
      <w:r w:rsidRPr="00B842CE">
        <w:t>Cons of traditional learning:</w:t>
      </w:r>
      <w:bookmarkEnd w:id="6"/>
    </w:p>
    <w:p w14:paraId="4E8A2D84" w14:textId="77777777" w:rsidR="00B842CE" w:rsidRPr="00B842CE" w:rsidRDefault="00B842CE" w:rsidP="00B842CE">
      <w:pPr>
        <w:numPr>
          <w:ilvl w:val="0"/>
          <w:numId w:val="10"/>
        </w:numPr>
      </w:pPr>
      <w:r w:rsidRPr="00B842CE">
        <w:t xml:space="preserve">Traditional learning on its own is not seen as being that effective anymore. In fact, a merging of e-learning with traditional learning saw better outcomes in students' grades and achievements (Halasa et al., 2020). In modern times traditional learning methods are seen as outdated and fail to capture students' attention or meet their learning needs.  </w:t>
      </w:r>
    </w:p>
    <w:p w14:paraId="260102D0" w14:textId="77777777" w:rsidR="00B842CE" w:rsidRPr="00B842CE" w:rsidRDefault="00B842CE" w:rsidP="00B842CE">
      <w:pPr>
        <w:numPr>
          <w:ilvl w:val="0"/>
          <w:numId w:val="10"/>
        </w:numPr>
      </w:pPr>
      <w:r w:rsidRPr="00B842CE">
        <w:t xml:space="preserve">Students do not always stay focused in traditional classrooms as they do not find amusement in the traditional method of learning and teaching. Their focus is usually misdirected. Most students in a traditional classroom focus more on taking down dictated notes than on the classroom instructions. </w:t>
      </w:r>
    </w:p>
    <w:p w14:paraId="0FD5A195" w14:textId="77777777" w:rsidR="00B842CE" w:rsidRPr="00B842CE" w:rsidRDefault="00B842CE" w:rsidP="00B842CE">
      <w:pPr>
        <w:numPr>
          <w:ilvl w:val="0"/>
          <w:numId w:val="10"/>
        </w:numPr>
      </w:pPr>
      <w:r w:rsidRPr="00B842CE">
        <w:t xml:space="preserve">The teacher has to focus on cramming a lot of different aspects of teaching into one classroom session. This includes the introduction of lessons, dictating notes, explaining notes, and asking questions. In the process, many steps are not met or are not fulfilled. This </w:t>
      </w:r>
      <w:r w:rsidRPr="00B842CE">
        <w:lastRenderedPageBreak/>
        <w:t xml:space="preserve">makes their learning incomplete and students are often left to themselves in doing their homework. The feedback session is almost absent from the process. </w:t>
      </w:r>
    </w:p>
    <w:p w14:paraId="11A49791" w14:textId="77777777" w:rsidR="00B842CE" w:rsidRPr="00B842CE" w:rsidRDefault="00B842CE" w:rsidP="00B842CE">
      <w:pPr>
        <w:numPr>
          <w:ilvl w:val="0"/>
          <w:numId w:val="10"/>
        </w:numPr>
      </w:pPr>
      <w:r w:rsidRPr="00B842CE">
        <w:t xml:space="preserve">A very fast transition from the traditional method to the online method of learning has been observed following the Covid-19 pandemic last year (Hakami, 2021). This has made the one size fits all approach to teaching and learning, completely redundant. The issue lies in the fact that in the traditional method the teacher uses the age-old method and the same tricks in their lectures that does not meet the educational needs of the present times. </w:t>
      </w:r>
    </w:p>
    <w:p w14:paraId="72573F42" w14:textId="77777777" w:rsidR="00B842CE" w:rsidRPr="00B842CE" w:rsidRDefault="00B842CE" w:rsidP="00B842CE">
      <w:pPr>
        <w:pStyle w:val="Heading1"/>
      </w:pPr>
      <w:bookmarkStart w:id="7" w:name="_Toc88335493"/>
      <w:r w:rsidRPr="00B842CE">
        <w:t>Evaluation of the methods</w:t>
      </w:r>
      <w:bookmarkEnd w:id="7"/>
      <w:r w:rsidRPr="00B842CE">
        <w:t xml:space="preserve"> </w:t>
      </w:r>
    </w:p>
    <w:p w14:paraId="1822BFEA" w14:textId="77777777" w:rsidR="00B842CE" w:rsidRPr="00B842CE" w:rsidRDefault="00B842CE" w:rsidP="00B842CE">
      <w:r w:rsidRPr="00B842CE">
        <w:t xml:space="preserve">Both the blended and the traditional methods of learning have pros and cons. In today's time, the students have many learning options available to them. Most younger students are digital natives and prefer the online method of learning (Digital Marketing Institute, 2018). The online method is not only considered for the entertainment purposes of students but also because it has been proven to help them learn more successfully. Blended learning has a few additional advantages of encouraging efforts and self-learning. Students are coerced to find out information themselves and not just classroom notes. </w:t>
      </w:r>
    </w:p>
    <w:p w14:paraId="08292E15" w14:textId="77777777" w:rsidR="00B842CE" w:rsidRPr="00B842CE" w:rsidRDefault="00B842CE" w:rsidP="00B842CE">
      <w:r w:rsidRPr="00B842CE">
        <w:t xml:space="preserve">Having mentioned this it must be said that blended learning is a comparatively recent process of learning. Traditional learning is what educators have been relying on since time immemorial and the shift towards a more technological process has not been easy. A study on schools in Sri Lanka has revealed that traditional methods involved a focus on the development of morality and discipline (Ranaweera, 2021). But the pandemic threw them on a shore of uncertainties that they were not prepared for. The transition to online methods has gone through rocky roads. </w:t>
      </w:r>
    </w:p>
    <w:p w14:paraId="2ED98657" w14:textId="77777777" w:rsidR="00B842CE" w:rsidRPr="00B842CE" w:rsidRDefault="00B842CE" w:rsidP="00B842CE">
      <w:r w:rsidRPr="00B842CE">
        <w:t>Blended learning has come to the fore in the last 20 years or so. MOOC or Massively Open Online Course which were aimed at larger participation of students accessible through the internet was one of the first instances of blended learning (Nicholson, 2019). MOOCs took the world of education by storm and any universities started offering them to students free of cost. They were usually not a part of the formal education system but were aimed at helping students to get guidance at higher educational levels, from experts and peers. Online education was also revolutionized by platforms like YouTube and Google as students who could access the internet often relied on it for educational information, whether or not their teachers suggested it. E-</w:t>
      </w:r>
      <w:r w:rsidRPr="00B842CE">
        <w:lastRenderedPageBreak/>
        <w:t>journals and blogs also became a cost-effective way of gaining necessary information for students. But the traditional methods were still very much ongoing in schools and colleges.</w:t>
      </w:r>
    </w:p>
    <w:p w14:paraId="6A037F9C" w14:textId="77777777" w:rsidR="00B842CE" w:rsidRPr="00B842CE" w:rsidRDefault="00B842CE" w:rsidP="00B842CE">
      <w:r w:rsidRPr="00B842CE">
        <w:t xml:space="preserve">Cutting forward to the present day and the time of the pandemic, schools, colleges, and universities had to shut down unexpectedly. The learning platform became strictly digital and teachers and students who were otherwise accustomed to traditional methods of teaching and learning had to adjust themselves to the new online methods of learning. This was not easy as previously the only form of blended learning that teachers used was blending ICT into their classroom teaching. This could mean showing movies and videos in class or creating PowerPoint presentations that would be shown to students through projectors. But the daily routine was mostly traditional and dictating notes and giving lectures were regular parts of it. </w:t>
      </w:r>
    </w:p>
    <w:p w14:paraId="234372DE" w14:textId="77777777" w:rsidR="00B842CE" w:rsidRPr="00B842CE" w:rsidRDefault="00B842CE" w:rsidP="00B842CE">
      <w:r w:rsidRPr="00B842CE">
        <w:t xml:space="preserve">In other words, the world had not yet shifted its focus to the online methods of learning fully. This was up until the pandemic forced institutes to go digital with their educational administration. However, many universities are slowly walking towards opening up classes again and this time they will face a new challenge. Over the past year, many university students have been accustomed to the online method of learning. This would mean that going back to the traditional method will not be easy for them even if they were used to that previously. Universities have to consider a different approach where the change from online to offline learning is not extremely drastic and is something that students can adapt to as easily as possible. </w:t>
      </w:r>
    </w:p>
    <w:p w14:paraId="6D9A7767" w14:textId="77777777" w:rsidR="00B842CE" w:rsidRPr="00B842CE" w:rsidRDefault="00B842CE" w:rsidP="00B842CE">
      <w:pPr>
        <w:pStyle w:val="Heading1"/>
      </w:pPr>
      <w:bookmarkStart w:id="8" w:name="_Toc88335494"/>
      <w:r w:rsidRPr="00B842CE">
        <w:t>Recommendations</w:t>
      </w:r>
      <w:bookmarkEnd w:id="8"/>
      <w:r w:rsidRPr="00B842CE">
        <w:t xml:space="preserve"> </w:t>
      </w:r>
    </w:p>
    <w:p w14:paraId="59E39291" w14:textId="77777777" w:rsidR="00B842CE" w:rsidRPr="00B842CE" w:rsidRDefault="00B842CE" w:rsidP="00B842CE">
      <w:r w:rsidRPr="00B842CE">
        <w:t xml:space="preserve">Some recommendations can be formulated on basis of all that has been learnt and observed throughout the report. </w:t>
      </w:r>
    </w:p>
    <w:p w14:paraId="0A7AB11A" w14:textId="77777777" w:rsidR="00B842CE" w:rsidRPr="00B842CE" w:rsidRDefault="00B842CE" w:rsidP="00B842CE">
      <w:r w:rsidRPr="00B842CE">
        <w:t xml:space="preserve">Traditional learning is more suitable for younger students like teenagers, children, and adolescents who are not learning to become professionals yet (De, 2018). While online learning can help young professionals like high school students and university students. It can be agreed upon that the traditional method is becoming outdated but at the same time is also important. A virtual platform will not offer the guidance that offline teaching would to the students, especially the older ones. </w:t>
      </w:r>
    </w:p>
    <w:p w14:paraId="1FE8DF8E" w14:textId="77777777" w:rsidR="00B842CE" w:rsidRPr="00B842CE" w:rsidRDefault="00B842CE" w:rsidP="00B842CE">
      <w:r w:rsidRPr="00B842CE">
        <w:lastRenderedPageBreak/>
        <w:t xml:space="preserve">What teachers and universities can do is opt for a blended process that relies enough on the traditional method. In other words, some aspects of blended learning can be taken up while other methods can be taken from the traditional methods. </w:t>
      </w:r>
    </w:p>
    <w:p w14:paraId="43D50B66" w14:textId="77777777" w:rsidR="00B842CE" w:rsidRPr="00B842CE" w:rsidRDefault="00B842CE" w:rsidP="00B842CE">
      <w:r w:rsidRPr="00B842CE">
        <w:t xml:space="preserve">Notes can be passed on through online platforms and the discussions may take place in the traditional discussion and lecture method. Teachers can blend classroom lectures with presentations and videos. Students may be asked to make digital projects but in the traditional group activity format so that peer learning is encouraged. The teacher may also make themselves available for online consultation with students with specific learning issues so that classroom time is not taken up. And lastly, the classes can be shortened to lesser hours. These recommendations may be useful in the new method of educational administration. </w:t>
      </w:r>
    </w:p>
    <w:p w14:paraId="5F232676" w14:textId="77777777" w:rsidR="00B842CE" w:rsidRPr="00B842CE" w:rsidRDefault="00B842CE" w:rsidP="00B842CE">
      <w:pPr>
        <w:pStyle w:val="Heading1"/>
      </w:pPr>
      <w:bookmarkStart w:id="9" w:name="_Toc88335495"/>
      <w:r w:rsidRPr="00B842CE">
        <w:t>Conclusion</w:t>
      </w:r>
      <w:bookmarkEnd w:id="9"/>
      <w:r w:rsidRPr="00B842CE">
        <w:t xml:space="preserve"> </w:t>
      </w:r>
    </w:p>
    <w:p w14:paraId="628777F9" w14:textId="77777777" w:rsidR="00B842CE" w:rsidRPr="00B842CE" w:rsidRDefault="00B842CE" w:rsidP="00B842CE">
      <w:r w:rsidRPr="00B842CE">
        <w:t xml:space="preserve">In conclusion, it may be said that both the traditional and the blended learning methods are widely used in the modern teaching and learning process. The traditional learning method is the oldest form of learning while the blended form came into being with the advent of the internet and digital technologies. In the current situation, a blend of both forms of learning may prove to be useful for higher education and institutions. </w:t>
      </w:r>
    </w:p>
    <w:p w14:paraId="02127602" w14:textId="77777777" w:rsidR="00B842CE" w:rsidRDefault="00B842CE" w:rsidP="00B842CE"/>
    <w:p w14:paraId="1945E972" w14:textId="77777777" w:rsidR="00B842CE" w:rsidRDefault="00B842CE" w:rsidP="00B842CE"/>
    <w:p w14:paraId="2A196F2B" w14:textId="77777777" w:rsidR="00B842CE" w:rsidRDefault="00B842CE" w:rsidP="00B842CE"/>
    <w:p w14:paraId="2CCA8A4E" w14:textId="77777777" w:rsidR="00B842CE" w:rsidRDefault="00B842CE" w:rsidP="00B842CE"/>
    <w:p w14:paraId="7128A953" w14:textId="77777777" w:rsidR="00B842CE" w:rsidRDefault="00B842CE" w:rsidP="00B842CE"/>
    <w:p w14:paraId="3FF4D0EF" w14:textId="77777777" w:rsidR="00B842CE" w:rsidRDefault="00B842CE" w:rsidP="00B842CE"/>
    <w:p w14:paraId="2E003D5D" w14:textId="77777777" w:rsidR="00B842CE" w:rsidRPr="00B842CE" w:rsidRDefault="00B842CE" w:rsidP="00B842CE"/>
    <w:p w14:paraId="5A3ED8C6" w14:textId="77777777" w:rsidR="00B842CE" w:rsidRPr="00B842CE" w:rsidRDefault="00B842CE" w:rsidP="00B842CE"/>
    <w:p w14:paraId="380F026A" w14:textId="77777777" w:rsidR="00B842CE" w:rsidRPr="00B842CE" w:rsidRDefault="00B842CE" w:rsidP="00B842CE"/>
    <w:p w14:paraId="32DC7839" w14:textId="77777777" w:rsidR="00B842CE" w:rsidRPr="007F33CA" w:rsidRDefault="00B842CE" w:rsidP="00B842CE">
      <w:pPr>
        <w:pStyle w:val="Heading1"/>
      </w:pPr>
      <w:r>
        <w:lastRenderedPageBreak/>
        <w:t xml:space="preserve"> </w:t>
      </w:r>
      <w:bookmarkStart w:id="10" w:name="_Toc88335496"/>
      <w:r>
        <w:t>Reference list</w:t>
      </w:r>
      <w:bookmarkEnd w:id="10"/>
      <w:r>
        <w:t xml:space="preserve"> </w:t>
      </w:r>
    </w:p>
    <w:p w14:paraId="4EFCE2C5" w14:textId="77777777" w:rsidR="00B842CE" w:rsidRPr="00B842CE" w:rsidRDefault="00B842CE" w:rsidP="00B842CE">
      <w:r w:rsidRPr="00B842CE">
        <w:t xml:space="preserve">AlKhaleel, A., 2019. The advantages of using blended learning in studying English as a foreign language at the University of Tabuk. </w:t>
      </w:r>
      <w:r w:rsidRPr="00B842CE">
        <w:rPr>
          <w:i/>
          <w:iCs/>
        </w:rPr>
        <w:t>Modern Journal of Language Teaching Methods (MJLTM)</w:t>
      </w:r>
      <w:r w:rsidRPr="00B842CE">
        <w:t xml:space="preserve">, </w:t>
      </w:r>
      <w:r w:rsidRPr="00B842CE">
        <w:rPr>
          <w:i/>
          <w:iCs/>
        </w:rPr>
        <w:t>9</w:t>
      </w:r>
      <w:r w:rsidRPr="00B842CE">
        <w:t xml:space="preserve">(2), pp.1-7. Available at: </w:t>
      </w:r>
      <w:hyperlink r:id="rId8" w:history="1">
        <w:r w:rsidRPr="00B842CE">
          <w:rPr>
            <w:rStyle w:val="Hyperlink"/>
          </w:rPr>
          <w:t>http://mail.mjltm.org/article-1-510-en.pdf</w:t>
        </w:r>
      </w:hyperlink>
      <w:r w:rsidRPr="00B842CE">
        <w:t> </w:t>
      </w:r>
    </w:p>
    <w:p w14:paraId="56948505" w14:textId="77777777" w:rsidR="00B842CE" w:rsidRPr="001376DF" w:rsidRDefault="00B842CE" w:rsidP="00B842CE">
      <w:r w:rsidRPr="00B842CE">
        <w:t xml:space="preserve">De, B., 2018. </w:t>
      </w:r>
      <w:r w:rsidRPr="00B842CE">
        <w:rPr>
          <w:i/>
          <w:iCs/>
        </w:rPr>
        <w:t>Traditional Learning Vs. Online Learning</w:t>
      </w:r>
      <w:r w:rsidRPr="00B842CE">
        <w:t>. [online] eLearning Industry. Available at: &lt;</w:t>
      </w:r>
      <w:hyperlink r:id="rId9" w:history="1">
        <w:r w:rsidRPr="00B842CE">
          <w:rPr>
            <w:rStyle w:val="Hyperlink"/>
          </w:rPr>
          <w:t>https://elearningindustry.com/traditional-learning-vs-online-learning</w:t>
        </w:r>
      </w:hyperlink>
      <w:r w:rsidRPr="00B842CE">
        <w:t>&gt;  [Accessed 19 November 2021].</w:t>
      </w:r>
    </w:p>
    <w:p w14:paraId="1ABFE869" w14:textId="77777777" w:rsidR="00B842CE" w:rsidRPr="00B842CE" w:rsidRDefault="00B842CE" w:rsidP="00B842CE">
      <w:r w:rsidRPr="00B842CE">
        <w:t xml:space="preserve">Digital Marketing Institute, 2018. </w:t>
      </w:r>
      <w:r w:rsidRPr="00B842CE">
        <w:rPr>
          <w:i/>
          <w:iCs/>
        </w:rPr>
        <w:t>What are the Benefits of Blended Learning? | Blog | Online Digital Marketing Courses</w:t>
      </w:r>
      <w:r w:rsidRPr="00B842CE">
        <w:t>. [online] Digital Marketing Institute. Available at: &lt;</w:t>
      </w:r>
      <w:hyperlink r:id="rId10" w:history="1">
        <w:r w:rsidRPr="00B842CE">
          <w:rPr>
            <w:rStyle w:val="Hyperlink"/>
          </w:rPr>
          <w:t>https://digitalmarketinginstitute.com/blog/what-are-the-benefits-of-blended-learning</w:t>
        </w:r>
      </w:hyperlink>
      <w:r w:rsidRPr="00B842CE">
        <w:t>&gt;  [Accessed 19 November 2021].</w:t>
      </w:r>
    </w:p>
    <w:p w14:paraId="4F43C495" w14:textId="77777777" w:rsidR="00B842CE" w:rsidRPr="00B842CE" w:rsidRDefault="00B842CE" w:rsidP="00B842CE">
      <w:r w:rsidRPr="00B842CE">
        <w:t xml:space="preserve">Hakami, Z., 2021, September. Comparison between Virtual and Traditional Learning Methods for Orthodontic Knowledge and Skills in Dental Students: A Quasi-Experimental Study. In </w:t>
      </w:r>
      <w:r w:rsidRPr="00B842CE">
        <w:rPr>
          <w:i/>
          <w:iCs/>
        </w:rPr>
        <w:t>Healthcare</w:t>
      </w:r>
      <w:r w:rsidRPr="00B842CE">
        <w:t xml:space="preserve"> (Vol. 9, No. 9, p. 1092). Multidisciplinary Digital Publishing Institute. Available at: </w:t>
      </w:r>
      <w:hyperlink r:id="rId11" w:history="1">
        <w:r w:rsidRPr="00B842CE">
          <w:rPr>
            <w:rStyle w:val="Hyperlink"/>
          </w:rPr>
          <w:t>https://www.mdpi.com/2227-9032/9/9/1092</w:t>
        </w:r>
      </w:hyperlink>
      <w:r w:rsidRPr="00B842CE">
        <w:t> </w:t>
      </w:r>
    </w:p>
    <w:p w14:paraId="75D96A0F" w14:textId="77777777" w:rsidR="00B842CE" w:rsidRPr="00B842CE" w:rsidRDefault="00B842CE" w:rsidP="00B842CE">
      <w:r w:rsidRPr="00B842CE">
        <w:t xml:space="preserve">Halasa, S., Abusalim, N., Rayyan, M., Constantino, R.E., Nassar, O., Amre, H., Sharab, M. and Qadri, I., 2020. Comparing student achievement in traditional learning with a combination of blended and flipped learning. </w:t>
      </w:r>
      <w:r w:rsidRPr="00B842CE">
        <w:rPr>
          <w:i/>
          <w:iCs/>
        </w:rPr>
        <w:t>Nursing Open</w:t>
      </w:r>
      <w:r w:rsidRPr="00B842CE">
        <w:t xml:space="preserve">, </w:t>
      </w:r>
      <w:r w:rsidRPr="00B842CE">
        <w:rPr>
          <w:i/>
          <w:iCs/>
        </w:rPr>
        <w:t>7</w:t>
      </w:r>
      <w:r w:rsidRPr="00B842CE">
        <w:t xml:space="preserve">(4), pp.1129-1138. Available at: </w:t>
      </w:r>
      <w:hyperlink r:id="rId12" w:history="1">
        <w:r w:rsidRPr="00B842CE">
          <w:rPr>
            <w:rStyle w:val="Hyperlink"/>
          </w:rPr>
          <w:t>https://onlinelibrary.wiley.com/doi/full/10.1002/nop2.492</w:t>
        </w:r>
      </w:hyperlink>
      <w:r w:rsidRPr="00B842CE">
        <w:t> </w:t>
      </w:r>
    </w:p>
    <w:p w14:paraId="30C6AACD" w14:textId="77777777" w:rsidR="00B842CE" w:rsidRPr="00B842CE" w:rsidRDefault="00B842CE" w:rsidP="00B842CE">
      <w:r w:rsidRPr="00B842CE">
        <w:t xml:space="preserve">ISBM University, 2021. </w:t>
      </w:r>
      <w:r w:rsidRPr="00B842CE">
        <w:rPr>
          <w:i/>
          <w:iCs/>
        </w:rPr>
        <w:t>Advantage and Disadvantage of Traditional Learning Classroom</w:t>
      </w:r>
      <w:r w:rsidRPr="00B842CE">
        <w:t>. [online] Blog | ISBM University. Available at: &lt;</w:t>
      </w:r>
      <w:hyperlink r:id="rId13" w:history="1">
        <w:r w:rsidRPr="00B842CE">
          <w:rPr>
            <w:rStyle w:val="Hyperlink"/>
          </w:rPr>
          <w:t>https://www.blog.isbmuniversity.edu.in/traditional-classroom-learning-advantage-disadvantage/</w:t>
        </w:r>
      </w:hyperlink>
      <w:r w:rsidRPr="00B842CE">
        <w:t>&gt;  [Accessed 19 November 2021].</w:t>
      </w:r>
    </w:p>
    <w:p w14:paraId="50933CEF" w14:textId="77777777" w:rsidR="00B842CE" w:rsidRPr="00B842CE" w:rsidRDefault="00B842CE" w:rsidP="00B842CE">
      <w:r w:rsidRPr="00B842CE">
        <w:t xml:space="preserve">Nicholson, C., 2019. </w:t>
      </w:r>
      <w:r w:rsidRPr="00B842CE">
        <w:rPr>
          <w:i/>
          <w:iCs/>
        </w:rPr>
        <w:t>The History of Blended Learning</w:t>
      </w:r>
      <w:r w:rsidRPr="00B842CE">
        <w:t>. [online] Thevirtualtrainingteam.com. Available at: &lt;</w:t>
      </w:r>
      <w:hyperlink r:id="rId14" w:history="1">
        <w:r w:rsidRPr="00B842CE">
          <w:rPr>
            <w:rStyle w:val="Hyperlink"/>
          </w:rPr>
          <w:t>https://www.thevirtualtrainingteam.com/blog/the-history-of-blended-learning#</w:t>
        </w:r>
      </w:hyperlink>
      <w:r w:rsidRPr="00B842CE">
        <w:t>&gt;  [Accessed 19 November 2021].</w:t>
      </w:r>
    </w:p>
    <w:p w14:paraId="3B957B16" w14:textId="77777777" w:rsidR="00B842CE" w:rsidRPr="00B842CE" w:rsidRDefault="00B842CE" w:rsidP="00B842CE">
      <w:r w:rsidRPr="00B842CE">
        <w:lastRenderedPageBreak/>
        <w:t xml:space="preserve">Ranaweera, D.K.D.A., 2021. Going Beyond the Traditional Method of Teaching: a Model for the Future. </w:t>
      </w:r>
      <w:r w:rsidRPr="00B842CE">
        <w:rPr>
          <w:i/>
          <w:iCs/>
        </w:rPr>
        <w:t>Available at SSRN 3809217</w:t>
      </w:r>
      <w:r w:rsidRPr="00B842CE">
        <w:t xml:space="preserve">. Available at: </w:t>
      </w:r>
      <w:hyperlink r:id="rId15" w:history="1">
        <w:r w:rsidRPr="00B842CE">
          <w:rPr>
            <w:rStyle w:val="Hyperlink"/>
          </w:rPr>
          <w:t>https://papers.ssrn.com/sol3/papers.cfm?abstract_id=3809217</w:t>
        </w:r>
      </w:hyperlink>
      <w:r w:rsidRPr="00B842CE">
        <w:t> </w:t>
      </w:r>
    </w:p>
    <w:p w14:paraId="709FC1CC" w14:textId="77777777" w:rsidR="00B842CE" w:rsidRPr="00B842CE" w:rsidRDefault="00B842CE" w:rsidP="00B842CE">
      <w:r w:rsidRPr="00B842CE">
        <w:t xml:space="preserve">Rao, V., 2019. Blended Learning: A New Hybrid Teaching Methodology. </w:t>
      </w:r>
      <w:r w:rsidRPr="00B842CE">
        <w:rPr>
          <w:i/>
          <w:iCs/>
        </w:rPr>
        <w:t>Online Submission</w:t>
      </w:r>
      <w:r w:rsidRPr="00B842CE">
        <w:t xml:space="preserve">, </w:t>
      </w:r>
      <w:r w:rsidRPr="00B842CE">
        <w:rPr>
          <w:i/>
          <w:iCs/>
        </w:rPr>
        <w:t>3</w:t>
      </w:r>
      <w:r w:rsidRPr="00B842CE">
        <w:t xml:space="preserve">(13). Available at: </w:t>
      </w:r>
      <w:hyperlink r:id="rId16" w:history="1">
        <w:r w:rsidRPr="00B842CE">
          <w:rPr>
            <w:rStyle w:val="Hyperlink"/>
          </w:rPr>
          <w:t>https://eric.ed.gov/?id=ED611486</w:t>
        </w:r>
      </w:hyperlink>
      <w:r w:rsidRPr="00B842CE">
        <w:t> </w:t>
      </w:r>
    </w:p>
    <w:p w14:paraId="3BDAA1E6" w14:textId="77777777" w:rsidR="00B842CE" w:rsidRPr="00B842CE" w:rsidRDefault="00B842CE" w:rsidP="00B842CE">
      <w:r w:rsidRPr="00B842CE">
        <w:t xml:space="preserve">Saltan, F., 2017. Blended learning experience of students participating pedagogical formation program: Advantages and limitation of blended education. </w:t>
      </w:r>
      <w:r w:rsidRPr="00B842CE">
        <w:rPr>
          <w:i/>
          <w:iCs/>
        </w:rPr>
        <w:t>International Journal of Higher Education</w:t>
      </w:r>
      <w:r w:rsidRPr="00B842CE">
        <w:t xml:space="preserve">, </w:t>
      </w:r>
      <w:r w:rsidRPr="00B842CE">
        <w:rPr>
          <w:i/>
          <w:iCs/>
        </w:rPr>
        <w:t>6</w:t>
      </w:r>
      <w:r w:rsidRPr="00B842CE">
        <w:t xml:space="preserve">(1), pp.63-73. Available at: </w:t>
      </w:r>
      <w:hyperlink r:id="rId17" w:history="1">
        <w:r w:rsidRPr="00B842CE">
          <w:rPr>
            <w:rStyle w:val="Hyperlink"/>
          </w:rPr>
          <w:t>https://eric.ed.gov/?id=EJ1120195</w:t>
        </w:r>
      </w:hyperlink>
      <w:r w:rsidRPr="00B842CE">
        <w:t> </w:t>
      </w:r>
    </w:p>
    <w:sectPr w:rsidR="00B842CE" w:rsidRPr="00B842CE" w:rsidSect="00A56CC2">
      <w:footerReference w:type="defaul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5BE3B9" w14:textId="77777777" w:rsidR="00E31548" w:rsidRDefault="00E31548" w:rsidP="004713A7">
      <w:pPr>
        <w:spacing w:after="0" w:line="240" w:lineRule="auto"/>
      </w:pPr>
      <w:r>
        <w:separator/>
      </w:r>
    </w:p>
  </w:endnote>
  <w:endnote w:type="continuationSeparator" w:id="0">
    <w:p w14:paraId="265222F3" w14:textId="77777777" w:rsidR="00E31548" w:rsidRDefault="00E31548" w:rsidP="004713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769551"/>
      <w:docPartObj>
        <w:docPartGallery w:val="Page Numbers (Bottom of Page)"/>
        <w:docPartUnique/>
      </w:docPartObj>
    </w:sdtPr>
    <w:sdtEndPr/>
    <w:sdtContent>
      <w:sdt>
        <w:sdtPr>
          <w:id w:val="565050523"/>
          <w:docPartObj>
            <w:docPartGallery w:val="Page Numbers (Top of Page)"/>
            <w:docPartUnique/>
          </w:docPartObj>
        </w:sdtPr>
        <w:sdtEndPr/>
        <w:sdtContent>
          <w:p w14:paraId="01C05584" w14:textId="77777777" w:rsidR="001621CA" w:rsidRDefault="001621CA">
            <w:pPr>
              <w:pStyle w:val="Footer"/>
              <w:jc w:val="right"/>
            </w:pPr>
            <w:r>
              <w:t xml:space="preserve">Page </w:t>
            </w:r>
            <w:r w:rsidR="0071583B">
              <w:rPr>
                <w:b/>
                <w:szCs w:val="24"/>
              </w:rPr>
              <w:fldChar w:fldCharType="begin"/>
            </w:r>
            <w:r>
              <w:rPr>
                <w:b/>
              </w:rPr>
              <w:instrText xml:space="preserve"> PAGE </w:instrText>
            </w:r>
            <w:r w:rsidR="0071583B">
              <w:rPr>
                <w:b/>
                <w:szCs w:val="24"/>
              </w:rPr>
              <w:fldChar w:fldCharType="separate"/>
            </w:r>
            <w:r w:rsidR="00B842CE">
              <w:rPr>
                <w:b/>
                <w:noProof/>
              </w:rPr>
              <w:t>2</w:t>
            </w:r>
            <w:r w:rsidR="0071583B">
              <w:rPr>
                <w:b/>
                <w:szCs w:val="24"/>
              </w:rPr>
              <w:fldChar w:fldCharType="end"/>
            </w:r>
            <w:r>
              <w:t xml:space="preserve"> of </w:t>
            </w:r>
            <w:r w:rsidR="0071583B">
              <w:rPr>
                <w:b/>
                <w:szCs w:val="24"/>
              </w:rPr>
              <w:fldChar w:fldCharType="begin"/>
            </w:r>
            <w:r>
              <w:rPr>
                <w:b/>
              </w:rPr>
              <w:instrText xml:space="preserve"> NUMPAGES  </w:instrText>
            </w:r>
            <w:r w:rsidR="0071583B">
              <w:rPr>
                <w:b/>
                <w:szCs w:val="24"/>
              </w:rPr>
              <w:fldChar w:fldCharType="separate"/>
            </w:r>
            <w:r w:rsidR="00B842CE">
              <w:rPr>
                <w:b/>
                <w:noProof/>
              </w:rPr>
              <w:t>10</w:t>
            </w:r>
            <w:r w:rsidR="0071583B">
              <w:rPr>
                <w:b/>
                <w:szCs w:val="24"/>
              </w:rPr>
              <w:fldChar w:fldCharType="end"/>
            </w:r>
          </w:p>
        </w:sdtContent>
      </w:sdt>
    </w:sdtContent>
  </w:sdt>
  <w:p w14:paraId="4A9D5071" w14:textId="77777777" w:rsidR="001621CA" w:rsidRDefault="00162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015F2C" w14:textId="77777777" w:rsidR="00E31548" w:rsidRDefault="00E31548" w:rsidP="004713A7">
      <w:pPr>
        <w:spacing w:after="0" w:line="240" w:lineRule="auto"/>
      </w:pPr>
      <w:r>
        <w:separator/>
      </w:r>
    </w:p>
  </w:footnote>
  <w:footnote w:type="continuationSeparator" w:id="0">
    <w:p w14:paraId="69598C73" w14:textId="77777777" w:rsidR="00E31548" w:rsidRDefault="00E31548" w:rsidP="004713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E4EF5"/>
    <w:multiLevelType w:val="hybridMultilevel"/>
    <w:tmpl w:val="71F2CF32"/>
    <w:lvl w:ilvl="0" w:tplc="1998434E">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353261F"/>
    <w:multiLevelType w:val="hybridMultilevel"/>
    <w:tmpl w:val="5D481E6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11D83827"/>
    <w:multiLevelType w:val="hybridMultilevel"/>
    <w:tmpl w:val="D5AE2104"/>
    <w:lvl w:ilvl="0" w:tplc="846CBF92">
      <w:start w:val="1"/>
      <w:numFmt w:val="decimal"/>
      <w:lvlText w:val="%1."/>
      <w:lvlJc w:val="left"/>
      <w:pPr>
        <w:ind w:left="360" w:hanging="360"/>
      </w:pPr>
    </w:lvl>
    <w:lvl w:ilvl="1" w:tplc="C80CFFA6" w:tentative="1">
      <w:start w:val="1"/>
      <w:numFmt w:val="lowerLetter"/>
      <w:lvlText w:val="%2."/>
      <w:lvlJc w:val="left"/>
      <w:pPr>
        <w:ind w:left="1080" w:hanging="360"/>
      </w:pPr>
    </w:lvl>
    <w:lvl w:ilvl="2" w:tplc="451EF36A" w:tentative="1">
      <w:start w:val="1"/>
      <w:numFmt w:val="lowerRoman"/>
      <w:lvlText w:val="%3."/>
      <w:lvlJc w:val="right"/>
      <w:pPr>
        <w:ind w:left="1800" w:hanging="180"/>
      </w:pPr>
    </w:lvl>
    <w:lvl w:ilvl="3" w:tplc="B5506540" w:tentative="1">
      <w:start w:val="1"/>
      <w:numFmt w:val="decimal"/>
      <w:lvlText w:val="%4."/>
      <w:lvlJc w:val="left"/>
      <w:pPr>
        <w:ind w:left="2520" w:hanging="360"/>
      </w:pPr>
    </w:lvl>
    <w:lvl w:ilvl="4" w:tplc="A6B05138" w:tentative="1">
      <w:start w:val="1"/>
      <w:numFmt w:val="lowerLetter"/>
      <w:lvlText w:val="%5."/>
      <w:lvlJc w:val="left"/>
      <w:pPr>
        <w:ind w:left="3240" w:hanging="360"/>
      </w:pPr>
    </w:lvl>
    <w:lvl w:ilvl="5" w:tplc="51B4BBC6" w:tentative="1">
      <w:start w:val="1"/>
      <w:numFmt w:val="lowerRoman"/>
      <w:lvlText w:val="%6."/>
      <w:lvlJc w:val="right"/>
      <w:pPr>
        <w:ind w:left="3960" w:hanging="180"/>
      </w:pPr>
    </w:lvl>
    <w:lvl w:ilvl="6" w:tplc="2CFC2834" w:tentative="1">
      <w:start w:val="1"/>
      <w:numFmt w:val="decimal"/>
      <w:lvlText w:val="%7."/>
      <w:lvlJc w:val="left"/>
      <w:pPr>
        <w:ind w:left="4680" w:hanging="360"/>
      </w:pPr>
    </w:lvl>
    <w:lvl w:ilvl="7" w:tplc="E01C3A60" w:tentative="1">
      <w:start w:val="1"/>
      <w:numFmt w:val="lowerLetter"/>
      <w:lvlText w:val="%8."/>
      <w:lvlJc w:val="left"/>
      <w:pPr>
        <w:ind w:left="5400" w:hanging="360"/>
      </w:pPr>
    </w:lvl>
    <w:lvl w:ilvl="8" w:tplc="EBF83176" w:tentative="1">
      <w:start w:val="1"/>
      <w:numFmt w:val="lowerRoman"/>
      <w:lvlText w:val="%9."/>
      <w:lvlJc w:val="right"/>
      <w:pPr>
        <w:ind w:left="6120" w:hanging="180"/>
      </w:pPr>
    </w:lvl>
  </w:abstractNum>
  <w:abstractNum w:abstractNumId="3" w15:restartNumberingAfterBreak="0">
    <w:nsid w:val="40414922"/>
    <w:multiLevelType w:val="hybridMultilevel"/>
    <w:tmpl w:val="C6D2E1A8"/>
    <w:lvl w:ilvl="0" w:tplc="EBC46340">
      <w:start w:val="1"/>
      <w:numFmt w:val="decimal"/>
      <w:lvlText w:val="%1."/>
      <w:lvlJc w:val="left"/>
      <w:pPr>
        <w:ind w:left="360" w:hanging="360"/>
      </w:pPr>
    </w:lvl>
    <w:lvl w:ilvl="1" w:tplc="E452D336" w:tentative="1">
      <w:start w:val="1"/>
      <w:numFmt w:val="lowerLetter"/>
      <w:lvlText w:val="%2."/>
      <w:lvlJc w:val="left"/>
      <w:pPr>
        <w:ind w:left="1080" w:hanging="360"/>
      </w:pPr>
    </w:lvl>
    <w:lvl w:ilvl="2" w:tplc="65F00FD6" w:tentative="1">
      <w:start w:val="1"/>
      <w:numFmt w:val="lowerRoman"/>
      <w:lvlText w:val="%3."/>
      <w:lvlJc w:val="right"/>
      <w:pPr>
        <w:ind w:left="1800" w:hanging="180"/>
      </w:pPr>
    </w:lvl>
    <w:lvl w:ilvl="3" w:tplc="D78A6544" w:tentative="1">
      <w:start w:val="1"/>
      <w:numFmt w:val="decimal"/>
      <w:lvlText w:val="%4."/>
      <w:lvlJc w:val="left"/>
      <w:pPr>
        <w:ind w:left="2520" w:hanging="360"/>
      </w:pPr>
    </w:lvl>
    <w:lvl w:ilvl="4" w:tplc="3D2642B0" w:tentative="1">
      <w:start w:val="1"/>
      <w:numFmt w:val="lowerLetter"/>
      <w:lvlText w:val="%5."/>
      <w:lvlJc w:val="left"/>
      <w:pPr>
        <w:ind w:left="3240" w:hanging="360"/>
      </w:pPr>
    </w:lvl>
    <w:lvl w:ilvl="5" w:tplc="C87260F8" w:tentative="1">
      <w:start w:val="1"/>
      <w:numFmt w:val="lowerRoman"/>
      <w:lvlText w:val="%6."/>
      <w:lvlJc w:val="right"/>
      <w:pPr>
        <w:ind w:left="3960" w:hanging="180"/>
      </w:pPr>
    </w:lvl>
    <w:lvl w:ilvl="6" w:tplc="7700C276" w:tentative="1">
      <w:start w:val="1"/>
      <w:numFmt w:val="decimal"/>
      <w:lvlText w:val="%7."/>
      <w:lvlJc w:val="left"/>
      <w:pPr>
        <w:ind w:left="4680" w:hanging="360"/>
      </w:pPr>
    </w:lvl>
    <w:lvl w:ilvl="7" w:tplc="A5F65AD0" w:tentative="1">
      <w:start w:val="1"/>
      <w:numFmt w:val="lowerLetter"/>
      <w:lvlText w:val="%8."/>
      <w:lvlJc w:val="left"/>
      <w:pPr>
        <w:ind w:left="5400" w:hanging="360"/>
      </w:pPr>
    </w:lvl>
    <w:lvl w:ilvl="8" w:tplc="7778BCA8" w:tentative="1">
      <w:start w:val="1"/>
      <w:numFmt w:val="lowerRoman"/>
      <w:lvlText w:val="%9."/>
      <w:lvlJc w:val="right"/>
      <w:pPr>
        <w:ind w:left="6120" w:hanging="180"/>
      </w:pPr>
    </w:lvl>
  </w:abstractNum>
  <w:abstractNum w:abstractNumId="4" w15:restartNumberingAfterBreak="0">
    <w:nsid w:val="46560B99"/>
    <w:multiLevelType w:val="hybridMultilevel"/>
    <w:tmpl w:val="1A9C54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156061E"/>
    <w:multiLevelType w:val="hybridMultilevel"/>
    <w:tmpl w:val="A0B01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8E62C36"/>
    <w:multiLevelType w:val="hybridMultilevel"/>
    <w:tmpl w:val="114847B0"/>
    <w:lvl w:ilvl="0" w:tplc="C592090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C6E3895"/>
    <w:multiLevelType w:val="hybridMultilevel"/>
    <w:tmpl w:val="F9026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F4C3BC3"/>
    <w:multiLevelType w:val="hybridMultilevel"/>
    <w:tmpl w:val="B5842F08"/>
    <w:lvl w:ilvl="0" w:tplc="6A1C3B1C">
      <w:start w:val="1"/>
      <w:numFmt w:val="decimal"/>
      <w:lvlText w:val="%1."/>
      <w:lvlJc w:val="left"/>
      <w:pPr>
        <w:ind w:left="360" w:hanging="360"/>
      </w:pPr>
    </w:lvl>
    <w:lvl w:ilvl="1" w:tplc="EF60F7C0" w:tentative="1">
      <w:start w:val="1"/>
      <w:numFmt w:val="lowerLetter"/>
      <w:lvlText w:val="%2."/>
      <w:lvlJc w:val="left"/>
      <w:pPr>
        <w:ind w:left="1080" w:hanging="360"/>
      </w:pPr>
    </w:lvl>
    <w:lvl w:ilvl="2" w:tplc="2BB06154" w:tentative="1">
      <w:start w:val="1"/>
      <w:numFmt w:val="lowerRoman"/>
      <w:lvlText w:val="%3."/>
      <w:lvlJc w:val="right"/>
      <w:pPr>
        <w:ind w:left="1800" w:hanging="180"/>
      </w:pPr>
    </w:lvl>
    <w:lvl w:ilvl="3" w:tplc="4B5A1598" w:tentative="1">
      <w:start w:val="1"/>
      <w:numFmt w:val="decimal"/>
      <w:lvlText w:val="%4."/>
      <w:lvlJc w:val="left"/>
      <w:pPr>
        <w:ind w:left="2520" w:hanging="360"/>
      </w:pPr>
    </w:lvl>
    <w:lvl w:ilvl="4" w:tplc="E3F839D0" w:tentative="1">
      <w:start w:val="1"/>
      <w:numFmt w:val="lowerLetter"/>
      <w:lvlText w:val="%5."/>
      <w:lvlJc w:val="left"/>
      <w:pPr>
        <w:ind w:left="3240" w:hanging="360"/>
      </w:pPr>
    </w:lvl>
    <w:lvl w:ilvl="5" w:tplc="3EA49A78" w:tentative="1">
      <w:start w:val="1"/>
      <w:numFmt w:val="lowerRoman"/>
      <w:lvlText w:val="%6."/>
      <w:lvlJc w:val="right"/>
      <w:pPr>
        <w:ind w:left="3960" w:hanging="180"/>
      </w:pPr>
    </w:lvl>
    <w:lvl w:ilvl="6" w:tplc="715C35C4" w:tentative="1">
      <w:start w:val="1"/>
      <w:numFmt w:val="decimal"/>
      <w:lvlText w:val="%7."/>
      <w:lvlJc w:val="left"/>
      <w:pPr>
        <w:ind w:left="4680" w:hanging="360"/>
      </w:pPr>
    </w:lvl>
    <w:lvl w:ilvl="7" w:tplc="EE82BA28" w:tentative="1">
      <w:start w:val="1"/>
      <w:numFmt w:val="lowerLetter"/>
      <w:lvlText w:val="%8."/>
      <w:lvlJc w:val="left"/>
      <w:pPr>
        <w:ind w:left="5400" w:hanging="360"/>
      </w:pPr>
    </w:lvl>
    <w:lvl w:ilvl="8" w:tplc="473C2474" w:tentative="1">
      <w:start w:val="1"/>
      <w:numFmt w:val="lowerRoman"/>
      <w:lvlText w:val="%9."/>
      <w:lvlJc w:val="right"/>
      <w:pPr>
        <w:ind w:left="6120" w:hanging="180"/>
      </w:pPr>
    </w:lvl>
  </w:abstractNum>
  <w:abstractNum w:abstractNumId="9" w15:restartNumberingAfterBreak="0">
    <w:nsid w:val="6BAB4B9E"/>
    <w:multiLevelType w:val="hybridMultilevel"/>
    <w:tmpl w:val="4E30F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66559B8"/>
    <w:multiLevelType w:val="hybridMultilevel"/>
    <w:tmpl w:val="4D0887E8"/>
    <w:lvl w:ilvl="0" w:tplc="6F0813A8">
      <w:start w:val="1"/>
      <w:numFmt w:val="decimal"/>
      <w:lvlText w:val="%1."/>
      <w:lvlJc w:val="left"/>
      <w:pPr>
        <w:ind w:left="360" w:hanging="360"/>
      </w:pPr>
    </w:lvl>
    <w:lvl w:ilvl="1" w:tplc="6D92FCCA" w:tentative="1">
      <w:start w:val="1"/>
      <w:numFmt w:val="lowerLetter"/>
      <w:lvlText w:val="%2."/>
      <w:lvlJc w:val="left"/>
      <w:pPr>
        <w:ind w:left="1080" w:hanging="360"/>
      </w:pPr>
    </w:lvl>
    <w:lvl w:ilvl="2" w:tplc="5606A588" w:tentative="1">
      <w:start w:val="1"/>
      <w:numFmt w:val="lowerRoman"/>
      <w:lvlText w:val="%3."/>
      <w:lvlJc w:val="right"/>
      <w:pPr>
        <w:ind w:left="1800" w:hanging="180"/>
      </w:pPr>
    </w:lvl>
    <w:lvl w:ilvl="3" w:tplc="FAC2A146" w:tentative="1">
      <w:start w:val="1"/>
      <w:numFmt w:val="decimal"/>
      <w:lvlText w:val="%4."/>
      <w:lvlJc w:val="left"/>
      <w:pPr>
        <w:ind w:left="2520" w:hanging="360"/>
      </w:pPr>
    </w:lvl>
    <w:lvl w:ilvl="4" w:tplc="6A3E36C4" w:tentative="1">
      <w:start w:val="1"/>
      <w:numFmt w:val="lowerLetter"/>
      <w:lvlText w:val="%5."/>
      <w:lvlJc w:val="left"/>
      <w:pPr>
        <w:ind w:left="3240" w:hanging="360"/>
      </w:pPr>
    </w:lvl>
    <w:lvl w:ilvl="5" w:tplc="47702914" w:tentative="1">
      <w:start w:val="1"/>
      <w:numFmt w:val="lowerRoman"/>
      <w:lvlText w:val="%6."/>
      <w:lvlJc w:val="right"/>
      <w:pPr>
        <w:ind w:left="3960" w:hanging="180"/>
      </w:pPr>
    </w:lvl>
    <w:lvl w:ilvl="6" w:tplc="6D2A6032" w:tentative="1">
      <w:start w:val="1"/>
      <w:numFmt w:val="decimal"/>
      <w:lvlText w:val="%7."/>
      <w:lvlJc w:val="left"/>
      <w:pPr>
        <w:ind w:left="4680" w:hanging="360"/>
      </w:pPr>
    </w:lvl>
    <w:lvl w:ilvl="7" w:tplc="EFD0BB64" w:tentative="1">
      <w:start w:val="1"/>
      <w:numFmt w:val="lowerLetter"/>
      <w:lvlText w:val="%8."/>
      <w:lvlJc w:val="left"/>
      <w:pPr>
        <w:ind w:left="5400" w:hanging="360"/>
      </w:pPr>
    </w:lvl>
    <w:lvl w:ilvl="8" w:tplc="8A72C0E2" w:tentative="1">
      <w:start w:val="1"/>
      <w:numFmt w:val="lowerRoman"/>
      <w:lvlText w:val="%9."/>
      <w:lvlJc w:val="right"/>
      <w:pPr>
        <w:ind w:left="6120" w:hanging="180"/>
      </w:pPr>
    </w:lvl>
  </w:abstractNum>
  <w:num w:numId="1">
    <w:abstractNumId w:val="9"/>
  </w:num>
  <w:num w:numId="2">
    <w:abstractNumId w:val="5"/>
  </w:num>
  <w:num w:numId="3">
    <w:abstractNumId w:val="4"/>
  </w:num>
  <w:num w:numId="4">
    <w:abstractNumId w:val="7"/>
  </w:num>
  <w:num w:numId="5">
    <w:abstractNumId w:val="1"/>
  </w:num>
  <w:num w:numId="6">
    <w:abstractNumId w:val="0"/>
  </w:num>
  <w:num w:numId="7">
    <w:abstractNumId w:val="6"/>
  </w:num>
  <w:num w:numId="8">
    <w:abstractNumId w:val="2"/>
  </w:num>
  <w:num w:numId="9">
    <w:abstractNumId w:val="8"/>
  </w:num>
  <w:num w:numId="10">
    <w:abstractNumId w:val="3"/>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51F6C"/>
    <w:rsid w:val="00000B88"/>
    <w:rsid w:val="00001395"/>
    <w:rsid w:val="0000156F"/>
    <w:rsid w:val="00001E21"/>
    <w:rsid w:val="000028DD"/>
    <w:rsid w:val="00002A09"/>
    <w:rsid w:val="00002F28"/>
    <w:rsid w:val="0000405B"/>
    <w:rsid w:val="00004170"/>
    <w:rsid w:val="0000545B"/>
    <w:rsid w:val="00005C9F"/>
    <w:rsid w:val="00005D8F"/>
    <w:rsid w:val="0000639B"/>
    <w:rsid w:val="000068CC"/>
    <w:rsid w:val="00006BA7"/>
    <w:rsid w:val="00006ECD"/>
    <w:rsid w:val="00007009"/>
    <w:rsid w:val="00007347"/>
    <w:rsid w:val="000127A0"/>
    <w:rsid w:val="00012877"/>
    <w:rsid w:val="00012AC8"/>
    <w:rsid w:val="000131B0"/>
    <w:rsid w:val="00014134"/>
    <w:rsid w:val="00014FC7"/>
    <w:rsid w:val="00015456"/>
    <w:rsid w:val="000170F9"/>
    <w:rsid w:val="0001740D"/>
    <w:rsid w:val="00017CB8"/>
    <w:rsid w:val="000204B6"/>
    <w:rsid w:val="00020A4C"/>
    <w:rsid w:val="00020C45"/>
    <w:rsid w:val="0002241F"/>
    <w:rsid w:val="0002289B"/>
    <w:rsid w:val="00022BBC"/>
    <w:rsid w:val="0002368E"/>
    <w:rsid w:val="00024F9A"/>
    <w:rsid w:val="00026484"/>
    <w:rsid w:val="00027141"/>
    <w:rsid w:val="00030224"/>
    <w:rsid w:val="00030714"/>
    <w:rsid w:val="00030A45"/>
    <w:rsid w:val="00030A91"/>
    <w:rsid w:val="00030C2C"/>
    <w:rsid w:val="00031AC8"/>
    <w:rsid w:val="00031CB3"/>
    <w:rsid w:val="00031DF4"/>
    <w:rsid w:val="000329F6"/>
    <w:rsid w:val="00032A50"/>
    <w:rsid w:val="00033B54"/>
    <w:rsid w:val="00033C76"/>
    <w:rsid w:val="00033DD1"/>
    <w:rsid w:val="00033DF4"/>
    <w:rsid w:val="00034163"/>
    <w:rsid w:val="000348DC"/>
    <w:rsid w:val="00034B12"/>
    <w:rsid w:val="0003641E"/>
    <w:rsid w:val="000407A0"/>
    <w:rsid w:val="000409E2"/>
    <w:rsid w:val="00040C45"/>
    <w:rsid w:val="00040F65"/>
    <w:rsid w:val="00041060"/>
    <w:rsid w:val="000412B6"/>
    <w:rsid w:val="0004214E"/>
    <w:rsid w:val="000423E9"/>
    <w:rsid w:val="00042C02"/>
    <w:rsid w:val="00042C8C"/>
    <w:rsid w:val="00042EF4"/>
    <w:rsid w:val="00043209"/>
    <w:rsid w:val="000450AF"/>
    <w:rsid w:val="000458EA"/>
    <w:rsid w:val="00045980"/>
    <w:rsid w:val="00046CBB"/>
    <w:rsid w:val="0005029E"/>
    <w:rsid w:val="00050FCC"/>
    <w:rsid w:val="000511FE"/>
    <w:rsid w:val="000516C7"/>
    <w:rsid w:val="00051DC5"/>
    <w:rsid w:val="0005214D"/>
    <w:rsid w:val="00052258"/>
    <w:rsid w:val="0005236D"/>
    <w:rsid w:val="00052D47"/>
    <w:rsid w:val="000539A3"/>
    <w:rsid w:val="00053E1D"/>
    <w:rsid w:val="00054A81"/>
    <w:rsid w:val="00054AFB"/>
    <w:rsid w:val="00055411"/>
    <w:rsid w:val="000558EE"/>
    <w:rsid w:val="00055F82"/>
    <w:rsid w:val="000575CA"/>
    <w:rsid w:val="000606E7"/>
    <w:rsid w:val="0006082C"/>
    <w:rsid w:val="00060A0A"/>
    <w:rsid w:val="0006146E"/>
    <w:rsid w:val="00062AAF"/>
    <w:rsid w:val="000632E2"/>
    <w:rsid w:val="0006348E"/>
    <w:rsid w:val="000637EF"/>
    <w:rsid w:val="00064135"/>
    <w:rsid w:val="0006488D"/>
    <w:rsid w:val="0006498C"/>
    <w:rsid w:val="00064CE2"/>
    <w:rsid w:val="00064EFD"/>
    <w:rsid w:val="00066096"/>
    <w:rsid w:val="0006760E"/>
    <w:rsid w:val="0006792E"/>
    <w:rsid w:val="00070130"/>
    <w:rsid w:val="00070D5B"/>
    <w:rsid w:val="000713E6"/>
    <w:rsid w:val="000718B5"/>
    <w:rsid w:val="00071AF2"/>
    <w:rsid w:val="00071C0C"/>
    <w:rsid w:val="000728B4"/>
    <w:rsid w:val="00072958"/>
    <w:rsid w:val="00073393"/>
    <w:rsid w:val="00073A97"/>
    <w:rsid w:val="00073FCC"/>
    <w:rsid w:val="000751A5"/>
    <w:rsid w:val="00075776"/>
    <w:rsid w:val="000759C9"/>
    <w:rsid w:val="000764FD"/>
    <w:rsid w:val="00077087"/>
    <w:rsid w:val="000775A9"/>
    <w:rsid w:val="0007793C"/>
    <w:rsid w:val="000800F9"/>
    <w:rsid w:val="00080AC3"/>
    <w:rsid w:val="0008283A"/>
    <w:rsid w:val="00082A88"/>
    <w:rsid w:val="00083B39"/>
    <w:rsid w:val="00083BBF"/>
    <w:rsid w:val="00085A43"/>
    <w:rsid w:val="000869AA"/>
    <w:rsid w:val="00086FF9"/>
    <w:rsid w:val="000874F6"/>
    <w:rsid w:val="00087F40"/>
    <w:rsid w:val="000902F5"/>
    <w:rsid w:val="000906DD"/>
    <w:rsid w:val="000916CC"/>
    <w:rsid w:val="00091902"/>
    <w:rsid w:val="0009192F"/>
    <w:rsid w:val="000922ED"/>
    <w:rsid w:val="00092C0E"/>
    <w:rsid w:val="000930AD"/>
    <w:rsid w:val="0009358F"/>
    <w:rsid w:val="000937D5"/>
    <w:rsid w:val="0009472A"/>
    <w:rsid w:val="000949B1"/>
    <w:rsid w:val="000949FF"/>
    <w:rsid w:val="00097741"/>
    <w:rsid w:val="00097A7B"/>
    <w:rsid w:val="00097AE0"/>
    <w:rsid w:val="00097D31"/>
    <w:rsid w:val="000A144E"/>
    <w:rsid w:val="000A1670"/>
    <w:rsid w:val="000A1FEF"/>
    <w:rsid w:val="000A2199"/>
    <w:rsid w:val="000A25E8"/>
    <w:rsid w:val="000A2AFB"/>
    <w:rsid w:val="000A349B"/>
    <w:rsid w:val="000A4003"/>
    <w:rsid w:val="000A44D5"/>
    <w:rsid w:val="000A4F3C"/>
    <w:rsid w:val="000A5220"/>
    <w:rsid w:val="000A588A"/>
    <w:rsid w:val="000A5F44"/>
    <w:rsid w:val="000A6948"/>
    <w:rsid w:val="000A77C7"/>
    <w:rsid w:val="000A7AF3"/>
    <w:rsid w:val="000B0005"/>
    <w:rsid w:val="000B0B05"/>
    <w:rsid w:val="000B0BE2"/>
    <w:rsid w:val="000B124A"/>
    <w:rsid w:val="000B15DC"/>
    <w:rsid w:val="000B182D"/>
    <w:rsid w:val="000B1EBC"/>
    <w:rsid w:val="000B2256"/>
    <w:rsid w:val="000B2EB4"/>
    <w:rsid w:val="000B3F00"/>
    <w:rsid w:val="000B436B"/>
    <w:rsid w:val="000B43F0"/>
    <w:rsid w:val="000B4CB7"/>
    <w:rsid w:val="000B4FAC"/>
    <w:rsid w:val="000B7DC1"/>
    <w:rsid w:val="000B7F2A"/>
    <w:rsid w:val="000C01B2"/>
    <w:rsid w:val="000C04FC"/>
    <w:rsid w:val="000C15F6"/>
    <w:rsid w:val="000C1672"/>
    <w:rsid w:val="000C1763"/>
    <w:rsid w:val="000C190F"/>
    <w:rsid w:val="000C1E13"/>
    <w:rsid w:val="000C2E7A"/>
    <w:rsid w:val="000C39A5"/>
    <w:rsid w:val="000C3A01"/>
    <w:rsid w:val="000C4764"/>
    <w:rsid w:val="000C47F4"/>
    <w:rsid w:val="000C4B05"/>
    <w:rsid w:val="000C4E17"/>
    <w:rsid w:val="000C5BA4"/>
    <w:rsid w:val="000C5E64"/>
    <w:rsid w:val="000C65A7"/>
    <w:rsid w:val="000C7787"/>
    <w:rsid w:val="000D1124"/>
    <w:rsid w:val="000D213A"/>
    <w:rsid w:val="000D2713"/>
    <w:rsid w:val="000D2E4F"/>
    <w:rsid w:val="000D4C1B"/>
    <w:rsid w:val="000D4D86"/>
    <w:rsid w:val="000D56E1"/>
    <w:rsid w:val="000D592C"/>
    <w:rsid w:val="000D5A7E"/>
    <w:rsid w:val="000D6218"/>
    <w:rsid w:val="000D6BA4"/>
    <w:rsid w:val="000D6BDD"/>
    <w:rsid w:val="000D6F18"/>
    <w:rsid w:val="000E04D5"/>
    <w:rsid w:val="000E28CD"/>
    <w:rsid w:val="000E2907"/>
    <w:rsid w:val="000E3081"/>
    <w:rsid w:val="000E320A"/>
    <w:rsid w:val="000E398C"/>
    <w:rsid w:val="000E564E"/>
    <w:rsid w:val="000E6C40"/>
    <w:rsid w:val="000E710F"/>
    <w:rsid w:val="000E72B1"/>
    <w:rsid w:val="000F0766"/>
    <w:rsid w:val="000F1490"/>
    <w:rsid w:val="000F2108"/>
    <w:rsid w:val="000F23BB"/>
    <w:rsid w:val="000F2472"/>
    <w:rsid w:val="000F27B8"/>
    <w:rsid w:val="000F33E0"/>
    <w:rsid w:val="000F360A"/>
    <w:rsid w:val="000F3B27"/>
    <w:rsid w:val="000F3CE9"/>
    <w:rsid w:val="000F401C"/>
    <w:rsid w:val="000F406A"/>
    <w:rsid w:val="000F4790"/>
    <w:rsid w:val="000F4DCB"/>
    <w:rsid w:val="000F57EB"/>
    <w:rsid w:val="000F6B85"/>
    <w:rsid w:val="000F7582"/>
    <w:rsid w:val="000F75DF"/>
    <w:rsid w:val="000F7640"/>
    <w:rsid w:val="000F7A10"/>
    <w:rsid w:val="000F7B66"/>
    <w:rsid w:val="001009F2"/>
    <w:rsid w:val="00100B5E"/>
    <w:rsid w:val="00102FF5"/>
    <w:rsid w:val="00104090"/>
    <w:rsid w:val="0010430E"/>
    <w:rsid w:val="001045D4"/>
    <w:rsid w:val="001046C6"/>
    <w:rsid w:val="00104C20"/>
    <w:rsid w:val="00104F3A"/>
    <w:rsid w:val="00104FC3"/>
    <w:rsid w:val="00106A6E"/>
    <w:rsid w:val="001071AC"/>
    <w:rsid w:val="00107283"/>
    <w:rsid w:val="001100EE"/>
    <w:rsid w:val="00110C45"/>
    <w:rsid w:val="00110F1A"/>
    <w:rsid w:val="001112C8"/>
    <w:rsid w:val="00111428"/>
    <w:rsid w:val="00111A44"/>
    <w:rsid w:val="00111D87"/>
    <w:rsid w:val="00111E3D"/>
    <w:rsid w:val="001120D5"/>
    <w:rsid w:val="00112479"/>
    <w:rsid w:val="001127BF"/>
    <w:rsid w:val="00112AAB"/>
    <w:rsid w:val="00112CDD"/>
    <w:rsid w:val="0011343C"/>
    <w:rsid w:val="00113A3A"/>
    <w:rsid w:val="00113BCE"/>
    <w:rsid w:val="00114793"/>
    <w:rsid w:val="001149D6"/>
    <w:rsid w:val="00114DC1"/>
    <w:rsid w:val="00115D66"/>
    <w:rsid w:val="00115E8C"/>
    <w:rsid w:val="00115F47"/>
    <w:rsid w:val="001167DD"/>
    <w:rsid w:val="00117063"/>
    <w:rsid w:val="00117635"/>
    <w:rsid w:val="001176E9"/>
    <w:rsid w:val="00117827"/>
    <w:rsid w:val="0011783A"/>
    <w:rsid w:val="00120DC9"/>
    <w:rsid w:val="001212EE"/>
    <w:rsid w:val="001214BB"/>
    <w:rsid w:val="001221E3"/>
    <w:rsid w:val="00122E26"/>
    <w:rsid w:val="00123E40"/>
    <w:rsid w:val="0012497F"/>
    <w:rsid w:val="0012499A"/>
    <w:rsid w:val="00124BAF"/>
    <w:rsid w:val="00124CC1"/>
    <w:rsid w:val="00124CE2"/>
    <w:rsid w:val="00125007"/>
    <w:rsid w:val="0012542A"/>
    <w:rsid w:val="00125ECE"/>
    <w:rsid w:val="00127179"/>
    <w:rsid w:val="00127886"/>
    <w:rsid w:val="00127C49"/>
    <w:rsid w:val="0013030F"/>
    <w:rsid w:val="00130873"/>
    <w:rsid w:val="00131172"/>
    <w:rsid w:val="00131305"/>
    <w:rsid w:val="00131E4F"/>
    <w:rsid w:val="00132B5B"/>
    <w:rsid w:val="0013317F"/>
    <w:rsid w:val="001333F1"/>
    <w:rsid w:val="00133C51"/>
    <w:rsid w:val="001341C9"/>
    <w:rsid w:val="001342B1"/>
    <w:rsid w:val="001351AF"/>
    <w:rsid w:val="0013653F"/>
    <w:rsid w:val="00136A89"/>
    <w:rsid w:val="00136E6F"/>
    <w:rsid w:val="001370C0"/>
    <w:rsid w:val="001376DF"/>
    <w:rsid w:val="00141026"/>
    <w:rsid w:val="001413CA"/>
    <w:rsid w:val="0014178F"/>
    <w:rsid w:val="00141E37"/>
    <w:rsid w:val="00142567"/>
    <w:rsid w:val="00143084"/>
    <w:rsid w:val="001431AD"/>
    <w:rsid w:val="001433B8"/>
    <w:rsid w:val="00144031"/>
    <w:rsid w:val="0014438B"/>
    <w:rsid w:val="00144451"/>
    <w:rsid w:val="00144712"/>
    <w:rsid w:val="00145C41"/>
    <w:rsid w:val="00145C9D"/>
    <w:rsid w:val="00145F9B"/>
    <w:rsid w:val="00147A71"/>
    <w:rsid w:val="00151A23"/>
    <w:rsid w:val="00151B94"/>
    <w:rsid w:val="00151BB5"/>
    <w:rsid w:val="0015224A"/>
    <w:rsid w:val="0015228C"/>
    <w:rsid w:val="00152D3D"/>
    <w:rsid w:val="00153202"/>
    <w:rsid w:val="001537EF"/>
    <w:rsid w:val="00153E16"/>
    <w:rsid w:val="001541D0"/>
    <w:rsid w:val="00154F0E"/>
    <w:rsid w:val="001559A1"/>
    <w:rsid w:val="00155FBB"/>
    <w:rsid w:val="0015633E"/>
    <w:rsid w:val="001567C7"/>
    <w:rsid w:val="0015795B"/>
    <w:rsid w:val="0016036A"/>
    <w:rsid w:val="00160FC1"/>
    <w:rsid w:val="001614B2"/>
    <w:rsid w:val="001621CA"/>
    <w:rsid w:val="001634C9"/>
    <w:rsid w:val="00163A19"/>
    <w:rsid w:val="001643CB"/>
    <w:rsid w:val="0016495D"/>
    <w:rsid w:val="00164F5A"/>
    <w:rsid w:val="00165408"/>
    <w:rsid w:val="00165AE3"/>
    <w:rsid w:val="0016617F"/>
    <w:rsid w:val="00166203"/>
    <w:rsid w:val="00166395"/>
    <w:rsid w:val="001677CD"/>
    <w:rsid w:val="0016791B"/>
    <w:rsid w:val="00170940"/>
    <w:rsid w:val="00170AE5"/>
    <w:rsid w:val="00170FE2"/>
    <w:rsid w:val="00171624"/>
    <w:rsid w:val="0017175F"/>
    <w:rsid w:val="00171C09"/>
    <w:rsid w:val="001722E6"/>
    <w:rsid w:val="00172ADD"/>
    <w:rsid w:val="00174219"/>
    <w:rsid w:val="00174A4D"/>
    <w:rsid w:val="00175C92"/>
    <w:rsid w:val="00175CA9"/>
    <w:rsid w:val="001765D5"/>
    <w:rsid w:val="00176944"/>
    <w:rsid w:val="00180007"/>
    <w:rsid w:val="00180826"/>
    <w:rsid w:val="00180B69"/>
    <w:rsid w:val="00180F80"/>
    <w:rsid w:val="00181FB0"/>
    <w:rsid w:val="00182872"/>
    <w:rsid w:val="00183FA4"/>
    <w:rsid w:val="00183FDB"/>
    <w:rsid w:val="001849E6"/>
    <w:rsid w:val="00184B03"/>
    <w:rsid w:val="001850F3"/>
    <w:rsid w:val="00187687"/>
    <w:rsid w:val="001876AA"/>
    <w:rsid w:val="00187953"/>
    <w:rsid w:val="00190E24"/>
    <w:rsid w:val="00190EBC"/>
    <w:rsid w:val="00191332"/>
    <w:rsid w:val="0019160D"/>
    <w:rsid w:val="0019233C"/>
    <w:rsid w:val="001928E6"/>
    <w:rsid w:val="00193BAD"/>
    <w:rsid w:val="00194696"/>
    <w:rsid w:val="001949B6"/>
    <w:rsid w:val="00194E9C"/>
    <w:rsid w:val="001A02AF"/>
    <w:rsid w:val="001A041B"/>
    <w:rsid w:val="001A1FBC"/>
    <w:rsid w:val="001A2617"/>
    <w:rsid w:val="001A2861"/>
    <w:rsid w:val="001A2B41"/>
    <w:rsid w:val="001A32E1"/>
    <w:rsid w:val="001A33A6"/>
    <w:rsid w:val="001A395F"/>
    <w:rsid w:val="001A3E52"/>
    <w:rsid w:val="001A4FCC"/>
    <w:rsid w:val="001A4FD0"/>
    <w:rsid w:val="001A5021"/>
    <w:rsid w:val="001A5678"/>
    <w:rsid w:val="001A5727"/>
    <w:rsid w:val="001A599B"/>
    <w:rsid w:val="001A5B7D"/>
    <w:rsid w:val="001A6839"/>
    <w:rsid w:val="001A6F23"/>
    <w:rsid w:val="001A74C8"/>
    <w:rsid w:val="001A7C34"/>
    <w:rsid w:val="001A7C52"/>
    <w:rsid w:val="001B031D"/>
    <w:rsid w:val="001B048E"/>
    <w:rsid w:val="001B0625"/>
    <w:rsid w:val="001B0A7E"/>
    <w:rsid w:val="001B0F9B"/>
    <w:rsid w:val="001B1F97"/>
    <w:rsid w:val="001B25EA"/>
    <w:rsid w:val="001B3677"/>
    <w:rsid w:val="001B36C1"/>
    <w:rsid w:val="001B3956"/>
    <w:rsid w:val="001B3B02"/>
    <w:rsid w:val="001B401B"/>
    <w:rsid w:val="001B446A"/>
    <w:rsid w:val="001B4525"/>
    <w:rsid w:val="001B4F13"/>
    <w:rsid w:val="001B4F4D"/>
    <w:rsid w:val="001B5BE0"/>
    <w:rsid w:val="001B5D31"/>
    <w:rsid w:val="001B60B5"/>
    <w:rsid w:val="001B63F7"/>
    <w:rsid w:val="001B657E"/>
    <w:rsid w:val="001B6A2D"/>
    <w:rsid w:val="001B75A2"/>
    <w:rsid w:val="001C078E"/>
    <w:rsid w:val="001C0A8B"/>
    <w:rsid w:val="001C0E50"/>
    <w:rsid w:val="001C0EE8"/>
    <w:rsid w:val="001C1BF3"/>
    <w:rsid w:val="001C1C53"/>
    <w:rsid w:val="001C2680"/>
    <w:rsid w:val="001C2796"/>
    <w:rsid w:val="001C318F"/>
    <w:rsid w:val="001C36D1"/>
    <w:rsid w:val="001C38B1"/>
    <w:rsid w:val="001C3BCD"/>
    <w:rsid w:val="001C4A06"/>
    <w:rsid w:val="001C5021"/>
    <w:rsid w:val="001C5BE0"/>
    <w:rsid w:val="001C5D84"/>
    <w:rsid w:val="001C5E20"/>
    <w:rsid w:val="001C662C"/>
    <w:rsid w:val="001C68BE"/>
    <w:rsid w:val="001C6BD7"/>
    <w:rsid w:val="001D12EF"/>
    <w:rsid w:val="001D1731"/>
    <w:rsid w:val="001D2CA7"/>
    <w:rsid w:val="001D3E45"/>
    <w:rsid w:val="001D42FD"/>
    <w:rsid w:val="001D4B81"/>
    <w:rsid w:val="001D4D10"/>
    <w:rsid w:val="001D5568"/>
    <w:rsid w:val="001D572E"/>
    <w:rsid w:val="001D5B10"/>
    <w:rsid w:val="001D5F7D"/>
    <w:rsid w:val="001D6435"/>
    <w:rsid w:val="001D6D6B"/>
    <w:rsid w:val="001E12B6"/>
    <w:rsid w:val="001E31DD"/>
    <w:rsid w:val="001E324E"/>
    <w:rsid w:val="001E3E76"/>
    <w:rsid w:val="001E3FB6"/>
    <w:rsid w:val="001E435F"/>
    <w:rsid w:val="001E54AE"/>
    <w:rsid w:val="001E5803"/>
    <w:rsid w:val="001E5EB8"/>
    <w:rsid w:val="001E6CC9"/>
    <w:rsid w:val="001E6D1F"/>
    <w:rsid w:val="001E6DAE"/>
    <w:rsid w:val="001E7717"/>
    <w:rsid w:val="001E792C"/>
    <w:rsid w:val="001F00AE"/>
    <w:rsid w:val="001F0A92"/>
    <w:rsid w:val="001F176C"/>
    <w:rsid w:val="001F1EC0"/>
    <w:rsid w:val="001F1F43"/>
    <w:rsid w:val="001F411E"/>
    <w:rsid w:val="001F475D"/>
    <w:rsid w:val="001F4A2C"/>
    <w:rsid w:val="001F4E9D"/>
    <w:rsid w:val="001F7A12"/>
    <w:rsid w:val="001F7A40"/>
    <w:rsid w:val="001F7A60"/>
    <w:rsid w:val="00200DD3"/>
    <w:rsid w:val="002012AE"/>
    <w:rsid w:val="00201A57"/>
    <w:rsid w:val="00201D7B"/>
    <w:rsid w:val="0020264A"/>
    <w:rsid w:val="00202CD6"/>
    <w:rsid w:val="0020379D"/>
    <w:rsid w:val="00203B6C"/>
    <w:rsid w:val="002055D0"/>
    <w:rsid w:val="00205B6D"/>
    <w:rsid w:val="00205FFD"/>
    <w:rsid w:val="002062D0"/>
    <w:rsid w:val="00206679"/>
    <w:rsid w:val="00206778"/>
    <w:rsid w:val="0020694E"/>
    <w:rsid w:val="00207007"/>
    <w:rsid w:val="00207348"/>
    <w:rsid w:val="002073C4"/>
    <w:rsid w:val="0020759D"/>
    <w:rsid w:val="00210A86"/>
    <w:rsid w:val="00210DDC"/>
    <w:rsid w:val="00211580"/>
    <w:rsid w:val="00212126"/>
    <w:rsid w:val="0021265E"/>
    <w:rsid w:val="002133EA"/>
    <w:rsid w:val="00213E66"/>
    <w:rsid w:val="00214027"/>
    <w:rsid w:val="00214AE0"/>
    <w:rsid w:val="00214D1F"/>
    <w:rsid w:val="00215653"/>
    <w:rsid w:val="0021606B"/>
    <w:rsid w:val="002161E8"/>
    <w:rsid w:val="002164B6"/>
    <w:rsid w:val="00216584"/>
    <w:rsid w:val="00216C3E"/>
    <w:rsid w:val="00216F8A"/>
    <w:rsid w:val="00216FBC"/>
    <w:rsid w:val="00217932"/>
    <w:rsid w:val="0021799D"/>
    <w:rsid w:val="00217D58"/>
    <w:rsid w:val="00220B34"/>
    <w:rsid w:val="00221215"/>
    <w:rsid w:val="00221493"/>
    <w:rsid w:val="00221CB8"/>
    <w:rsid w:val="00223F43"/>
    <w:rsid w:val="00224554"/>
    <w:rsid w:val="00224954"/>
    <w:rsid w:val="002249DF"/>
    <w:rsid w:val="00224E1E"/>
    <w:rsid w:val="00224E48"/>
    <w:rsid w:val="00225136"/>
    <w:rsid w:val="00225CF1"/>
    <w:rsid w:val="00226D94"/>
    <w:rsid w:val="0022710F"/>
    <w:rsid w:val="0022731F"/>
    <w:rsid w:val="00230E27"/>
    <w:rsid w:val="00231402"/>
    <w:rsid w:val="0023180C"/>
    <w:rsid w:val="00231B6C"/>
    <w:rsid w:val="00231FF4"/>
    <w:rsid w:val="0023253B"/>
    <w:rsid w:val="0023273F"/>
    <w:rsid w:val="002335EC"/>
    <w:rsid w:val="00234AED"/>
    <w:rsid w:val="00234D7D"/>
    <w:rsid w:val="00234F30"/>
    <w:rsid w:val="00235B61"/>
    <w:rsid w:val="00236305"/>
    <w:rsid w:val="002365ED"/>
    <w:rsid w:val="00236A3D"/>
    <w:rsid w:val="00240238"/>
    <w:rsid w:val="00240776"/>
    <w:rsid w:val="002407A4"/>
    <w:rsid w:val="00241D63"/>
    <w:rsid w:val="00241DA3"/>
    <w:rsid w:val="002427AC"/>
    <w:rsid w:val="002427D4"/>
    <w:rsid w:val="00242E1C"/>
    <w:rsid w:val="00243A23"/>
    <w:rsid w:val="002444A6"/>
    <w:rsid w:val="0024452F"/>
    <w:rsid w:val="0024482C"/>
    <w:rsid w:val="00244DD7"/>
    <w:rsid w:val="0024778B"/>
    <w:rsid w:val="00247BA4"/>
    <w:rsid w:val="00250A36"/>
    <w:rsid w:val="00250ACF"/>
    <w:rsid w:val="00251BE5"/>
    <w:rsid w:val="0025212E"/>
    <w:rsid w:val="0025239F"/>
    <w:rsid w:val="00253CE5"/>
    <w:rsid w:val="00254257"/>
    <w:rsid w:val="00254DD5"/>
    <w:rsid w:val="0025512F"/>
    <w:rsid w:val="002553C3"/>
    <w:rsid w:val="002561EB"/>
    <w:rsid w:val="002562DC"/>
    <w:rsid w:val="00256511"/>
    <w:rsid w:val="0025674E"/>
    <w:rsid w:val="0025756B"/>
    <w:rsid w:val="00260923"/>
    <w:rsid w:val="00261799"/>
    <w:rsid w:val="00261A5B"/>
    <w:rsid w:val="00261C3F"/>
    <w:rsid w:val="00261D3E"/>
    <w:rsid w:val="002621A7"/>
    <w:rsid w:val="00262298"/>
    <w:rsid w:val="00262A1E"/>
    <w:rsid w:val="00263D5C"/>
    <w:rsid w:val="00264029"/>
    <w:rsid w:val="002640F0"/>
    <w:rsid w:val="00264436"/>
    <w:rsid w:val="0026472A"/>
    <w:rsid w:val="00264E42"/>
    <w:rsid w:val="00265034"/>
    <w:rsid w:val="00265C60"/>
    <w:rsid w:val="00266773"/>
    <w:rsid w:val="00266802"/>
    <w:rsid w:val="002672B5"/>
    <w:rsid w:val="00267820"/>
    <w:rsid w:val="0026797D"/>
    <w:rsid w:val="00267AD6"/>
    <w:rsid w:val="00267CAE"/>
    <w:rsid w:val="00267EF8"/>
    <w:rsid w:val="002705BB"/>
    <w:rsid w:val="002709A6"/>
    <w:rsid w:val="00270E78"/>
    <w:rsid w:val="00272B67"/>
    <w:rsid w:val="00272DA7"/>
    <w:rsid w:val="002732F2"/>
    <w:rsid w:val="0027458B"/>
    <w:rsid w:val="00274CE3"/>
    <w:rsid w:val="0027532B"/>
    <w:rsid w:val="00275578"/>
    <w:rsid w:val="00275977"/>
    <w:rsid w:val="0027598F"/>
    <w:rsid w:val="00275DDB"/>
    <w:rsid w:val="00277593"/>
    <w:rsid w:val="00277C90"/>
    <w:rsid w:val="00277EDE"/>
    <w:rsid w:val="0028033C"/>
    <w:rsid w:val="0028084F"/>
    <w:rsid w:val="00280E48"/>
    <w:rsid w:val="002814A8"/>
    <w:rsid w:val="002814CC"/>
    <w:rsid w:val="0028232D"/>
    <w:rsid w:val="002823B6"/>
    <w:rsid w:val="00283B33"/>
    <w:rsid w:val="00283E86"/>
    <w:rsid w:val="00284759"/>
    <w:rsid w:val="00284B95"/>
    <w:rsid w:val="00286125"/>
    <w:rsid w:val="002864DC"/>
    <w:rsid w:val="00286A83"/>
    <w:rsid w:val="00287870"/>
    <w:rsid w:val="00287D6B"/>
    <w:rsid w:val="00290159"/>
    <w:rsid w:val="002901CB"/>
    <w:rsid w:val="00290594"/>
    <w:rsid w:val="00291459"/>
    <w:rsid w:val="00291A76"/>
    <w:rsid w:val="00293101"/>
    <w:rsid w:val="002933C5"/>
    <w:rsid w:val="0029344B"/>
    <w:rsid w:val="00293AD7"/>
    <w:rsid w:val="002942AA"/>
    <w:rsid w:val="0029447C"/>
    <w:rsid w:val="002947D7"/>
    <w:rsid w:val="00296695"/>
    <w:rsid w:val="00297206"/>
    <w:rsid w:val="00297687"/>
    <w:rsid w:val="00297AA8"/>
    <w:rsid w:val="00297C3C"/>
    <w:rsid w:val="00297C49"/>
    <w:rsid w:val="002A01E6"/>
    <w:rsid w:val="002A2DAD"/>
    <w:rsid w:val="002A4654"/>
    <w:rsid w:val="002A5220"/>
    <w:rsid w:val="002A620F"/>
    <w:rsid w:val="002A6B9A"/>
    <w:rsid w:val="002A6ECD"/>
    <w:rsid w:val="002A7C8C"/>
    <w:rsid w:val="002B016A"/>
    <w:rsid w:val="002B0DD8"/>
    <w:rsid w:val="002B0E17"/>
    <w:rsid w:val="002B0ECE"/>
    <w:rsid w:val="002B168A"/>
    <w:rsid w:val="002B2096"/>
    <w:rsid w:val="002B2DB7"/>
    <w:rsid w:val="002B33A7"/>
    <w:rsid w:val="002B3B8C"/>
    <w:rsid w:val="002B3DAD"/>
    <w:rsid w:val="002B4770"/>
    <w:rsid w:val="002B52BC"/>
    <w:rsid w:val="002B5604"/>
    <w:rsid w:val="002B5959"/>
    <w:rsid w:val="002B5EDC"/>
    <w:rsid w:val="002B6075"/>
    <w:rsid w:val="002B62EA"/>
    <w:rsid w:val="002B72F8"/>
    <w:rsid w:val="002B73EA"/>
    <w:rsid w:val="002B7ADB"/>
    <w:rsid w:val="002B7B05"/>
    <w:rsid w:val="002B7E54"/>
    <w:rsid w:val="002C0589"/>
    <w:rsid w:val="002C13B5"/>
    <w:rsid w:val="002C1428"/>
    <w:rsid w:val="002C1BAC"/>
    <w:rsid w:val="002C338E"/>
    <w:rsid w:val="002C40CB"/>
    <w:rsid w:val="002C4229"/>
    <w:rsid w:val="002C4400"/>
    <w:rsid w:val="002C5B66"/>
    <w:rsid w:val="002C5F60"/>
    <w:rsid w:val="002D0143"/>
    <w:rsid w:val="002D0251"/>
    <w:rsid w:val="002D0624"/>
    <w:rsid w:val="002D066D"/>
    <w:rsid w:val="002D0A63"/>
    <w:rsid w:val="002D0A64"/>
    <w:rsid w:val="002D15DB"/>
    <w:rsid w:val="002D227C"/>
    <w:rsid w:val="002D2679"/>
    <w:rsid w:val="002D2A92"/>
    <w:rsid w:val="002D2ADC"/>
    <w:rsid w:val="002D2DBB"/>
    <w:rsid w:val="002D4444"/>
    <w:rsid w:val="002D482E"/>
    <w:rsid w:val="002D6487"/>
    <w:rsid w:val="002D6C3E"/>
    <w:rsid w:val="002D6D24"/>
    <w:rsid w:val="002D7AFF"/>
    <w:rsid w:val="002E042C"/>
    <w:rsid w:val="002E209D"/>
    <w:rsid w:val="002E2447"/>
    <w:rsid w:val="002E3039"/>
    <w:rsid w:val="002E3928"/>
    <w:rsid w:val="002E398A"/>
    <w:rsid w:val="002E39E3"/>
    <w:rsid w:val="002E3BFD"/>
    <w:rsid w:val="002E41FC"/>
    <w:rsid w:val="002E4573"/>
    <w:rsid w:val="002E46AE"/>
    <w:rsid w:val="002E558E"/>
    <w:rsid w:val="002E59DC"/>
    <w:rsid w:val="002E5DF8"/>
    <w:rsid w:val="002E659A"/>
    <w:rsid w:val="002E691B"/>
    <w:rsid w:val="002E7071"/>
    <w:rsid w:val="002E78E6"/>
    <w:rsid w:val="002F0047"/>
    <w:rsid w:val="002F0192"/>
    <w:rsid w:val="002F0A74"/>
    <w:rsid w:val="002F13CF"/>
    <w:rsid w:val="002F1B1F"/>
    <w:rsid w:val="002F1C0B"/>
    <w:rsid w:val="002F2E80"/>
    <w:rsid w:val="002F3770"/>
    <w:rsid w:val="002F4197"/>
    <w:rsid w:val="002F4BDE"/>
    <w:rsid w:val="002F4C49"/>
    <w:rsid w:val="002F5606"/>
    <w:rsid w:val="002F65CA"/>
    <w:rsid w:val="002F6BDA"/>
    <w:rsid w:val="002F73B2"/>
    <w:rsid w:val="002F74ED"/>
    <w:rsid w:val="002F7621"/>
    <w:rsid w:val="002F7A8A"/>
    <w:rsid w:val="002F7C7D"/>
    <w:rsid w:val="003007C2"/>
    <w:rsid w:val="00301CD5"/>
    <w:rsid w:val="00302808"/>
    <w:rsid w:val="00302EA2"/>
    <w:rsid w:val="00302F3B"/>
    <w:rsid w:val="003039EA"/>
    <w:rsid w:val="003047A4"/>
    <w:rsid w:val="003053DD"/>
    <w:rsid w:val="00305D64"/>
    <w:rsid w:val="00305D74"/>
    <w:rsid w:val="003064F6"/>
    <w:rsid w:val="003075B0"/>
    <w:rsid w:val="003079FD"/>
    <w:rsid w:val="00307D81"/>
    <w:rsid w:val="0031171A"/>
    <w:rsid w:val="00312101"/>
    <w:rsid w:val="00312383"/>
    <w:rsid w:val="00314C65"/>
    <w:rsid w:val="00314FA0"/>
    <w:rsid w:val="00315117"/>
    <w:rsid w:val="003157A6"/>
    <w:rsid w:val="003161F8"/>
    <w:rsid w:val="00317309"/>
    <w:rsid w:val="0031746D"/>
    <w:rsid w:val="003200CA"/>
    <w:rsid w:val="00320170"/>
    <w:rsid w:val="00320963"/>
    <w:rsid w:val="00321003"/>
    <w:rsid w:val="00321E1E"/>
    <w:rsid w:val="00322E79"/>
    <w:rsid w:val="003235CC"/>
    <w:rsid w:val="00323ABB"/>
    <w:rsid w:val="00323FCE"/>
    <w:rsid w:val="003247E8"/>
    <w:rsid w:val="0032489A"/>
    <w:rsid w:val="00324AC2"/>
    <w:rsid w:val="00324BFF"/>
    <w:rsid w:val="00324C66"/>
    <w:rsid w:val="00324F60"/>
    <w:rsid w:val="003250A4"/>
    <w:rsid w:val="00325915"/>
    <w:rsid w:val="00325998"/>
    <w:rsid w:val="00325B25"/>
    <w:rsid w:val="00325EE7"/>
    <w:rsid w:val="0032603F"/>
    <w:rsid w:val="00326074"/>
    <w:rsid w:val="00326827"/>
    <w:rsid w:val="00326BE3"/>
    <w:rsid w:val="0032754B"/>
    <w:rsid w:val="00327BCF"/>
    <w:rsid w:val="0033090E"/>
    <w:rsid w:val="003311CC"/>
    <w:rsid w:val="00331491"/>
    <w:rsid w:val="003319CD"/>
    <w:rsid w:val="00332AB7"/>
    <w:rsid w:val="003336A5"/>
    <w:rsid w:val="00333C1C"/>
    <w:rsid w:val="00333FDB"/>
    <w:rsid w:val="0033402F"/>
    <w:rsid w:val="00334514"/>
    <w:rsid w:val="00334FD9"/>
    <w:rsid w:val="00335B96"/>
    <w:rsid w:val="00335CE8"/>
    <w:rsid w:val="00336518"/>
    <w:rsid w:val="0033734F"/>
    <w:rsid w:val="00337788"/>
    <w:rsid w:val="00337FEF"/>
    <w:rsid w:val="003407BA"/>
    <w:rsid w:val="00340ED3"/>
    <w:rsid w:val="00342174"/>
    <w:rsid w:val="003425A8"/>
    <w:rsid w:val="003428F0"/>
    <w:rsid w:val="00342ADF"/>
    <w:rsid w:val="00343582"/>
    <w:rsid w:val="00343CA0"/>
    <w:rsid w:val="00344177"/>
    <w:rsid w:val="0034482F"/>
    <w:rsid w:val="00344960"/>
    <w:rsid w:val="00344E1D"/>
    <w:rsid w:val="00344E6D"/>
    <w:rsid w:val="003458EB"/>
    <w:rsid w:val="00345A9D"/>
    <w:rsid w:val="00345FBC"/>
    <w:rsid w:val="0034703B"/>
    <w:rsid w:val="0034774D"/>
    <w:rsid w:val="0035261C"/>
    <w:rsid w:val="003540B0"/>
    <w:rsid w:val="00354FEC"/>
    <w:rsid w:val="0035544E"/>
    <w:rsid w:val="003554D2"/>
    <w:rsid w:val="00355619"/>
    <w:rsid w:val="00355690"/>
    <w:rsid w:val="003564DA"/>
    <w:rsid w:val="00356B01"/>
    <w:rsid w:val="00356C28"/>
    <w:rsid w:val="00356C87"/>
    <w:rsid w:val="00356DE7"/>
    <w:rsid w:val="00360A16"/>
    <w:rsid w:val="00360C2C"/>
    <w:rsid w:val="00360CD9"/>
    <w:rsid w:val="0036100D"/>
    <w:rsid w:val="00361CED"/>
    <w:rsid w:val="003625DB"/>
    <w:rsid w:val="003628E8"/>
    <w:rsid w:val="0036317B"/>
    <w:rsid w:val="00363469"/>
    <w:rsid w:val="003636BA"/>
    <w:rsid w:val="00363992"/>
    <w:rsid w:val="00364DFD"/>
    <w:rsid w:val="003655BA"/>
    <w:rsid w:val="00366811"/>
    <w:rsid w:val="00366D7C"/>
    <w:rsid w:val="003675B7"/>
    <w:rsid w:val="0037042F"/>
    <w:rsid w:val="003709E5"/>
    <w:rsid w:val="00370E6A"/>
    <w:rsid w:val="0037216A"/>
    <w:rsid w:val="00372480"/>
    <w:rsid w:val="00372633"/>
    <w:rsid w:val="00372A6A"/>
    <w:rsid w:val="003738F5"/>
    <w:rsid w:val="00373F03"/>
    <w:rsid w:val="003743C8"/>
    <w:rsid w:val="003745F5"/>
    <w:rsid w:val="00374953"/>
    <w:rsid w:val="00374DB5"/>
    <w:rsid w:val="003754B5"/>
    <w:rsid w:val="00375518"/>
    <w:rsid w:val="00376536"/>
    <w:rsid w:val="0037782C"/>
    <w:rsid w:val="00380D55"/>
    <w:rsid w:val="003810CD"/>
    <w:rsid w:val="003813AC"/>
    <w:rsid w:val="00381C16"/>
    <w:rsid w:val="00381FAD"/>
    <w:rsid w:val="00383B70"/>
    <w:rsid w:val="00383B8C"/>
    <w:rsid w:val="00384DC9"/>
    <w:rsid w:val="00384F3D"/>
    <w:rsid w:val="0038525B"/>
    <w:rsid w:val="003858B9"/>
    <w:rsid w:val="00386CA6"/>
    <w:rsid w:val="00387222"/>
    <w:rsid w:val="0039085F"/>
    <w:rsid w:val="00390BFD"/>
    <w:rsid w:val="00391B57"/>
    <w:rsid w:val="003928CC"/>
    <w:rsid w:val="00392BB3"/>
    <w:rsid w:val="003937C6"/>
    <w:rsid w:val="00394789"/>
    <w:rsid w:val="00395152"/>
    <w:rsid w:val="0039599E"/>
    <w:rsid w:val="00396615"/>
    <w:rsid w:val="003966DB"/>
    <w:rsid w:val="00396FB5"/>
    <w:rsid w:val="0039714C"/>
    <w:rsid w:val="0039724A"/>
    <w:rsid w:val="00397C4C"/>
    <w:rsid w:val="003A011D"/>
    <w:rsid w:val="003A062F"/>
    <w:rsid w:val="003A0E31"/>
    <w:rsid w:val="003A1A46"/>
    <w:rsid w:val="003A1ABF"/>
    <w:rsid w:val="003A1BD0"/>
    <w:rsid w:val="003A1FDB"/>
    <w:rsid w:val="003A28B1"/>
    <w:rsid w:val="003A29AC"/>
    <w:rsid w:val="003A4418"/>
    <w:rsid w:val="003A4CB1"/>
    <w:rsid w:val="003A51F6"/>
    <w:rsid w:val="003A52AA"/>
    <w:rsid w:val="003A5351"/>
    <w:rsid w:val="003A59E2"/>
    <w:rsid w:val="003A6409"/>
    <w:rsid w:val="003A7839"/>
    <w:rsid w:val="003A7F5F"/>
    <w:rsid w:val="003B02AA"/>
    <w:rsid w:val="003B0ADA"/>
    <w:rsid w:val="003B13D5"/>
    <w:rsid w:val="003B1561"/>
    <w:rsid w:val="003B21EE"/>
    <w:rsid w:val="003B258C"/>
    <w:rsid w:val="003B342F"/>
    <w:rsid w:val="003B3D96"/>
    <w:rsid w:val="003B4388"/>
    <w:rsid w:val="003B51A9"/>
    <w:rsid w:val="003B58C7"/>
    <w:rsid w:val="003B6738"/>
    <w:rsid w:val="003B7592"/>
    <w:rsid w:val="003B75C2"/>
    <w:rsid w:val="003B76C9"/>
    <w:rsid w:val="003B79BC"/>
    <w:rsid w:val="003C0C72"/>
    <w:rsid w:val="003C14B0"/>
    <w:rsid w:val="003C19D2"/>
    <w:rsid w:val="003C1D2C"/>
    <w:rsid w:val="003C21C5"/>
    <w:rsid w:val="003C2203"/>
    <w:rsid w:val="003C2C5D"/>
    <w:rsid w:val="003C3853"/>
    <w:rsid w:val="003C38AB"/>
    <w:rsid w:val="003C3A17"/>
    <w:rsid w:val="003C409D"/>
    <w:rsid w:val="003C52B5"/>
    <w:rsid w:val="003C5F88"/>
    <w:rsid w:val="003C6308"/>
    <w:rsid w:val="003C6821"/>
    <w:rsid w:val="003C6B4E"/>
    <w:rsid w:val="003C7820"/>
    <w:rsid w:val="003C7A0D"/>
    <w:rsid w:val="003C7D45"/>
    <w:rsid w:val="003D01B8"/>
    <w:rsid w:val="003D21BF"/>
    <w:rsid w:val="003D2F61"/>
    <w:rsid w:val="003D35FA"/>
    <w:rsid w:val="003D3CC5"/>
    <w:rsid w:val="003D4C9C"/>
    <w:rsid w:val="003D57FC"/>
    <w:rsid w:val="003D5A32"/>
    <w:rsid w:val="003D5AC5"/>
    <w:rsid w:val="003D6704"/>
    <w:rsid w:val="003E0CCB"/>
    <w:rsid w:val="003E199C"/>
    <w:rsid w:val="003E19FA"/>
    <w:rsid w:val="003E2273"/>
    <w:rsid w:val="003E22E5"/>
    <w:rsid w:val="003E2861"/>
    <w:rsid w:val="003E36FC"/>
    <w:rsid w:val="003E374E"/>
    <w:rsid w:val="003E3895"/>
    <w:rsid w:val="003E393B"/>
    <w:rsid w:val="003E4355"/>
    <w:rsid w:val="003E4806"/>
    <w:rsid w:val="003E52A1"/>
    <w:rsid w:val="003E52EF"/>
    <w:rsid w:val="003E59E7"/>
    <w:rsid w:val="003E5AD2"/>
    <w:rsid w:val="003E62CB"/>
    <w:rsid w:val="003E66EA"/>
    <w:rsid w:val="003E692B"/>
    <w:rsid w:val="003E73A4"/>
    <w:rsid w:val="003E76B1"/>
    <w:rsid w:val="003E77B4"/>
    <w:rsid w:val="003E78A8"/>
    <w:rsid w:val="003E7C56"/>
    <w:rsid w:val="003E7CF3"/>
    <w:rsid w:val="003F04E0"/>
    <w:rsid w:val="003F071C"/>
    <w:rsid w:val="003F08BF"/>
    <w:rsid w:val="003F0C22"/>
    <w:rsid w:val="003F1A91"/>
    <w:rsid w:val="003F2C82"/>
    <w:rsid w:val="003F3491"/>
    <w:rsid w:val="003F3902"/>
    <w:rsid w:val="003F43FA"/>
    <w:rsid w:val="003F4624"/>
    <w:rsid w:val="003F657C"/>
    <w:rsid w:val="003F6A20"/>
    <w:rsid w:val="003F6D23"/>
    <w:rsid w:val="003F7D5C"/>
    <w:rsid w:val="004007FE"/>
    <w:rsid w:val="004009AD"/>
    <w:rsid w:val="004013B6"/>
    <w:rsid w:val="0040141D"/>
    <w:rsid w:val="0040167C"/>
    <w:rsid w:val="004022D5"/>
    <w:rsid w:val="00402A96"/>
    <w:rsid w:val="00402D77"/>
    <w:rsid w:val="0040356C"/>
    <w:rsid w:val="00403A11"/>
    <w:rsid w:val="004041A2"/>
    <w:rsid w:val="00404775"/>
    <w:rsid w:val="004055EB"/>
    <w:rsid w:val="00405D77"/>
    <w:rsid w:val="00406127"/>
    <w:rsid w:val="00406A51"/>
    <w:rsid w:val="00410687"/>
    <w:rsid w:val="00410744"/>
    <w:rsid w:val="00411363"/>
    <w:rsid w:val="00412E77"/>
    <w:rsid w:val="00414BF7"/>
    <w:rsid w:val="004150EC"/>
    <w:rsid w:val="00415D9C"/>
    <w:rsid w:val="00415FDC"/>
    <w:rsid w:val="004168C4"/>
    <w:rsid w:val="00416C72"/>
    <w:rsid w:val="0041757D"/>
    <w:rsid w:val="00417B7B"/>
    <w:rsid w:val="00420257"/>
    <w:rsid w:val="00420677"/>
    <w:rsid w:val="00420F14"/>
    <w:rsid w:val="0042190E"/>
    <w:rsid w:val="00421A77"/>
    <w:rsid w:val="00422281"/>
    <w:rsid w:val="004224AB"/>
    <w:rsid w:val="00422CE9"/>
    <w:rsid w:val="00422FD5"/>
    <w:rsid w:val="004230E4"/>
    <w:rsid w:val="004241D4"/>
    <w:rsid w:val="004246E8"/>
    <w:rsid w:val="00424928"/>
    <w:rsid w:val="00424C0C"/>
    <w:rsid w:val="00424CA9"/>
    <w:rsid w:val="00425645"/>
    <w:rsid w:val="00425E53"/>
    <w:rsid w:val="00425F05"/>
    <w:rsid w:val="0042743D"/>
    <w:rsid w:val="00427CC1"/>
    <w:rsid w:val="0043096C"/>
    <w:rsid w:val="00430A57"/>
    <w:rsid w:val="004317E6"/>
    <w:rsid w:val="0043192E"/>
    <w:rsid w:val="00431936"/>
    <w:rsid w:val="00431C2A"/>
    <w:rsid w:val="004320FB"/>
    <w:rsid w:val="004321E1"/>
    <w:rsid w:val="00432865"/>
    <w:rsid w:val="00433BB9"/>
    <w:rsid w:val="00434490"/>
    <w:rsid w:val="00434ABC"/>
    <w:rsid w:val="00434F11"/>
    <w:rsid w:val="00440BFD"/>
    <w:rsid w:val="004416CB"/>
    <w:rsid w:val="00441835"/>
    <w:rsid w:val="00442C7E"/>
    <w:rsid w:val="00443D23"/>
    <w:rsid w:val="0044439A"/>
    <w:rsid w:val="00444C34"/>
    <w:rsid w:val="00445255"/>
    <w:rsid w:val="00445281"/>
    <w:rsid w:val="00445958"/>
    <w:rsid w:val="004459F1"/>
    <w:rsid w:val="00445AA4"/>
    <w:rsid w:val="00445E57"/>
    <w:rsid w:val="004461DA"/>
    <w:rsid w:val="00447DF3"/>
    <w:rsid w:val="00450232"/>
    <w:rsid w:val="0045073E"/>
    <w:rsid w:val="00450A3E"/>
    <w:rsid w:val="004513B0"/>
    <w:rsid w:val="004519A4"/>
    <w:rsid w:val="00452C6F"/>
    <w:rsid w:val="00453050"/>
    <w:rsid w:val="00453491"/>
    <w:rsid w:val="00456D1A"/>
    <w:rsid w:val="0045752C"/>
    <w:rsid w:val="0045782F"/>
    <w:rsid w:val="00457FDD"/>
    <w:rsid w:val="004607C3"/>
    <w:rsid w:val="00461B77"/>
    <w:rsid w:val="00462525"/>
    <w:rsid w:val="00462997"/>
    <w:rsid w:val="00463083"/>
    <w:rsid w:val="0046308E"/>
    <w:rsid w:val="00463C01"/>
    <w:rsid w:val="004643AD"/>
    <w:rsid w:val="004645D4"/>
    <w:rsid w:val="00464736"/>
    <w:rsid w:val="00464DC8"/>
    <w:rsid w:val="00465634"/>
    <w:rsid w:val="004677DA"/>
    <w:rsid w:val="004703D2"/>
    <w:rsid w:val="004713A7"/>
    <w:rsid w:val="00472386"/>
    <w:rsid w:val="00472999"/>
    <w:rsid w:val="00472A56"/>
    <w:rsid w:val="004739D9"/>
    <w:rsid w:val="00473DF5"/>
    <w:rsid w:val="0047432C"/>
    <w:rsid w:val="00475AD6"/>
    <w:rsid w:val="00476616"/>
    <w:rsid w:val="00476892"/>
    <w:rsid w:val="00476F5C"/>
    <w:rsid w:val="00476F8B"/>
    <w:rsid w:val="004771D9"/>
    <w:rsid w:val="004772B8"/>
    <w:rsid w:val="00477983"/>
    <w:rsid w:val="0048058A"/>
    <w:rsid w:val="00480C02"/>
    <w:rsid w:val="00481508"/>
    <w:rsid w:val="00482B3D"/>
    <w:rsid w:val="00482DF6"/>
    <w:rsid w:val="004838BC"/>
    <w:rsid w:val="00483A37"/>
    <w:rsid w:val="00484653"/>
    <w:rsid w:val="004859CC"/>
    <w:rsid w:val="00485B32"/>
    <w:rsid w:val="00485D9E"/>
    <w:rsid w:val="0048604A"/>
    <w:rsid w:val="004862DB"/>
    <w:rsid w:val="00486676"/>
    <w:rsid w:val="004869FD"/>
    <w:rsid w:val="00486F13"/>
    <w:rsid w:val="00487618"/>
    <w:rsid w:val="0049037A"/>
    <w:rsid w:val="004904B0"/>
    <w:rsid w:val="004906E4"/>
    <w:rsid w:val="00490EF7"/>
    <w:rsid w:val="00491156"/>
    <w:rsid w:val="004914D6"/>
    <w:rsid w:val="004918E2"/>
    <w:rsid w:val="004941F3"/>
    <w:rsid w:val="00494446"/>
    <w:rsid w:val="00494687"/>
    <w:rsid w:val="0049533F"/>
    <w:rsid w:val="00496117"/>
    <w:rsid w:val="0049638F"/>
    <w:rsid w:val="004967D5"/>
    <w:rsid w:val="004968AD"/>
    <w:rsid w:val="00497673"/>
    <w:rsid w:val="00497DFA"/>
    <w:rsid w:val="004A048B"/>
    <w:rsid w:val="004A0542"/>
    <w:rsid w:val="004A08DA"/>
    <w:rsid w:val="004A0C93"/>
    <w:rsid w:val="004A1244"/>
    <w:rsid w:val="004A17D0"/>
    <w:rsid w:val="004A1DAF"/>
    <w:rsid w:val="004A1E48"/>
    <w:rsid w:val="004A20B7"/>
    <w:rsid w:val="004A23E0"/>
    <w:rsid w:val="004A2E37"/>
    <w:rsid w:val="004A38CD"/>
    <w:rsid w:val="004A3A1C"/>
    <w:rsid w:val="004A3A66"/>
    <w:rsid w:val="004A3DB8"/>
    <w:rsid w:val="004A4356"/>
    <w:rsid w:val="004A444C"/>
    <w:rsid w:val="004A45B4"/>
    <w:rsid w:val="004A4A67"/>
    <w:rsid w:val="004A4FC3"/>
    <w:rsid w:val="004A56B7"/>
    <w:rsid w:val="004A5EE9"/>
    <w:rsid w:val="004A68D7"/>
    <w:rsid w:val="004A75C2"/>
    <w:rsid w:val="004A79C1"/>
    <w:rsid w:val="004A7A9F"/>
    <w:rsid w:val="004B0586"/>
    <w:rsid w:val="004B0997"/>
    <w:rsid w:val="004B0C1F"/>
    <w:rsid w:val="004B1277"/>
    <w:rsid w:val="004B1449"/>
    <w:rsid w:val="004B1676"/>
    <w:rsid w:val="004B1F9F"/>
    <w:rsid w:val="004B2054"/>
    <w:rsid w:val="004B3F01"/>
    <w:rsid w:val="004B5935"/>
    <w:rsid w:val="004B5992"/>
    <w:rsid w:val="004B659C"/>
    <w:rsid w:val="004B6ED4"/>
    <w:rsid w:val="004B7B18"/>
    <w:rsid w:val="004C0573"/>
    <w:rsid w:val="004C1CA8"/>
    <w:rsid w:val="004C1FCF"/>
    <w:rsid w:val="004C2340"/>
    <w:rsid w:val="004C291F"/>
    <w:rsid w:val="004C2B23"/>
    <w:rsid w:val="004C3344"/>
    <w:rsid w:val="004C38A9"/>
    <w:rsid w:val="004C3F12"/>
    <w:rsid w:val="004C4A50"/>
    <w:rsid w:val="004C72DC"/>
    <w:rsid w:val="004C7460"/>
    <w:rsid w:val="004C7A4F"/>
    <w:rsid w:val="004C7B20"/>
    <w:rsid w:val="004C7EB4"/>
    <w:rsid w:val="004D04C4"/>
    <w:rsid w:val="004D0EC5"/>
    <w:rsid w:val="004D19AF"/>
    <w:rsid w:val="004D1CC3"/>
    <w:rsid w:val="004D21EB"/>
    <w:rsid w:val="004D4364"/>
    <w:rsid w:val="004D44ED"/>
    <w:rsid w:val="004D4F30"/>
    <w:rsid w:val="004D6058"/>
    <w:rsid w:val="004D635C"/>
    <w:rsid w:val="004D6BD8"/>
    <w:rsid w:val="004D6F53"/>
    <w:rsid w:val="004D77A1"/>
    <w:rsid w:val="004E009D"/>
    <w:rsid w:val="004E0790"/>
    <w:rsid w:val="004E2243"/>
    <w:rsid w:val="004E2821"/>
    <w:rsid w:val="004E2C2D"/>
    <w:rsid w:val="004E2C4D"/>
    <w:rsid w:val="004E3541"/>
    <w:rsid w:val="004E3B98"/>
    <w:rsid w:val="004E3DB4"/>
    <w:rsid w:val="004E3F90"/>
    <w:rsid w:val="004E4495"/>
    <w:rsid w:val="004E465C"/>
    <w:rsid w:val="004E4794"/>
    <w:rsid w:val="004E4C11"/>
    <w:rsid w:val="004E6558"/>
    <w:rsid w:val="004E6672"/>
    <w:rsid w:val="004F1AED"/>
    <w:rsid w:val="004F1CFE"/>
    <w:rsid w:val="004F1D72"/>
    <w:rsid w:val="004F1FCD"/>
    <w:rsid w:val="004F28EF"/>
    <w:rsid w:val="004F2B7E"/>
    <w:rsid w:val="004F33EF"/>
    <w:rsid w:val="004F3D70"/>
    <w:rsid w:val="004F46DC"/>
    <w:rsid w:val="004F5085"/>
    <w:rsid w:val="004F58EA"/>
    <w:rsid w:val="004F5D90"/>
    <w:rsid w:val="004F5EA1"/>
    <w:rsid w:val="004F5F16"/>
    <w:rsid w:val="004F6289"/>
    <w:rsid w:val="004F67A5"/>
    <w:rsid w:val="004F7343"/>
    <w:rsid w:val="00500770"/>
    <w:rsid w:val="005010C2"/>
    <w:rsid w:val="005010D0"/>
    <w:rsid w:val="005011D9"/>
    <w:rsid w:val="00501850"/>
    <w:rsid w:val="0050192D"/>
    <w:rsid w:val="00501AC2"/>
    <w:rsid w:val="00501BFF"/>
    <w:rsid w:val="0050268D"/>
    <w:rsid w:val="0050302E"/>
    <w:rsid w:val="00503EBD"/>
    <w:rsid w:val="005042A5"/>
    <w:rsid w:val="005046A9"/>
    <w:rsid w:val="0050538F"/>
    <w:rsid w:val="00506F5B"/>
    <w:rsid w:val="00507047"/>
    <w:rsid w:val="005070D9"/>
    <w:rsid w:val="005072C4"/>
    <w:rsid w:val="00507784"/>
    <w:rsid w:val="00507D15"/>
    <w:rsid w:val="00507EF8"/>
    <w:rsid w:val="00510078"/>
    <w:rsid w:val="005102F1"/>
    <w:rsid w:val="00511208"/>
    <w:rsid w:val="00511CE6"/>
    <w:rsid w:val="00512038"/>
    <w:rsid w:val="00512112"/>
    <w:rsid w:val="005122D4"/>
    <w:rsid w:val="00512699"/>
    <w:rsid w:val="005127B5"/>
    <w:rsid w:val="00513BC1"/>
    <w:rsid w:val="00513D0D"/>
    <w:rsid w:val="00514427"/>
    <w:rsid w:val="005144BC"/>
    <w:rsid w:val="00514C1E"/>
    <w:rsid w:val="00514F5D"/>
    <w:rsid w:val="0051543B"/>
    <w:rsid w:val="0051564A"/>
    <w:rsid w:val="005158A9"/>
    <w:rsid w:val="00515BEE"/>
    <w:rsid w:val="005166F9"/>
    <w:rsid w:val="00516CE1"/>
    <w:rsid w:val="00516E34"/>
    <w:rsid w:val="005179C9"/>
    <w:rsid w:val="005209EA"/>
    <w:rsid w:val="005228BB"/>
    <w:rsid w:val="00523FCE"/>
    <w:rsid w:val="0052420A"/>
    <w:rsid w:val="005253BC"/>
    <w:rsid w:val="00525AD3"/>
    <w:rsid w:val="00526946"/>
    <w:rsid w:val="00526B3B"/>
    <w:rsid w:val="005307B1"/>
    <w:rsid w:val="00531240"/>
    <w:rsid w:val="00531F36"/>
    <w:rsid w:val="005324C9"/>
    <w:rsid w:val="005324FB"/>
    <w:rsid w:val="00533227"/>
    <w:rsid w:val="00533CEB"/>
    <w:rsid w:val="00533D66"/>
    <w:rsid w:val="00534535"/>
    <w:rsid w:val="005347B8"/>
    <w:rsid w:val="00534BFF"/>
    <w:rsid w:val="0053502B"/>
    <w:rsid w:val="00535CF6"/>
    <w:rsid w:val="005363EB"/>
    <w:rsid w:val="0053647D"/>
    <w:rsid w:val="005368D8"/>
    <w:rsid w:val="0054020F"/>
    <w:rsid w:val="005403AC"/>
    <w:rsid w:val="00540447"/>
    <w:rsid w:val="00541BDA"/>
    <w:rsid w:val="00542460"/>
    <w:rsid w:val="00542DA3"/>
    <w:rsid w:val="00542FC2"/>
    <w:rsid w:val="005437B4"/>
    <w:rsid w:val="00543A92"/>
    <w:rsid w:val="00543E71"/>
    <w:rsid w:val="00544AF9"/>
    <w:rsid w:val="00545875"/>
    <w:rsid w:val="005459E7"/>
    <w:rsid w:val="00545F21"/>
    <w:rsid w:val="005467F9"/>
    <w:rsid w:val="00547B5D"/>
    <w:rsid w:val="005503A7"/>
    <w:rsid w:val="005507E7"/>
    <w:rsid w:val="00550994"/>
    <w:rsid w:val="005512CD"/>
    <w:rsid w:val="00551CEA"/>
    <w:rsid w:val="005523B8"/>
    <w:rsid w:val="00552842"/>
    <w:rsid w:val="00552FFC"/>
    <w:rsid w:val="0055310C"/>
    <w:rsid w:val="0055399B"/>
    <w:rsid w:val="00553C61"/>
    <w:rsid w:val="00555A30"/>
    <w:rsid w:val="005567ED"/>
    <w:rsid w:val="005572B9"/>
    <w:rsid w:val="00557850"/>
    <w:rsid w:val="00561030"/>
    <w:rsid w:val="0056144B"/>
    <w:rsid w:val="00561FE2"/>
    <w:rsid w:val="005628D3"/>
    <w:rsid w:val="00563CE3"/>
    <w:rsid w:val="00564245"/>
    <w:rsid w:val="0056502E"/>
    <w:rsid w:val="00566145"/>
    <w:rsid w:val="00566461"/>
    <w:rsid w:val="00566893"/>
    <w:rsid w:val="00566DBF"/>
    <w:rsid w:val="0056730D"/>
    <w:rsid w:val="005678B0"/>
    <w:rsid w:val="005678F9"/>
    <w:rsid w:val="00570016"/>
    <w:rsid w:val="00570B0D"/>
    <w:rsid w:val="00571DB8"/>
    <w:rsid w:val="00572744"/>
    <w:rsid w:val="0057349D"/>
    <w:rsid w:val="00574742"/>
    <w:rsid w:val="00574B4A"/>
    <w:rsid w:val="00575005"/>
    <w:rsid w:val="0057503A"/>
    <w:rsid w:val="0057552E"/>
    <w:rsid w:val="00575784"/>
    <w:rsid w:val="00581D90"/>
    <w:rsid w:val="0058201A"/>
    <w:rsid w:val="00582C62"/>
    <w:rsid w:val="00583101"/>
    <w:rsid w:val="00583B4C"/>
    <w:rsid w:val="00584DE1"/>
    <w:rsid w:val="00584FB2"/>
    <w:rsid w:val="005855DB"/>
    <w:rsid w:val="005856D6"/>
    <w:rsid w:val="00585AD5"/>
    <w:rsid w:val="00587438"/>
    <w:rsid w:val="00587FDC"/>
    <w:rsid w:val="0059070B"/>
    <w:rsid w:val="00590EE3"/>
    <w:rsid w:val="00591364"/>
    <w:rsid w:val="00591B86"/>
    <w:rsid w:val="00592A99"/>
    <w:rsid w:val="005936E6"/>
    <w:rsid w:val="005936FF"/>
    <w:rsid w:val="00593ABE"/>
    <w:rsid w:val="00593B46"/>
    <w:rsid w:val="00593BD9"/>
    <w:rsid w:val="00595006"/>
    <w:rsid w:val="00595254"/>
    <w:rsid w:val="00595C1C"/>
    <w:rsid w:val="00597B82"/>
    <w:rsid w:val="00597D31"/>
    <w:rsid w:val="005A0A47"/>
    <w:rsid w:val="005A0D61"/>
    <w:rsid w:val="005A1BA5"/>
    <w:rsid w:val="005A3100"/>
    <w:rsid w:val="005A324B"/>
    <w:rsid w:val="005A3292"/>
    <w:rsid w:val="005A3E86"/>
    <w:rsid w:val="005A417E"/>
    <w:rsid w:val="005A4FD3"/>
    <w:rsid w:val="005A70E9"/>
    <w:rsid w:val="005A724F"/>
    <w:rsid w:val="005A7ACD"/>
    <w:rsid w:val="005A7E62"/>
    <w:rsid w:val="005B06CD"/>
    <w:rsid w:val="005B1433"/>
    <w:rsid w:val="005B1790"/>
    <w:rsid w:val="005B1E08"/>
    <w:rsid w:val="005B34ED"/>
    <w:rsid w:val="005B35DF"/>
    <w:rsid w:val="005B375F"/>
    <w:rsid w:val="005B386E"/>
    <w:rsid w:val="005B3CF1"/>
    <w:rsid w:val="005B4B35"/>
    <w:rsid w:val="005B5371"/>
    <w:rsid w:val="005B5A61"/>
    <w:rsid w:val="005B62E9"/>
    <w:rsid w:val="005B6824"/>
    <w:rsid w:val="005B6D5D"/>
    <w:rsid w:val="005B7465"/>
    <w:rsid w:val="005B76BC"/>
    <w:rsid w:val="005B7807"/>
    <w:rsid w:val="005B7A13"/>
    <w:rsid w:val="005C025B"/>
    <w:rsid w:val="005C02BA"/>
    <w:rsid w:val="005C0414"/>
    <w:rsid w:val="005C141F"/>
    <w:rsid w:val="005C27DF"/>
    <w:rsid w:val="005C30CE"/>
    <w:rsid w:val="005C3D96"/>
    <w:rsid w:val="005C546E"/>
    <w:rsid w:val="005C5E76"/>
    <w:rsid w:val="005C7442"/>
    <w:rsid w:val="005D0B31"/>
    <w:rsid w:val="005D2059"/>
    <w:rsid w:val="005D2447"/>
    <w:rsid w:val="005D2EA3"/>
    <w:rsid w:val="005D3FE1"/>
    <w:rsid w:val="005D4327"/>
    <w:rsid w:val="005D4420"/>
    <w:rsid w:val="005D46EF"/>
    <w:rsid w:val="005D5A21"/>
    <w:rsid w:val="005D7064"/>
    <w:rsid w:val="005D7071"/>
    <w:rsid w:val="005E0C31"/>
    <w:rsid w:val="005E0EF3"/>
    <w:rsid w:val="005E1757"/>
    <w:rsid w:val="005E1B44"/>
    <w:rsid w:val="005E252A"/>
    <w:rsid w:val="005E3F14"/>
    <w:rsid w:val="005E3F8B"/>
    <w:rsid w:val="005E5415"/>
    <w:rsid w:val="005E55BD"/>
    <w:rsid w:val="005E5A9A"/>
    <w:rsid w:val="005E64F2"/>
    <w:rsid w:val="005E6FCB"/>
    <w:rsid w:val="005E7EE7"/>
    <w:rsid w:val="005F0380"/>
    <w:rsid w:val="005F0424"/>
    <w:rsid w:val="005F0896"/>
    <w:rsid w:val="005F16BD"/>
    <w:rsid w:val="005F3592"/>
    <w:rsid w:val="005F3781"/>
    <w:rsid w:val="005F3E03"/>
    <w:rsid w:val="005F4795"/>
    <w:rsid w:val="005F49BF"/>
    <w:rsid w:val="005F4DE9"/>
    <w:rsid w:val="005F4E1F"/>
    <w:rsid w:val="005F62D5"/>
    <w:rsid w:val="005F6CA7"/>
    <w:rsid w:val="005F773D"/>
    <w:rsid w:val="005F78DD"/>
    <w:rsid w:val="00600A9F"/>
    <w:rsid w:val="00600AB5"/>
    <w:rsid w:val="00600F7E"/>
    <w:rsid w:val="00601B4B"/>
    <w:rsid w:val="00602025"/>
    <w:rsid w:val="00602227"/>
    <w:rsid w:val="00602DDE"/>
    <w:rsid w:val="006031B0"/>
    <w:rsid w:val="00604043"/>
    <w:rsid w:val="00604AD6"/>
    <w:rsid w:val="006056B2"/>
    <w:rsid w:val="00606F2C"/>
    <w:rsid w:val="0060722A"/>
    <w:rsid w:val="00607F82"/>
    <w:rsid w:val="0061058C"/>
    <w:rsid w:val="0061082F"/>
    <w:rsid w:val="00610A90"/>
    <w:rsid w:val="006112B2"/>
    <w:rsid w:val="00612159"/>
    <w:rsid w:val="00613051"/>
    <w:rsid w:val="006136E1"/>
    <w:rsid w:val="00613B72"/>
    <w:rsid w:val="0061466E"/>
    <w:rsid w:val="006146EA"/>
    <w:rsid w:val="00614E58"/>
    <w:rsid w:val="006151AD"/>
    <w:rsid w:val="006153C4"/>
    <w:rsid w:val="00615A38"/>
    <w:rsid w:val="00615C10"/>
    <w:rsid w:val="006161EE"/>
    <w:rsid w:val="00616915"/>
    <w:rsid w:val="00616D38"/>
    <w:rsid w:val="0061700F"/>
    <w:rsid w:val="006170B9"/>
    <w:rsid w:val="00617E4B"/>
    <w:rsid w:val="00620B18"/>
    <w:rsid w:val="00620D24"/>
    <w:rsid w:val="00621054"/>
    <w:rsid w:val="00621F3B"/>
    <w:rsid w:val="0062266D"/>
    <w:rsid w:val="00622786"/>
    <w:rsid w:val="00622E49"/>
    <w:rsid w:val="00624788"/>
    <w:rsid w:val="0062478F"/>
    <w:rsid w:val="00624F95"/>
    <w:rsid w:val="006268F7"/>
    <w:rsid w:val="0062690B"/>
    <w:rsid w:val="00627995"/>
    <w:rsid w:val="00630102"/>
    <w:rsid w:val="0063036E"/>
    <w:rsid w:val="00630B81"/>
    <w:rsid w:val="00630F0B"/>
    <w:rsid w:val="0063253F"/>
    <w:rsid w:val="00632E93"/>
    <w:rsid w:val="006338A7"/>
    <w:rsid w:val="00633C29"/>
    <w:rsid w:val="00633FB6"/>
    <w:rsid w:val="00634F46"/>
    <w:rsid w:val="006359D1"/>
    <w:rsid w:val="006373D5"/>
    <w:rsid w:val="00637A3D"/>
    <w:rsid w:val="00637C3D"/>
    <w:rsid w:val="0064034A"/>
    <w:rsid w:val="00640C9C"/>
    <w:rsid w:val="00641313"/>
    <w:rsid w:val="00642A57"/>
    <w:rsid w:val="00643F19"/>
    <w:rsid w:val="00644988"/>
    <w:rsid w:val="00644B14"/>
    <w:rsid w:val="00644EA9"/>
    <w:rsid w:val="00645DD5"/>
    <w:rsid w:val="006461C0"/>
    <w:rsid w:val="006467E6"/>
    <w:rsid w:val="00646BBB"/>
    <w:rsid w:val="006475E7"/>
    <w:rsid w:val="00647C5F"/>
    <w:rsid w:val="00647D50"/>
    <w:rsid w:val="006515D9"/>
    <w:rsid w:val="0065217E"/>
    <w:rsid w:val="006527BE"/>
    <w:rsid w:val="0065399F"/>
    <w:rsid w:val="00654090"/>
    <w:rsid w:val="0065488B"/>
    <w:rsid w:val="00654A0B"/>
    <w:rsid w:val="00655411"/>
    <w:rsid w:val="00655AAB"/>
    <w:rsid w:val="006565DD"/>
    <w:rsid w:val="00656D99"/>
    <w:rsid w:val="006603FE"/>
    <w:rsid w:val="00660627"/>
    <w:rsid w:val="00661CE2"/>
    <w:rsid w:val="00661D58"/>
    <w:rsid w:val="006627E7"/>
    <w:rsid w:val="00662A48"/>
    <w:rsid w:val="00662D5F"/>
    <w:rsid w:val="006631E0"/>
    <w:rsid w:val="0066445F"/>
    <w:rsid w:val="00664AD0"/>
    <w:rsid w:val="00664C94"/>
    <w:rsid w:val="0066542C"/>
    <w:rsid w:val="006656AD"/>
    <w:rsid w:val="00667C81"/>
    <w:rsid w:val="00667E5F"/>
    <w:rsid w:val="0067006D"/>
    <w:rsid w:val="0067010A"/>
    <w:rsid w:val="0067085B"/>
    <w:rsid w:val="00670864"/>
    <w:rsid w:val="00670E3E"/>
    <w:rsid w:val="00670EF7"/>
    <w:rsid w:val="006719DF"/>
    <w:rsid w:val="00671D3A"/>
    <w:rsid w:val="00672073"/>
    <w:rsid w:val="00672496"/>
    <w:rsid w:val="0067285E"/>
    <w:rsid w:val="006728CB"/>
    <w:rsid w:val="0067296E"/>
    <w:rsid w:val="00672ED8"/>
    <w:rsid w:val="006731D7"/>
    <w:rsid w:val="00673357"/>
    <w:rsid w:val="006738CE"/>
    <w:rsid w:val="00673A83"/>
    <w:rsid w:val="00673F24"/>
    <w:rsid w:val="00674531"/>
    <w:rsid w:val="00675C34"/>
    <w:rsid w:val="006779E9"/>
    <w:rsid w:val="00677BCE"/>
    <w:rsid w:val="00680C06"/>
    <w:rsid w:val="00681160"/>
    <w:rsid w:val="006815C5"/>
    <w:rsid w:val="00682BE9"/>
    <w:rsid w:val="00682E54"/>
    <w:rsid w:val="00684024"/>
    <w:rsid w:val="00684CD8"/>
    <w:rsid w:val="00685455"/>
    <w:rsid w:val="00685E06"/>
    <w:rsid w:val="00686355"/>
    <w:rsid w:val="00686D44"/>
    <w:rsid w:val="00686E2A"/>
    <w:rsid w:val="0068759A"/>
    <w:rsid w:val="00687967"/>
    <w:rsid w:val="00687DBA"/>
    <w:rsid w:val="00687DFE"/>
    <w:rsid w:val="0069005B"/>
    <w:rsid w:val="006902F2"/>
    <w:rsid w:val="00690914"/>
    <w:rsid w:val="006909F5"/>
    <w:rsid w:val="00691370"/>
    <w:rsid w:val="00691FD0"/>
    <w:rsid w:val="0069205D"/>
    <w:rsid w:val="00692430"/>
    <w:rsid w:val="00692C05"/>
    <w:rsid w:val="006931C1"/>
    <w:rsid w:val="00696755"/>
    <w:rsid w:val="00696FE8"/>
    <w:rsid w:val="00697382"/>
    <w:rsid w:val="00697512"/>
    <w:rsid w:val="006A01F8"/>
    <w:rsid w:val="006A0EA0"/>
    <w:rsid w:val="006A18D1"/>
    <w:rsid w:val="006A1A89"/>
    <w:rsid w:val="006A2124"/>
    <w:rsid w:val="006A3BDB"/>
    <w:rsid w:val="006A503A"/>
    <w:rsid w:val="006A5422"/>
    <w:rsid w:val="006A59C3"/>
    <w:rsid w:val="006A5D7D"/>
    <w:rsid w:val="006A68D2"/>
    <w:rsid w:val="006B0037"/>
    <w:rsid w:val="006B0318"/>
    <w:rsid w:val="006B1035"/>
    <w:rsid w:val="006B18F6"/>
    <w:rsid w:val="006B205A"/>
    <w:rsid w:val="006B2177"/>
    <w:rsid w:val="006B2341"/>
    <w:rsid w:val="006B25A2"/>
    <w:rsid w:val="006B2913"/>
    <w:rsid w:val="006B308E"/>
    <w:rsid w:val="006B314D"/>
    <w:rsid w:val="006B36F2"/>
    <w:rsid w:val="006B3A1C"/>
    <w:rsid w:val="006B428B"/>
    <w:rsid w:val="006B437A"/>
    <w:rsid w:val="006B47D4"/>
    <w:rsid w:val="006B4A85"/>
    <w:rsid w:val="006B5433"/>
    <w:rsid w:val="006B5B86"/>
    <w:rsid w:val="006B6262"/>
    <w:rsid w:val="006B67DF"/>
    <w:rsid w:val="006B6B33"/>
    <w:rsid w:val="006B75FD"/>
    <w:rsid w:val="006C0F80"/>
    <w:rsid w:val="006C22F3"/>
    <w:rsid w:val="006C230B"/>
    <w:rsid w:val="006C2A83"/>
    <w:rsid w:val="006C365A"/>
    <w:rsid w:val="006C4059"/>
    <w:rsid w:val="006C47A6"/>
    <w:rsid w:val="006C4B0E"/>
    <w:rsid w:val="006C5ED2"/>
    <w:rsid w:val="006C642D"/>
    <w:rsid w:val="006C65F1"/>
    <w:rsid w:val="006C76CA"/>
    <w:rsid w:val="006C7F4A"/>
    <w:rsid w:val="006D0F0F"/>
    <w:rsid w:val="006D25D2"/>
    <w:rsid w:val="006D38F7"/>
    <w:rsid w:val="006D3E19"/>
    <w:rsid w:val="006D4851"/>
    <w:rsid w:val="006D7233"/>
    <w:rsid w:val="006E047A"/>
    <w:rsid w:val="006E1750"/>
    <w:rsid w:val="006E1D64"/>
    <w:rsid w:val="006E1DF4"/>
    <w:rsid w:val="006E228B"/>
    <w:rsid w:val="006E2326"/>
    <w:rsid w:val="006E239B"/>
    <w:rsid w:val="006E23F8"/>
    <w:rsid w:val="006E2D76"/>
    <w:rsid w:val="006E3C3F"/>
    <w:rsid w:val="006E3F68"/>
    <w:rsid w:val="006E3F6E"/>
    <w:rsid w:val="006E4724"/>
    <w:rsid w:val="006E491F"/>
    <w:rsid w:val="006E50D1"/>
    <w:rsid w:val="006E55B5"/>
    <w:rsid w:val="006E5706"/>
    <w:rsid w:val="006E5C7A"/>
    <w:rsid w:val="006E5FE2"/>
    <w:rsid w:val="006E6C4B"/>
    <w:rsid w:val="006E7DA3"/>
    <w:rsid w:val="006F095C"/>
    <w:rsid w:val="006F1878"/>
    <w:rsid w:val="006F1E46"/>
    <w:rsid w:val="006F2956"/>
    <w:rsid w:val="006F2AB6"/>
    <w:rsid w:val="006F30B1"/>
    <w:rsid w:val="006F41AC"/>
    <w:rsid w:val="006F4217"/>
    <w:rsid w:val="006F47A3"/>
    <w:rsid w:val="006F4C0D"/>
    <w:rsid w:val="006F4DA6"/>
    <w:rsid w:val="006F503A"/>
    <w:rsid w:val="006F5707"/>
    <w:rsid w:val="006F5838"/>
    <w:rsid w:val="006F62A4"/>
    <w:rsid w:val="006F7038"/>
    <w:rsid w:val="006F7FEE"/>
    <w:rsid w:val="00700C7B"/>
    <w:rsid w:val="0070123A"/>
    <w:rsid w:val="00702568"/>
    <w:rsid w:val="007030BE"/>
    <w:rsid w:val="00703158"/>
    <w:rsid w:val="007037E5"/>
    <w:rsid w:val="00703819"/>
    <w:rsid w:val="00703C72"/>
    <w:rsid w:val="0070466B"/>
    <w:rsid w:val="0070533E"/>
    <w:rsid w:val="007053D5"/>
    <w:rsid w:val="007059A3"/>
    <w:rsid w:val="007068E2"/>
    <w:rsid w:val="007106F4"/>
    <w:rsid w:val="00710B60"/>
    <w:rsid w:val="00710E08"/>
    <w:rsid w:val="00711121"/>
    <w:rsid w:val="007135E1"/>
    <w:rsid w:val="00713C40"/>
    <w:rsid w:val="0071531E"/>
    <w:rsid w:val="007153EE"/>
    <w:rsid w:val="007154FE"/>
    <w:rsid w:val="007157E0"/>
    <w:rsid w:val="0071583B"/>
    <w:rsid w:val="007159AF"/>
    <w:rsid w:val="00716C60"/>
    <w:rsid w:val="007172B6"/>
    <w:rsid w:val="007172F2"/>
    <w:rsid w:val="007179DB"/>
    <w:rsid w:val="007203CA"/>
    <w:rsid w:val="0072043F"/>
    <w:rsid w:val="00721080"/>
    <w:rsid w:val="00721843"/>
    <w:rsid w:val="00722179"/>
    <w:rsid w:val="007221AB"/>
    <w:rsid w:val="007223E8"/>
    <w:rsid w:val="00722FC9"/>
    <w:rsid w:val="007233C9"/>
    <w:rsid w:val="0072411E"/>
    <w:rsid w:val="00724B7C"/>
    <w:rsid w:val="007266D3"/>
    <w:rsid w:val="007267FD"/>
    <w:rsid w:val="00727346"/>
    <w:rsid w:val="00727482"/>
    <w:rsid w:val="007276AB"/>
    <w:rsid w:val="00730261"/>
    <w:rsid w:val="007309BD"/>
    <w:rsid w:val="00730A03"/>
    <w:rsid w:val="00730F21"/>
    <w:rsid w:val="0073104A"/>
    <w:rsid w:val="00731AED"/>
    <w:rsid w:val="00731BC1"/>
    <w:rsid w:val="00731BF3"/>
    <w:rsid w:val="00731BF7"/>
    <w:rsid w:val="00731D9C"/>
    <w:rsid w:val="00732551"/>
    <w:rsid w:val="007328E3"/>
    <w:rsid w:val="0073356B"/>
    <w:rsid w:val="00733888"/>
    <w:rsid w:val="00733B9D"/>
    <w:rsid w:val="007345AE"/>
    <w:rsid w:val="00735378"/>
    <w:rsid w:val="00735885"/>
    <w:rsid w:val="00737374"/>
    <w:rsid w:val="00737D24"/>
    <w:rsid w:val="00740C48"/>
    <w:rsid w:val="00740DBF"/>
    <w:rsid w:val="00741AFD"/>
    <w:rsid w:val="00741C5F"/>
    <w:rsid w:val="00742427"/>
    <w:rsid w:val="007429B8"/>
    <w:rsid w:val="00742B14"/>
    <w:rsid w:val="00743028"/>
    <w:rsid w:val="00743392"/>
    <w:rsid w:val="00743669"/>
    <w:rsid w:val="00743686"/>
    <w:rsid w:val="00743736"/>
    <w:rsid w:val="00743B85"/>
    <w:rsid w:val="00743CDD"/>
    <w:rsid w:val="00744410"/>
    <w:rsid w:val="0074443E"/>
    <w:rsid w:val="00744AFA"/>
    <w:rsid w:val="007458A9"/>
    <w:rsid w:val="00745C31"/>
    <w:rsid w:val="007475DC"/>
    <w:rsid w:val="007479F9"/>
    <w:rsid w:val="00750226"/>
    <w:rsid w:val="00750329"/>
    <w:rsid w:val="00750B22"/>
    <w:rsid w:val="00750EB7"/>
    <w:rsid w:val="007519F2"/>
    <w:rsid w:val="00752364"/>
    <w:rsid w:val="0075261F"/>
    <w:rsid w:val="00752874"/>
    <w:rsid w:val="00752FCD"/>
    <w:rsid w:val="0075327E"/>
    <w:rsid w:val="007533DB"/>
    <w:rsid w:val="00753970"/>
    <w:rsid w:val="007539B5"/>
    <w:rsid w:val="00754758"/>
    <w:rsid w:val="00754DA7"/>
    <w:rsid w:val="00754E53"/>
    <w:rsid w:val="007558A5"/>
    <w:rsid w:val="00755E9A"/>
    <w:rsid w:val="007565F4"/>
    <w:rsid w:val="00757128"/>
    <w:rsid w:val="00757367"/>
    <w:rsid w:val="00757B30"/>
    <w:rsid w:val="007600EE"/>
    <w:rsid w:val="0076017B"/>
    <w:rsid w:val="00760B3F"/>
    <w:rsid w:val="00761145"/>
    <w:rsid w:val="007611EA"/>
    <w:rsid w:val="007617D1"/>
    <w:rsid w:val="0076233A"/>
    <w:rsid w:val="007625B9"/>
    <w:rsid w:val="00762716"/>
    <w:rsid w:val="00762791"/>
    <w:rsid w:val="00762FDB"/>
    <w:rsid w:val="007632F3"/>
    <w:rsid w:val="0076401E"/>
    <w:rsid w:val="00764137"/>
    <w:rsid w:val="00764D53"/>
    <w:rsid w:val="007651AC"/>
    <w:rsid w:val="007653D7"/>
    <w:rsid w:val="00765CEA"/>
    <w:rsid w:val="00766735"/>
    <w:rsid w:val="00766BF2"/>
    <w:rsid w:val="007675F0"/>
    <w:rsid w:val="00767B94"/>
    <w:rsid w:val="00770D91"/>
    <w:rsid w:val="00770EE1"/>
    <w:rsid w:val="00771460"/>
    <w:rsid w:val="00772855"/>
    <w:rsid w:val="007728AF"/>
    <w:rsid w:val="00772D4A"/>
    <w:rsid w:val="00773511"/>
    <w:rsid w:val="0077353D"/>
    <w:rsid w:val="007736B2"/>
    <w:rsid w:val="00773A51"/>
    <w:rsid w:val="00773F3F"/>
    <w:rsid w:val="00774878"/>
    <w:rsid w:val="00774991"/>
    <w:rsid w:val="00774CA2"/>
    <w:rsid w:val="00777208"/>
    <w:rsid w:val="007772CA"/>
    <w:rsid w:val="00777809"/>
    <w:rsid w:val="0078035A"/>
    <w:rsid w:val="0078093B"/>
    <w:rsid w:val="00780B42"/>
    <w:rsid w:val="00781E26"/>
    <w:rsid w:val="00781F39"/>
    <w:rsid w:val="00782C79"/>
    <w:rsid w:val="00783A2D"/>
    <w:rsid w:val="007840F0"/>
    <w:rsid w:val="00784AE3"/>
    <w:rsid w:val="00785014"/>
    <w:rsid w:val="007857B2"/>
    <w:rsid w:val="007857D4"/>
    <w:rsid w:val="007858A9"/>
    <w:rsid w:val="007865B6"/>
    <w:rsid w:val="0078673B"/>
    <w:rsid w:val="007873FC"/>
    <w:rsid w:val="0078759D"/>
    <w:rsid w:val="00790723"/>
    <w:rsid w:val="00791ED0"/>
    <w:rsid w:val="00791EEE"/>
    <w:rsid w:val="00792338"/>
    <w:rsid w:val="007929BE"/>
    <w:rsid w:val="00793560"/>
    <w:rsid w:val="00793C6F"/>
    <w:rsid w:val="00794725"/>
    <w:rsid w:val="00794736"/>
    <w:rsid w:val="00795732"/>
    <w:rsid w:val="00795852"/>
    <w:rsid w:val="00795E54"/>
    <w:rsid w:val="00795ED6"/>
    <w:rsid w:val="0079634D"/>
    <w:rsid w:val="007965EA"/>
    <w:rsid w:val="007974B9"/>
    <w:rsid w:val="007A0307"/>
    <w:rsid w:val="007A0E4D"/>
    <w:rsid w:val="007A121A"/>
    <w:rsid w:val="007A1A8D"/>
    <w:rsid w:val="007A24ED"/>
    <w:rsid w:val="007A2F63"/>
    <w:rsid w:val="007A316D"/>
    <w:rsid w:val="007A32E0"/>
    <w:rsid w:val="007A34C2"/>
    <w:rsid w:val="007A44A7"/>
    <w:rsid w:val="007A5213"/>
    <w:rsid w:val="007A52F8"/>
    <w:rsid w:val="007A5528"/>
    <w:rsid w:val="007A5666"/>
    <w:rsid w:val="007A5D29"/>
    <w:rsid w:val="007A6192"/>
    <w:rsid w:val="007A69F4"/>
    <w:rsid w:val="007A6F60"/>
    <w:rsid w:val="007A7034"/>
    <w:rsid w:val="007A73CC"/>
    <w:rsid w:val="007A7650"/>
    <w:rsid w:val="007B135A"/>
    <w:rsid w:val="007B15B8"/>
    <w:rsid w:val="007B1A82"/>
    <w:rsid w:val="007B1C1C"/>
    <w:rsid w:val="007B1C49"/>
    <w:rsid w:val="007B2C2A"/>
    <w:rsid w:val="007B301B"/>
    <w:rsid w:val="007B418B"/>
    <w:rsid w:val="007B48BD"/>
    <w:rsid w:val="007B4B51"/>
    <w:rsid w:val="007B4CDA"/>
    <w:rsid w:val="007B58AC"/>
    <w:rsid w:val="007B5AC8"/>
    <w:rsid w:val="007B6292"/>
    <w:rsid w:val="007C01EC"/>
    <w:rsid w:val="007C0269"/>
    <w:rsid w:val="007C05C5"/>
    <w:rsid w:val="007C213A"/>
    <w:rsid w:val="007C3406"/>
    <w:rsid w:val="007C34D3"/>
    <w:rsid w:val="007C3549"/>
    <w:rsid w:val="007C373D"/>
    <w:rsid w:val="007C4E8D"/>
    <w:rsid w:val="007C6478"/>
    <w:rsid w:val="007C691D"/>
    <w:rsid w:val="007C6C5A"/>
    <w:rsid w:val="007C6EF0"/>
    <w:rsid w:val="007C7314"/>
    <w:rsid w:val="007C79A2"/>
    <w:rsid w:val="007D0747"/>
    <w:rsid w:val="007D0A87"/>
    <w:rsid w:val="007D1EFE"/>
    <w:rsid w:val="007D2B1F"/>
    <w:rsid w:val="007D2C29"/>
    <w:rsid w:val="007D31BE"/>
    <w:rsid w:val="007D31F5"/>
    <w:rsid w:val="007D347C"/>
    <w:rsid w:val="007D434A"/>
    <w:rsid w:val="007D4733"/>
    <w:rsid w:val="007D58C7"/>
    <w:rsid w:val="007D65A3"/>
    <w:rsid w:val="007D6685"/>
    <w:rsid w:val="007D70CA"/>
    <w:rsid w:val="007D743D"/>
    <w:rsid w:val="007D7B5D"/>
    <w:rsid w:val="007E0759"/>
    <w:rsid w:val="007E0FD0"/>
    <w:rsid w:val="007E129E"/>
    <w:rsid w:val="007E133B"/>
    <w:rsid w:val="007E1CA7"/>
    <w:rsid w:val="007E1E29"/>
    <w:rsid w:val="007E28E1"/>
    <w:rsid w:val="007E30D6"/>
    <w:rsid w:val="007E32E6"/>
    <w:rsid w:val="007E337D"/>
    <w:rsid w:val="007E3B6B"/>
    <w:rsid w:val="007E4170"/>
    <w:rsid w:val="007E4750"/>
    <w:rsid w:val="007E4D1A"/>
    <w:rsid w:val="007E4FCF"/>
    <w:rsid w:val="007E4FEA"/>
    <w:rsid w:val="007E52DE"/>
    <w:rsid w:val="007E5AFB"/>
    <w:rsid w:val="007E6191"/>
    <w:rsid w:val="007E64CD"/>
    <w:rsid w:val="007E6E01"/>
    <w:rsid w:val="007F26A6"/>
    <w:rsid w:val="007F33CA"/>
    <w:rsid w:val="007F3593"/>
    <w:rsid w:val="007F360B"/>
    <w:rsid w:val="007F362B"/>
    <w:rsid w:val="007F382B"/>
    <w:rsid w:val="007F3E2F"/>
    <w:rsid w:val="007F3FE3"/>
    <w:rsid w:val="007F4472"/>
    <w:rsid w:val="007F494D"/>
    <w:rsid w:val="007F5412"/>
    <w:rsid w:val="007F5B56"/>
    <w:rsid w:val="007F6E25"/>
    <w:rsid w:val="0080177A"/>
    <w:rsid w:val="00802620"/>
    <w:rsid w:val="00803416"/>
    <w:rsid w:val="0080373A"/>
    <w:rsid w:val="00803B8A"/>
    <w:rsid w:val="008044B0"/>
    <w:rsid w:val="008047C0"/>
    <w:rsid w:val="0080484B"/>
    <w:rsid w:val="008048BF"/>
    <w:rsid w:val="00807541"/>
    <w:rsid w:val="00807A6C"/>
    <w:rsid w:val="0081009D"/>
    <w:rsid w:val="00810FF3"/>
    <w:rsid w:val="00811C5D"/>
    <w:rsid w:val="00811D24"/>
    <w:rsid w:val="0081249C"/>
    <w:rsid w:val="00812619"/>
    <w:rsid w:val="00812E5E"/>
    <w:rsid w:val="00813871"/>
    <w:rsid w:val="00813ACC"/>
    <w:rsid w:val="00813B07"/>
    <w:rsid w:val="00813CDF"/>
    <w:rsid w:val="00813DCF"/>
    <w:rsid w:val="008142B4"/>
    <w:rsid w:val="00814495"/>
    <w:rsid w:val="00814AA3"/>
    <w:rsid w:val="00814E97"/>
    <w:rsid w:val="00814FDB"/>
    <w:rsid w:val="00815124"/>
    <w:rsid w:val="00815EB8"/>
    <w:rsid w:val="00816D61"/>
    <w:rsid w:val="008172EA"/>
    <w:rsid w:val="00820049"/>
    <w:rsid w:val="00820841"/>
    <w:rsid w:val="00820A7C"/>
    <w:rsid w:val="00821133"/>
    <w:rsid w:val="00822E42"/>
    <w:rsid w:val="00823256"/>
    <w:rsid w:val="0082327C"/>
    <w:rsid w:val="0082352E"/>
    <w:rsid w:val="008238A9"/>
    <w:rsid w:val="0082436B"/>
    <w:rsid w:val="008254C0"/>
    <w:rsid w:val="00825923"/>
    <w:rsid w:val="00825D52"/>
    <w:rsid w:val="00825E53"/>
    <w:rsid w:val="00826BB2"/>
    <w:rsid w:val="00826C10"/>
    <w:rsid w:val="00826C8B"/>
    <w:rsid w:val="00827922"/>
    <w:rsid w:val="00827C7F"/>
    <w:rsid w:val="00827D49"/>
    <w:rsid w:val="00827F63"/>
    <w:rsid w:val="008301CE"/>
    <w:rsid w:val="008302AC"/>
    <w:rsid w:val="00830AF5"/>
    <w:rsid w:val="0083151D"/>
    <w:rsid w:val="00831759"/>
    <w:rsid w:val="00833242"/>
    <w:rsid w:val="008334E1"/>
    <w:rsid w:val="00834589"/>
    <w:rsid w:val="008347E3"/>
    <w:rsid w:val="00834FE9"/>
    <w:rsid w:val="008352D1"/>
    <w:rsid w:val="0083533C"/>
    <w:rsid w:val="00835361"/>
    <w:rsid w:val="00835FDE"/>
    <w:rsid w:val="00836316"/>
    <w:rsid w:val="00836994"/>
    <w:rsid w:val="00836995"/>
    <w:rsid w:val="00836C3D"/>
    <w:rsid w:val="00836C44"/>
    <w:rsid w:val="00836E3B"/>
    <w:rsid w:val="00840CDF"/>
    <w:rsid w:val="00841045"/>
    <w:rsid w:val="00841636"/>
    <w:rsid w:val="0084179C"/>
    <w:rsid w:val="00841C18"/>
    <w:rsid w:val="00842200"/>
    <w:rsid w:val="00842958"/>
    <w:rsid w:val="008430A5"/>
    <w:rsid w:val="008437E2"/>
    <w:rsid w:val="00843E3C"/>
    <w:rsid w:val="00844255"/>
    <w:rsid w:val="00844A99"/>
    <w:rsid w:val="00845182"/>
    <w:rsid w:val="00845798"/>
    <w:rsid w:val="00845981"/>
    <w:rsid w:val="00846F48"/>
    <w:rsid w:val="008470F7"/>
    <w:rsid w:val="00847A18"/>
    <w:rsid w:val="008514C7"/>
    <w:rsid w:val="00851969"/>
    <w:rsid w:val="008526AD"/>
    <w:rsid w:val="00852B25"/>
    <w:rsid w:val="00852EB4"/>
    <w:rsid w:val="00852FCC"/>
    <w:rsid w:val="00854610"/>
    <w:rsid w:val="008546FE"/>
    <w:rsid w:val="008547ED"/>
    <w:rsid w:val="0085486D"/>
    <w:rsid w:val="00854D17"/>
    <w:rsid w:val="008553DC"/>
    <w:rsid w:val="00855822"/>
    <w:rsid w:val="008563ED"/>
    <w:rsid w:val="0085640A"/>
    <w:rsid w:val="008569CB"/>
    <w:rsid w:val="00856C7C"/>
    <w:rsid w:val="0085731E"/>
    <w:rsid w:val="00857C98"/>
    <w:rsid w:val="008601F9"/>
    <w:rsid w:val="008612A8"/>
    <w:rsid w:val="008620B3"/>
    <w:rsid w:val="008629B2"/>
    <w:rsid w:val="00862D5E"/>
    <w:rsid w:val="00863309"/>
    <w:rsid w:val="00863314"/>
    <w:rsid w:val="00863583"/>
    <w:rsid w:val="0086367D"/>
    <w:rsid w:val="00863CB3"/>
    <w:rsid w:val="00865ECA"/>
    <w:rsid w:val="00866531"/>
    <w:rsid w:val="00866639"/>
    <w:rsid w:val="0086681C"/>
    <w:rsid w:val="00866C45"/>
    <w:rsid w:val="00866E36"/>
    <w:rsid w:val="00867847"/>
    <w:rsid w:val="00867DCC"/>
    <w:rsid w:val="00867EF4"/>
    <w:rsid w:val="0087010C"/>
    <w:rsid w:val="008701CC"/>
    <w:rsid w:val="00870758"/>
    <w:rsid w:val="008708EF"/>
    <w:rsid w:val="00871740"/>
    <w:rsid w:val="00871D7F"/>
    <w:rsid w:val="00871F4D"/>
    <w:rsid w:val="008722AD"/>
    <w:rsid w:val="00873960"/>
    <w:rsid w:val="008743B5"/>
    <w:rsid w:val="00875217"/>
    <w:rsid w:val="008756E3"/>
    <w:rsid w:val="00875704"/>
    <w:rsid w:val="00875ED6"/>
    <w:rsid w:val="008763A0"/>
    <w:rsid w:val="00876C9A"/>
    <w:rsid w:val="0087720F"/>
    <w:rsid w:val="00877336"/>
    <w:rsid w:val="00877CC5"/>
    <w:rsid w:val="00877EF6"/>
    <w:rsid w:val="0088019D"/>
    <w:rsid w:val="00880402"/>
    <w:rsid w:val="00880440"/>
    <w:rsid w:val="0088052C"/>
    <w:rsid w:val="0088108E"/>
    <w:rsid w:val="0088112A"/>
    <w:rsid w:val="008813C0"/>
    <w:rsid w:val="008816F2"/>
    <w:rsid w:val="0088184E"/>
    <w:rsid w:val="008824BF"/>
    <w:rsid w:val="00883474"/>
    <w:rsid w:val="00883AFB"/>
    <w:rsid w:val="00883D13"/>
    <w:rsid w:val="00883E65"/>
    <w:rsid w:val="008840BB"/>
    <w:rsid w:val="00884167"/>
    <w:rsid w:val="00884E83"/>
    <w:rsid w:val="00885315"/>
    <w:rsid w:val="008856F8"/>
    <w:rsid w:val="00886530"/>
    <w:rsid w:val="00886EB3"/>
    <w:rsid w:val="00886FE6"/>
    <w:rsid w:val="008873E9"/>
    <w:rsid w:val="00891191"/>
    <w:rsid w:val="0089158D"/>
    <w:rsid w:val="008915A8"/>
    <w:rsid w:val="00892C6D"/>
    <w:rsid w:val="00892EFE"/>
    <w:rsid w:val="0089353F"/>
    <w:rsid w:val="00893A05"/>
    <w:rsid w:val="008957EE"/>
    <w:rsid w:val="00895CAE"/>
    <w:rsid w:val="00895FC5"/>
    <w:rsid w:val="00896088"/>
    <w:rsid w:val="008960FB"/>
    <w:rsid w:val="008963C5"/>
    <w:rsid w:val="00896414"/>
    <w:rsid w:val="008966DE"/>
    <w:rsid w:val="00896F43"/>
    <w:rsid w:val="00897325"/>
    <w:rsid w:val="008A05E0"/>
    <w:rsid w:val="008A0723"/>
    <w:rsid w:val="008A0875"/>
    <w:rsid w:val="008A0D02"/>
    <w:rsid w:val="008A1775"/>
    <w:rsid w:val="008A1ED9"/>
    <w:rsid w:val="008A1F85"/>
    <w:rsid w:val="008A208F"/>
    <w:rsid w:val="008A2304"/>
    <w:rsid w:val="008A2675"/>
    <w:rsid w:val="008A28CD"/>
    <w:rsid w:val="008A2E49"/>
    <w:rsid w:val="008A3249"/>
    <w:rsid w:val="008A34E8"/>
    <w:rsid w:val="008A3C72"/>
    <w:rsid w:val="008A3EAF"/>
    <w:rsid w:val="008A472F"/>
    <w:rsid w:val="008A5E2B"/>
    <w:rsid w:val="008A66A8"/>
    <w:rsid w:val="008A7361"/>
    <w:rsid w:val="008B0082"/>
    <w:rsid w:val="008B02AE"/>
    <w:rsid w:val="008B19D6"/>
    <w:rsid w:val="008B1A75"/>
    <w:rsid w:val="008B1E70"/>
    <w:rsid w:val="008B2BFC"/>
    <w:rsid w:val="008B3965"/>
    <w:rsid w:val="008B39F4"/>
    <w:rsid w:val="008B3BE9"/>
    <w:rsid w:val="008B4A74"/>
    <w:rsid w:val="008B4DC0"/>
    <w:rsid w:val="008B4F65"/>
    <w:rsid w:val="008B5446"/>
    <w:rsid w:val="008B64D4"/>
    <w:rsid w:val="008C015A"/>
    <w:rsid w:val="008C0300"/>
    <w:rsid w:val="008C135A"/>
    <w:rsid w:val="008C1682"/>
    <w:rsid w:val="008C1834"/>
    <w:rsid w:val="008C2D44"/>
    <w:rsid w:val="008C3D0B"/>
    <w:rsid w:val="008C575B"/>
    <w:rsid w:val="008C6092"/>
    <w:rsid w:val="008C6537"/>
    <w:rsid w:val="008C73CA"/>
    <w:rsid w:val="008D099E"/>
    <w:rsid w:val="008D127C"/>
    <w:rsid w:val="008D18A0"/>
    <w:rsid w:val="008D2A15"/>
    <w:rsid w:val="008D2C92"/>
    <w:rsid w:val="008D35E8"/>
    <w:rsid w:val="008D3DFA"/>
    <w:rsid w:val="008D4BD3"/>
    <w:rsid w:val="008D56B4"/>
    <w:rsid w:val="008D577D"/>
    <w:rsid w:val="008D578B"/>
    <w:rsid w:val="008D73BA"/>
    <w:rsid w:val="008D7831"/>
    <w:rsid w:val="008D7C60"/>
    <w:rsid w:val="008E10AB"/>
    <w:rsid w:val="008E12B9"/>
    <w:rsid w:val="008E195D"/>
    <w:rsid w:val="008E3162"/>
    <w:rsid w:val="008E5013"/>
    <w:rsid w:val="008E5ED7"/>
    <w:rsid w:val="008E6272"/>
    <w:rsid w:val="008E6692"/>
    <w:rsid w:val="008E67A4"/>
    <w:rsid w:val="008E6830"/>
    <w:rsid w:val="008E6CCF"/>
    <w:rsid w:val="008E7438"/>
    <w:rsid w:val="008E7763"/>
    <w:rsid w:val="008F083F"/>
    <w:rsid w:val="008F13DB"/>
    <w:rsid w:val="008F3236"/>
    <w:rsid w:val="008F4323"/>
    <w:rsid w:val="008F43A8"/>
    <w:rsid w:val="008F4A5F"/>
    <w:rsid w:val="008F4B35"/>
    <w:rsid w:val="008F6983"/>
    <w:rsid w:val="008F7084"/>
    <w:rsid w:val="00900574"/>
    <w:rsid w:val="00900733"/>
    <w:rsid w:val="00900FFD"/>
    <w:rsid w:val="009012AC"/>
    <w:rsid w:val="009028EA"/>
    <w:rsid w:val="00903960"/>
    <w:rsid w:val="00903B0A"/>
    <w:rsid w:val="00903D5E"/>
    <w:rsid w:val="00904867"/>
    <w:rsid w:val="00905346"/>
    <w:rsid w:val="00905782"/>
    <w:rsid w:val="00905DD6"/>
    <w:rsid w:val="009063EE"/>
    <w:rsid w:val="00906DC6"/>
    <w:rsid w:val="009079C5"/>
    <w:rsid w:val="00910EED"/>
    <w:rsid w:val="00911244"/>
    <w:rsid w:val="009120DD"/>
    <w:rsid w:val="009120FA"/>
    <w:rsid w:val="00912789"/>
    <w:rsid w:val="009128F0"/>
    <w:rsid w:val="009130E5"/>
    <w:rsid w:val="00913E41"/>
    <w:rsid w:val="00914D8E"/>
    <w:rsid w:val="00915322"/>
    <w:rsid w:val="00915F44"/>
    <w:rsid w:val="00916005"/>
    <w:rsid w:val="009161D0"/>
    <w:rsid w:val="00916A89"/>
    <w:rsid w:val="00916C16"/>
    <w:rsid w:val="0091721B"/>
    <w:rsid w:val="009209B5"/>
    <w:rsid w:val="00920F41"/>
    <w:rsid w:val="009214D1"/>
    <w:rsid w:val="00921973"/>
    <w:rsid w:val="009221C4"/>
    <w:rsid w:val="009241B4"/>
    <w:rsid w:val="00924CB3"/>
    <w:rsid w:val="009250D0"/>
    <w:rsid w:val="0092567D"/>
    <w:rsid w:val="0092587A"/>
    <w:rsid w:val="00925A0C"/>
    <w:rsid w:val="00926B71"/>
    <w:rsid w:val="0092752B"/>
    <w:rsid w:val="009305A0"/>
    <w:rsid w:val="00930A38"/>
    <w:rsid w:val="00930AD2"/>
    <w:rsid w:val="00931BD0"/>
    <w:rsid w:val="00931F2C"/>
    <w:rsid w:val="009322DE"/>
    <w:rsid w:val="00932581"/>
    <w:rsid w:val="00932DE0"/>
    <w:rsid w:val="00933D9C"/>
    <w:rsid w:val="009345E4"/>
    <w:rsid w:val="00935F8C"/>
    <w:rsid w:val="009365AE"/>
    <w:rsid w:val="009366CC"/>
    <w:rsid w:val="00936A39"/>
    <w:rsid w:val="00936AD1"/>
    <w:rsid w:val="00936E68"/>
    <w:rsid w:val="00937A42"/>
    <w:rsid w:val="00940269"/>
    <w:rsid w:val="0094031E"/>
    <w:rsid w:val="00940A1C"/>
    <w:rsid w:val="00941F0F"/>
    <w:rsid w:val="009420B6"/>
    <w:rsid w:val="00942315"/>
    <w:rsid w:val="009426C1"/>
    <w:rsid w:val="00942DBB"/>
    <w:rsid w:val="00943206"/>
    <w:rsid w:val="00943665"/>
    <w:rsid w:val="00943BE4"/>
    <w:rsid w:val="0094406F"/>
    <w:rsid w:val="00944CF2"/>
    <w:rsid w:val="00946953"/>
    <w:rsid w:val="00946EDC"/>
    <w:rsid w:val="009471BB"/>
    <w:rsid w:val="009472B4"/>
    <w:rsid w:val="00947984"/>
    <w:rsid w:val="00950009"/>
    <w:rsid w:val="009503BE"/>
    <w:rsid w:val="00950791"/>
    <w:rsid w:val="00950D13"/>
    <w:rsid w:val="0095120A"/>
    <w:rsid w:val="00951AF3"/>
    <w:rsid w:val="00951F6C"/>
    <w:rsid w:val="00952B84"/>
    <w:rsid w:val="00952D35"/>
    <w:rsid w:val="00952F7D"/>
    <w:rsid w:val="0095390E"/>
    <w:rsid w:val="00954B3D"/>
    <w:rsid w:val="0095502B"/>
    <w:rsid w:val="009554E9"/>
    <w:rsid w:val="00955707"/>
    <w:rsid w:val="009560DB"/>
    <w:rsid w:val="009567E3"/>
    <w:rsid w:val="00956C29"/>
    <w:rsid w:val="00956FC4"/>
    <w:rsid w:val="0095759B"/>
    <w:rsid w:val="00957701"/>
    <w:rsid w:val="009600C8"/>
    <w:rsid w:val="00960B5C"/>
    <w:rsid w:val="009612A7"/>
    <w:rsid w:val="009616F9"/>
    <w:rsid w:val="009621C5"/>
    <w:rsid w:val="009628D9"/>
    <w:rsid w:val="00964C09"/>
    <w:rsid w:val="00965133"/>
    <w:rsid w:val="009660A1"/>
    <w:rsid w:val="0096629F"/>
    <w:rsid w:val="009664A9"/>
    <w:rsid w:val="0096669E"/>
    <w:rsid w:val="009669CD"/>
    <w:rsid w:val="00967CCD"/>
    <w:rsid w:val="00970B65"/>
    <w:rsid w:val="00970E8B"/>
    <w:rsid w:val="009713FD"/>
    <w:rsid w:val="00971410"/>
    <w:rsid w:val="0097182F"/>
    <w:rsid w:val="009719E5"/>
    <w:rsid w:val="00971D29"/>
    <w:rsid w:val="00972943"/>
    <w:rsid w:val="0097319B"/>
    <w:rsid w:val="00973283"/>
    <w:rsid w:val="009741CE"/>
    <w:rsid w:val="00974679"/>
    <w:rsid w:val="009746B2"/>
    <w:rsid w:val="00974BB5"/>
    <w:rsid w:val="009753B3"/>
    <w:rsid w:val="00975D55"/>
    <w:rsid w:val="00975E63"/>
    <w:rsid w:val="009765A2"/>
    <w:rsid w:val="00976DA6"/>
    <w:rsid w:val="009770B1"/>
    <w:rsid w:val="00977F2F"/>
    <w:rsid w:val="00980372"/>
    <w:rsid w:val="00980B00"/>
    <w:rsid w:val="00981237"/>
    <w:rsid w:val="00981E5E"/>
    <w:rsid w:val="0098283B"/>
    <w:rsid w:val="00983390"/>
    <w:rsid w:val="00984608"/>
    <w:rsid w:val="009850DC"/>
    <w:rsid w:val="009853EF"/>
    <w:rsid w:val="009854A9"/>
    <w:rsid w:val="009859D3"/>
    <w:rsid w:val="00987202"/>
    <w:rsid w:val="00987807"/>
    <w:rsid w:val="00987B69"/>
    <w:rsid w:val="00992156"/>
    <w:rsid w:val="009921BD"/>
    <w:rsid w:val="00992FA3"/>
    <w:rsid w:val="009936A1"/>
    <w:rsid w:val="00995328"/>
    <w:rsid w:val="009966C0"/>
    <w:rsid w:val="00996B4C"/>
    <w:rsid w:val="009976B5"/>
    <w:rsid w:val="00997978"/>
    <w:rsid w:val="009A0E7A"/>
    <w:rsid w:val="009A17F8"/>
    <w:rsid w:val="009A1C0A"/>
    <w:rsid w:val="009A210E"/>
    <w:rsid w:val="009A3509"/>
    <w:rsid w:val="009A3562"/>
    <w:rsid w:val="009A3D99"/>
    <w:rsid w:val="009A4469"/>
    <w:rsid w:val="009A452B"/>
    <w:rsid w:val="009A4C65"/>
    <w:rsid w:val="009A4D08"/>
    <w:rsid w:val="009A4F29"/>
    <w:rsid w:val="009A582C"/>
    <w:rsid w:val="009A6181"/>
    <w:rsid w:val="009A6762"/>
    <w:rsid w:val="009A6991"/>
    <w:rsid w:val="009A6F39"/>
    <w:rsid w:val="009A7723"/>
    <w:rsid w:val="009A782C"/>
    <w:rsid w:val="009B06D7"/>
    <w:rsid w:val="009B0A9A"/>
    <w:rsid w:val="009B0B57"/>
    <w:rsid w:val="009B0E9D"/>
    <w:rsid w:val="009B31BA"/>
    <w:rsid w:val="009B33F1"/>
    <w:rsid w:val="009B60AB"/>
    <w:rsid w:val="009B617C"/>
    <w:rsid w:val="009B73BF"/>
    <w:rsid w:val="009C0B42"/>
    <w:rsid w:val="009C280E"/>
    <w:rsid w:val="009C2814"/>
    <w:rsid w:val="009C28AA"/>
    <w:rsid w:val="009C2EF4"/>
    <w:rsid w:val="009C3AA3"/>
    <w:rsid w:val="009C485F"/>
    <w:rsid w:val="009C4C0F"/>
    <w:rsid w:val="009C5717"/>
    <w:rsid w:val="009C5AE3"/>
    <w:rsid w:val="009C5EF3"/>
    <w:rsid w:val="009C601E"/>
    <w:rsid w:val="009C6421"/>
    <w:rsid w:val="009C6C88"/>
    <w:rsid w:val="009C6E1D"/>
    <w:rsid w:val="009C7D4E"/>
    <w:rsid w:val="009D02A2"/>
    <w:rsid w:val="009D02E7"/>
    <w:rsid w:val="009D0428"/>
    <w:rsid w:val="009D0525"/>
    <w:rsid w:val="009D0928"/>
    <w:rsid w:val="009D09BC"/>
    <w:rsid w:val="009D0D79"/>
    <w:rsid w:val="009D1465"/>
    <w:rsid w:val="009D157B"/>
    <w:rsid w:val="009D281C"/>
    <w:rsid w:val="009D474E"/>
    <w:rsid w:val="009D4CD9"/>
    <w:rsid w:val="009D522E"/>
    <w:rsid w:val="009D5A6D"/>
    <w:rsid w:val="009D6498"/>
    <w:rsid w:val="009D6999"/>
    <w:rsid w:val="009D69F1"/>
    <w:rsid w:val="009D6B59"/>
    <w:rsid w:val="009D75B2"/>
    <w:rsid w:val="009D7751"/>
    <w:rsid w:val="009D7A46"/>
    <w:rsid w:val="009E040D"/>
    <w:rsid w:val="009E0575"/>
    <w:rsid w:val="009E0779"/>
    <w:rsid w:val="009E135D"/>
    <w:rsid w:val="009E1D7E"/>
    <w:rsid w:val="009E1FAC"/>
    <w:rsid w:val="009E2922"/>
    <w:rsid w:val="009E3216"/>
    <w:rsid w:val="009E3370"/>
    <w:rsid w:val="009E3614"/>
    <w:rsid w:val="009E3B0E"/>
    <w:rsid w:val="009E3C1B"/>
    <w:rsid w:val="009E4CE1"/>
    <w:rsid w:val="009E551C"/>
    <w:rsid w:val="009E56D3"/>
    <w:rsid w:val="009E69FE"/>
    <w:rsid w:val="009E71E6"/>
    <w:rsid w:val="009E729D"/>
    <w:rsid w:val="009E7918"/>
    <w:rsid w:val="009E7940"/>
    <w:rsid w:val="009F000F"/>
    <w:rsid w:val="009F0956"/>
    <w:rsid w:val="009F1648"/>
    <w:rsid w:val="009F21DA"/>
    <w:rsid w:val="009F23A6"/>
    <w:rsid w:val="009F37BA"/>
    <w:rsid w:val="009F5993"/>
    <w:rsid w:val="009F5B9A"/>
    <w:rsid w:val="009F63D3"/>
    <w:rsid w:val="009F682E"/>
    <w:rsid w:val="009F694D"/>
    <w:rsid w:val="009F6991"/>
    <w:rsid w:val="009F7192"/>
    <w:rsid w:val="009F7516"/>
    <w:rsid w:val="00A00DD5"/>
    <w:rsid w:val="00A00E6D"/>
    <w:rsid w:val="00A01B7C"/>
    <w:rsid w:val="00A022C9"/>
    <w:rsid w:val="00A02361"/>
    <w:rsid w:val="00A035FC"/>
    <w:rsid w:val="00A047B9"/>
    <w:rsid w:val="00A078B6"/>
    <w:rsid w:val="00A0794F"/>
    <w:rsid w:val="00A101A9"/>
    <w:rsid w:val="00A1074B"/>
    <w:rsid w:val="00A11214"/>
    <w:rsid w:val="00A11B74"/>
    <w:rsid w:val="00A11E09"/>
    <w:rsid w:val="00A12841"/>
    <w:rsid w:val="00A12A11"/>
    <w:rsid w:val="00A12A48"/>
    <w:rsid w:val="00A12CC0"/>
    <w:rsid w:val="00A132A1"/>
    <w:rsid w:val="00A13C14"/>
    <w:rsid w:val="00A13D12"/>
    <w:rsid w:val="00A13FC5"/>
    <w:rsid w:val="00A14327"/>
    <w:rsid w:val="00A143A1"/>
    <w:rsid w:val="00A14468"/>
    <w:rsid w:val="00A14DA2"/>
    <w:rsid w:val="00A154FC"/>
    <w:rsid w:val="00A15595"/>
    <w:rsid w:val="00A155FF"/>
    <w:rsid w:val="00A15896"/>
    <w:rsid w:val="00A158AE"/>
    <w:rsid w:val="00A169BC"/>
    <w:rsid w:val="00A172DD"/>
    <w:rsid w:val="00A17319"/>
    <w:rsid w:val="00A17AE0"/>
    <w:rsid w:val="00A20066"/>
    <w:rsid w:val="00A2040B"/>
    <w:rsid w:val="00A20719"/>
    <w:rsid w:val="00A21206"/>
    <w:rsid w:val="00A21883"/>
    <w:rsid w:val="00A21F45"/>
    <w:rsid w:val="00A22B7D"/>
    <w:rsid w:val="00A22BE1"/>
    <w:rsid w:val="00A22D61"/>
    <w:rsid w:val="00A239CA"/>
    <w:rsid w:val="00A250DA"/>
    <w:rsid w:val="00A25A81"/>
    <w:rsid w:val="00A260C5"/>
    <w:rsid w:val="00A262CD"/>
    <w:rsid w:val="00A26491"/>
    <w:rsid w:val="00A265E9"/>
    <w:rsid w:val="00A308BB"/>
    <w:rsid w:val="00A30979"/>
    <w:rsid w:val="00A30D85"/>
    <w:rsid w:val="00A31F83"/>
    <w:rsid w:val="00A3208A"/>
    <w:rsid w:val="00A3271A"/>
    <w:rsid w:val="00A33062"/>
    <w:rsid w:val="00A33355"/>
    <w:rsid w:val="00A334AC"/>
    <w:rsid w:val="00A33B6D"/>
    <w:rsid w:val="00A34A72"/>
    <w:rsid w:val="00A35EC0"/>
    <w:rsid w:val="00A3601B"/>
    <w:rsid w:val="00A366E5"/>
    <w:rsid w:val="00A3753D"/>
    <w:rsid w:val="00A3775D"/>
    <w:rsid w:val="00A4027F"/>
    <w:rsid w:val="00A40756"/>
    <w:rsid w:val="00A40A81"/>
    <w:rsid w:val="00A40FA9"/>
    <w:rsid w:val="00A415E9"/>
    <w:rsid w:val="00A41749"/>
    <w:rsid w:val="00A41AC4"/>
    <w:rsid w:val="00A427F2"/>
    <w:rsid w:val="00A43902"/>
    <w:rsid w:val="00A4428E"/>
    <w:rsid w:val="00A44736"/>
    <w:rsid w:val="00A45391"/>
    <w:rsid w:val="00A45CB0"/>
    <w:rsid w:val="00A4609A"/>
    <w:rsid w:val="00A46B0C"/>
    <w:rsid w:val="00A4725D"/>
    <w:rsid w:val="00A476C6"/>
    <w:rsid w:val="00A47F18"/>
    <w:rsid w:val="00A47FE4"/>
    <w:rsid w:val="00A50D81"/>
    <w:rsid w:val="00A51010"/>
    <w:rsid w:val="00A5194C"/>
    <w:rsid w:val="00A52255"/>
    <w:rsid w:val="00A53FAE"/>
    <w:rsid w:val="00A543D7"/>
    <w:rsid w:val="00A55851"/>
    <w:rsid w:val="00A5607B"/>
    <w:rsid w:val="00A56A80"/>
    <w:rsid w:val="00A56CC2"/>
    <w:rsid w:val="00A5721A"/>
    <w:rsid w:val="00A60BCF"/>
    <w:rsid w:val="00A61854"/>
    <w:rsid w:val="00A61A14"/>
    <w:rsid w:val="00A62032"/>
    <w:rsid w:val="00A62D0D"/>
    <w:rsid w:val="00A64291"/>
    <w:rsid w:val="00A65213"/>
    <w:rsid w:val="00A65756"/>
    <w:rsid w:val="00A66B7B"/>
    <w:rsid w:val="00A67319"/>
    <w:rsid w:val="00A676C0"/>
    <w:rsid w:val="00A67E13"/>
    <w:rsid w:val="00A67FFC"/>
    <w:rsid w:val="00A700D7"/>
    <w:rsid w:val="00A7193B"/>
    <w:rsid w:val="00A71D7B"/>
    <w:rsid w:val="00A728DD"/>
    <w:rsid w:val="00A73720"/>
    <w:rsid w:val="00A73ACD"/>
    <w:rsid w:val="00A7451E"/>
    <w:rsid w:val="00A74B7F"/>
    <w:rsid w:val="00A75150"/>
    <w:rsid w:val="00A75C34"/>
    <w:rsid w:val="00A7620A"/>
    <w:rsid w:val="00A7705E"/>
    <w:rsid w:val="00A77175"/>
    <w:rsid w:val="00A77AAF"/>
    <w:rsid w:val="00A8011A"/>
    <w:rsid w:val="00A8073F"/>
    <w:rsid w:val="00A8089A"/>
    <w:rsid w:val="00A80A90"/>
    <w:rsid w:val="00A80C22"/>
    <w:rsid w:val="00A81ACF"/>
    <w:rsid w:val="00A81F9D"/>
    <w:rsid w:val="00A82950"/>
    <w:rsid w:val="00A829DD"/>
    <w:rsid w:val="00A82C09"/>
    <w:rsid w:val="00A82C1E"/>
    <w:rsid w:val="00A82DEC"/>
    <w:rsid w:val="00A82F65"/>
    <w:rsid w:val="00A83CAA"/>
    <w:rsid w:val="00A84770"/>
    <w:rsid w:val="00A84F1F"/>
    <w:rsid w:val="00A850B8"/>
    <w:rsid w:val="00A85163"/>
    <w:rsid w:val="00A85759"/>
    <w:rsid w:val="00A86200"/>
    <w:rsid w:val="00A87E26"/>
    <w:rsid w:val="00A907EB"/>
    <w:rsid w:val="00A91447"/>
    <w:rsid w:val="00A91E8B"/>
    <w:rsid w:val="00A91F25"/>
    <w:rsid w:val="00A91F37"/>
    <w:rsid w:val="00A92491"/>
    <w:rsid w:val="00A92FAF"/>
    <w:rsid w:val="00A931B6"/>
    <w:rsid w:val="00A93385"/>
    <w:rsid w:val="00A93680"/>
    <w:rsid w:val="00A93B22"/>
    <w:rsid w:val="00A93FB3"/>
    <w:rsid w:val="00A953B7"/>
    <w:rsid w:val="00A9549E"/>
    <w:rsid w:val="00A95BDF"/>
    <w:rsid w:val="00A95F4C"/>
    <w:rsid w:val="00A9631F"/>
    <w:rsid w:val="00A9726B"/>
    <w:rsid w:val="00A97632"/>
    <w:rsid w:val="00AA0879"/>
    <w:rsid w:val="00AA0C92"/>
    <w:rsid w:val="00AA17BE"/>
    <w:rsid w:val="00AA1E5F"/>
    <w:rsid w:val="00AA23BC"/>
    <w:rsid w:val="00AA252B"/>
    <w:rsid w:val="00AA36F4"/>
    <w:rsid w:val="00AA37B0"/>
    <w:rsid w:val="00AA3E13"/>
    <w:rsid w:val="00AA56F1"/>
    <w:rsid w:val="00AA63C4"/>
    <w:rsid w:val="00AA6561"/>
    <w:rsid w:val="00AA7A2A"/>
    <w:rsid w:val="00AA7BAD"/>
    <w:rsid w:val="00AB008D"/>
    <w:rsid w:val="00AB036F"/>
    <w:rsid w:val="00AB0735"/>
    <w:rsid w:val="00AB0AB8"/>
    <w:rsid w:val="00AB1065"/>
    <w:rsid w:val="00AB1340"/>
    <w:rsid w:val="00AB13D1"/>
    <w:rsid w:val="00AB179F"/>
    <w:rsid w:val="00AB1C57"/>
    <w:rsid w:val="00AB239F"/>
    <w:rsid w:val="00AB2583"/>
    <w:rsid w:val="00AB29D1"/>
    <w:rsid w:val="00AB34C0"/>
    <w:rsid w:val="00AB3878"/>
    <w:rsid w:val="00AB55E5"/>
    <w:rsid w:val="00AB6BBA"/>
    <w:rsid w:val="00AB72CB"/>
    <w:rsid w:val="00AB7FA2"/>
    <w:rsid w:val="00AC08DE"/>
    <w:rsid w:val="00AC0E98"/>
    <w:rsid w:val="00AC1C0A"/>
    <w:rsid w:val="00AC3A15"/>
    <w:rsid w:val="00AC42F0"/>
    <w:rsid w:val="00AC4941"/>
    <w:rsid w:val="00AC4E1C"/>
    <w:rsid w:val="00AC50DB"/>
    <w:rsid w:val="00AC5A03"/>
    <w:rsid w:val="00AC5C97"/>
    <w:rsid w:val="00AC5E48"/>
    <w:rsid w:val="00AC7486"/>
    <w:rsid w:val="00AC7AF2"/>
    <w:rsid w:val="00AC7C0D"/>
    <w:rsid w:val="00AD023E"/>
    <w:rsid w:val="00AD088F"/>
    <w:rsid w:val="00AD0AAC"/>
    <w:rsid w:val="00AD0C13"/>
    <w:rsid w:val="00AD39CD"/>
    <w:rsid w:val="00AD3CEA"/>
    <w:rsid w:val="00AD49F4"/>
    <w:rsid w:val="00AD5643"/>
    <w:rsid w:val="00AD6286"/>
    <w:rsid w:val="00AD6A3D"/>
    <w:rsid w:val="00AD717C"/>
    <w:rsid w:val="00AD7380"/>
    <w:rsid w:val="00AD762E"/>
    <w:rsid w:val="00AD7947"/>
    <w:rsid w:val="00AD7F4D"/>
    <w:rsid w:val="00AE0347"/>
    <w:rsid w:val="00AE056E"/>
    <w:rsid w:val="00AE0C63"/>
    <w:rsid w:val="00AE1611"/>
    <w:rsid w:val="00AE1B5C"/>
    <w:rsid w:val="00AE1E76"/>
    <w:rsid w:val="00AE2184"/>
    <w:rsid w:val="00AE4D74"/>
    <w:rsid w:val="00AE4DDE"/>
    <w:rsid w:val="00AE4F3E"/>
    <w:rsid w:val="00AE5253"/>
    <w:rsid w:val="00AE5965"/>
    <w:rsid w:val="00AE63C3"/>
    <w:rsid w:val="00AE69AD"/>
    <w:rsid w:val="00AE6F37"/>
    <w:rsid w:val="00AE7CA9"/>
    <w:rsid w:val="00AE7E80"/>
    <w:rsid w:val="00AF048D"/>
    <w:rsid w:val="00AF1167"/>
    <w:rsid w:val="00AF12F7"/>
    <w:rsid w:val="00AF2EA6"/>
    <w:rsid w:val="00AF31D7"/>
    <w:rsid w:val="00AF3774"/>
    <w:rsid w:val="00AF394B"/>
    <w:rsid w:val="00AF3E59"/>
    <w:rsid w:val="00AF4610"/>
    <w:rsid w:val="00AF5676"/>
    <w:rsid w:val="00AF58B8"/>
    <w:rsid w:val="00AF596C"/>
    <w:rsid w:val="00AF68F7"/>
    <w:rsid w:val="00AF69A4"/>
    <w:rsid w:val="00AF6E62"/>
    <w:rsid w:val="00AF7314"/>
    <w:rsid w:val="00AF740A"/>
    <w:rsid w:val="00AF7603"/>
    <w:rsid w:val="00AF7A85"/>
    <w:rsid w:val="00AF7C96"/>
    <w:rsid w:val="00B00142"/>
    <w:rsid w:val="00B00836"/>
    <w:rsid w:val="00B00B75"/>
    <w:rsid w:val="00B01069"/>
    <w:rsid w:val="00B029BC"/>
    <w:rsid w:val="00B02DA4"/>
    <w:rsid w:val="00B0369C"/>
    <w:rsid w:val="00B03730"/>
    <w:rsid w:val="00B03EC1"/>
    <w:rsid w:val="00B04BD4"/>
    <w:rsid w:val="00B05BB8"/>
    <w:rsid w:val="00B05EB3"/>
    <w:rsid w:val="00B06ED7"/>
    <w:rsid w:val="00B070C0"/>
    <w:rsid w:val="00B0795B"/>
    <w:rsid w:val="00B07ABD"/>
    <w:rsid w:val="00B10057"/>
    <w:rsid w:val="00B10309"/>
    <w:rsid w:val="00B114DC"/>
    <w:rsid w:val="00B11A76"/>
    <w:rsid w:val="00B1249D"/>
    <w:rsid w:val="00B12547"/>
    <w:rsid w:val="00B12B2B"/>
    <w:rsid w:val="00B12C99"/>
    <w:rsid w:val="00B130C8"/>
    <w:rsid w:val="00B13574"/>
    <w:rsid w:val="00B139B5"/>
    <w:rsid w:val="00B13FF3"/>
    <w:rsid w:val="00B14465"/>
    <w:rsid w:val="00B16D13"/>
    <w:rsid w:val="00B16DEE"/>
    <w:rsid w:val="00B17031"/>
    <w:rsid w:val="00B172A9"/>
    <w:rsid w:val="00B1780E"/>
    <w:rsid w:val="00B2012B"/>
    <w:rsid w:val="00B210E9"/>
    <w:rsid w:val="00B21D89"/>
    <w:rsid w:val="00B21EC3"/>
    <w:rsid w:val="00B21F1D"/>
    <w:rsid w:val="00B22C6B"/>
    <w:rsid w:val="00B232DC"/>
    <w:rsid w:val="00B23B10"/>
    <w:rsid w:val="00B246BB"/>
    <w:rsid w:val="00B249D0"/>
    <w:rsid w:val="00B24A20"/>
    <w:rsid w:val="00B24C7F"/>
    <w:rsid w:val="00B24FE9"/>
    <w:rsid w:val="00B25806"/>
    <w:rsid w:val="00B25C23"/>
    <w:rsid w:val="00B30165"/>
    <w:rsid w:val="00B30D97"/>
    <w:rsid w:val="00B31427"/>
    <w:rsid w:val="00B321FD"/>
    <w:rsid w:val="00B324D1"/>
    <w:rsid w:val="00B32543"/>
    <w:rsid w:val="00B32C9D"/>
    <w:rsid w:val="00B33995"/>
    <w:rsid w:val="00B33C7A"/>
    <w:rsid w:val="00B33DA5"/>
    <w:rsid w:val="00B344D3"/>
    <w:rsid w:val="00B35843"/>
    <w:rsid w:val="00B35A7D"/>
    <w:rsid w:val="00B35FCF"/>
    <w:rsid w:val="00B37400"/>
    <w:rsid w:val="00B40B17"/>
    <w:rsid w:val="00B40FE4"/>
    <w:rsid w:val="00B4112A"/>
    <w:rsid w:val="00B41E7D"/>
    <w:rsid w:val="00B41F41"/>
    <w:rsid w:val="00B42E05"/>
    <w:rsid w:val="00B43A51"/>
    <w:rsid w:val="00B43D28"/>
    <w:rsid w:val="00B45087"/>
    <w:rsid w:val="00B462B5"/>
    <w:rsid w:val="00B46E18"/>
    <w:rsid w:val="00B47DFC"/>
    <w:rsid w:val="00B50546"/>
    <w:rsid w:val="00B5087A"/>
    <w:rsid w:val="00B50889"/>
    <w:rsid w:val="00B5187D"/>
    <w:rsid w:val="00B51C9E"/>
    <w:rsid w:val="00B522D0"/>
    <w:rsid w:val="00B52EA8"/>
    <w:rsid w:val="00B53B17"/>
    <w:rsid w:val="00B540C5"/>
    <w:rsid w:val="00B54950"/>
    <w:rsid w:val="00B54CA3"/>
    <w:rsid w:val="00B55429"/>
    <w:rsid w:val="00B55972"/>
    <w:rsid w:val="00B55DE8"/>
    <w:rsid w:val="00B560C2"/>
    <w:rsid w:val="00B560E3"/>
    <w:rsid w:val="00B56437"/>
    <w:rsid w:val="00B56A27"/>
    <w:rsid w:val="00B57470"/>
    <w:rsid w:val="00B578DA"/>
    <w:rsid w:val="00B6010A"/>
    <w:rsid w:val="00B6012E"/>
    <w:rsid w:val="00B60273"/>
    <w:rsid w:val="00B6040E"/>
    <w:rsid w:val="00B6077F"/>
    <w:rsid w:val="00B60CC1"/>
    <w:rsid w:val="00B61296"/>
    <w:rsid w:val="00B61781"/>
    <w:rsid w:val="00B61A7E"/>
    <w:rsid w:val="00B6217C"/>
    <w:rsid w:val="00B62660"/>
    <w:rsid w:val="00B6278D"/>
    <w:rsid w:val="00B62A3F"/>
    <w:rsid w:val="00B62AB8"/>
    <w:rsid w:val="00B63244"/>
    <w:rsid w:val="00B64663"/>
    <w:rsid w:val="00B64A35"/>
    <w:rsid w:val="00B64C08"/>
    <w:rsid w:val="00B64CE7"/>
    <w:rsid w:val="00B6635C"/>
    <w:rsid w:val="00B665AF"/>
    <w:rsid w:val="00B66CDD"/>
    <w:rsid w:val="00B6752A"/>
    <w:rsid w:val="00B676F2"/>
    <w:rsid w:val="00B7011D"/>
    <w:rsid w:val="00B704B5"/>
    <w:rsid w:val="00B70BDD"/>
    <w:rsid w:val="00B710AA"/>
    <w:rsid w:val="00B71836"/>
    <w:rsid w:val="00B71913"/>
    <w:rsid w:val="00B733B5"/>
    <w:rsid w:val="00B7366B"/>
    <w:rsid w:val="00B738DD"/>
    <w:rsid w:val="00B74C1B"/>
    <w:rsid w:val="00B75635"/>
    <w:rsid w:val="00B75683"/>
    <w:rsid w:val="00B75C6B"/>
    <w:rsid w:val="00B76A35"/>
    <w:rsid w:val="00B770F6"/>
    <w:rsid w:val="00B77E96"/>
    <w:rsid w:val="00B800DE"/>
    <w:rsid w:val="00B8041C"/>
    <w:rsid w:val="00B80719"/>
    <w:rsid w:val="00B80D8B"/>
    <w:rsid w:val="00B81445"/>
    <w:rsid w:val="00B81559"/>
    <w:rsid w:val="00B817BB"/>
    <w:rsid w:val="00B81E59"/>
    <w:rsid w:val="00B821D6"/>
    <w:rsid w:val="00B821EC"/>
    <w:rsid w:val="00B825C3"/>
    <w:rsid w:val="00B82A41"/>
    <w:rsid w:val="00B82B02"/>
    <w:rsid w:val="00B82E8F"/>
    <w:rsid w:val="00B838CE"/>
    <w:rsid w:val="00B842CE"/>
    <w:rsid w:val="00B84C02"/>
    <w:rsid w:val="00B84EE7"/>
    <w:rsid w:val="00B856A2"/>
    <w:rsid w:val="00B85AEE"/>
    <w:rsid w:val="00B863DE"/>
    <w:rsid w:val="00B865B8"/>
    <w:rsid w:val="00B86B80"/>
    <w:rsid w:val="00B86F59"/>
    <w:rsid w:val="00B903E4"/>
    <w:rsid w:val="00B90894"/>
    <w:rsid w:val="00B910B4"/>
    <w:rsid w:val="00B91634"/>
    <w:rsid w:val="00B9170C"/>
    <w:rsid w:val="00B92663"/>
    <w:rsid w:val="00B92970"/>
    <w:rsid w:val="00B92AF2"/>
    <w:rsid w:val="00B94111"/>
    <w:rsid w:val="00B945EF"/>
    <w:rsid w:val="00B95269"/>
    <w:rsid w:val="00B955F4"/>
    <w:rsid w:val="00B95C42"/>
    <w:rsid w:val="00B95CF6"/>
    <w:rsid w:val="00B95D1D"/>
    <w:rsid w:val="00B96271"/>
    <w:rsid w:val="00B9629A"/>
    <w:rsid w:val="00B96E55"/>
    <w:rsid w:val="00B9733E"/>
    <w:rsid w:val="00BA085B"/>
    <w:rsid w:val="00BA0CAC"/>
    <w:rsid w:val="00BA0DCA"/>
    <w:rsid w:val="00BA0EFB"/>
    <w:rsid w:val="00BA14BA"/>
    <w:rsid w:val="00BA1818"/>
    <w:rsid w:val="00BA1C6C"/>
    <w:rsid w:val="00BA1D0A"/>
    <w:rsid w:val="00BA2896"/>
    <w:rsid w:val="00BA308A"/>
    <w:rsid w:val="00BA4CC6"/>
    <w:rsid w:val="00BA4DD9"/>
    <w:rsid w:val="00BA55A2"/>
    <w:rsid w:val="00BA5796"/>
    <w:rsid w:val="00BA5DF0"/>
    <w:rsid w:val="00BA6587"/>
    <w:rsid w:val="00BA67E9"/>
    <w:rsid w:val="00BA6CAF"/>
    <w:rsid w:val="00BA6D6C"/>
    <w:rsid w:val="00BB021A"/>
    <w:rsid w:val="00BB0848"/>
    <w:rsid w:val="00BB0BC6"/>
    <w:rsid w:val="00BB1636"/>
    <w:rsid w:val="00BB200C"/>
    <w:rsid w:val="00BB27ED"/>
    <w:rsid w:val="00BB2970"/>
    <w:rsid w:val="00BB459B"/>
    <w:rsid w:val="00BB46C3"/>
    <w:rsid w:val="00BB4C35"/>
    <w:rsid w:val="00BB4CD7"/>
    <w:rsid w:val="00BB4D59"/>
    <w:rsid w:val="00BB54B9"/>
    <w:rsid w:val="00BB562A"/>
    <w:rsid w:val="00BB634C"/>
    <w:rsid w:val="00BB63F1"/>
    <w:rsid w:val="00BB742C"/>
    <w:rsid w:val="00BB79B2"/>
    <w:rsid w:val="00BC03BA"/>
    <w:rsid w:val="00BC0410"/>
    <w:rsid w:val="00BC18E5"/>
    <w:rsid w:val="00BC22A9"/>
    <w:rsid w:val="00BC2305"/>
    <w:rsid w:val="00BC24BC"/>
    <w:rsid w:val="00BC2779"/>
    <w:rsid w:val="00BC2A68"/>
    <w:rsid w:val="00BC320F"/>
    <w:rsid w:val="00BC3494"/>
    <w:rsid w:val="00BC3EAB"/>
    <w:rsid w:val="00BC4359"/>
    <w:rsid w:val="00BC5332"/>
    <w:rsid w:val="00BC5655"/>
    <w:rsid w:val="00BC5BE4"/>
    <w:rsid w:val="00BC692E"/>
    <w:rsid w:val="00BC74BF"/>
    <w:rsid w:val="00BC7786"/>
    <w:rsid w:val="00BD00CC"/>
    <w:rsid w:val="00BD0376"/>
    <w:rsid w:val="00BD0683"/>
    <w:rsid w:val="00BD0C4C"/>
    <w:rsid w:val="00BD1564"/>
    <w:rsid w:val="00BD27A0"/>
    <w:rsid w:val="00BD27B1"/>
    <w:rsid w:val="00BD28EE"/>
    <w:rsid w:val="00BD2995"/>
    <w:rsid w:val="00BD2BD2"/>
    <w:rsid w:val="00BD3AA8"/>
    <w:rsid w:val="00BD4319"/>
    <w:rsid w:val="00BD548C"/>
    <w:rsid w:val="00BD59E7"/>
    <w:rsid w:val="00BD6C8F"/>
    <w:rsid w:val="00BD70A2"/>
    <w:rsid w:val="00BD715E"/>
    <w:rsid w:val="00BD7440"/>
    <w:rsid w:val="00BD75E2"/>
    <w:rsid w:val="00BD7647"/>
    <w:rsid w:val="00BD77EE"/>
    <w:rsid w:val="00BD7A3E"/>
    <w:rsid w:val="00BD7AC4"/>
    <w:rsid w:val="00BE0615"/>
    <w:rsid w:val="00BE0FF9"/>
    <w:rsid w:val="00BE171A"/>
    <w:rsid w:val="00BE18AB"/>
    <w:rsid w:val="00BE3321"/>
    <w:rsid w:val="00BE35E0"/>
    <w:rsid w:val="00BE378F"/>
    <w:rsid w:val="00BE3A06"/>
    <w:rsid w:val="00BE3F03"/>
    <w:rsid w:val="00BE4A1D"/>
    <w:rsid w:val="00BE4DD0"/>
    <w:rsid w:val="00BE5EA9"/>
    <w:rsid w:val="00BE67DD"/>
    <w:rsid w:val="00BE71A5"/>
    <w:rsid w:val="00BE7789"/>
    <w:rsid w:val="00BE7ED7"/>
    <w:rsid w:val="00BF0793"/>
    <w:rsid w:val="00BF07AB"/>
    <w:rsid w:val="00BF199D"/>
    <w:rsid w:val="00BF1CE9"/>
    <w:rsid w:val="00BF1D72"/>
    <w:rsid w:val="00BF2842"/>
    <w:rsid w:val="00BF356F"/>
    <w:rsid w:val="00BF39FB"/>
    <w:rsid w:val="00BF3F9E"/>
    <w:rsid w:val="00BF4134"/>
    <w:rsid w:val="00BF422B"/>
    <w:rsid w:val="00BF4873"/>
    <w:rsid w:val="00BF4BD6"/>
    <w:rsid w:val="00BF4ED8"/>
    <w:rsid w:val="00BF572C"/>
    <w:rsid w:val="00BF5C87"/>
    <w:rsid w:val="00BF62AE"/>
    <w:rsid w:val="00BF680B"/>
    <w:rsid w:val="00C00ADE"/>
    <w:rsid w:val="00C0195D"/>
    <w:rsid w:val="00C01FD7"/>
    <w:rsid w:val="00C02036"/>
    <w:rsid w:val="00C02C0C"/>
    <w:rsid w:val="00C02C14"/>
    <w:rsid w:val="00C02D99"/>
    <w:rsid w:val="00C02E72"/>
    <w:rsid w:val="00C031F5"/>
    <w:rsid w:val="00C046DD"/>
    <w:rsid w:val="00C04A42"/>
    <w:rsid w:val="00C04B2A"/>
    <w:rsid w:val="00C05156"/>
    <w:rsid w:val="00C054D8"/>
    <w:rsid w:val="00C06768"/>
    <w:rsid w:val="00C077ED"/>
    <w:rsid w:val="00C07BDF"/>
    <w:rsid w:val="00C10120"/>
    <w:rsid w:val="00C1075D"/>
    <w:rsid w:val="00C10B51"/>
    <w:rsid w:val="00C1118E"/>
    <w:rsid w:val="00C1156C"/>
    <w:rsid w:val="00C12812"/>
    <w:rsid w:val="00C13969"/>
    <w:rsid w:val="00C14620"/>
    <w:rsid w:val="00C14A9F"/>
    <w:rsid w:val="00C1549E"/>
    <w:rsid w:val="00C15574"/>
    <w:rsid w:val="00C179AA"/>
    <w:rsid w:val="00C20969"/>
    <w:rsid w:val="00C21971"/>
    <w:rsid w:val="00C21B56"/>
    <w:rsid w:val="00C21CE9"/>
    <w:rsid w:val="00C2246B"/>
    <w:rsid w:val="00C22932"/>
    <w:rsid w:val="00C22BC0"/>
    <w:rsid w:val="00C23446"/>
    <w:rsid w:val="00C2380E"/>
    <w:rsid w:val="00C23B07"/>
    <w:rsid w:val="00C23BCC"/>
    <w:rsid w:val="00C2607C"/>
    <w:rsid w:val="00C26CF5"/>
    <w:rsid w:val="00C27BEB"/>
    <w:rsid w:val="00C30007"/>
    <w:rsid w:val="00C30783"/>
    <w:rsid w:val="00C31CAF"/>
    <w:rsid w:val="00C31F3E"/>
    <w:rsid w:val="00C3246D"/>
    <w:rsid w:val="00C330A3"/>
    <w:rsid w:val="00C34810"/>
    <w:rsid w:val="00C36415"/>
    <w:rsid w:val="00C3701D"/>
    <w:rsid w:val="00C3702A"/>
    <w:rsid w:val="00C373C7"/>
    <w:rsid w:val="00C37653"/>
    <w:rsid w:val="00C378FF"/>
    <w:rsid w:val="00C3792A"/>
    <w:rsid w:val="00C37A55"/>
    <w:rsid w:val="00C37AF2"/>
    <w:rsid w:val="00C407E2"/>
    <w:rsid w:val="00C4090C"/>
    <w:rsid w:val="00C4151A"/>
    <w:rsid w:val="00C41C4C"/>
    <w:rsid w:val="00C42039"/>
    <w:rsid w:val="00C423AC"/>
    <w:rsid w:val="00C42E73"/>
    <w:rsid w:val="00C42E78"/>
    <w:rsid w:val="00C430C9"/>
    <w:rsid w:val="00C438D8"/>
    <w:rsid w:val="00C44296"/>
    <w:rsid w:val="00C45A5F"/>
    <w:rsid w:val="00C45F14"/>
    <w:rsid w:val="00C46BC7"/>
    <w:rsid w:val="00C47385"/>
    <w:rsid w:val="00C50990"/>
    <w:rsid w:val="00C509B9"/>
    <w:rsid w:val="00C51E13"/>
    <w:rsid w:val="00C52ACD"/>
    <w:rsid w:val="00C530E0"/>
    <w:rsid w:val="00C54548"/>
    <w:rsid w:val="00C5493C"/>
    <w:rsid w:val="00C5552F"/>
    <w:rsid w:val="00C5593C"/>
    <w:rsid w:val="00C56243"/>
    <w:rsid w:val="00C56753"/>
    <w:rsid w:val="00C5753A"/>
    <w:rsid w:val="00C57F76"/>
    <w:rsid w:val="00C610F9"/>
    <w:rsid w:val="00C61C3B"/>
    <w:rsid w:val="00C62488"/>
    <w:rsid w:val="00C63755"/>
    <w:rsid w:val="00C63E39"/>
    <w:rsid w:val="00C64971"/>
    <w:rsid w:val="00C6530D"/>
    <w:rsid w:val="00C65481"/>
    <w:rsid w:val="00C655D7"/>
    <w:rsid w:val="00C663A7"/>
    <w:rsid w:val="00C66948"/>
    <w:rsid w:val="00C67A54"/>
    <w:rsid w:val="00C7002F"/>
    <w:rsid w:val="00C70DC0"/>
    <w:rsid w:val="00C70FB8"/>
    <w:rsid w:val="00C71929"/>
    <w:rsid w:val="00C734B4"/>
    <w:rsid w:val="00C751DF"/>
    <w:rsid w:val="00C7564B"/>
    <w:rsid w:val="00C7611E"/>
    <w:rsid w:val="00C77717"/>
    <w:rsid w:val="00C80830"/>
    <w:rsid w:val="00C8087A"/>
    <w:rsid w:val="00C813E9"/>
    <w:rsid w:val="00C815B2"/>
    <w:rsid w:val="00C83DEF"/>
    <w:rsid w:val="00C840F8"/>
    <w:rsid w:val="00C84EDE"/>
    <w:rsid w:val="00C866C5"/>
    <w:rsid w:val="00C87792"/>
    <w:rsid w:val="00C8781D"/>
    <w:rsid w:val="00C87B35"/>
    <w:rsid w:val="00C91756"/>
    <w:rsid w:val="00C917A4"/>
    <w:rsid w:val="00C91A6C"/>
    <w:rsid w:val="00C91D62"/>
    <w:rsid w:val="00C91F5B"/>
    <w:rsid w:val="00C91FB1"/>
    <w:rsid w:val="00C941EC"/>
    <w:rsid w:val="00C94266"/>
    <w:rsid w:val="00C94460"/>
    <w:rsid w:val="00C94A57"/>
    <w:rsid w:val="00C96089"/>
    <w:rsid w:val="00C9624B"/>
    <w:rsid w:val="00C96DBA"/>
    <w:rsid w:val="00C97A37"/>
    <w:rsid w:val="00CA031D"/>
    <w:rsid w:val="00CA076D"/>
    <w:rsid w:val="00CA0EAA"/>
    <w:rsid w:val="00CA42AD"/>
    <w:rsid w:val="00CA43BC"/>
    <w:rsid w:val="00CA4DF7"/>
    <w:rsid w:val="00CA5313"/>
    <w:rsid w:val="00CA5A45"/>
    <w:rsid w:val="00CA5B1D"/>
    <w:rsid w:val="00CA5B22"/>
    <w:rsid w:val="00CA6E85"/>
    <w:rsid w:val="00CA7059"/>
    <w:rsid w:val="00CA7389"/>
    <w:rsid w:val="00CA7564"/>
    <w:rsid w:val="00CA777D"/>
    <w:rsid w:val="00CA7990"/>
    <w:rsid w:val="00CA7F36"/>
    <w:rsid w:val="00CB07F0"/>
    <w:rsid w:val="00CB0943"/>
    <w:rsid w:val="00CB0C55"/>
    <w:rsid w:val="00CB0CFD"/>
    <w:rsid w:val="00CB1278"/>
    <w:rsid w:val="00CB152B"/>
    <w:rsid w:val="00CB21C5"/>
    <w:rsid w:val="00CB259B"/>
    <w:rsid w:val="00CB25F9"/>
    <w:rsid w:val="00CB2D12"/>
    <w:rsid w:val="00CB3D7A"/>
    <w:rsid w:val="00CB4054"/>
    <w:rsid w:val="00CB47A5"/>
    <w:rsid w:val="00CB48A2"/>
    <w:rsid w:val="00CB4E88"/>
    <w:rsid w:val="00CB5A4A"/>
    <w:rsid w:val="00CB7FD8"/>
    <w:rsid w:val="00CC041C"/>
    <w:rsid w:val="00CC1568"/>
    <w:rsid w:val="00CC164E"/>
    <w:rsid w:val="00CC249D"/>
    <w:rsid w:val="00CC33ED"/>
    <w:rsid w:val="00CC3A08"/>
    <w:rsid w:val="00CC3E8C"/>
    <w:rsid w:val="00CC3F8E"/>
    <w:rsid w:val="00CC4047"/>
    <w:rsid w:val="00CC4353"/>
    <w:rsid w:val="00CC4E5D"/>
    <w:rsid w:val="00CC57C6"/>
    <w:rsid w:val="00CC624C"/>
    <w:rsid w:val="00CC64F4"/>
    <w:rsid w:val="00CC6E67"/>
    <w:rsid w:val="00CC774E"/>
    <w:rsid w:val="00CC7E54"/>
    <w:rsid w:val="00CD05B1"/>
    <w:rsid w:val="00CD0777"/>
    <w:rsid w:val="00CD0CBC"/>
    <w:rsid w:val="00CD18C1"/>
    <w:rsid w:val="00CD1E0D"/>
    <w:rsid w:val="00CD2D7C"/>
    <w:rsid w:val="00CD2F61"/>
    <w:rsid w:val="00CD36D5"/>
    <w:rsid w:val="00CD3C27"/>
    <w:rsid w:val="00CD3FBF"/>
    <w:rsid w:val="00CD443B"/>
    <w:rsid w:val="00CD464B"/>
    <w:rsid w:val="00CD46B1"/>
    <w:rsid w:val="00CD5716"/>
    <w:rsid w:val="00CD701A"/>
    <w:rsid w:val="00CD77E6"/>
    <w:rsid w:val="00CD7853"/>
    <w:rsid w:val="00CD7A32"/>
    <w:rsid w:val="00CE089B"/>
    <w:rsid w:val="00CE0BC2"/>
    <w:rsid w:val="00CE1DF2"/>
    <w:rsid w:val="00CE25CA"/>
    <w:rsid w:val="00CE2A25"/>
    <w:rsid w:val="00CE2DD9"/>
    <w:rsid w:val="00CE315D"/>
    <w:rsid w:val="00CE3288"/>
    <w:rsid w:val="00CE4A11"/>
    <w:rsid w:val="00CE5514"/>
    <w:rsid w:val="00CE5565"/>
    <w:rsid w:val="00CE6630"/>
    <w:rsid w:val="00CE6908"/>
    <w:rsid w:val="00CE6D19"/>
    <w:rsid w:val="00CE70BA"/>
    <w:rsid w:val="00CE792B"/>
    <w:rsid w:val="00CF213B"/>
    <w:rsid w:val="00CF2BB3"/>
    <w:rsid w:val="00CF3595"/>
    <w:rsid w:val="00CF3E14"/>
    <w:rsid w:val="00CF3EFF"/>
    <w:rsid w:val="00CF4BDA"/>
    <w:rsid w:val="00CF6128"/>
    <w:rsid w:val="00CF612A"/>
    <w:rsid w:val="00CF6853"/>
    <w:rsid w:val="00CF7830"/>
    <w:rsid w:val="00CF7875"/>
    <w:rsid w:val="00CF7888"/>
    <w:rsid w:val="00CF78A0"/>
    <w:rsid w:val="00D00750"/>
    <w:rsid w:val="00D02342"/>
    <w:rsid w:val="00D02391"/>
    <w:rsid w:val="00D024AD"/>
    <w:rsid w:val="00D0283A"/>
    <w:rsid w:val="00D034FF"/>
    <w:rsid w:val="00D0350B"/>
    <w:rsid w:val="00D03917"/>
    <w:rsid w:val="00D04541"/>
    <w:rsid w:val="00D04A6A"/>
    <w:rsid w:val="00D04FEC"/>
    <w:rsid w:val="00D05162"/>
    <w:rsid w:val="00D05230"/>
    <w:rsid w:val="00D055D9"/>
    <w:rsid w:val="00D05B30"/>
    <w:rsid w:val="00D05C78"/>
    <w:rsid w:val="00D06672"/>
    <w:rsid w:val="00D06697"/>
    <w:rsid w:val="00D070D8"/>
    <w:rsid w:val="00D0720B"/>
    <w:rsid w:val="00D07234"/>
    <w:rsid w:val="00D07693"/>
    <w:rsid w:val="00D108B5"/>
    <w:rsid w:val="00D11F1C"/>
    <w:rsid w:val="00D120E8"/>
    <w:rsid w:val="00D12225"/>
    <w:rsid w:val="00D13C00"/>
    <w:rsid w:val="00D13CF2"/>
    <w:rsid w:val="00D150FD"/>
    <w:rsid w:val="00D15108"/>
    <w:rsid w:val="00D15508"/>
    <w:rsid w:val="00D15563"/>
    <w:rsid w:val="00D15CA9"/>
    <w:rsid w:val="00D15DBB"/>
    <w:rsid w:val="00D15DF8"/>
    <w:rsid w:val="00D15FBD"/>
    <w:rsid w:val="00D174C5"/>
    <w:rsid w:val="00D1795B"/>
    <w:rsid w:val="00D21046"/>
    <w:rsid w:val="00D21BFB"/>
    <w:rsid w:val="00D22472"/>
    <w:rsid w:val="00D2250F"/>
    <w:rsid w:val="00D22E07"/>
    <w:rsid w:val="00D23D6E"/>
    <w:rsid w:val="00D2483B"/>
    <w:rsid w:val="00D24DEC"/>
    <w:rsid w:val="00D25CB4"/>
    <w:rsid w:val="00D25DA1"/>
    <w:rsid w:val="00D26CFF"/>
    <w:rsid w:val="00D26E16"/>
    <w:rsid w:val="00D26E8E"/>
    <w:rsid w:val="00D27084"/>
    <w:rsid w:val="00D274F8"/>
    <w:rsid w:val="00D27521"/>
    <w:rsid w:val="00D27853"/>
    <w:rsid w:val="00D304FE"/>
    <w:rsid w:val="00D30979"/>
    <w:rsid w:val="00D3269E"/>
    <w:rsid w:val="00D32BBF"/>
    <w:rsid w:val="00D3366D"/>
    <w:rsid w:val="00D3372D"/>
    <w:rsid w:val="00D33C48"/>
    <w:rsid w:val="00D35404"/>
    <w:rsid w:val="00D35424"/>
    <w:rsid w:val="00D3562A"/>
    <w:rsid w:val="00D36CBF"/>
    <w:rsid w:val="00D36EC1"/>
    <w:rsid w:val="00D37265"/>
    <w:rsid w:val="00D407E5"/>
    <w:rsid w:val="00D414C3"/>
    <w:rsid w:val="00D41EAB"/>
    <w:rsid w:val="00D424FB"/>
    <w:rsid w:val="00D42A3B"/>
    <w:rsid w:val="00D42CEF"/>
    <w:rsid w:val="00D42EC2"/>
    <w:rsid w:val="00D43983"/>
    <w:rsid w:val="00D44015"/>
    <w:rsid w:val="00D445DF"/>
    <w:rsid w:val="00D44ACF"/>
    <w:rsid w:val="00D44E3E"/>
    <w:rsid w:val="00D45E8F"/>
    <w:rsid w:val="00D47540"/>
    <w:rsid w:val="00D47E44"/>
    <w:rsid w:val="00D47F31"/>
    <w:rsid w:val="00D47FB9"/>
    <w:rsid w:val="00D5005A"/>
    <w:rsid w:val="00D5021E"/>
    <w:rsid w:val="00D50827"/>
    <w:rsid w:val="00D51031"/>
    <w:rsid w:val="00D511B4"/>
    <w:rsid w:val="00D513FF"/>
    <w:rsid w:val="00D51571"/>
    <w:rsid w:val="00D51CCE"/>
    <w:rsid w:val="00D529FD"/>
    <w:rsid w:val="00D52FD3"/>
    <w:rsid w:val="00D54B20"/>
    <w:rsid w:val="00D54C32"/>
    <w:rsid w:val="00D55EFF"/>
    <w:rsid w:val="00D561E3"/>
    <w:rsid w:val="00D57051"/>
    <w:rsid w:val="00D5712C"/>
    <w:rsid w:val="00D577DE"/>
    <w:rsid w:val="00D57DA6"/>
    <w:rsid w:val="00D6018B"/>
    <w:rsid w:val="00D6029D"/>
    <w:rsid w:val="00D60EFF"/>
    <w:rsid w:val="00D62C83"/>
    <w:rsid w:val="00D639B7"/>
    <w:rsid w:val="00D63C35"/>
    <w:rsid w:val="00D64FB8"/>
    <w:rsid w:val="00D6559D"/>
    <w:rsid w:val="00D66948"/>
    <w:rsid w:val="00D66FF0"/>
    <w:rsid w:val="00D67B44"/>
    <w:rsid w:val="00D70001"/>
    <w:rsid w:val="00D70E99"/>
    <w:rsid w:val="00D70F0F"/>
    <w:rsid w:val="00D715E0"/>
    <w:rsid w:val="00D7162B"/>
    <w:rsid w:val="00D73572"/>
    <w:rsid w:val="00D73739"/>
    <w:rsid w:val="00D73C08"/>
    <w:rsid w:val="00D73F8A"/>
    <w:rsid w:val="00D74207"/>
    <w:rsid w:val="00D742C6"/>
    <w:rsid w:val="00D7480F"/>
    <w:rsid w:val="00D74F24"/>
    <w:rsid w:val="00D7510C"/>
    <w:rsid w:val="00D7541A"/>
    <w:rsid w:val="00D756FC"/>
    <w:rsid w:val="00D761BE"/>
    <w:rsid w:val="00D761E0"/>
    <w:rsid w:val="00D763D7"/>
    <w:rsid w:val="00D76AC8"/>
    <w:rsid w:val="00D76C9F"/>
    <w:rsid w:val="00D76EA1"/>
    <w:rsid w:val="00D771B2"/>
    <w:rsid w:val="00D7789D"/>
    <w:rsid w:val="00D77B3D"/>
    <w:rsid w:val="00D80C04"/>
    <w:rsid w:val="00D80F0A"/>
    <w:rsid w:val="00D80FD9"/>
    <w:rsid w:val="00D82618"/>
    <w:rsid w:val="00D82AC2"/>
    <w:rsid w:val="00D82B3C"/>
    <w:rsid w:val="00D82DE0"/>
    <w:rsid w:val="00D82E3D"/>
    <w:rsid w:val="00D83940"/>
    <w:rsid w:val="00D83D92"/>
    <w:rsid w:val="00D83EA8"/>
    <w:rsid w:val="00D843BC"/>
    <w:rsid w:val="00D84719"/>
    <w:rsid w:val="00D847A9"/>
    <w:rsid w:val="00D84E9A"/>
    <w:rsid w:val="00D8579C"/>
    <w:rsid w:val="00D85B01"/>
    <w:rsid w:val="00D85DBF"/>
    <w:rsid w:val="00D862AC"/>
    <w:rsid w:val="00D86E7F"/>
    <w:rsid w:val="00D870E1"/>
    <w:rsid w:val="00D8723E"/>
    <w:rsid w:val="00D87A1F"/>
    <w:rsid w:val="00D901D3"/>
    <w:rsid w:val="00D908EB"/>
    <w:rsid w:val="00D90965"/>
    <w:rsid w:val="00D91A8F"/>
    <w:rsid w:val="00D91EAD"/>
    <w:rsid w:val="00D925B2"/>
    <w:rsid w:val="00D93988"/>
    <w:rsid w:val="00D93C31"/>
    <w:rsid w:val="00D94380"/>
    <w:rsid w:val="00D94D26"/>
    <w:rsid w:val="00D9507F"/>
    <w:rsid w:val="00D950A1"/>
    <w:rsid w:val="00D952A0"/>
    <w:rsid w:val="00D952EE"/>
    <w:rsid w:val="00D95748"/>
    <w:rsid w:val="00D959A9"/>
    <w:rsid w:val="00D95B67"/>
    <w:rsid w:val="00D96D74"/>
    <w:rsid w:val="00D96FCA"/>
    <w:rsid w:val="00D976F9"/>
    <w:rsid w:val="00D97D15"/>
    <w:rsid w:val="00DA05F6"/>
    <w:rsid w:val="00DA18E6"/>
    <w:rsid w:val="00DA2262"/>
    <w:rsid w:val="00DA3252"/>
    <w:rsid w:val="00DA34C3"/>
    <w:rsid w:val="00DA4AF8"/>
    <w:rsid w:val="00DA52F0"/>
    <w:rsid w:val="00DA560B"/>
    <w:rsid w:val="00DA582F"/>
    <w:rsid w:val="00DA5A38"/>
    <w:rsid w:val="00DA6758"/>
    <w:rsid w:val="00DA73BF"/>
    <w:rsid w:val="00DA75EE"/>
    <w:rsid w:val="00DB1332"/>
    <w:rsid w:val="00DB1CE2"/>
    <w:rsid w:val="00DB2190"/>
    <w:rsid w:val="00DB24B8"/>
    <w:rsid w:val="00DB2AAA"/>
    <w:rsid w:val="00DB37A6"/>
    <w:rsid w:val="00DB4A5F"/>
    <w:rsid w:val="00DB5075"/>
    <w:rsid w:val="00DB52B2"/>
    <w:rsid w:val="00DB5B30"/>
    <w:rsid w:val="00DB66A1"/>
    <w:rsid w:val="00DB6F87"/>
    <w:rsid w:val="00DB7C9A"/>
    <w:rsid w:val="00DC144D"/>
    <w:rsid w:val="00DC17C5"/>
    <w:rsid w:val="00DC2148"/>
    <w:rsid w:val="00DC2F9B"/>
    <w:rsid w:val="00DC35C1"/>
    <w:rsid w:val="00DC3800"/>
    <w:rsid w:val="00DC43C4"/>
    <w:rsid w:val="00DC5239"/>
    <w:rsid w:val="00DC55C5"/>
    <w:rsid w:val="00DC5695"/>
    <w:rsid w:val="00DC57E3"/>
    <w:rsid w:val="00DC6712"/>
    <w:rsid w:val="00DC6C04"/>
    <w:rsid w:val="00DC7045"/>
    <w:rsid w:val="00DC7BB0"/>
    <w:rsid w:val="00DC7F27"/>
    <w:rsid w:val="00DD04A3"/>
    <w:rsid w:val="00DD0CFA"/>
    <w:rsid w:val="00DD13BD"/>
    <w:rsid w:val="00DD1CA0"/>
    <w:rsid w:val="00DD1F2E"/>
    <w:rsid w:val="00DD25FD"/>
    <w:rsid w:val="00DD36C3"/>
    <w:rsid w:val="00DD3AA3"/>
    <w:rsid w:val="00DD3F98"/>
    <w:rsid w:val="00DD4F2B"/>
    <w:rsid w:val="00DD5080"/>
    <w:rsid w:val="00DD574A"/>
    <w:rsid w:val="00DD6D24"/>
    <w:rsid w:val="00DD7282"/>
    <w:rsid w:val="00DD7317"/>
    <w:rsid w:val="00DD7372"/>
    <w:rsid w:val="00DD7C97"/>
    <w:rsid w:val="00DE1157"/>
    <w:rsid w:val="00DE11FE"/>
    <w:rsid w:val="00DE3382"/>
    <w:rsid w:val="00DE3446"/>
    <w:rsid w:val="00DE3798"/>
    <w:rsid w:val="00DE3E96"/>
    <w:rsid w:val="00DE4161"/>
    <w:rsid w:val="00DE41A8"/>
    <w:rsid w:val="00DE532F"/>
    <w:rsid w:val="00DE56E0"/>
    <w:rsid w:val="00DE58C1"/>
    <w:rsid w:val="00DE62F6"/>
    <w:rsid w:val="00DE6E9D"/>
    <w:rsid w:val="00DE7106"/>
    <w:rsid w:val="00DF08C1"/>
    <w:rsid w:val="00DF0FFA"/>
    <w:rsid w:val="00DF1AA1"/>
    <w:rsid w:val="00DF1B35"/>
    <w:rsid w:val="00DF2264"/>
    <w:rsid w:val="00DF2622"/>
    <w:rsid w:val="00DF2825"/>
    <w:rsid w:val="00DF28CF"/>
    <w:rsid w:val="00DF38DB"/>
    <w:rsid w:val="00DF409E"/>
    <w:rsid w:val="00DF51D9"/>
    <w:rsid w:val="00DF5418"/>
    <w:rsid w:val="00DF56E9"/>
    <w:rsid w:val="00DF6B2E"/>
    <w:rsid w:val="00DF6F77"/>
    <w:rsid w:val="00DF7AD6"/>
    <w:rsid w:val="00E000E4"/>
    <w:rsid w:val="00E001D0"/>
    <w:rsid w:val="00E00994"/>
    <w:rsid w:val="00E011D1"/>
    <w:rsid w:val="00E017AE"/>
    <w:rsid w:val="00E01A33"/>
    <w:rsid w:val="00E020BD"/>
    <w:rsid w:val="00E024F0"/>
    <w:rsid w:val="00E0283A"/>
    <w:rsid w:val="00E02855"/>
    <w:rsid w:val="00E02CAD"/>
    <w:rsid w:val="00E0310D"/>
    <w:rsid w:val="00E03205"/>
    <w:rsid w:val="00E03C37"/>
    <w:rsid w:val="00E03D1F"/>
    <w:rsid w:val="00E042E8"/>
    <w:rsid w:val="00E04C65"/>
    <w:rsid w:val="00E0605B"/>
    <w:rsid w:val="00E06239"/>
    <w:rsid w:val="00E07CF3"/>
    <w:rsid w:val="00E07EB1"/>
    <w:rsid w:val="00E1054B"/>
    <w:rsid w:val="00E114BC"/>
    <w:rsid w:val="00E1188D"/>
    <w:rsid w:val="00E147C8"/>
    <w:rsid w:val="00E14D9B"/>
    <w:rsid w:val="00E1558E"/>
    <w:rsid w:val="00E1586C"/>
    <w:rsid w:val="00E16164"/>
    <w:rsid w:val="00E16210"/>
    <w:rsid w:val="00E16323"/>
    <w:rsid w:val="00E16364"/>
    <w:rsid w:val="00E1678E"/>
    <w:rsid w:val="00E16D84"/>
    <w:rsid w:val="00E2010D"/>
    <w:rsid w:val="00E20161"/>
    <w:rsid w:val="00E202A5"/>
    <w:rsid w:val="00E2051E"/>
    <w:rsid w:val="00E2104B"/>
    <w:rsid w:val="00E2276D"/>
    <w:rsid w:val="00E22B0F"/>
    <w:rsid w:val="00E23896"/>
    <w:rsid w:val="00E23EB7"/>
    <w:rsid w:val="00E240A4"/>
    <w:rsid w:val="00E2472D"/>
    <w:rsid w:val="00E2482B"/>
    <w:rsid w:val="00E24A88"/>
    <w:rsid w:val="00E24D83"/>
    <w:rsid w:val="00E25178"/>
    <w:rsid w:val="00E25720"/>
    <w:rsid w:val="00E25B72"/>
    <w:rsid w:val="00E2675C"/>
    <w:rsid w:val="00E267C9"/>
    <w:rsid w:val="00E2697D"/>
    <w:rsid w:val="00E26990"/>
    <w:rsid w:val="00E2790D"/>
    <w:rsid w:val="00E31548"/>
    <w:rsid w:val="00E31651"/>
    <w:rsid w:val="00E3190B"/>
    <w:rsid w:val="00E32512"/>
    <w:rsid w:val="00E331E1"/>
    <w:rsid w:val="00E33363"/>
    <w:rsid w:val="00E33410"/>
    <w:rsid w:val="00E3345F"/>
    <w:rsid w:val="00E33B1D"/>
    <w:rsid w:val="00E34477"/>
    <w:rsid w:val="00E34BED"/>
    <w:rsid w:val="00E34D39"/>
    <w:rsid w:val="00E35BB1"/>
    <w:rsid w:val="00E36159"/>
    <w:rsid w:val="00E36855"/>
    <w:rsid w:val="00E37C96"/>
    <w:rsid w:val="00E40345"/>
    <w:rsid w:val="00E40493"/>
    <w:rsid w:val="00E41794"/>
    <w:rsid w:val="00E41D13"/>
    <w:rsid w:val="00E4312E"/>
    <w:rsid w:val="00E43276"/>
    <w:rsid w:val="00E45AE6"/>
    <w:rsid w:val="00E45D54"/>
    <w:rsid w:val="00E47DD0"/>
    <w:rsid w:val="00E47ECF"/>
    <w:rsid w:val="00E50815"/>
    <w:rsid w:val="00E50D3D"/>
    <w:rsid w:val="00E51EDE"/>
    <w:rsid w:val="00E5201F"/>
    <w:rsid w:val="00E53512"/>
    <w:rsid w:val="00E536D1"/>
    <w:rsid w:val="00E5390D"/>
    <w:rsid w:val="00E53B3A"/>
    <w:rsid w:val="00E54075"/>
    <w:rsid w:val="00E541E9"/>
    <w:rsid w:val="00E54590"/>
    <w:rsid w:val="00E54C75"/>
    <w:rsid w:val="00E54E24"/>
    <w:rsid w:val="00E55325"/>
    <w:rsid w:val="00E55A2E"/>
    <w:rsid w:val="00E564CA"/>
    <w:rsid w:val="00E568BF"/>
    <w:rsid w:val="00E56E2E"/>
    <w:rsid w:val="00E57272"/>
    <w:rsid w:val="00E576BC"/>
    <w:rsid w:val="00E578F4"/>
    <w:rsid w:val="00E605B0"/>
    <w:rsid w:val="00E60F1B"/>
    <w:rsid w:val="00E61469"/>
    <w:rsid w:val="00E6171B"/>
    <w:rsid w:val="00E61E77"/>
    <w:rsid w:val="00E629BC"/>
    <w:rsid w:val="00E62C3F"/>
    <w:rsid w:val="00E62C82"/>
    <w:rsid w:val="00E62CF7"/>
    <w:rsid w:val="00E62E8E"/>
    <w:rsid w:val="00E63EEC"/>
    <w:rsid w:val="00E64368"/>
    <w:rsid w:val="00E645FF"/>
    <w:rsid w:val="00E64C8E"/>
    <w:rsid w:val="00E65F39"/>
    <w:rsid w:val="00E66C2F"/>
    <w:rsid w:val="00E66E27"/>
    <w:rsid w:val="00E67A18"/>
    <w:rsid w:val="00E67E2F"/>
    <w:rsid w:val="00E67E9C"/>
    <w:rsid w:val="00E711F6"/>
    <w:rsid w:val="00E72DEC"/>
    <w:rsid w:val="00E73869"/>
    <w:rsid w:val="00E73FF2"/>
    <w:rsid w:val="00E74481"/>
    <w:rsid w:val="00E75250"/>
    <w:rsid w:val="00E7533B"/>
    <w:rsid w:val="00E75479"/>
    <w:rsid w:val="00E758D7"/>
    <w:rsid w:val="00E75FAD"/>
    <w:rsid w:val="00E775A1"/>
    <w:rsid w:val="00E7772D"/>
    <w:rsid w:val="00E8027F"/>
    <w:rsid w:val="00E802BA"/>
    <w:rsid w:val="00E80F74"/>
    <w:rsid w:val="00E8195D"/>
    <w:rsid w:val="00E82BB1"/>
    <w:rsid w:val="00E83904"/>
    <w:rsid w:val="00E8432E"/>
    <w:rsid w:val="00E8450B"/>
    <w:rsid w:val="00E84A64"/>
    <w:rsid w:val="00E84EE4"/>
    <w:rsid w:val="00E85F8A"/>
    <w:rsid w:val="00E87127"/>
    <w:rsid w:val="00E87482"/>
    <w:rsid w:val="00E878AC"/>
    <w:rsid w:val="00E879FA"/>
    <w:rsid w:val="00E87A52"/>
    <w:rsid w:val="00E91312"/>
    <w:rsid w:val="00E914E3"/>
    <w:rsid w:val="00E91A8D"/>
    <w:rsid w:val="00E91DC7"/>
    <w:rsid w:val="00E92502"/>
    <w:rsid w:val="00E931C5"/>
    <w:rsid w:val="00E942D7"/>
    <w:rsid w:val="00E94931"/>
    <w:rsid w:val="00E9563C"/>
    <w:rsid w:val="00E957AE"/>
    <w:rsid w:val="00E966A9"/>
    <w:rsid w:val="00E96F0D"/>
    <w:rsid w:val="00E97261"/>
    <w:rsid w:val="00E97275"/>
    <w:rsid w:val="00E973B2"/>
    <w:rsid w:val="00EA00F2"/>
    <w:rsid w:val="00EA02F4"/>
    <w:rsid w:val="00EA03B0"/>
    <w:rsid w:val="00EA20E7"/>
    <w:rsid w:val="00EA2451"/>
    <w:rsid w:val="00EA2510"/>
    <w:rsid w:val="00EA27FC"/>
    <w:rsid w:val="00EA2F0B"/>
    <w:rsid w:val="00EA3349"/>
    <w:rsid w:val="00EA38D5"/>
    <w:rsid w:val="00EA43DB"/>
    <w:rsid w:val="00EA46B6"/>
    <w:rsid w:val="00EA6B32"/>
    <w:rsid w:val="00EB105C"/>
    <w:rsid w:val="00EB146B"/>
    <w:rsid w:val="00EB2534"/>
    <w:rsid w:val="00EB2F18"/>
    <w:rsid w:val="00EB33A8"/>
    <w:rsid w:val="00EB36C1"/>
    <w:rsid w:val="00EB3793"/>
    <w:rsid w:val="00EB3849"/>
    <w:rsid w:val="00EB5C92"/>
    <w:rsid w:val="00EB691E"/>
    <w:rsid w:val="00EB6A81"/>
    <w:rsid w:val="00EB6A8A"/>
    <w:rsid w:val="00EB7039"/>
    <w:rsid w:val="00EB70D9"/>
    <w:rsid w:val="00EB724F"/>
    <w:rsid w:val="00EC10BF"/>
    <w:rsid w:val="00EC119D"/>
    <w:rsid w:val="00EC181E"/>
    <w:rsid w:val="00EC1CFE"/>
    <w:rsid w:val="00EC2547"/>
    <w:rsid w:val="00EC308B"/>
    <w:rsid w:val="00EC40FA"/>
    <w:rsid w:val="00EC5F70"/>
    <w:rsid w:val="00EC6453"/>
    <w:rsid w:val="00EC73A9"/>
    <w:rsid w:val="00EC7DAB"/>
    <w:rsid w:val="00ED0710"/>
    <w:rsid w:val="00ED1142"/>
    <w:rsid w:val="00ED14B8"/>
    <w:rsid w:val="00ED1B69"/>
    <w:rsid w:val="00ED2A70"/>
    <w:rsid w:val="00ED2EA5"/>
    <w:rsid w:val="00ED32D6"/>
    <w:rsid w:val="00ED32DC"/>
    <w:rsid w:val="00ED466D"/>
    <w:rsid w:val="00ED4C6D"/>
    <w:rsid w:val="00ED4FF5"/>
    <w:rsid w:val="00ED505C"/>
    <w:rsid w:val="00ED5D19"/>
    <w:rsid w:val="00ED606D"/>
    <w:rsid w:val="00ED6C02"/>
    <w:rsid w:val="00ED6E7A"/>
    <w:rsid w:val="00ED7318"/>
    <w:rsid w:val="00EE0E5F"/>
    <w:rsid w:val="00EE1583"/>
    <w:rsid w:val="00EE1630"/>
    <w:rsid w:val="00EE16C4"/>
    <w:rsid w:val="00EE1E5B"/>
    <w:rsid w:val="00EE2A17"/>
    <w:rsid w:val="00EE2A2C"/>
    <w:rsid w:val="00EE3006"/>
    <w:rsid w:val="00EE46CB"/>
    <w:rsid w:val="00EE55F2"/>
    <w:rsid w:val="00EE6546"/>
    <w:rsid w:val="00EE7385"/>
    <w:rsid w:val="00EE7806"/>
    <w:rsid w:val="00EE7BC5"/>
    <w:rsid w:val="00EE7E9F"/>
    <w:rsid w:val="00EF0B8D"/>
    <w:rsid w:val="00EF0D7E"/>
    <w:rsid w:val="00EF122B"/>
    <w:rsid w:val="00EF13AF"/>
    <w:rsid w:val="00EF1AD4"/>
    <w:rsid w:val="00EF2292"/>
    <w:rsid w:val="00EF3099"/>
    <w:rsid w:val="00EF3409"/>
    <w:rsid w:val="00EF43A9"/>
    <w:rsid w:val="00EF44BA"/>
    <w:rsid w:val="00EF47AE"/>
    <w:rsid w:val="00EF4911"/>
    <w:rsid w:val="00EF4F8B"/>
    <w:rsid w:val="00EF53C8"/>
    <w:rsid w:val="00EF55BF"/>
    <w:rsid w:val="00EF5876"/>
    <w:rsid w:val="00EF59BF"/>
    <w:rsid w:val="00EF5D03"/>
    <w:rsid w:val="00EF5D44"/>
    <w:rsid w:val="00EF61BB"/>
    <w:rsid w:val="00EF6F99"/>
    <w:rsid w:val="00EF7727"/>
    <w:rsid w:val="00EF7D8B"/>
    <w:rsid w:val="00F003C9"/>
    <w:rsid w:val="00F00413"/>
    <w:rsid w:val="00F00D7E"/>
    <w:rsid w:val="00F01452"/>
    <w:rsid w:val="00F01463"/>
    <w:rsid w:val="00F01B6D"/>
    <w:rsid w:val="00F0320A"/>
    <w:rsid w:val="00F034A6"/>
    <w:rsid w:val="00F03D2C"/>
    <w:rsid w:val="00F03FEC"/>
    <w:rsid w:val="00F04729"/>
    <w:rsid w:val="00F05177"/>
    <w:rsid w:val="00F05268"/>
    <w:rsid w:val="00F064EB"/>
    <w:rsid w:val="00F07323"/>
    <w:rsid w:val="00F07486"/>
    <w:rsid w:val="00F07A73"/>
    <w:rsid w:val="00F10D35"/>
    <w:rsid w:val="00F10FFB"/>
    <w:rsid w:val="00F11E96"/>
    <w:rsid w:val="00F11E9F"/>
    <w:rsid w:val="00F122D7"/>
    <w:rsid w:val="00F13734"/>
    <w:rsid w:val="00F1439E"/>
    <w:rsid w:val="00F14F76"/>
    <w:rsid w:val="00F153BE"/>
    <w:rsid w:val="00F15895"/>
    <w:rsid w:val="00F15CFB"/>
    <w:rsid w:val="00F16359"/>
    <w:rsid w:val="00F16F45"/>
    <w:rsid w:val="00F17009"/>
    <w:rsid w:val="00F1722E"/>
    <w:rsid w:val="00F20728"/>
    <w:rsid w:val="00F21373"/>
    <w:rsid w:val="00F219F9"/>
    <w:rsid w:val="00F2219B"/>
    <w:rsid w:val="00F2228D"/>
    <w:rsid w:val="00F23314"/>
    <w:rsid w:val="00F23FE9"/>
    <w:rsid w:val="00F24383"/>
    <w:rsid w:val="00F2508F"/>
    <w:rsid w:val="00F25C4F"/>
    <w:rsid w:val="00F267EE"/>
    <w:rsid w:val="00F3004E"/>
    <w:rsid w:val="00F30059"/>
    <w:rsid w:val="00F308D4"/>
    <w:rsid w:val="00F31222"/>
    <w:rsid w:val="00F31B38"/>
    <w:rsid w:val="00F3334B"/>
    <w:rsid w:val="00F33C79"/>
    <w:rsid w:val="00F33E2A"/>
    <w:rsid w:val="00F33FD1"/>
    <w:rsid w:val="00F36360"/>
    <w:rsid w:val="00F3661E"/>
    <w:rsid w:val="00F36AB8"/>
    <w:rsid w:val="00F36F2D"/>
    <w:rsid w:val="00F37030"/>
    <w:rsid w:val="00F37071"/>
    <w:rsid w:val="00F37F01"/>
    <w:rsid w:val="00F40B67"/>
    <w:rsid w:val="00F40B8E"/>
    <w:rsid w:val="00F40E61"/>
    <w:rsid w:val="00F43AE3"/>
    <w:rsid w:val="00F43C77"/>
    <w:rsid w:val="00F44173"/>
    <w:rsid w:val="00F44A85"/>
    <w:rsid w:val="00F45FC6"/>
    <w:rsid w:val="00F464D7"/>
    <w:rsid w:val="00F46AB2"/>
    <w:rsid w:val="00F46BB8"/>
    <w:rsid w:val="00F4743D"/>
    <w:rsid w:val="00F509C0"/>
    <w:rsid w:val="00F50A15"/>
    <w:rsid w:val="00F50C74"/>
    <w:rsid w:val="00F52351"/>
    <w:rsid w:val="00F536E0"/>
    <w:rsid w:val="00F5433F"/>
    <w:rsid w:val="00F54B1F"/>
    <w:rsid w:val="00F54BFB"/>
    <w:rsid w:val="00F553CB"/>
    <w:rsid w:val="00F55E3F"/>
    <w:rsid w:val="00F564A9"/>
    <w:rsid w:val="00F57020"/>
    <w:rsid w:val="00F57A51"/>
    <w:rsid w:val="00F57D4D"/>
    <w:rsid w:val="00F57FFC"/>
    <w:rsid w:val="00F601CB"/>
    <w:rsid w:val="00F609B4"/>
    <w:rsid w:val="00F609FB"/>
    <w:rsid w:val="00F60C1E"/>
    <w:rsid w:val="00F6192E"/>
    <w:rsid w:val="00F62E42"/>
    <w:rsid w:val="00F630EC"/>
    <w:rsid w:val="00F651CA"/>
    <w:rsid w:val="00F65B33"/>
    <w:rsid w:val="00F712F2"/>
    <w:rsid w:val="00F7139F"/>
    <w:rsid w:val="00F718F7"/>
    <w:rsid w:val="00F72391"/>
    <w:rsid w:val="00F72E5E"/>
    <w:rsid w:val="00F72FED"/>
    <w:rsid w:val="00F74746"/>
    <w:rsid w:val="00F74D21"/>
    <w:rsid w:val="00F75370"/>
    <w:rsid w:val="00F75397"/>
    <w:rsid w:val="00F75870"/>
    <w:rsid w:val="00F75B96"/>
    <w:rsid w:val="00F762D3"/>
    <w:rsid w:val="00F767F9"/>
    <w:rsid w:val="00F76853"/>
    <w:rsid w:val="00F769C0"/>
    <w:rsid w:val="00F7778E"/>
    <w:rsid w:val="00F778C4"/>
    <w:rsid w:val="00F77ADB"/>
    <w:rsid w:val="00F8124A"/>
    <w:rsid w:val="00F829E5"/>
    <w:rsid w:val="00F83A64"/>
    <w:rsid w:val="00F84045"/>
    <w:rsid w:val="00F8440D"/>
    <w:rsid w:val="00F84735"/>
    <w:rsid w:val="00F84AA2"/>
    <w:rsid w:val="00F850C7"/>
    <w:rsid w:val="00F857A9"/>
    <w:rsid w:val="00F87377"/>
    <w:rsid w:val="00F8784A"/>
    <w:rsid w:val="00F92239"/>
    <w:rsid w:val="00F92291"/>
    <w:rsid w:val="00F92D40"/>
    <w:rsid w:val="00F93B9A"/>
    <w:rsid w:val="00F93C3A"/>
    <w:rsid w:val="00F94476"/>
    <w:rsid w:val="00F9471E"/>
    <w:rsid w:val="00F94D02"/>
    <w:rsid w:val="00F954C7"/>
    <w:rsid w:val="00F95789"/>
    <w:rsid w:val="00F95C62"/>
    <w:rsid w:val="00F9602C"/>
    <w:rsid w:val="00F96AAF"/>
    <w:rsid w:val="00F9722C"/>
    <w:rsid w:val="00F97D02"/>
    <w:rsid w:val="00FA04AD"/>
    <w:rsid w:val="00FA2274"/>
    <w:rsid w:val="00FA2DE5"/>
    <w:rsid w:val="00FA2EAA"/>
    <w:rsid w:val="00FA2F1F"/>
    <w:rsid w:val="00FA2F84"/>
    <w:rsid w:val="00FA33A3"/>
    <w:rsid w:val="00FA3422"/>
    <w:rsid w:val="00FA39E8"/>
    <w:rsid w:val="00FA3CE7"/>
    <w:rsid w:val="00FA665A"/>
    <w:rsid w:val="00FA72D5"/>
    <w:rsid w:val="00FA7D63"/>
    <w:rsid w:val="00FA7F39"/>
    <w:rsid w:val="00FB029D"/>
    <w:rsid w:val="00FB0862"/>
    <w:rsid w:val="00FB0FC2"/>
    <w:rsid w:val="00FB1423"/>
    <w:rsid w:val="00FB34D2"/>
    <w:rsid w:val="00FB41EA"/>
    <w:rsid w:val="00FB4552"/>
    <w:rsid w:val="00FB4D48"/>
    <w:rsid w:val="00FB5378"/>
    <w:rsid w:val="00FB5E11"/>
    <w:rsid w:val="00FB5F39"/>
    <w:rsid w:val="00FB6AB6"/>
    <w:rsid w:val="00FB7595"/>
    <w:rsid w:val="00FC0B8C"/>
    <w:rsid w:val="00FC1D7D"/>
    <w:rsid w:val="00FC2A56"/>
    <w:rsid w:val="00FC2F5B"/>
    <w:rsid w:val="00FC3058"/>
    <w:rsid w:val="00FC3F5D"/>
    <w:rsid w:val="00FC40C5"/>
    <w:rsid w:val="00FC4D00"/>
    <w:rsid w:val="00FC4DB7"/>
    <w:rsid w:val="00FC5734"/>
    <w:rsid w:val="00FC58DD"/>
    <w:rsid w:val="00FC6115"/>
    <w:rsid w:val="00FD02A0"/>
    <w:rsid w:val="00FD0C50"/>
    <w:rsid w:val="00FD160D"/>
    <w:rsid w:val="00FD1652"/>
    <w:rsid w:val="00FD21EF"/>
    <w:rsid w:val="00FD35D8"/>
    <w:rsid w:val="00FD3973"/>
    <w:rsid w:val="00FD3CE9"/>
    <w:rsid w:val="00FD4109"/>
    <w:rsid w:val="00FD43C1"/>
    <w:rsid w:val="00FD49FE"/>
    <w:rsid w:val="00FD4B44"/>
    <w:rsid w:val="00FD4C19"/>
    <w:rsid w:val="00FD4C74"/>
    <w:rsid w:val="00FD51AB"/>
    <w:rsid w:val="00FD5822"/>
    <w:rsid w:val="00FD5BB6"/>
    <w:rsid w:val="00FD67B3"/>
    <w:rsid w:val="00FD6D2D"/>
    <w:rsid w:val="00FD75F3"/>
    <w:rsid w:val="00FD7D02"/>
    <w:rsid w:val="00FE00F0"/>
    <w:rsid w:val="00FE0A6A"/>
    <w:rsid w:val="00FE0E98"/>
    <w:rsid w:val="00FE10C7"/>
    <w:rsid w:val="00FE1458"/>
    <w:rsid w:val="00FE1762"/>
    <w:rsid w:val="00FE17D8"/>
    <w:rsid w:val="00FE1D86"/>
    <w:rsid w:val="00FE25E3"/>
    <w:rsid w:val="00FE27A6"/>
    <w:rsid w:val="00FE2E0F"/>
    <w:rsid w:val="00FE3DE9"/>
    <w:rsid w:val="00FE4D18"/>
    <w:rsid w:val="00FE4FAF"/>
    <w:rsid w:val="00FE55D2"/>
    <w:rsid w:val="00FE6AEA"/>
    <w:rsid w:val="00FE77D0"/>
    <w:rsid w:val="00FE78A2"/>
    <w:rsid w:val="00FE7F36"/>
    <w:rsid w:val="00FF0D67"/>
    <w:rsid w:val="00FF1CB1"/>
    <w:rsid w:val="00FF1E8C"/>
    <w:rsid w:val="00FF20D3"/>
    <w:rsid w:val="00FF29FA"/>
    <w:rsid w:val="00FF41FB"/>
    <w:rsid w:val="00FF446B"/>
    <w:rsid w:val="00FF48DE"/>
    <w:rsid w:val="00FF4C8D"/>
    <w:rsid w:val="00FF6012"/>
    <w:rsid w:val="00FF72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A76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124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870E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D870E1"/>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AC08DE"/>
    <w:pPr>
      <w:keepNext/>
      <w:keepLines/>
      <w:spacing w:before="200" w:after="0"/>
      <w:outlineLvl w:val="2"/>
    </w:pPr>
    <w:rPr>
      <w:rFonts w:eastAsiaTheme="majorEastAsia"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72C4"/>
    <w:pPr>
      <w:ind w:left="720"/>
      <w:contextualSpacing/>
    </w:pPr>
  </w:style>
  <w:style w:type="table" w:styleId="TableGrid">
    <w:name w:val="Table Grid"/>
    <w:basedOn w:val="TableNormal"/>
    <w:uiPriority w:val="59"/>
    <w:rsid w:val="003E52A1"/>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621054"/>
    <w:pPr>
      <w:pBdr>
        <w:top w:val="nil"/>
        <w:left w:val="nil"/>
        <w:bottom w:val="nil"/>
        <w:right w:val="nil"/>
        <w:between w:val="nil"/>
        <w:bar w:val="nil"/>
      </w:pBdr>
      <w:spacing w:line="360" w:lineRule="auto"/>
      <w:jc w:val="both"/>
    </w:pPr>
    <w:rPr>
      <w:rFonts w:ascii="Times New Roman" w:eastAsia="Arial Unicode MS" w:hAnsi="Arial Unicode MS" w:cs="Arial Unicode MS"/>
      <w:color w:val="000000"/>
      <w:sz w:val="24"/>
      <w:szCs w:val="24"/>
      <w:u w:color="000000"/>
      <w:bdr w:val="nil"/>
      <w:lang w:eastAsia="en-IN"/>
    </w:rPr>
  </w:style>
  <w:style w:type="paragraph" w:customStyle="1" w:styleId="Normal1">
    <w:name w:val="Normal1"/>
    <w:rsid w:val="002A01E6"/>
    <w:pPr>
      <w:spacing w:after="0" w:line="240" w:lineRule="auto"/>
    </w:pPr>
    <w:rPr>
      <w:rFonts w:ascii="Calibri" w:eastAsia="Calibri" w:hAnsi="Calibri" w:cs="Calibri"/>
      <w:sz w:val="20"/>
      <w:szCs w:val="20"/>
      <w:lang w:val="en-IN"/>
    </w:rPr>
  </w:style>
  <w:style w:type="paragraph" w:styleId="NormalWeb">
    <w:name w:val="Normal (Web)"/>
    <w:basedOn w:val="Normal"/>
    <w:uiPriority w:val="99"/>
    <w:unhideWhenUsed/>
    <w:rsid w:val="0014438B"/>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D80F0A"/>
    <w:rPr>
      <w:color w:val="0000FF"/>
      <w:u w:val="single"/>
    </w:rPr>
  </w:style>
  <w:style w:type="paragraph" w:styleId="Header">
    <w:name w:val="header"/>
    <w:basedOn w:val="Normal"/>
    <w:link w:val="HeaderChar"/>
    <w:uiPriority w:val="99"/>
    <w:unhideWhenUsed/>
    <w:rsid w:val="004713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13A7"/>
  </w:style>
  <w:style w:type="paragraph" w:styleId="Footer">
    <w:name w:val="footer"/>
    <w:basedOn w:val="Normal"/>
    <w:link w:val="FooterChar"/>
    <w:uiPriority w:val="99"/>
    <w:unhideWhenUsed/>
    <w:rsid w:val="004713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13A7"/>
  </w:style>
  <w:style w:type="paragraph" w:styleId="BalloonText">
    <w:name w:val="Balloon Text"/>
    <w:basedOn w:val="Normal"/>
    <w:link w:val="BalloonTextChar"/>
    <w:uiPriority w:val="99"/>
    <w:semiHidden/>
    <w:unhideWhenUsed/>
    <w:rsid w:val="008144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4495"/>
    <w:rPr>
      <w:rFonts w:ascii="Tahoma" w:hAnsi="Tahoma" w:cs="Tahoma"/>
      <w:sz w:val="16"/>
      <w:szCs w:val="16"/>
    </w:rPr>
  </w:style>
  <w:style w:type="character" w:customStyle="1" w:styleId="stl3">
    <w:name w:val="stl3"/>
    <w:basedOn w:val="DefaultParagraphFont"/>
    <w:rsid w:val="001B048E"/>
  </w:style>
  <w:style w:type="character" w:customStyle="1" w:styleId="Heading1Char">
    <w:name w:val="Heading 1 Char"/>
    <w:basedOn w:val="DefaultParagraphFont"/>
    <w:link w:val="Heading1"/>
    <w:uiPriority w:val="9"/>
    <w:rsid w:val="00D870E1"/>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D870E1"/>
    <w:rPr>
      <w:rFonts w:ascii="Times New Roman" w:eastAsiaTheme="majorEastAsia" w:hAnsi="Times New Roman" w:cstheme="majorBidi"/>
      <w:b/>
      <w:bCs/>
      <w:sz w:val="24"/>
      <w:szCs w:val="26"/>
    </w:rPr>
  </w:style>
  <w:style w:type="paragraph" w:styleId="TOCHeading">
    <w:name w:val="TOC Heading"/>
    <w:basedOn w:val="Heading1"/>
    <w:next w:val="Normal"/>
    <w:uiPriority w:val="39"/>
    <w:unhideWhenUsed/>
    <w:qFormat/>
    <w:rsid w:val="00A56CC2"/>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A56CC2"/>
    <w:pPr>
      <w:spacing w:after="100"/>
    </w:pPr>
  </w:style>
  <w:style w:type="paragraph" w:styleId="TOC2">
    <w:name w:val="toc 2"/>
    <w:basedOn w:val="Normal"/>
    <w:next w:val="Normal"/>
    <w:autoRedefine/>
    <w:uiPriority w:val="39"/>
    <w:unhideWhenUsed/>
    <w:rsid w:val="00A56CC2"/>
    <w:pPr>
      <w:spacing w:after="100"/>
      <w:ind w:left="240"/>
    </w:pPr>
  </w:style>
  <w:style w:type="character" w:styleId="Strong">
    <w:name w:val="Strong"/>
    <w:basedOn w:val="DefaultParagraphFont"/>
    <w:uiPriority w:val="22"/>
    <w:qFormat/>
    <w:rsid w:val="00286A83"/>
    <w:rPr>
      <w:b/>
      <w:bCs/>
    </w:rPr>
  </w:style>
  <w:style w:type="character" w:customStyle="1" w:styleId="Heading3Char">
    <w:name w:val="Heading 3 Char"/>
    <w:basedOn w:val="DefaultParagraphFont"/>
    <w:link w:val="Heading3"/>
    <w:uiPriority w:val="9"/>
    <w:rsid w:val="00AC08DE"/>
    <w:rPr>
      <w:rFonts w:ascii="Times New Roman" w:eastAsiaTheme="majorEastAsia" w:hAnsi="Times New Roman" w:cstheme="majorBidi"/>
      <w:b/>
      <w:bCs/>
      <w:color w:val="000000" w:themeColor="text1"/>
      <w:sz w:val="24"/>
    </w:rPr>
  </w:style>
  <w:style w:type="paragraph" w:styleId="TOC3">
    <w:name w:val="toc 3"/>
    <w:basedOn w:val="Normal"/>
    <w:next w:val="Normal"/>
    <w:autoRedefine/>
    <w:uiPriority w:val="39"/>
    <w:unhideWhenUsed/>
    <w:rsid w:val="003B79BC"/>
    <w:pPr>
      <w:spacing w:after="100"/>
      <w:ind w:left="480"/>
    </w:pPr>
  </w:style>
  <w:style w:type="character" w:styleId="PlaceholderText">
    <w:name w:val="Placeholder Text"/>
    <w:basedOn w:val="DefaultParagraphFont"/>
    <w:uiPriority w:val="99"/>
    <w:semiHidden/>
    <w:rsid w:val="009130E5"/>
    <w:rPr>
      <w:color w:val="808080"/>
    </w:rPr>
  </w:style>
  <w:style w:type="table" w:customStyle="1" w:styleId="Table6">
    <w:name w:val="Table6"/>
    <w:basedOn w:val="TableNormal"/>
    <w:rsid w:val="000C1672"/>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11060">
      <w:bodyDiv w:val="1"/>
      <w:marLeft w:val="0"/>
      <w:marRight w:val="0"/>
      <w:marTop w:val="0"/>
      <w:marBottom w:val="0"/>
      <w:divBdr>
        <w:top w:val="none" w:sz="0" w:space="0" w:color="auto"/>
        <w:left w:val="none" w:sz="0" w:space="0" w:color="auto"/>
        <w:bottom w:val="none" w:sz="0" w:space="0" w:color="auto"/>
        <w:right w:val="none" w:sz="0" w:space="0" w:color="auto"/>
      </w:divBdr>
    </w:div>
    <w:div w:id="65690994">
      <w:bodyDiv w:val="1"/>
      <w:marLeft w:val="0"/>
      <w:marRight w:val="0"/>
      <w:marTop w:val="0"/>
      <w:marBottom w:val="0"/>
      <w:divBdr>
        <w:top w:val="none" w:sz="0" w:space="0" w:color="auto"/>
        <w:left w:val="none" w:sz="0" w:space="0" w:color="auto"/>
        <w:bottom w:val="none" w:sz="0" w:space="0" w:color="auto"/>
        <w:right w:val="none" w:sz="0" w:space="0" w:color="auto"/>
      </w:divBdr>
    </w:div>
    <w:div w:id="74867070">
      <w:bodyDiv w:val="1"/>
      <w:marLeft w:val="0"/>
      <w:marRight w:val="0"/>
      <w:marTop w:val="0"/>
      <w:marBottom w:val="0"/>
      <w:divBdr>
        <w:top w:val="none" w:sz="0" w:space="0" w:color="auto"/>
        <w:left w:val="none" w:sz="0" w:space="0" w:color="auto"/>
        <w:bottom w:val="none" w:sz="0" w:space="0" w:color="auto"/>
        <w:right w:val="none" w:sz="0" w:space="0" w:color="auto"/>
      </w:divBdr>
    </w:div>
    <w:div w:id="89550738">
      <w:bodyDiv w:val="1"/>
      <w:marLeft w:val="0"/>
      <w:marRight w:val="0"/>
      <w:marTop w:val="0"/>
      <w:marBottom w:val="0"/>
      <w:divBdr>
        <w:top w:val="none" w:sz="0" w:space="0" w:color="auto"/>
        <w:left w:val="none" w:sz="0" w:space="0" w:color="auto"/>
        <w:bottom w:val="none" w:sz="0" w:space="0" w:color="auto"/>
        <w:right w:val="none" w:sz="0" w:space="0" w:color="auto"/>
      </w:divBdr>
    </w:div>
    <w:div w:id="140462018">
      <w:bodyDiv w:val="1"/>
      <w:marLeft w:val="0"/>
      <w:marRight w:val="0"/>
      <w:marTop w:val="0"/>
      <w:marBottom w:val="0"/>
      <w:divBdr>
        <w:top w:val="none" w:sz="0" w:space="0" w:color="auto"/>
        <w:left w:val="none" w:sz="0" w:space="0" w:color="auto"/>
        <w:bottom w:val="none" w:sz="0" w:space="0" w:color="auto"/>
        <w:right w:val="none" w:sz="0" w:space="0" w:color="auto"/>
      </w:divBdr>
    </w:div>
    <w:div w:id="144131156">
      <w:bodyDiv w:val="1"/>
      <w:marLeft w:val="0"/>
      <w:marRight w:val="0"/>
      <w:marTop w:val="0"/>
      <w:marBottom w:val="0"/>
      <w:divBdr>
        <w:top w:val="none" w:sz="0" w:space="0" w:color="auto"/>
        <w:left w:val="none" w:sz="0" w:space="0" w:color="auto"/>
        <w:bottom w:val="none" w:sz="0" w:space="0" w:color="auto"/>
        <w:right w:val="none" w:sz="0" w:space="0" w:color="auto"/>
      </w:divBdr>
    </w:div>
    <w:div w:id="152988857">
      <w:bodyDiv w:val="1"/>
      <w:marLeft w:val="0"/>
      <w:marRight w:val="0"/>
      <w:marTop w:val="0"/>
      <w:marBottom w:val="0"/>
      <w:divBdr>
        <w:top w:val="none" w:sz="0" w:space="0" w:color="auto"/>
        <w:left w:val="none" w:sz="0" w:space="0" w:color="auto"/>
        <w:bottom w:val="none" w:sz="0" w:space="0" w:color="auto"/>
        <w:right w:val="none" w:sz="0" w:space="0" w:color="auto"/>
      </w:divBdr>
    </w:div>
    <w:div w:id="230970169">
      <w:bodyDiv w:val="1"/>
      <w:marLeft w:val="0"/>
      <w:marRight w:val="0"/>
      <w:marTop w:val="0"/>
      <w:marBottom w:val="0"/>
      <w:divBdr>
        <w:top w:val="none" w:sz="0" w:space="0" w:color="auto"/>
        <w:left w:val="none" w:sz="0" w:space="0" w:color="auto"/>
        <w:bottom w:val="none" w:sz="0" w:space="0" w:color="auto"/>
        <w:right w:val="none" w:sz="0" w:space="0" w:color="auto"/>
      </w:divBdr>
    </w:div>
    <w:div w:id="252907861">
      <w:bodyDiv w:val="1"/>
      <w:marLeft w:val="0"/>
      <w:marRight w:val="0"/>
      <w:marTop w:val="0"/>
      <w:marBottom w:val="0"/>
      <w:divBdr>
        <w:top w:val="none" w:sz="0" w:space="0" w:color="auto"/>
        <w:left w:val="none" w:sz="0" w:space="0" w:color="auto"/>
        <w:bottom w:val="none" w:sz="0" w:space="0" w:color="auto"/>
        <w:right w:val="none" w:sz="0" w:space="0" w:color="auto"/>
      </w:divBdr>
    </w:div>
    <w:div w:id="273246149">
      <w:bodyDiv w:val="1"/>
      <w:marLeft w:val="0"/>
      <w:marRight w:val="0"/>
      <w:marTop w:val="0"/>
      <w:marBottom w:val="0"/>
      <w:divBdr>
        <w:top w:val="none" w:sz="0" w:space="0" w:color="auto"/>
        <w:left w:val="none" w:sz="0" w:space="0" w:color="auto"/>
        <w:bottom w:val="none" w:sz="0" w:space="0" w:color="auto"/>
        <w:right w:val="none" w:sz="0" w:space="0" w:color="auto"/>
      </w:divBdr>
    </w:div>
    <w:div w:id="276721398">
      <w:bodyDiv w:val="1"/>
      <w:marLeft w:val="0"/>
      <w:marRight w:val="0"/>
      <w:marTop w:val="0"/>
      <w:marBottom w:val="0"/>
      <w:divBdr>
        <w:top w:val="none" w:sz="0" w:space="0" w:color="auto"/>
        <w:left w:val="none" w:sz="0" w:space="0" w:color="auto"/>
        <w:bottom w:val="none" w:sz="0" w:space="0" w:color="auto"/>
        <w:right w:val="none" w:sz="0" w:space="0" w:color="auto"/>
      </w:divBdr>
    </w:div>
    <w:div w:id="323170904">
      <w:bodyDiv w:val="1"/>
      <w:marLeft w:val="0"/>
      <w:marRight w:val="0"/>
      <w:marTop w:val="0"/>
      <w:marBottom w:val="0"/>
      <w:divBdr>
        <w:top w:val="none" w:sz="0" w:space="0" w:color="auto"/>
        <w:left w:val="none" w:sz="0" w:space="0" w:color="auto"/>
        <w:bottom w:val="none" w:sz="0" w:space="0" w:color="auto"/>
        <w:right w:val="none" w:sz="0" w:space="0" w:color="auto"/>
      </w:divBdr>
    </w:div>
    <w:div w:id="328139430">
      <w:bodyDiv w:val="1"/>
      <w:marLeft w:val="0"/>
      <w:marRight w:val="0"/>
      <w:marTop w:val="0"/>
      <w:marBottom w:val="0"/>
      <w:divBdr>
        <w:top w:val="none" w:sz="0" w:space="0" w:color="auto"/>
        <w:left w:val="none" w:sz="0" w:space="0" w:color="auto"/>
        <w:bottom w:val="none" w:sz="0" w:space="0" w:color="auto"/>
        <w:right w:val="none" w:sz="0" w:space="0" w:color="auto"/>
      </w:divBdr>
    </w:div>
    <w:div w:id="336883350">
      <w:bodyDiv w:val="1"/>
      <w:marLeft w:val="0"/>
      <w:marRight w:val="0"/>
      <w:marTop w:val="0"/>
      <w:marBottom w:val="0"/>
      <w:divBdr>
        <w:top w:val="none" w:sz="0" w:space="0" w:color="auto"/>
        <w:left w:val="none" w:sz="0" w:space="0" w:color="auto"/>
        <w:bottom w:val="none" w:sz="0" w:space="0" w:color="auto"/>
        <w:right w:val="none" w:sz="0" w:space="0" w:color="auto"/>
      </w:divBdr>
    </w:div>
    <w:div w:id="338629298">
      <w:bodyDiv w:val="1"/>
      <w:marLeft w:val="0"/>
      <w:marRight w:val="0"/>
      <w:marTop w:val="0"/>
      <w:marBottom w:val="0"/>
      <w:divBdr>
        <w:top w:val="none" w:sz="0" w:space="0" w:color="auto"/>
        <w:left w:val="none" w:sz="0" w:space="0" w:color="auto"/>
        <w:bottom w:val="none" w:sz="0" w:space="0" w:color="auto"/>
        <w:right w:val="none" w:sz="0" w:space="0" w:color="auto"/>
      </w:divBdr>
    </w:div>
    <w:div w:id="445466362">
      <w:bodyDiv w:val="1"/>
      <w:marLeft w:val="0"/>
      <w:marRight w:val="0"/>
      <w:marTop w:val="0"/>
      <w:marBottom w:val="0"/>
      <w:divBdr>
        <w:top w:val="none" w:sz="0" w:space="0" w:color="auto"/>
        <w:left w:val="none" w:sz="0" w:space="0" w:color="auto"/>
        <w:bottom w:val="none" w:sz="0" w:space="0" w:color="auto"/>
        <w:right w:val="none" w:sz="0" w:space="0" w:color="auto"/>
      </w:divBdr>
    </w:div>
    <w:div w:id="453212605">
      <w:bodyDiv w:val="1"/>
      <w:marLeft w:val="0"/>
      <w:marRight w:val="0"/>
      <w:marTop w:val="0"/>
      <w:marBottom w:val="0"/>
      <w:divBdr>
        <w:top w:val="none" w:sz="0" w:space="0" w:color="auto"/>
        <w:left w:val="none" w:sz="0" w:space="0" w:color="auto"/>
        <w:bottom w:val="none" w:sz="0" w:space="0" w:color="auto"/>
        <w:right w:val="none" w:sz="0" w:space="0" w:color="auto"/>
      </w:divBdr>
    </w:div>
    <w:div w:id="657927652">
      <w:bodyDiv w:val="1"/>
      <w:marLeft w:val="0"/>
      <w:marRight w:val="0"/>
      <w:marTop w:val="0"/>
      <w:marBottom w:val="0"/>
      <w:divBdr>
        <w:top w:val="none" w:sz="0" w:space="0" w:color="auto"/>
        <w:left w:val="none" w:sz="0" w:space="0" w:color="auto"/>
        <w:bottom w:val="none" w:sz="0" w:space="0" w:color="auto"/>
        <w:right w:val="none" w:sz="0" w:space="0" w:color="auto"/>
      </w:divBdr>
    </w:div>
    <w:div w:id="662709140">
      <w:bodyDiv w:val="1"/>
      <w:marLeft w:val="0"/>
      <w:marRight w:val="0"/>
      <w:marTop w:val="0"/>
      <w:marBottom w:val="0"/>
      <w:divBdr>
        <w:top w:val="none" w:sz="0" w:space="0" w:color="auto"/>
        <w:left w:val="none" w:sz="0" w:space="0" w:color="auto"/>
        <w:bottom w:val="none" w:sz="0" w:space="0" w:color="auto"/>
        <w:right w:val="none" w:sz="0" w:space="0" w:color="auto"/>
      </w:divBdr>
    </w:div>
    <w:div w:id="665862499">
      <w:bodyDiv w:val="1"/>
      <w:marLeft w:val="0"/>
      <w:marRight w:val="0"/>
      <w:marTop w:val="0"/>
      <w:marBottom w:val="0"/>
      <w:divBdr>
        <w:top w:val="none" w:sz="0" w:space="0" w:color="auto"/>
        <w:left w:val="none" w:sz="0" w:space="0" w:color="auto"/>
        <w:bottom w:val="none" w:sz="0" w:space="0" w:color="auto"/>
        <w:right w:val="none" w:sz="0" w:space="0" w:color="auto"/>
      </w:divBdr>
    </w:div>
    <w:div w:id="701438091">
      <w:bodyDiv w:val="1"/>
      <w:marLeft w:val="0"/>
      <w:marRight w:val="0"/>
      <w:marTop w:val="0"/>
      <w:marBottom w:val="0"/>
      <w:divBdr>
        <w:top w:val="none" w:sz="0" w:space="0" w:color="auto"/>
        <w:left w:val="none" w:sz="0" w:space="0" w:color="auto"/>
        <w:bottom w:val="none" w:sz="0" w:space="0" w:color="auto"/>
        <w:right w:val="none" w:sz="0" w:space="0" w:color="auto"/>
      </w:divBdr>
    </w:div>
    <w:div w:id="705179818">
      <w:bodyDiv w:val="1"/>
      <w:marLeft w:val="0"/>
      <w:marRight w:val="0"/>
      <w:marTop w:val="0"/>
      <w:marBottom w:val="0"/>
      <w:divBdr>
        <w:top w:val="none" w:sz="0" w:space="0" w:color="auto"/>
        <w:left w:val="none" w:sz="0" w:space="0" w:color="auto"/>
        <w:bottom w:val="none" w:sz="0" w:space="0" w:color="auto"/>
        <w:right w:val="none" w:sz="0" w:space="0" w:color="auto"/>
      </w:divBdr>
    </w:div>
    <w:div w:id="737635946">
      <w:bodyDiv w:val="1"/>
      <w:marLeft w:val="0"/>
      <w:marRight w:val="0"/>
      <w:marTop w:val="0"/>
      <w:marBottom w:val="0"/>
      <w:divBdr>
        <w:top w:val="none" w:sz="0" w:space="0" w:color="auto"/>
        <w:left w:val="none" w:sz="0" w:space="0" w:color="auto"/>
        <w:bottom w:val="none" w:sz="0" w:space="0" w:color="auto"/>
        <w:right w:val="none" w:sz="0" w:space="0" w:color="auto"/>
      </w:divBdr>
    </w:div>
    <w:div w:id="756828850">
      <w:bodyDiv w:val="1"/>
      <w:marLeft w:val="0"/>
      <w:marRight w:val="0"/>
      <w:marTop w:val="0"/>
      <w:marBottom w:val="0"/>
      <w:divBdr>
        <w:top w:val="none" w:sz="0" w:space="0" w:color="auto"/>
        <w:left w:val="none" w:sz="0" w:space="0" w:color="auto"/>
        <w:bottom w:val="none" w:sz="0" w:space="0" w:color="auto"/>
        <w:right w:val="none" w:sz="0" w:space="0" w:color="auto"/>
      </w:divBdr>
    </w:div>
    <w:div w:id="772243294">
      <w:bodyDiv w:val="1"/>
      <w:marLeft w:val="0"/>
      <w:marRight w:val="0"/>
      <w:marTop w:val="0"/>
      <w:marBottom w:val="0"/>
      <w:divBdr>
        <w:top w:val="none" w:sz="0" w:space="0" w:color="auto"/>
        <w:left w:val="none" w:sz="0" w:space="0" w:color="auto"/>
        <w:bottom w:val="none" w:sz="0" w:space="0" w:color="auto"/>
        <w:right w:val="none" w:sz="0" w:space="0" w:color="auto"/>
      </w:divBdr>
    </w:div>
    <w:div w:id="776022671">
      <w:bodyDiv w:val="1"/>
      <w:marLeft w:val="0"/>
      <w:marRight w:val="0"/>
      <w:marTop w:val="0"/>
      <w:marBottom w:val="0"/>
      <w:divBdr>
        <w:top w:val="none" w:sz="0" w:space="0" w:color="auto"/>
        <w:left w:val="none" w:sz="0" w:space="0" w:color="auto"/>
        <w:bottom w:val="none" w:sz="0" w:space="0" w:color="auto"/>
        <w:right w:val="none" w:sz="0" w:space="0" w:color="auto"/>
      </w:divBdr>
    </w:div>
    <w:div w:id="776296977">
      <w:bodyDiv w:val="1"/>
      <w:marLeft w:val="0"/>
      <w:marRight w:val="0"/>
      <w:marTop w:val="0"/>
      <w:marBottom w:val="0"/>
      <w:divBdr>
        <w:top w:val="none" w:sz="0" w:space="0" w:color="auto"/>
        <w:left w:val="none" w:sz="0" w:space="0" w:color="auto"/>
        <w:bottom w:val="none" w:sz="0" w:space="0" w:color="auto"/>
        <w:right w:val="none" w:sz="0" w:space="0" w:color="auto"/>
      </w:divBdr>
    </w:div>
    <w:div w:id="779492319">
      <w:bodyDiv w:val="1"/>
      <w:marLeft w:val="0"/>
      <w:marRight w:val="0"/>
      <w:marTop w:val="0"/>
      <w:marBottom w:val="0"/>
      <w:divBdr>
        <w:top w:val="none" w:sz="0" w:space="0" w:color="auto"/>
        <w:left w:val="none" w:sz="0" w:space="0" w:color="auto"/>
        <w:bottom w:val="none" w:sz="0" w:space="0" w:color="auto"/>
        <w:right w:val="none" w:sz="0" w:space="0" w:color="auto"/>
      </w:divBdr>
    </w:div>
    <w:div w:id="779570307">
      <w:bodyDiv w:val="1"/>
      <w:marLeft w:val="0"/>
      <w:marRight w:val="0"/>
      <w:marTop w:val="0"/>
      <w:marBottom w:val="0"/>
      <w:divBdr>
        <w:top w:val="none" w:sz="0" w:space="0" w:color="auto"/>
        <w:left w:val="none" w:sz="0" w:space="0" w:color="auto"/>
        <w:bottom w:val="none" w:sz="0" w:space="0" w:color="auto"/>
        <w:right w:val="none" w:sz="0" w:space="0" w:color="auto"/>
      </w:divBdr>
    </w:div>
    <w:div w:id="815730021">
      <w:bodyDiv w:val="1"/>
      <w:marLeft w:val="0"/>
      <w:marRight w:val="0"/>
      <w:marTop w:val="0"/>
      <w:marBottom w:val="0"/>
      <w:divBdr>
        <w:top w:val="none" w:sz="0" w:space="0" w:color="auto"/>
        <w:left w:val="none" w:sz="0" w:space="0" w:color="auto"/>
        <w:bottom w:val="none" w:sz="0" w:space="0" w:color="auto"/>
        <w:right w:val="none" w:sz="0" w:space="0" w:color="auto"/>
      </w:divBdr>
    </w:div>
    <w:div w:id="835078305">
      <w:bodyDiv w:val="1"/>
      <w:marLeft w:val="0"/>
      <w:marRight w:val="0"/>
      <w:marTop w:val="0"/>
      <w:marBottom w:val="0"/>
      <w:divBdr>
        <w:top w:val="none" w:sz="0" w:space="0" w:color="auto"/>
        <w:left w:val="none" w:sz="0" w:space="0" w:color="auto"/>
        <w:bottom w:val="none" w:sz="0" w:space="0" w:color="auto"/>
        <w:right w:val="none" w:sz="0" w:space="0" w:color="auto"/>
      </w:divBdr>
      <w:divsChild>
        <w:div w:id="1859463008">
          <w:marLeft w:val="-837"/>
          <w:marRight w:val="0"/>
          <w:marTop w:val="0"/>
          <w:marBottom w:val="0"/>
          <w:divBdr>
            <w:top w:val="none" w:sz="0" w:space="0" w:color="auto"/>
            <w:left w:val="none" w:sz="0" w:space="0" w:color="auto"/>
            <w:bottom w:val="none" w:sz="0" w:space="0" w:color="auto"/>
            <w:right w:val="none" w:sz="0" w:space="0" w:color="auto"/>
          </w:divBdr>
        </w:div>
      </w:divsChild>
    </w:div>
    <w:div w:id="838076859">
      <w:bodyDiv w:val="1"/>
      <w:marLeft w:val="0"/>
      <w:marRight w:val="0"/>
      <w:marTop w:val="0"/>
      <w:marBottom w:val="0"/>
      <w:divBdr>
        <w:top w:val="none" w:sz="0" w:space="0" w:color="auto"/>
        <w:left w:val="none" w:sz="0" w:space="0" w:color="auto"/>
        <w:bottom w:val="none" w:sz="0" w:space="0" w:color="auto"/>
        <w:right w:val="none" w:sz="0" w:space="0" w:color="auto"/>
      </w:divBdr>
    </w:div>
    <w:div w:id="854851592">
      <w:bodyDiv w:val="1"/>
      <w:marLeft w:val="0"/>
      <w:marRight w:val="0"/>
      <w:marTop w:val="0"/>
      <w:marBottom w:val="0"/>
      <w:divBdr>
        <w:top w:val="none" w:sz="0" w:space="0" w:color="auto"/>
        <w:left w:val="none" w:sz="0" w:space="0" w:color="auto"/>
        <w:bottom w:val="none" w:sz="0" w:space="0" w:color="auto"/>
        <w:right w:val="none" w:sz="0" w:space="0" w:color="auto"/>
      </w:divBdr>
    </w:div>
    <w:div w:id="874462696">
      <w:bodyDiv w:val="1"/>
      <w:marLeft w:val="0"/>
      <w:marRight w:val="0"/>
      <w:marTop w:val="0"/>
      <w:marBottom w:val="0"/>
      <w:divBdr>
        <w:top w:val="none" w:sz="0" w:space="0" w:color="auto"/>
        <w:left w:val="none" w:sz="0" w:space="0" w:color="auto"/>
        <w:bottom w:val="none" w:sz="0" w:space="0" w:color="auto"/>
        <w:right w:val="none" w:sz="0" w:space="0" w:color="auto"/>
      </w:divBdr>
    </w:div>
    <w:div w:id="875774928">
      <w:bodyDiv w:val="1"/>
      <w:marLeft w:val="0"/>
      <w:marRight w:val="0"/>
      <w:marTop w:val="0"/>
      <w:marBottom w:val="0"/>
      <w:divBdr>
        <w:top w:val="none" w:sz="0" w:space="0" w:color="auto"/>
        <w:left w:val="none" w:sz="0" w:space="0" w:color="auto"/>
        <w:bottom w:val="none" w:sz="0" w:space="0" w:color="auto"/>
        <w:right w:val="none" w:sz="0" w:space="0" w:color="auto"/>
      </w:divBdr>
    </w:div>
    <w:div w:id="894511984">
      <w:bodyDiv w:val="1"/>
      <w:marLeft w:val="0"/>
      <w:marRight w:val="0"/>
      <w:marTop w:val="0"/>
      <w:marBottom w:val="0"/>
      <w:divBdr>
        <w:top w:val="none" w:sz="0" w:space="0" w:color="auto"/>
        <w:left w:val="none" w:sz="0" w:space="0" w:color="auto"/>
        <w:bottom w:val="none" w:sz="0" w:space="0" w:color="auto"/>
        <w:right w:val="none" w:sz="0" w:space="0" w:color="auto"/>
      </w:divBdr>
    </w:div>
    <w:div w:id="908418766">
      <w:bodyDiv w:val="1"/>
      <w:marLeft w:val="0"/>
      <w:marRight w:val="0"/>
      <w:marTop w:val="0"/>
      <w:marBottom w:val="0"/>
      <w:divBdr>
        <w:top w:val="none" w:sz="0" w:space="0" w:color="auto"/>
        <w:left w:val="none" w:sz="0" w:space="0" w:color="auto"/>
        <w:bottom w:val="none" w:sz="0" w:space="0" w:color="auto"/>
        <w:right w:val="none" w:sz="0" w:space="0" w:color="auto"/>
      </w:divBdr>
    </w:div>
    <w:div w:id="913930627">
      <w:bodyDiv w:val="1"/>
      <w:marLeft w:val="0"/>
      <w:marRight w:val="0"/>
      <w:marTop w:val="0"/>
      <w:marBottom w:val="0"/>
      <w:divBdr>
        <w:top w:val="none" w:sz="0" w:space="0" w:color="auto"/>
        <w:left w:val="none" w:sz="0" w:space="0" w:color="auto"/>
        <w:bottom w:val="none" w:sz="0" w:space="0" w:color="auto"/>
        <w:right w:val="none" w:sz="0" w:space="0" w:color="auto"/>
      </w:divBdr>
    </w:div>
    <w:div w:id="940993493">
      <w:bodyDiv w:val="1"/>
      <w:marLeft w:val="0"/>
      <w:marRight w:val="0"/>
      <w:marTop w:val="0"/>
      <w:marBottom w:val="0"/>
      <w:divBdr>
        <w:top w:val="none" w:sz="0" w:space="0" w:color="auto"/>
        <w:left w:val="none" w:sz="0" w:space="0" w:color="auto"/>
        <w:bottom w:val="none" w:sz="0" w:space="0" w:color="auto"/>
        <w:right w:val="none" w:sz="0" w:space="0" w:color="auto"/>
      </w:divBdr>
      <w:divsChild>
        <w:div w:id="2013606917">
          <w:marLeft w:val="-837"/>
          <w:marRight w:val="0"/>
          <w:marTop w:val="0"/>
          <w:marBottom w:val="0"/>
          <w:divBdr>
            <w:top w:val="none" w:sz="0" w:space="0" w:color="auto"/>
            <w:left w:val="none" w:sz="0" w:space="0" w:color="auto"/>
            <w:bottom w:val="none" w:sz="0" w:space="0" w:color="auto"/>
            <w:right w:val="none" w:sz="0" w:space="0" w:color="auto"/>
          </w:divBdr>
        </w:div>
      </w:divsChild>
    </w:div>
    <w:div w:id="947129354">
      <w:bodyDiv w:val="1"/>
      <w:marLeft w:val="0"/>
      <w:marRight w:val="0"/>
      <w:marTop w:val="0"/>
      <w:marBottom w:val="0"/>
      <w:divBdr>
        <w:top w:val="none" w:sz="0" w:space="0" w:color="auto"/>
        <w:left w:val="none" w:sz="0" w:space="0" w:color="auto"/>
        <w:bottom w:val="none" w:sz="0" w:space="0" w:color="auto"/>
        <w:right w:val="none" w:sz="0" w:space="0" w:color="auto"/>
      </w:divBdr>
    </w:div>
    <w:div w:id="952204651">
      <w:bodyDiv w:val="1"/>
      <w:marLeft w:val="0"/>
      <w:marRight w:val="0"/>
      <w:marTop w:val="0"/>
      <w:marBottom w:val="0"/>
      <w:divBdr>
        <w:top w:val="none" w:sz="0" w:space="0" w:color="auto"/>
        <w:left w:val="none" w:sz="0" w:space="0" w:color="auto"/>
        <w:bottom w:val="none" w:sz="0" w:space="0" w:color="auto"/>
        <w:right w:val="none" w:sz="0" w:space="0" w:color="auto"/>
      </w:divBdr>
    </w:div>
    <w:div w:id="1014265589">
      <w:bodyDiv w:val="1"/>
      <w:marLeft w:val="0"/>
      <w:marRight w:val="0"/>
      <w:marTop w:val="0"/>
      <w:marBottom w:val="0"/>
      <w:divBdr>
        <w:top w:val="none" w:sz="0" w:space="0" w:color="auto"/>
        <w:left w:val="none" w:sz="0" w:space="0" w:color="auto"/>
        <w:bottom w:val="none" w:sz="0" w:space="0" w:color="auto"/>
        <w:right w:val="none" w:sz="0" w:space="0" w:color="auto"/>
      </w:divBdr>
    </w:div>
    <w:div w:id="1058166203">
      <w:bodyDiv w:val="1"/>
      <w:marLeft w:val="0"/>
      <w:marRight w:val="0"/>
      <w:marTop w:val="0"/>
      <w:marBottom w:val="0"/>
      <w:divBdr>
        <w:top w:val="none" w:sz="0" w:space="0" w:color="auto"/>
        <w:left w:val="none" w:sz="0" w:space="0" w:color="auto"/>
        <w:bottom w:val="none" w:sz="0" w:space="0" w:color="auto"/>
        <w:right w:val="none" w:sz="0" w:space="0" w:color="auto"/>
      </w:divBdr>
    </w:div>
    <w:div w:id="1084373925">
      <w:bodyDiv w:val="1"/>
      <w:marLeft w:val="0"/>
      <w:marRight w:val="0"/>
      <w:marTop w:val="0"/>
      <w:marBottom w:val="0"/>
      <w:divBdr>
        <w:top w:val="none" w:sz="0" w:space="0" w:color="auto"/>
        <w:left w:val="none" w:sz="0" w:space="0" w:color="auto"/>
        <w:bottom w:val="none" w:sz="0" w:space="0" w:color="auto"/>
        <w:right w:val="none" w:sz="0" w:space="0" w:color="auto"/>
      </w:divBdr>
    </w:div>
    <w:div w:id="1132407498">
      <w:bodyDiv w:val="1"/>
      <w:marLeft w:val="0"/>
      <w:marRight w:val="0"/>
      <w:marTop w:val="0"/>
      <w:marBottom w:val="0"/>
      <w:divBdr>
        <w:top w:val="none" w:sz="0" w:space="0" w:color="auto"/>
        <w:left w:val="none" w:sz="0" w:space="0" w:color="auto"/>
        <w:bottom w:val="none" w:sz="0" w:space="0" w:color="auto"/>
        <w:right w:val="none" w:sz="0" w:space="0" w:color="auto"/>
      </w:divBdr>
    </w:div>
    <w:div w:id="1143353253">
      <w:bodyDiv w:val="1"/>
      <w:marLeft w:val="0"/>
      <w:marRight w:val="0"/>
      <w:marTop w:val="0"/>
      <w:marBottom w:val="0"/>
      <w:divBdr>
        <w:top w:val="none" w:sz="0" w:space="0" w:color="auto"/>
        <w:left w:val="none" w:sz="0" w:space="0" w:color="auto"/>
        <w:bottom w:val="none" w:sz="0" w:space="0" w:color="auto"/>
        <w:right w:val="none" w:sz="0" w:space="0" w:color="auto"/>
      </w:divBdr>
    </w:div>
    <w:div w:id="1158577762">
      <w:bodyDiv w:val="1"/>
      <w:marLeft w:val="0"/>
      <w:marRight w:val="0"/>
      <w:marTop w:val="0"/>
      <w:marBottom w:val="0"/>
      <w:divBdr>
        <w:top w:val="none" w:sz="0" w:space="0" w:color="auto"/>
        <w:left w:val="none" w:sz="0" w:space="0" w:color="auto"/>
        <w:bottom w:val="none" w:sz="0" w:space="0" w:color="auto"/>
        <w:right w:val="none" w:sz="0" w:space="0" w:color="auto"/>
      </w:divBdr>
    </w:div>
    <w:div w:id="1226645065">
      <w:bodyDiv w:val="1"/>
      <w:marLeft w:val="0"/>
      <w:marRight w:val="0"/>
      <w:marTop w:val="0"/>
      <w:marBottom w:val="0"/>
      <w:divBdr>
        <w:top w:val="none" w:sz="0" w:space="0" w:color="auto"/>
        <w:left w:val="none" w:sz="0" w:space="0" w:color="auto"/>
        <w:bottom w:val="none" w:sz="0" w:space="0" w:color="auto"/>
        <w:right w:val="none" w:sz="0" w:space="0" w:color="auto"/>
      </w:divBdr>
    </w:div>
    <w:div w:id="1339694891">
      <w:bodyDiv w:val="1"/>
      <w:marLeft w:val="0"/>
      <w:marRight w:val="0"/>
      <w:marTop w:val="0"/>
      <w:marBottom w:val="0"/>
      <w:divBdr>
        <w:top w:val="none" w:sz="0" w:space="0" w:color="auto"/>
        <w:left w:val="none" w:sz="0" w:space="0" w:color="auto"/>
        <w:bottom w:val="none" w:sz="0" w:space="0" w:color="auto"/>
        <w:right w:val="none" w:sz="0" w:space="0" w:color="auto"/>
      </w:divBdr>
    </w:div>
    <w:div w:id="1355378825">
      <w:bodyDiv w:val="1"/>
      <w:marLeft w:val="0"/>
      <w:marRight w:val="0"/>
      <w:marTop w:val="0"/>
      <w:marBottom w:val="0"/>
      <w:divBdr>
        <w:top w:val="none" w:sz="0" w:space="0" w:color="auto"/>
        <w:left w:val="none" w:sz="0" w:space="0" w:color="auto"/>
        <w:bottom w:val="none" w:sz="0" w:space="0" w:color="auto"/>
        <w:right w:val="none" w:sz="0" w:space="0" w:color="auto"/>
      </w:divBdr>
    </w:div>
    <w:div w:id="1382438629">
      <w:bodyDiv w:val="1"/>
      <w:marLeft w:val="0"/>
      <w:marRight w:val="0"/>
      <w:marTop w:val="0"/>
      <w:marBottom w:val="0"/>
      <w:divBdr>
        <w:top w:val="none" w:sz="0" w:space="0" w:color="auto"/>
        <w:left w:val="none" w:sz="0" w:space="0" w:color="auto"/>
        <w:bottom w:val="none" w:sz="0" w:space="0" w:color="auto"/>
        <w:right w:val="none" w:sz="0" w:space="0" w:color="auto"/>
      </w:divBdr>
    </w:div>
    <w:div w:id="1411582019">
      <w:bodyDiv w:val="1"/>
      <w:marLeft w:val="0"/>
      <w:marRight w:val="0"/>
      <w:marTop w:val="0"/>
      <w:marBottom w:val="0"/>
      <w:divBdr>
        <w:top w:val="none" w:sz="0" w:space="0" w:color="auto"/>
        <w:left w:val="none" w:sz="0" w:space="0" w:color="auto"/>
        <w:bottom w:val="none" w:sz="0" w:space="0" w:color="auto"/>
        <w:right w:val="none" w:sz="0" w:space="0" w:color="auto"/>
      </w:divBdr>
    </w:div>
    <w:div w:id="1419253816">
      <w:bodyDiv w:val="1"/>
      <w:marLeft w:val="0"/>
      <w:marRight w:val="0"/>
      <w:marTop w:val="0"/>
      <w:marBottom w:val="0"/>
      <w:divBdr>
        <w:top w:val="none" w:sz="0" w:space="0" w:color="auto"/>
        <w:left w:val="none" w:sz="0" w:space="0" w:color="auto"/>
        <w:bottom w:val="none" w:sz="0" w:space="0" w:color="auto"/>
        <w:right w:val="none" w:sz="0" w:space="0" w:color="auto"/>
      </w:divBdr>
    </w:div>
    <w:div w:id="1431469624">
      <w:bodyDiv w:val="1"/>
      <w:marLeft w:val="0"/>
      <w:marRight w:val="0"/>
      <w:marTop w:val="0"/>
      <w:marBottom w:val="0"/>
      <w:divBdr>
        <w:top w:val="none" w:sz="0" w:space="0" w:color="auto"/>
        <w:left w:val="none" w:sz="0" w:space="0" w:color="auto"/>
        <w:bottom w:val="none" w:sz="0" w:space="0" w:color="auto"/>
        <w:right w:val="none" w:sz="0" w:space="0" w:color="auto"/>
      </w:divBdr>
    </w:div>
    <w:div w:id="1437017408">
      <w:bodyDiv w:val="1"/>
      <w:marLeft w:val="0"/>
      <w:marRight w:val="0"/>
      <w:marTop w:val="0"/>
      <w:marBottom w:val="0"/>
      <w:divBdr>
        <w:top w:val="none" w:sz="0" w:space="0" w:color="auto"/>
        <w:left w:val="none" w:sz="0" w:space="0" w:color="auto"/>
        <w:bottom w:val="none" w:sz="0" w:space="0" w:color="auto"/>
        <w:right w:val="none" w:sz="0" w:space="0" w:color="auto"/>
      </w:divBdr>
    </w:div>
    <w:div w:id="1450315676">
      <w:bodyDiv w:val="1"/>
      <w:marLeft w:val="0"/>
      <w:marRight w:val="0"/>
      <w:marTop w:val="0"/>
      <w:marBottom w:val="0"/>
      <w:divBdr>
        <w:top w:val="none" w:sz="0" w:space="0" w:color="auto"/>
        <w:left w:val="none" w:sz="0" w:space="0" w:color="auto"/>
        <w:bottom w:val="none" w:sz="0" w:space="0" w:color="auto"/>
        <w:right w:val="none" w:sz="0" w:space="0" w:color="auto"/>
      </w:divBdr>
    </w:div>
    <w:div w:id="1467510548">
      <w:bodyDiv w:val="1"/>
      <w:marLeft w:val="0"/>
      <w:marRight w:val="0"/>
      <w:marTop w:val="0"/>
      <w:marBottom w:val="0"/>
      <w:divBdr>
        <w:top w:val="none" w:sz="0" w:space="0" w:color="auto"/>
        <w:left w:val="none" w:sz="0" w:space="0" w:color="auto"/>
        <w:bottom w:val="none" w:sz="0" w:space="0" w:color="auto"/>
        <w:right w:val="none" w:sz="0" w:space="0" w:color="auto"/>
      </w:divBdr>
    </w:div>
    <w:div w:id="1489861550">
      <w:bodyDiv w:val="1"/>
      <w:marLeft w:val="0"/>
      <w:marRight w:val="0"/>
      <w:marTop w:val="0"/>
      <w:marBottom w:val="0"/>
      <w:divBdr>
        <w:top w:val="none" w:sz="0" w:space="0" w:color="auto"/>
        <w:left w:val="none" w:sz="0" w:space="0" w:color="auto"/>
        <w:bottom w:val="none" w:sz="0" w:space="0" w:color="auto"/>
        <w:right w:val="none" w:sz="0" w:space="0" w:color="auto"/>
      </w:divBdr>
    </w:div>
    <w:div w:id="1505626244">
      <w:bodyDiv w:val="1"/>
      <w:marLeft w:val="0"/>
      <w:marRight w:val="0"/>
      <w:marTop w:val="0"/>
      <w:marBottom w:val="0"/>
      <w:divBdr>
        <w:top w:val="none" w:sz="0" w:space="0" w:color="auto"/>
        <w:left w:val="none" w:sz="0" w:space="0" w:color="auto"/>
        <w:bottom w:val="none" w:sz="0" w:space="0" w:color="auto"/>
        <w:right w:val="none" w:sz="0" w:space="0" w:color="auto"/>
      </w:divBdr>
    </w:div>
    <w:div w:id="1512796256">
      <w:bodyDiv w:val="1"/>
      <w:marLeft w:val="0"/>
      <w:marRight w:val="0"/>
      <w:marTop w:val="0"/>
      <w:marBottom w:val="0"/>
      <w:divBdr>
        <w:top w:val="none" w:sz="0" w:space="0" w:color="auto"/>
        <w:left w:val="none" w:sz="0" w:space="0" w:color="auto"/>
        <w:bottom w:val="none" w:sz="0" w:space="0" w:color="auto"/>
        <w:right w:val="none" w:sz="0" w:space="0" w:color="auto"/>
      </w:divBdr>
    </w:div>
    <w:div w:id="1529028151">
      <w:bodyDiv w:val="1"/>
      <w:marLeft w:val="0"/>
      <w:marRight w:val="0"/>
      <w:marTop w:val="0"/>
      <w:marBottom w:val="0"/>
      <w:divBdr>
        <w:top w:val="none" w:sz="0" w:space="0" w:color="auto"/>
        <w:left w:val="none" w:sz="0" w:space="0" w:color="auto"/>
        <w:bottom w:val="none" w:sz="0" w:space="0" w:color="auto"/>
        <w:right w:val="none" w:sz="0" w:space="0" w:color="auto"/>
      </w:divBdr>
    </w:div>
    <w:div w:id="1545675406">
      <w:bodyDiv w:val="1"/>
      <w:marLeft w:val="0"/>
      <w:marRight w:val="0"/>
      <w:marTop w:val="0"/>
      <w:marBottom w:val="0"/>
      <w:divBdr>
        <w:top w:val="none" w:sz="0" w:space="0" w:color="auto"/>
        <w:left w:val="none" w:sz="0" w:space="0" w:color="auto"/>
        <w:bottom w:val="none" w:sz="0" w:space="0" w:color="auto"/>
        <w:right w:val="none" w:sz="0" w:space="0" w:color="auto"/>
      </w:divBdr>
    </w:div>
    <w:div w:id="1546675579">
      <w:bodyDiv w:val="1"/>
      <w:marLeft w:val="0"/>
      <w:marRight w:val="0"/>
      <w:marTop w:val="0"/>
      <w:marBottom w:val="0"/>
      <w:divBdr>
        <w:top w:val="none" w:sz="0" w:space="0" w:color="auto"/>
        <w:left w:val="none" w:sz="0" w:space="0" w:color="auto"/>
        <w:bottom w:val="none" w:sz="0" w:space="0" w:color="auto"/>
        <w:right w:val="none" w:sz="0" w:space="0" w:color="auto"/>
      </w:divBdr>
    </w:div>
    <w:div w:id="1547182759">
      <w:bodyDiv w:val="1"/>
      <w:marLeft w:val="0"/>
      <w:marRight w:val="0"/>
      <w:marTop w:val="0"/>
      <w:marBottom w:val="0"/>
      <w:divBdr>
        <w:top w:val="none" w:sz="0" w:space="0" w:color="auto"/>
        <w:left w:val="none" w:sz="0" w:space="0" w:color="auto"/>
        <w:bottom w:val="none" w:sz="0" w:space="0" w:color="auto"/>
        <w:right w:val="none" w:sz="0" w:space="0" w:color="auto"/>
      </w:divBdr>
    </w:div>
    <w:div w:id="1563712650">
      <w:bodyDiv w:val="1"/>
      <w:marLeft w:val="0"/>
      <w:marRight w:val="0"/>
      <w:marTop w:val="0"/>
      <w:marBottom w:val="0"/>
      <w:divBdr>
        <w:top w:val="none" w:sz="0" w:space="0" w:color="auto"/>
        <w:left w:val="none" w:sz="0" w:space="0" w:color="auto"/>
        <w:bottom w:val="none" w:sz="0" w:space="0" w:color="auto"/>
        <w:right w:val="none" w:sz="0" w:space="0" w:color="auto"/>
      </w:divBdr>
    </w:div>
    <w:div w:id="1570387942">
      <w:bodyDiv w:val="1"/>
      <w:marLeft w:val="0"/>
      <w:marRight w:val="0"/>
      <w:marTop w:val="0"/>
      <w:marBottom w:val="0"/>
      <w:divBdr>
        <w:top w:val="none" w:sz="0" w:space="0" w:color="auto"/>
        <w:left w:val="none" w:sz="0" w:space="0" w:color="auto"/>
        <w:bottom w:val="none" w:sz="0" w:space="0" w:color="auto"/>
        <w:right w:val="none" w:sz="0" w:space="0" w:color="auto"/>
      </w:divBdr>
    </w:div>
    <w:div w:id="1579173123">
      <w:bodyDiv w:val="1"/>
      <w:marLeft w:val="0"/>
      <w:marRight w:val="0"/>
      <w:marTop w:val="0"/>
      <w:marBottom w:val="0"/>
      <w:divBdr>
        <w:top w:val="none" w:sz="0" w:space="0" w:color="auto"/>
        <w:left w:val="none" w:sz="0" w:space="0" w:color="auto"/>
        <w:bottom w:val="none" w:sz="0" w:space="0" w:color="auto"/>
        <w:right w:val="none" w:sz="0" w:space="0" w:color="auto"/>
      </w:divBdr>
    </w:div>
    <w:div w:id="1628706400">
      <w:bodyDiv w:val="1"/>
      <w:marLeft w:val="0"/>
      <w:marRight w:val="0"/>
      <w:marTop w:val="0"/>
      <w:marBottom w:val="0"/>
      <w:divBdr>
        <w:top w:val="none" w:sz="0" w:space="0" w:color="auto"/>
        <w:left w:val="none" w:sz="0" w:space="0" w:color="auto"/>
        <w:bottom w:val="none" w:sz="0" w:space="0" w:color="auto"/>
        <w:right w:val="none" w:sz="0" w:space="0" w:color="auto"/>
      </w:divBdr>
    </w:div>
    <w:div w:id="1631134596">
      <w:bodyDiv w:val="1"/>
      <w:marLeft w:val="0"/>
      <w:marRight w:val="0"/>
      <w:marTop w:val="0"/>
      <w:marBottom w:val="0"/>
      <w:divBdr>
        <w:top w:val="none" w:sz="0" w:space="0" w:color="auto"/>
        <w:left w:val="none" w:sz="0" w:space="0" w:color="auto"/>
        <w:bottom w:val="none" w:sz="0" w:space="0" w:color="auto"/>
        <w:right w:val="none" w:sz="0" w:space="0" w:color="auto"/>
      </w:divBdr>
    </w:div>
    <w:div w:id="1675257869">
      <w:bodyDiv w:val="1"/>
      <w:marLeft w:val="0"/>
      <w:marRight w:val="0"/>
      <w:marTop w:val="0"/>
      <w:marBottom w:val="0"/>
      <w:divBdr>
        <w:top w:val="none" w:sz="0" w:space="0" w:color="auto"/>
        <w:left w:val="none" w:sz="0" w:space="0" w:color="auto"/>
        <w:bottom w:val="none" w:sz="0" w:space="0" w:color="auto"/>
        <w:right w:val="none" w:sz="0" w:space="0" w:color="auto"/>
      </w:divBdr>
    </w:div>
    <w:div w:id="1687365859">
      <w:bodyDiv w:val="1"/>
      <w:marLeft w:val="0"/>
      <w:marRight w:val="0"/>
      <w:marTop w:val="0"/>
      <w:marBottom w:val="0"/>
      <w:divBdr>
        <w:top w:val="none" w:sz="0" w:space="0" w:color="auto"/>
        <w:left w:val="none" w:sz="0" w:space="0" w:color="auto"/>
        <w:bottom w:val="none" w:sz="0" w:space="0" w:color="auto"/>
        <w:right w:val="none" w:sz="0" w:space="0" w:color="auto"/>
      </w:divBdr>
    </w:div>
    <w:div w:id="1698193563">
      <w:bodyDiv w:val="1"/>
      <w:marLeft w:val="0"/>
      <w:marRight w:val="0"/>
      <w:marTop w:val="0"/>
      <w:marBottom w:val="0"/>
      <w:divBdr>
        <w:top w:val="none" w:sz="0" w:space="0" w:color="auto"/>
        <w:left w:val="none" w:sz="0" w:space="0" w:color="auto"/>
        <w:bottom w:val="none" w:sz="0" w:space="0" w:color="auto"/>
        <w:right w:val="none" w:sz="0" w:space="0" w:color="auto"/>
      </w:divBdr>
    </w:div>
    <w:div w:id="1710296691">
      <w:bodyDiv w:val="1"/>
      <w:marLeft w:val="0"/>
      <w:marRight w:val="0"/>
      <w:marTop w:val="0"/>
      <w:marBottom w:val="0"/>
      <w:divBdr>
        <w:top w:val="none" w:sz="0" w:space="0" w:color="auto"/>
        <w:left w:val="none" w:sz="0" w:space="0" w:color="auto"/>
        <w:bottom w:val="none" w:sz="0" w:space="0" w:color="auto"/>
        <w:right w:val="none" w:sz="0" w:space="0" w:color="auto"/>
      </w:divBdr>
    </w:div>
    <w:div w:id="1716272068">
      <w:bodyDiv w:val="1"/>
      <w:marLeft w:val="0"/>
      <w:marRight w:val="0"/>
      <w:marTop w:val="0"/>
      <w:marBottom w:val="0"/>
      <w:divBdr>
        <w:top w:val="none" w:sz="0" w:space="0" w:color="auto"/>
        <w:left w:val="none" w:sz="0" w:space="0" w:color="auto"/>
        <w:bottom w:val="none" w:sz="0" w:space="0" w:color="auto"/>
        <w:right w:val="none" w:sz="0" w:space="0" w:color="auto"/>
      </w:divBdr>
    </w:div>
    <w:div w:id="1722244775">
      <w:bodyDiv w:val="1"/>
      <w:marLeft w:val="0"/>
      <w:marRight w:val="0"/>
      <w:marTop w:val="0"/>
      <w:marBottom w:val="0"/>
      <w:divBdr>
        <w:top w:val="none" w:sz="0" w:space="0" w:color="auto"/>
        <w:left w:val="none" w:sz="0" w:space="0" w:color="auto"/>
        <w:bottom w:val="none" w:sz="0" w:space="0" w:color="auto"/>
        <w:right w:val="none" w:sz="0" w:space="0" w:color="auto"/>
      </w:divBdr>
    </w:div>
    <w:div w:id="1745297748">
      <w:bodyDiv w:val="1"/>
      <w:marLeft w:val="0"/>
      <w:marRight w:val="0"/>
      <w:marTop w:val="0"/>
      <w:marBottom w:val="0"/>
      <w:divBdr>
        <w:top w:val="none" w:sz="0" w:space="0" w:color="auto"/>
        <w:left w:val="none" w:sz="0" w:space="0" w:color="auto"/>
        <w:bottom w:val="none" w:sz="0" w:space="0" w:color="auto"/>
        <w:right w:val="none" w:sz="0" w:space="0" w:color="auto"/>
      </w:divBdr>
    </w:div>
    <w:div w:id="1750149979">
      <w:bodyDiv w:val="1"/>
      <w:marLeft w:val="0"/>
      <w:marRight w:val="0"/>
      <w:marTop w:val="0"/>
      <w:marBottom w:val="0"/>
      <w:divBdr>
        <w:top w:val="none" w:sz="0" w:space="0" w:color="auto"/>
        <w:left w:val="none" w:sz="0" w:space="0" w:color="auto"/>
        <w:bottom w:val="none" w:sz="0" w:space="0" w:color="auto"/>
        <w:right w:val="none" w:sz="0" w:space="0" w:color="auto"/>
      </w:divBdr>
    </w:div>
    <w:div w:id="1809281411">
      <w:bodyDiv w:val="1"/>
      <w:marLeft w:val="0"/>
      <w:marRight w:val="0"/>
      <w:marTop w:val="0"/>
      <w:marBottom w:val="0"/>
      <w:divBdr>
        <w:top w:val="none" w:sz="0" w:space="0" w:color="auto"/>
        <w:left w:val="none" w:sz="0" w:space="0" w:color="auto"/>
        <w:bottom w:val="none" w:sz="0" w:space="0" w:color="auto"/>
        <w:right w:val="none" w:sz="0" w:space="0" w:color="auto"/>
      </w:divBdr>
    </w:div>
    <w:div w:id="1841659427">
      <w:bodyDiv w:val="1"/>
      <w:marLeft w:val="0"/>
      <w:marRight w:val="0"/>
      <w:marTop w:val="0"/>
      <w:marBottom w:val="0"/>
      <w:divBdr>
        <w:top w:val="none" w:sz="0" w:space="0" w:color="auto"/>
        <w:left w:val="none" w:sz="0" w:space="0" w:color="auto"/>
        <w:bottom w:val="none" w:sz="0" w:space="0" w:color="auto"/>
        <w:right w:val="none" w:sz="0" w:space="0" w:color="auto"/>
      </w:divBdr>
    </w:div>
    <w:div w:id="1849098515">
      <w:bodyDiv w:val="1"/>
      <w:marLeft w:val="0"/>
      <w:marRight w:val="0"/>
      <w:marTop w:val="0"/>
      <w:marBottom w:val="0"/>
      <w:divBdr>
        <w:top w:val="none" w:sz="0" w:space="0" w:color="auto"/>
        <w:left w:val="none" w:sz="0" w:space="0" w:color="auto"/>
        <w:bottom w:val="none" w:sz="0" w:space="0" w:color="auto"/>
        <w:right w:val="none" w:sz="0" w:space="0" w:color="auto"/>
      </w:divBdr>
    </w:div>
    <w:div w:id="1867912510">
      <w:bodyDiv w:val="1"/>
      <w:marLeft w:val="0"/>
      <w:marRight w:val="0"/>
      <w:marTop w:val="0"/>
      <w:marBottom w:val="0"/>
      <w:divBdr>
        <w:top w:val="none" w:sz="0" w:space="0" w:color="auto"/>
        <w:left w:val="none" w:sz="0" w:space="0" w:color="auto"/>
        <w:bottom w:val="none" w:sz="0" w:space="0" w:color="auto"/>
        <w:right w:val="none" w:sz="0" w:space="0" w:color="auto"/>
      </w:divBdr>
    </w:div>
    <w:div w:id="1884899683">
      <w:bodyDiv w:val="1"/>
      <w:marLeft w:val="0"/>
      <w:marRight w:val="0"/>
      <w:marTop w:val="0"/>
      <w:marBottom w:val="0"/>
      <w:divBdr>
        <w:top w:val="none" w:sz="0" w:space="0" w:color="auto"/>
        <w:left w:val="none" w:sz="0" w:space="0" w:color="auto"/>
        <w:bottom w:val="none" w:sz="0" w:space="0" w:color="auto"/>
        <w:right w:val="none" w:sz="0" w:space="0" w:color="auto"/>
      </w:divBdr>
    </w:div>
    <w:div w:id="1889409840">
      <w:bodyDiv w:val="1"/>
      <w:marLeft w:val="0"/>
      <w:marRight w:val="0"/>
      <w:marTop w:val="0"/>
      <w:marBottom w:val="0"/>
      <w:divBdr>
        <w:top w:val="none" w:sz="0" w:space="0" w:color="auto"/>
        <w:left w:val="none" w:sz="0" w:space="0" w:color="auto"/>
        <w:bottom w:val="none" w:sz="0" w:space="0" w:color="auto"/>
        <w:right w:val="none" w:sz="0" w:space="0" w:color="auto"/>
      </w:divBdr>
    </w:div>
    <w:div w:id="1889997063">
      <w:bodyDiv w:val="1"/>
      <w:marLeft w:val="0"/>
      <w:marRight w:val="0"/>
      <w:marTop w:val="0"/>
      <w:marBottom w:val="0"/>
      <w:divBdr>
        <w:top w:val="none" w:sz="0" w:space="0" w:color="auto"/>
        <w:left w:val="none" w:sz="0" w:space="0" w:color="auto"/>
        <w:bottom w:val="none" w:sz="0" w:space="0" w:color="auto"/>
        <w:right w:val="none" w:sz="0" w:space="0" w:color="auto"/>
      </w:divBdr>
    </w:div>
    <w:div w:id="1894462258">
      <w:bodyDiv w:val="1"/>
      <w:marLeft w:val="0"/>
      <w:marRight w:val="0"/>
      <w:marTop w:val="0"/>
      <w:marBottom w:val="0"/>
      <w:divBdr>
        <w:top w:val="none" w:sz="0" w:space="0" w:color="auto"/>
        <w:left w:val="none" w:sz="0" w:space="0" w:color="auto"/>
        <w:bottom w:val="none" w:sz="0" w:space="0" w:color="auto"/>
        <w:right w:val="none" w:sz="0" w:space="0" w:color="auto"/>
      </w:divBdr>
    </w:div>
    <w:div w:id="1909224107">
      <w:bodyDiv w:val="1"/>
      <w:marLeft w:val="0"/>
      <w:marRight w:val="0"/>
      <w:marTop w:val="0"/>
      <w:marBottom w:val="0"/>
      <w:divBdr>
        <w:top w:val="none" w:sz="0" w:space="0" w:color="auto"/>
        <w:left w:val="none" w:sz="0" w:space="0" w:color="auto"/>
        <w:bottom w:val="none" w:sz="0" w:space="0" w:color="auto"/>
        <w:right w:val="none" w:sz="0" w:space="0" w:color="auto"/>
      </w:divBdr>
    </w:div>
    <w:div w:id="1932010244">
      <w:bodyDiv w:val="1"/>
      <w:marLeft w:val="0"/>
      <w:marRight w:val="0"/>
      <w:marTop w:val="0"/>
      <w:marBottom w:val="0"/>
      <w:divBdr>
        <w:top w:val="none" w:sz="0" w:space="0" w:color="auto"/>
        <w:left w:val="none" w:sz="0" w:space="0" w:color="auto"/>
        <w:bottom w:val="none" w:sz="0" w:space="0" w:color="auto"/>
        <w:right w:val="none" w:sz="0" w:space="0" w:color="auto"/>
      </w:divBdr>
    </w:div>
    <w:div w:id="1954900783">
      <w:bodyDiv w:val="1"/>
      <w:marLeft w:val="0"/>
      <w:marRight w:val="0"/>
      <w:marTop w:val="0"/>
      <w:marBottom w:val="0"/>
      <w:divBdr>
        <w:top w:val="none" w:sz="0" w:space="0" w:color="auto"/>
        <w:left w:val="none" w:sz="0" w:space="0" w:color="auto"/>
        <w:bottom w:val="none" w:sz="0" w:space="0" w:color="auto"/>
        <w:right w:val="none" w:sz="0" w:space="0" w:color="auto"/>
      </w:divBdr>
    </w:div>
    <w:div w:id="2076584185">
      <w:bodyDiv w:val="1"/>
      <w:marLeft w:val="0"/>
      <w:marRight w:val="0"/>
      <w:marTop w:val="0"/>
      <w:marBottom w:val="0"/>
      <w:divBdr>
        <w:top w:val="none" w:sz="0" w:space="0" w:color="auto"/>
        <w:left w:val="none" w:sz="0" w:space="0" w:color="auto"/>
        <w:bottom w:val="none" w:sz="0" w:space="0" w:color="auto"/>
        <w:right w:val="none" w:sz="0" w:space="0" w:color="auto"/>
      </w:divBdr>
    </w:div>
    <w:div w:id="2086684495">
      <w:bodyDiv w:val="1"/>
      <w:marLeft w:val="0"/>
      <w:marRight w:val="0"/>
      <w:marTop w:val="0"/>
      <w:marBottom w:val="0"/>
      <w:divBdr>
        <w:top w:val="none" w:sz="0" w:space="0" w:color="auto"/>
        <w:left w:val="none" w:sz="0" w:space="0" w:color="auto"/>
        <w:bottom w:val="none" w:sz="0" w:space="0" w:color="auto"/>
        <w:right w:val="none" w:sz="0" w:space="0" w:color="auto"/>
      </w:divBdr>
    </w:div>
    <w:div w:id="2104064344">
      <w:bodyDiv w:val="1"/>
      <w:marLeft w:val="0"/>
      <w:marRight w:val="0"/>
      <w:marTop w:val="0"/>
      <w:marBottom w:val="0"/>
      <w:divBdr>
        <w:top w:val="none" w:sz="0" w:space="0" w:color="auto"/>
        <w:left w:val="none" w:sz="0" w:space="0" w:color="auto"/>
        <w:bottom w:val="none" w:sz="0" w:space="0" w:color="auto"/>
        <w:right w:val="none" w:sz="0" w:space="0" w:color="auto"/>
      </w:divBdr>
    </w:div>
    <w:div w:id="2124958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mail.mjltm.org/article-1-510-en.pdf" TargetMode="External"/><Relationship Id="rId13" Type="http://schemas.openxmlformats.org/officeDocument/2006/relationships/hyperlink" Target="https://www.blog.isbmuniversity.edu.in/traditional-classroom-learning-advantage-disadvantag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linelibrary.wiley.com/doi/full/10.1002/nop2.492" TargetMode="External"/><Relationship Id="rId17" Type="http://schemas.openxmlformats.org/officeDocument/2006/relationships/hyperlink" Target="https://eric.ed.gov/?id=EJ1120195" TargetMode="External"/><Relationship Id="rId2" Type="http://schemas.openxmlformats.org/officeDocument/2006/relationships/numbering" Target="numbering.xml"/><Relationship Id="rId16" Type="http://schemas.openxmlformats.org/officeDocument/2006/relationships/hyperlink" Target="https://eric.ed.gov/?id=ED61148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227-9032/9/9/1092" TargetMode="External"/><Relationship Id="rId5" Type="http://schemas.openxmlformats.org/officeDocument/2006/relationships/webSettings" Target="webSettings.xml"/><Relationship Id="rId15" Type="http://schemas.openxmlformats.org/officeDocument/2006/relationships/hyperlink" Target="https://papers.ssrn.com/sol3/papers.cfm?abstract_id=3809217" TargetMode="External"/><Relationship Id="rId10" Type="http://schemas.openxmlformats.org/officeDocument/2006/relationships/hyperlink" Target="https://digitalmarketinginstitute.com/blog/what-are-the-benefits-of-blended-learning"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learningindustry.com/traditional-learning-vs-online-learning" TargetMode="External"/><Relationship Id="rId14" Type="http://schemas.openxmlformats.org/officeDocument/2006/relationships/hyperlink" Target="https://www.thevirtualtrainingteam.com/blog/the-history-of-blended-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0558EA-7B2E-4FA3-ADCD-D9060F76D9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2522</Words>
  <Characters>14376</Characters>
  <Application>Microsoft Office Word</Application>
  <DocSecurity>0</DocSecurity>
  <Lines>119</Lines>
  <Paragraphs>33</Paragraphs>
  <ScaleCrop>false</ScaleCrop>
  <Company/>
  <LinksUpToDate>false</LinksUpToDate>
  <CharactersWithSpaces>16865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2021-11-20T15:54:00Z</dcterms:created>
  <dcterms:modified xsi:type="dcterms:W3CDTF">2021-11-20T15:54:00Z</dcterms:modified>
</cp:coreProperties>
</file>