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6132C2" w14:textId="46F24A80" w:rsidR="001B3EFA" w:rsidRDefault="001B3EFA">
      <w:pPr>
        <w:rPr>
          <w:rFonts w:ascii="Times New Roman" w:hAnsi="Times New Roman" w:cs="Times New Roman"/>
          <w:color w:val="000000"/>
          <w:sz w:val="24"/>
          <w:szCs w:val="24"/>
          <w:shd w:val="clear" w:color="auto" w:fill="FFFFFF" w:themeFill="background1"/>
        </w:rPr>
      </w:pPr>
      <w:proofErr w:type="spellStart"/>
      <w:r>
        <w:rPr>
          <w:rFonts w:ascii="Times New Roman" w:hAnsi="Times New Roman" w:cs="Times New Roman"/>
          <w:color w:val="000000"/>
          <w:sz w:val="24"/>
          <w:szCs w:val="24"/>
          <w:shd w:val="clear" w:color="auto" w:fill="FFFFFF" w:themeFill="background1"/>
        </w:rPr>
        <w:t>Florinel</w:t>
      </w:r>
      <w:proofErr w:type="spellEnd"/>
      <w:r>
        <w:rPr>
          <w:rFonts w:ascii="Times New Roman" w:hAnsi="Times New Roman" w:cs="Times New Roman"/>
          <w:color w:val="000000"/>
          <w:sz w:val="24"/>
          <w:szCs w:val="24"/>
          <w:shd w:val="clear" w:color="auto" w:fill="FFFFFF" w:themeFill="background1"/>
        </w:rPr>
        <w:t xml:space="preserve"> </w:t>
      </w:r>
      <w:proofErr w:type="spellStart"/>
      <w:r>
        <w:rPr>
          <w:rFonts w:ascii="Times New Roman" w:hAnsi="Times New Roman" w:cs="Times New Roman"/>
          <w:color w:val="000000"/>
          <w:sz w:val="24"/>
          <w:szCs w:val="24"/>
          <w:shd w:val="clear" w:color="auto" w:fill="FFFFFF" w:themeFill="background1"/>
        </w:rPr>
        <w:t>Biciusca</w:t>
      </w:r>
      <w:proofErr w:type="spellEnd"/>
      <w:r>
        <w:rPr>
          <w:rFonts w:ascii="Times New Roman" w:hAnsi="Times New Roman" w:cs="Times New Roman"/>
          <w:color w:val="000000"/>
          <w:sz w:val="24"/>
          <w:szCs w:val="24"/>
          <w:shd w:val="clear" w:color="auto" w:fill="FFFFFF" w:themeFill="background1"/>
        </w:rPr>
        <w:t xml:space="preserve"> – group with Kory and Michael</w:t>
      </w:r>
    </w:p>
    <w:p w14:paraId="071A58AA" w14:textId="77777777" w:rsidR="001B3EFA" w:rsidRDefault="001B3EFA">
      <w:pPr>
        <w:rPr>
          <w:rFonts w:ascii="Times New Roman" w:hAnsi="Times New Roman" w:cs="Times New Roman"/>
          <w:color w:val="000000"/>
          <w:sz w:val="24"/>
          <w:szCs w:val="24"/>
          <w:shd w:val="clear" w:color="auto" w:fill="FFFFFF" w:themeFill="background1"/>
        </w:rPr>
      </w:pPr>
    </w:p>
    <w:p w14:paraId="3C984BDE" w14:textId="13912861" w:rsidR="00CB4245" w:rsidRPr="00193E57" w:rsidRDefault="00193E57">
      <w:pPr>
        <w:rPr>
          <w:rFonts w:ascii="Times New Roman" w:hAnsi="Times New Roman" w:cs="Times New Roman"/>
          <w:color w:val="747A87"/>
          <w:sz w:val="24"/>
          <w:szCs w:val="24"/>
          <w:shd w:val="clear" w:color="auto" w:fill="FFFFFF"/>
        </w:rPr>
      </w:pPr>
      <w:r>
        <w:rPr>
          <w:rFonts w:ascii="Times New Roman" w:hAnsi="Times New Roman" w:cs="Times New Roman"/>
          <w:color w:val="000000"/>
          <w:sz w:val="24"/>
          <w:szCs w:val="24"/>
          <w:shd w:val="clear" w:color="auto" w:fill="FFFFFF" w:themeFill="background1"/>
        </w:rPr>
        <w:t>“</w:t>
      </w:r>
      <w:r w:rsidR="00CB4245" w:rsidRPr="00193E57">
        <w:rPr>
          <w:rFonts w:ascii="Times New Roman" w:hAnsi="Times New Roman" w:cs="Times New Roman"/>
          <w:color w:val="000000"/>
          <w:sz w:val="24"/>
          <w:szCs w:val="24"/>
          <w:shd w:val="clear" w:color="auto" w:fill="FFFFFF" w:themeFill="background1"/>
        </w:rPr>
        <w:t>The process of working collaboratively with a group of people in order to achieve a goal.</w:t>
      </w:r>
      <w:r w:rsidR="00CB4245" w:rsidRPr="00193E57">
        <w:rPr>
          <w:rFonts w:ascii="Times New Roman" w:hAnsi="Times New Roman" w:cs="Times New Roman"/>
          <w:color w:val="000000"/>
          <w:sz w:val="24"/>
          <w:szCs w:val="24"/>
          <w:shd w:val="clear" w:color="auto" w:fill="FFFFFF" w:themeFill="background1"/>
        </w:rPr>
        <w:br/>
        <w:t>Teamwork is often a crucial part of a business, as it is often necessary for colleagues to work well together, trying their best in any circumstance. Teamwork means that people will try to cooperate, using their individual skills and providing constructive feedback, despite any personal conflict between individuals.</w:t>
      </w:r>
      <w:r>
        <w:rPr>
          <w:rFonts w:ascii="Times New Roman" w:hAnsi="Times New Roman" w:cs="Times New Roman"/>
          <w:color w:val="000000"/>
          <w:sz w:val="24"/>
          <w:szCs w:val="24"/>
          <w:shd w:val="clear" w:color="auto" w:fill="FFFFFF" w:themeFill="background1"/>
        </w:rPr>
        <w:t>”</w:t>
      </w:r>
      <w:r w:rsidR="00CB4245" w:rsidRPr="00193E57">
        <w:rPr>
          <w:rFonts w:ascii="Times New Roman" w:hAnsi="Times New Roman" w:cs="Times New Roman"/>
          <w:color w:val="000000"/>
          <w:sz w:val="24"/>
          <w:szCs w:val="24"/>
        </w:rPr>
        <w:br/>
      </w:r>
      <w:r w:rsidR="00CB4245" w:rsidRPr="00193E57">
        <w:rPr>
          <w:rFonts w:ascii="Times New Roman" w:hAnsi="Times New Roman" w:cs="Times New Roman"/>
          <w:color w:val="000000"/>
          <w:sz w:val="24"/>
          <w:szCs w:val="24"/>
        </w:rPr>
        <w:br/>
      </w:r>
      <w:r w:rsidR="00CB4245" w:rsidRPr="00193E57">
        <w:rPr>
          <w:rFonts w:ascii="Times New Roman" w:hAnsi="Times New Roman" w:cs="Times New Roman"/>
          <w:sz w:val="24"/>
          <w:szCs w:val="24"/>
        </w:rPr>
        <w:t xml:space="preserve">Team Working </w:t>
      </w:r>
      <w:r>
        <w:rPr>
          <w:rFonts w:ascii="Times New Roman" w:hAnsi="Times New Roman" w:cs="Times New Roman"/>
          <w:sz w:val="24"/>
          <w:szCs w:val="24"/>
        </w:rPr>
        <w:t>represent the</w:t>
      </w:r>
      <w:r w:rsidR="00CB4245" w:rsidRPr="00193E57">
        <w:rPr>
          <w:rFonts w:ascii="Times New Roman" w:hAnsi="Times New Roman" w:cs="Times New Roman"/>
          <w:sz w:val="24"/>
          <w:szCs w:val="24"/>
        </w:rPr>
        <w:t xml:space="preserve"> </w:t>
      </w:r>
      <w:r w:rsidR="00CB4245" w:rsidRPr="00193E57">
        <w:rPr>
          <w:rFonts w:ascii="Times New Roman" w:hAnsi="Times New Roman" w:cs="Times New Roman"/>
          <w:sz w:val="24"/>
          <w:szCs w:val="24"/>
        </w:rPr>
        <w:t>join</w:t>
      </w:r>
      <w:r w:rsidR="00CB4245" w:rsidRPr="00193E57">
        <w:rPr>
          <w:rFonts w:ascii="Times New Roman" w:hAnsi="Times New Roman" w:cs="Times New Roman"/>
          <w:sz w:val="24"/>
          <w:szCs w:val="24"/>
        </w:rPr>
        <w:t>t</w:t>
      </w:r>
      <w:r w:rsidR="00CB4245" w:rsidRPr="00193E57">
        <w:rPr>
          <w:rFonts w:ascii="Times New Roman" w:hAnsi="Times New Roman" w:cs="Times New Roman"/>
          <w:sz w:val="24"/>
          <w:szCs w:val="24"/>
        </w:rPr>
        <w:t xml:space="preserve"> efforts</w:t>
      </w:r>
      <w:r w:rsidR="00CB4245" w:rsidRPr="00193E57">
        <w:rPr>
          <w:rFonts w:ascii="Times New Roman" w:hAnsi="Times New Roman" w:cs="Times New Roman"/>
          <w:sz w:val="24"/>
          <w:szCs w:val="24"/>
        </w:rPr>
        <w:t xml:space="preserve"> of a group </w:t>
      </w:r>
      <w:r w:rsidR="00EC605E" w:rsidRPr="00193E57">
        <w:rPr>
          <w:rFonts w:ascii="Times New Roman" w:hAnsi="Times New Roman" w:cs="Times New Roman"/>
          <w:sz w:val="24"/>
          <w:szCs w:val="24"/>
        </w:rPr>
        <w:t xml:space="preserve">of </w:t>
      </w:r>
      <w:r w:rsidR="00CB4245" w:rsidRPr="00193E57">
        <w:rPr>
          <w:rFonts w:ascii="Times New Roman" w:hAnsi="Times New Roman" w:cs="Times New Roman"/>
          <w:sz w:val="24"/>
          <w:szCs w:val="24"/>
        </w:rPr>
        <w:t xml:space="preserve">individuals having personal skills in order to achieve a common purpose or </w:t>
      </w:r>
      <w:r w:rsidR="006C7139">
        <w:rPr>
          <w:rFonts w:ascii="Times New Roman" w:hAnsi="Times New Roman" w:cs="Times New Roman"/>
          <w:sz w:val="24"/>
          <w:szCs w:val="24"/>
        </w:rPr>
        <w:t xml:space="preserve">a </w:t>
      </w:r>
      <w:r w:rsidR="00CB4245" w:rsidRPr="00193E57">
        <w:rPr>
          <w:rFonts w:ascii="Times New Roman" w:hAnsi="Times New Roman" w:cs="Times New Roman"/>
          <w:sz w:val="24"/>
          <w:szCs w:val="24"/>
        </w:rPr>
        <w:t>goal</w:t>
      </w:r>
      <w:r w:rsidR="006C7139">
        <w:rPr>
          <w:rFonts w:ascii="Times New Roman" w:hAnsi="Times New Roman" w:cs="Times New Roman"/>
          <w:sz w:val="24"/>
          <w:szCs w:val="24"/>
        </w:rPr>
        <w:t>.</w:t>
      </w:r>
    </w:p>
    <w:p w14:paraId="2B4CFC4E" w14:textId="5820EEFC" w:rsidR="001B3EFA" w:rsidRDefault="001B3EFA">
      <w:pPr>
        <w:rPr>
          <w:rFonts w:ascii="Times New Roman" w:hAnsi="Times New Roman" w:cs="Times New Roman"/>
          <w:sz w:val="24"/>
          <w:szCs w:val="24"/>
        </w:rPr>
      </w:pPr>
    </w:p>
    <w:p w14:paraId="027D1543" w14:textId="09589E6B" w:rsidR="001B3EFA" w:rsidRDefault="001B3EFA">
      <w:pPr>
        <w:rPr>
          <w:rFonts w:ascii="Times New Roman" w:hAnsi="Times New Roman" w:cs="Times New Roman"/>
          <w:sz w:val="24"/>
          <w:szCs w:val="24"/>
        </w:rPr>
      </w:pPr>
    </w:p>
    <w:p w14:paraId="27C22545" w14:textId="77777777" w:rsidR="00217896" w:rsidRPr="00193E57" w:rsidRDefault="00217896">
      <w:pPr>
        <w:rPr>
          <w:rFonts w:ascii="Times New Roman" w:hAnsi="Times New Roman" w:cs="Times New Roman"/>
          <w:sz w:val="24"/>
          <w:szCs w:val="24"/>
        </w:rPr>
      </w:pPr>
      <w:bookmarkStart w:id="0" w:name="_GoBack"/>
      <w:bookmarkEnd w:id="0"/>
    </w:p>
    <w:p w14:paraId="69D05C01" w14:textId="3E8CE456" w:rsidR="0014426C" w:rsidRPr="00193E57" w:rsidRDefault="00193E57">
      <w:pPr>
        <w:rPr>
          <w:rFonts w:ascii="Times New Roman" w:hAnsi="Times New Roman" w:cs="Times New Roman"/>
          <w:sz w:val="24"/>
          <w:szCs w:val="24"/>
          <w:shd w:val="clear" w:color="auto" w:fill="FFFFFF"/>
        </w:rPr>
      </w:pPr>
      <w:r>
        <w:rPr>
          <w:rStyle w:val="Strong"/>
          <w:rFonts w:ascii="Times New Roman" w:hAnsi="Times New Roman" w:cs="Times New Roman"/>
          <w:b w:val="0"/>
          <w:bCs w:val="0"/>
          <w:sz w:val="24"/>
          <w:szCs w:val="24"/>
          <w:shd w:val="clear" w:color="auto" w:fill="FFFFFF"/>
        </w:rPr>
        <w:t>“</w:t>
      </w:r>
      <w:r w:rsidR="0014426C" w:rsidRPr="00193E57">
        <w:rPr>
          <w:rStyle w:val="Strong"/>
          <w:rFonts w:ascii="Times New Roman" w:hAnsi="Times New Roman" w:cs="Times New Roman"/>
          <w:b w:val="0"/>
          <w:bCs w:val="0"/>
          <w:sz w:val="24"/>
          <w:szCs w:val="24"/>
          <w:shd w:val="clear" w:color="auto" w:fill="FFFFFF"/>
        </w:rPr>
        <w:t>Primary</w:t>
      </w:r>
      <w:r w:rsidR="0014426C" w:rsidRPr="00193E57">
        <w:rPr>
          <w:rFonts w:ascii="Times New Roman" w:hAnsi="Times New Roman" w:cs="Times New Roman"/>
          <w:sz w:val="24"/>
          <w:szCs w:val="24"/>
          <w:shd w:val="clear" w:color="auto" w:fill="FFFFFF"/>
        </w:rPr>
        <w:t> research is research you conduct yourself (or hire someone to do for you.) It involves going directly to a source – usually customers and prospective customers in your target market – to ask questions and gather information</w:t>
      </w:r>
      <w:r>
        <w:rPr>
          <w:rFonts w:ascii="Times New Roman" w:hAnsi="Times New Roman" w:cs="Times New Roman"/>
          <w:sz w:val="24"/>
          <w:szCs w:val="24"/>
          <w:shd w:val="clear" w:color="auto" w:fill="FFFFFF"/>
        </w:rPr>
        <w:t>”</w:t>
      </w:r>
    </w:p>
    <w:p w14:paraId="6139A45F" w14:textId="325C8951" w:rsidR="0014426C" w:rsidRPr="00193E57" w:rsidRDefault="00D2464B">
      <w:pPr>
        <w:rPr>
          <w:rFonts w:ascii="Times New Roman" w:hAnsi="Times New Roman" w:cs="Times New Roman"/>
          <w:sz w:val="24"/>
          <w:szCs w:val="24"/>
        </w:rPr>
      </w:pPr>
      <w:r w:rsidRPr="00193E57">
        <w:rPr>
          <w:rFonts w:ascii="Times New Roman" w:hAnsi="Times New Roman" w:cs="Times New Roman"/>
          <w:sz w:val="24"/>
          <w:szCs w:val="24"/>
        </w:rPr>
        <w:t>Primary research is</w:t>
      </w:r>
      <w:r w:rsidR="00EB6A78">
        <w:rPr>
          <w:rFonts w:ascii="Times New Roman" w:hAnsi="Times New Roman" w:cs="Times New Roman"/>
          <w:sz w:val="24"/>
          <w:szCs w:val="24"/>
        </w:rPr>
        <w:t xml:space="preserve"> a</w:t>
      </w:r>
      <w:r w:rsidRPr="00193E57">
        <w:rPr>
          <w:rFonts w:ascii="Times New Roman" w:hAnsi="Times New Roman" w:cs="Times New Roman"/>
          <w:sz w:val="24"/>
          <w:szCs w:val="24"/>
        </w:rPr>
        <w:t xml:space="preserve"> </w:t>
      </w:r>
      <w:r w:rsidR="00E63967" w:rsidRPr="00193E57">
        <w:rPr>
          <w:rFonts w:ascii="Times New Roman" w:hAnsi="Times New Roman" w:cs="Times New Roman"/>
          <w:sz w:val="24"/>
          <w:szCs w:val="24"/>
        </w:rPr>
        <w:t>method</w:t>
      </w:r>
      <w:r w:rsidRPr="00193E57">
        <w:rPr>
          <w:rFonts w:ascii="Times New Roman" w:hAnsi="Times New Roman" w:cs="Times New Roman"/>
          <w:sz w:val="24"/>
          <w:szCs w:val="24"/>
        </w:rPr>
        <w:t xml:space="preserve"> of collecting data and information</w:t>
      </w:r>
      <w:r w:rsidR="00EB6A78">
        <w:rPr>
          <w:rFonts w:ascii="Times New Roman" w:hAnsi="Times New Roman" w:cs="Times New Roman"/>
          <w:sz w:val="24"/>
          <w:szCs w:val="24"/>
        </w:rPr>
        <w:t>,</w:t>
      </w:r>
      <w:r w:rsidRPr="00193E57">
        <w:rPr>
          <w:rFonts w:ascii="Times New Roman" w:hAnsi="Times New Roman" w:cs="Times New Roman"/>
          <w:sz w:val="24"/>
          <w:szCs w:val="24"/>
        </w:rPr>
        <w:t xml:space="preserve"> performed by yourself or</w:t>
      </w:r>
      <w:r w:rsidR="00217896" w:rsidRPr="00217896">
        <w:rPr>
          <w:rFonts w:ascii="Times New Roman" w:hAnsi="Times New Roman" w:cs="Times New Roman"/>
          <w:sz w:val="24"/>
          <w:szCs w:val="24"/>
        </w:rPr>
        <w:t xml:space="preserve"> </w:t>
      </w:r>
      <w:r w:rsidR="00217896">
        <w:rPr>
          <w:rFonts w:ascii="Times New Roman" w:hAnsi="Times New Roman" w:cs="Times New Roman"/>
          <w:sz w:val="24"/>
          <w:szCs w:val="24"/>
        </w:rPr>
        <w:t>by someone else</w:t>
      </w:r>
      <w:r w:rsidRPr="00193E57">
        <w:rPr>
          <w:rFonts w:ascii="Times New Roman" w:hAnsi="Times New Roman" w:cs="Times New Roman"/>
          <w:sz w:val="24"/>
          <w:szCs w:val="24"/>
        </w:rPr>
        <w:t xml:space="preserve"> in your behalf</w:t>
      </w:r>
      <w:r w:rsidR="00EB6A78">
        <w:rPr>
          <w:rFonts w:ascii="Times New Roman" w:hAnsi="Times New Roman" w:cs="Times New Roman"/>
          <w:sz w:val="24"/>
          <w:szCs w:val="24"/>
        </w:rPr>
        <w:t>,</w:t>
      </w:r>
      <w:r w:rsidRPr="00193E57">
        <w:rPr>
          <w:rFonts w:ascii="Times New Roman" w:hAnsi="Times New Roman" w:cs="Times New Roman"/>
          <w:sz w:val="24"/>
          <w:szCs w:val="24"/>
        </w:rPr>
        <w:t xml:space="preserve"> directly from a source</w:t>
      </w:r>
      <w:r w:rsidR="00E63967" w:rsidRPr="00193E57">
        <w:rPr>
          <w:rFonts w:ascii="Times New Roman" w:hAnsi="Times New Roman" w:cs="Times New Roman"/>
          <w:sz w:val="24"/>
          <w:szCs w:val="24"/>
        </w:rPr>
        <w:t>.</w:t>
      </w:r>
    </w:p>
    <w:p w14:paraId="70FA6DE3" w14:textId="230CB5D4" w:rsidR="001B3EFA" w:rsidRDefault="001B3EFA">
      <w:pPr>
        <w:rPr>
          <w:rFonts w:ascii="Times New Roman" w:hAnsi="Times New Roman" w:cs="Times New Roman"/>
          <w:sz w:val="24"/>
          <w:szCs w:val="24"/>
        </w:rPr>
      </w:pPr>
    </w:p>
    <w:p w14:paraId="39A851D8" w14:textId="77777777" w:rsidR="00217896" w:rsidRPr="00193E57" w:rsidRDefault="00217896">
      <w:pPr>
        <w:rPr>
          <w:rFonts w:ascii="Times New Roman" w:hAnsi="Times New Roman" w:cs="Times New Roman"/>
          <w:sz w:val="24"/>
          <w:szCs w:val="24"/>
        </w:rPr>
      </w:pPr>
    </w:p>
    <w:p w14:paraId="1F506201" w14:textId="07C5DFB9" w:rsidR="00D2464B" w:rsidRPr="00EB6A78" w:rsidRDefault="00EB6A78">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r w:rsidR="00E63967" w:rsidRPr="00EB6A78">
        <w:rPr>
          <w:rFonts w:ascii="Times New Roman" w:hAnsi="Times New Roman" w:cs="Times New Roman"/>
          <w:sz w:val="24"/>
          <w:szCs w:val="24"/>
          <w:shd w:val="clear" w:color="auto" w:fill="FFFFFF"/>
        </w:rPr>
        <w:t>research technique that does not aim to gather information from scratch but relies on already available information from multiple sources. This research focuses on data or information that was collected by other people and is available for either free or paid use for others. Secondary market research takes into account many different sources for collection of information including government data, office data, newspapers, magazines, the internet, etc.</w:t>
      </w:r>
      <w:r>
        <w:rPr>
          <w:rFonts w:ascii="Times New Roman" w:hAnsi="Times New Roman" w:cs="Times New Roman"/>
          <w:sz w:val="24"/>
          <w:szCs w:val="24"/>
          <w:shd w:val="clear" w:color="auto" w:fill="FFFFFF"/>
        </w:rPr>
        <w:t>”</w:t>
      </w:r>
    </w:p>
    <w:p w14:paraId="5BA36173" w14:textId="23E5BB85" w:rsidR="00E63967" w:rsidRPr="00193E57" w:rsidRDefault="00E63967">
      <w:pPr>
        <w:rPr>
          <w:rFonts w:ascii="Times New Roman" w:hAnsi="Times New Roman" w:cs="Times New Roman"/>
          <w:sz w:val="24"/>
          <w:szCs w:val="24"/>
        </w:rPr>
      </w:pPr>
      <w:r w:rsidRPr="00193E57">
        <w:rPr>
          <w:rFonts w:ascii="Times New Roman" w:hAnsi="Times New Roman" w:cs="Times New Roman"/>
          <w:sz w:val="24"/>
          <w:szCs w:val="24"/>
        </w:rPr>
        <w:t>Secondary research is the method of compiling data and information</w:t>
      </w:r>
      <w:r w:rsidR="00EB6A78" w:rsidRPr="00EB6A78">
        <w:rPr>
          <w:rFonts w:ascii="Times New Roman" w:hAnsi="Times New Roman" w:cs="Times New Roman"/>
          <w:sz w:val="24"/>
          <w:szCs w:val="24"/>
        </w:rPr>
        <w:t xml:space="preserve"> </w:t>
      </w:r>
      <w:r w:rsidR="00EB6A78" w:rsidRPr="00193E57">
        <w:rPr>
          <w:rFonts w:ascii="Times New Roman" w:hAnsi="Times New Roman" w:cs="Times New Roman"/>
          <w:sz w:val="24"/>
          <w:szCs w:val="24"/>
        </w:rPr>
        <w:t>from various and multiple available sources</w:t>
      </w:r>
      <w:r w:rsidR="00EB6A78">
        <w:rPr>
          <w:rFonts w:ascii="Times New Roman" w:hAnsi="Times New Roman" w:cs="Times New Roman"/>
          <w:sz w:val="24"/>
          <w:szCs w:val="24"/>
        </w:rPr>
        <w:t>,</w:t>
      </w:r>
      <w:r w:rsidRPr="00193E57">
        <w:rPr>
          <w:rFonts w:ascii="Times New Roman" w:hAnsi="Times New Roman" w:cs="Times New Roman"/>
          <w:sz w:val="24"/>
          <w:szCs w:val="24"/>
        </w:rPr>
        <w:t xml:space="preserve"> already </w:t>
      </w:r>
      <w:r w:rsidR="00A11FDC">
        <w:rPr>
          <w:rFonts w:ascii="Times New Roman" w:hAnsi="Times New Roman" w:cs="Times New Roman"/>
          <w:sz w:val="24"/>
          <w:szCs w:val="24"/>
        </w:rPr>
        <w:t xml:space="preserve">been </w:t>
      </w:r>
      <w:r w:rsidRPr="00193E57">
        <w:rPr>
          <w:rFonts w:ascii="Times New Roman" w:hAnsi="Times New Roman" w:cs="Times New Roman"/>
          <w:sz w:val="24"/>
          <w:szCs w:val="24"/>
        </w:rPr>
        <w:t>gathered, interpreted, experimented or published by the others.</w:t>
      </w:r>
    </w:p>
    <w:p w14:paraId="3A5A2E09" w14:textId="13A56B68" w:rsidR="00E63967" w:rsidRDefault="00E63967">
      <w:pPr>
        <w:rPr>
          <w:rFonts w:ascii="Times New Roman" w:hAnsi="Times New Roman" w:cs="Times New Roman"/>
          <w:sz w:val="24"/>
          <w:szCs w:val="24"/>
        </w:rPr>
      </w:pPr>
    </w:p>
    <w:p w14:paraId="4C1633DF" w14:textId="77777777" w:rsidR="001B3EFA" w:rsidRPr="00193E57" w:rsidRDefault="001B3EFA">
      <w:pPr>
        <w:rPr>
          <w:rFonts w:ascii="Times New Roman" w:hAnsi="Times New Roman" w:cs="Times New Roman"/>
          <w:sz w:val="24"/>
          <w:szCs w:val="24"/>
        </w:rPr>
      </w:pPr>
    </w:p>
    <w:p w14:paraId="3E67ED2F" w14:textId="0678F8FD" w:rsidR="00E63967" w:rsidRPr="00193E57" w:rsidRDefault="00EB6A78">
      <w:pPr>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w:t>
      </w:r>
      <w:r w:rsidR="00D66C10" w:rsidRPr="00193E57">
        <w:rPr>
          <w:rFonts w:ascii="Times New Roman" w:hAnsi="Times New Roman" w:cs="Times New Roman"/>
          <w:color w:val="111111"/>
          <w:sz w:val="24"/>
          <w:szCs w:val="24"/>
          <w:shd w:val="clear" w:color="auto" w:fill="FFFFFF"/>
        </w:rPr>
        <w:t>A negotiation is a strategic discussion that resolves an issue in a way that both parties find acceptable. In a negotiation, each party tries to persuade the other to agree with his or her point of view. By </w:t>
      </w:r>
      <w:hyperlink r:id="rId5" w:history="1">
        <w:r w:rsidR="00D66C10" w:rsidRPr="006C7139">
          <w:rPr>
            <w:rStyle w:val="Hyperlink"/>
            <w:rFonts w:ascii="Times New Roman" w:hAnsi="Times New Roman" w:cs="Times New Roman"/>
            <w:color w:val="auto"/>
            <w:sz w:val="24"/>
            <w:szCs w:val="24"/>
            <w:shd w:val="clear" w:color="auto" w:fill="FFFFFF"/>
          </w:rPr>
          <w:t>negotiating</w:t>
        </w:r>
      </w:hyperlink>
      <w:r w:rsidR="00D66C10" w:rsidRPr="006C7139">
        <w:rPr>
          <w:rFonts w:ascii="Times New Roman" w:hAnsi="Times New Roman" w:cs="Times New Roman"/>
          <w:sz w:val="24"/>
          <w:szCs w:val="24"/>
          <w:shd w:val="clear" w:color="auto" w:fill="FFFFFF"/>
        </w:rPr>
        <w:t xml:space="preserve">, </w:t>
      </w:r>
      <w:r w:rsidR="00D66C10" w:rsidRPr="00193E57">
        <w:rPr>
          <w:rFonts w:ascii="Times New Roman" w:hAnsi="Times New Roman" w:cs="Times New Roman"/>
          <w:color w:val="111111"/>
          <w:sz w:val="24"/>
          <w:szCs w:val="24"/>
          <w:shd w:val="clear" w:color="auto" w:fill="FFFFFF"/>
        </w:rPr>
        <w:t>all involved parties try to avoid arguing but agree to reach some form of compromise.</w:t>
      </w:r>
      <w:r>
        <w:rPr>
          <w:rFonts w:ascii="Times New Roman" w:hAnsi="Times New Roman" w:cs="Times New Roman"/>
          <w:color w:val="111111"/>
          <w:sz w:val="24"/>
          <w:szCs w:val="24"/>
          <w:shd w:val="clear" w:color="auto" w:fill="FFFFFF"/>
        </w:rPr>
        <w:t>”</w:t>
      </w:r>
    </w:p>
    <w:p w14:paraId="0E739782" w14:textId="0AD0E09C" w:rsidR="00D66C10" w:rsidRDefault="00D66C10">
      <w:pPr>
        <w:rPr>
          <w:rFonts w:ascii="Times New Roman" w:hAnsi="Times New Roman" w:cs="Times New Roman"/>
          <w:sz w:val="24"/>
          <w:szCs w:val="24"/>
        </w:rPr>
      </w:pPr>
      <w:r w:rsidRPr="00193E57">
        <w:rPr>
          <w:rFonts w:ascii="Times New Roman" w:hAnsi="Times New Roman" w:cs="Times New Roman"/>
          <w:sz w:val="24"/>
          <w:szCs w:val="24"/>
        </w:rPr>
        <w:t xml:space="preserve">Negotiation is the issue solving activity </w:t>
      </w:r>
      <w:r w:rsidR="00EC605E" w:rsidRPr="00193E57">
        <w:rPr>
          <w:rFonts w:ascii="Times New Roman" w:hAnsi="Times New Roman" w:cs="Times New Roman"/>
          <w:sz w:val="24"/>
          <w:szCs w:val="24"/>
        </w:rPr>
        <w:t xml:space="preserve">that leads to a form of compromise </w:t>
      </w:r>
      <w:r w:rsidRPr="00193E57">
        <w:rPr>
          <w:rFonts w:ascii="Times New Roman" w:hAnsi="Times New Roman" w:cs="Times New Roman"/>
          <w:sz w:val="24"/>
          <w:szCs w:val="24"/>
        </w:rPr>
        <w:t xml:space="preserve">between parties </w:t>
      </w:r>
      <w:r w:rsidR="00EC605E" w:rsidRPr="00193E57">
        <w:rPr>
          <w:rFonts w:ascii="Times New Roman" w:hAnsi="Times New Roman" w:cs="Times New Roman"/>
          <w:sz w:val="24"/>
          <w:szCs w:val="24"/>
        </w:rPr>
        <w:t>carried out</w:t>
      </w:r>
      <w:r w:rsidRPr="00193E57">
        <w:rPr>
          <w:rFonts w:ascii="Times New Roman" w:hAnsi="Times New Roman" w:cs="Times New Roman"/>
          <w:sz w:val="24"/>
          <w:szCs w:val="24"/>
        </w:rPr>
        <w:t xml:space="preserve"> through a strategic discussion </w:t>
      </w:r>
      <w:r w:rsidR="00EC605E" w:rsidRPr="00193E57">
        <w:rPr>
          <w:rFonts w:ascii="Times New Roman" w:hAnsi="Times New Roman" w:cs="Times New Roman"/>
          <w:sz w:val="24"/>
          <w:szCs w:val="24"/>
        </w:rPr>
        <w:t xml:space="preserve">which </w:t>
      </w:r>
      <w:r w:rsidRPr="00193E57">
        <w:rPr>
          <w:rFonts w:ascii="Times New Roman" w:hAnsi="Times New Roman" w:cs="Times New Roman"/>
          <w:sz w:val="24"/>
          <w:szCs w:val="24"/>
        </w:rPr>
        <w:t>all parties find it acceptable</w:t>
      </w:r>
      <w:r w:rsidR="00EC605E" w:rsidRPr="00193E57">
        <w:rPr>
          <w:rFonts w:ascii="Times New Roman" w:hAnsi="Times New Roman" w:cs="Times New Roman"/>
          <w:sz w:val="24"/>
          <w:szCs w:val="24"/>
        </w:rPr>
        <w:t xml:space="preserve"> for each.</w:t>
      </w:r>
    </w:p>
    <w:p w14:paraId="0A45780C" w14:textId="261B20C1" w:rsidR="001B3EFA" w:rsidRDefault="001B3EFA">
      <w:pPr>
        <w:rPr>
          <w:rFonts w:ascii="Times New Roman" w:hAnsi="Times New Roman" w:cs="Times New Roman"/>
          <w:sz w:val="24"/>
          <w:szCs w:val="24"/>
        </w:rPr>
      </w:pPr>
    </w:p>
    <w:p w14:paraId="79C44F05" w14:textId="7B187AE2" w:rsidR="001B3EFA" w:rsidRDefault="001B3EFA">
      <w:pPr>
        <w:rPr>
          <w:rFonts w:ascii="Times New Roman" w:hAnsi="Times New Roman" w:cs="Times New Roman"/>
          <w:sz w:val="24"/>
          <w:szCs w:val="24"/>
        </w:rPr>
      </w:pPr>
    </w:p>
    <w:p w14:paraId="31058377" w14:textId="77777777" w:rsidR="0088364B" w:rsidRDefault="0088364B" w:rsidP="0088364B">
      <w:pPr>
        <w:rPr>
          <w:rFonts w:ascii="Times New Roman" w:hAnsi="Times New Roman" w:cs="Times New Roman"/>
          <w:sz w:val="24"/>
          <w:szCs w:val="24"/>
        </w:rPr>
      </w:pPr>
      <w:r>
        <w:rPr>
          <w:rFonts w:ascii="Times New Roman" w:hAnsi="Times New Roman" w:cs="Times New Roman"/>
          <w:sz w:val="24"/>
          <w:szCs w:val="24"/>
        </w:rPr>
        <w:t xml:space="preserve">Bailey, S. (2015), </w:t>
      </w:r>
      <w:r w:rsidRPr="004D53E4">
        <w:rPr>
          <w:rFonts w:ascii="Times New Roman" w:hAnsi="Times New Roman" w:cs="Times New Roman"/>
          <w:i/>
          <w:iCs/>
          <w:sz w:val="24"/>
          <w:szCs w:val="24"/>
        </w:rPr>
        <w:t>Academic Writing A Handbook for International Students</w:t>
      </w:r>
      <w:r>
        <w:rPr>
          <w:rFonts w:ascii="Times New Roman" w:hAnsi="Times New Roman" w:cs="Times New Roman"/>
          <w:sz w:val="24"/>
          <w:szCs w:val="24"/>
        </w:rPr>
        <w:t>, (4</w:t>
      </w:r>
      <w:r w:rsidRPr="004A6453">
        <w:rPr>
          <w:rFonts w:ascii="Times New Roman" w:hAnsi="Times New Roman" w:cs="Times New Roman"/>
          <w:sz w:val="24"/>
          <w:szCs w:val="24"/>
          <w:vertAlign w:val="superscript"/>
        </w:rPr>
        <w:t>th</w:t>
      </w:r>
      <w:r>
        <w:rPr>
          <w:rFonts w:ascii="Times New Roman" w:hAnsi="Times New Roman" w:cs="Times New Roman"/>
          <w:sz w:val="24"/>
          <w:szCs w:val="24"/>
        </w:rPr>
        <w:t xml:space="preserve"> Ed), Abingdon: Routledge.</w:t>
      </w:r>
    </w:p>
    <w:p w14:paraId="3B912E65" w14:textId="77777777" w:rsidR="0088364B" w:rsidRDefault="0088364B" w:rsidP="0088364B">
      <w:pPr>
        <w:rPr>
          <w:rFonts w:ascii="Times New Roman" w:hAnsi="Times New Roman" w:cs="Times New Roman"/>
          <w:sz w:val="24"/>
          <w:szCs w:val="24"/>
        </w:rPr>
      </w:pPr>
      <w:r>
        <w:rPr>
          <w:rFonts w:ascii="Times New Roman" w:hAnsi="Times New Roman" w:cs="Times New Roman"/>
          <w:sz w:val="24"/>
          <w:szCs w:val="24"/>
        </w:rPr>
        <w:t xml:space="preserve">Baker, M.J. &amp; </w:t>
      </w:r>
      <w:proofErr w:type="spellStart"/>
      <w:r>
        <w:rPr>
          <w:rFonts w:ascii="Times New Roman" w:hAnsi="Times New Roman" w:cs="Times New Roman"/>
          <w:sz w:val="24"/>
          <w:szCs w:val="24"/>
        </w:rPr>
        <w:t>Saren</w:t>
      </w:r>
      <w:proofErr w:type="spellEnd"/>
      <w:r>
        <w:rPr>
          <w:rFonts w:ascii="Times New Roman" w:hAnsi="Times New Roman" w:cs="Times New Roman"/>
          <w:sz w:val="24"/>
          <w:szCs w:val="24"/>
        </w:rPr>
        <w:t xml:space="preserve">, M. (2016), </w:t>
      </w:r>
      <w:r w:rsidRPr="004D53E4">
        <w:rPr>
          <w:rFonts w:ascii="Times New Roman" w:hAnsi="Times New Roman" w:cs="Times New Roman"/>
          <w:i/>
          <w:iCs/>
          <w:sz w:val="24"/>
          <w:szCs w:val="24"/>
        </w:rPr>
        <w:t xml:space="preserve">Marketing Theory a </w:t>
      </w:r>
      <w:r>
        <w:rPr>
          <w:rFonts w:ascii="Times New Roman" w:hAnsi="Times New Roman" w:cs="Times New Roman"/>
          <w:i/>
          <w:iCs/>
          <w:sz w:val="24"/>
          <w:szCs w:val="24"/>
        </w:rPr>
        <w:t>S</w:t>
      </w:r>
      <w:r w:rsidRPr="004D53E4">
        <w:rPr>
          <w:rFonts w:ascii="Times New Roman" w:hAnsi="Times New Roman" w:cs="Times New Roman"/>
          <w:i/>
          <w:iCs/>
          <w:sz w:val="24"/>
          <w:szCs w:val="24"/>
        </w:rPr>
        <w:t xml:space="preserve">tudent </w:t>
      </w:r>
      <w:r>
        <w:rPr>
          <w:rFonts w:ascii="Times New Roman" w:hAnsi="Times New Roman" w:cs="Times New Roman"/>
          <w:i/>
          <w:iCs/>
          <w:sz w:val="24"/>
          <w:szCs w:val="24"/>
        </w:rPr>
        <w:t>T</w:t>
      </w:r>
      <w:r w:rsidRPr="004D53E4">
        <w:rPr>
          <w:rFonts w:ascii="Times New Roman" w:hAnsi="Times New Roman" w:cs="Times New Roman"/>
          <w:i/>
          <w:iCs/>
          <w:sz w:val="24"/>
          <w:szCs w:val="24"/>
        </w:rPr>
        <w:t>ext</w:t>
      </w:r>
      <w:r>
        <w:rPr>
          <w:rFonts w:ascii="Times New Roman" w:hAnsi="Times New Roman" w:cs="Times New Roman"/>
          <w:sz w:val="24"/>
          <w:szCs w:val="24"/>
        </w:rPr>
        <w:t>, (3</w:t>
      </w:r>
      <w:r w:rsidRPr="00697CB0">
        <w:rPr>
          <w:rFonts w:ascii="Times New Roman" w:hAnsi="Times New Roman" w:cs="Times New Roman"/>
          <w:sz w:val="24"/>
          <w:szCs w:val="24"/>
          <w:vertAlign w:val="superscript"/>
        </w:rPr>
        <w:t>rd</w:t>
      </w:r>
      <w:r>
        <w:rPr>
          <w:rFonts w:ascii="Times New Roman" w:hAnsi="Times New Roman" w:cs="Times New Roman"/>
          <w:sz w:val="24"/>
          <w:szCs w:val="24"/>
        </w:rPr>
        <w:t xml:space="preserve"> Ed), London: Sage</w:t>
      </w:r>
    </w:p>
    <w:p w14:paraId="4BAD9B14" w14:textId="77777777" w:rsidR="0088364B" w:rsidRDefault="0088364B" w:rsidP="0088364B">
      <w:pPr>
        <w:rPr>
          <w:rFonts w:ascii="Times New Roman" w:hAnsi="Times New Roman" w:cs="Times New Roman"/>
          <w:sz w:val="24"/>
          <w:szCs w:val="24"/>
        </w:rPr>
      </w:pPr>
      <w:proofErr w:type="spellStart"/>
      <w:r>
        <w:rPr>
          <w:rFonts w:ascii="Times New Roman" w:hAnsi="Times New Roman" w:cs="Times New Roman"/>
          <w:sz w:val="24"/>
          <w:szCs w:val="24"/>
        </w:rPr>
        <w:t>Cottrel</w:t>
      </w:r>
      <w:proofErr w:type="spellEnd"/>
      <w:r>
        <w:rPr>
          <w:rFonts w:ascii="Times New Roman" w:hAnsi="Times New Roman" w:cs="Times New Roman"/>
          <w:sz w:val="24"/>
          <w:szCs w:val="24"/>
        </w:rPr>
        <w:t xml:space="preserve">, S. (2014), </w:t>
      </w:r>
      <w:r w:rsidRPr="004D53E4">
        <w:rPr>
          <w:rFonts w:ascii="Times New Roman" w:hAnsi="Times New Roman" w:cs="Times New Roman"/>
          <w:i/>
          <w:iCs/>
          <w:sz w:val="24"/>
          <w:szCs w:val="24"/>
        </w:rPr>
        <w:t>Dissertations and Project Reports a Step by Step Guide</w:t>
      </w:r>
      <w:r>
        <w:rPr>
          <w:rFonts w:ascii="Times New Roman" w:hAnsi="Times New Roman" w:cs="Times New Roman"/>
          <w:sz w:val="24"/>
          <w:szCs w:val="24"/>
        </w:rPr>
        <w:t>, Hampshire: Palgrave Macmillan.</w:t>
      </w:r>
    </w:p>
    <w:p w14:paraId="5E23258E" w14:textId="77777777" w:rsidR="0088364B" w:rsidRDefault="0088364B" w:rsidP="0088364B">
      <w:pPr>
        <w:rPr>
          <w:rFonts w:ascii="Times New Roman" w:hAnsi="Times New Roman" w:cs="Times New Roman"/>
          <w:sz w:val="24"/>
          <w:szCs w:val="24"/>
        </w:rPr>
      </w:pPr>
      <w:r>
        <w:rPr>
          <w:rFonts w:ascii="Times New Roman" w:hAnsi="Times New Roman" w:cs="Times New Roman"/>
          <w:sz w:val="24"/>
          <w:szCs w:val="24"/>
        </w:rPr>
        <w:t xml:space="preserve">Flynn, N, </w:t>
      </w:r>
      <w:r w:rsidRPr="00EC6B77">
        <w:rPr>
          <w:rFonts w:ascii="Times New Roman" w:hAnsi="Times New Roman" w:cs="Times New Roman"/>
          <w:sz w:val="24"/>
          <w:szCs w:val="24"/>
        </w:rPr>
        <w:t xml:space="preserve">(2019), </w:t>
      </w:r>
      <w:r w:rsidRPr="004D53E4">
        <w:rPr>
          <w:rFonts w:ascii="Times New Roman" w:hAnsi="Times New Roman" w:cs="Times New Roman"/>
          <w:i/>
          <w:iCs/>
          <w:sz w:val="24"/>
          <w:szCs w:val="24"/>
        </w:rPr>
        <w:t>Public Sector Management</w:t>
      </w:r>
      <w:r>
        <w:rPr>
          <w:rFonts w:ascii="Times New Roman" w:hAnsi="Times New Roman" w:cs="Times New Roman"/>
          <w:sz w:val="24"/>
          <w:szCs w:val="24"/>
        </w:rPr>
        <w:t>, (6</w:t>
      </w:r>
      <w:r w:rsidRPr="00F06570">
        <w:rPr>
          <w:rFonts w:ascii="Times New Roman" w:hAnsi="Times New Roman" w:cs="Times New Roman"/>
          <w:sz w:val="24"/>
          <w:szCs w:val="24"/>
          <w:vertAlign w:val="superscript"/>
        </w:rPr>
        <w:t>th</w:t>
      </w:r>
      <w:r>
        <w:rPr>
          <w:rFonts w:ascii="Times New Roman" w:hAnsi="Times New Roman" w:cs="Times New Roman"/>
          <w:sz w:val="24"/>
          <w:szCs w:val="24"/>
        </w:rPr>
        <w:t xml:space="preserve"> Ed), Sage Publications Ltd.</w:t>
      </w:r>
    </w:p>
    <w:p w14:paraId="0564A9E2" w14:textId="77777777" w:rsidR="0088364B" w:rsidRDefault="0088364B" w:rsidP="0088364B">
      <w:pPr>
        <w:spacing w:line="240" w:lineRule="auto"/>
        <w:rPr>
          <w:rFonts w:ascii="Times New Roman" w:hAnsi="Times New Roman" w:cs="Times New Roman"/>
          <w:sz w:val="24"/>
          <w:szCs w:val="24"/>
        </w:rPr>
      </w:pPr>
      <w:proofErr w:type="spellStart"/>
      <w:r>
        <w:rPr>
          <w:rFonts w:ascii="Times New Roman" w:hAnsi="Times New Roman" w:cs="Times New Roman"/>
          <w:sz w:val="24"/>
          <w:szCs w:val="24"/>
        </w:rPr>
        <w:t>Gettinger</w:t>
      </w:r>
      <w:proofErr w:type="spellEnd"/>
      <w:r>
        <w:rPr>
          <w:rFonts w:ascii="Times New Roman" w:hAnsi="Times New Roman" w:cs="Times New Roman"/>
          <w:sz w:val="24"/>
          <w:szCs w:val="24"/>
        </w:rPr>
        <w:t xml:space="preserve">, M. &amp; Seibert, J.K. (2002), ‘Contributions of Study Skills to Academic Competence’, </w:t>
      </w:r>
      <w:r w:rsidRPr="002C4D98">
        <w:rPr>
          <w:rFonts w:ascii="Times New Roman" w:hAnsi="Times New Roman" w:cs="Times New Roman"/>
          <w:sz w:val="24"/>
          <w:szCs w:val="24"/>
          <w:u w:val="single"/>
        </w:rPr>
        <w:t>School Psychology Review</w:t>
      </w:r>
      <w:r>
        <w:rPr>
          <w:rFonts w:ascii="Times New Roman" w:hAnsi="Times New Roman" w:cs="Times New Roman"/>
          <w:sz w:val="24"/>
          <w:szCs w:val="24"/>
        </w:rPr>
        <w:t>, 31:3, pp. 350-365.</w:t>
      </w:r>
    </w:p>
    <w:p w14:paraId="01D5E8CB" w14:textId="77777777" w:rsidR="0088364B" w:rsidRDefault="0088364B" w:rsidP="0088364B">
      <w:pPr>
        <w:rPr>
          <w:rFonts w:ascii="Times New Roman" w:hAnsi="Times New Roman" w:cs="Times New Roman"/>
          <w:sz w:val="24"/>
          <w:szCs w:val="24"/>
        </w:rPr>
      </w:pPr>
      <w:proofErr w:type="spellStart"/>
      <w:r>
        <w:rPr>
          <w:rFonts w:ascii="Times New Roman" w:hAnsi="Times New Roman" w:cs="Times New Roman"/>
          <w:sz w:val="24"/>
          <w:szCs w:val="24"/>
        </w:rPr>
        <w:t>Gopee</w:t>
      </w:r>
      <w:proofErr w:type="spellEnd"/>
      <w:r>
        <w:rPr>
          <w:rFonts w:ascii="Times New Roman" w:hAnsi="Times New Roman" w:cs="Times New Roman"/>
          <w:sz w:val="24"/>
          <w:szCs w:val="24"/>
        </w:rPr>
        <w:t xml:space="preserve">, N. &amp; Galloway, J. (2014), </w:t>
      </w:r>
      <w:r>
        <w:rPr>
          <w:rFonts w:ascii="Times New Roman" w:hAnsi="Times New Roman" w:cs="Times New Roman"/>
          <w:i/>
          <w:iCs/>
          <w:sz w:val="24"/>
          <w:szCs w:val="24"/>
        </w:rPr>
        <w:t>Leadership &amp; Management in Healthcare,</w:t>
      </w:r>
      <w:r>
        <w:rPr>
          <w:rFonts w:ascii="Times New Roman" w:hAnsi="Times New Roman" w:cs="Times New Roman"/>
          <w:sz w:val="24"/>
          <w:szCs w:val="24"/>
        </w:rPr>
        <w:t xml:space="preserve"> (2</w:t>
      </w:r>
      <w:r w:rsidRPr="00B27769">
        <w:rPr>
          <w:rFonts w:ascii="Times New Roman" w:hAnsi="Times New Roman" w:cs="Times New Roman"/>
          <w:sz w:val="24"/>
          <w:szCs w:val="24"/>
          <w:vertAlign w:val="superscript"/>
        </w:rPr>
        <w:t>nd</w:t>
      </w:r>
      <w:r>
        <w:rPr>
          <w:rFonts w:ascii="Times New Roman" w:hAnsi="Times New Roman" w:cs="Times New Roman"/>
          <w:sz w:val="24"/>
          <w:szCs w:val="24"/>
        </w:rPr>
        <w:t xml:space="preserve"> Ed), London: Sage Publications Ltd.</w:t>
      </w:r>
    </w:p>
    <w:p w14:paraId="0650753D" w14:textId="77777777" w:rsidR="0088364B" w:rsidRDefault="0088364B" w:rsidP="0088364B">
      <w:pPr>
        <w:rPr>
          <w:rFonts w:ascii="Times New Roman" w:hAnsi="Times New Roman" w:cs="Times New Roman"/>
          <w:sz w:val="24"/>
          <w:szCs w:val="24"/>
        </w:rPr>
      </w:pPr>
      <w:r>
        <w:rPr>
          <w:rFonts w:ascii="Times New Roman" w:hAnsi="Times New Roman" w:cs="Times New Roman"/>
          <w:sz w:val="24"/>
          <w:szCs w:val="24"/>
        </w:rPr>
        <w:t xml:space="preserve">Marchington, M. and Wilkinson, A. (2008), </w:t>
      </w:r>
      <w:r>
        <w:rPr>
          <w:rFonts w:ascii="Times New Roman" w:hAnsi="Times New Roman" w:cs="Times New Roman"/>
          <w:i/>
          <w:iCs/>
          <w:sz w:val="24"/>
          <w:szCs w:val="24"/>
        </w:rPr>
        <w:t>Human Resource Management at Work People Management and Development,</w:t>
      </w:r>
      <w:r>
        <w:rPr>
          <w:rFonts w:ascii="Times New Roman" w:hAnsi="Times New Roman" w:cs="Times New Roman"/>
          <w:sz w:val="24"/>
          <w:szCs w:val="24"/>
        </w:rPr>
        <w:t xml:space="preserve"> (4</w:t>
      </w:r>
      <w:r w:rsidRPr="00B27769">
        <w:rPr>
          <w:rFonts w:ascii="Times New Roman" w:hAnsi="Times New Roman" w:cs="Times New Roman"/>
          <w:sz w:val="24"/>
          <w:szCs w:val="24"/>
          <w:vertAlign w:val="superscript"/>
        </w:rPr>
        <w:t>th</w:t>
      </w:r>
      <w:r>
        <w:rPr>
          <w:rFonts w:ascii="Times New Roman" w:hAnsi="Times New Roman" w:cs="Times New Roman"/>
          <w:sz w:val="24"/>
          <w:szCs w:val="24"/>
        </w:rPr>
        <w:t xml:space="preserve"> Ed), London: Chartered Institute of Personnel and Development.</w:t>
      </w:r>
    </w:p>
    <w:p w14:paraId="57AE4F32" w14:textId="77777777" w:rsidR="0088364B" w:rsidRPr="008740DE" w:rsidRDefault="0088364B" w:rsidP="0088364B">
      <w:pPr>
        <w:rPr>
          <w:rFonts w:ascii="Times New Roman" w:hAnsi="Times New Roman" w:cs="Times New Roman"/>
          <w:sz w:val="24"/>
          <w:szCs w:val="24"/>
        </w:rPr>
      </w:pPr>
      <w:r>
        <w:rPr>
          <w:rFonts w:ascii="Times New Roman" w:hAnsi="Times New Roman" w:cs="Times New Roman"/>
          <w:sz w:val="24"/>
          <w:szCs w:val="24"/>
        </w:rPr>
        <w:t xml:space="preserve">Mullins, L.J. with Christy, G. (2013), </w:t>
      </w:r>
      <w:r>
        <w:rPr>
          <w:rFonts w:ascii="Times New Roman" w:hAnsi="Times New Roman" w:cs="Times New Roman"/>
          <w:i/>
          <w:iCs/>
          <w:sz w:val="24"/>
          <w:szCs w:val="24"/>
        </w:rPr>
        <w:t xml:space="preserve">Management &amp; </w:t>
      </w:r>
      <w:proofErr w:type="spellStart"/>
      <w:r>
        <w:rPr>
          <w:rFonts w:ascii="Times New Roman" w:hAnsi="Times New Roman" w:cs="Times New Roman"/>
          <w:i/>
          <w:iCs/>
          <w:sz w:val="24"/>
          <w:szCs w:val="24"/>
        </w:rPr>
        <w:t>Organisational</w:t>
      </w:r>
      <w:proofErr w:type="spellEnd"/>
      <w:r>
        <w:rPr>
          <w:rFonts w:ascii="Times New Roman" w:hAnsi="Times New Roman" w:cs="Times New Roman"/>
          <w:i/>
          <w:iCs/>
          <w:sz w:val="24"/>
          <w:szCs w:val="24"/>
        </w:rPr>
        <w:t xml:space="preserve"> </w:t>
      </w:r>
      <w:proofErr w:type="spellStart"/>
      <w:r>
        <w:rPr>
          <w:rFonts w:ascii="Times New Roman" w:hAnsi="Times New Roman" w:cs="Times New Roman"/>
          <w:i/>
          <w:iCs/>
          <w:sz w:val="24"/>
          <w:szCs w:val="24"/>
        </w:rPr>
        <w:t>Behaviour</w:t>
      </w:r>
      <w:proofErr w:type="spellEnd"/>
      <w:r>
        <w:rPr>
          <w:rFonts w:ascii="Times New Roman" w:hAnsi="Times New Roman" w:cs="Times New Roman"/>
          <w:i/>
          <w:iCs/>
          <w:sz w:val="24"/>
          <w:szCs w:val="24"/>
        </w:rPr>
        <w:t>,</w:t>
      </w:r>
      <w:r>
        <w:rPr>
          <w:rFonts w:ascii="Times New Roman" w:hAnsi="Times New Roman" w:cs="Times New Roman"/>
          <w:sz w:val="24"/>
          <w:szCs w:val="24"/>
        </w:rPr>
        <w:t xml:space="preserve"> (10</w:t>
      </w:r>
      <w:r w:rsidRPr="008740DE">
        <w:rPr>
          <w:rFonts w:ascii="Times New Roman" w:hAnsi="Times New Roman" w:cs="Times New Roman"/>
          <w:sz w:val="24"/>
          <w:szCs w:val="24"/>
          <w:vertAlign w:val="superscript"/>
        </w:rPr>
        <w:t>th</w:t>
      </w:r>
      <w:r>
        <w:rPr>
          <w:rFonts w:ascii="Times New Roman" w:hAnsi="Times New Roman" w:cs="Times New Roman"/>
          <w:sz w:val="24"/>
          <w:szCs w:val="24"/>
        </w:rPr>
        <w:t xml:space="preserve"> Ed), Edinburgh Gate: Pearson Education Limited.</w:t>
      </w:r>
    </w:p>
    <w:p w14:paraId="3AF227EF" w14:textId="6389CF68" w:rsidR="001B3EFA" w:rsidRDefault="00D72DCF">
      <w:pPr>
        <w:rPr>
          <w:rFonts w:ascii="Times New Roman" w:hAnsi="Times New Roman" w:cs="Times New Roman"/>
          <w:sz w:val="24"/>
          <w:szCs w:val="24"/>
        </w:rPr>
      </w:pPr>
      <w:r>
        <w:rPr>
          <w:rFonts w:ascii="Times New Roman" w:hAnsi="Times New Roman" w:cs="Times New Roman"/>
          <w:sz w:val="24"/>
          <w:szCs w:val="24"/>
        </w:rPr>
        <w:t>B</w:t>
      </w:r>
      <w:r w:rsidR="004440C9">
        <w:rPr>
          <w:rFonts w:ascii="Times New Roman" w:hAnsi="Times New Roman" w:cs="Times New Roman"/>
          <w:sz w:val="24"/>
          <w:szCs w:val="24"/>
        </w:rPr>
        <w:t>usines</w:t>
      </w:r>
      <w:r>
        <w:rPr>
          <w:rFonts w:ascii="Times New Roman" w:hAnsi="Times New Roman" w:cs="Times New Roman"/>
          <w:sz w:val="24"/>
          <w:szCs w:val="24"/>
        </w:rPr>
        <w:t>s</w:t>
      </w:r>
      <w:r w:rsidR="004440C9">
        <w:rPr>
          <w:rFonts w:ascii="Times New Roman" w:hAnsi="Times New Roman" w:cs="Times New Roman"/>
          <w:sz w:val="24"/>
          <w:szCs w:val="24"/>
        </w:rPr>
        <w:t xml:space="preserve">dictionary.com, </w:t>
      </w:r>
      <w:r>
        <w:rPr>
          <w:rFonts w:ascii="Times New Roman" w:hAnsi="Times New Roman" w:cs="Times New Roman"/>
          <w:sz w:val="24"/>
          <w:szCs w:val="24"/>
        </w:rPr>
        <w:t>`</w:t>
      </w:r>
      <w:r w:rsidR="004440C9">
        <w:rPr>
          <w:rFonts w:ascii="Times New Roman" w:hAnsi="Times New Roman" w:cs="Times New Roman"/>
          <w:sz w:val="24"/>
          <w:szCs w:val="24"/>
        </w:rPr>
        <w:t>Teamwork</w:t>
      </w:r>
      <w:r>
        <w:rPr>
          <w:rFonts w:ascii="Times New Roman" w:hAnsi="Times New Roman" w:cs="Times New Roman"/>
          <w:sz w:val="24"/>
          <w:szCs w:val="24"/>
        </w:rPr>
        <w:t xml:space="preserve">`, [Online]. Available: </w:t>
      </w:r>
      <w:hyperlink r:id="rId6" w:history="1">
        <w:r w:rsidR="004F5BDA" w:rsidRPr="00BE1238">
          <w:rPr>
            <w:rStyle w:val="Hyperlink"/>
            <w:rFonts w:ascii="Times New Roman" w:hAnsi="Times New Roman" w:cs="Times New Roman"/>
            <w:sz w:val="24"/>
            <w:szCs w:val="24"/>
          </w:rPr>
          <w:t>www.busines</w:t>
        </w:r>
        <w:r w:rsidR="004F5BDA" w:rsidRPr="00BE1238">
          <w:rPr>
            <w:rStyle w:val="Hyperlink"/>
            <w:rFonts w:ascii="Times New Roman" w:hAnsi="Times New Roman" w:cs="Times New Roman"/>
            <w:sz w:val="24"/>
            <w:szCs w:val="24"/>
          </w:rPr>
          <w:t>s</w:t>
        </w:r>
        <w:r w:rsidR="004F5BDA" w:rsidRPr="00BE1238">
          <w:rPr>
            <w:rStyle w:val="Hyperlink"/>
            <w:rFonts w:ascii="Times New Roman" w:hAnsi="Times New Roman" w:cs="Times New Roman"/>
            <w:sz w:val="24"/>
            <w:szCs w:val="24"/>
          </w:rPr>
          <w:t>dictionary.com</w:t>
        </w:r>
      </w:hyperlink>
      <w:r w:rsidR="004F5BDA">
        <w:rPr>
          <w:rFonts w:ascii="Times New Roman" w:hAnsi="Times New Roman" w:cs="Times New Roman"/>
          <w:sz w:val="24"/>
          <w:szCs w:val="24"/>
        </w:rPr>
        <w:t>,</w:t>
      </w:r>
      <w:r>
        <w:rPr>
          <w:rFonts w:ascii="Times New Roman" w:hAnsi="Times New Roman" w:cs="Times New Roman"/>
          <w:sz w:val="24"/>
          <w:szCs w:val="24"/>
        </w:rPr>
        <w:t xml:space="preserve"> [2019, October, 28].</w:t>
      </w:r>
    </w:p>
    <w:p w14:paraId="35B57FAC" w14:textId="184C64BD" w:rsidR="004F5BDA" w:rsidRDefault="00D72DCF" w:rsidP="004F5BDA">
      <w:pPr>
        <w:rPr>
          <w:rFonts w:ascii="Times New Roman" w:hAnsi="Times New Roman" w:cs="Times New Roman"/>
          <w:sz w:val="24"/>
          <w:szCs w:val="24"/>
        </w:rPr>
      </w:pPr>
      <w:r>
        <w:rPr>
          <w:rFonts w:ascii="Times New Roman" w:hAnsi="Times New Roman" w:cs="Times New Roman"/>
          <w:sz w:val="24"/>
          <w:szCs w:val="24"/>
        </w:rPr>
        <w:t xml:space="preserve">The Hartford, `Types of Research: Primary vs Secondary`, [Online]. Available: </w:t>
      </w:r>
      <w:hyperlink r:id="rId7" w:history="1">
        <w:r w:rsidR="004F5BDA" w:rsidRPr="00BE1238">
          <w:rPr>
            <w:rStyle w:val="Hyperlink"/>
            <w:rFonts w:ascii="Times New Roman" w:hAnsi="Times New Roman" w:cs="Times New Roman"/>
            <w:sz w:val="24"/>
            <w:szCs w:val="24"/>
          </w:rPr>
          <w:t>w</w:t>
        </w:r>
        <w:r w:rsidR="004F5BDA" w:rsidRPr="00BE1238">
          <w:rPr>
            <w:rStyle w:val="Hyperlink"/>
            <w:rFonts w:ascii="Times New Roman" w:hAnsi="Times New Roman" w:cs="Times New Roman"/>
            <w:sz w:val="24"/>
            <w:szCs w:val="24"/>
          </w:rPr>
          <w:t>ww.thehartford.com</w:t>
        </w:r>
      </w:hyperlink>
      <w:r w:rsidR="004F5BDA">
        <w:rPr>
          <w:rFonts w:ascii="Times New Roman" w:hAnsi="Times New Roman" w:cs="Times New Roman"/>
          <w:sz w:val="24"/>
          <w:szCs w:val="24"/>
        </w:rPr>
        <w:t xml:space="preserve">, </w:t>
      </w:r>
      <w:r w:rsidR="004F5BDA">
        <w:rPr>
          <w:rFonts w:ascii="Times New Roman" w:hAnsi="Times New Roman" w:cs="Times New Roman"/>
          <w:sz w:val="24"/>
          <w:szCs w:val="24"/>
        </w:rPr>
        <w:t>[2019, October, 28].</w:t>
      </w:r>
    </w:p>
    <w:p w14:paraId="2B6AE622" w14:textId="43B6100C" w:rsidR="00D72DCF" w:rsidRDefault="004F5BDA">
      <w:pPr>
        <w:rPr>
          <w:rFonts w:ascii="Times New Roman" w:hAnsi="Times New Roman" w:cs="Times New Roman"/>
          <w:sz w:val="24"/>
          <w:szCs w:val="24"/>
        </w:rPr>
      </w:pPr>
      <w:r>
        <w:rPr>
          <w:rFonts w:ascii="Times New Roman" w:hAnsi="Times New Roman" w:cs="Times New Roman"/>
          <w:sz w:val="24"/>
          <w:szCs w:val="24"/>
        </w:rPr>
        <w:t>Anastasia</w:t>
      </w:r>
      <w:r w:rsidR="006C7139">
        <w:rPr>
          <w:rFonts w:ascii="Times New Roman" w:hAnsi="Times New Roman" w:cs="Times New Roman"/>
          <w:sz w:val="24"/>
          <w:szCs w:val="24"/>
        </w:rPr>
        <w:t xml:space="preserve"> (2015)</w:t>
      </w:r>
      <w:r>
        <w:rPr>
          <w:rFonts w:ascii="Times New Roman" w:hAnsi="Times New Roman" w:cs="Times New Roman"/>
          <w:sz w:val="24"/>
          <w:szCs w:val="24"/>
        </w:rPr>
        <w:t>, `Market Research Techniques: Primary and Secondary Market Research</w:t>
      </w:r>
      <w:r w:rsidR="006C7139">
        <w:rPr>
          <w:rFonts w:ascii="Times New Roman" w:hAnsi="Times New Roman" w:cs="Times New Roman"/>
          <w:sz w:val="24"/>
          <w:szCs w:val="24"/>
        </w:rPr>
        <w:t xml:space="preserve">`, [Online]. Available: </w:t>
      </w:r>
      <w:hyperlink r:id="rId8" w:history="1">
        <w:r w:rsidR="006C7139" w:rsidRPr="00BE1238">
          <w:rPr>
            <w:rStyle w:val="Hyperlink"/>
          </w:rPr>
          <w:t>www.cleverism.com</w:t>
        </w:r>
      </w:hyperlink>
      <w:r w:rsidR="006C7139">
        <w:t xml:space="preserve">, </w:t>
      </w:r>
      <w:r w:rsidR="006C7139">
        <w:rPr>
          <w:rFonts w:ascii="Times New Roman" w:hAnsi="Times New Roman" w:cs="Times New Roman"/>
          <w:sz w:val="24"/>
          <w:szCs w:val="24"/>
        </w:rPr>
        <w:t>[2019, October, 28].</w:t>
      </w:r>
    </w:p>
    <w:p w14:paraId="3A928423" w14:textId="4C60C31F" w:rsidR="006C7139" w:rsidRDefault="006C7139">
      <w:pPr>
        <w:rPr>
          <w:rFonts w:ascii="Times New Roman" w:hAnsi="Times New Roman" w:cs="Times New Roman"/>
          <w:sz w:val="24"/>
          <w:szCs w:val="24"/>
        </w:rPr>
      </w:pPr>
      <w:r>
        <w:rPr>
          <w:rFonts w:ascii="Times New Roman" w:hAnsi="Times New Roman" w:cs="Times New Roman"/>
          <w:sz w:val="24"/>
          <w:szCs w:val="24"/>
        </w:rPr>
        <w:t xml:space="preserve">Kenton, W. (2019), `Negotiations`, [Online]. Available: </w:t>
      </w:r>
      <w:hyperlink r:id="rId9" w:history="1">
        <w:r w:rsidRPr="00BE1238">
          <w:rPr>
            <w:rStyle w:val="Hyperlink"/>
          </w:rPr>
          <w:t>www.investopedia.com</w:t>
        </w:r>
      </w:hyperlink>
      <w:r>
        <w:t xml:space="preserve">, </w:t>
      </w:r>
      <w:r>
        <w:rPr>
          <w:rFonts w:ascii="Times New Roman" w:hAnsi="Times New Roman" w:cs="Times New Roman"/>
          <w:sz w:val="24"/>
          <w:szCs w:val="24"/>
        </w:rPr>
        <w:t>[2019, October, 28].</w:t>
      </w:r>
    </w:p>
    <w:p w14:paraId="372A5B59" w14:textId="77777777" w:rsidR="006C7139" w:rsidRPr="004440C9" w:rsidRDefault="006C7139">
      <w:pPr>
        <w:rPr>
          <w:rFonts w:ascii="Times New Roman" w:hAnsi="Times New Roman" w:cs="Times New Roman"/>
          <w:sz w:val="24"/>
          <w:szCs w:val="24"/>
        </w:rPr>
      </w:pPr>
    </w:p>
    <w:sectPr w:rsidR="006C7139" w:rsidRPr="004440C9" w:rsidSect="001B3EFA">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37589"/>
    <w:multiLevelType w:val="multilevel"/>
    <w:tmpl w:val="C3C26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245"/>
    <w:rsid w:val="0014426C"/>
    <w:rsid w:val="00193E57"/>
    <w:rsid w:val="001B3EFA"/>
    <w:rsid w:val="00217896"/>
    <w:rsid w:val="004440C9"/>
    <w:rsid w:val="004F5BDA"/>
    <w:rsid w:val="006C7139"/>
    <w:rsid w:val="0088364B"/>
    <w:rsid w:val="00A11FDC"/>
    <w:rsid w:val="00BC47CC"/>
    <w:rsid w:val="00CB4245"/>
    <w:rsid w:val="00D2464B"/>
    <w:rsid w:val="00D66C10"/>
    <w:rsid w:val="00D72DCF"/>
    <w:rsid w:val="00E45F27"/>
    <w:rsid w:val="00E63967"/>
    <w:rsid w:val="00EB6A78"/>
    <w:rsid w:val="00EC6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DA095"/>
  <w15:chartTrackingRefBased/>
  <w15:docId w15:val="{D3B445B2-B111-4452-8A08-0A459FD15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B4245"/>
    <w:rPr>
      <w:b/>
      <w:bCs/>
    </w:rPr>
  </w:style>
  <w:style w:type="character" w:styleId="Hyperlink">
    <w:name w:val="Hyperlink"/>
    <w:basedOn w:val="DefaultParagraphFont"/>
    <w:uiPriority w:val="99"/>
    <w:unhideWhenUsed/>
    <w:rsid w:val="00CB4245"/>
    <w:rPr>
      <w:color w:val="0000FF"/>
      <w:u w:val="single"/>
    </w:rPr>
  </w:style>
  <w:style w:type="character" w:styleId="UnresolvedMention">
    <w:name w:val="Unresolved Mention"/>
    <w:basedOn w:val="DefaultParagraphFont"/>
    <w:uiPriority w:val="99"/>
    <w:semiHidden/>
    <w:unhideWhenUsed/>
    <w:rsid w:val="00CB4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737157">
      <w:bodyDiv w:val="1"/>
      <w:marLeft w:val="0"/>
      <w:marRight w:val="0"/>
      <w:marTop w:val="0"/>
      <w:marBottom w:val="0"/>
      <w:divBdr>
        <w:top w:val="none" w:sz="0" w:space="0" w:color="auto"/>
        <w:left w:val="none" w:sz="0" w:space="0" w:color="auto"/>
        <w:bottom w:val="none" w:sz="0" w:space="0" w:color="auto"/>
        <w:right w:val="none" w:sz="0" w:space="0" w:color="auto"/>
      </w:divBdr>
      <w:divsChild>
        <w:div w:id="1352995346">
          <w:marLeft w:val="0"/>
          <w:marRight w:val="0"/>
          <w:marTop w:val="0"/>
          <w:marBottom w:val="0"/>
          <w:divBdr>
            <w:top w:val="none" w:sz="0" w:space="0" w:color="auto"/>
            <w:left w:val="none" w:sz="0" w:space="0" w:color="auto"/>
            <w:bottom w:val="none" w:sz="0" w:space="0" w:color="auto"/>
            <w:right w:val="none" w:sz="0" w:space="0" w:color="auto"/>
          </w:divBdr>
        </w:div>
        <w:div w:id="1533229022">
          <w:marLeft w:val="0"/>
          <w:marRight w:val="0"/>
          <w:marTop w:val="0"/>
          <w:marBottom w:val="0"/>
          <w:divBdr>
            <w:top w:val="none" w:sz="0" w:space="0" w:color="auto"/>
            <w:left w:val="none" w:sz="0" w:space="0" w:color="auto"/>
            <w:bottom w:val="none" w:sz="0" w:space="0" w:color="auto"/>
            <w:right w:val="none" w:sz="0" w:space="0" w:color="auto"/>
          </w:divBdr>
        </w:div>
      </w:divsChild>
    </w:div>
    <w:div w:id="163258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leverism.com" TargetMode="External"/><Relationship Id="rId3" Type="http://schemas.openxmlformats.org/officeDocument/2006/relationships/settings" Target="settings.xml"/><Relationship Id="rId7" Type="http://schemas.openxmlformats.org/officeDocument/2006/relationships/hyperlink" Target="http://www.thehartfor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dictionary.com" TargetMode="External"/><Relationship Id="rId11" Type="http://schemas.openxmlformats.org/officeDocument/2006/relationships/theme" Target="theme/theme1.xml"/><Relationship Id="rId5" Type="http://schemas.openxmlformats.org/officeDocument/2006/relationships/hyperlink" Target="https://www.investopedia.com/articles/pf/07/negotiation_tips.asp"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investopedi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567</Words>
  <Characters>3232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dc:creator>
  <cp:keywords/>
  <dc:description/>
  <cp:lastModifiedBy>Florin</cp:lastModifiedBy>
  <cp:revision>7</cp:revision>
  <dcterms:created xsi:type="dcterms:W3CDTF">2019-10-28T20:01:00Z</dcterms:created>
  <dcterms:modified xsi:type="dcterms:W3CDTF">2019-10-28T20:51:00Z</dcterms:modified>
</cp:coreProperties>
</file>