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40"/>
          <w:szCs w:val="40"/>
        </w:rPr>
      </w:pPr>
      <w:r w:rsidDel="00000000" w:rsidR="00000000" w:rsidRPr="00000000">
        <w:rPr>
          <w:b w:val="1"/>
          <w:sz w:val="40"/>
          <w:szCs w:val="40"/>
          <w:rtl w:val="0"/>
        </w:rPr>
        <w:t xml:space="preserve">NAME: Josephine Hagan Mantey</w:t>
      </w:r>
    </w:p>
    <w:p w:rsidR="00000000" w:rsidDel="00000000" w:rsidP="00000000" w:rsidRDefault="00000000" w:rsidRPr="00000000" w14:paraId="00000002">
      <w:pPr>
        <w:rPr>
          <w:b w:val="1"/>
          <w:sz w:val="40"/>
          <w:szCs w:val="40"/>
        </w:rPr>
      </w:pPr>
      <w:r w:rsidDel="00000000" w:rsidR="00000000" w:rsidRPr="00000000">
        <w:rPr>
          <w:b w:val="1"/>
          <w:sz w:val="40"/>
          <w:szCs w:val="40"/>
          <w:rtl w:val="0"/>
        </w:rPr>
        <w:t xml:space="preserve">Moodle: Effective Teamwork and Communication ( Assignment 2)</w:t>
      </w:r>
    </w:p>
    <w:p w:rsidR="00000000" w:rsidDel="00000000" w:rsidP="00000000" w:rsidRDefault="00000000" w:rsidRPr="00000000" w14:paraId="00000003">
      <w:pPr>
        <w:rPr>
          <w:b w:val="1"/>
          <w:sz w:val="40"/>
          <w:szCs w:val="40"/>
        </w:rPr>
      </w:pPr>
      <w:r w:rsidDel="00000000" w:rsidR="00000000" w:rsidRPr="00000000">
        <w:rPr>
          <w:b w:val="1"/>
          <w:sz w:val="40"/>
          <w:szCs w:val="40"/>
          <w:rtl w:val="0"/>
        </w:rPr>
        <w:t xml:space="preserve">Lecturer: Miss Diya Ganguly</w:t>
      </w:r>
    </w:p>
    <w:p w:rsidR="00000000" w:rsidDel="00000000" w:rsidP="00000000" w:rsidRDefault="00000000" w:rsidRPr="00000000" w14:paraId="00000004">
      <w:pPr>
        <w:rPr>
          <w:b w:val="1"/>
          <w:sz w:val="40"/>
          <w:szCs w:val="40"/>
        </w:rPr>
      </w:pPr>
      <w:r w:rsidDel="00000000" w:rsidR="00000000" w:rsidRPr="00000000">
        <w:rPr>
          <w:b w:val="1"/>
          <w:sz w:val="40"/>
          <w:szCs w:val="40"/>
          <w:rtl w:val="0"/>
        </w:rPr>
        <w:t xml:space="preserve">Programme: Certificate for Higher Education Level 4 ( HSC)</w:t>
      </w:r>
    </w:p>
    <w:p w:rsidR="00000000" w:rsidDel="00000000" w:rsidP="00000000" w:rsidRDefault="00000000" w:rsidRPr="00000000" w14:paraId="00000005">
      <w:pPr>
        <w:rPr>
          <w:b w:val="1"/>
          <w:sz w:val="40"/>
          <w:szCs w:val="40"/>
        </w:rPr>
      </w:pPr>
      <w:r w:rsidDel="00000000" w:rsidR="00000000" w:rsidRPr="00000000">
        <w:rPr>
          <w:b w:val="1"/>
          <w:sz w:val="40"/>
          <w:szCs w:val="40"/>
          <w:rtl w:val="0"/>
        </w:rPr>
        <w:t xml:space="preserve">Student ID: 1908217</w:t>
      </w:r>
    </w:p>
    <w:p w:rsidR="00000000" w:rsidDel="00000000" w:rsidP="00000000" w:rsidRDefault="00000000" w:rsidRPr="00000000" w14:paraId="00000006">
      <w:pPr>
        <w:rPr>
          <w:b w:val="1"/>
          <w:sz w:val="40"/>
          <w:szCs w:val="40"/>
        </w:rPr>
      </w:pPr>
      <w:r w:rsidDel="00000000" w:rsidR="00000000" w:rsidRPr="00000000">
        <w:rPr>
          <w:b w:val="1"/>
          <w:sz w:val="40"/>
          <w:szCs w:val="40"/>
          <w:rtl w:val="0"/>
        </w:rPr>
        <w:t xml:space="preserve">Topic: A Reflective Essay on Developmental Psychology and how I can use its principles in the future.</w:t>
      </w:r>
    </w:p>
    <w:p w:rsidR="00000000" w:rsidDel="00000000" w:rsidP="00000000" w:rsidRDefault="00000000" w:rsidRPr="00000000" w14:paraId="00000007">
      <w:pPr>
        <w:rPr>
          <w:b w:val="1"/>
          <w:sz w:val="40"/>
          <w:szCs w:val="40"/>
        </w:rPr>
      </w:pPr>
      <w:r w:rsidDel="00000000" w:rsidR="00000000" w:rsidRPr="00000000">
        <w:rPr>
          <w:rtl w:val="0"/>
        </w:rPr>
      </w:r>
    </w:p>
    <w:p w:rsidR="00000000" w:rsidDel="00000000" w:rsidP="00000000" w:rsidRDefault="00000000" w:rsidRPr="00000000" w14:paraId="00000008">
      <w:pPr>
        <w:rPr>
          <w:b w:val="1"/>
          <w:sz w:val="40"/>
          <w:szCs w:val="40"/>
        </w:rPr>
      </w:pPr>
      <w:r w:rsidDel="00000000" w:rsidR="00000000" w:rsidRPr="00000000">
        <w:rPr>
          <w:rtl w:val="0"/>
        </w:rPr>
      </w:r>
    </w:p>
    <w:p w:rsidR="00000000" w:rsidDel="00000000" w:rsidP="00000000" w:rsidRDefault="00000000" w:rsidRPr="00000000" w14:paraId="00000009">
      <w:pPr>
        <w:rPr>
          <w:b w:val="1"/>
          <w:sz w:val="40"/>
          <w:szCs w:val="40"/>
        </w:rPr>
      </w:pPr>
      <w:r w:rsidDel="00000000" w:rsidR="00000000" w:rsidRPr="00000000">
        <w:rPr>
          <w:rtl w:val="0"/>
        </w:rPr>
      </w:r>
    </w:p>
    <w:p w:rsidR="00000000" w:rsidDel="00000000" w:rsidP="00000000" w:rsidRDefault="00000000" w:rsidRPr="00000000" w14:paraId="0000000A">
      <w:pPr>
        <w:rPr>
          <w:b w:val="1"/>
          <w:sz w:val="40"/>
          <w:szCs w:val="40"/>
        </w:rPr>
      </w:pPr>
      <w:r w:rsidDel="00000000" w:rsidR="00000000" w:rsidRPr="00000000">
        <w:rPr>
          <w:rtl w:val="0"/>
        </w:rPr>
      </w:r>
    </w:p>
    <w:p w:rsidR="00000000" w:rsidDel="00000000" w:rsidP="00000000" w:rsidRDefault="00000000" w:rsidRPr="00000000" w14:paraId="0000000B">
      <w:pPr>
        <w:rPr>
          <w:b w:val="1"/>
          <w:sz w:val="40"/>
          <w:szCs w:val="40"/>
        </w:rPr>
      </w:pPr>
      <w:r w:rsidDel="00000000" w:rsidR="00000000" w:rsidRPr="00000000">
        <w:rPr>
          <w:rtl w:val="0"/>
        </w:rPr>
      </w:r>
    </w:p>
    <w:p w:rsidR="00000000" w:rsidDel="00000000" w:rsidP="00000000" w:rsidRDefault="00000000" w:rsidRPr="00000000" w14:paraId="0000000C">
      <w:pPr>
        <w:rPr>
          <w:b w:val="1"/>
          <w:sz w:val="40"/>
          <w:szCs w:val="40"/>
        </w:rPr>
      </w:pPr>
      <w:r w:rsidDel="00000000" w:rsidR="00000000" w:rsidRPr="00000000">
        <w:rPr>
          <w:rtl w:val="0"/>
        </w:rPr>
      </w:r>
    </w:p>
    <w:p w:rsidR="00000000" w:rsidDel="00000000" w:rsidP="00000000" w:rsidRDefault="00000000" w:rsidRPr="00000000" w14:paraId="0000000D">
      <w:pPr>
        <w:rPr>
          <w:b w:val="1"/>
          <w:sz w:val="40"/>
          <w:szCs w:val="40"/>
        </w:rPr>
      </w:pPr>
      <w:r w:rsidDel="00000000" w:rsidR="00000000" w:rsidRPr="00000000">
        <w:rPr>
          <w:rtl w:val="0"/>
        </w:rPr>
      </w:r>
    </w:p>
    <w:p w:rsidR="00000000" w:rsidDel="00000000" w:rsidP="00000000" w:rsidRDefault="00000000" w:rsidRPr="00000000" w14:paraId="0000000E">
      <w:pPr>
        <w:rPr>
          <w:b w:val="1"/>
          <w:sz w:val="40"/>
          <w:szCs w:val="40"/>
        </w:rPr>
      </w:pPr>
      <w:r w:rsidDel="00000000" w:rsidR="00000000" w:rsidRPr="00000000">
        <w:rPr>
          <w:rtl w:val="0"/>
        </w:rPr>
      </w:r>
    </w:p>
    <w:p w:rsidR="00000000" w:rsidDel="00000000" w:rsidP="00000000" w:rsidRDefault="00000000" w:rsidRPr="00000000" w14:paraId="0000000F">
      <w:pPr>
        <w:rPr>
          <w:b w:val="1"/>
          <w:sz w:val="40"/>
          <w:szCs w:val="40"/>
        </w:rPr>
      </w:pPr>
      <w:r w:rsidDel="00000000" w:rsidR="00000000" w:rsidRPr="00000000">
        <w:rPr>
          <w:rtl w:val="0"/>
        </w:rPr>
      </w:r>
    </w:p>
    <w:p w:rsidR="00000000" w:rsidDel="00000000" w:rsidP="00000000" w:rsidRDefault="00000000" w:rsidRPr="00000000" w14:paraId="00000010">
      <w:pPr>
        <w:rPr>
          <w:b w:val="1"/>
          <w:sz w:val="40"/>
          <w:szCs w:val="40"/>
        </w:rPr>
      </w:pPr>
      <w:r w:rsidDel="00000000" w:rsidR="00000000" w:rsidRPr="00000000">
        <w:rPr>
          <w:rtl w:val="0"/>
        </w:rPr>
      </w:r>
    </w:p>
    <w:p w:rsidR="00000000" w:rsidDel="00000000" w:rsidP="00000000" w:rsidRDefault="00000000" w:rsidRPr="00000000" w14:paraId="00000011">
      <w:pPr>
        <w:rPr/>
      </w:pPr>
      <w:r w:rsidDel="00000000" w:rsidR="00000000" w:rsidRPr="00000000">
        <w:rPr>
          <w:b w:val="1"/>
          <w:rtl w:val="0"/>
        </w:rPr>
        <w:t xml:space="preserve">Introduction</w:t>
      </w:r>
      <w:r w:rsidDel="00000000" w:rsidR="00000000" w:rsidRPr="00000000">
        <w:rPr>
          <w:rtl w:val="0"/>
        </w:rPr>
        <w:t xml:space="preserve"> </w:t>
      </w:r>
    </w:p>
    <w:p w:rsidR="00000000" w:rsidDel="00000000" w:rsidP="00000000" w:rsidRDefault="00000000" w:rsidRPr="00000000" w14:paraId="00000012">
      <w:pPr>
        <w:spacing w:line="360" w:lineRule="auto"/>
        <w:rPr/>
      </w:pPr>
      <w:r w:rsidDel="00000000" w:rsidR="00000000" w:rsidRPr="00000000">
        <w:rPr>
          <w:rtl w:val="0"/>
        </w:rPr>
        <w:t xml:space="preserve">In this reflective essay, I will be focusing on the importance of the developmental theories and why I chose the research topics, how Psychological theories are used in health and social care settings as well as using it in my future role as a Service Manager.</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b w:val="1"/>
          <w:rtl w:val="0"/>
        </w:rPr>
        <w:t xml:space="preserve">Piaget’s theory of Cognitive development</w:t>
      </w:r>
    </w:p>
    <w:p w:rsidR="00000000" w:rsidDel="00000000" w:rsidP="00000000" w:rsidRDefault="00000000" w:rsidRPr="00000000" w14:paraId="00000015">
      <w:pPr>
        <w:rPr/>
      </w:pPr>
      <w:r w:rsidDel="00000000" w:rsidR="00000000" w:rsidRPr="00000000">
        <w:rPr>
          <w:rtl w:val="0"/>
        </w:rPr>
        <w:t xml:space="preserve">In Piaget’s theory, the first stage which is the Sensorimotor stage from birth to about 2 years of age, during which the infant uses their five senses ( smell, taste, touch, hear and seeing) and the motor interaction to learn their world and then object permanence is developed. For instance a child believes a toy is still there even if it is hidden from the child. The child cries and searches for the toy till it is given back to the child. During the Preoperational stage, the child’s thinking becomes symbolic and Language based but still becomes egocentric lacking mental operations that allows him / her to think logically. However, according to Vygotsky, a child's growth does not only depend on mental processing but the child also develops by their sociocultural environment such as interaction with teachers, siblings and others which I totally agree with Lev Vygotsky ( Griggs, 2009).</w:t>
      </w:r>
    </w:p>
    <w:p w:rsidR="00000000" w:rsidDel="00000000" w:rsidP="00000000" w:rsidRDefault="00000000" w:rsidRPr="00000000" w14:paraId="00000016">
      <w:pPr>
        <w:rPr>
          <w:b w:val="1"/>
        </w:rPr>
      </w:pPr>
      <w:r w:rsidDel="00000000" w:rsidR="00000000" w:rsidRPr="00000000">
        <w:rPr>
          <w:b w:val="1"/>
          <w:rtl w:val="0"/>
        </w:rPr>
        <w:t xml:space="preserve">Importance of Piaget’s theory in healthcare </w:t>
      </w:r>
    </w:p>
    <w:p w:rsidR="00000000" w:rsidDel="00000000" w:rsidP="00000000" w:rsidRDefault="00000000" w:rsidRPr="00000000" w14:paraId="00000017">
      <w:pPr>
        <w:rPr/>
      </w:pPr>
      <w:r w:rsidDel="00000000" w:rsidR="00000000" w:rsidRPr="00000000">
        <w:rPr>
          <w:rtl w:val="0"/>
        </w:rPr>
        <w:t xml:space="preserve">The theory helps those who work with childcare to understand the stages children pass through when growing and the cognitive stages of a child. The theory helps those in childcare carefully proceed instruction with children and know certain problems which arise with the child development.</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One of the limitations of Piaget's theory is children moving into the next stage of development as they mature but do not consider that environmental factors affect the child’s growth.</w:t>
      </w:r>
    </w:p>
    <w:p w:rsidR="00000000" w:rsidDel="00000000" w:rsidP="00000000" w:rsidRDefault="00000000" w:rsidRPr="00000000" w14:paraId="0000001A">
      <w:pPr>
        <w:rPr>
          <w:b w:val="1"/>
        </w:rPr>
      </w:pPr>
      <w:r w:rsidDel="00000000" w:rsidR="00000000" w:rsidRPr="00000000">
        <w:rPr>
          <w:b w:val="1"/>
          <w:rtl w:val="0"/>
        </w:rPr>
        <w:t xml:space="preserve">Erickson’s Psychosocial Stage theory of development </w:t>
      </w:r>
    </w:p>
    <w:p w:rsidR="00000000" w:rsidDel="00000000" w:rsidP="00000000" w:rsidRDefault="00000000" w:rsidRPr="00000000" w14:paraId="0000001B">
      <w:pPr>
        <w:rPr/>
      </w:pPr>
      <w:r w:rsidDel="00000000" w:rsidR="00000000" w:rsidRPr="00000000">
        <w:rPr>
          <w:rtl w:val="0"/>
        </w:rPr>
        <w:t xml:space="preserve">Erickson</w:t>
      </w:r>
      <w:r w:rsidDel="00000000" w:rsidR="00000000" w:rsidRPr="00000000">
        <w:rPr>
          <w:b w:val="1"/>
          <w:rtl w:val="0"/>
        </w:rPr>
        <w:t xml:space="preserve">’</w:t>
      </w:r>
      <w:r w:rsidDel="00000000" w:rsidR="00000000" w:rsidRPr="00000000">
        <w:rPr>
          <w:rtl w:val="0"/>
        </w:rPr>
        <w:t xml:space="preserve">s theory considers both the personality and social development of a child. From birth to 5 years old, the infant develops Trust Vs Mistrust( infant learns to trust or not to trust caregiver with their basic needs), Autonomy vs Shame and doubt ( children learn to be self  sufficient in activities like toilet training, walking etc and when restricted in doing these activities develop doubt and shame about themselves) , Initiative vs guilt (More assumed roles are learnt by taking initiative and when they overstep limits set by the parents, child feel guilty) according to Griggs, 2009. However, Erickson modified the psychosexual theory of  Fraud which believed that our behaviour is based on the tripartite personality which involves the Id, the Superego, Ego. The Id and Superego exists in the unconscious mind influencing the Ego in our conscious mind.</w:t>
      </w:r>
    </w:p>
    <w:p w:rsidR="00000000" w:rsidDel="00000000" w:rsidP="00000000" w:rsidRDefault="00000000" w:rsidRPr="00000000" w14:paraId="0000001C">
      <w:pPr>
        <w:rPr>
          <w:b w:val="1"/>
        </w:rPr>
      </w:pPr>
      <w:r w:rsidDel="00000000" w:rsidR="00000000" w:rsidRPr="00000000">
        <w:rPr>
          <w:b w:val="1"/>
          <w:rtl w:val="0"/>
        </w:rPr>
        <w:t xml:space="preserve">Importance of Erickson theory in healthcare </w:t>
      </w:r>
    </w:p>
    <w:p w:rsidR="00000000" w:rsidDel="00000000" w:rsidP="00000000" w:rsidRDefault="00000000" w:rsidRPr="00000000" w14:paraId="0000001D">
      <w:pPr>
        <w:rPr/>
      </w:pPr>
      <w:r w:rsidDel="00000000" w:rsidR="00000000" w:rsidRPr="00000000">
        <w:rPr>
          <w:rtl w:val="0"/>
        </w:rPr>
        <w:t xml:space="preserve">The theory helps health workers to analyse a patient’s behaviour which is  asymptomatic in the context of traumatic past experiences and so patients struggling with recent developmental tasks( Nursing theories, 2012) and also helps health professionals to notice to type of problem that is likely to affect individuals at every stage in their lifetime ( Niven, 2000).</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b w:val="1"/>
        </w:rPr>
      </w:pPr>
      <w:r w:rsidDel="00000000" w:rsidR="00000000" w:rsidRPr="00000000">
        <w:rPr>
          <w:b w:val="1"/>
          <w:rtl w:val="0"/>
        </w:rPr>
        <w:t xml:space="preserve">Instrumental conditioning </w:t>
      </w:r>
    </w:p>
    <w:p w:rsidR="00000000" w:rsidDel="00000000" w:rsidP="00000000" w:rsidRDefault="00000000" w:rsidRPr="00000000" w14:paraId="00000020">
      <w:pPr>
        <w:rPr/>
      </w:pPr>
      <w:r w:rsidDel="00000000" w:rsidR="00000000" w:rsidRPr="00000000">
        <w:rPr>
          <w:rtl w:val="0"/>
        </w:rPr>
        <w:t xml:space="preserve">This is where a caregiver, parent and other like teachers, siblings, relatives uses reward to correct an attitude. Over a period of time with continuous exposure of reinforcement and punishment for rewards, behaviour of children from infancy to adulthood is modified. For instance my 4&amp; 6 year old children get a compliment for taking their plate to the kitchen. These words not only make them do the job but they feel happy for doing the right thing. In this case a positive reinforcement reward of words.</w:t>
      </w:r>
    </w:p>
    <w:p w:rsidR="00000000" w:rsidDel="00000000" w:rsidP="00000000" w:rsidRDefault="00000000" w:rsidRPr="00000000" w14:paraId="00000021">
      <w:pPr>
        <w:rPr/>
      </w:pPr>
      <w:r w:rsidDel="00000000" w:rsidR="00000000" w:rsidRPr="00000000">
        <w:rPr>
          <w:b w:val="1"/>
          <w:rtl w:val="0"/>
        </w:rPr>
        <w:t xml:space="preserve">Modelling</w:t>
      </w:r>
      <w:r w:rsidDel="00000000" w:rsidR="00000000" w:rsidRPr="00000000">
        <w:rPr>
          <w:rtl w:val="0"/>
        </w:rPr>
        <w:t xml:space="preserve"> </w:t>
      </w:r>
    </w:p>
    <w:p w:rsidR="00000000" w:rsidDel="00000000" w:rsidP="00000000" w:rsidRDefault="00000000" w:rsidRPr="00000000" w14:paraId="00000022">
      <w:pPr>
        <w:rPr/>
      </w:pPr>
      <w:r w:rsidDel="00000000" w:rsidR="00000000" w:rsidRPr="00000000">
        <w:rPr>
          <w:rtl w:val="0"/>
        </w:rPr>
        <w:t xml:space="preserve">This is a process where a child copies or looks at the behaviour of an adult and wants to do the same. This means parents or other caregivers play an important role in the development of a child. For instance a friend’s daughter saw her mum who works at the hospital in a picture wearing a white uniform and thinks her mummy is a doctor so she would like the mother when she grows up. The child now sees her mother as a role model and would like to also work at the hospital .</w:t>
      </w:r>
    </w:p>
    <w:p w:rsidR="00000000" w:rsidDel="00000000" w:rsidP="00000000" w:rsidRDefault="00000000" w:rsidRPr="00000000" w14:paraId="00000023">
      <w:pPr>
        <w:rPr>
          <w:b w:val="1"/>
        </w:rPr>
      </w:pPr>
      <w:r w:rsidDel="00000000" w:rsidR="00000000" w:rsidRPr="00000000">
        <w:rPr>
          <w:b w:val="1"/>
          <w:rtl w:val="0"/>
        </w:rPr>
        <w:t xml:space="preserve">Direct experience </w:t>
      </w:r>
    </w:p>
    <w:p w:rsidR="00000000" w:rsidDel="00000000" w:rsidP="00000000" w:rsidRDefault="00000000" w:rsidRPr="00000000" w14:paraId="00000024">
      <w:pPr>
        <w:rPr/>
      </w:pPr>
      <w:r w:rsidDel="00000000" w:rsidR="00000000" w:rsidRPr="00000000">
        <w:rPr>
          <w:rtl w:val="0"/>
        </w:rPr>
        <w:t xml:space="preserve">Most people form attitudes when they have personal experience or encounters. Researchers say a behaviour is easily influenced by direct influence. An example of this from the above example, the mother of the child takes the children to kids programs like ‘Kidzanna’ where kids dress in their future job or career and act like one. The child now develops the feeling of becoming a doctor herself.</w:t>
      </w:r>
    </w:p>
    <w:p w:rsidR="00000000" w:rsidDel="00000000" w:rsidP="00000000" w:rsidRDefault="00000000" w:rsidRPr="00000000" w14:paraId="00000025">
      <w:pPr>
        <w:rPr/>
      </w:pPr>
      <w:r w:rsidDel="00000000" w:rsidR="00000000" w:rsidRPr="00000000">
        <w:rPr>
          <w:rtl w:val="0"/>
        </w:rPr>
        <w:t xml:space="preserve">I strongly agree with the 2 theorists because it takes the two theories to be combined to really understand the development of children. The caregiver or the parent does their part in bringing up the child whilst other factors like the social and cultural environment or who the child surrounds him or herself with ( when he has left home to school) affect his thinking and growth.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In my reflection,  I learned in the above developmental stages, that a child is not born with a predisposition to view their cultures and society in a specific way but he or she acquires them over a considerable period of time through instrumental conditioning, modelling and direct experience by the people around him or her and in their environment. These lessons will help in my healthcare role. </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b w:val="1"/>
          <w:rtl w:val="0"/>
        </w:rPr>
        <w:t xml:space="preserve">The importance of the Research I chose</w:t>
      </w:r>
      <w:r w:rsidDel="00000000" w:rsidR="00000000" w:rsidRPr="00000000">
        <w:rPr>
          <w:rtl w:val="0"/>
        </w:rPr>
        <w:t xml:space="preserve">;</w:t>
      </w:r>
    </w:p>
    <w:p w:rsidR="00000000" w:rsidDel="00000000" w:rsidP="00000000" w:rsidRDefault="00000000" w:rsidRPr="00000000" w14:paraId="0000002A">
      <w:pPr>
        <w:rPr/>
      </w:pPr>
      <w:r w:rsidDel="00000000" w:rsidR="00000000" w:rsidRPr="00000000">
        <w:rPr>
          <w:rtl w:val="0"/>
        </w:rPr>
        <w:t xml:space="preserve">From the research used in the part1 in the assignment, it is seen that they are very helpful in health and Social care.</w:t>
      </w:r>
    </w:p>
    <w:p w:rsidR="00000000" w:rsidDel="00000000" w:rsidP="00000000" w:rsidRDefault="00000000" w:rsidRPr="00000000" w14:paraId="0000002B">
      <w:pPr>
        <w:rPr>
          <w:b w:val="1"/>
        </w:rPr>
      </w:pPr>
      <w:r w:rsidDel="00000000" w:rsidR="00000000" w:rsidRPr="00000000">
        <w:rPr>
          <w:b w:val="1"/>
          <w:rtl w:val="0"/>
        </w:rPr>
        <w:t xml:space="preserve">Resilience in healthcare workers </w:t>
      </w:r>
    </w:p>
    <w:p w:rsidR="00000000" w:rsidDel="00000000" w:rsidP="00000000" w:rsidRDefault="00000000" w:rsidRPr="00000000" w14:paraId="0000002C">
      <w:pPr>
        <w:rPr/>
      </w:pPr>
      <w:r w:rsidDel="00000000" w:rsidR="00000000" w:rsidRPr="00000000">
        <w:rPr>
          <w:rtl w:val="0"/>
        </w:rPr>
        <w:t xml:space="preserve">Resilience is your ability to bounce back and be on track no matter what you face in life. Health workers face a lot of challenges that make them either to be stressed or seen as distressed. You need to be emotionally distressed for one to have resilience. </w:t>
      </w:r>
    </w:p>
    <w:p w:rsidR="00000000" w:rsidDel="00000000" w:rsidP="00000000" w:rsidRDefault="00000000" w:rsidRPr="00000000" w14:paraId="0000002D">
      <w:pPr>
        <w:rPr/>
      </w:pPr>
      <w:r w:rsidDel="00000000" w:rsidR="00000000" w:rsidRPr="00000000">
        <w:rPr>
          <w:rtl w:val="0"/>
        </w:rPr>
        <w:t xml:space="preserve">The importance of the above research are ;</w:t>
      </w:r>
    </w:p>
    <w:p w:rsidR="00000000" w:rsidDel="00000000" w:rsidP="00000000" w:rsidRDefault="00000000" w:rsidRPr="00000000" w14:paraId="0000002E">
      <w:pPr>
        <w:numPr>
          <w:ilvl w:val="0"/>
          <w:numId w:val="3"/>
        </w:numPr>
        <w:ind w:left="720" w:hanging="360"/>
        <w:rPr>
          <w:u w:val="none"/>
        </w:rPr>
      </w:pPr>
      <w:r w:rsidDel="00000000" w:rsidR="00000000" w:rsidRPr="00000000">
        <w:rPr>
          <w:rtl w:val="0"/>
        </w:rPr>
        <w:t xml:space="preserve">Resilience makes health professionals develop good physical health.</w:t>
      </w:r>
    </w:p>
    <w:p w:rsidR="00000000" w:rsidDel="00000000" w:rsidP="00000000" w:rsidRDefault="00000000" w:rsidRPr="00000000" w14:paraId="0000002F">
      <w:pPr>
        <w:numPr>
          <w:ilvl w:val="0"/>
          <w:numId w:val="3"/>
        </w:numPr>
        <w:ind w:left="720" w:hanging="360"/>
        <w:rPr>
          <w:u w:val="none"/>
        </w:rPr>
      </w:pPr>
      <w:r w:rsidDel="00000000" w:rsidR="00000000" w:rsidRPr="00000000">
        <w:rPr>
          <w:rtl w:val="0"/>
        </w:rPr>
        <w:t xml:space="preserve">It reduces absenteeism from work.</w:t>
      </w:r>
    </w:p>
    <w:p w:rsidR="00000000" w:rsidDel="00000000" w:rsidP="00000000" w:rsidRDefault="00000000" w:rsidRPr="00000000" w14:paraId="00000030">
      <w:pPr>
        <w:numPr>
          <w:ilvl w:val="0"/>
          <w:numId w:val="3"/>
        </w:numPr>
        <w:ind w:left="720" w:hanging="360"/>
        <w:rPr>
          <w:u w:val="none"/>
        </w:rPr>
      </w:pPr>
      <w:r w:rsidDel="00000000" w:rsidR="00000000" w:rsidRPr="00000000">
        <w:rPr>
          <w:rtl w:val="0"/>
        </w:rPr>
        <w:t xml:space="preserve">Helps workers to be involved at work, with their families and in their communities as a whole( Miles, 2015).</w:t>
      </w:r>
    </w:p>
    <w:p w:rsidR="00000000" w:rsidDel="00000000" w:rsidP="00000000" w:rsidRDefault="00000000" w:rsidRPr="00000000" w14:paraId="00000031">
      <w:pPr>
        <w:numPr>
          <w:ilvl w:val="0"/>
          <w:numId w:val="3"/>
        </w:numPr>
        <w:ind w:left="720" w:hanging="360"/>
        <w:rPr>
          <w:u w:val="none"/>
        </w:rPr>
      </w:pPr>
      <w:r w:rsidDel="00000000" w:rsidR="00000000" w:rsidRPr="00000000">
        <w:rPr>
          <w:rtl w:val="0"/>
        </w:rPr>
        <w:t xml:space="preserve">Resilient workers manage leads to good health, immune systems etc. </w:t>
      </w:r>
    </w:p>
    <w:p w:rsidR="00000000" w:rsidDel="00000000" w:rsidP="00000000" w:rsidRDefault="00000000" w:rsidRPr="00000000" w14:paraId="00000032">
      <w:pPr>
        <w:rPr/>
      </w:pPr>
      <w:r w:rsidDel="00000000" w:rsidR="00000000" w:rsidRPr="00000000">
        <w:rPr>
          <w:rtl w:val="0"/>
        </w:rPr>
        <w:t xml:space="preserve">For instance:  A lung cancer specialist doctor was treating a friend at the hospital but unfortunately the doctor lost his friend. The medical doctor became so down emotionally that he had to take some days off ( break) so he could overcome the loss of his friend. After some days off, he overcame the situation by saying to himself ‘that nobody will leave forever’. Health professionals will need emotional toughness or positivity to be able to come back to his duties after such an incident making him resilient .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b w:val="1"/>
        </w:rPr>
      </w:pPr>
      <w:r w:rsidDel="00000000" w:rsidR="00000000" w:rsidRPr="00000000">
        <w:rPr>
          <w:b w:val="1"/>
          <w:rtl w:val="0"/>
        </w:rPr>
        <w:t xml:space="preserve">Global research mapping of substance use disorder and treatment 1971–2017: implications for priority setting- Research 2.</w:t>
      </w:r>
    </w:p>
    <w:p w:rsidR="00000000" w:rsidDel="00000000" w:rsidP="00000000" w:rsidRDefault="00000000" w:rsidRPr="00000000" w14:paraId="00000035">
      <w:pPr>
        <w:rPr/>
      </w:pPr>
      <w:r w:rsidDel="00000000" w:rsidR="00000000" w:rsidRPr="00000000">
        <w:rPr>
          <w:rtl w:val="0"/>
        </w:rPr>
        <w:t xml:space="preserve">The World Health Organization (WHO) predicted that in 2016, drug and alcohol use disorders were responsible for respectively 160,235 and 145,565 deaths, which increased markedly from 1990.</w:t>
      </w:r>
    </w:p>
    <w:p w:rsidR="00000000" w:rsidDel="00000000" w:rsidP="00000000" w:rsidRDefault="00000000" w:rsidRPr="00000000" w14:paraId="00000036">
      <w:pPr>
        <w:rPr/>
      </w:pPr>
      <w:r w:rsidDel="00000000" w:rsidR="00000000" w:rsidRPr="00000000">
        <w:rPr>
          <w:rtl w:val="0"/>
        </w:rPr>
        <w:t xml:space="preserve">This research is important because it is found that mindfulness and counselling interventions were effective in preventing alcohol relapses and it also decreased the withdrawal system. This research makes us understand how a behaviourist approach can be used to determine the cause and effect through an observation.  It can be seen how a stimulus from the environment could create a behaviour response ( Ralls &amp; Riggs 2019).</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b w:val="1"/>
        </w:rPr>
      </w:pPr>
      <w:r w:rsidDel="00000000" w:rsidR="00000000" w:rsidRPr="00000000">
        <w:rPr>
          <w:b w:val="1"/>
          <w:rtl w:val="0"/>
        </w:rPr>
        <w:t xml:space="preserve">The research 3 is on the role of empathy in health and social care professionals.  </w:t>
      </w:r>
    </w:p>
    <w:p w:rsidR="00000000" w:rsidDel="00000000" w:rsidP="00000000" w:rsidRDefault="00000000" w:rsidRPr="00000000" w14:paraId="00000039">
      <w:pPr>
        <w:rPr/>
      </w:pPr>
      <w:r w:rsidDel="00000000" w:rsidR="00000000" w:rsidRPr="00000000">
        <w:rPr>
          <w:rtl w:val="0"/>
        </w:rPr>
        <w:t xml:space="preserve">Empathy is a universal language for all health professionals making it a common denominator be it as a doctor, nurses, psychologist,social worker etc that is why it was an important choice for me.</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In the future, I am certain that what I have learnt from psychology will put both me and my client in safe. I have come to understand through the social cognitive approach, behaviour is learnt through the environmental conditioning which contributes to the development of a personality and it is mediated by cognitive processes ( Griggs, 2009).</w:t>
      </w:r>
    </w:p>
    <w:p w:rsidR="00000000" w:rsidDel="00000000" w:rsidP="00000000" w:rsidRDefault="00000000" w:rsidRPr="00000000" w14:paraId="0000003C">
      <w:pPr>
        <w:rPr>
          <w:b w:val="1"/>
        </w:rPr>
      </w:pPr>
      <w:r w:rsidDel="00000000" w:rsidR="00000000" w:rsidRPr="00000000">
        <w:rPr>
          <w:b w:val="1"/>
          <w:rtl w:val="0"/>
        </w:rPr>
        <w:t xml:space="preserve">Self system</w:t>
      </w:r>
    </w:p>
    <w:p w:rsidR="00000000" w:rsidDel="00000000" w:rsidP="00000000" w:rsidRDefault="00000000" w:rsidRPr="00000000" w14:paraId="0000003D">
      <w:pPr>
        <w:rPr/>
      </w:pPr>
      <w:r w:rsidDel="00000000" w:rsidR="00000000" w:rsidRPr="00000000">
        <w:rPr>
          <w:rtl w:val="0"/>
        </w:rPr>
        <w:t xml:space="preserve">According to Albert Bandara, it is a set of cognitive processes by which a person observes, evaluates and regulates his or her behaviour. For example a child looks at what the parents or his role model does through observation and then later in life chooses to imitate their behaviour or attitude. When these behaviors are reinforced, the child includes them into their personality. A child sees mum and dad fighting and chooses to emulate them which embodied in his personality as a normal thing for couples to fight . Now the child gets a sense of direction by consciously choosing the behaviour which has been emulated. Our behaviours chosen based on our expectations of reinforcement or punishment ( Griggs, 2009). </w:t>
      </w:r>
    </w:p>
    <w:p w:rsidR="00000000" w:rsidDel="00000000" w:rsidP="00000000" w:rsidRDefault="00000000" w:rsidRPr="00000000" w14:paraId="0000003E">
      <w:pPr>
        <w:rPr>
          <w:b w:val="1"/>
        </w:rPr>
      </w:pPr>
      <w:r w:rsidDel="00000000" w:rsidR="00000000" w:rsidRPr="00000000">
        <w:rPr>
          <w:b w:val="1"/>
          <w:rtl w:val="0"/>
        </w:rPr>
        <w:t xml:space="preserve">Self efficacy </w:t>
      </w:r>
    </w:p>
    <w:p w:rsidR="00000000" w:rsidDel="00000000" w:rsidP="00000000" w:rsidRDefault="00000000" w:rsidRPr="00000000" w14:paraId="0000003F">
      <w:pPr>
        <w:rPr/>
      </w:pPr>
      <w:r w:rsidDel="00000000" w:rsidR="00000000" w:rsidRPr="00000000">
        <w:rPr>
          <w:rtl w:val="0"/>
        </w:rPr>
        <w:t xml:space="preserve">This is a person’s judgement of his or her effectiveness in dealing with a particular challenge or situation. According to Bandura, our sense of self efficacy plays an important role in determining our behaviour. When we succeed in a situation, our self efficacy is increased and when we fail, our self efficacy decreases. Those with high self efficacy are confident, positive etc whereas those with low self efficacy get depression, anxious and feel helpless.</w:t>
      </w:r>
    </w:p>
    <w:p w:rsidR="00000000" w:rsidDel="00000000" w:rsidP="00000000" w:rsidRDefault="00000000" w:rsidRPr="00000000" w14:paraId="00000040">
      <w:pPr>
        <w:rPr/>
      </w:pPr>
      <w:r w:rsidDel="00000000" w:rsidR="00000000" w:rsidRPr="00000000">
        <w:rPr>
          <w:b w:val="1"/>
          <w:rtl w:val="0"/>
        </w:rPr>
        <w:t xml:space="preserve">While in contrast ,The humanistic Approach </w:t>
      </w:r>
      <w:r w:rsidDel="00000000" w:rsidR="00000000" w:rsidRPr="00000000">
        <w:rPr>
          <w:rtl w:val="0"/>
        </w:rPr>
        <w:t xml:space="preserve">concentrates on the positive motivation which reflects on our actions and human development when we are growing.</w:t>
      </w:r>
    </w:p>
    <w:p w:rsidR="00000000" w:rsidDel="00000000" w:rsidP="00000000" w:rsidRDefault="00000000" w:rsidRPr="00000000" w14:paraId="00000041">
      <w:pPr>
        <w:rPr>
          <w:b w:val="1"/>
        </w:rPr>
      </w:pPr>
      <w:r w:rsidDel="00000000" w:rsidR="00000000" w:rsidRPr="00000000">
        <w:rPr>
          <w:b w:val="1"/>
          <w:rtl w:val="0"/>
        </w:rPr>
        <w:t xml:space="preserve">Person centred</w:t>
      </w:r>
    </w:p>
    <w:p w:rsidR="00000000" w:rsidDel="00000000" w:rsidP="00000000" w:rsidRDefault="00000000" w:rsidRPr="00000000" w14:paraId="00000042">
      <w:pPr>
        <w:rPr/>
      </w:pPr>
      <w:r w:rsidDel="00000000" w:rsidR="00000000" w:rsidRPr="00000000">
        <w:rPr>
          <w:rtl w:val="0"/>
        </w:rPr>
        <w:t xml:space="preserve">Carl Rogers came out with this humanistic approach of Client centred therapy also known as Person Centred approach which is being used  across healthcare and even beyond . This is a style of psychotherapy in which the therapist would use unconditional positive regard, genuineness and empathy to help the person to gain insight into his true self concept. </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t xml:space="preserve">With the knowledge I have  now acquired in psychology, with the above concept, as my future role as a health care service manager, I will treat or attend to my client in an empathetic way and accept them without any conditions on their behaviour which is Person centred care because each one  of my clients has got different personalities,self systems , self actualisation as well as different environment which they grew in . To achieve this Person Centered approach in dealing with my clients, I have to actively listen to them to be able to gain an insight of the feelings and then echo them back to the client for them to get a clearer picture of their true feelings ( Griggs, 2009).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b w:val="1"/>
          <w:rtl w:val="0"/>
        </w:rPr>
        <w:t xml:space="preserve">Conclusion</w:t>
      </w:r>
      <w:r w:rsidDel="00000000" w:rsidR="00000000" w:rsidRPr="00000000">
        <w:rPr>
          <w:rtl w:val="0"/>
        </w:rPr>
        <w:t xml:space="preserve"> </w:t>
      </w:r>
    </w:p>
    <w:p w:rsidR="00000000" w:rsidDel="00000000" w:rsidP="00000000" w:rsidRDefault="00000000" w:rsidRPr="00000000" w14:paraId="00000047">
      <w:pPr>
        <w:rPr/>
      </w:pPr>
      <w:r w:rsidDel="00000000" w:rsidR="00000000" w:rsidRPr="00000000">
        <w:rPr>
          <w:rtl w:val="0"/>
        </w:rPr>
        <w:t xml:space="preserve">Erickson’ s psychosocial and Piaget’s cognitive theory has improved my knowledge on how to correct Child’s behaviour through reinforcement, modelling and direct experience for instance to enable a child to develop independence and self confidence.</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Reference </w:t>
      </w:r>
    </w:p>
    <w:p w:rsidR="00000000" w:rsidDel="00000000" w:rsidP="00000000" w:rsidRDefault="00000000" w:rsidRPr="00000000" w14:paraId="00000066">
      <w:pPr>
        <w:numPr>
          <w:ilvl w:val="0"/>
          <w:numId w:val="1"/>
        </w:numPr>
        <w:ind w:left="720" w:hanging="360"/>
        <w:rPr>
          <w:u w:val="none"/>
        </w:rPr>
      </w:pPr>
      <w:r w:rsidDel="00000000" w:rsidR="00000000" w:rsidRPr="00000000">
        <w:rPr>
          <w:rtl w:val="0"/>
        </w:rPr>
        <w:t xml:space="preserve">Arkerman. Courtney,(2020): </w:t>
      </w:r>
      <w:r w:rsidDel="00000000" w:rsidR="00000000" w:rsidRPr="00000000">
        <w:rPr>
          <w:i w:val="1"/>
          <w:rtl w:val="0"/>
        </w:rPr>
        <w:t xml:space="preserve">What is Resilience and Why is It Important to Bounce Back.</w:t>
      </w:r>
      <w:r w:rsidDel="00000000" w:rsidR="00000000" w:rsidRPr="00000000">
        <w:rPr>
          <w:rtl w:val="0"/>
        </w:rPr>
        <w:t xml:space="preserve"> Accessed on [29 August, 2020] </w:t>
      </w:r>
      <w:hyperlink r:id="rId6">
        <w:r w:rsidDel="00000000" w:rsidR="00000000" w:rsidRPr="00000000">
          <w:rPr>
            <w:color w:val="1155cc"/>
            <w:u w:val="single"/>
            <w:rtl w:val="0"/>
          </w:rPr>
          <w:t xml:space="preserve">https://positivepsychology.com/what-is-resilience/</w:t>
        </w:r>
      </w:hyperlink>
      <w:r w:rsidDel="00000000" w:rsidR="00000000" w:rsidRPr="00000000">
        <w:rPr>
          <w:rtl w:val="0"/>
        </w:rPr>
      </w:r>
    </w:p>
    <w:p w:rsidR="00000000" w:rsidDel="00000000" w:rsidP="00000000" w:rsidRDefault="00000000" w:rsidRPr="00000000" w14:paraId="00000067">
      <w:pPr>
        <w:numPr>
          <w:ilvl w:val="0"/>
          <w:numId w:val="1"/>
        </w:numPr>
        <w:ind w:left="720" w:hanging="360"/>
        <w:rPr>
          <w:u w:val="none"/>
        </w:rPr>
      </w:pPr>
      <w:r w:rsidDel="00000000" w:rsidR="00000000" w:rsidRPr="00000000">
        <w:rPr>
          <w:rtl w:val="0"/>
        </w:rPr>
        <w:t xml:space="preserve">Griggs, R. A. (2009) Psychology: A Concise Introduction, Second Edition, Worth Publishers.</w:t>
      </w:r>
    </w:p>
    <w:p w:rsidR="00000000" w:rsidDel="00000000" w:rsidP="00000000" w:rsidRDefault="00000000" w:rsidRPr="00000000" w14:paraId="00000068">
      <w:pPr>
        <w:numPr>
          <w:ilvl w:val="0"/>
          <w:numId w:val="1"/>
        </w:numPr>
        <w:ind w:left="720" w:hanging="360"/>
      </w:pPr>
      <w:r w:rsidDel="00000000" w:rsidR="00000000" w:rsidRPr="00000000">
        <w:rPr>
          <w:rtl w:val="0"/>
        </w:rPr>
        <w:t xml:space="preserve">Moudatsou M, Stavropoulou A, Philalithis A, Koukouli S: </w:t>
      </w:r>
      <w:r w:rsidDel="00000000" w:rsidR="00000000" w:rsidRPr="00000000">
        <w:rPr>
          <w:i w:val="1"/>
          <w:rtl w:val="0"/>
        </w:rPr>
        <w:t xml:space="preserve">The Role of Empathy in Health and Social Care Professionals.</w:t>
      </w:r>
      <w:r w:rsidDel="00000000" w:rsidR="00000000" w:rsidRPr="00000000">
        <w:rPr>
          <w:rtl w:val="0"/>
        </w:rPr>
        <w:t xml:space="preserve"> Healthcare (Basel). 2020;8(1):26. Accessed on [19 August 2020]</w:t>
      </w:r>
      <w:hyperlink r:id="rId7">
        <w:r w:rsidDel="00000000" w:rsidR="00000000" w:rsidRPr="00000000">
          <w:rPr>
            <w:color w:val="1155cc"/>
            <w:u w:val="single"/>
            <w:rtl w:val="0"/>
          </w:rPr>
          <w:t xml:space="preserve">https://www.ncbi.nlm.nih.gov/pmc/articles/PMC7151200/</w:t>
        </w:r>
      </w:hyperlink>
      <w:r w:rsidDel="00000000" w:rsidR="00000000" w:rsidRPr="00000000">
        <w:rPr>
          <w:rtl w:val="0"/>
        </w:rPr>
      </w:r>
    </w:p>
    <w:p w:rsidR="00000000" w:rsidDel="00000000" w:rsidP="00000000" w:rsidRDefault="00000000" w:rsidRPr="00000000" w14:paraId="00000069">
      <w:pPr>
        <w:numPr>
          <w:ilvl w:val="0"/>
          <w:numId w:val="1"/>
        </w:numPr>
        <w:ind w:left="720" w:hanging="360"/>
      </w:pPr>
      <w:r w:rsidDel="00000000" w:rsidR="00000000" w:rsidRPr="00000000">
        <w:rPr>
          <w:rtl w:val="0"/>
        </w:rPr>
        <w:t xml:space="preserve">Niven.N.(2000): </w:t>
      </w:r>
      <w:r w:rsidDel="00000000" w:rsidR="00000000" w:rsidRPr="00000000">
        <w:rPr>
          <w:i w:val="1"/>
          <w:rtl w:val="0"/>
        </w:rPr>
        <w:t xml:space="preserve">HEALTH PSYCHOLOGY for Health Care Professionals</w:t>
      </w:r>
      <w:r w:rsidDel="00000000" w:rsidR="00000000" w:rsidRPr="00000000">
        <w:rPr>
          <w:rtl w:val="0"/>
        </w:rPr>
        <w:t xml:space="preserve">, Third Edition,Harcourt Publishers Limited.</w:t>
      </w:r>
    </w:p>
    <w:p w:rsidR="00000000" w:rsidDel="00000000" w:rsidP="00000000" w:rsidRDefault="00000000" w:rsidRPr="00000000" w14:paraId="0000006A">
      <w:pPr>
        <w:numPr>
          <w:ilvl w:val="0"/>
          <w:numId w:val="1"/>
        </w:numPr>
        <w:ind w:left="720" w:hanging="360"/>
        <w:rPr>
          <w:u w:val="none"/>
        </w:rPr>
      </w:pPr>
      <w:r w:rsidDel="00000000" w:rsidR="00000000" w:rsidRPr="00000000">
        <w:rPr>
          <w:rtl w:val="0"/>
        </w:rPr>
        <w:t xml:space="preserve">Tran, B.X., Moir, M., Latkin, C.A. et al. Global research mapping of substance use disorder and treatment 1971–2017: implications for priority setting. Subst Abuse Treat Prev Policy 14, 21 (2019). </w:t>
      </w:r>
      <w:hyperlink r:id="rId8">
        <w:r w:rsidDel="00000000" w:rsidR="00000000" w:rsidRPr="00000000">
          <w:rPr>
            <w:color w:val="1155cc"/>
            <w:u w:val="single"/>
            <w:rtl w:val="0"/>
          </w:rPr>
          <w:t xml:space="preserve">https://doi.org/10.1186/s13011-019-0204-7</w:t>
        </w:r>
      </w:hyperlink>
      <w:r w:rsidDel="00000000" w:rsidR="00000000" w:rsidRPr="00000000">
        <w:rPr>
          <w:rtl w:val="0"/>
        </w:rPr>
      </w:r>
    </w:p>
    <w:p w:rsidR="00000000" w:rsidDel="00000000" w:rsidP="00000000" w:rsidRDefault="00000000" w:rsidRPr="00000000" w14:paraId="0000006B">
      <w:pPr>
        <w:numPr>
          <w:ilvl w:val="0"/>
          <w:numId w:val="1"/>
        </w:numPr>
        <w:ind w:left="720" w:hanging="360"/>
        <w:rPr>
          <w:u w:val="none"/>
        </w:rPr>
      </w:pPr>
      <w:hyperlink r:id="rId9">
        <w:r w:rsidDel="00000000" w:rsidR="00000000" w:rsidRPr="00000000">
          <w:rPr>
            <w:color w:val="1155cc"/>
            <w:u w:val="single"/>
            <w:rtl w:val="0"/>
          </w:rPr>
          <w:t xml:space="preserve">https://cadenatzeni.weebly.com/importance-of-jean-piagets-work-and-findings.html</w:t>
        </w:r>
      </w:hyperlink>
      <w:r w:rsidDel="00000000" w:rsidR="00000000" w:rsidRPr="00000000">
        <w:rPr>
          <w:rtl w:val="0"/>
        </w:rPr>
      </w:r>
    </w:p>
    <w:p w:rsidR="00000000" w:rsidDel="00000000" w:rsidP="00000000" w:rsidRDefault="00000000" w:rsidRPr="00000000" w14:paraId="0000006C">
      <w:pPr>
        <w:numPr>
          <w:ilvl w:val="0"/>
          <w:numId w:val="1"/>
        </w:numPr>
        <w:ind w:left="720" w:hanging="360"/>
        <w:rPr>
          <w:u w:val="none"/>
        </w:rPr>
      </w:pPr>
      <w:hyperlink r:id="rId10">
        <w:r w:rsidDel="00000000" w:rsidR="00000000" w:rsidRPr="00000000">
          <w:rPr>
            <w:color w:val="1155cc"/>
            <w:u w:val="single"/>
            <w:rtl w:val="0"/>
          </w:rPr>
          <w:t xml:space="preserve">http://currentnursing.com/nursing_theory/theory_of_psychosocial_development.html</w:t>
        </w:r>
      </w:hyperlink>
      <w:r w:rsidDel="00000000" w:rsidR="00000000" w:rsidRPr="00000000">
        <w:rPr>
          <w:rtl w:val="0"/>
        </w:rPr>
      </w:r>
    </w:p>
    <w:p w:rsidR="00000000" w:rsidDel="00000000" w:rsidP="00000000" w:rsidRDefault="00000000" w:rsidRPr="00000000" w14:paraId="0000006D">
      <w:pPr>
        <w:numPr>
          <w:ilvl w:val="0"/>
          <w:numId w:val="1"/>
        </w:numPr>
        <w:ind w:left="720" w:hanging="360"/>
      </w:pPr>
      <w:r w:rsidDel="00000000" w:rsidR="00000000" w:rsidRPr="00000000">
        <w:rPr>
          <w:rtl w:val="0"/>
        </w:rPr>
        <w:t xml:space="preserve">Yohani. S(2015) ‘</w:t>
      </w:r>
      <w:r w:rsidDel="00000000" w:rsidR="00000000" w:rsidRPr="00000000">
        <w:rPr>
          <w:i w:val="1"/>
          <w:rtl w:val="0"/>
        </w:rPr>
        <w:t xml:space="preserve">Applying the ADAPT Psychosocial Model to War-Affected Children and Adolescents</w:t>
      </w:r>
      <w:r w:rsidDel="00000000" w:rsidR="00000000" w:rsidRPr="00000000">
        <w:rPr>
          <w:rtl w:val="0"/>
        </w:rPr>
        <w:t xml:space="preserve">’</w:t>
      </w:r>
      <w:hyperlink r:id="rId11">
        <w:r w:rsidDel="00000000" w:rsidR="00000000" w:rsidRPr="00000000">
          <w:rPr>
            <w:color w:val="1155cc"/>
            <w:u w:val="single"/>
            <w:rtl w:val="0"/>
          </w:rPr>
          <w:t xml:space="preserve">https://doi.org/10.1177%2F2158244015604189</w:t>
        </w:r>
      </w:hyperlink>
      <w:r w:rsidDel="00000000" w:rsidR="00000000" w:rsidRPr="00000000">
        <w:rPr>
          <w:rtl w:val="0"/>
        </w:rPr>
      </w:r>
    </w:p>
    <w:p w:rsidR="00000000" w:rsidDel="00000000" w:rsidP="00000000" w:rsidRDefault="00000000" w:rsidRPr="00000000" w14:paraId="0000006E">
      <w:pPr>
        <w:numPr>
          <w:ilvl w:val="0"/>
          <w:numId w:val="1"/>
        </w:numPr>
        <w:ind w:left="720" w:hanging="360"/>
      </w:pPr>
      <w:hyperlink r:id="rId12">
        <w:r w:rsidDel="00000000" w:rsidR="00000000" w:rsidRPr="00000000">
          <w:rPr>
            <w:color w:val="1155cc"/>
            <w:u w:val="single"/>
            <w:rtl w:val="0"/>
          </w:rPr>
          <w:t xml:space="preserve">https://substanceabusepolicy.biomedcentral.com/articles/10.1186/s13011-019-0204-7</w:t>
        </w:r>
      </w:hyperlink>
      <w:r w:rsidDel="00000000" w:rsidR="00000000" w:rsidRPr="00000000">
        <w:rPr>
          <w:rtl w:val="0"/>
        </w:rPr>
      </w:r>
    </w:p>
    <w:p w:rsidR="00000000" w:rsidDel="00000000" w:rsidP="00000000" w:rsidRDefault="00000000" w:rsidRPr="00000000" w14:paraId="0000006F">
      <w:pPr>
        <w:numPr>
          <w:ilvl w:val="0"/>
          <w:numId w:val="1"/>
        </w:numPr>
        <w:ind w:left="720" w:hanging="360"/>
        <w:rPr>
          <w:u w:val="none"/>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numPr>
          <w:ilvl w:val="0"/>
          <w:numId w:val="2"/>
        </w:numPr>
        <w:ind w:left="720" w:hanging="360"/>
        <w:rPr>
          <w:u w:val="none"/>
        </w:rPr>
      </w:pPr>
      <w:r w:rsidDel="00000000" w:rsidR="00000000" w:rsidRPr="00000000">
        <w:rPr>
          <w:rtl w:val="0"/>
        </w:rPr>
        <w:t xml:space="preserve">Miles. Joshua, (2015): </w:t>
      </w:r>
    </w:p>
    <w:p w:rsidR="00000000" w:rsidDel="00000000" w:rsidP="00000000" w:rsidRDefault="00000000" w:rsidRPr="00000000" w14:paraId="00000072">
      <w:pPr>
        <w:rPr>
          <w:b w:val="1"/>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177%2F2158244015604189" TargetMode="External"/><Relationship Id="rId10" Type="http://schemas.openxmlformats.org/officeDocument/2006/relationships/hyperlink" Target="http://currentnursing.com/nursing_theory/theory_of_psychosocial_development.html" TargetMode="External"/><Relationship Id="rId12" Type="http://schemas.openxmlformats.org/officeDocument/2006/relationships/hyperlink" Target="https://substanceabusepolicy.biomedcentral.com/articles/10.1186/s13011-019-0204-7" TargetMode="External"/><Relationship Id="rId9" Type="http://schemas.openxmlformats.org/officeDocument/2006/relationships/hyperlink" Target="https://cadenatzeni.weebly.com/importance-of-jean-piagets-work-and-findings.html" TargetMode="External"/><Relationship Id="rId5" Type="http://schemas.openxmlformats.org/officeDocument/2006/relationships/styles" Target="styles.xml"/><Relationship Id="rId6" Type="http://schemas.openxmlformats.org/officeDocument/2006/relationships/hyperlink" Target="https://positivepsychology.com/what-is-resilience/" TargetMode="External"/><Relationship Id="rId7" Type="http://schemas.openxmlformats.org/officeDocument/2006/relationships/hyperlink" Target="https://www.ncbi.nlm.nih.gov/pmc/articles/PMC7151200/" TargetMode="External"/><Relationship Id="rId8" Type="http://schemas.openxmlformats.org/officeDocument/2006/relationships/hyperlink" Target="https://doi.org/10.1186/s13011-019-020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