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page" w:tblpX="763" w:tblpY="1186"/>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5"/>
        <w:gridCol w:w="1673"/>
        <w:gridCol w:w="295"/>
        <w:gridCol w:w="1756"/>
      </w:tblGrid>
      <w:tr w:rsidR="006366E3" w:rsidRPr="006366E3" w:rsidTr="006366E3">
        <w:trPr>
          <w:trHeight w:val="839"/>
        </w:trPr>
        <w:tc>
          <w:tcPr>
            <w:tcW w:w="9039" w:type="dxa"/>
            <w:gridSpan w:val="4"/>
          </w:tcPr>
          <w:p w:rsidR="006366E3" w:rsidRPr="006366E3" w:rsidRDefault="006366E3" w:rsidP="006366E3">
            <w:pPr>
              <w:spacing w:after="0" w:line="240" w:lineRule="auto"/>
              <w:ind w:right="34"/>
              <w:rPr>
                <w:rFonts w:ascii="Calibri" w:eastAsia="SimSun" w:hAnsi="Calibri" w:cs="Calibri"/>
                <w:iCs/>
                <w:color w:val="000000"/>
                <w:sz w:val="24"/>
                <w:szCs w:val="24"/>
                <w:lang w:val="cy-GB" w:eastAsia="zh-CN"/>
              </w:rPr>
            </w:pPr>
          </w:p>
          <w:p w:rsidR="006366E3" w:rsidRPr="006366E3" w:rsidRDefault="006366E3" w:rsidP="006366E3">
            <w:pPr>
              <w:spacing w:after="0" w:line="240" w:lineRule="auto"/>
              <w:ind w:right="34"/>
              <w:jc w:val="center"/>
              <w:rPr>
                <w:rFonts w:ascii="Calibri" w:eastAsia="SimSun" w:hAnsi="Calibri" w:cs="Calibri"/>
                <w:b/>
                <w:bCs/>
                <w:color w:val="000000"/>
                <w:sz w:val="24"/>
                <w:szCs w:val="24"/>
                <w:lang w:val="cy-GB" w:eastAsia="zh-CN"/>
              </w:rPr>
            </w:pPr>
            <w:r w:rsidRPr="006366E3">
              <w:rPr>
                <w:rFonts w:ascii="Calibri" w:eastAsia="SimSun" w:hAnsi="Calibri" w:cs="Calibri"/>
                <w:b/>
                <w:bCs/>
                <w:color w:val="000000"/>
                <w:sz w:val="24"/>
                <w:szCs w:val="24"/>
                <w:lang w:val="cy-GB" w:eastAsia="zh-CN"/>
              </w:rPr>
              <w:t xml:space="preserve">Assignment feedback </w:t>
            </w:r>
          </w:p>
          <w:p w:rsidR="006366E3" w:rsidRPr="006366E3" w:rsidRDefault="006366E3" w:rsidP="006366E3">
            <w:pPr>
              <w:spacing w:after="0" w:line="240" w:lineRule="auto"/>
              <w:ind w:right="34"/>
              <w:jc w:val="center"/>
              <w:rPr>
                <w:rFonts w:ascii="Calibri" w:eastAsia="SimSun" w:hAnsi="Calibri" w:cs="Calibri"/>
                <w:b/>
                <w:bCs/>
                <w:color w:val="000000"/>
                <w:sz w:val="24"/>
                <w:szCs w:val="24"/>
                <w:lang w:val="cy-GB" w:eastAsia="zh-CN"/>
              </w:rPr>
            </w:pPr>
          </w:p>
          <w:p w:rsidR="006366E3" w:rsidRPr="006366E3" w:rsidRDefault="006366E3" w:rsidP="006366E3">
            <w:pPr>
              <w:spacing w:after="0" w:line="240" w:lineRule="auto"/>
              <w:ind w:right="34"/>
              <w:jc w:val="center"/>
              <w:rPr>
                <w:rFonts w:ascii="Calibri" w:eastAsia="SimSun" w:hAnsi="Calibri" w:cs="Calibri"/>
                <w:b/>
                <w:bCs/>
                <w:color w:val="000000"/>
                <w:sz w:val="24"/>
                <w:szCs w:val="24"/>
                <w:lang w:eastAsia="zh-CN"/>
              </w:rPr>
            </w:pPr>
          </w:p>
        </w:tc>
      </w:tr>
      <w:tr w:rsidR="006366E3" w:rsidRPr="006366E3" w:rsidTr="006366E3">
        <w:trPr>
          <w:trHeight w:val="368"/>
        </w:trPr>
        <w:tc>
          <w:tcPr>
            <w:tcW w:w="9039" w:type="dxa"/>
            <w:gridSpan w:val="4"/>
          </w:tcPr>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p>
        </w:tc>
      </w:tr>
      <w:tr w:rsidR="006366E3" w:rsidRPr="006366E3" w:rsidTr="006366E3">
        <w:trPr>
          <w:trHeight w:val="368"/>
        </w:trPr>
        <w:tc>
          <w:tcPr>
            <w:tcW w:w="9039" w:type="dxa"/>
            <w:gridSpan w:val="4"/>
          </w:tcPr>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Student Name: Broyan Dymond</w:t>
            </w:r>
          </w:p>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smartTag w:uri="urn:schemas-microsoft-com:office:smarttags" w:element="PlaceName">
              <w:smartTag w:uri="urn:schemas-microsoft-com:office:smarttags" w:element="place">
                <w:r w:rsidRPr="006366E3">
                  <w:rPr>
                    <w:rFonts w:ascii="Calibri" w:eastAsia="SimSun" w:hAnsi="Calibri" w:cs="Calibri"/>
                    <w:i/>
                    <w:iCs/>
                    <w:color w:val="000000"/>
                    <w:sz w:val="24"/>
                    <w:szCs w:val="24"/>
                    <w:lang w:eastAsia="zh-CN"/>
                  </w:rPr>
                  <w:t>Student</w:t>
                </w:r>
              </w:smartTag>
              <w:r w:rsidRPr="006366E3">
                <w:rPr>
                  <w:rFonts w:ascii="Calibri" w:eastAsia="SimSun" w:hAnsi="Calibri" w:cs="Calibri"/>
                  <w:i/>
                  <w:iCs/>
                  <w:color w:val="000000"/>
                  <w:sz w:val="24"/>
                  <w:szCs w:val="24"/>
                  <w:lang w:eastAsia="zh-CN"/>
                </w:rPr>
                <w:t xml:space="preserve"> </w:t>
              </w:r>
              <w:smartTag w:uri="urn:schemas-microsoft-com:office:smarttags" w:element="PlaceType">
                <w:r w:rsidRPr="006366E3">
                  <w:rPr>
                    <w:rFonts w:ascii="Calibri" w:eastAsia="SimSun" w:hAnsi="Calibri" w:cs="Calibri"/>
                    <w:i/>
                    <w:iCs/>
                    <w:color w:val="000000"/>
                    <w:sz w:val="24"/>
                    <w:szCs w:val="24"/>
                    <w:lang w:eastAsia="zh-CN"/>
                  </w:rPr>
                  <w:t>University</w:t>
                </w:r>
              </w:smartTag>
            </w:smartTag>
            <w:r w:rsidRPr="006366E3">
              <w:rPr>
                <w:rFonts w:ascii="Calibri" w:eastAsia="SimSun" w:hAnsi="Calibri" w:cs="Calibri"/>
                <w:i/>
                <w:iCs/>
                <w:color w:val="000000"/>
                <w:sz w:val="24"/>
                <w:szCs w:val="24"/>
                <w:lang w:eastAsia="zh-CN"/>
              </w:rPr>
              <w:t xml:space="preserve"> Email:</w:t>
            </w:r>
          </w:p>
        </w:tc>
      </w:tr>
      <w:tr w:rsidR="006366E3" w:rsidRPr="006366E3" w:rsidTr="006366E3">
        <w:trPr>
          <w:trHeight w:val="839"/>
        </w:trPr>
        <w:tc>
          <w:tcPr>
            <w:tcW w:w="5315" w:type="dxa"/>
          </w:tcPr>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 xml:space="preserve">Module code: </w:t>
            </w:r>
            <w:r>
              <w:rPr>
                <w:rFonts w:ascii="Calibri" w:eastAsia="SimSun" w:hAnsi="Calibri" w:cs="Calibri"/>
                <w:i/>
                <w:iCs/>
                <w:color w:val="000000"/>
                <w:sz w:val="24"/>
                <w:szCs w:val="24"/>
                <w:lang w:eastAsia="zh-CN"/>
              </w:rPr>
              <w:t>HPHE6010</w:t>
            </w:r>
          </w:p>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Module title</w:t>
            </w:r>
            <w:r>
              <w:rPr>
                <w:rFonts w:ascii="Calibri" w:eastAsia="SimSun" w:hAnsi="Calibri" w:cs="Calibri"/>
                <w:i/>
                <w:iCs/>
                <w:color w:val="000000"/>
                <w:sz w:val="24"/>
                <w:szCs w:val="24"/>
                <w:lang w:eastAsia="zh-CN"/>
              </w:rPr>
              <w:t>: Research Report</w:t>
            </w:r>
          </w:p>
        </w:tc>
        <w:tc>
          <w:tcPr>
            <w:tcW w:w="1968" w:type="dxa"/>
            <w:gridSpan w:val="2"/>
          </w:tcPr>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Student ID number:</w:t>
            </w:r>
          </w:p>
          <w:p w:rsidR="006366E3" w:rsidRPr="006366E3" w:rsidRDefault="006366E3" w:rsidP="006366E3">
            <w:pPr>
              <w:spacing w:after="0" w:line="240" w:lineRule="auto"/>
              <w:ind w:right="34"/>
              <w:rPr>
                <w:rFonts w:ascii="Calibri" w:eastAsia="SimSun" w:hAnsi="Calibri" w:cs="Calibri"/>
                <w:i/>
                <w:iCs/>
                <w:sz w:val="24"/>
                <w:szCs w:val="24"/>
                <w:lang w:eastAsia="zh-CN"/>
              </w:rPr>
            </w:pPr>
            <w:r w:rsidRPr="006366E3">
              <w:rPr>
                <w:rFonts w:ascii="Calibri" w:eastAsia="SimSun" w:hAnsi="Calibri" w:cs="Calibri"/>
                <w:i/>
                <w:iCs/>
                <w:sz w:val="24"/>
                <w:szCs w:val="24"/>
                <w:lang w:eastAsia="zh-CN"/>
              </w:rPr>
              <w:t>1303350</w:t>
            </w:r>
          </w:p>
        </w:tc>
        <w:tc>
          <w:tcPr>
            <w:tcW w:w="1756" w:type="dxa"/>
          </w:tcPr>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Educational support needs:</w:t>
            </w:r>
          </w:p>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p>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Yes</w:t>
            </w:r>
          </w:p>
        </w:tc>
      </w:tr>
      <w:tr w:rsidR="006366E3" w:rsidRPr="006366E3" w:rsidTr="006366E3">
        <w:trPr>
          <w:trHeight w:val="839"/>
        </w:trPr>
        <w:tc>
          <w:tcPr>
            <w:tcW w:w="9039" w:type="dxa"/>
            <w:gridSpan w:val="4"/>
          </w:tcPr>
          <w:p w:rsidR="006366E3" w:rsidRDefault="006366E3" w:rsidP="006366E3">
            <w:pPr>
              <w:rPr>
                <w:rFonts w:ascii="Arial" w:hAnsi="Arial" w:cs="Arial"/>
                <w:sz w:val="28"/>
                <w:szCs w:val="28"/>
                <w:u w:val="single"/>
              </w:rPr>
            </w:pPr>
            <w:r>
              <w:rPr>
                <w:rFonts w:ascii="Calibri" w:eastAsia="SimSun" w:hAnsi="Calibri" w:cs="Calibri"/>
                <w:i/>
                <w:iCs/>
                <w:color w:val="000000"/>
                <w:sz w:val="24"/>
                <w:szCs w:val="24"/>
                <w:lang w:eastAsia="zh-CN"/>
              </w:rPr>
              <w:t xml:space="preserve">Assignment title: </w:t>
            </w:r>
            <w:r w:rsidRPr="00841DD4">
              <w:rPr>
                <w:rFonts w:ascii="Arial" w:hAnsi="Arial" w:cs="Arial"/>
                <w:sz w:val="28"/>
                <w:szCs w:val="28"/>
                <w:u w:val="single"/>
              </w:rPr>
              <w:t xml:space="preserve"> </w:t>
            </w:r>
            <w:r w:rsidRPr="006366E3">
              <w:rPr>
                <w:rFonts w:ascii="Arial" w:hAnsi="Arial" w:cs="Arial"/>
                <w:sz w:val="24"/>
                <w:szCs w:val="24"/>
              </w:rPr>
              <w:t>Preservation of Scapa Flow as a Heritage Site</w:t>
            </w:r>
          </w:p>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p>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p>
          <w:p w:rsidR="006366E3" w:rsidRPr="006366E3" w:rsidRDefault="006366E3" w:rsidP="006366E3">
            <w:pPr>
              <w:spacing w:after="0" w:line="240" w:lineRule="auto"/>
              <w:ind w:right="34"/>
              <w:rPr>
                <w:rFonts w:ascii="Calibri" w:eastAsia="SimSun" w:hAnsi="Calibri" w:cs="Calibri"/>
                <w:iCs/>
                <w:color w:val="000000"/>
                <w:sz w:val="24"/>
                <w:szCs w:val="24"/>
                <w:lang w:eastAsia="zh-CN"/>
              </w:rPr>
            </w:pPr>
            <w:r w:rsidRPr="006366E3">
              <w:rPr>
                <w:rFonts w:ascii="Calibri" w:eastAsia="SimSun" w:hAnsi="Calibri" w:cs="Calibri"/>
                <w:i/>
                <w:iCs/>
                <w:color w:val="000000"/>
                <w:sz w:val="24"/>
                <w:szCs w:val="24"/>
                <w:lang w:eastAsia="zh-CN"/>
              </w:rPr>
              <w:t>Assignment due date:</w:t>
            </w:r>
            <w:r>
              <w:rPr>
                <w:rFonts w:ascii="Calibri" w:eastAsia="SimSun" w:hAnsi="Calibri" w:cs="Calibri"/>
                <w:i/>
                <w:iCs/>
                <w:color w:val="000000"/>
                <w:sz w:val="24"/>
                <w:szCs w:val="24"/>
                <w:lang w:eastAsia="zh-CN"/>
              </w:rPr>
              <w:t xml:space="preserve"> </w:t>
            </w:r>
            <w:r>
              <w:rPr>
                <w:rFonts w:ascii="Calibri" w:eastAsia="SimSun" w:hAnsi="Calibri" w:cs="Calibri"/>
                <w:iCs/>
                <w:color w:val="000000"/>
                <w:sz w:val="24"/>
                <w:szCs w:val="24"/>
                <w:lang w:eastAsia="zh-CN"/>
              </w:rPr>
              <w:t>11.10.2019</w:t>
            </w:r>
          </w:p>
        </w:tc>
      </w:tr>
      <w:tr w:rsidR="006366E3" w:rsidRPr="006366E3" w:rsidTr="006366E3">
        <w:trPr>
          <w:trHeight w:val="498"/>
        </w:trPr>
        <w:tc>
          <w:tcPr>
            <w:tcW w:w="9039" w:type="dxa"/>
            <w:gridSpan w:val="4"/>
          </w:tcPr>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Assignment Number: 1</w:t>
            </w:r>
          </w:p>
          <w:p w:rsidR="006366E3" w:rsidRPr="006366E3" w:rsidRDefault="006366E3" w:rsidP="006366E3">
            <w:pPr>
              <w:spacing w:after="0" w:line="240" w:lineRule="auto"/>
              <w:ind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 xml:space="preserve">(i.e. 1,2,3) </w:t>
            </w:r>
          </w:p>
        </w:tc>
      </w:tr>
      <w:tr w:rsidR="006366E3" w:rsidRPr="006366E3" w:rsidTr="006366E3">
        <w:trPr>
          <w:trHeight w:val="6095"/>
        </w:trPr>
        <w:tc>
          <w:tcPr>
            <w:tcW w:w="9039" w:type="dxa"/>
            <w:gridSpan w:val="4"/>
          </w:tcPr>
          <w:p w:rsidR="006366E3" w:rsidRPr="006366E3" w:rsidRDefault="006366E3" w:rsidP="006366E3">
            <w:pPr>
              <w:spacing w:before="100" w:beforeAutospacing="1" w:after="100" w:afterAutospacing="1" w:line="240" w:lineRule="auto"/>
              <w:rPr>
                <w:rFonts w:ascii="Calibri" w:eastAsia="SimSun" w:hAnsi="Calibri" w:cs="Calibri"/>
                <w:i/>
                <w:iCs/>
                <w:color w:val="000000"/>
                <w:sz w:val="24"/>
                <w:szCs w:val="24"/>
                <w:lang w:eastAsia="zh-CN"/>
              </w:rPr>
            </w:pPr>
          </w:p>
          <w:p w:rsidR="006366E3" w:rsidRPr="006366E3" w:rsidRDefault="006366E3" w:rsidP="006366E3">
            <w:pPr>
              <w:spacing w:before="100" w:beforeAutospacing="1" w:after="100" w:afterAutospacing="1" w:line="240" w:lineRule="auto"/>
              <w:rPr>
                <w:rFonts w:ascii="Calibri" w:eastAsia="SimSun" w:hAnsi="Calibri" w:cs="Calibri"/>
                <w:i/>
                <w:iCs/>
                <w:color w:val="000000"/>
                <w:sz w:val="24"/>
                <w:szCs w:val="24"/>
                <w:lang w:eastAsia="zh-CN"/>
              </w:rPr>
            </w:pPr>
          </w:p>
        </w:tc>
      </w:tr>
      <w:tr w:rsidR="006366E3" w:rsidRPr="006366E3" w:rsidTr="006366E3">
        <w:trPr>
          <w:trHeight w:val="860"/>
        </w:trPr>
        <w:tc>
          <w:tcPr>
            <w:tcW w:w="6988" w:type="dxa"/>
            <w:gridSpan w:val="2"/>
          </w:tcPr>
          <w:p w:rsidR="006366E3" w:rsidRPr="006366E3" w:rsidRDefault="006366E3" w:rsidP="006366E3">
            <w:pPr>
              <w:spacing w:before="100" w:beforeAutospacing="1" w:after="100" w:afterAutospacing="1" w:line="240" w:lineRule="auto"/>
              <w:ind w:left="142"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 xml:space="preserve">Marker’s  signature: </w:t>
            </w:r>
          </w:p>
          <w:p w:rsidR="006366E3" w:rsidRPr="006366E3" w:rsidRDefault="006366E3" w:rsidP="006366E3">
            <w:pPr>
              <w:spacing w:before="100" w:beforeAutospacing="1" w:after="100" w:afterAutospacing="1" w:line="240" w:lineRule="auto"/>
              <w:ind w:left="142" w:right="34"/>
              <w:rPr>
                <w:rFonts w:ascii="Calibri" w:eastAsia="SimSun" w:hAnsi="Calibri" w:cs="Calibri"/>
                <w:i/>
                <w:iCs/>
                <w:color w:val="000000"/>
                <w:sz w:val="24"/>
                <w:szCs w:val="24"/>
                <w:lang w:eastAsia="zh-CN"/>
              </w:rPr>
            </w:pPr>
          </w:p>
        </w:tc>
        <w:tc>
          <w:tcPr>
            <w:tcW w:w="2051" w:type="dxa"/>
            <w:gridSpan w:val="2"/>
          </w:tcPr>
          <w:p w:rsidR="006366E3" w:rsidRPr="006366E3" w:rsidRDefault="006366E3" w:rsidP="006366E3">
            <w:pPr>
              <w:spacing w:before="100" w:beforeAutospacing="1" w:after="0" w:afterAutospacing="1" w:line="240" w:lineRule="auto"/>
              <w:ind w:left="142"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Date:</w:t>
            </w:r>
          </w:p>
          <w:p w:rsidR="006366E3" w:rsidRPr="006366E3" w:rsidRDefault="006366E3" w:rsidP="006366E3">
            <w:pPr>
              <w:spacing w:before="100" w:beforeAutospacing="1" w:after="0" w:afterAutospacing="1" w:line="240" w:lineRule="auto"/>
              <w:ind w:left="142" w:right="34"/>
              <w:rPr>
                <w:rFonts w:ascii="Calibri" w:eastAsia="SimSun" w:hAnsi="Calibri" w:cs="Calibri"/>
                <w:i/>
                <w:iCs/>
                <w:color w:val="000000"/>
                <w:sz w:val="24"/>
                <w:szCs w:val="24"/>
                <w:lang w:eastAsia="zh-CN"/>
              </w:rPr>
            </w:pPr>
          </w:p>
        </w:tc>
      </w:tr>
      <w:tr w:rsidR="006366E3" w:rsidRPr="006366E3" w:rsidTr="006366E3">
        <w:trPr>
          <w:trHeight w:val="1610"/>
        </w:trPr>
        <w:tc>
          <w:tcPr>
            <w:tcW w:w="9039" w:type="dxa"/>
            <w:gridSpan w:val="4"/>
          </w:tcPr>
          <w:p w:rsidR="006366E3" w:rsidRPr="006366E3" w:rsidRDefault="006366E3" w:rsidP="006366E3">
            <w:pPr>
              <w:spacing w:after="0" w:line="240" w:lineRule="auto"/>
              <w:ind w:left="142"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Provisional.</w:t>
            </w:r>
          </w:p>
          <w:p w:rsidR="006366E3" w:rsidRPr="006366E3" w:rsidRDefault="006366E3" w:rsidP="006366E3">
            <w:pPr>
              <w:spacing w:after="0" w:line="240" w:lineRule="auto"/>
              <w:ind w:left="142" w:right="34"/>
              <w:rPr>
                <w:rFonts w:ascii="Calibri" w:eastAsia="SimSun" w:hAnsi="Calibri" w:cs="Calibri"/>
                <w:i/>
                <w:iCs/>
                <w:color w:val="000000"/>
                <w:sz w:val="24"/>
                <w:szCs w:val="24"/>
                <w:lang w:eastAsia="zh-CN"/>
              </w:rPr>
            </w:pPr>
            <w:r w:rsidRPr="006366E3">
              <w:rPr>
                <w:rFonts w:ascii="Calibri" w:eastAsia="SimSun" w:hAnsi="Calibri" w:cs="Calibri"/>
                <w:b/>
                <w:bCs/>
                <w:i/>
                <w:iCs/>
                <w:color w:val="000000"/>
                <w:sz w:val="24"/>
                <w:szCs w:val="24"/>
                <w:lang w:eastAsia="zh-CN"/>
              </w:rPr>
              <w:t>NB.</w:t>
            </w:r>
            <w:r w:rsidRPr="006366E3">
              <w:rPr>
                <w:rFonts w:ascii="Calibri" w:eastAsia="SimSun" w:hAnsi="Calibri" w:cs="Calibri"/>
                <w:i/>
                <w:iCs/>
                <w:color w:val="000000"/>
                <w:sz w:val="24"/>
                <w:szCs w:val="24"/>
                <w:lang w:eastAsia="zh-CN"/>
              </w:rPr>
              <w:t xml:space="preserve">  All marks are provisional until confirmed by the final examination board. </w:t>
            </w:r>
          </w:p>
          <w:p w:rsidR="006366E3" w:rsidRPr="006366E3" w:rsidRDefault="006366E3" w:rsidP="006366E3">
            <w:pPr>
              <w:spacing w:after="0" w:line="240" w:lineRule="auto"/>
              <w:ind w:left="142" w:right="34"/>
              <w:rPr>
                <w:rFonts w:ascii="Calibri" w:eastAsia="SimSun" w:hAnsi="Calibri" w:cs="Calibri"/>
                <w:i/>
                <w:iCs/>
                <w:color w:val="000000"/>
                <w:sz w:val="24"/>
                <w:szCs w:val="24"/>
                <w:lang w:eastAsia="zh-CN"/>
              </w:rPr>
            </w:pPr>
            <w:r w:rsidRPr="006366E3">
              <w:rPr>
                <w:rFonts w:ascii="Calibri" w:eastAsia="SimSun" w:hAnsi="Calibri" w:cs="Calibri"/>
                <w:i/>
                <w:iCs/>
                <w:color w:val="000000"/>
                <w:sz w:val="24"/>
                <w:szCs w:val="24"/>
                <w:lang w:eastAsia="zh-CN"/>
              </w:rPr>
              <w:t xml:space="preserve"> </w:t>
            </w:r>
          </w:p>
        </w:tc>
      </w:tr>
    </w:tbl>
    <w:p w:rsidR="006366E3" w:rsidRDefault="006366E3">
      <w:pPr>
        <w:rPr>
          <w:rFonts w:ascii="Arial" w:hAnsi="Arial" w:cs="Arial"/>
          <w:sz w:val="28"/>
          <w:szCs w:val="28"/>
          <w:u w:val="single"/>
        </w:rPr>
      </w:pPr>
    </w:p>
    <w:p w:rsidR="006366E3" w:rsidRDefault="006366E3">
      <w:pPr>
        <w:rPr>
          <w:rFonts w:ascii="Arial" w:hAnsi="Arial" w:cs="Arial"/>
          <w:sz w:val="28"/>
          <w:szCs w:val="28"/>
          <w:u w:val="single"/>
        </w:rPr>
      </w:pPr>
    </w:p>
    <w:p w:rsidR="006366E3" w:rsidRDefault="006366E3">
      <w:pPr>
        <w:rPr>
          <w:rFonts w:ascii="Arial" w:hAnsi="Arial" w:cs="Arial"/>
          <w:sz w:val="28"/>
          <w:szCs w:val="28"/>
          <w:u w:val="single"/>
        </w:rPr>
      </w:pPr>
    </w:p>
    <w:p w:rsidR="006366E3" w:rsidRDefault="006366E3">
      <w:pPr>
        <w:rPr>
          <w:rFonts w:ascii="Arial" w:hAnsi="Arial" w:cs="Arial"/>
          <w:sz w:val="28"/>
          <w:szCs w:val="28"/>
          <w:u w:val="single"/>
        </w:rPr>
      </w:pPr>
    </w:p>
    <w:p w:rsidR="006366E3" w:rsidRDefault="006366E3">
      <w:pPr>
        <w:rPr>
          <w:rFonts w:ascii="Arial" w:hAnsi="Arial" w:cs="Arial"/>
          <w:sz w:val="28"/>
          <w:szCs w:val="28"/>
          <w:u w:val="single"/>
        </w:rPr>
      </w:pPr>
    </w:p>
    <w:p w:rsidR="006366E3" w:rsidRDefault="006366E3">
      <w:pPr>
        <w:rPr>
          <w:rFonts w:ascii="Arial" w:hAnsi="Arial" w:cs="Arial"/>
          <w:sz w:val="28"/>
          <w:szCs w:val="28"/>
          <w:u w:val="single"/>
        </w:rPr>
      </w:pPr>
    </w:p>
    <w:p w:rsidR="006366E3" w:rsidRPr="00841DD4" w:rsidRDefault="006366E3">
      <w:pPr>
        <w:rPr>
          <w:rFonts w:ascii="Arial" w:hAnsi="Arial" w:cs="Arial"/>
          <w:sz w:val="28"/>
          <w:szCs w:val="28"/>
          <w:u w:val="single"/>
        </w:rPr>
      </w:pPr>
    </w:p>
    <w:p w:rsidR="007A3115" w:rsidRPr="007A3115" w:rsidRDefault="007A3115">
      <w:pPr>
        <w:rPr>
          <w:rFonts w:ascii="Arial" w:hAnsi="Arial" w:cs="Arial"/>
          <w:sz w:val="28"/>
          <w:szCs w:val="28"/>
          <w:u w:val="single"/>
        </w:rPr>
      </w:pPr>
    </w:p>
    <w:p w:rsidR="006366E3" w:rsidRDefault="006366E3" w:rsidP="006366E3">
      <w:pPr>
        <w:rPr>
          <w:rFonts w:ascii="Arial" w:hAnsi="Arial" w:cs="Arial"/>
          <w:sz w:val="28"/>
          <w:szCs w:val="28"/>
          <w:u w:val="single"/>
        </w:rPr>
      </w:pPr>
    </w:p>
    <w:p w:rsidR="006366E3" w:rsidRDefault="006366E3" w:rsidP="006366E3">
      <w:pPr>
        <w:rPr>
          <w:rFonts w:ascii="Arial" w:hAnsi="Arial" w:cs="Arial"/>
          <w:sz w:val="28"/>
          <w:szCs w:val="28"/>
          <w:u w:val="single"/>
        </w:rPr>
      </w:pPr>
    </w:p>
    <w:p w:rsidR="006366E3" w:rsidRDefault="006366E3" w:rsidP="006366E3">
      <w:pPr>
        <w:rPr>
          <w:rFonts w:ascii="Arial" w:hAnsi="Arial" w:cs="Arial"/>
          <w:sz w:val="28"/>
          <w:szCs w:val="28"/>
          <w:u w:val="single"/>
        </w:rPr>
      </w:pPr>
    </w:p>
    <w:p w:rsidR="006366E3" w:rsidRDefault="006366E3" w:rsidP="006366E3">
      <w:pPr>
        <w:rPr>
          <w:rFonts w:ascii="Arial" w:hAnsi="Arial" w:cs="Arial"/>
          <w:sz w:val="28"/>
          <w:szCs w:val="28"/>
          <w:u w:val="single"/>
        </w:rPr>
      </w:pPr>
    </w:p>
    <w:p w:rsidR="006366E3" w:rsidRDefault="006366E3" w:rsidP="006366E3">
      <w:pPr>
        <w:rPr>
          <w:rFonts w:ascii="Arial" w:hAnsi="Arial" w:cs="Arial"/>
          <w:sz w:val="28"/>
          <w:szCs w:val="28"/>
          <w:u w:val="single"/>
        </w:rPr>
      </w:pPr>
    </w:p>
    <w:p w:rsidR="006366E3" w:rsidRDefault="006366E3" w:rsidP="006366E3">
      <w:pPr>
        <w:rPr>
          <w:rFonts w:ascii="Arial" w:hAnsi="Arial" w:cs="Arial"/>
          <w:sz w:val="28"/>
          <w:szCs w:val="28"/>
          <w:u w:val="single"/>
        </w:rPr>
      </w:pPr>
    </w:p>
    <w:p w:rsidR="006366E3" w:rsidRDefault="006366E3" w:rsidP="006366E3">
      <w:pPr>
        <w:rPr>
          <w:rFonts w:ascii="Arial" w:hAnsi="Arial" w:cs="Arial"/>
          <w:sz w:val="28"/>
          <w:szCs w:val="28"/>
          <w:u w:val="single"/>
        </w:rPr>
      </w:pPr>
      <w:r w:rsidRPr="00841DD4">
        <w:rPr>
          <w:rFonts w:ascii="Arial" w:hAnsi="Arial" w:cs="Arial"/>
          <w:sz w:val="28"/>
          <w:szCs w:val="28"/>
          <w:u w:val="single"/>
        </w:rPr>
        <w:lastRenderedPageBreak/>
        <w:t>Preservation of Scapa Flow as a Heritage Site</w:t>
      </w:r>
    </w:p>
    <w:p w:rsidR="006366E3" w:rsidRDefault="006366E3">
      <w:pPr>
        <w:rPr>
          <w:rFonts w:ascii="Arial" w:hAnsi="Arial" w:cs="Arial"/>
          <w:sz w:val="28"/>
          <w:szCs w:val="28"/>
          <w:u w:val="single"/>
        </w:rPr>
      </w:pPr>
    </w:p>
    <w:p w:rsidR="007A3115" w:rsidRDefault="007A3115">
      <w:pPr>
        <w:rPr>
          <w:rFonts w:ascii="Arial" w:hAnsi="Arial" w:cs="Arial"/>
          <w:sz w:val="28"/>
          <w:szCs w:val="28"/>
          <w:u w:val="single"/>
        </w:rPr>
      </w:pPr>
      <w:r w:rsidRPr="007A3115">
        <w:rPr>
          <w:rFonts w:ascii="Arial" w:hAnsi="Arial" w:cs="Arial"/>
          <w:sz w:val="28"/>
          <w:szCs w:val="28"/>
          <w:u w:val="single"/>
        </w:rPr>
        <w:t>Introduction</w:t>
      </w:r>
    </w:p>
    <w:p w:rsidR="00841DD4" w:rsidRDefault="002B675D" w:rsidP="000F007A">
      <w:pPr>
        <w:rPr>
          <w:rFonts w:ascii="Arial" w:hAnsi="Arial" w:cs="Arial"/>
          <w:sz w:val="28"/>
          <w:szCs w:val="28"/>
        </w:rPr>
      </w:pPr>
      <w:r>
        <w:rPr>
          <w:rFonts w:ascii="Arial" w:hAnsi="Arial" w:cs="Arial"/>
          <w:sz w:val="28"/>
          <w:szCs w:val="28"/>
        </w:rPr>
        <w:t xml:space="preserve">This research project report is focused on </w:t>
      </w:r>
      <w:r w:rsidR="000F007A">
        <w:rPr>
          <w:rFonts w:ascii="Arial" w:hAnsi="Arial" w:cs="Arial"/>
          <w:sz w:val="28"/>
          <w:szCs w:val="28"/>
        </w:rPr>
        <w:t>Scapa F</w:t>
      </w:r>
      <w:r w:rsidR="000F007A" w:rsidRPr="000F007A">
        <w:rPr>
          <w:rFonts w:ascii="Arial" w:hAnsi="Arial" w:cs="Arial"/>
          <w:sz w:val="28"/>
          <w:szCs w:val="28"/>
        </w:rPr>
        <w:t>low</w:t>
      </w:r>
      <w:r>
        <w:rPr>
          <w:rFonts w:ascii="Arial" w:hAnsi="Arial" w:cs="Arial"/>
          <w:sz w:val="28"/>
          <w:szCs w:val="28"/>
        </w:rPr>
        <w:t>,</w:t>
      </w:r>
      <w:r w:rsidR="000F007A">
        <w:rPr>
          <w:rFonts w:ascii="Arial" w:hAnsi="Arial" w:cs="Arial"/>
          <w:sz w:val="28"/>
          <w:szCs w:val="28"/>
        </w:rPr>
        <w:t xml:space="preserve"> </w:t>
      </w:r>
      <w:r w:rsidR="002D35E4">
        <w:rPr>
          <w:rFonts w:ascii="Arial" w:hAnsi="Arial" w:cs="Arial"/>
          <w:sz w:val="28"/>
          <w:szCs w:val="28"/>
        </w:rPr>
        <w:t>which is</w:t>
      </w:r>
      <w:r w:rsidR="00207E49">
        <w:rPr>
          <w:rFonts w:ascii="Arial" w:hAnsi="Arial" w:cs="Arial"/>
          <w:sz w:val="28"/>
          <w:szCs w:val="28"/>
        </w:rPr>
        <w:t xml:space="preserve"> a</w:t>
      </w:r>
      <w:r w:rsidR="002D35E4">
        <w:rPr>
          <w:rFonts w:ascii="Arial" w:hAnsi="Arial" w:cs="Arial"/>
          <w:sz w:val="28"/>
          <w:szCs w:val="28"/>
        </w:rPr>
        <w:t xml:space="preserve"> </w:t>
      </w:r>
      <w:r>
        <w:rPr>
          <w:rFonts w:ascii="Arial" w:hAnsi="Arial" w:cs="Arial"/>
          <w:sz w:val="28"/>
          <w:szCs w:val="28"/>
        </w:rPr>
        <w:t xml:space="preserve">body of water </w:t>
      </w:r>
      <w:r w:rsidR="002D35E4">
        <w:rPr>
          <w:rFonts w:ascii="Arial" w:hAnsi="Arial" w:cs="Arial"/>
          <w:sz w:val="28"/>
          <w:szCs w:val="28"/>
        </w:rPr>
        <w:t xml:space="preserve">located in Orkney </w:t>
      </w:r>
      <w:r>
        <w:rPr>
          <w:rFonts w:ascii="Arial" w:hAnsi="Arial" w:cs="Arial"/>
          <w:sz w:val="28"/>
          <w:szCs w:val="28"/>
        </w:rPr>
        <w:t xml:space="preserve">at </w:t>
      </w:r>
      <w:r w:rsidR="002D35E4">
        <w:rPr>
          <w:rFonts w:ascii="Arial" w:hAnsi="Arial" w:cs="Arial"/>
          <w:sz w:val="28"/>
          <w:szCs w:val="28"/>
        </w:rPr>
        <w:t>the top of Scotland</w:t>
      </w:r>
      <w:r>
        <w:rPr>
          <w:rFonts w:ascii="Arial" w:hAnsi="Arial" w:cs="Arial"/>
          <w:sz w:val="28"/>
          <w:szCs w:val="28"/>
        </w:rPr>
        <w:t xml:space="preserve">. </w:t>
      </w:r>
      <w:r w:rsidR="00841DD4">
        <w:rPr>
          <w:rFonts w:ascii="Arial" w:hAnsi="Arial" w:cs="Arial"/>
          <w:sz w:val="28"/>
          <w:szCs w:val="28"/>
        </w:rPr>
        <w:t xml:space="preserve">In this harbour there are situated wrecks from World War I and World War II (WWI and WWII). </w:t>
      </w:r>
      <w:r w:rsidR="0018497A">
        <w:rPr>
          <w:rFonts w:ascii="Arial" w:hAnsi="Arial" w:cs="Arial"/>
          <w:sz w:val="28"/>
          <w:szCs w:val="28"/>
        </w:rPr>
        <w:t>The research trip was planned as it is the centennial of the scuttling of the WWI German fleet.</w:t>
      </w:r>
    </w:p>
    <w:p w:rsidR="000F007A" w:rsidRPr="000F007A" w:rsidRDefault="002B675D" w:rsidP="000F007A">
      <w:pPr>
        <w:rPr>
          <w:rFonts w:ascii="Arial" w:hAnsi="Arial" w:cs="Arial"/>
          <w:sz w:val="28"/>
          <w:szCs w:val="28"/>
        </w:rPr>
      </w:pPr>
      <w:r>
        <w:rPr>
          <w:rFonts w:ascii="Arial" w:hAnsi="Arial" w:cs="Arial"/>
          <w:sz w:val="28"/>
          <w:szCs w:val="28"/>
        </w:rPr>
        <w:t>I</w:t>
      </w:r>
      <w:r w:rsidR="002D35E4">
        <w:rPr>
          <w:rFonts w:ascii="Arial" w:hAnsi="Arial" w:cs="Arial"/>
          <w:sz w:val="28"/>
          <w:szCs w:val="28"/>
        </w:rPr>
        <w:t xml:space="preserve"> </w:t>
      </w:r>
      <w:r w:rsidR="000F007A">
        <w:rPr>
          <w:rFonts w:ascii="Arial" w:hAnsi="Arial" w:cs="Arial"/>
          <w:sz w:val="28"/>
          <w:szCs w:val="28"/>
        </w:rPr>
        <w:t>will be explo</w:t>
      </w:r>
      <w:r>
        <w:rPr>
          <w:rFonts w:ascii="Arial" w:hAnsi="Arial" w:cs="Arial"/>
          <w:sz w:val="28"/>
          <w:szCs w:val="28"/>
        </w:rPr>
        <w:t>r</w:t>
      </w:r>
      <w:r w:rsidR="000F007A">
        <w:rPr>
          <w:rFonts w:ascii="Arial" w:hAnsi="Arial" w:cs="Arial"/>
          <w:sz w:val="28"/>
          <w:szCs w:val="28"/>
        </w:rPr>
        <w:t xml:space="preserve">ing </w:t>
      </w:r>
      <w:r>
        <w:rPr>
          <w:rFonts w:ascii="Arial" w:hAnsi="Arial" w:cs="Arial"/>
          <w:sz w:val="28"/>
          <w:szCs w:val="28"/>
        </w:rPr>
        <w:t xml:space="preserve">the different </w:t>
      </w:r>
      <w:r w:rsidR="000F007A">
        <w:rPr>
          <w:rFonts w:ascii="Arial" w:hAnsi="Arial" w:cs="Arial"/>
          <w:sz w:val="28"/>
          <w:szCs w:val="28"/>
        </w:rPr>
        <w:t>method</w:t>
      </w:r>
      <w:r>
        <w:rPr>
          <w:rFonts w:ascii="Arial" w:hAnsi="Arial" w:cs="Arial"/>
          <w:sz w:val="28"/>
          <w:szCs w:val="28"/>
        </w:rPr>
        <w:t>ologies I have</w:t>
      </w:r>
      <w:r w:rsidR="00DA6F0E">
        <w:rPr>
          <w:rFonts w:ascii="Arial" w:hAnsi="Arial" w:cs="Arial"/>
          <w:sz w:val="28"/>
          <w:szCs w:val="28"/>
        </w:rPr>
        <w:t xml:space="preserve"> used in find</w:t>
      </w:r>
      <w:r>
        <w:rPr>
          <w:rFonts w:ascii="Arial" w:hAnsi="Arial" w:cs="Arial"/>
          <w:sz w:val="28"/>
          <w:szCs w:val="28"/>
        </w:rPr>
        <w:t>ing information on this</w:t>
      </w:r>
      <w:r w:rsidR="000F007A">
        <w:rPr>
          <w:rFonts w:ascii="Arial" w:hAnsi="Arial" w:cs="Arial"/>
          <w:sz w:val="28"/>
          <w:szCs w:val="28"/>
        </w:rPr>
        <w:t xml:space="preserve"> </w:t>
      </w:r>
      <w:r>
        <w:rPr>
          <w:rFonts w:ascii="Arial" w:hAnsi="Arial" w:cs="Arial"/>
          <w:sz w:val="28"/>
          <w:szCs w:val="28"/>
        </w:rPr>
        <w:t>site. There will be an account of my personal experiences and explorations</w:t>
      </w:r>
      <w:r w:rsidR="00DA6F0E">
        <w:rPr>
          <w:rFonts w:ascii="Arial" w:hAnsi="Arial" w:cs="Arial"/>
          <w:sz w:val="28"/>
          <w:szCs w:val="28"/>
        </w:rPr>
        <w:t xml:space="preserve"> </w:t>
      </w:r>
      <w:r>
        <w:rPr>
          <w:rFonts w:ascii="Arial" w:hAnsi="Arial" w:cs="Arial"/>
          <w:sz w:val="28"/>
          <w:szCs w:val="28"/>
        </w:rPr>
        <w:t xml:space="preserve">of </w:t>
      </w:r>
      <w:r w:rsidR="00DA6F0E">
        <w:rPr>
          <w:rFonts w:ascii="Arial" w:hAnsi="Arial" w:cs="Arial"/>
          <w:sz w:val="28"/>
          <w:szCs w:val="28"/>
        </w:rPr>
        <w:t xml:space="preserve">the site </w:t>
      </w:r>
      <w:r>
        <w:rPr>
          <w:rFonts w:ascii="Arial" w:hAnsi="Arial" w:cs="Arial"/>
          <w:sz w:val="28"/>
          <w:szCs w:val="28"/>
        </w:rPr>
        <w:t>an</w:t>
      </w:r>
      <w:r w:rsidR="00207E49">
        <w:rPr>
          <w:rFonts w:ascii="Arial" w:hAnsi="Arial" w:cs="Arial"/>
          <w:sz w:val="28"/>
          <w:szCs w:val="28"/>
        </w:rPr>
        <w:t>d my experiences of carrying out</w:t>
      </w:r>
      <w:r>
        <w:rPr>
          <w:rFonts w:ascii="Arial" w:hAnsi="Arial" w:cs="Arial"/>
          <w:sz w:val="28"/>
          <w:szCs w:val="28"/>
        </w:rPr>
        <w:t xml:space="preserve"> research </w:t>
      </w:r>
      <w:r w:rsidR="00DA6F0E">
        <w:rPr>
          <w:rFonts w:ascii="Arial" w:hAnsi="Arial" w:cs="Arial"/>
          <w:sz w:val="28"/>
          <w:szCs w:val="28"/>
        </w:rPr>
        <w:t>in</w:t>
      </w:r>
      <w:r>
        <w:rPr>
          <w:rFonts w:ascii="Arial" w:hAnsi="Arial" w:cs="Arial"/>
          <w:sz w:val="28"/>
          <w:szCs w:val="28"/>
        </w:rPr>
        <w:t xml:space="preserve"> the</w:t>
      </w:r>
      <w:r w:rsidR="00C35757">
        <w:rPr>
          <w:rFonts w:ascii="Arial" w:hAnsi="Arial" w:cs="Arial"/>
          <w:sz w:val="28"/>
          <w:szCs w:val="28"/>
        </w:rPr>
        <w:t xml:space="preserve"> field as well as</w:t>
      </w:r>
      <w:r w:rsidR="00DA6F0E">
        <w:rPr>
          <w:rFonts w:ascii="Arial" w:hAnsi="Arial" w:cs="Arial"/>
          <w:sz w:val="28"/>
          <w:szCs w:val="28"/>
        </w:rPr>
        <w:t xml:space="preserve"> </w:t>
      </w:r>
      <w:r>
        <w:rPr>
          <w:rFonts w:ascii="Arial" w:hAnsi="Arial" w:cs="Arial"/>
          <w:sz w:val="28"/>
          <w:szCs w:val="28"/>
        </w:rPr>
        <w:t xml:space="preserve">my </w:t>
      </w:r>
      <w:r w:rsidR="00DA6F0E">
        <w:rPr>
          <w:rFonts w:ascii="Arial" w:hAnsi="Arial" w:cs="Arial"/>
          <w:sz w:val="28"/>
          <w:szCs w:val="28"/>
        </w:rPr>
        <w:t>interacti</w:t>
      </w:r>
      <w:r>
        <w:rPr>
          <w:rFonts w:ascii="Arial" w:hAnsi="Arial" w:cs="Arial"/>
          <w:sz w:val="28"/>
          <w:szCs w:val="28"/>
        </w:rPr>
        <w:t xml:space="preserve">ons with other visitors, the crew </w:t>
      </w:r>
      <w:r w:rsidR="00DA6F0E">
        <w:rPr>
          <w:rFonts w:ascii="Arial" w:hAnsi="Arial" w:cs="Arial"/>
          <w:sz w:val="28"/>
          <w:szCs w:val="28"/>
        </w:rPr>
        <w:t xml:space="preserve">members of </w:t>
      </w:r>
      <w:r w:rsidR="00207E49">
        <w:rPr>
          <w:rFonts w:ascii="Arial" w:hAnsi="Arial" w:cs="Arial"/>
          <w:sz w:val="28"/>
          <w:szCs w:val="28"/>
        </w:rPr>
        <w:t xml:space="preserve">the </w:t>
      </w:r>
      <w:r w:rsidR="00DA6F0E">
        <w:rPr>
          <w:rFonts w:ascii="Arial" w:hAnsi="Arial" w:cs="Arial"/>
          <w:sz w:val="28"/>
          <w:szCs w:val="28"/>
        </w:rPr>
        <w:t xml:space="preserve">chartered boat and the local community. I will be </w:t>
      </w:r>
      <w:r>
        <w:rPr>
          <w:rFonts w:ascii="Arial" w:hAnsi="Arial" w:cs="Arial"/>
          <w:sz w:val="28"/>
          <w:szCs w:val="28"/>
        </w:rPr>
        <w:t>summarising</w:t>
      </w:r>
      <w:r w:rsidR="00896302">
        <w:rPr>
          <w:rFonts w:ascii="Arial" w:hAnsi="Arial" w:cs="Arial"/>
          <w:sz w:val="28"/>
          <w:szCs w:val="28"/>
        </w:rPr>
        <w:t xml:space="preserve"> my experiences and </w:t>
      </w:r>
      <w:r>
        <w:rPr>
          <w:rFonts w:ascii="Arial" w:hAnsi="Arial" w:cs="Arial"/>
          <w:sz w:val="28"/>
          <w:szCs w:val="28"/>
        </w:rPr>
        <w:t xml:space="preserve">my </w:t>
      </w:r>
      <w:r w:rsidR="00896302">
        <w:rPr>
          <w:rFonts w:ascii="Arial" w:hAnsi="Arial" w:cs="Arial"/>
          <w:sz w:val="28"/>
          <w:szCs w:val="28"/>
        </w:rPr>
        <w:t>finding</w:t>
      </w:r>
      <w:r>
        <w:rPr>
          <w:rFonts w:ascii="Arial" w:hAnsi="Arial" w:cs="Arial"/>
          <w:sz w:val="28"/>
          <w:szCs w:val="28"/>
        </w:rPr>
        <w:t>s</w:t>
      </w:r>
      <w:r w:rsidR="00896302">
        <w:rPr>
          <w:rFonts w:ascii="Arial" w:hAnsi="Arial" w:cs="Arial"/>
          <w:sz w:val="28"/>
          <w:szCs w:val="28"/>
        </w:rPr>
        <w:t xml:space="preserve"> in </w:t>
      </w:r>
      <w:r>
        <w:rPr>
          <w:rFonts w:ascii="Arial" w:hAnsi="Arial" w:cs="Arial"/>
          <w:sz w:val="28"/>
          <w:szCs w:val="28"/>
        </w:rPr>
        <w:t xml:space="preserve">the </w:t>
      </w:r>
      <w:r w:rsidR="00896302">
        <w:rPr>
          <w:rFonts w:ascii="Arial" w:hAnsi="Arial" w:cs="Arial"/>
          <w:sz w:val="28"/>
          <w:szCs w:val="28"/>
        </w:rPr>
        <w:t xml:space="preserve">conclusion.  </w:t>
      </w:r>
      <w:r w:rsidR="00DA6F0E">
        <w:rPr>
          <w:rFonts w:ascii="Arial" w:hAnsi="Arial" w:cs="Arial"/>
          <w:sz w:val="28"/>
          <w:szCs w:val="28"/>
        </w:rPr>
        <w:t xml:space="preserve"> </w:t>
      </w:r>
    </w:p>
    <w:p w:rsidR="000F007A" w:rsidRPr="007A3115" w:rsidRDefault="000F007A">
      <w:pPr>
        <w:rPr>
          <w:rFonts w:ascii="Arial" w:hAnsi="Arial" w:cs="Arial"/>
          <w:sz w:val="28"/>
          <w:szCs w:val="28"/>
          <w:u w:val="single"/>
        </w:rPr>
      </w:pPr>
    </w:p>
    <w:p w:rsidR="00896302" w:rsidRDefault="007A3115" w:rsidP="00896302">
      <w:pPr>
        <w:rPr>
          <w:rFonts w:ascii="Arial" w:hAnsi="Arial" w:cs="Arial"/>
          <w:sz w:val="28"/>
          <w:szCs w:val="28"/>
        </w:rPr>
      </w:pPr>
      <w:r w:rsidRPr="00896302">
        <w:rPr>
          <w:rFonts w:ascii="Arial" w:hAnsi="Arial" w:cs="Arial"/>
          <w:sz w:val="28"/>
          <w:szCs w:val="28"/>
          <w:u w:val="single"/>
        </w:rPr>
        <w:t>M</w:t>
      </w:r>
      <w:r w:rsidR="00AA46BB" w:rsidRPr="00896302">
        <w:rPr>
          <w:rFonts w:ascii="Arial" w:hAnsi="Arial" w:cs="Arial"/>
          <w:sz w:val="28"/>
          <w:szCs w:val="28"/>
          <w:u w:val="single"/>
        </w:rPr>
        <w:t xml:space="preserve">ethodology </w:t>
      </w:r>
    </w:p>
    <w:p w:rsidR="00896302" w:rsidRDefault="00896302" w:rsidP="00896302">
      <w:pPr>
        <w:pStyle w:val="ListParagraph"/>
        <w:numPr>
          <w:ilvl w:val="0"/>
          <w:numId w:val="3"/>
        </w:numPr>
        <w:rPr>
          <w:rFonts w:ascii="Arial" w:hAnsi="Arial" w:cs="Arial"/>
          <w:sz w:val="28"/>
          <w:szCs w:val="28"/>
        </w:rPr>
      </w:pPr>
      <w:r>
        <w:rPr>
          <w:rFonts w:ascii="Arial" w:hAnsi="Arial" w:cs="Arial"/>
          <w:sz w:val="28"/>
          <w:szCs w:val="28"/>
        </w:rPr>
        <w:t>L</w:t>
      </w:r>
      <w:r w:rsidRPr="00896302">
        <w:rPr>
          <w:rFonts w:ascii="Arial" w:hAnsi="Arial" w:cs="Arial"/>
          <w:sz w:val="28"/>
          <w:szCs w:val="28"/>
        </w:rPr>
        <w:t xml:space="preserve">iterature </w:t>
      </w:r>
    </w:p>
    <w:p w:rsidR="00896302" w:rsidRDefault="00896302" w:rsidP="00896302">
      <w:pPr>
        <w:pStyle w:val="ListParagraph"/>
        <w:numPr>
          <w:ilvl w:val="0"/>
          <w:numId w:val="3"/>
        </w:numPr>
        <w:rPr>
          <w:rFonts w:ascii="Arial" w:hAnsi="Arial" w:cs="Arial"/>
          <w:sz w:val="28"/>
          <w:szCs w:val="28"/>
        </w:rPr>
      </w:pPr>
      <w:r>
        <w:rPr>
          <w:rFonts w:ascii="Arial" w:hAnsi="Arial" w:cs="Arial"/>
          <w:sz w:val="28"/>
          <w:szCs w:val="28"/>
        </w:rPr>
        <w:t>Maps</w:t>
      </w:r>
    </w:p>
    <w:p w:rsidR="00896302" w:rsidRDefault="00896302" w:rsidP="00896302">
      <w:pPr>
        <w:pStyle w:val="ListParagraph"/>
        <w:numPr>
          <w:ilvl w:val="0"/>
          <w:numId w:val="3"/>
        </w:numPr>
        <w:rPr>
          <w:rFonts w:ascii="Arial" w:hAnsi="Arial" w:cs="Arial"/>
          <w:sz w:val="28"/>
          <w:szCs w:val="28"/>
        </w:rPr>
      </w:pPr>
      <w:r>
        <w:rPr>
          <w:rFonts w:ascii="Arial" w:hAnsi="Arial" w:cs="Arial"/>
          <w:sz w:val="28"/>
          <w:szCs w:val="28"/>
        </w:rPr>
        <w:t xml:space="preserve">Questionnaire </w:t>
      </w:r>
    </w:p>
    <w:p w:rsidR="00896302" w:rsidRDefault="00896302" w:rsidP="00896302">
      <w:pPr>
        <w:pStyle w:val="ListParagraph"/>
        <w:numPr>
          <w:ilvl w:val="0"/>
          <w:numId w:val="3"/>
        </w:numPr>
        <w:rPr>
          <w:rFonts w:ascii="Arial" w:hAnsi="Arial" w:cs="Arial"/>
          <w:sz w:val="28"/>
          <w:szCs w:val="28"/>
        </w:rPr>
      </w:pPr>
      <w:r>
        <w:rPr>
          <w:rFonts w:ascii="Arial" w:hAnsi="Arial" w:cs="Arial"/>
          <w:sz w:val="28"/>
          <w:szCs w:val="28"/>
        </w:rPr>
        <w:t xml:space="preserve">Visit local areas </w:t>
      </w:r>
    </w:p>
    <w:p w:rsidR="00896302" w:rsidRDefault="00896302" w:rsidP="00896302">
      <w:pPr>
        <w:pStyle w:val="ListParagraph"/>
        <w:numPr>
          <w:ilvl w:val="0"/>
          <w:numId w:val="3"/>
        </w:numPr>
        <w:rPr>
          <w:rFonts w:ascii="Arial" w:hAnsi="Arial" w:cs="Arial"/>
          <w:sz w:val="28"/>
          <w:szCs w:val="28"/>
        </w:rPr>
      </w:pPr>
      <w:r>
        <w:rPr>
          <w:rFonts w:ascii="Arial" w:hAnsi="Arial" w:cs="Arial"/>
          <w:sz w:val="28"/>
          <w:szCs w:val="28"/>
        </w:rPr>
        <w:t>Chats</w:t>
      </w:r>
    </w:p>
    <w:p w:rsidR="00896302" w:rsidRDefault="00896302" w:rsidP="00896302">
      <w:pPr>
        <w:pStyle w:val="ListParagraph"/>
        <w:numPr>
          <w:ilvl w:val="0"/>
          <w:numId w:val="3"/>
        </w:numPr>
        <w:rPr>
          <w:rFonts w:ascii="Arial" w:hAnsi="Arial" w:cs="Arial"/>
          <w:sz w:val="28"/>
          <w:szCs w:val="28"/>
        </w:rPr>
      </w:pPr>
      <w:r>
        <w:rPr>
          <w:rFonts w:ascii="Arial" w:hAnsi="Arial" w:cs="Arial"/>
          <w:sz w:val="28"/>
          <w:szCs w:val="28"/>
        </w:rPr>
        <w:t>Dive briefs</w:t>
      </w:r>
    </w:p>
    <w:p w:rsidR="00896302" w:rsidRPr="00896302" w:rsidRDefault="00896302" w:rsidP="00896302">
      <w:pPr>
        <w:pStyle w:val="ListParagraph"/>
        <w:numPr>
          <w:ilvl w:val="0"/>
          <w:numId w:val="3"/>
        </w:numPr>
        <w:rPr>
          <w:rFonts w:ascii="Arial" w:hAnsi="Arial" w:cs="Arial"/>
          <w:sz w:val="28"/>
          <w:szCs w:val="28"/>
        </w:rPr>
      </w:pPr>
      <w:r>
        <w:rPr>
          <w:rFonts w:ascii="Arial" w:hAnsi="Arial" w:cs="Arial"/>
          <w:sz w:val="28"/>
          <w:szCs w:val="28"/>
        </w:rPr>
        <w:t xml:space="preserve">First hand inspection  </w:t>
      </w:r>
    </w:p>
    <w:p w:rsidR="00896302" w:rsidRPr="007A3115" w:rsidRDefault="00896302">
      <w:pPr>
        <w:rPr>
          <w:rFonts w:ascii="Arial" w:hAnsi="Arial" w:cs="Arial"/>
          <w:sz w:val="28"/>
          <w:szCs w:val="28"/>
          <w:u w:val="single"/>
        </w:rPr>
      </w:pPr>
    </w:p>
    <w:p w:rsidR="007A3115" w:rsidRDefault="007A3115">
      <w:pPr>
        <w:rPr>
          <w:rFonts w:ascii="Arial" w:hAnsi="Arial" w:cs="Arial"/>
          <w:sz w:val="28"/>
          <w:szCs w:val="28"/>
          <w:u w:val="single"/>
        </w:rPr>
      </w:pPr>
      <w:r w:rsidRPr="007A3115">
        <w:rPr>
          <w:rFonts w:ascii="Arial" w:hAnsi="Arial" w:cs="Arial"/>
          <w:sz w:val="28"/>
          <w:szCs w:val="28"/>
          <w:u w:val="single"/>
        </w:rPr>
        <w:t>Literature</w:t>
      </w:r>
    </w:p>
    <w:p w:rsidR="00D51BD3" w:rsidRDefault="00896302">
      <w:pPr>
        <w:rPr>
          <w:rFonts w:ascii="Arial" w:hAnsi="Arial" w:cs="Arial"/>
          <w:sz w:val="28"/>
          <w:szCs w:val="28"/>
        </w:rPr>
      </w:pPr>
      <w:r>
        <w:rPr>
          <w:rFonts w:ascii="Arial" w:hAnsi="Arial" w:cs="Arial"/>
          <w:sz w:val="28"/>
          <w:szCs w:val="28"/>
        </w:rPr>
        <w:t xml:space="preserve">The first </w:t>
      </w:r>
      <w:r w:rsidR="00763BCC">
        <w:rPr>
          <w:rFonts w:ascii="Arial" w:hAnsi="Arial" w:cs="Arial"/>
          <w:sz w:val="28"/>
          <w:szCs w:val="28"/>
        </w:rPr>
        <w:t>thought I had in relation to research literature on this topic was exploring the historical aspects of Scotland</w:t>
      </w:r>
      <w:r w:rsidR="00C35757">
        <w:rPr>
          <w:rFonts w:ascii="Arial" w:hAnsi="Arial" w:cs="Arial"/>
          <w:sz w:val="28"/>
          <w:szCs w:val="28"/>
        </w:rPr>
        <w:t>,</w:t>
      </w:r>
      <w:r w:rsidR="00763BCC">
        <w:rPr>
          <w:rFonts w:ascii="Arial" w:hAnsi="Arial" w:cs="Arial"/>
          <w:sz w:val="28"/>
          <w:szCs w:val="28"/>
        </w:rPr>
        <w:t xml:space="preserve"> which I carried out using a search on the internet. I discovered a </w:t>
      </w:r>
      <w:r w:rsidR="002D35E4">
        <w:rPr>
          <w:rFonts w:ascii="Arial" w:hAnsi="Arial" w:cs="Arial"/>
          <w:sz w:val="28"/>
          <w:szCs w:val="28"/>
        </w:rPr>
        <w:t>lot of inform</w:t>
      </w:r>
      <w:r w:rsidR="00207E49">
        <w:rPr>
          <w:rFonts w:ascii="Arial" w:hAnsi="Arial" w:cs="Arial"/>
          <w:sz w:val="28"/>
          <w:szCs w:val="28"/>
        </w:rPr>
        <w:t>ation there about</w:t>
      </w:r>
      <w:r w:rsidR="00763BCC">
        <w:rPr>
          <w:rFonts w:ascii="Arial" w:hAnsi="Arial" w:cs="Arial"/>
          <w:sz w:val="28"/>
          <w:szCs w:val="28"/>
        </w:rPr>
        <w:t xml:space="preserve"> Scapa Flow. I found several reports </w:t>
      </w:r>
      <w:r w:rsidR="00207E49">
        <w:rPr>
          <w:rFonts w:ascii="Arial" w:hAnsi="Arial" w:cs="Arial"/>
          <w:sz w:val="28"/>
          <w:szCs w:val="28"/>
        </w:rPr>
        <w:t xml:space="preserve">with recommendations on the way the site could theoretically be </w:t>
      </w:r>
      <w:r w:rsidR="002D35E4">
        <w:rPr>
          <w:rFonts w:ascii="Arial" w:hAnsi="Arial" w:cs="Arial"/>
          <w:sz w:val="28"/>
          <w:szCs w:val="28"/>
        </w:rPr>
        <w:t>manage</w:t>
      </w:r>
      <w:r w:rsidR="00207E49">
        <w:rPr>
          <w:rFonts w:ascii="Arial" w:hAnsi="Arial" w:cs="Arial"/>
          <w:sz w:val="28"/>
          <w:szCs w:val="28"/>
        </w:rPr>
        <w:t>d</w:t>
      </w:r>
      <w:r w:rsidR="002D35E4">
        <w:rPr>
          <w:rFonts w:ascii="Arial" w:hAnsi="Arial" w:cs="Arial"/>
          <w:sz w:val="28"/>
          <w:szCs w:val="28"/>
        </w:rPr>
        <w:t xml:space="preserve"> and the environmental</w:t>
      </w:r>
      <w:r w:rsidR="00017918">
        <w:rPr>
          <w:rFonts w:ascii="Arial" w:hAnsi="Arial" w:cs="Arial"/>
          <w:sz w:val="28"/>
          <w:szCs w:val="28"/>
        </w:rPr>
        <w:t xml:space="preserve"> impacts. I started </w:t>
      </w:r>
      <w:r w:rsidR="00763BCC">
        <w:rPr>
          <w:rFonts w:ascii="Arial" w:hAnsi="Arial" w:cs="Arial"/>
          <w:sz w:val="28"/>
          <w:szCs w:val="28"/>
        </w:rPr>
        <w:t xml:space="preserve">scanning through the reports and began reading the </w:t>
      </w:r>
      <w:r w:rsidR="00017918">
        <w:rPr>
          <w:rFonts w:ascii="Arial" w:hAnsi="Arial" w:cs="Arial"/>
          <w:sz w:val="28"/>
          <w:szCs w:val="28"/>
        </w:rPr>
        <w:t>short</w:t>
      </w:r>
      <w:r w:rsidR="00763BCC">
        <w:rPr>
          <w:rFonts w:ascii="Arial" w:hAnsi="Arial" w:cs="Arial"/>
          <w:sz w:val="28"/>
          <w:szCs w:val="28"/>
        </w:rPr>
        <w:t xml:space="preserve">est </w:t>
      </w:r>
      <w:r w:rsidR="00017918">
        <w:rPr>
          <w:rFonts w:ascii="Arial" w:hAnsi="Arial" w:cs="Arial"/>
          <w:sz w:val="28"/>
          <w:szCs w:val="28"/>
        </w:rPr>
        <w:t>one</w:t>
      </w:r>
      <w:r w:rsidR="00763BCC">
        <w:rPr>
          <w:rFonts w:ascii="Arial" w:hAnsi="Arial" w:cs="Arial"/>
          <w:sz w:val="28"/>
          <w:szCs w:val="28"/>
        </w:rPr>
        <w:t>,</w:t>
      </w:r>
      <w:r w:rsidR="00017918">
        <w:rPr>
          <w:rFonts w:ascii="Arial" w:hAnsi="Arial" w:cs="Arial"/>
          <w:sz w:val="28"/>
          <w:szCs w:val="28"/>
        </w:rPr>
        <w:t xml:space="preserve"> which was 25 pages long call</w:t>
      </w:r>
      <w:r w:rsidR="00763BCC">
        <w:rPr>
          <w:rFonts w:ascii="Arial" w:hAnsi="Arial" w:cs="Arial"/>
          <w:sz w:val="28"/>
          <w:szCs w:val="28"/>
        </w:rPr>
        <w:t>ed ‘Scapa Flow Wartime Underwater H</w:t>
      </w:r>
      <w:r w:rsidR="00017918">
        <w:rPr>
          <w:rFonts w:ascii="Arial" w:hAnsi="Arial" w:cs="Arial"/>
          <w:sz w:val="28"/>
          <w:szCs w:val="28"/>
        </w:rPr>
        <w:t>eritage</w:t>
      </w:r>
      <w:r w:rsidR="00763BCC">
        <w:rPr>
          <w:rFonts w:ascii="Arial" w:hAnsi="Arial" w:cs="Arial"/>
          <w:sz w:val="28"/>
          <w:szCs w:val="28"/>
        </w:rPr>
        <w:t xml:space="preserve">’.  I found this </w:t>
      </w:r>
      <w:r w:rsidR="00207E49">
        <w:rPr>
          <w:rFonts w:ascii="Arial" w:hAnsi="Arial" w:cs="Arial"/>
          <w:sz w:val="28"/>
          <w:szCs w:val="28"/>
        </w:rPr>
        <w:t>quite</w:t>
      </w:r>
      <w:r w:rsidR="00017918">
        <w:rPr>
          <w:rFonts w:ascii="Arial" w:hAnsi="Arial" w:cs="Arial"/>
          <w:sz w:val="28"/>
          <w:szCs w:val="28"/>
        </w:rPr>
        <w:t xml:space="preserve"> easy</w:t>
      </w:r>
      <w:r w:rsidR="00207E49">
        <w:rPr>
          <w:rFonts w:ascii="Arial" w:hAnsi="Arial" w:cs="Arial"/>
          <w:sz w:val="28"/>
          <w:szCs w:val="28"/>
        </w:rPr>
        <w:t xml:space="preserve"> to read, it</w:t>
      </w:r>
      <w:r w:rsidR="00EA155A">
        <w:rPr>
          <w:rFonts w:ascii="Arial" w:hAnsi="Arial" w:cs="Arial"/>
          <w:sz w:val="28"/>
          <w:szCs w:val="28"/>
        </w:rPr>
        <w:t xml:space="preserve"> </w:t>
      </w:r>
      <w:r w:rsidR="00763BCC">
        <w:rPr>
          <w:rFonts w:ascii="Arial" w:hAnsi="Arial" w:cs="Arial"/>
          <w:sz w:val="28"/>
          <w:szCs w:val="28"/>
        </w:rPr>
        <w:t xml:space="preserve">entailed </w:t>
      </w:r>
      <w:r w:rsidR="00EA155A">
        <w:rPr>
          <w:rFonts w:ascii="Arial" w:hAnsi="Arial" w:cs="Arial"/>
          <w:sz w:val="28"/>
          <w:szCs w:val="28"/>
        </w:rPr>
        <w:t>survey finding</w:t>
      </w:r>
      <w:r w:rsidR="00763BCC">
        <w:rPr>
          <w:rFonts w:ascii="Arial" w:hAnsi="Arial" w:cs="Arial"/>
          <w:sz w:val="28"/>
          <w:szCs w:val="28"/>
        </w:rPr>
        <w:t>s,</w:t>
      </w:r>
      <w:r w:rsidR="00EA155A">
        <w:rPr>
          <w:rFonts w:ascii="Arial" w:hAnsi="Arial" w:cs="Arial"/>
          <w:sz w:val="28"/>
          <w:szCs w:val="28"/>
        </w:rPr>
        <w:t xml:space="preserve"> meeting</w:t>
      </w:r>
      <w:r w:rsidR="00763BCC">
        <w:rPr>
          <w:rFonts w:ascii="Arial" w:hAnsi="Arial" w:cs="Arial"/>
          <w:sz w:val="28"/>
          <w:szCs w:val="28"/>
        </w:rPr>
        <w:t>s,</w:t>
      </w:r>
      <w:r w:rsidR="00EA155A">
        <w:rPr>
          <w:rFonts w:ascii="Arial" w:hAnsi="Arial" w:cs="Arial"/>
          <w:sz w:val="28"/>
          <w:szCs w:val="28"/>
        </w:rPr>
        <w:t xml:space="preserve"> main issues and </w:t>
      </w:r>
      <w:r w:rsidR="00763BCC">
        <w:rPr>
          <w:rFonts w:ascii="Arial" w:hAnsi="Arial" w:cs="Arial"/>
          <w:sz w:val="28"/>
          <w:szCs w:val="28"/>
        </w:rPr>
        <w:t xml:space="preserve">the </w:t>
      </w:r>
      <w:r w:rsidR="00EA155A">
        <w:rPr>
          <w:rFonts w:ascii="Arial" w:hAnsi="Arial" w:cs="Arial"/>
          <w:sz w:val="28"/>
          <w:szCs w:val="28"/>
        </w:rPr>
        <w:t>next steps</w:t>
      </w:r>
      <w:r w:rsidR="00FD37F4">
        <w:rPr>
          <w:rFonts w:ascii="Arial" w:hAnsi="Arial" w:cs="Arial"/>
          <w:sz w:val="28"/>
          <w:szCs w:val="28"/>
        </w:rPr>
        <w:t xml:space="preserve"> for the future. T</w:t>
      </w:r>
      <w:r w:rsidR="00EA155A">
        <w:rPr>
          <w:rFonts w:ascii="Arial" w:hAnsi="Arial" w:cs="Arial"/>
          <w:sz w:val="28"/>
          <w:szCs w:val="28"/>
        </w:rPr>
        <w:t>his pro</w:t>
      </w:r>
      <w:r w:rsidR="00D51BD3">
        <w:rPr>
          <w:rFonts w:ascii="Arial" w:hAnsi="Arial" w:cs="Arial"/>
          <w:sz w:val="28"/>
          <w:szCs w:val="28"/>
        </w:rPr>
        <w:t xml:space="preserve">ject ran for </w:t>
      </w:r>
      <w:r w:rsidR="00FD37F4">
        <w:rPr>
          <w:rFonts w:ascii="Arial" w:hAnsi="Arial" w:cs="Arial"/>
          <w:sz w:val="28"/>
          <w:szCs w:val="28"/>
        </w:rPr>
        <w:t>a month</w:t>
      </w:r>
      <w:r w:rsidR="00D51BD3">
        <w:rPr>
          <w:rFonts w:ascii="Arial" w:hAnsi="Arial" w:cs="Arial"/>
          <w:sz w:val="28"/>
          <w:szCs w:val="28"/>
        </w:rPr>
        <w:t>.</w:t>
      </w:r>
      <w:r w:rsidR="00FD37F4">
        <w:rPr>
          <w:rFonts w:ascii="Arial" w:hAnsi="Arial" w:cs="Arial"/>
          <w:sz w:val="28"/>
          <w:szCs w:val="28"/>
        </w:rPr>
        <w:t xml:space="preserve"> T</w:t>
      </w:r>
      <w:r w:rsidR="00D51BD3">
        <w:rPr>
          <w:rFonts w:ascii="Arial" w:hAnsi="Arial" w:cs="Arial"/>
          <w:sz w:val="28"/>
          <w:szCs w:val="28"/>
        </w:rPr>
        <w:t xml:space="preserve">his </w:t>
      </w:r>
      <w:r w:rsidR="00EA155A">
        <w:rPr>
          <w:rFonts w:ascii="Arial" w:hAnsi="Arial" w:cs="Arial"/>
          <w:sz w:val="28"/>
          <w:szCs w:val="28"/>
        </w:rPr>
        <w:t xml:space="preserve">seems a bigger </w:t>
      </w:r>
      <w:r w:rsidR="00D51BD3">
        <w:rPr>
          <w:rFonts w:ascii="Arial" w:hAnsi="Arial" w:cs="Arial"/>
          <w:sz w:val="28"/>
          <w:szCs w:val="28"/>
        </w:rPr>
        <w:t>scale</w:t>
      </w:r>
      <w:r w:rsidR="00FD37F4">
        <w:rPr>
          <w:rFonts w:ascii="Arial" w:hAnsi="Arial" w:cs="Arial"/>
          <w:sz w:val="28"/>
          <w:szCs w:val="28"/>
        </w:rPr>
        <w:t>d project</w:t>
      </w:r>
      <w:r w:rsidR="00D51BD3">
        <w:rPr>
          <w:rFonts w:ascii="Arial" w:hAnsi="Arial" w:cs="Arial"/>
          <w:sz w:val="28"/>
          <w:szCs w:val="28"/>
        </w:rPr>
        <w:t xml:space="preserve"> th</w:t>
      </w:r>
      <w:r w:rsidR="00FD37F4">
        <w:rPr>
          <w:rFonts w:ascii="Arial" w:hAnsi="Arial" w:cs="Arial"/>
          <w:sz w:val="28"/>
          <w:szCs w:val="28"/>
        </w:rPr>
        <w:t>an mine. Also</w:t>
      </w:r>
      <w:r w:rsidR="00D51BD3">
        <w:rPr>
          <w:rFonts w:ascii="Arial" w:hAnsi="Arial" w:cs="Arial"/>
          <w:sz w:val="28"/>
          <w:szCs w:val="28"/>
        </w:rPr>
        <w:t xml:space="preserve"> I </w:t>
      </w:r>
      <w:r w:rsidR="00D51BD3">
        <w:rPr>
          <w:rFonts w:ascii="Arial" w:hAnsi="Arial" w:cs="Arial"/>
          <w:sz w:val="28"/>
          <w:szCs w:val="28"/>
        </w:rPr>
        <w:lastRenderedPageBreak/>
        <w:t>discovere</w:t>
      </w:r>
      <w:r w:rsidR="00FD37F4">
        <w:rPr>
          <w:rFonts w:ascii="Arial" w:hAnsi="Arial" w:cs="Arial"/>
          <w:sz w:val="28"/>
          <w:szCs w:val="28"/>
        </w:rPr>
        <w:t>d a pdf on accessing ‘England’s P</w:t>
      </w:r>
      <w:r w:rsidR="00D51BD3">
        <w:rPr>
          <w:rFonts w:ascii="Arial" w:hAnsi="Arial" w:cs="Arial"/>
          <w:sz w:val="28"/>
          <w:szCs w:val="28"/>
        </w:rPr>
        <w:t>rotected Wreck Sites</w:t>
      </w:r>
      <w:r w:rsidR="00FD37F4">
        <w:rPr>
          <w:rFonts w:ascii="Arial" w:hAnsi="Arial" w:cs="Arial"/>
          <w:sz w:val="28"/>
          <w:szCs w:val="28"/>
        </w:rPr>
        <w:t>: G</w:t>
      </w:r>
      <w:r w:rsidR="00D51BD3">
        <w:rPr>
          <w:rFonts w:ascii="Arial" w:hAnsi="Arial" w:cs="Arial"/>
          <w:sz w:val="28"/>
          <w:szCs w:val="28"/>
        </w:rPr>
        <w:t>uidance notes for divers and archaeologists</w:t>
      </w:r>
      <w:r w:rsidR="00FD37F4">
        <w:rPr>
          <w:rFonts w:ascii="Arial" w:hAnsi="Arial" w:cs="Arial"/>
          <w:sz w:val="28"/>
          <w:szCs w:val="28"/>
        </w:rPr>
        <w:t>’</w:t>
      </w:r>
      <w:r w:rsidR="00D51BD3">
        <w:rPr>
          <w:rFonts w:ascii="Arial" w:hAnsi="Arial" w:cs="Arial"/>
          <w:sz w:val="28"/>
          <w:szCs w:val="28"/>
        </w:rPr>
        <w:t xml:space="preserve">. I </w:t>
      </w:r>
      <w:r w:rsidR="00FD37F4">
        <w:rPr>
          <w:rFonts w:ascii="Arial" w:hAnsi="Arial" w:cs="Arial"/>
          <w:sz w:val="28"/>
          <w:szCs w:val="28"/>
        </w:rPr>
        <w:t xml:space="preserve">found this report </w:t>
      </w:r>
      <w:r w:rsidR="00D51BD3">
        <w:rPr>
          <w:rFonts w:ascii="Arial" w:hAnsi="Arial" w:cs="Arial"/>
          <w:sz w:val="28"/>
          <w:szCs w:val="28"/>
        </w:rPr>
        <w:t xml:space="preserve">fascinating </w:t>
      </w:r>
      <w:r w:rsidR="00FD37F4">
        <w:rPr>
          <w:rFonts w:ascii="Arial" w:hAnsi="Arial" w:cs="Arial"/>
          <w:sz w:val="28"/>
          <w:szCs w:val="28"/>
        </w:rPr>
        <w:t xml:space="preserve">as to how </w:t>
      </w:r>
      <w:r w:rsidR="00D51BD3">
        <w:rPr>
          <w:rFonts w:ascii="Arial" w:hAnsi="Arial" w:cs="Arial"/>
          <w:sz w:val="28"/>
          <w:szCs w:val="28"/>
        </w:rPr>
        <w:t>the</w:t>
      </w:r>
      <w:r w:rsidR="00FD37F4">
        <w:rPr>
          <w:rFonts w:ascii="Arial" w:hAnsi="Arial" w:cs="Arial"/>
          <w:sz w:val="28"/>
          <w:szCs w:val="28"/>
        </w:rPr>
        <w:t xml:space="preserve"> information is sh</w:t>
      </w:r>
      <w:r w:rsidR="00D51BD3">
        <w:rPr>
          <w:rFonts w:ascii="Arial" w:hAnsi="Arial" w:cs="Arial"/>
          <w:sz w:val="28"/>
          <w:szCs w:val="28"/>
        </w:rPr>
        <w:t>ared between government</w:t>
      </w:r>
      <w:r w:rsidR="00FD37F4">
        <w:rPr>
          <w:rFonts w:ascii="Arial" w:hAnsi="Arial" w:cs="Arial"/>
          <w:sz w:val="28"/>
          <w:szCs w:val="28"/>
        </w:rPr>
        <w:t xml:space="preserve"> bodies</w:t>
      </w:r>
      <w:r w:rsidR="00D51BD3">
        <w:rPr>
          <w:rFonts w:ascii="Arial" w:hAnsi="Arial" w:cs="Arial"/>
          <w:sz w:val="28"/>
          <w:szCs w:val="28"/>
        </w:rPr>
        <w:t xml:space="preserve">. </w:t>
      </w:r>
    </w:p>
    <w:p w:rsidR="00D51BD3" w:rsidRDefault="00D51BD3">
      <w:pPr>
        <w:rPr>
          <w:rFonts w:ascii="Arial" w:hAnsi="Arial" w:cs="Arial"/>
          <w:sz w:val="28"/>
          <w:szCs w:val="28"/>
        </w:rPr>
      </w:pPr>
      <w:r>
        <w:rPr>
          <w:rFonts w:ascii="Arial" w:hAnsi="Arial" w:cs="Arial"/>
          <w:sz w:val="28"/>
          <w:szCs w:val="28"/>
        </w:rPr>
        <w:t xml:space="preserve">I have read a number of books on Scapa Flow. </w:t>
      </w:r>
      <w:r w:rsidR="00247D6F">
        <w:rPr>
          <w:rFonts w:ascii="Arial" w:hAnsi="Arial" w:cs="Arial"/>
          <w:sz w:val="28"/>
          <w:szCs w:val="28"/>
        </w:rPr>
        <w:t>One of the book</w:t>
      </w:r>
      <w:r w:rsidR="005B5728">
        <w:rPr>
          <w:rFonts w:ascii="Arial" w:hAnsi="Arial" w:cs="Arial"/>
          <w:sz w:val="28"/>
          <w:szCs w:val="28"/>
        </w:rPr>
        <w:t>s</w:t>
      </w:r>
      <w:r w:rsidR="00247D6F">
        <w:rPr>
          <w:rFonts w:ascii="Arial" w:hAnsi="Arial" w:cs="Arial"/>
          <w:sz w:val="28"/>
          <w:szCs w:val="28"/>
        </w:rPr>
        <w:t xml:space="preserve"> I found fascinating is the </w:t>
      </w:r>
      <w:r w:rsidR="005B5728">
        <w:rPr>
          <w:rFonts w:ascii="Arial" w:hAnsi="Arial" w:cs="Arial"/>
          <w:sz w:val="28"/>
          <w:szCs w:val="28"/>
        </w:rPr>
        <w:t>‘</w:t>
      </w:r>
      <w:r w:rsidR="00247D6F">
        <w:rPr>
          <w:rFonts w:ascii="Arial" w:hAnsi="Arial" w:cs="Arial"/>
          <w:sz w:val="28"/>
          <w:szCs w:val="28"/>
        </w:rPr>
        <w:t>Great Harbour Scapa Flow</w:t>
      </w:r>
      <w:r w:rsidR="005B5728">
        <w:rPr>
          <w:rFonts w:ascii="Arial" w:hAnsi="Arial" w:cs="Arial"/>
          <w:sz w:val="28"/>
          <w:szCs w:val="28"/>
        </w:rPr>
        <w:t>’. T</w:t>
      </w:r>
      <w:r w:rsidR="00247D6F">
        <w:rPr>
          <w:rFonts w:ascii="Arial" w:hAnsi="Arial" w:cs="Arial"/>
          <w:sz w:val="28"/>
          <w:szCs w:val="28"/>
        </w:rPr>
        <w:t>his cover</w:t>
      </w:r>
      <w:r w:rsidR="005B5728">
        <w:rPr>
          <w:rFonts w:ascii="Arial" w:hAnsi="Arial" w:cs="Arial"/>
          <w:sz w:val="28"/>
          <w:szCs w:val="28"/>
        </w:rPr>
        <w:t>s</w:t>
      </w:r>
      <w:r w:rsidR="00247D6F">
        <w:rPr>
          <w:rFonts w:ascii="Arial" w:hAnsi="Arial" w:cs="Arial"/>
          <w:sz w:val="28"/>
          <w:szCs w:val="28"/>
        </w:rPr>
        <w:t xml:space="preserve"> the history of Orkney</w:t>
      </w:r>
      <w:r w:rsidR="005B5728">
        <w:rPr>
          <w:rFonts w:ascii="Arial" w:hAnsi="Arial" w:cs="Arial"/>
          <w:sz w:val="28"/>
          <w:szCs w:val="28"/>
        </w:rPr>
        <w:t xml:space="preserve"> and how Scapa Flow was originally discovered</w:t>
      </w:r>
      <w:r w:rsidR="00247D6F">
        <w:rPr>
          <w:rFonts w:ascii="Arial" w:hAnsi="Arial" w:cs="Arial"/>
          <w:sz w:val="28"/>
          <w:szCs w:val="28"/>
        </w:rPr>
        <w:t xml:space="preserve"> by the Vikings</w:t>
      </w:r>
      <w:r w:rsidR="005B5728">
        <w:rPr>
          <w:rFonts w:ascii="Arial" w:hAnsi="Arial" w:cs="Arial"/>
          <w:sz w:val="28"/>
          <w:szCs w:val="28"/>
        </w:rPr>
        <w:t xml:space="preserve"> and up to modern times. A</w:t>
      </w:r>
      <w:r w:rsidR="00247D6F">
        <w:rPr>
          <w:rFonts w:ascii="Arial" w:hAnsi="Arial" w:cs="Arial"/>
          <w:sz w:val="28"/>
          <w:szCs w:val="28"/>
        </w:rPr>
        <w:t xml:space="preserve">nother interesting book is </w:t>
      </w:r>
      <w:r w:rsidR="005B5728">
        <w:rPr>
          <w:rFonts w:ascii="Arial" w:hAnsi="Arial" w:cs="Arial"/>
          <w:sz w:val="28"/>
          <w:szCs w:val="28"/>
        </w:rPr>
        <w:t>‘Scapa Flow: The definitive divers guide to Scapa F</w:t>
      </w:r>
      <w:r w:rsidR="00247D6F">
        <w:rPr>
          <w:rFonts w:ascii="Arial" w:hAnsi="Arial" w:cs="Arial"/>
          <w:sz w:val="28"/>
          <w:szCs w:val="28"/>
        </w:rPr>
        <w:t>low</w:t>
      </w:r>
      <w:r w:rsidR="005B5728">
        <w:rPr>
          <w:rFonts w:ascii="Arial" w:hAnsi="Arial" w:cs="Arial"/>
          <w:sz w:val="28"/>
          <w:szCs w:val="28"/>
        </w:rPr>
        <w:t>’. T</w:t>
      </w:r>
      <w:r w:rsidR="00247D6F">
        <w:rPr>
          <w:rFonts w:ascii="Arial" w:hAnsi="Arial" w:cs="Arial"/>
          <w:sz w:val="28"/>
          <w:szCs w:val="28"/>
        </w:rPr>
        <w:t xml:space="preserve">his book </w:t>
      </w:r>
      <w:r w:rsidR="005B5728">
        <w:rPr>
          <w:rFonts w:ascii="Arial" w:hAnsi="Arial" w:cs="Arial"/>
          <w:sz w:val="28"/>
          <w:szCs w:val="28"/>
        </w:rPr>
        <w:t>describes the condition of</w:t>
      </w:r>
      <w:r w:rsidR="00247D6F">
        <w:rPr>
          <w:rFonts w:ascii="Arial" w:hAnsi="Arial" w:cs="Arial"/>
          <w:sz w:val="28"/>
          <w:szCs w:val="28"/>
        </w:rPr>
        <w:t xml:space="preserve"> the wreck</w:t>
      </w:r>
      <w:r w:rsidR="00207E49">
        <w:rPr>
          <w:rFonts w:ascii="Arial" w:hAnsi="Arial" w:cs="Arial"/>
          <w:sz w:val="28"/>
          <w:szCs w:val="28"/>
        </w:rPr>
        <w:t>s</w:t>
      </w:r>
      <w:r w:rsidR="00247D6F">
        <w:rPr>
          <w:rFonts w:ascii="Arial" w:hAnsi="Arial" w:cs="Arial"/>
          <w:sz w:val="28"/>
          <w:szCs w:val="28"/>
        </w:rPr>
        <w:t xml:space="preserve"> and what </w:t>
      </w:r>
      <w:r w:rsidR="00207E49">
        <w:rPr>
          <w:rFonts w:ascii="Arial" w:hAnsi="Arial" w:cs="Arial"/>
          <w:sz w:val="28"/>
          <w:szCs w:val="28"/>
        </w:rPr>
        <w:t>divers might find there, such as marine wildlife.</w:t>
      </w:r>
    </w:p>
    <w:p w:rsidR="00896302" w:rsidRPr="00896302" w:rsidRDefault="00D51BD3">
      <w:pPr>
        <w:rPr>
          <w:rFonts w:ascii="Arial" w:hAnsi="Arial" w:cs="Arial"/>
          <w:sz w:val="28"/>
          <w:szCs w:val="28"/>
        </w:rPr>
      </w:pPr>
      <w:r>
        <w:rPr>
          <w:rFonts w:ascii="Arial" w:hAnsi="Arial" w:cs="Arial"/>
          <w:sz w:val="28"/>
          <w:szCs w:val="28"/>
        </w:rPr>
        <w:t xml:space="preserve"> </w:t>
      </w:r>
    </w:p>
    <w:p w:rsidR="007A3115" w:rsidRDefault="007A3115">
      <w:pPr>
        <w:rPr>
          <w:rFonts w:ascii="Arial" w:hAnsi="Arial" w:cs="Arial"/>
          <w:sz w:val="28"/>
          <w:szCs w:val="28"/>
          <w:u w:val="single"/>
        </w:rPr>
      </w:pPr>
      <w:r w:rsidRPr="007A3115">
        <w:rPr>
          <w:rFonts w:ascii="Arial" w:hAnsi="Arial" w:cs="Arial"/>
          <w:sz w:val="28"/>
          <w:szCs w:val="28"/>
          <w:u w:val="single"/>
        </w:rPr>
        <w:t>Project</w:t>
      </w:r>
    </w:p>
    <w:p w:rsidR="009C773C" w:rsidRDefault="00207E49">
      <w:pPr>
        <w:rPr>
          <w:rFonts w:ascii="Arial" w:hAnsi="Arial" w:cs="Arial"/>
          <w:sz w:val="28"/>
          <w:szCs w:val="28"/>
        </w:rPr>
      </w:pPr>
      <w:r>
        <w:rPr>
          <w:rFonts w:ascii="Arial" w:hAnsi="Arial" w:cs="Arial"/>
          <w:sz w:val="28"/>
          <w:szCs w:val="28"/>
        </w:rPr>
        <w:t>This project comes in two parts. Experiential knowledge of working in the field and diving to inspect the condition of some of the wrecks. As well as taking an anthropological perspective by talking to other visitors and interv</w:t>
      </w:r>
      <w:r w:rsidR="00C35757">
        <w:rPr>
          <w:rFonts w:ascii="Arial" w:hAnsi="Arial" w:cs="Arial"/>
          <w:sz w:val="28"/>
          <w:szCs w:val="28"/>
        </w:rPr>
        <w:t>iewing the crew of the charter</w:t>
      </w:r>
      <w:r>
        <w:rPr>
          <w:rFonts w:ascii="Arial" w:hAnsi="Arial" w:cs="Arial"/>
          <w:sz w:val="28"/>
          <w:szCs w:val="28"/>
        </w:rPr>
        <w:t xml:space="preserve"> boat and the locals.</w:t>
      </w:r>
      <w:r w:rsidR="009C773C">
        <w:rPr>
          <w:rFonts w:ascii="Arial" w:hAnsi="Arial" w:cs="Arial"/>
          <w:sz w:val="28"/>
          <w:szCs w:val="28"/>
        </w:rPr>
        <w:t xml:space="preserve"> </w:t>
      </w:r>
      <w:r w:rsidR="00841DD4">
        <w:rPr>
          <w:rFonts w:ascii="Arial" w:hAnsi="Arial" w:cs="Arial"/>
          <w:sz w:val="28"/>
          <w:szCs w:val="28"/>
        </w:rPr>
        <w:t xml:space="preserve">It is not possible to dive on the WWII shipwrecks as they are </w:t>
      </w:r>
      <w:r w:rsidR="00C35757">
        <w:rPr>
          <w:rFonts w:ascii="Arial" w:hAnsi="Arial" w:cs="Arial"/>
          <w:sz w:val="28"/>
          <w:szCs w:val="28"/>
        </w:rPr>
        <w:t>war graves</w:t>
      </w:r>
      <w:r w:rsidR="00841DD4">
        <w:rPr>
          <w:rFonts w:ascii="Arial" w:hAnsi="Arial" w:cs="Arial"/>
          <w:sz w:val="28"/>
          <w:szCs w:val="28"/>
        </w:rPr>
        <w:t>.</w:t>
      </w:r>
    </w:p>
    <w:p w:rsidR="009C773C" w:rsidRDefault="009C773C">
      <w:pPr>
        <w:rPr>
          <w:rFonts w:ascii="Arial" w:hAnsi="Arial" w:cs="Arial"/>
          <w:sz w:val="28"/>
          <w:szCs w:val="28"/>
        </w:rPr>
      </w:pPr>
      <w:r>
        <w:rPr>
          <w:rFonts w:ascii="Arial" w:hAnsi="Arial" w:cs="Arial"/>
          <w:sz w:val="28"/>
          <w:szCs w:val="28"/>
        </w:rPr>
        <w:t xml:space="preserve">The trip was planned amongst the diving group I have been a member of and developed my </w:t>
      </w:r>
      <w:r w:rsidR="00930AF3">
        <w:rPr>
          <w:rFonts w:ascii="Arial" w:hAnsi="Arial" w:cs="Arial"/>
          <w:sz w:val="28"/>
          <w:szCs w:val="28"/>
        </w:rPr>
        <w:t>knowledge and diving skills with over the last four years.</w:t>
      </w:r>
    </w:p>
    <w:p w:rsidR="009C773C" w:rsidRDefault="009C773C">
      <w:pPr>
        <w:rPr>
          <w:rFonts w:ascii="Arial" w:hAnsi="Arial" w:cs="Arial"/>
          <w:sz w:val="28"/>
          <w:szCs w:val="28"/>
        </w:rPr>
      </w:pPr>
      <w:r>
        <w:rPr>
          <w:rFonts w:ascii="Arial" w:hAnsi="Arial" w:cs="Arial"/>
          <w:sz w:val="28"/>
          <w:szCs w:val="28"/>
        </w:rPr>
        <w:t>I experimented with the use of a questionnaire on the first day. This was basic and designed to be completed by individuals</w:t>
      </w:r>
      <w:r w:rsidR="00734100">
        <w:rPr>
          <w:rFonts w:ascii="Arial" w:hAnsi="Arial" w:cs="Arial"/>
          <w:sz w:val="28"/>
          <w:szCs w:val="28"/>
        </w:rPr>
        <w:t>,</w:t>
      </w:r>
      <w:r>
        <w:rPr>
          <w:rFonts w:ascii="Arial" w:hAnsi="Arial" w:cs="Arial"/>
          <w:sz w:val="28"/>
          <w:szCs w:val="28"/>
        </w:rPr>
        <w:t xml:space="preserve"> but was discussed openly within the group and feedback was given at that time about the format of the questionnaire. I was hesitant while delivering my questions to the group</w:t>
      </w:r>
      <w:r w:rsidR="00930AF3">
        <w:rPr>
          <w:rFonts w:ascii="Arial" w:hAnsi="Arial" w:cs="Arial"/>
          <w:sz w:val="28"/>
          <w:szCs w:val="28"/>
        </w:rPr>
        <w:t>,</w:t>
      </w:r>
      <w:r>
        <w:rPr>
          <w:rFonts w:ascii="Arial" w:hAnsi="Arial" w:cs="Arial"/>
          <w:sz w:val="28"/>
          <w:szCs w:val="28"/>
        </w:rPr>
        <w:t xml:space="preserve"> therefore the</w:t>
      </w:r>
      <w:r w:rsidR="00930AF3">
        <w:rPr>
          <w:rFonts w:ascii="Arial" w:hAnsi="Arial" w:cs="Arial"/>
          <w:sz w:val="28"/>
          <w:szCs w:val="28"/>
        </w:rPr>
        <w:t>ir</w:t>
      </w:r>
      <w:r>
        <w:rPr>
          <w:rFonts w:ascii="Arial" w:hAnsi="Arial" w:cs="Arial"/>
          <w:sz w:val="28"/>
          <w:szCs w:val="28"/>
        </w:rPr>
        <w:t xml:space="preserve"> feedback </w:t>
      </w:r>
      <w:r w:rsidR="00930AF3">
        <w:rPr>
          <w:rFonts w:ascii="Arial" w:hAnsi="Arial" w:cs="Arial"/>
          <w:sz w:val="28"/>
          <w:szCs w:val="28"/>
        </w:rPr>
        <w:t>was damaging</w:t>
      </w:r>
      <w:r>
        <w:rPr>
          <w:rFonts w:ascii="Arial" w:hAnsi="Arial" w:cs="Arial"/>
          <w:sz w:val="28"/>
          <w:szCs w:val="28"/>
        </w:rPr>
        <w:t xml:space="preserve"> </w:t>
      </w:r>
      <w:r w:rsidR="00930AF3">
        <w:rPr>
          <w:rFonts w:ascii="Arial" w:hAnsi="Arial" w:cs="Arial"/>
          <w:sz w:val="28"/>
          <w:szCs w:val="28"/>
        </w:rPr>
        <w:t xml:space="preserve">to </w:t>
      </w:r>
      <w:r>
        <w:rPr>
          <w:rFonts w:ascii="Arial" w:hAnsi="Arial" w:cs="Arial"/>
          <w:sz w:val="28"/>
          <w:szCs w:val="28"/>
        </w:rPr>
        <w:t>my confidence. I felt isolated from the rest of the group</w:t>
      </w:r>
      <w:r w:rsidR="00930AF3">
        <w:rPr>
          <w:rFonts w:ascii="Arial" w:hAnsi="Arial" w:cs="Arial"/>
          <w:sz w:val="28"/>
          <w:szCs w:val="28"/>
        </w:rPr>
        <w:t>. This a</w:t>
      </w:r>
      <w:r w:rsidR="006D1A14">
        <w:rPr>
          <w:rFonts w:ascii="Arial" w:hAnsi="Arial" w:cs="Arial"/>
          <w:sz w:val="28"/>
          <w:szCs w:val="28"/>
        </w:rPr>
        <w:t xml:space="preserve">ffected my focus on the </w:t>
      </w:r>
      <w:r w:rsidR="00930AF3">
        <w:rPr>
          <w:rFonts w:ascii="Arial" w:hAnsi="Arial" w:cs="Arial"/>
          <w:sz w:val="28"/>
          <w:szCs w:val="28"/>
        </w:rPr>
        <w:t xml:space="preserve"> main purpose of my visit to Scapa Flow and I found myself unable </w:t>
      </w:r>
      <w:r w:rsidR="006D1A14">
        <w:rPr>
          <w:rFonts w:ascii="Arial" w:hAnsi="Arial" w:cs="Arial"/>
          <w:sz w:val="28"/>
          <w:szCs w:val="28"/>
        </w:rPr>
        <w:t xml:space="preserve">to </w:t>
      </w:r>
      <w:bookmarkStart w:id="0" w:name="_GoBack"/>
      <w:bookmarkEnd w:id="0"/>
      <w:r w:rsidR="00930AF3">
        <w:rPr>
          <w:rFonts w:ascii="Arial" w:hAnsi="Arial" w:cs="Arial"/>
          <w:sz w:val="28"/>
          <w:szCs w:val="28"/>
        </w:rPr>
        <w:t xml:space="preserve">concentrate on the many safety aspects of diving. </w:t>
      </w:r>
    </w:p>
    <w:p w:rsidR="00930AF3" w:rsidRDefault="00930AF3">
      <w:pPr>
        <w:rPr>
          <w:rFonts w:ascii="Arial" w:hAnsi="Arial" w:cs="Arial"/>
          <w:sz w:val="28"/>
          <w:szCs w:val="28"/>
        </w:rPr>
      </w:pPr>
      <w:r>
        <w:rPr>
          <w:rFonts w:ascii="Arial" w:hAnsi="Arial" w:cs="Arial"/>
          <w:sz w:val="28"/>
          <w:szCs w:val="28"/>
        </w:rPr>
        <w:t xml:space="preserve">On the second day, I took a different approach. I decided to communicate to the group in a different way. By using an informal discussion in the form of personal communication with individuals as well as the group and the crew of the boat, I managed to get a clearer idea of the management of the sight from the point of view of this charter company. </w:t>
      </w:r>
    </w:p>
    <w:p w:rsidR="002A17AD" w:rsidRDefault="00930AF3">
      <w:pPr>
        <w:rPr>
          <w:rFonts w:ascii="Arial" w:hAnsi="Arial" w:cs="Arial"/>
          <w:sz w:val="28"/>
          <w:szCs w:val="28"/>
        </w:rPr>
      </w:pPr>
      <w:r>
        <w:rPr>
          <w:rFonts w:ascii="Arial" w:hAnsi="Arial" w:cs="Arial"/>
          <w:sz w:val="28"/>
          <w:szCs w:val="28"/>
        </w:rPr>
        <w:t>On the second dive of the second day, as I was fully suited with all the diving equipment</w:t>
      </w:r>
      <w:r w:rsidR="00734100">
        <w:rPr>
          <w:rFonts w:ascii="Arial" w:hAnsi="Arial" w:cs="Arial"/>
          <w:sz w:val="28"/>
          <w:szCs w:val="28"/>
        </w:rPr>
        <w:t>,</w:t>
      </w:r>
      <w:r>
        <w:rPr>
          <w:rFonts w:ascii="Arial" w:hAnsi="Arial" w:cs="Arial"/>
          <w:sz w:val="28"/>
          <w:szCs w:val="28"/>
        </w:rPr>
        <w:t xml:space="preserve"> I was unfortunate enough to slip backwards and </w:t>
      </w:r>
      <w:r>
        <w:rPr>
          <w:rFonts w:ascii="Arial" w:hAnsi="Arial" w:cs="Arial"/>
          <w:sz w:val="28"/>
          <w:szCs w:val="28"/>
        </w:rPr>
        <w:lastRenderedPageBreak/>
        <w:t>damage my back badly. Therefore I was unable to continue diving for that day. My injury m</w:t>
      </w:r>
      <w:r w:rsidR="00556B27">
        <w:rPr>
          <w:rFonts w:ascii="Arial" w:hAnsi="Arial" w:cs="Arial"/>
          <w:sz w:val="28"/>
          <w:szCs w:val="28"/>
        </w:rPr>
        <w:t>eant that I was bed bound for the rest of the day. The rest of the group continued with a visit to local museums and tourist information sights. This resulted in me feeling really depressed and low and I felt like giving up the research project. However, after a good night’s sleep and some painkillers, I found the determination to carry on with my primary research. I began to socialise with the group more and discovered some of them had visited Scapa Flow several times.</w:t>
      </w:r>
    </w:p>
    <w:p w:rsidR="00556B27" w:rsidRDefault="00556B27">
      <w:pPr>
        <w:rPr>
          <w:rFonts w:ascii="Arial" w:hAnsi="Arial" w:cs="Arial"/>
          <w:sz w:val="28"/>
          <w:szCs w:val="28"/>
        </w:rPr>
      </w:pPr>
      <w:r>
        <w:rPr>
          <w:rFonts w:ascii="Arial" w:hAnsi="Arial" w:cs="Arial"/>
          <w:sz w:val="28"/>
          <w:szCs w:val="28"/>
        </w:rPr>
        <w:t xml:space="preserve">Discussions with these folks, one of whom had been there thirty years previously, and another one twenty years ago and one less than ten years ago, helped me to understand the deterioration of the wrecks and changes to the environment, which meant that some wrecks which </w:t>
      </w:r>
      <w:r w:rsidR="00734100">
        <w:rPr>
          <w:rFonts w:ascii="Arial" w:hAnsi="Arial" w:cs="Arial"/>
          <w:sz w:val="28"/>
          <w:szCs w:val="28"/>
        </w:rPr>
        <w:t>had previously been dived on</w:t>
      </w:r>
      <w:r>
        <w:rPr>
          <w:rFonts w:ascii="Arial" w:hAnsi="Arial" w:cs="Arial"/>
          <w:sz w:val="28"/>
          <w:szCs w:val="28"/>
        </w:rPr>
        <w:t xml:space="preserve"> are unsafe to dive on today.</w:t>
      </w:r>
      <w:r w:rsidR="002A17AD">
        <w:rPr>
          <w:rFonts w:ascii="Arial" w:hAnsi="Arial" w:cs="Arial"/>
          <w:sz w:val="28"/>
          <w:szCs w:val="28"/>
        </w:rPr>
        <w:t xml:space="preserve"> The diver who visited less than ten years ago was not able to dive on the same wreck as the other two</w:t>
      </w:r>
      <w:r w:rsidR="00734100">
        <w:rPr>
          <w:rFonts w:ascii="Arial" w:hAnsi="Arial" w:cs="Arial"/>
          <w:sz w:val="28"/>
          <w:szCs w:val="28"/>
        </w:rPr>
        <w:t xml:space="preserve"> had in the past</w:t>
      </w:r>
      <w:r w:rsidR="002A17AD">
        <w:rPr>
          <w:rFonts w:ascii="Arial" w:hAnsi="Arial" w:cs="Arial"/>
          <w:sz w:val="28"/>
          <w:szCs w:val="28"/>
        </w:rPr>
        <w:t xml:space="preserve"> for safety reasons</w:t>
      </w:r>
      <w:r w:rsidR="002A17AD" w:rsidRPr="00841DD4">
        <w:rPr>
          <w:rFonts w:ascii="Arial" w:hAnsi="Arial" w:cs="Arial"/>
          <w:sz w:val="28"/>
          <w:szCs w:val="28"/>
        </w:rPr>
        <w:t>. He reported not noticing much change from his last visit to the site</w:t>
      </w:r>
      <w:r w:rsidR="00734100">
        <w:rPr>
          <w:rFonts w:ascii="Arial" w:hAnsi="Arial" w:cs="Arial"/>
          <w:sz w:val="28"/>
          <w:szCs w:val="28"/>
        </w:rPr>
        <w:t xml:space="preserve"> to his recent trip </w:t>
      </w:r>
      <w:r w:rsidR="002A17AD" w:rsidRPr="00841DD4">
        <w:rPr>
          <w:rFonts w:ascii="Arial" w:hAnsi="Arial" w:cs="Arial"/>
          <w:sz w:val="28"/>
          <w:szCs w:val="28"/>
        </w:rPr>
        <w:t>however.</w:t>
      </w:r>
      <w:r w:rsidR="002A17AD">
        <w:rPr>
          <w:rFonts w:ascii="Arial" w:hAnsi="Arial" w:cs="Arial"/>
          <w:sz w:val="28"/>
          <w:szCs w:val="28"/>
        </w:rPr>
        <w:t xml:space="preserve"> </w:t>
      </w:r>
    </w:p>
    <w:p w:rsidR="004673E5" w:rsidRDefault="002A17AD">
      <w:pPr>
        <w:rPr>
          <w:rFonts w:ascii="Arial" w:hAnsi="Arial" w:cs="Arial"/>
          <w:sz w:val="28"/>
          <w:szCs w:val="28"/>
        </w:rPr>
      </w:pPr>
      <w:r>
        <w:rPr>
          <w:rFonts w:ascii="Arial" w:hAnsi="Arial" w:cs="Arial"/>
          <w:sz w:val="28"/>
          <w:szCs w:val="28"/>
        </w:rPr>
        <w:t xml:space="preserve">Despite the pain I was feeling, I did manage to complete a few informative dives during the week. I realised that the ships in the deeper conditions were in better condition than I expected for their age. They have been underwater for a hundred years. </w:t>
      </w:r>
      <w:r w:rsidR="004673E5">
        <w:rPr>
          <w:rFonts w:ascii="Arial" w:hAnsi="Arial" w:cs="Arial"/>
          <w:sz w:val="28"/>
          <w:szCs w:val="28"/>
        </w:rPr>
        <w:t xml:space="preserve">The experience of doing underwater archaeology compared to working on the land is remarkable. There are so many restrictions and health and safety considerations. </w:t>
      </w:r>
      <w:r w:rsidR="004673E5" w:rsidRPr="004673E5">
        <w:rPr>
          <w:rFonts w:ascii="Arial" w:hAnsi="Arial" w:cs="Arial"/>
          <w:sz w:val="28"/>
          <w:szCs w:val="28"/>
        </w:rPr>
        <w:t>The dive briefs delivered by the crew of the boat were really informative and their knowledge of diving on the wrecks was invaluable.</w:t>
      </w:r>
    </w:p>
    <w:p w:rsidR="004673E5" w:rsidRPr="004673E5" w:rsidRDefault="004673E5">
      <w:pPr>
        <w:rPr>
          <w:rFonts w:ascii="Arial" w:hAnsi="Arial" w:cs="Arial"/>
          <w:sz w:val="28"/>
          <w:szCs w:val="28"/>
        </w:rPr>
      </w:pPr>
    </w:p>
    <w:p w:rsidR="007A3115" w:rsidRDefault="007A3115">
      <w:pPr>
        <w:rPr>
          <w:rFonts w:ascii="Arial" w:hAnsi="Arial" w:cs="Arial"/>
          <w:sz w:val="28"/>
          <w:szCs w:val="28"/>
          <w:u w:val="single"/>
        </w:rPr>
      </w:pPr>
      <w:r w:rsidRPr="007A3115">
        <w:rPr>
          <w:rFonts w:ascii="Arial" w:hAnsi="Arial" w:cs="Arial"/>
          <w:sz w:val="28"/>
          <w:szCs w:val="28"/>
          <w:u w:val="single"/>
        </w:rPr>
        <w:t xml:space="preserve">Conclusion </w:t>
      </w:r>
    </w:p>
    <w:p w:rsidR="004673E5" w:rsidRDefault="004673E5">
      <w:pPr>
        <w:rPr>
          <w:rFonts w:ascii="Arial" w:hAnsi="Arial" w:cs="Arial"/>
          <w:sz w:val="28"/>
          <w:szCs w:val="28"/>
        </w:rPr>
      </w:pPr>
      <w:r>
        <w:rPr>
          <w:rFonts w:ascii="Arial" w:hAnsi="Arial" w:cs="Arial"/>
          <w:sz w:val="28"/>
          <w:szCs w:val="28"/>
        </w:rPr>
        <w:t xml:space="preserve">I discovered that preparation is </w:t>
      </w:r>
      <w:r w:rsidR="007B24F3">
        <w:rPr>
          <w:rFonts w:ascii="Arial" w:hAnsi="Arial" w:cs="Arial"/>
          <w:sz w:val="28"/>
          <w:szCs w:val="28"/>
        </w:rPr>
        <w:t>essential before embarking on fieldwork and for underwater archaeology in particular</w:t>
      </w:r>
      <w:r w:rsidR="00734100">
        <w:rPr>
          <w:rFonts w:ascii="Arial" w:hAnsi="Arial" w:cs="Arial"/>
          <w:sz w:val="28"/>
          <w:szCs w:val="28"/>
        </w:rPr>
        <w:t>,</w:t>
      </w:r>
      <w:r w:rsidR="007B24F3">
        <w:rPr>
          <w:rFonts w:ascii="Arial" w:hAnsi="Arial" w:cs="Arial"/>
          <w:sz w:val="28"/>
          <w:szCs w:val="28"/>
        </w:rPr>
        <w:t xml:space="preserve"> because of the physical safety concerns. My accident, whilst above the water had a bigger impact on me and on my research project than I expected. In addition, I found by experimenting that delivering a questionnaire to a group is not advised. The use of informal personal communication using similar questions and subjects resulted in better information to use in this research. The best resources I found were talking informally to the local community and the crew of the boat.</w:t>
      </w:r>
    </w:p>
    <w:p w:rsidR="007B24F3" w:rsidRPr="004673E5" w:rsidRDefault="007B24F3">
      <w:pPr>
        <w:rPr>
          <w:rFonts w:ascii="Arial" w:hAnsi="Arial" w:cs="Arial"/>
          <w:sz w:val="28"/>
          <w:szCs w:val="28"/>
        </w:rPr>
      </w:pPr>
    </w:p>
    <w:sdt>
      <w:sdtPr>
        <w:rPr>
          <w:rFonts w:asciiTheme="minorHAnsi" w:eastAsiaTheme="minorHAnsi" w:hAnsiTheme="minorHAnsi" w:cstheme="minorBidi"/>
          <w:color w:val="auto"/>
          <w:sz w:val="22"/>
          <w:szCs w:val="22"/>
          <w:lang w:val="en-GB"/>
        </w:rPr>
        <w:id w:val="-1809616692"/>
        <w:docPartObj>
          <w:docPartGallery w:val="Bibliographies"/>
          <w:docPartUnique/>
        </w:docPartObj>
      </w:sdtPr>
      <w:sdtEndPr/>
      <w:sdtContent>
        <w:p w:rsidR="004F450E" w:rsidRDefault="004F450E">
          <w:pPr>
            <w:pStyle w:val="Heading1"/>
          </w:pPr>
          <w:r>
            <w:t>Bibliography</w:t>
          </w:r>
        </w:p>
        <w:sdt>
          <w:sdtPr>
            <w:id w:val="111145805"/>
            <w:bibliography/>
          </w:sdtPr>
          <w:sdtEndPr/>
          <w:sdtContent>
            <w:p w:rsidR="00095B57" w:rsidRDefault="004F450E" w:rsidP="00095B57">
              <w:pPr>
                <w:pStyle w:val="Bibliography"/>
                <w:rPr>
                  <w:noProof/>
                  <w:sz w:val="24"/>
                  <w:szCs w:val="24"/>
                  <w:lang w:val="en-US"/>
                </w:rPr>
              </w:pPr>
              <w:r>
                <w:fldChar w:fldCharType="begin"/>
              </w:r>
              <w:r>
                <w:instrText xml:space="preserve"> BIBLIOGRAPHY </w:instrText>
              </w:r>
              <w:r>
                <w:fldChar w:fldCharType="separate"/>
              </w:r>
              <w:r w:rsidR="00095B57">
                <w:rPr>
                  <w:noProof/>
                  <w:lang w:val="en-US"/>
                </w:rPr>
                <w:t xml:space="preserve">Benton, T., 2010. Understanding. In: </w:t>
              </w:r>
              <w:r w:rsidR="00095B57">
                <w:rPr>
                  <w:i/>
                  <w:iCs/>
                  <w:noProof/>
                  <w:lang w:val="en-US"/>
                </w:rPr>
                <w:t xml:space="preserve">Heritage and Memory. </w:t>
              </w:r>
              <w:r w:rsidR="00095B57">
                <w:rPr>
                  <w:noProof/>
                  <w:lang w:val="en-US"/>
                </w:rPr>
                <w:t>s.l.:Manchester .</w:t>
              </w:r>
            </w:p>
            <w:p w:rsidR="00095B57" w:rsidRDefault="00095B57" w:rsidP="00095B57">
              <w:pPr>
                <w:pStyle w:val="Bibliography"/>
                <w:rPr>
                  <w:noProof/>
                  <w:lang w:val="en-US"/>
                </w:rPr>
              </w:pPr>
              <w:r>
                <w:rPr>
                  <w:noProof/>
                  <w:lang w:val="en-US"/>
                </w:rPr>
                <w:t xml:space="preserve">Bsac Diving, 2019. Scapa. </w:t>
              </w:r>
              <w:r>
                <w:rPr>
                  <w:i/>
                  <w:iCs/>
                  <w:noProof/>
                  <w:lang w:val="en-US"/>
                </w:rPr>
                <w:t xml:space="preserve">Offical Magazine of Britain Diving Bsac Dive with us, </w:t>
              </w:r>
              <w:r>
                <w:rPr>
                  <w:noProof/>
                  <w:lang w:val="en-US"/>
                </w:rPr>
                <w:t>Issue 89, p. 43 81.</w:t>
              </w:r>
            </w:p>
            <w:p w:rsidR="00095B57" w:rsidRDefault="00095B57" w:rsidP="00095B57">
              <w:pPr>
                <w:pStyle w:val="Bibliography"/>
                <w:rPr>
                  <w:noProof/>
                  <w:lang w:val="en-US"/>
                </w:rPr>
              </w:pPr>
              <w:r>
                <w:rPr>
                  <w:noProof/>
                  <w:lang w:val="en-US"/>
                </w:rPr>
                <w:t xml:space="preserve">Firth, A., 2018. </w:t>
              </w:r>
              <w:r>
                <w:rPr>
                  <w:i/>
                  <w:iCs/>
                  <w:noProof/>
                  <w:lang w:val="en-US"/>
                </w:rPr>
                <w:t xml:space="preserve">Managing-Shipwrecks. </w:t>
              </w:r>
              <w:r>
                <w:rPr>
                  <w:noProof/>
                  <w:lang w:val="en-US"/>
                </w:rPr>
                <w:t xml:space="preserve">[Online] </w:t>
              </w:r>
              <w:r>
                <w:rPr>
                  <w:noProof/>
                  <w:lang w:val="en-US"/>
                </w:rPr>
                <w:br/>
                <w:t xml:space="preserve">Available at: </w:t>
              </w:r>
              <w:r>
                <w:rPr>
                  <w:noProof/>
                  <w:u w:val="single"/>
                  <w:lang w:val="en-US"/>
                </w:rPr>
                <w:t>file:///F:/Managing-Shipwrecks-April-2018-web.pdf</w:t>
              </w:r>
              <w:r>
                <w:rPr>
                  <w:noProof/>
                  <w:lang w:val="en-US"/>
                </w:rPr>
                <w:br/>
                <w:t>[Accessed 20 july 2019].</w:t>
              </w:r>
            </w:p>
            <w:p w:rsidR="00095B57" w:rsidRDefault="00095B57" w:rsidP="00095B57">
              <w:pPr>
                <w:pStyle w:val="Bibliography"/>
                <w:rPr>
                  <w:noProof/>
                  <w:lang w:val="en-US"/>
                </w:rPr>
              </w:pPr>
              <w:r>
                <w:rPr>
                  <w:noProof/>
                  <w:lang w:val="en-US"/>
                </w:rPr>
                <w:t xml:space="preserve">French, A. &amp;. J., 2001. Habitat Conservation. In: </w:t>
              </w:r>
              <w:r>
                <w:rPr>
                  <w:i/>
                  <w:iCs/>
                  <w:noProof/>
                  <w:lang w:val="en-US"/>
                </w:rPr>
                <w:t xml:space="preserve">Managing the Physical Environment. </w:t>
              </w:r>
              <w:r>
                <w:rPr>
                  <w:noProof/>
                  <w:lang w:val="en-US"/>
                </w:rPr>
                <w:t>Chichester : John Wiley &amp; Sons.</w:t>
              </w:r>
            </w:p>
            <w:p w:rsidR="00095B57" w:rsidRDefault="00095B57" w:rsidP="00095B57">
              <w:pPr>
                <w:pStyle w:val="Bibliography"/>
                <w:rPr>
                  <w:noProof/>
                  <w:lang w:val="en-US"/>
                </w:rPr>
              </w:pPr>
              <w:r>
                <w:rPr>
                  <w:noProof/>
                  <w:lang w:val="en-US"/>
                </w:rPr>
                <w:t xml:space="preserve">Hewison, W., 2000. </w:t>
              </w:r>
              <w:r>
                <w:rPr>
                  <w:i/>
                  <w:iCs/>
                  <w:noProof/>
                  <w:lang w:val="en-US"/>
                </w:rPr>
                <w:t xml:space="preserve">This Great Harbour Scapa Flow. </w:t>
              </w:r>
              <w:r>
                <w:rPr>
                  <w:noProof/>
                  <w:lang w:val="en-US"/>
                </w:rPr>
                <w:t>Third Edition ed. KirKwall: The Orcadian Limited.</w:t>
              </w:r>
            </w:p>
            <w:p w:rsidR="00095B57" w:rsidRDefault="00095B57" w:rsidP="00095B57">
              <w:pPr>
                <w:pStyle w:val="Bibliography"/>
                <w:rPr>
                  <w:noProof/>
                  <w:lang w:val="en-US"/>
                </w:rPr>
              </w:pPr>
              <w:r>
                <w:rPr>
                  <w:noProof/>
                  <w:lang w:val="en-US"/>
                </w:rPr>
                <w:t xml:space="preserve">Hictoric Environment Scottland, 2018-2019. </w:t>
              </w:r>
              <w:r>
                <w:rPr>
                  <w:i/>
                  <w:iCs/>
                  <w:noProof/>
                  <w:lang w:val="en-US"/>
                </w:rPr>
                <w:t xml:space="preserve">Scapa Flow Grants Awarded. </w:t>
              </w:r>
              <w:r>
                <w:rPr>
                  <w:noProof/>
                  <w:lang w:val="en-US"/>
                </w:rPr>
                <w:t xml:space="preserve">[Online] </w:t>
              </w:r>
              <w:r>
                <w:rPr>
                  <w:noProof/>
                  <w:lang w:val="en-US"/>
                </w:rPr>
                <w:br/>
                <w:t xml:space="preserve">Available at: </w:t>
              </w:r>
              <w:r>
                <w:rPr>
                  <w:noProof/>
                  <w:u w:val="single"/>
                  <w:lang w:val="en-US"/>
                </w:rPr>
                <w:t>file:///F:/diss%20scapa%20flow/grants-awarded-2018-19.pdf</w:t>
              </w:r>
              <w:r>
                <w:rPr>
                  <w:noProof/>
                  <w:lang w:val="en-US"/>
                </w:rPr>
                <w:br/>
                <w:t>[Accessed 10 08 2019].</w:t>
              </w:r>
            </w:p>
            <w:p w:rsidR="00095B57" w:rsidRDefault="00095B57" w:rsidP="00095B57">
              <w:pPr>
                <w:pStyle w:val="Bibliography"/>
                <w:rPr>
                  <w:noProof/>
                  <w:lang w:val="en-US"/>
                </w:rPr>
              </w:pPr>
              <w:r>
                <w:rPr>
                  <w:noProof/>
                  <w:lang w:val="en-US"/>
                </w:rPr>
                <w:t xml:space="preserve">Hictoric Environment Socttland, 2005. </w:t>
              </w:r>
              <w:r>
                <w:rPr>
                  <w:i/>
                  <w:iCs/>
                  <w:noProof/>
                  <w:lang w:val="en-US"/>
                </w:rPr>
                <w:t xml:space="preserve">A Practical Guide to the Strategic Environmental Assessment Directive. </w:t>
              </w:r>
              <w:r>
                <w:rPr>
                  <w:noProof/>
                  <w:lang w:val="en-US"/>
                </w:rPr>
                <w:t xml:space="preserve">[Online] </w:t>
              </w:r>
              <w:r>
                <w:rPr>
                  <w:noProof/>
                  <w:lang w:val="en-US"/>
                </w:rPr>
                <w:br/>
                <w:t xml:space="preserve">Available at: </w:t>
              </w:r>
              <w:r>
                <w:rPr>
                  <w:noProof/>
                  <w:u w:val="single"/>
                  <w:lang w:val="en-US"/>
                </w:rPr>
                <w:t>file:///F:/diss%20scapa%20flow/practicalguidesea.pdf</w:t>
              </w:r>
              <w:r>
                <w:rPr>
                  <w:noProof/>
                  <w:lang w:val="en-US"/>
                </w:rPr>
                <w:br/>
                <w:t>[Accessed 10 09 2019].</w:t>
              </w:r>
            </w:p>
            <w:p w:rsidR="00095B57" w:rsidRDefault="00095B57" w:rsidP="00095B57">
              <w:pPr>
                <w:pStyle w:val="Bibliography"/>
                <w:rPr>
                  <w:noProof/>
                  <w:lang w:val="en-US"/>
                </w:rPr>
              </w:pPr>
              <w:r>
                <w:rPr>
                  <w:noProof/>
                  <w:lang w:val="en-US"/>
                </w:rPr>
                <w:t xml:space="preserve">Historic England, 2015. </w:t>
              </w:r>
              <w:r>
                <w:rPr>
                  <w:i/>
                  <w:iCs/>
                  <w:noProof/>
                  <w:lang w:val="en-US"/>
                </w:rPr>
                <w:t xml:space="preserve">Accessing England's Protected Wreck sites/ Guidance Notes for Divers and Archaeologists. </w:t>
              </w:r>
              <w:r>
                <w:rPr>
                  <w:noProof/>
                  <w:lang w:val="en-US"/>
                </w:rPr>
                <w:t xml:space="preserve">[Online] </w:t>
              </w:r>
              <w:r>
                <w:rPr>
                  <w:noProof/>
                  <w:lang w:val="en-US"/>
                </w:rPr>
                <w:br/>
                <w:t xml:space="preserve">Available at: </w:t>
              </w:r>
              <w:r>
                <w:rPr>
                  <w:noProof/>
                  <w:u w:val="single"/>
                  <w:lang w:val="en-US"/>
                </w:rPr>
                <w:t>file:///F:/diss%20scapa%20flow/HEAG075%20Guidance%20notes%20for%20divers%20and%20archaeologists.pdf</w:t>
              </w:r>
              <w:r>
                <w:rPr>
                  <w:noProof/>
                  <w:lang w:val="en-US"/>
                </w:rPr>
                <w:br/>
                <w:t>[Accessed 02 08 2019].</w:t>
              </w:r>
            </w:p>
            <w:p w:rsidR="00095B57" w:rsidRDefault="00095B57" w:rsidP="00095B57">
              <w:pPr>
                <w:pStyle w:val="Bibliography"/>
                <w:rPr>
                  <w:noProof/>
                  <w:lang w:val="en-US"/>
                </w:rPr>
              </w:pPr>
              <w:r>
                <w:rPr>
                  <w:noProof/>
                  <w:lang w:val="en-US"/>
                </w:rPr>
                <w:t xml:space="preserve">Historic Environment Scottland, 2019. </w:t>
              </w:r>
              <w:r>
                <w:rPr>
                  <w:i/>
                  <w:iCs/>
                  <w:noProof/>
                  <w:lang w:val="en-US"/>
                </w:rPr>
                <w:t xml:space="preserve">ANALYSIS REPORT: SCAPA FLOW WARTIME UNDERWATER HERITAGE. </w:t>
              </w:r>
              <w:r>
                <w:rPr>
                  <w:noProof/>
                  <w:lang w:val="en-US"/>
                </w:rPr>
                <w:t xml:space="preserve">[Online] </w:t>
              </w:r>
              <w:r>
                <w:rPr>
                  <w:noProof/>
                  <w:lang w:val="en-US"/>
                </w:rPr>
                <w:br/>
                <w:t xml:space="preserve">Available at: </w:t>
              </w:r>
              <w:r>
                <w:rPr>
                  <w:noProof/>
                  <w:u w:val="single"/>
                  <w:lang w:val="en-US"/>
                </w:rPr>
                <w:t>file:///F:/diss%20scapa%20flow/scapa-flow-analysis-report.pdf</w:t>
              </w:r>
              <w:r>
                <w:rPr>
                  <w:noProof/>
                  <w:lang w:val="en-US"/>
                </w:rPr>
                <w:br/>
                <w:t>[Accessed 15 06 2019].</w:t>
              </w:r>
            </w:p>
            <w:p w:rsidR="00095B57" w:rsidRDefault="00095B57" w:rsidP="00095B57">
              <w:pPr>
                <w:pStyle w:val="Bibliography"/>
                <w:rPr>
                  <w:noProof/>
                  <w:lang w:val="en-US"/>
                </w:rPr>
              </w:pPr>
              <w:r>
                <w:rPr>
                  <w:noProof/>
                  <w:lang w:val="en-US"/>
                </w:rPr>
                <w:t xml:space="preserve">Historic Socttland, 2007. </w:t>
              </w:r>
              <w:r>
                <w:rPr>
                  <w:i/>
                  <w:iCs/>
                  <w:noProof/>
                  <w:lang w:val="en-US"/>
                </w:rPr>
                <w:t xml:space="preserve">(SHEA) Scotland’s Historic Environment Audit. </w:t>
              </w:r>
              <w:r>
                <w:rPr>
                  <w:noProof/>
                  <w:lang w:val="en-US"/>
                </w:rPr>
                <w:t xml:space="preserve">[Online] </w:t>
              </w:r>
              <w:r>
                <w:rPr>
                  <w:noProof/>
                  <w:lang w:val="en-US"/>
                </w:rPr>
                <w:br/>
                <w:t xml:space="preserve">Available at: </w:t>
              </w:r>
              <w:r>
                <w:rPr>
                  <w:noProof/>
                  <w:u w:val="single"/>
                  <w:lang w:val="en-US"/>
                </w:rPr>
                <w:t>file:///F:/diss%20scapa%20flow/scapa%20flow%20shea%20report.pdf</w:t>
              </w:r>
              <w:r>
                <w:rPr>
                  <w:noProof/>
                  <w:lang w:val="en-US"/>
                </w:rPr>
                <w:br/>
                <w:t>[Accessed 10 06 2019].</w:t>
              </w:r>
            </w:p>
            <w:p w:rsidR="00095B57" w:rsidRDefault="00095B57" w:rsidP="00095B57">
              <w:pPr>
                <w:pStyle w:val="Bibliography"/>
                <w:rPr>
                  <w:noProof/>
                  <w:lang w:val="en-US"/>
                </w:rPr>
              </w:pPr>
              <w:r>
                <w:rPr>
                  <w:noProof/>
                  <w:lang w:val="en-US"/>
                </w:rPr>
                <w:t xml:space="preserve">Ian.R.Calder, 1999. The Blue Revolution. In: </w:t>
              </w:r>
              <w:r>
                <w:rPr>
                  <w:i/>
                  <w:iCs/>
                  <w:noProof/>
                  <w:lang w:val="en-US"/>
                </w:rPr>
                <w:t xml:space="preserve">and Use and Integratted Water Resources Management. </w:t>
              </w:r>
              <w:r>
                <w:rPr>
                  <w:noProof/>
                  <w:lang w:val="en-US"/>
                </w:rPr>
                <w:t>London: Earthscan Publications.</w:t>
              </w:r>
            </w:p>
            <w:p w:rsidR="00095B57" w:rsidRDefault="00095B57" w:rsidP="00095B57">
              <w:pPr>
                <w:pStyle w:val="Bibliography"/>
                <w:rPr>
                  <w:noProof/>
                  <w:lang w:val="en-US"/>
                </w:rPr>
              </w:pPr>
              <w:r>
                <w:rPr>
                  <w:noProof/>
                  <w:lang w:val="en-US"/>
                </w:rPr>
                <w:t xml:space="preserve">Mearn, D., 2019. The Great Scuttle. In: First, ed. </w:t>
              </w:r>
              <w:r>
                <w:rPr>
                  <w:i/>
                  <w:iCs/>
                  <w:noProof/>
                  <w:lang w:val="en-US"/>
                </w:rPr>
                <w:t xml:space="preserve">The End of the German High seas Fleet Witnessing History. </w:t>
              </w:r>
              <w:r>
                <w:rPr>
                  <w:noProof/>
                  <w:lang w:val="en-US"/>
                </w:rPr>
                <w:t>s.l.:Amberley Pubinshing.</w:t>
              </w:r>
            </w:p>
            <w:p w:rsidR="00095B57" w:rsidRDefault="00095B57" w:rsidP="00095B57">
              <w:pPr>
                <w:pStyle w:val="Bibliography"/>
                <w:rPr>
                  <w:noProof/>
                  <w:lang w:val="en-US"/>
                </w:rPr>
              </w:pPr>
              <w:r>
                <w:rPr>
                  <w:noProof/>
                  <w:lang w:val="en-US"/>
                </w:rPr>
                <w:t xml:space="preserve">Pearce, S. M., 1990. </w:t>
              </w:r>
              <w:r>
                <w:rPr>
                  <w:i/>
                  <w:iCs/>
                  <w:noProof/>
                  <w:lang w:val="en-US"/>
                </w:rPr>
                <w:t xml:space="preserve">Archaeological Curatorship. </w:t>
              </w:r>
              <w:r>
                <w:rPr>
                  <w:noProof/>
                  <w:lang w:val="en-US"/>
                </w:rPr>
                <w:t>London: Leicester University Press.</w:t>
              </w:r>
            </w:p>
            <w:p w:rsidR="00095B57" w:rsidRDefault="00095B57" w:rsidP="00095B57">
              <w:pPr>
                <w:pStyle w:val="Bibliography"/>
                <w:rPr>
                  <w:noProof/>
                  <w:lang w:val="en-US"/>
                </w:rPr>
              </w:pPr>
              <w:r>
                <w:rPr>
                  <w:noProof/>
                  <w:lang w:val="en-US"/>
                </w:rPr>
                <w:t xml:space="preserve">Scottish Govenrment , 2013. </w:t>
              </w:r>
              <w:r>
                <w:rPr>
                  <w:i/>
                  <w:iCs/>
                  <w:noProof/>
                  <w:lang w:val="en-US"/>
                </w:rPr>
                <w:t xml:space="preserve">Scapa flow strategic environmential assessment. </w:t>
              </w:r>
              <w:r>
                <w:rPr>
                  <w:noProof/>
                  <w:lang w:val="en-US"/>
                </w:rPr>
                <w:t xml:space="preserve">[Online] </w:t>
              </w:r>
              <w:r>
                <w:rPr>
                  <w:noProof/>
                  <w:lang w:val="en-US"/>
                </w:rPr>
                <w:br/>
                <w:t xml:space="preserve">Available at: </w:t>
              </w:r>
              <w:r>
                <w:rPr>
                  <w:noProof/>
                  <w:u w:val="single"/>
                  <w:lang w:val="en-US"/>
                </w:rPr>
                <w:t>file:///F:/diss%20scapa%20flow/strategic%20environmential%20assessment.pdf</w:t>
              </w:r>
              <w:r>
                <w:rPr>
                  <w:noProof/>
                  <w:lang w:val="en-US"/>
                </w:rPr>
                <w:br/>
                <w:t>[Accessed 30 06 2019].</w:t>
              </w:r>
            </w:p>
            <w:p w:rsidR="00095B57" w:rsidRDefault="00095B57" w:rsidP="00095B57">
              <w:pPr>
                <w:pStyle w:val="Bibliography"/>
                <w:rPr>
                  <w:noProof/>
                  <w:lang w:val="en-US"/>
                </w:rPr>
              </w:pPr>
              <w:r>
                <w:rPr>
                  <w:noProof/>
                  <w:lang w:val="en-US"/>
                </w:rPr>
                <w:t xml:space="preserve">Sottish Government, 2006. </w:t>
              </w:r>
              <w:r>
                <w:rPr>
                  <w:i/>
                  <w:iCs/>
                  <w:noProof/>
                  <w:lang w:val="en-US"/>
                </w:rPr>
                <w:t xml:space="preserve">ANCIENT MONUMENTS AND ARCHAEOLOGICAL AREAS ACT 1979. </w:t>
              </w:r>
              <w:r>
                <w:rPr>
                  <w:noProof/>
                  <w:lang w:val="en-US"/>
                </w:rPr>
                <w:t xml:space="preserve">[Online] </w:t>
              </w:r>
              <w:r>
                <w:rPr>
                  <w:noProof/>
                  <w:lang w:val="en-US"/>
                </w:rPr>
                <w:br/>
              </w:r>
              <w:r>
                <w:rPr>
                  <w:noProof/>
                  <w:lang w:val="en-US"/>
                </w:rPr>
                <w:lastRenderedPageBreak/>
                <w:t xml:space="preserve">Available at: </w:t>
              </w:r>
              <w:r>
                <w:rPr>
                  <w:noProof/>
                  <w:u w:val="single"/>
                  <w:lang w:val="en-US"/>
                </w:rPr>
                <w:t>file:///F:/diss%20scapa%20flow/rowallan-public-enquiry-2009-report-2.pdf</w:t>
              </w:r>
              <w:r>
                <w:rPr>
                  <w:noProof/>
                  <w:lang w:val="en-US"/>
                </w:rPr>
                <w:br/>
                <w:t>[Accessed 10 09 2019].</w:t>
              </w:r>
            </w:p>
            <w:p w:rsidR="00095B57" w:rsidRDefault="00095B57" w:rsidP="00095B57">
              <w:pPr>
                <w:pStyle w:val="Bibliography"/>
                <w:rPr>
                  <w:noProof/>
                  <w:lang w:val="en-US"/>
                </w:rPr>
              </w:pPr>
              <w:r>
                <w:rPr>
                  <w:noProof/>
                  <w:lang w:val="en-US"/>
                </w:rPr>
                <w:t xml:space="preserve">Wilson, B., 2019. Salvging the German Fleet. In: First, ed. </w:t>
              </w:r>
              <w:r>
                <w:rPr>
                  <w:i/>
                  <w:iCs/>
                  <w:noProof/>
                  <w:lang w:val="en-US"/>
                </w:rPr>
                <w:t xml:space="preserve">Our Enduring legacy 1919-2019. </w:t>
              </w:r>
              <w:r>
                <w:rPr>
                  <w:noProof/>
                  <w:lang w:val="en-US"/>
                </w:rPr>
                <w:t>s.l.:Stromness Museum.</w:t>
              </w:r>
            </w:p>
            <w:p w:rsidR="00095B57" w:rsidRDefault="00095B57" w:rsidP="00095B57">
              <w:pPr>
                <w:pStyle w:val="Bibliography"/>
                <w:rPr>
                  <w:noProof/>
                  <w:lang w:val="en-US"/>
                </w:rPr>
              </w:pPr>
              <w:r>
                <w:rPr>
                  <w:noProof/>
                  <w:lang w:val="en-US"/>
                </w:rPr>
                <w:t xml:space="preserve">Wood, L., 2018. Scapa Flow. In: Third, ed. </w:t>
              </w:r>
              <w:r>
                <w:rPr>
                  <w:i/>
                  <w:iCs/>
                  <w:noProof/>
                  <w:lang w:val="en-US"/>
                </w:rPr>
                <w:t xml:space="preserve">The Definitive Guide to Scapa Flow. </w:t>
              </w:r>
              <w:r>
                <w:rPr>
                  <w:noProof/>
                  <w:lang w:val="en-US"/>
                </w:rPr>
                <w:t>Essex: AquaPress book.</w:t>
              </w:r>
            </w:p>
            <w:p w:rsidR="004F450E" w:rsidRDefault="004F450E" w:rsidP="00095B57">
              <w:r>
                <w:rPr>
                  <w:b/>
                  <w:bCs/>
                  <w:noProof/>
                </w:rPr>
                <w:fldChar w:fldCharType="end"/>
              </w:r>
            </w:p>
          </w:sdtContent>
        </w:sdt>
      </w:sdtContent>
    </w:sdt>
    <w:p w:rsidR="00547D6F" w:rsidRDefault="00547D6F">
      <w:pPr>
        <w:rPr>
          <w:rFonts w:ascii="Arial" w:hAnsi="Arial" w:cs="Arial"/>
          <w:sz w:val="28"/>
          <w:szCs w:val="28"/>
          <w:u w:val="single"/>
        </w:rPr>
      </w:pPr>
    </w:p>
    <w:p w:rsidR="0069071B" w:rsidRDefault="0069071B">
      <w:pPr>
        <w:rPr>
          <w:rFonts w:ascii="Arial" w:hAnsi="Arial" w:cs="Arial"/>
          <w:sz w:val="28"/>
          <w:szCs w:val="28"/>
          <w:u w:val="single"/>
        </w:rPr>
      </w:pPr>
    </w:p>
    <w:p w:rsidR="0069071B" w:rsidRDefault="0069071B">
      <w:pPr>
        <w:rPr>
          <w:rFonts w:ascii="Arial" w:hAnsi="Arial" w:cs="Arial"/>
          <w:sz w:val="28"/>
          <w:szCs w:val="28"/>
          <w:u w:val="single"/>
        </w:rPr>
      </w:pPr>
    </w:p>
    <w:sdt>
      <w:sdtPr>
        <w:rPr>
          <w:rFonts w:asciiTheme="minorHAnsi" w:eastAsiaTheme="minorHAnsi" w:hAnsiTheme="minorHAnsi" w:cstheme="minorBidi"/>
          <w:color w:val="auto"/>
          <w:sz w:val="22"/>
          <w:szCs w:val="22"/>
          <w:lang w:val="en-GB"/>
        </w:rPr>
        <w:id w:val="-1942224900"/>
        <w:docPartObj>
          <w:docPartGallery w:val="Bibliographies"/>
          <w:docPartUnique/>
        </w:docPartObj>
      </w:sdtPr>
      <w:sdtEndPr/>
      <w:sdtContent>
        <w:p w:rsidR="002A17AD" w:rsidRDefault="002A17AD" w:rsidP="002A17AD">
          <w:pPr>
            <w:pStyle w:val="Heading1"/>
          </w:pPr>
        </w:p>
        <w:p w:rsidR="003D14F4" w:rsidRDefault="006D1A14" w:rsidP="00095B57"/>
      </w:sdtContent>
    </w:sdt>
    <w:p w:rsidR="007A3115" w:rsidRPr="007A3115" w:rsidRDefault="007A3115">
      <w:pPr>
        <w:rPr>
          <w:rFonts w:ascii="Arial" w:hAnsi="Arial" w:cs="Arial"/>
          <w:sz w:val="28"/>
          <w:szCs w:val="28"/>
          <w:u w:val="single"/>
        </w:rPr>
      </w:pPr>
    </w:p>
    <w:sectPr w:rsidR="007A3115" w:rsidRPr="007A31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CC7F7A"/>
    <w:multiLevelType w:val="hybridMultilevel"/>
    <w:tmpl w:val="76BC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313E8"/>
    <w:multiLevelType w:val="hybridMultilevel"/>
    <w:tmpl w:val="B7F4B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1C45BF"/>
    <w:multiLevelType w:val="hybridMultilevel"/>
    <w:tmpl w:val="F3B6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3B0"/>
    <w:rsid w:val="00017918"/>
    <w:rsid w:val="00095B57"/>
    <w:rsid w:val="000F007A"/>
    <w:rsid w:val="000F03C6"/>
    <w:rsid w:val="0018497A"/>
    <w:rsid w:val="00207E49"/>
    <w:rsid w:val="00247D6F"/>
    <w:rsid w:val="002A17AD"/>
    <w:rsid w:val="002B675D"/>
    <w:rsid w:val="002D35E4"/>
    <w:rsid w:val="003845A2"/>
    <w:rsid w:val="003D14F4"/>
    <w:rsid w:val="004423DD"/>
    <w:rsid w:val="004673E5"/>
    <w:rsid w:val="004F450E"/>
    <w:rsid w:val="00547D6F"/>
    <w:rsid w:val="00556B27"/>
    <w:rsid w:val="005947A1"/>
    <w:rsid w:val="005A13B0"/>
    <w:rsid w:val="005A54B6"/>
    <w:rsid w:val="005B5728"/>
    <w:rsid w:val="00632F26"/>
    <w:rsid w:val="006366E3"/>
    <w:rsid w:val="0069071B"/>
    <w:rsid w:val="006D1A14"/>
    <w:rsid w:val="00734100"/>
    <w:rsid w:val="00763BCC"/>
    <w:rsid w:val="007A3115"/>
    <w:rsid w:val="007B24F3"/>
    <w:rsid w:val="00841DD4"/>
    <w:rsid w:val="00896302"/>
    <w:rsid w:val="009038FF"/>
    <w:rsid w:val="00930AF3"/>
    <w:rsid w:val="009C773C"/>
    <w:rsid w:val="00AA46BB"/>
    <w:rsid w:val="00C35757"/>
    <w:rsid w:val="00D51BD3"/>
    <w:rsid w:val="00DA6F0E"/>
    <w:rsid w:val="00EA155A"/>
    <w:rsid w:val="00F60756"/>
    <w:rsid w:val="00FD3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C04FEF20-FD70-438C-AE25-1B62094CF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14F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4F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D14F4"/>
  </w:style>
  <w:style w:type="paragraph" w:styleId="ListParagraph">
    <w:name w:val="List Paragraph"/>
    <w:basedOn w:val="Normal"/>
    <w:uiPriority w:val="34"/>
    <w:qFormat/>
    <w:rsid w:val="008963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1678">
      <w:bodyDiv w:val="1"/>
      <w:marLeft w:val="0"/>
      <w:marRight w:val="0"/>
      <w:marTop w:val="0"/>
      <w:marBottom w:val="0"/>
      <w:divBdr>
        <w:top w:val="none" w:sz="0" w:space="0" w:color="auto"/>
        <w:left w:val="none" w:sz="0" w:space="0" w:color="auto"/>
        <w:bottom w:val="none" w:sz="0" w:space="0" w:color="auto"/>
        <w:right w:val="none" w:sz="0" w:space="0" w:color="auto"/>
      </w:divBdr>
    </w:div>
    <w:div w:id="21364927">
      <w:bodyDiv w:val="1"/>
      <w:marLeft w:val="0"/>
      <w:marRight w:val="0"/>
      <w:marTop w:val="0"/>
      <w:marBottom w:val="0"/>
      <w:divBdr>
        <w:top w:val="none" w:sz="0" w:space="0" w:color="auto"/>
        <w:left w:val="none" w:sz="0" w:space="0" w:color="auto"/>
        <w:bottom w:val="none" w:sz="0" w:space="0" w:color="auto"/>
        <w:right w:val="none" w:sz="0" w:space="0" w:color="auto"/>
      </w:divBdr>
    </w:div>
    <w:div w:id="36123500">
      <w:bodyDiv w:val="1"/>
      <w:marLeft w:val="0"/>
      <w:marRight w:val="0"/>
      <w:marTop w:val="0"/>
      <w:marBottom w:val="0"/>
      <w:divBdr>
        <w:top w:val="none" w:sz="0" w:space="0" w:color="auto"/>
        <w:left w:val="none" w:sz="0" w:space="0" w:color="auto"/>
        <w:bottom w:val="none" w:sz="0" w:space="0" w:color="auto"/>
        <w:right w:val="none" w:sz="0" w:space="0" w:color="auto"/>
      </w:divBdr>
    </w:div>
    <w:div w:id="95907256">
      <w:bodyDiv w:val="1"/>
      <w:marLeft w:val="0"/>
      <w:marRight w:val="0"/>
      <w:marTop w:val="0"/>
      <w:marBottom w:val="0"/>
      <w:divBdr>
        <w:top w:val="none" w:sz="0" w:space="0" w:color="auto"/>
        <w:left w:val="none" w:sz="0" w:space="0" w:color="auto"/>
        <w:bottom w:val="none" w:sz="0" w:space="0" w:color="auto"/>
        <w:right w:val="none" w:sz="0" w:space="0" w:color="auto"/>
      </w:divBdr>
    </w:div>
    <w:div w:id="215893296">
      <w:bodyDiv w:val="1"/>
      <w:marLeft w:val="0"/>
      <w:marRight w:val="0"/>
      <w:marTop w:val="0"/>
      <w:marBottom w:val="0"/>
      <w:divBdr>
        <w:top w:val="none" w:sz="0" w:space="0" w:color="auto"/>
        <w:left w:val="none" w:sz="0" w:space="0" w:color="auto"/>
        <w:bottom w:val="none" w:sz="0" w:space="0" w:color="auto"/>
        <w:right w:val="none" w:sz="0" w:space="0" w:color="auto"/>
      </w:divBdr>
    </w:div>
    <w:div w:id="216666278">
      <w:bodyDiv w:val="1"/>
      <w:marLeft w:val="0"/>
      <w:marRight w:val="0"/>
      <w:marTop w:val="0"/>
      <w:marBottom w:val="0"/>
      <w:divBdr>
        <w:top w:val="none" w:sz="0" w:space="0" w:color="auto"/>
        <w:left w:val="none" w:sz="0" w:space="0" w:color="auto"/>
        <w:bottom w:val="none" w:sz="0" w:space="0" w:color="auto"/>
        <w:right w:val="none" w:sz="0" w:space="0" w:color="auto"/>
      </w:divBdr>
    </w:div>
    <w:div w:id="247739950">
      <w:bodyDiv w:val="1"/>
      <w:marLeft w:val="0"/>
      <w:marRight w:val="0"/>
      <w:marTop w:val="0"/>
      <w:marBottom w:val="0"/>
      <w:divBdr>
        <w:top w:val="none" w:sz="0" w:space="0" w:color="auto"/>
        <w:left w:val="none" w:sz="0" w:space="0" w:color="auto"/>
        <w:bottom w:val="none" w:sz="0" w:space="0" w:color="auto"/>
        <w:right w:val="none" w:sz="0" w:space="0" w:color="auto"/>
      </w:divBdr>
    </w:div>
    <w:div w:id="325476596">
      <w:bodyDiv w:val="1"/>
      <w:marLeft w:val="0"/>
      <w:marRight w:val="0"/>
      <w:marTop w:val="0"/>
      <w:marBottom w:val="0"/>
      <w:divBdr>
        <w:top w:val="none" w:sz="0" w:space="0" w:color="auto"/>
        <w:left w:val="none" w:sz="0" w:space="0" w:color="auto"/>
        <w:bottom w:val="none" w:sz="0" w:space="0" w:color="auto"/>
        <w:right w:val="none" w:sz="0" w:space="0" w:color="auto"/>
      </w:divBdr>
    </w:div>
    <w:div w:id="325717462">
      <w:bodyDiv w:val="1"/>
      <w:marLeft w:val="0"/>
      <w:marRight w:val="0"/>
      <w:marTop w:val="0"/>
      <w:marBottom w:val="0"/>
      <w:divBdr>
        <w:top w:val="none" w:sz="0" w:space="0" w:color="auto"/>
        <w:left w:val="none" w:sz="0" w:space="0" w:color="auto"/>
        <w:bottom w:val="none" w:sz="0" w:space="0" w:color="auto"/>
        <w:right w:val="none" w:sz="0" w:space="0" w:color="auto"/>
      </w:divBdr>
    </w:div>
    <w:div w:id="367222902">
      <w:bodyDiv w:val="1"/>
      <w:marLeft w:val="0"/>
      <w:marRight w:val="0"/>
      <w:marTop w:val="0"/>
      <w:marBottom w:val="0"/>
      <w:divBdr>
        <w:top w:val="none" w:sz="0" w:space="0" w:color="auto"/>
        <w:left w:val="none" w:sz="0" w:space="0" w:color="auto"/>
        <w:bottom w:val="none" w:sz="0" w:space="0" w:color="auto"/>
        <w:right w:val="none" w:sz="0" w:space="0" w:color="auto"/>
      </w:divBdr>
    </w:div>
    <w:div w:id="504829153">
      <w:bodyDiv w:val="1"/>
      <w:marLeft w:val="0"/>
      <w:marRight w:val="0"/>
      <w:marTop w:val="0"/>
      <w:marBottom w:val="0"/>
      <w:divBdr>
        <w:top w:val="none" w:sz="0" w:space="0" w:color="auto"/>
        <w:left w:val="none" w:sz="0" w:space="0" w:color="auto"/>
        <w:bottom w:val="none" w:sz="0" w:space="0" w:color="auto"/>
        <w:right w:val="none" w:sz="0" w:space="0" w:color="auto"/>
      </w:divBdr>
    </w:div>
    <w:div w:id="544483492">
      <w:bodyDiv w:val="1"/>
      <w:marLeft w:val="0"/>
      <w:marRight w:val="0"/>
      <w:marTop w:val="0"/>
      <w:marBottom w:val="0"/>
      <w:divBdr>
        <w:top w:val="none" w:sz="0" w:space="0" w:color="auto"/>
        <w:left w:val="none" w:sz="0" w:space="0" w:color="auto"/>
        <w:bottom w:val="none" w:sz="0" w:space="0" w:color="auto"/>
        <w:right w:val="none" w:sz="0" w:space="0" w:color="auto"/>
      </w:divBdr>
    </w:div>
    <w:div w:id="567307251">
      <w:bodyDiv w:val="1"/>
      <w:marLeft w:val="0"/>
      <w:marRight w:val="0"/>
      <w:marTop w:val="0"/>
      <w:marBottom w:val="0"/>
      <w:divBdr>
        <w:top w:val="none" w:sz="0" w:space="0" w:color="auto"/>
        <w:left w:val="none" w:sz="0" w:space="0" w:color="auto"/>
        <w:bottom w:val="none" w:sz="0" w:space="0" w:color="auto"/>
        <w:right w:val="none" w:sz="0" w:space="0" w:color="auto"/>
      </w:divBdr>
    </w:div>
    <w:div w:id="580720712">
      <w:bodyDiv w:val="1"/>
      <w:marLeft w:val="0"/>
      <w:marRight w:val="0"/>
      <w:marTop w:val="0"/>
      <w:marBottom w:val="0"/>
      <w:divBdr>
        <w:top w:val="none" w:sz="0" w:space="0" w:color="auto"/>
        <w:left w:val="none" w:sz="0" w:space="0" w:color="auto"/>
        <w:bottom w:val="none" w:sz="0" w:space="0" w:color="auto"/>
        <w:right w:val="none" w:sz="0" w:space="0" w:color="auto"/>
      </w:divBdr>
    </w:div>
    <w:div w:id="613757959">
      <w:bodyDiv w:val="1"/>
      <w:marLeft w:val="0"/>
      <w:marRight w:val="0"/>
      <w:marTop w:val="0"/>
      <w:marBottom w:val="0"/>
      <w:divBdr>
        <w:top w:val="none" w:sz="0" w:space="0" w:color="auto"/>
        <w:left w:val="none" w:sz="0" w:space="0" w:color="auto"/>
        <w:bottom w:val="none" w:sz="0" w:space="0" w:color="auto"/>
        <w:right w:val="none" w:sz="0" w:space="0" w:color="auto"/>
      </w:divBdr>
    </w:div>
    <w:div w:id="647366786">
      <w:bodyDiv w:val="1"/>
      <w:marLeft w:val="0"/>
      <w:marRight w:val="0"/>
      <w:marTop w:val="0"/>
      <w:marBottom w:val="0"/>
      <w:divBdr>
        <w:top w:val="none" w:sz="0" w:space="0" w:color="auto"/>
        <w:left w:val="none" w:sz="0" w:space="0" w:color="auto"/>
        <w:bottom w:val="none" w:sz="0" w:space="0" w:color="auto"/>
        <w:right w:val="none" w:sz="0" w:space="0" w:color="auto"/>
      </w:divBdr>
    </w:div>
    <w:div w:id="781195674">
      <w:bodyDiv w:val="1"/>
      <w:marLeft w:val="0"/>
      <w:marRight w:val="0"/>
      <w:marTop w:val="0"/>
      <w:marBottom w:val="0"/>
      <w:divBdr>
        <w:top w:val="none" w:sz="0" w:space="0" w:color="auto"/>
        <w:left w:val="none" w:sz="0" w:space="0" w:color="auto"/>
        <w:bottom w:val="none" w:sz="0" w:space="0" w:color="auto"/>
        <w:right w:val="none" w:sz="0" w:space="0" w:color="auto"/>
      </w:divBdr>
    </w:div>
    <w:div w:id="786654185">
      <w:bodyDiv w:val="1"/>
      <w:marLeft w:val="0"/>
      <w:marRight w:val="0"/>
      <w:marTop w:val="0"/>
      <w:marBottom w:val="0"/>
      <w:divBdr>
        <w:top w:val="none" w:sz="0" w:space="0" w:color="auto"/>
        <w:left w:val="none" w:sz="0" w:space="0" w:color="auto"/>
        <w:bottom w:val="none" w:sz="0" w:space="0" w:color="auto"/>
        <w:right w:val="none" w:sz="0" w:space="0" w:color="auto"/>
      </w:divBdr>
    </w:div>
    <w:div w:id="820855816">
      <w:bodyDiv w:val="1"/>
      <w:marLeft w:val="0"/>
      <w:marRight w:val="0"/>
      <w:marTop w:val="0"/>
      <w:marBottom w:val="0"/>
      <w:divBdr>
        <w:top w:val="none" w:sz="0" w:space="0" w:color="auto"/>
        <w:left w:val="none" w:sz="0" w:space="0" w:color="auto"/>
        <w:bottom w:val="none" w:sz="0" w:space="0" w:color="auto"/>
        <w:right w:val="none" w:sz="0" w:space="0" w:color="auto"/>
      </w:divBdr>
    </w:div>
    <w:div w:id="823013259">
      <w:bodyDiv w:val="1"/>
      <w:marLeft w:val="0"/>
      <w:marRight w:val="0"/>
      <w:marTop w:val="0"/>
      <w:marBottom w:val="0"/>
      <w:divBdr>
        <w:top w:val="none" w:sz="0" w:space="0" w:color="auto"/>
        <w:left w:val="none" w:sz="0" w:space="0" w:color="auto"/>
        <w:bottom w:val="none" w:sz="0" w:space="0" w:color="auto"/>
        <w:right w:val="none" w:sz="0" w:space="0" w:color="auto"/>
      </w:divBdr>
    </w:div>
    <w:div w:id="832333406">
      <w:bodyDiv w:val="1"/>
      <w:marLeft w:val="0"/>
      <w:marRight w:val="0"/>
      <w:marTop w:val="0"/>
      <w:marBottom w:val="0"/>
      <w:divBdr>
        <w:top w:val="none" w:sz="0" w:space="0" w:color="auto"/>
        <w:left w:val="none" w:sz="0" w:space="0" w:color="auto"/>
        <w:bottom w:val="none" w:sz="0" w:space="0" w:color="auto"/>
        <w:right w:val="none" w:sz="0" w:space="0" w:color="auto"/>
      </w:divBdr>
    </w:div>
    <w:div w:id="907419176">
      <w:bodyDiv w:val="1"/>
      <w:marLeft w:val="0"/>
      <w:marRight w:val="0"/>
      <w:marTop w:val="0"/>
      <w:marBottom w:val="0"/>
      <w:divBdr>
        <w:top w:val="none" w:sz="0" w:space="0" w:color="auto"/>
        <w:left w:val="none" w:sz="0" w:space="0" w:color="auto"/>
        <w:bottom w:val="none" w:sz="0" w:space="0" w:color="auto"/>
        <w:right w:val="none" w:sz="0" w:space="0" w:color="auto"/>
      </w:divBdr>
    </w:div>
    <w:div w:id="916017326">
      <w:bodyDiv w:val="1"/>
      <w:marLeft w:val="0"/>
      <w:marRight w:val="0"/>
      <w:marTop w:val="0"/>
      <w:marBottom w:val="0"/>
      <w:divBdr>
        <w:top w:val="none" w:sz="0" w:space="0" w:color="auto"/>
        <w:left w:val="none" w:sz="0" w:space="0" w:color="auto"/>
        <w:bottom w:val="none" w:sz="0" w:space="0" w:color="auto"/>
        <w:right w:val="none" w:sz="0" w:space="0" w:color="auto"/>
      </w:divBdr>
    </w:div>
    <w:div w:id="1061754056">
      <w:bodyDiv w:val="1"/>
      <w:marLeft w:val="0"/>
      <w:marRight w:val="0"/>
      <w:marTop w:val="0"/>
      <w:marBottom w:val="0"/>
      <w:divBdr>
        <w:top w:val="none" w:sz="0" w:space="0" w:color="auto"/>
        <w:left w:val="none" w:sz="0" w:space="0" w:color="auto"/>
        <w:bottom w:val="none" w:sz="0" w:space="0" w:color="auto"/>
        <w:right w:val="none" w:sz="0" w:space="0" w:color="auto"/>
      </w:divBdr>
    </w:div>
    <w:div w:id="1105421954">
      <w:bodyDiv w:val="1"/>
      <w:marLeft w:val="0"/>
      <w:marRight w:val="0"/>
      <w:marTop w:val="0"/>
      <w:marBottom w:val="0"/>
      <w:divBdr>
        <w:top w:val="none" w:sz="0" w:space="0" w:color="auto"/>
        <w:left w:val="none" w:sz="0" w:space="0" w:color="auto"/>
        <w:bottom w:val="none" w:sz="0" w:space="0" w:color="auto"/>
        <w:right w:val="none" w:sz="0" w:space="0" w:color="auto"/>
      </w:divBdr>
    </w:div>
    <w:div w:id="1106123808">
      <w:bodyDiv w:val="1"/>
      <w:marLeft w:val="0"/>
      <w:marRight w:val="0"/>
      <w:marTop w:val="0"/>
      <w:marBottom w:val="0"/>
      <w:divBdr>
        <w:top w:val="none" w:sz="0" w:space="0" w:color="auto"/>
        <w:left w:val="none" w:sz="0" w:space="0" w:color="auto"/>
        <w:bottom w:val="none" w:sz="0" w:space="0" w:color="auto"/>
        <w:right w:val="none" w:sz="0" w:space="0" w:color="auto"/>
      </w:divBdr>
    </w:div>
    <w:div w:id="1114592735">
      <w:bodyDiv w:val="1"/>
      <w:marLeft w:val="0"/>
      <w:marRight w:val="0"/>
      <w:marTop w:val="0"/>
      <w:marBottom w:val="0"/>
      <w:divBdr>
        <w:top w:val="none" w:sz="0" w:space="0" w:color="auto"/>
        <w:left w:val="none" w:sz="0" w:space="0" w:color="auto"/>
        <w:bottom w:val="none" w:sz="0" w:space="0" w:color="auto"/>
        <w:right w:val="none" w:sz="0" w:space="0" w:color="auto"/>
      </w:divBdr>
    </w:div>
    <w:div w:id="1132481002">
      <w:bodyDiv w:val="1"/>
      <w:marLeft w:val="0"/>
      <w:marRight w:val="0"/>
      <w:marTop w:val="0"/>
      <w:marBottom w:val="0"/>
      <w:divBdr>
        <w:top w:val="none" w:sz="0" w:space="0" w:color="auto"/>
        <w:left w:val="none" w:sz="0" w:space="0" w:color="auto"/>
        <w:bottom w:val="none" w:sz="0" w:space="0" w:color="auto"/>
        <w:right w:val="none" w:sz="0" w:space="0" w:color="auto"/>
      </w:divBdr>
    </w:div>
    <w:div w:id="1158038688">
      <w:bodyDiv w:val="1"/>
      <w:marLeft w:val="0"/>
      <w:marRight w:val="0"/>
      <w:marTop w:val="0"/>
      <w:marBottom w:val="0"/>
      <w:divBdr>
        <w:top w:val="none" w:sz="0" w:space="0" w:color="auto"/>
        <w:left w:val="none" w:sz="0" w:space="0" w:color="auto"/>
        <w:bottom w:val="none" w:sz="0" w:space="0" w:color="auto"/>
        <w:right w:val="none" w:sz="0" w:space="0" w:color="auto"/>
      </w:divBdr>
    </w:div>
    <w:div w:id="1182428196">
      <w:bodyDiv w:val="1"/>
      <w:marLeft w:val="0"/>
      <w:marRight w:val="0"/>
      <w:marTop w:val="0"/>
      <w:marBottom w:val="0"/>
      <w:divBdr>
        <w:top w:val="none" w:sz="0" w:space="0" w:color="auto"/>
        <w:left w:val="none" w:sz="0" w:space="0" w:color="auto"/>
        <w:bottom w:val="none" w:sz="0" w:space="0" w:color="auto"/>
        <w:right w:val="none" w:sz="0" w:space="0" w:color="auto"/>
      </w:divBdr>
    </w:div>
    <w:div w:id="1227911161">
      <w:bodyDiv w:val="1"/>
      <w:marLeft w:val="0"/>
      <w:marRight w:val="0"/>
      <w:marTop w:val="0"/>
      <w:marBottom w:val="0"/>
      <w:divBdr>
        <w:top w:val="none" w:sz="0" w:space="0" w:color="auto"/>
        <w:left w:val="none" w:sz="0" w:space="0" w:color="auto"/>
        <w:bottom w:val="none" w:sz="0" w:space="0" w:color="auto"/>
        <w:right w:val="none" w:sz="0" w:space="0" w:color="auto"/>
      </w:divBdr>
    </w:div>
    <w:div w:id="1239096808">
      <w:bodyDiv w:val="1"/>
      <w:marLeft w:val="0"/>
      <w:marRight w:val="0"/>
      <w:marTop w:val="0"/>
      <w:marBottom w:val="0"/>
      <w:divBdr>
        <w:top w:val="none" w:sz="0" w:space="0" w:color="auto"/>
        <w:left w:val="none" w:sz="0" w:space="0" w:color="auto"/>
        <w:bottom w:val="none" w:sz="0" w:space="0" w:color="auto"/>
        <w:right w:val="none" w:sz="0" w:space="0" w:color="auto"/>
      </w:divBdr>
    </w:div>
    <w:div w:id="1243830282">
      <w:bodyDiv w:val="1"/>
      <w:marLeft w:val="0"/>
      <w:marRight w:val="0"/>
      <w:marTop w:val="0"/>
      <w:marBottom w:val="0"/>
      <w:divBdr>
        <w:top w:val="none" w:sz="0" w:space="0" w:color="auto"/>
        <w:left w:val="none" w:sz="0" w:space="0" w:color="auto"/>
        <w:bottom w:val="none" w:sz="0" w:space="0" w:color="auto"/>
        <w:right w:val="none" w:sz="0" w:space="0" w:color="auto"/>
      </w:divBdr>
    </w:div>
    <w:div w:id="1292520746">
      <w:bodyDiv w:val="1"/>
      <w:marLeft w:val="0"/>
      <w:marRight w:val="0"/>
      <w:marTop w:val="0"/>
      <w:marBottom w:val="0"/>
      <w:divBdr>
        <w:top w:val="none" w:sz="0" w:space="0" w:color="auto"/>
        <w:left w:val="none" w:sz="0" w:space="0" w:color="auto"/>
        <w:bottom w:val="none" w:sz="0" w:space="0" w:color="auto"/>
        <w:right w:val="none" w:sz="0" w:space="0" w:color="auto"/>
      </w:divBdr>
    </w:div>
    <w:div w:id="1352761257">
      <w:bodyDiv w:val="1"/>
      <w:marLeft w:val="0"/>
      <w:marRight w:val="0"/>
      <w:marTop w:val="0"/>
      <w:marBottom w:val="0"/>
      <w:divBdr>
        <w:top w:val="none" w:sz="0" w:space="0" w:color="auto"/>
        <w:left w:val="none" w:sz="0" w:space="0" w:color="auto"/>
        <w:bottom w:val="none" w:sz="0" w:space="0" w:color="auto"/>
        <w:right w:val="none" w:sz="0" w:space="0" w:color="auto"/>
      </w:divBdr>
    </w:div>
    <w:div w:id="1354846164">
      <w:bodyDiv w:val="1"/>
      <w:marLeft w:val="0"/>
      <w:marRight w:val="0"/>
      <w:marTop w:val="0"/>
      <w:marBottom w:val="0"/>
      <w:divBdr>
        <w:top w:val="none" w:sz="0" w:space="0" w:color="auto"/>
        <w:left w:val="none" w:sz="0" w:space="0" w:color="auto"/>
        <w:bottom w:val="none" w:sz="0" w:space="0" w:color="auto"/>
        <w:right w:val="none" w:sz="0" w:space="0" w:color="auto"/>
      </w:divBdr>
    </w:div>
    <w:div w:id="1406956299">
      <w:bodyDiv w:val="1"/>
      <w:marLeft w:val="0"/>
      <w:marRight w:val="0"/>
      <w:marTop w:val="0"/>
      <w:marBottom w:val="0"/>
      <w:divBdr>
        <w:top w:val="none" w:sz="0" w:space="0" w:color="auto"/>
        <w:left w:val="none" w:sz="0" w:space="0" w:color="auto"/>
        <w:bottom w:val="none" w:sz="0" w:space="0" w:color="auto"/>
        <w:right w:val="none" w:sz="0" w:space="0" w:color="auto"/>
      </w:divBdr>
    </w:div>
    <w:div w:id="1412891957">
      <w:bodyDiv w:val="1"/>
      <w:marLeft w:val="0"/>
      <w:marRight w:val="0"/>
      <w:marTop w:val="0"/>
      <w:marBottom w:val="0"/>
      <w:divBdr>
        <w:top w:val="none" w:sz="0" w:space="0" w:color="auto"/>
        <w:left w:val="none" w:sz="0" w:space="0" w:color="auto"/>
        <w:bottom w:val="none" w:sz="0" w:space="0" w:color="auto"/>
        <w:right w:val="none" w:sz="0" w:space="0" w:color="auto"/>
      </w:divBdr>
    </w:div>
    <w:div w:id="1434860919">
      <w:bodyDiv w:val="1"/>
      <w:marLeft w:val="0"/>
      <w:marRight w:val="0"/>
      <w:marTop w:val="0"/>
      <w:marBottom w:val="0"/>
      <w:divBdr>
        <w:top w:val="none" w:sz="0" w:space="0" w:color="auto"/>
        <w:left w:val="none" w:sz="0" w:space="0" w:color="auto"/>
        <w:bottom w:val="none" w:sz="0" w:space="0" w:color="auto"/>
        <w:right w:val="none" w:sz="0" w:space="0" w:color="auto"/>
      </w:divBdr>
    </w:div>
    <w:div w:id="1436098378">
      <w:bodyDiv w:val="1"/>
      <w:marLeft w:val="0"/>
      <w:marRight w:val="0"/>
      <w:marTop w:val="0"/>
      <w:marBottom w:val="0"/>
      <w:divBdr>
        <w:top w:val="none" w:sz="0" w:space="0" w:color="auto"/>
        <w:left w:val="none" w:sz="0" w:space="0" w:color="auto"/>
        <w:bottom w:val="none" w:sz="0" w:space="0" w:color="auto"/>
        <w:right w:val="none" w:sz="0" w:space="0" w:color="auto"/>
      </w:divBdr>
    </w:div>
    <w:div w:id="1457989639">
      <w:bodyDiv w:val="1"/>
      <w:marLeft w:val="0"/>
      <w:marRight w:val="0"/>
      <w:marTop w:val="0"/>
      <w:marBottom w:val="0"/>
      <w:divBdr>
        <w:top w:val="none" w:sz="0" w:space="0" w:color="auto"/>
        <w:left w:val="none" w:sz="0" w:space="0" w:color="auto"/>
        <w:bottom w:val="none" w:sz="0" w:space="0" w:color="auto"/>
        <w:right w:val="none" w:sz="0" w:space="0" w:color="auto"/>
      </w:divBdr>
    </w:div>
    <w:div w:id="1485777793">
      <w:bodyDiv w:val="1"/>
      <w:marLeft w:val="0"/>
      <w:marRight w:val="0"/>
      <w:marTop w:val="0"/>
      <w:marBottom w:val="0"/>
      <w:divBdr>
        <w:top w:val="none" w:sz="0" w:space="0" w:color="auto"/>
        <w:left w:val="none" w:sz="0" w:space="0" w:color="auto"/>
        <w:bottom w:val="none" w:sz="0" w:space="0" w:color="auto"/>
        <w:right w:val="none" w:sz="0" w:space="0" w:color="auto"/>
      </w:divBdr>
    </w:div>
    <w:div w:id="1493108285">
      <w:bodyDiv w:val="1"/>
      <w:marLeft w:val="0"/>
      <w:marRight w:val="0"/>
      <w:marTop w:val="0"/>
      <w:marBottom w:val="0"/>
      <w:divBdr>
        <w:top w:val="none" w:sz="0" w:space="0" w:color="auto"/>
        <w:left w:val="none" w:sz="0" w:space="0" w:color="auto"/>
        <w:bottom w:val="none" w:sz="0" w:space="0" w:color="auto"/>
        <w:right w:val="none" w:sz="0" w:space="0" w:color="auto"/>
      </w:divBdr>
    </w:div>
    <w:div w:id="1552379527">
      <w:bodyDiv w:val="1"/>
      <w:marLeft w:val="0"/>
      <w:marRight w:val="0"/>
      <w:marTop w:val="0"/>
      <w:marBottom w:val="0"/>
      <w:divBdr>
        <w:top w:val="none" w:sz="0" w:space="0" w:color="auto"/>
        <w:left w:val="none" w:sz="0" w:space="0" w:color="auto"/>
        <w:bottom w:val="none" w:sz="0" w:space="0" w:color="auto"/>
        <w:right w:val="none" w:sz="0" w:space="0" w:color="auto"/>
      </w:divBdr>
    </w:div>
    <w:div w:id="1574123416">
      <w:bodyDiv w:val="1"/>
      <w:marLeft w:val="0"/>
      <w:marRight w:val="0"/>
      <w:marTop w:val="0"/>
      <w:marBottom w:val="0"/>
      <w:divBdr>
        <w:top w:val="none" w:sz="0" w:space="0" w:color="auto"/>
        <w:left w:val="none" w:sz="0" w:space="0" w:color="auto"/>
        <w:bottom w:val="none" w:sz="0" w:space="0" w:color="auto"/>
        <w:right w:val="none" w:sz="0" w:space="0" w:color="auto"/>
      </w:divBdr>
    </w:div>
    <w:div w:id="1577979467">
      <w:bodyDiv w:val="1"/>
      <w:marLeft w:val="0"/>
      <w:marRight w:val="0"/>
      <w:marTop w:val="0"/>
      <w:marBottom w:val="0"/>
      <w:divBdr>
        <w:top w:val="none" w:sz="0" w:space="0" w:color="auto"/>
        <w:left w:val="none" w:sz="0" w:space="0" w:color="auto"/>
        <w:bottom w:val="none" w:sz="0" w:space="0" w:color="auto"/>
        <w:right w:val="none" w:sz="0" w:space="0" w:color="auto"/>
      </w:divBdr>
    </w:div>
    <w:div w:id="1592884239">
      <w:bodyDiv w:val="1"/>
      <w:marLeft w:val="0"/>
      <w:marRight w:val="0"/>
      <w:marTop w:val="0"/>
      <w:marBottom w:val="0"/>
      <w:divBdr>
        <w:top w:val="none" w:sz="0" w:space="0" w:color="auto"/>
        <w:left w:val="none" w:sz="0" w:space="0" w:color="auto"/>
        <w:bottom w:val="none" w:sz="0" w:space="0" w:color="auto"/>
        <w:right w:val="none" w:sz="0" w:space="0" w:color="auto"/>
      </w:divBdr>
    </w:div>
    <w:div w:id="1628199306">
      <w:bodyDiv w:val="1"/>
      <w:marLeft w:val="0"/>
      <w:marRight w:val="0"/>
      <w:marTop w:val="0"/>
      <w:marBottom w:val="0"/>
      <w:divBdr>
        <w:top w:val="none" w:sz="0" w:space="0" w:color="auto"/>
        <w:left w:val="none" w:sz="0" w:space="0" w:color="auto"/>
        <w:bottom w:val="none" w:sz="0" w:space="0" w:color="auto"/>
        <w:right w:val="none" w:sz="0" w:space="0" w:color="auto"/>
      </w:divBdr>
    </w:div>
    <w:div w:id="1653409164">
      <w:bodyDiv w:val="1"/>
      <w:marLeft w:val="0"/>
      <w:marRight w:val="0"/>
      <w:marTop w:val="0"/>
      <w:marBottom w:val="0"/>
      <w:divBdr>
        <w:top w:val="none" w:sz="0" w:space="0" w:color="auto"/>
        <w:left w:val="none" w:sz="0" w:space="0" w:color="auto"/>
        <w:bottom w:val="none" w:sz="0" w:space="0" w:color="auto"/>
        <w:right w:val="none" w:sz="0" w:space="0" w:color="auto"/>
      </w:divBdr>
    </w:div>
    <w:div w:id="1706174356">
      <w:bodyDiv w:val="1"/>
      <w:marLeft w:val="0"/>
      <w:marRight w:val="0"/>
      <w:marTop w:val="0"/>
      <w:marBottom w:val="0"/>
      <w:divBdr>
        <w:top w:val="none" w:sz="0" w:space="0" w:color="auto"/>
        <w:left w:val="none" w:sz="0" w:space="0" w:color="auto"/>
        <w:bottom w:val="none" w:sz="0" w:space="0" w:color="auto"/>
        <w:right w:val="none" w:sz="0" w:space="0" w:color="auto"/>
      </w:divBdr>
    </w:div>
    <w:div w:id="1708989189">
      <w:bodyDiv w:val="1"/>
      <w:marLeft w:val="0"/>
      <w:marRight w:val="0"/>
      <w:marTop w:val="0"/>
      <w:marBottom w:val="0"/>
      <w:divBdr>
        <w:top w:val="none" w:sz="0" w:space="0" w:color="auto"/>
        <w:left w:val="none" w:sz="0" w:space="0" w:color="auto"/>
        <w:bottom w:val="none" w:sz="0" w:space="0" w:color="auto"/>
        <w:right w:val="none" w:sz="0" w:space="0" w:color="auto"/>
      </w:divBdr>
    </w:div>
    <w:div w:id="1718236432">
      <w:bodyDiv w:val="1"/>
      <w:marLeft w:val="0"/>
      <w:marRight w:val="0"/>
      <w:marTop w:val="0"/>
      <w:marBottom w:val="0"/>
      <w:divBdr>
        <w:top w:val="none" w:sz="0" w:space="0" w:color="auto"/>
        <w:left w:val="none" w:sz="0" w:space="0" w:color="auto"/>
        <w:bottom w:val="none" w:sz="0" w:space="0" w:color="auto"/>
        <w:right w:val="none" w:sz="0" w:space="0" w:color="auto"/>
      </w:divBdr>
    </w:div>
    <w:div w:id="1722166589">
      <w:bodyDiv w:val="1"/>
      <w:marLeft w:val="0"/>
      <w:marRight w:val="0"/>
      <w:marTop w:val="0"/>
      <w:marBottom w:val="0"/>
      <w:divBdr>
        <w:top w:val="none" w:sz="0" w:space="0" w:color="auto"/>
        <w:left w:val="none" w:sz="0" w:space="0" w:color="auto"/>
        <w:bottom w:val="none" w:sz="0" w:space="0" w:color="auto"/>
        <w:right w:val="none" w:sz="0" w:space="0" w:color="auto"/>
      </w:divBdr>
    </w:div>
    <w:div w:id="1773738830">
      <w:bodyDiv w:val="1"/>
      <w:marLeft w:val="0"/>
      <w:marRight w:val="0"/>
      <w:marTop w:val="0"/>
      <w:marBottom w:val="0"/>
      <w:divBdr>
        <w:top w:val="none" w:sz="0" w:space="0" w:color="auto"/>
        <w:left w:val="none" w:sz="0" w:space="0" w:color="auto"/>
        <w:bottom w:val="none" w:sz="0" w:space="0" w:color="auto"/>
        <w:right w:val="none" w:sz="0" w:space="0" w:color="auto"/>
      </w:divBdr>
    </w:div>
    <w:div w:id="1891962630">
      <w:bodyDiv w:val="1"/>
      <w:marLeft w:val="0"/>
      <w:marRight w:val="0"/>
      <w:marTop w:val="0"/>
      <w:marBottom w:val="0"/>
      <w:divBdr>
        <w:top w:val="none" w:sz="0" w:space="0" w:color="auto"/>
        <w:left w:val="none" w:sz="0" w:space="0" w:color="auto"/>
        <w:bottom w:val="none" w:sz="0" w:space="0" w:color="auto"/>
        <w:right w:val="none" w:sz="0" w:space="0" w:color="auto"/>
      </w:divBdr>
    </w:div>
    <w:div w:id="2026979857">
      <w:bodyDiv w:val="1"/>
      <w:marLeft w:val="0"/>
      <w:marRight w:val="0"/>
      <w:marTop w:val="0"/>
      <w:marBottom w:val="0"/>
      <w:divBdr>
        <w:top w:val="none" w:sz="0" w:space="0" w:color="auto"/>
        <w:left w:val="none" w:sz="0" w:space="0" w:color="auto"/>
        <w:bottom w:val="none" w:sz="0" w:space="0" w:color="auto"/>
        <w:right w:val="none" w:sz="0" w:space="0" w:color="auto"/>
      </w:divBdr>
    </w:div>
    <w:div w:id="2047632962">
      <w:bodyDiv w:val="1"/>
      <w:marLeft w:val="0"/>
      <w:marRight w:val="0"/>
      <w:marTop w:val="0"/>
      <w:marBottom w:val="0"/>
      <w:divBdr>
        <w:top w:val="none" w:sz="0" w:space="0" w:color="auto"/>
        <w:left w:val="none" w:sz="0" w:space="0" w:color="auto"/>
        <w:bottom w:val="none" w:sz="0" w:space="0" w:color="auto"/>
        <w:right w:val="none" w:sz="0" w:space="0" w:color="auto"/>
      </w:divBdr>
    </w:div>
    <w:div w:id="2057853669">
      <w:bodyDiv w:val="1"/>
      <w:marLeft w:val="0"/>
      <w:marRight w:val="0"/>
      <w:marTop w:val="0"/>
      <w:marBottom w:val="0"/>
      <w:divBdr>
        <w:top w:val="none" w:sz="0" w:space="0" w:color="auto"/>
        <w:left w:val="none" w:sz="0" w:space="0" w:color="auto"/>
        <w:bottom w:val="none" w:sz="0" w:space="0" w:color="auto"/>
        <w:right w:val="none" w:sz="0" w:space="0" w:color="auto"/>
      </w:divBdr>
    </w:div>
    <w:div w:id="2095321159">
      <w:bodyDiv w:val="1"/>
      <w:marLeft w:val="0"/>
      <w:marRight w:val="0"/>
      <w:marTop w:val="0"/>
      <w:marBottom w:val="0"/>
      <w:divBdr>
        <w:top w:val="none" w:sz="0" w:space="0" w:color="auto"/>
        <w:left w:val="none" w:sz="0" w:space="0" w:color="auto"/>
        <w:bottom w:val="none" w:sz="0" w:space="0" w:color="auto"/>
        <w:right w:val="none" w:sz="0" w:space="0" w:color="auto"/>
      </w:divBdr>
    </w:div>
    <w:div w:id="2096435310">
      <w:bodyDiv w:val="1"/>
      <w:marLeft w:val="0"/>
      <w:marRight w:val="0"/>
      <w:marTop w:val="0"/>
      <w:marBottom w:val="0"/>
      <w:divBdr>
        <w:top w:val="none" w:sz="0" w:space="0" w:color="auto"/>
        <w:left w:val="none" w:sz="0" w:space="0" w:color="auto"/>
        <w:bottom w:val="none" w:sz="0" w:space="0" w:color="auto"/>
        <w:right w:val="none" w:sz="0" w:space="0" w:color="auto"/>
      </w:divBdr>
    </w:div>
    <w:div w:id="213794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E3B9C5"/>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Ant18</b:Tag>
    <b:SourceType>InternetSite</b:SourceType>
    <b:Guid>{06140695-ADFD-474A-9AF4-11E178C7DCC6}</b:Guid>
    <b:Author>
      <b:Author>
        <b:NameList>
          <b:Person>
            <b:Last>Firth</b:Last>
            <b:First>Antony</b:First>
          </b:Person>
        </b:NameList>
      </b:Author>
    </b:Author>
    <b:Title>Managing-Shipwrecks</b:Title>
    <b:Year>2018</b:Year>
    <b:YearAccessed>2019</b:YearAccessed>
    <b:MonthAccessed>july</b:MonthAccessed>
    <b:DayAccessed>20</b:DayAccessed>
    <b:URL>file:///F:/Managing-Shipwrecks-April-2018-web.pdf</b:URL>
    <b:RefOrder>1</b:RefOrder>
  </b:Source>
  <b:Source>
    <b:Tag>His15</b:Tag>
    <b:SourceType>InternetSite</b:SourceType>
    <b:Guid>{C5FBDA33-9359-42DF-9BF4-00ED9E93B364}</b:Guid>
    <b:Author>
      <b:Author>
        <b:Corporate>Historic England</b:Corporate>
      </b:Author>
    </b:Author>
    <b:Title>Accessing England's Protected Wreck sites/ Guidance Notes for Divers and Archaeologists</b:Title>
    <b:Year>2015</b:Year>
    <b:YearAccessed>2019</b:YearAccessed>
    <b:MonthAccessed>08 </b:MonthAccessed>
    <b:DayAccessed>02</b:DayAccessed>
    <b:URL>file:///F:/diss%20scapa%20flow/HEAG075%20Guidance%20notes%20for%20divers%20and%20archaeologists.pdf</b:URL>
    <b:RefOrder>2</b:RefOrder>
  </b:Source>
  <b:Source>
    <b:Tag>Sco13</b:Tag>
    <b:SourceType>InternetSite</b:SourceType>
    <b:Guid>{8D2ACC7B-1167-4B20-92B8-49A01D6AC400}</b:Guid>
    <b:Author>
      <b:Author>
        <b:Corporate>Scottish Govenrment </b:Corporate>
      </b:Author>
    </b:Author>
    <b:Title>Scapa flow strategic environmential assessment</b:Title>
    <b:Year>2013</b:Year>
    <b:YearAccessed>2019</b:YearAccessed>
    <b:MonthAccessed>06</b:MonthAccessed>
    <b:DayAccessed>30</b:DayAccessed>
    <b:URL>file:///F:/diss%20scapa%20flow/strategic%20environmential%20assessment.pdf</b:URL>
    <b:RefOrder>3</b:RefOrder>
  </b:Source>
  <b:Source>
    <b:Tag>His191</b:Tag>
    <b:SourceType>InternetSite</b:SourceType>
    <b:Guid>{9F6E8A81-C30F-4102-813C-CAE47512F945}</b:Guid>
    <b:Author>
      <b:Author>
        <b:Corporate>Historic Environment Scottland</b:Corporate>
      </b:Author>
    </b:Author>
    <b:Title>ANALYSIS REPORT: SCAPA FLOW WARTIME UNDERWATER HERITAGE</b:Title>
    <b:Year>2019</b:Year>
    <b:YearAccessed>2019</b:YearAccessed>
    <b:MonthAccessed>06</b:MonthAccessed>
    <b:DayAccessed>15</b:DayAccessed>
    <b:URL>file:///F:/diss%20scapa%20flow/scapa-flow-analysis-report.pdf</b:URL>
    <b:RefOrder>4</b:RefOrder>
  </b:Source>
  <b:Source>
    <b:Tag>Hic19</b:Tag>
    <b:SourceType>InternetSite</b:SourceType>
    <b:Guid>{930C7852-949F-431C-8C08-E1A6B619E5F7}</b:Guid>
    <b:Author>
      <b:Author>
        <b:Corporate>Hictoric Environment Scottland</b:Corporate>
      </b:Author>
    </b:Author>
    <b:Title>Scapa Flow Grants Awarded</b:Title>
    <b:Year>2018-2019</b:Year>
    <b:YearAccessed>2019</b:YearAccessed>
    <b:MonthAccessed>08</b:MonthAccessed>
    <b:DayAccessed>10</b:DayAccessed>
    <b:URL>file:///F:/diss%20scapa%20flow/grants-awarded-2018-19.pdf</b:URL>
    <b:RefOrder>5</b:RefOrder>
  </b:Source>
  <b:Source>
    <b:Tag>Hic05</b:Tag>
    <b:SourceType>InternetSite</b:SourceType>
    <b:Guid>{785F40A0-23C5-498C-927D-914CBE0E2841}</b:Guid>
    <b:Author>
      <b:Author>
        <b:Corporate>Hictoric Environment Socttland</b:Corporate>
      </b:Author>
    </b:Author>
    <b:Title>A Practical Guide to the Strategic Environmental Assessment Directive</b:Title>
    <b:Year>2005</b:Year>
    <b:YearAccessed>2019</b:YearAccessed>
    <b:MonthAccessed>09</b:MonthAccessed>
    <b:DayAccessed>10</b:DayAccessed>
    <b:URL>file:///F:/diss%20scapa%20flow/practicalguidesea.pdf</b:URL>
    <b:RefOrder>6</b:RefOrder>
  </b:Source>
  <b:Source>
    <b:Tag>Sot06</b:Tag>
    <b:SourceType>InternetSite</b:SourceType>
    <b:Guid>{EC8F1220-58B3-4AD6-9967-9F86450B825C}</b:Guid>
    <b:Author>
      <b:Author>
        <b:Corporate>Sottish Government</b:Corporate>
      </b:Author>
    </b:Author>
    <b:Title>ANCIENT MONUMENTS AND ARCHAEOLOGICAL AREAS ACT 1979</b:Title>
    <b:Year>2006</b:Year>
    <b:YearAccessed>2019</b:YearAccessed>
    <b:MonthAccessed>09</b:MonthAccessed>
    <b:DayAccessed>10</b:DayAccessed>
    <b:URL>file:///F:/diss%20scapa%20flow/rowallan-public-enquiry-2009-report-2.pdf</b:URL>
    <b:RefOrder>7</b:RefOrder>
  </b:Source>
  <b:Source>
    <b:Tag>His07</b:Tag>
    <b:SourceType>InternetSite</b:SourceType>
    <b:Guid>{43CF7671-CF99-4C1D-9796-CC0C7823D2FC}</b:Guid>
    <b:Author>
      <b:Author>
        <b:Corporate>Historic Socttland</b:Corporate>
      </b:Author>
    </b:Author>
    <b:Title>(SHEA) Scotland’s Historic Environment Audit</b:Title>
    <b:Year>2007</b:Year>
    <b:YearAccessed>2019</b:YearAccessed>
    <b:MonthAccessed>06</b:MonthAccessed>
    <b:DayAccessed>10</b:DayAccessed>
    <b:URL>file:///F:/diss%20scapa%20flow/scapa%20flow%20shea%20report.pdf</b:URL>
    <b:RefOrder>8</b:RefOrder>
  </b:Source>
  <b:Source>
    <b:Tag>WSH00</b:Tag>
    <b:SourceType>Book</b:SourceType>
    <b:Guid>{3AD4B1F7-8321-4E9A-8401-0541DC270906}</b:Guid>
    <b:Title>This Great Harbour Scapa Flow</b:Title>
    <b:Year>2000</b:Year>
    <b:Author>
      <b:Author>
        <b:NameList>
          <b:Person>
            <b:Last>Hewison</b:Last>
            <b:First>W.S</b:First>
          </b:Person>
        </b:NameList>
      </b:Author>
    </b:Author>
    <b:City>KirKwall</b:City>
    <b:Publisher>The Orcadian Limited</b:Publisher>
    <b:Edition>Third Edition</b:Edition>
    <b:RefOrder>9</b:RefOrder>
  </b:Source>
  <b:Source>
    <b:Tag>Fre01</b:Tag>
    <b:SourceType>BookSection</b:SourceType>
    <b:Guid>{FB76F50B-52C4-4FDE-A857-DE70611C5C27}</b:Guid>
    <b:Author>
      <b:Author>
        <b:NameList>
          <b:Person>
            <b:Last>French</b:Last>
            <b:First>A.Warren</b:First>
            <b:Middle>&amp; J.R.</b:Middle>
          </b:Person>
        </b:NameList>
      </b:Author>
    </b:Author>
    <b:Title>Habitat Conservation</b:Title>
    <b:Year>2001</b:Year>
    <b:City>Chichester </b:City>
    <b:Publisher>John Wiley &amp; Sons</b:Publisher>
    <b:BookTitle>Managing the Physical Environment</b:BookTitle>
    <b:RefOrder>10</b:RefOrder>
  </b:Source>
  <b:Source>
    <b:Tag>Law18</b:Tag>
    <b:SourceType>BookSection</b:SourceType>
    <b:Guid>{8EA1D95C-FF85-4D2C-A5E8-FCCCCDFA865A}</b:Guid>
    <b:Author>
      <b:Author>
        <b:NameList>
          <b:Person>
            <b:Last>Wood</b:Last>
            <b:First>Lawson</b:First>
          </b:Person>
        </b:NameList>
      </b:Author>
      <b:Editor>
        <b:NameList>
          <b:Person>
            <b:Last>Third</b:Last>
          </b:Person>
        </b:NameList>
      </b:Editor>
    </b:Author>
    <b:Title>Scapa Flow</b:Title>
    <b:BookTitle>The Definitive Guide to Scapa Flow</b:BookTitle>
    <b:Year>2018</b:Year>
    <b:City>Essex</b:City>
    <b:Publisher>AquaPress book</b:Publisher>
    <b:RefOrder>11</b:RefOrder>
  </b:Source>
  <b:Source>
    <b:Tag>Ian99</b:Tag>
    <b:SourceType>BookSection</b:SourceType>
    <b:Guid>{94CC35B6-C8B4-40B1-8165-FA0679EA9294}</b:Guid>
    <b:Author>
      <b:Author>
        <b:NameList>
          <b:Person>
            <b:Last>Ian.R.Calder</b:Last>
          </b:Person>
        </b:NameList>
      </b:Author>
    </b:Author>
    <b:Title>The Blue Revolution</b:Title>
    <b:BookTitle>and Use and Integratted Water Resources Management</b:BookTitle>
    <b:Year>1999</b:Year>
    <b:City>London</b:City>
    <b:Publisher>Earthscan Publications</b:Publisher>
    <b:RefOrder>12</b:RefOrder>
  </b:Source>
  <b:Source>
    <b:Tag>Tim10</b:Tag>
    <b:SourceType>BookSection</b:SourceType>
    <b:Guid>{2B192233-73D2-4549-9750-9EAE0293AD38}</b:Guid>
    <b:Author>
      <b:Author>
        <b:NameList>
          <b:Person>
            <b:Last>Benton</b:Last>
            <b:First>Tim</b:First>
          </b:Person>
        </b:NameList>
      </b:Author>
    </b:Author>
    <b:Title>Understanding</b:Title>
    <b:BookTitle>Heritage and Memory</b:BookTitle>
    <b:Year>2010</b:Year>
    <b:Publisher>Manchester </b:Publisher>
    <b:RefOrder>13</b:RefOrder>
  </b:Source>
  <b:Source>
    <b:Tag>Pea90</b:Tag>
    <b:SourceType>Book</b:SourceType>
    <b:Guid>{C0954F29-17BD-45AC-B65D-C7CBFAB4B017}</b:Guid>
    <b:Author>
      <b:Author>
        <b:NameList>
          <b:Person>
            <b:Last>Pearce</b:Last>
            <b:First>Susan</b:First>
            <b:Middle>M.</b:Middle>
          </b:Person>
        </b:NameList>
      </b:Author>
    </b:Author>
    <b:Title>Archaeological Curatorship</b:Title>
    <b:Year>1990</b:Year>
    <b:City>London</b:City>
    <b:Publisher>Leicester University Press</b:Publisher>
    <b:RefOrder>14</b:RefOrder>
  </b:Source>
  <b:Source>
    <b:Tag>Wil19</b:Tag>
    <b:SourceType>BookSection</b:SourceType>
    <b:Guid>{68E0AA66-E60F-4CC0-92FC-DD3364B960CC}</b:Guid>
    <b:Author>
      <b:Author>
        <b:NameList>
          <b:Person>
            <b:Last>Wilson</b:Last>
            <b:First>Bryce</b:First>
          </b:Person>
        </b:NameList>
      </b:Author>
      <b:Editor>
        <b:NameList>
          <b:Person>
            <b:Last>First</b:Last>
          </b:Person>
        </b:NameList>
      </b:Editor>
    </b:Author>
    <b:Title>Salvging the German Fleet</b:Title>
    <b:Year>2019</b:Year>
    <b:Publisher>Stromness  Museum</b:Publisher>
    <b:BookTitle>Our Enduring legacy 1919-2019</b:BookTitle>
    <b:RefOrder>15</b:RefOrder>
  </b:Source>
  <b:Source>
    <b:Tag>Dav19</b:Tag>
    <b:SourceType>BookSection</b:SourceType>
    <b:Guid>{B48D20E8-90F8-467B-9DDA-A9320284F00A}</b:Guid>
    <b:Author>
      <b:Author>
        <b:NameList>
          <b:Person>
            <b:Last>Mearn</b:Last>
            <b:First>David</b:First>
          </b:Person>
        </b:NameList>
      </b:Author>
      <b:Editor>
        <b:NameList>
          <b:Person>
            <b:Last>First</b:Last>
          </b:Person>
        </b:NameList>
      </b:Editor>
    </b:Author>
    <b:Title>The Great Scuttle</b:Title>
    <b:BookTitle>The End of the German High seas Fleet Witnessing History</b:BookTitle>
    <b:Year>2019</b:Year>
    <b:Publisher>Amberley Pubinshing</b:Publisher>
    <b:RefOrder>16</b:RefOrder>
  </b:Source>
  <b:Source>
    <b:Tag>Sca19</b:Tag>
    <b:SourceType>JournalArticle</b:SourceType>
    <b:Guid>{0BE882DA-9426-41A3-B36F-5A129EE85D90}</b:Guid>
    <b:Title>Scapa</b:Title>
    <b:Year>2019</b:Year>
    <b:Pages>43 81</b:Pages>
    <b:JournalName>Offical Magazine of Britain Diving  Bsac Dive with us</b:JournalName>
    <b:Issue>89</b:Issue>
    <b:Author>
      <b:Author>
        <b:Corporate>Bsac Diving</b:Corporate>
      </b:Author>
    </b:Author>
    <b:RefOrder>17</b:RefOrder>
  </b:Source>
</b:Sources>
</file>

<file path=customXml/itemProps1.xml><?xml version="1.0" encoding="utf-8"?>
<ds:datastoreItem xmlns:ds="http://schemas.openxmlformats.org/officeDocument/2006/customXml" ds:itemID="{8FE4BE99-0763-4232-9BFE-DDC0D2724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6</Pages>
  <Words>1363</Words>
  <Characters>7774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Broyan Dymond</dc:creator>
  <cp:keywords/>
  <dc:description/>
  <cp:lastModifiedBy>Broyan Dymond</cp:lastModifiedBy>
  <cp:revision>16</cp:revision>
  <dcterms:created xsi:type="dcterms:W3CDTF">2019-10-07T10:54:00Z</dcterms:created>
  <dcterms:modified xsi:type="dcterms:W3CDTF">2019-10-11T07:42:00Z</dcterms:modified>
</cp:coreProperties>
</file>