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E87BA" w14:textId="77777777" w:rsidR="00FF7A6D" w:rsidRPr="004C09FE" w:rsidRDefault="00FF7A6D" w:rsidP="004C09FE">
      <w:pPr>
        <w:spacing w:line="480" w:lineRule="auto"/>
        <w:jc w:val="both"/>
        <w:rPr>
          <w:rFonts w:ascii="Times New Roman" w:hAnsi="Times New Roman" w:cs="Times New Roman"/>
          <w:b/>
          <w:sz w:val="24"/>
          <w:szCs w:val="24"/>
        </w:rPr>
      </w:pPr>
    </w:p>
    <w:p w14:paraId="47FC53F4" w14:textId="6EAC268F" w:rsidR="008A6CC2" w:rsidRDefault="00F2264A" w:rsidP="005220BB">
      <w:pPr>
        <w:spacing w:line="480" w:lineRule="auto"/>
        <w:rPr>
          <w:rFonts w:ascii="Times New Roman" w:hAnsi="Times New Roman" w:cs="Times New Roman"/>
          <w:b/>
          <w:sz w:val="48"/>
          <w:szCs w:val="48"/>
        </w:rPr>
      </w:pPr>
      <w:r w:rsidRPr="004C09FE">
        <w:rPr>
          <w:rFonts w:ascii="Times New Roman" w:hAnsi="Times New Roman" w:cs="Times New Roman"/>
          <w:b/>
          <w:sz w:val="48"/>
          <w:szCs w:val="48"/>
        </w:rPr>
        <w:t>International financial management</w:t>
      </w:r>
    </w:p>
    <w:p w14:paraId="5D50346F" w14:textId="1E95DF17" w:rsidR="005220BB" w:rsidRDefault="005220BB" w:rsidP="005220BB">
      <w:pPr>
        <w:spacing w:line="480" w:lineRule="auto"/>
        <w:jc w:val="center"/>
        <w:rPr>
          <w:rFonts w:ascii="Times New Roman" w:hAnsi="Times New Roman" w:cs="Times New Roman"/>
          <w:b/>
          <w:sz w:val="48"/>
          <w:szCs w:val="48"/>
        </w:rPr>
      </w:pPr>
      <w:r>
        <w:rPr>
          <w:rFonts w:ascii="Times New Roman" w:hAnsi="Times New Roman" w:cs="Times New Roman"/>
          <w:b/>
          <w:sz w:val="48"/>
          <w:szCs w:val="48"/>
        </w:rPr>
        <w:t>Assessment 1</w:t>
      </w:r>
    </w:p>
    <w:p w14:paraId="769C44ED" w14:textId="6A85B981" w:rsidR="005220BB" w:rsidRDefault="005220BB" w:rsidP="005220BB">
      <w:pPr>
        <w:spacing w:line="480" w:lineRule="auto"/>
        <w:jc w:val="center"/>
        <w:rPr>
          <w:rFonts w:ascii="Times New Roman" w:hAnsi="Times New Roman" w:cs="Times New Roman"/>
          <w:b/>
          <w:sz w:val="48"/>
          <w:szCs w:val="48"/>
        </w:rPr>
      </w:pPr>
      <w:r>
        <w:rPr>
          <w:rFonts w:ascii="Times New Roman" w:hAnsi="Times New Roman" w:cs="Times New Roman"/>
          <w:b/>
          <w:sz w:val="48"/>
          <w:szCs w:val="48"/>
        </w:rPr>
        <w:t>Hossein Shokri</w:t>
      </w:r>
    </w:p>
    <w:p w14:paraId="272A692D" w14:textId="2AAC1220" w:rsidR="005220BB" w:rsidRPr="005220BB" w:rsidRDefault="005220BB" w:rsidP="005220BB">
      <w:pPr>
        <w:spacing w:line="480" w:lineRule="auto"/>
        <w:jc w:val="center"/>
        <w:rPr>
          <w:rFonts w:ascii="Times New Roman" w:hAnsi="Times New Roman" w:cs="Times New Roman"/>
          <w:bCs/>
          <w:i/>
          <w:iCs/>
          <w:sz w:val="40"/>
          <w:szCs w:val="40"/>
          <w:u w:val="single"/>
        </w:rPr>
      </w:pPr>
      <w:r w:rsidRPr="005220BB">
        <w:rPr>
          <w:rFonts w:ascii="Times New Roman" w:hAnsi="Times New Roman" w:cs="Times New Roman"/>
          <w:bCs/>
          <w:i/>
          <w:iCs/>
          <w:sz w:val="40"/>
          <w:szCs w:val="40"/>
          <w:u w:val="single"/>
        </w:rPr>
        <w:t>Krasimir Gadzhev-1917134</w:t>
      </w:r>
    </w:p>
    <w:p w14:paraId="356754FA" w14:textId="23158152" w:rsidR="005220BB" w:rsidRPr="005220BB" w:rsidRDefault="005220BB" w:rsidP="005220BB">
      <w:pPr>
        <w:spacing w:line="480" w:lineRule="auto"/>
        <w:jc w:val="center"/>
        <w:rPr>
          <w:rFonts w:ascii="Times New Roman" w:hAnsi="Times New Roman" w:cs="Times New Roman"/>
          <w:bCs/>
          <w:i/>
          <w:iCs/>
          <w:sz w:val="40"/>
          <w:szCs w:val="40"/>
          <w:u w:val="single"/>
        </w:rPr>
      </w:pPr>
      <w:r w:rsidRPr="005220BB">
        <w:rPr>
          <w:rFonts w:ascii="Times New Roman" w:hAnsi="Times New Roman" w:cs="Times New Roman"/>
          <w:bCs/>
          <w:i/>
          <w:iCs/>
          <w:sz w:val="40"/>
          <w:szCs w:val="40"/>
          <w:u w:val="single"/>
        </w:rPr>
        <w:t>Denislav Ivanov-1909617</w:t>
      </w:r>
    </w:p>
    <w:p w14:paraId="58A3BC03" w14:textId="7CC449A4" w:rsidR="005220BB" w:rsidRPr="005220BB" w:rsidRDefault="005220BB" w:rsidP="005220BB">
      <w:pPr>
        <w:spacing w:line="480" w:lineRule="auto"/>
        <w:jc w:val="center"/>
        <w:rPr>
          <w:rFonts w:ascii="Times New Roman" w:hAnsi="Times New Roman" w:cs="Times New Roman"/>
          <w:bCs/>
          <w:i/>
          <w:iCs/>
          <w:sz w:val="40"/>
          <w:szCs w:val="40"/>
          <w:u w:val="single"/>
        </w:rPr>
      </w:pPr>
      <w:r w:rsidRPr="005220BB">
        <w:rPr>
          <w:rFonts w:ascii="Times New Roman" w:hAnsi="Times New Roman" w:cs="Times New Roman"/>
          <w:bCs/>
          <w:i/>
          <w:iCs/>
          <w:sz w:val="40"/>
          <w:szCs w:val="40"/>
          <w:u w:val="single"/>
        </w:rPr>
        <w:t>Valentin Doychev-1917342</w:t>
      </w:r>
    </w:p>
    <w:p w14:paraId="514B4CA3" w14:textId="4ED199B5" w:rsidR="005220BB" w:rsidRPr="005220BB" w:rsidRDefault="005220BB" w:rsidP="005220BB">
      <w:pPr>
        <w:spacing w:line="480" w:lineRule="auto"/>
        <w:jc w:val="center"/>
        <w:rPr>
          <w:rFonts w:ascii="Times New Roman" w:hAnsi="Times New Roman" w:cs="Times New Roman"/>
          <w:bCs/>
          <w:i/>
          <w:iCs/>
          <w:sz w:val="40"/>
          <w:szCs w:val="40"/>
          <w:u w:val="single"/>
        </w:rPr>
      </w:pPr>
      <w:r w:rsidRPr="005220BB">
        <w:rPr>
          <w:rFonts w:ascii="Times New Roman" w:hAnsi="Times New Roman" w:cs="Times New Roman"/>
          <w:bCs/>
          <w:i/>
          <w:iCs/>
          <w:sz w:val="40"/>
          <w:szCs w:val="40"/>
          <w:u w:val="single"/>
        </w:rPr>
        <w:t>Silviya Mineva-1912654</w:t>
      </w:r>
    </w:p>
    <w:p w14:paraId="03097C50" w14:textId="77777777" w:rsidR="00FF7A6D" w:rsidRPr="004C09FE" w:rsidRDefault="00FF7A6D" w:rsidP="004C09FE">
      <w:pPr>
        <w:spacing w:line="480" w:lineRule="auto"/>
        <w:jc w:val="both"/>
        <w:rPr>
          <w:rFonts w:ascii="Times New Roman" w:hAnsi="Times New Roman" w:cs="Times New Roman"/>
          <w:b/>
          <w:sz w:val="24"/>
          <w:szCs w:val="24"/>
        </w:rPr>
      </w:pPr>
    </w:p>
    <w:p w14:paraId="1DF2C35C" w14:textId="77777777" w:rsidR="00FF7A6D" w:rsidRPr="004C09FE" w:rsidRDefault="00FF7A6D" w:rsidP="004C09FE">
      <w:pPr>
        <w:spacing w:line="480" w:lineRule="auto"/>
        <w:jc w:val="both"/>
        <w:rPr>
          <w:rFonts w:ascii="Times New Roman" w:hAnsi="Times New Roman" w:cs="Times New Roman"/>
          <w:b/>
          <w:sz w:val="24"/>
          <w:szCs w:val="24"/>
        </w:rPr>
      </w:pPr>
    </w:p>
    <w:p w14:paraId="053D600B" w14:textId="77777777" w:rsidR="00FF7A6D" w:rsidRPr="004C09FE" w:rsidRDefault="00FF7A6D" w:rsidP="004C09FE">
      <w:pPr>
        <w:spacing w:line="480" w:lineRule="auto"/>
        <w:jc w:val="both"/>
        <w:rPr>
          <w:rFonts w:ascii="Times New Roman" w:hAnsi="Times New Roman" w:cs="Times New Roman"/>
          <w:b/>
          <w:sz w:val="24"/>
          <w:szCs w:val="24"/>
        </w:rPr>
      </w:pPr>
    </w:p>
    <w:p w14:paraId="1E9A3248" w14:textId="77777777" w:rsidR="00FF7A6D" w:rsidRPr="004C09FE" w:rsidRDefault="00FF7A6D" w:rsidP="004C09FE">
      <w:pPr>
        <w:spacing w:line="480" w:lineRule="auto"/>
        <w:jc w:val="both"/>
        <w:rPr>
          <w:rFonts w:ascii="Times New Roman" w:hAnsi="Times New Roman" w:cs="Times New Roman"/>
          <w:b/>
          <w:sz w:val="24"/>
          <w:szCs w:val="24"/>
        </w:rPr>
      </w:pPr>
    </w:p>
    <w:p w14:paraId="1C87B50C" w14:textId="77777777" w:rsidR="00FF7A6D" w:rsidRPr="004C09FE" w:rsidRDefault="00FF7A6D" w:rsidP="004C09FE">
      <w:pPr>
        <w:spacing w:line="480" w:lineRule="auto"/>
        <w:jc w:val="both"/>
        <w:rPr>
          <w:rFonts w:ascii="Times New Roman" w:hAnsi="Times New Roman" w:cs="Times New Roman"/>
          <w:b/>
          <w:sz w:val="24"/>
          <w:szCs w:val="24"/>
        </w:rPr>
      </w:pPr>
    </w:p>
    <w:p w14:paraId="49AB2F99" w14:textId="77777777" w:rsidR="00FF7A6D" w:rsidRPr="004C09FE" w:rsidRDefault="00FF7A6D" w:rsidP="004C09FE">
      <w:pPr>
        <w:spacing w:line="480" w:lineRule="auto"/>
        <w:jc w:val="both"/>
        <w:rPr>
          <w:rFonts w:ascii="Times New Roman" w:hAnsi="Times New Roman" w:cs="Times New Roman"/>
          <w:b/>
          <w:sz w:val="24"/>
          <w:szCs w:val="24"/>
        </w:rPr>
      </w:pPr>
    </w:p>
    <w:p w14:paraId="0925C620" w14:textId="77777777" w:rsidR="004C09FE" w:rsidRPr="004C09FE" w:rsidRDefault="004C09FE" w:rsidP="004C09FE">
      <w:pPr>
        <w:spacing w:line="480" w:lineRule="auto"/>
        <w:jc w:val="both"/>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lang w:eastAsia="en-US"/>
        </w:rPr>
        <w:id w:val="-710647109"/>
        <w:docPartObj>
          <w:docPartGallery w:val="Table of Contents"/>
          <w:docPartUnique/>
        </w:docPartObj>
      </w:sdtPr>
      <w:sdtEndPr>
        <w:rPr>
          <w:noProof/>
        </w:rPr>
      </w:sdtEndPr>
      <w:sdtContent>
        <w:p w14:paraId="2B1F9B69" w14:textId="26DF97E4" w:rsidR="004C09FE" w:rsidRPr="004C09FE" w:rsidRDefault="00F2264A" w:rsidP="004C09FE">
          <w:pPr>
            <w:pStyle w:val="TOCHeading"/>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Table of Contents</w:t>
          </w:r>
        </w:p>
        <w:p w14:paraId="7429EE3B" w14:textId="77777777" w:rsidR="004C09FE" w:rsidRPr="004C09FE" w:rsidRDefault="00F2264A" w:rsidP="004C09FE">
          <w:pPr>
            <w:pStyle w:val="TOC1"/>
            <w:tabs>
              <w:tab w:val="right" w:leader="dot" w:pos="9350"/>
            </w:tabs>
            <w:spacing w:line="480" w:lineRule="auto"/>
            <w:jc w:val="both"/>
            <w:rPr>
              <w:rFonts w:ascii="Times New Roman" w:hAnsi="Times New Roman" w:cs="Times New Roman"/>
              <w:noProof/>
              <w:sz w:val="24"/>
              <w:szCs w:val="24"/>
            </w:rPr>
          </w:pPr>
          <w:r w:rsidRPr="004C09FE">
            <w:rPr>
              <w:rFonts w:ascii="Times New Roman" w:hAnsi="Times New Roman" w:cs="Times New Roman"/>
              <w:sz w:val="24"/>
              <w:szCs w:val="24"/>
            </w:rPr>
            <w:fldChar w:fldCharType="begin"/>
          </w:r>
          <w:r w:rsidRPr="004C09FE">
            <w:rPr>
              <w:rFonts w:ascii="Times New Roman" w:hAnsi="Times New Roman" w:cs="Times New Roman"/>
              <w:sz w:val="24"/>
              <w:szCs w:val="24"/>
            </w:rPr>
            <w:instrText xml:space="preserve"> TOC \o "1-3" \h \z \u </w:instrText>
          </w:r>
          <w:r w:rsidRPr="004C09FE">
            <w:rPr>
              <w:rFonts w:ascii="Times New Roman" w:hAnsi="Times New Roman" w:cs="Times New Roman"/>
              <w:sz w:val="24"/>
              <w:szCs w:val="24"/>
            </w:rPr>
            <w:fldChar w:fldCharType="separate"/>
          </w:r>
          <w:hyperlink w:anchor="_Toc102934212" w:history="1">
            <w:r w:rsidRPr="004C09FE">
              <w:rPr>
                <w:rStyle w:val="Hyperlink"/>
                <w:rFonts w:ascii="Times New Roman" w:hAnsi="Times New Roman" w:cs="Times New Roman"/>
                <w:noProof/>
                <w:sz w:val="24"/>
                <w:szCs w:val="24"/>
              </w:rPr>
              <w:t>Introduction:</w:t>
            </w:r>
            <w:r w:rsidRPr="004C09FE">
              <w:rPr>
                <w:rFonts w:ascii="Times New Roman" w:hAnsi="Times New Roman" w:cs="Times New Roman"/>
                <w:noProof/>
                <w:webHidden/>
                <w:sz w:val="24"/>
                <w:szCs w:val="24"/>
              </w:rPr>
              <w:tab/>
            </w:r>
            <w:r w:rsidRPr="004C09FE">
              <w:rPr>
                <w:rFonts w:ascii="Times New Roman" w:hAnsi="Times New Roman" w:cs="Times New Roman"/>
                <w:noProof/>
                <w:webHidden/>
                <w:sz w:val="24"/>
                <w:szCs w:val="24"/>
              </w:rPr>
              <w:fldChar w:fldCharType="begin"/>
            </w:r>
            <w:r w:rsidRPr="004C09FE">
              <w:rPr>
                <w:rFonts w:ascii="Times New Roman" w:hAnsi="Times New Roman" w:cs="Times New Roman"/>
                <w:noProof/>
                <w:webHidden/>
                <w:sz w:val="24"/>
                <w:szCs w:val="24"/>
              </w:rPr>
              <w:instrText xml:space="preserve"> PAGEREF _Toc102934212 \h </w:instrText>
            </w:r>
            <w:r w:rsidRPr="004C09FE">
              <w:rPr>
                <w:rFonts w:ascii="Times New Roman" w:hAnsi="Times New Roman" w:cs="Times New Roman"/>
                <w:noProof/>
                <w:webHidden/>
                <w:sz w:val="24"/>
                <w:szCs w:val="24"/>
              </w:rPr>
            </w:r>
            <w:r w:rsidRPr="004C09FE">
              <w:rPr>
                <w:rFonts w:ascii="Times New Roman" w:hAnsi="Times New Roman" w:cs="Times New Roman"/>
                <w:noProof/>
                <w:webHidden/>
                <w:sz w:val="24"/>
                <w:szCs w:val="24"/>
              </w:rPr>
              <w:fldChar w:fldCharType="separate"/>
            </w:r>
            <w:r w:rsidRPr="004C09FE">
              <w:rPr>
                <w:rFonts w:ascii="Times New Roman" w:hAnsi="Times New Roman" w:cs="Times New Roman"/>
                <w:noProof/>
                <w:webHidden/>
                <w:sz w:val="24"/>
                <w:szCs w:val="24"/>
              </w:rPr>
              <w:t>2</w:t>
            </w:r>
            <w:r w:rsidRPr="004C09FE">
              <w:rPr>
                <w:rFonts w:ascii="Times New Roman" w:hAnsi="Times New Roman" w:cs="Times New Roman"/>
                <w:noProof/>
                <w:webHidden/>
                <w:sz w:val="24"/>
                <w:szCs w:val="24"/>
              </w:rPr>
              <w:fldChar w:fldCharType="end"/>
            </w:r>
          </w:hyperlink>
        </w:p>
        <w:p w14:paraId="07A5354A"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13" w:history="1">
            <w:r w:rsidR="00F2264A" w:rsidRPr="004C09FE">
              <w:rPr>
                <w:rStyle w:val="Hyperlink"/>
                <w:rFonts w:ascii="Times New Roman" w:hAnsi="Times New Roman" w:cs="Times New Roman"/>
                <w:noProof/>
                <w:sz w:val="24"/>
                <w:szCs w:val="24"/>
              </w:rPr>
              <w:t>Background:</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_Toc102934213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3</w:t>
            </w:r>
            <w:r w:rsidR="00F2264A" w:rsidRPr="004C09FE">
              <w:rPr>
                <w:rFonts w:ascii="Times New Roman" w:hAnsi="Times New Roman" w:cs="Times New Roman"/>
                <w:noProof/>
                <w:webHidden/>
                <w:sz w:val="24"/>
                <w:szCs w:val="24"/>
              </w:rPr>
              <w:fldChar w:fldCharType="end"/>
            </w:r>
          </w:hyperlink>
        </w:p>
        <w:p w14:paraId="67FA0211"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14" w:history="1">
            <w:r w:rsidR="00F2264A" w:rsidRPr="004C09FE">
              <w:rPr>
                <w:rStyle w:val="Hyperlink"/>
                <w:rFonts w:ascii="Times New Roman" w:hAnsi="Times New Roman" w:cs="Times New Roman"/>
                <w:noProof/>
                <w:sz w:val="24"/>
                <w:szCs w:val="24"/>
              </w:rPr>
              <w:t>Findings:</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_Toc102934214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3</w:t>
            </w:r>
            <w:r w:rsidR="00F2264A" w:rsidRPr="004C09FE">
              <w:rPr>
                <w:rFonts w:ascii="Times New Roman" w:hAnsi="Times New Roman" w:cs="Times New Roman"/>
                <w:noProof/>
                <w:webHidden/>
                <w:sz w:val="24"/>
                <w:szCs w:val="24"/>
              </w:rPr>
              <w:fldChar w:fldCharType="end"/>
            </w:r>
          </w:hyperlink>
        </w:p>
        <w:p w14:paraId="7D2E2A20"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15" w:history="1">
            <w:r w:rsidR="00F2264A" w:rsidRPr="004C09FE">
              <w:rPr>
                <w:rStyle w:val="Hyperlink"/>
                <w:rFonts w:ascii="Times New Roman" w:hAnsi="Times New Roman" w:cs="Times New Roman"/>
                <w:noProof/>
                <w:sz w:val="24"/>
                <w:szCs w:val="24"/>
              </w:rPr>
              <w:t>Internationalization of BP Corporation:</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_Toc102934215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4</w:t>
            </w:r>
            <w:r w:rsidR="00F2264A" w:rsidRPr="004C09FE">
              <w:rPr>
                <w:rFonts w:ascii="Times New Roman" w:hAnsi="Times New Roman" w:cs="Times New Roman"/>
                <w:noProof/>
                <w:webHidden/>
                <w:sz w:val="24"/>
                <w:szCs w:val="24"/>
              </w:rPr>
              <w:fldChar w:fldCharType="end"/>
            </w:r>
          </w:hyperlink>
        </w:p>
        <w:p w14:paraId="6F1319AA"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16" w:history="1">
            <w:r w:rsidR="00F2264A" w:rsidRPr="004C09FE">
              <w:rPr>
                <w:rStyle w:val="Hyperlink"/>
                <w:rFonts w:ascii="Times New Roman" w:hAnsi="Times New Roman" w:cs="Times New Roman"/>
                <w:noProof/>
                <w:sz w:val="24"/>
                <w:szCs w:val="24"/>
              </w:rPr>
              <w:t>Country risk affecting BP investment opportunities:</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_Toc102934216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5</w:t>
            </w:r>
            <w:r w:rsidR="00F2264A" w:rsidRPr="004C09FE">
              <w:rPr>
                <w:rFonts w:ascii="Times New Roman" w:hAnsi="Times New Roman" w:cs="Times New Roman"/>
                <w:noProof/>
                <w:webHidden/>
                <w:sz w:val="24"/>
                <w:szCs w:val="24"/>
              </w:rPr>
              <w:fldChar w:fldCharType="end"/>
            </w:r>
          </w:hyperlink>
        </w:p>
        <w:p w14:paraId="4ACC7B54"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17" w:history="1">
            <w:r w:rsidR="00F2264A" w:rsidRPr="004C09FE">
              <w:rPr>
                <w:rStyle w:val="Hyperlink"/>
                <w:rFonts w:ascii="Times New Roman" w:hAnsi="Times New Roman" w:cs="Times New Roman"/>
                <w:noProof/>
                <w:sz w:val="24"/>
                <w:szCs w:val="24"/>
              </w:rPr>
              <w:t>BP Corporation’s source of finance:</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_Toc102934217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7</w:t>
            </w:r>
            <w:r w:rsidR="00F2264A" w:rsidRPr="004C09FE">
              <w:rPr>
                <w:rFonts w:ascii="Times New Roman" w:hAnsi="Times New Roman" w:cs="Times New Roman"/>
                <w:noProof/>
                <w:webHidden/>
                <w:sz w:val="24"/>
                <w:szCs w:val="24"/>
              </w:rPr>
              <w:fldChar w:fldCharType="end"/>
            </w:r>
          </w:hyperlink>
        </w:p>
        <w:p w14:paraId="21A42700"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18" w:history="1">
            <w:r w:rsidR="00F2264A" w:rsidRPr="004C09FE">
              <w:rPr>
                <w:rStyle w:val="Hyperlink"/>
                <w:rFonts w:ascii="Times New Roman" w:hAnsi="Times New Roman" w:cs="Times New Roman"/>
                <w:noProof/>
                <w:sz w:val="24"/>
                <w:szCs w:val="24"/>
              </w:rPr>
              <w:t>Strategies adopted by BP to avoid financial risks:</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_Toc102934218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8</w:t>
            </w:r>
            <w:r w:rsidR="00F2264A" w:rsidRPr="004C09FE">
              <w:rPr>
                <w:rFonts w:ascii="Times New Roman" w:hAnsi="Times New Roman" w:cs="Times New Roman"/>
                <w:noProof/>
                <w:webHidden/>
                <w:sz w:val="24"/>
                <w:szCs w:val="24"/>
              </w:rPr>
              <w:fldChar w:fldCharType="end"/>
            </w:r>
          </w:hyperlink>
        </w:p>
        <w:p w14:paraId="3178EA8A"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19" w:history="1">
            <w:r w:rsidR="00F2264A" w:rsidRPr="004C09FE">
              <w:rPr>
                <w:rStyle w:val="Hyperlink"/>
                <w:rFonts w:ascii="Times New Roman" w:hAnsi="Times New Roman" w:cs="Times New Roman"/>
                <w:noProof/>
                <w:sz w:val="24"/>
                <w:szCs w:val="24"/>
              </w:rPr>
              <w:t>Effectiveness of issuing stocks internationally by BP Corporation:</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_Toc102934219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10</w:t>
            </w:r>
            <w:r w:rsidR="00F2264A" w:rsidRPr="004C09FE">
              <w:rPr>
                <w:rFonts w:ascii="Times New Roman" w:hAnsi="Times New Roman" w:cs="Times New Roman"/>
                <w:noProof/>
                <w:webHidden/>
                <w:sz w:val="24"/>
                <w:szCs w:val="24"/>
              </w:rPr>
              <w:fldChar w:fldCharType="end"/>
            </w:r>
          </w:hyperlink>
        </w:p>
        <w:p w14:paraId="06CA8B2D"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20" w:history="1">
            <w:r w:rsidR="00F2264A" w:rsidRPr="004C09FE">
              <w:rPr>
                <w:rStyle w:val="Hyperlink"/>
                <w:rFonts w:ascii="Times New Roman" w:hAnsi="Times New Roman" w:cs="Times New Roman"/>
                <w:noProof/>
                <w:sz w:val="24"/>
                <w:szCs w:val="24"/>
              </w:rPr>
              <w:t>Recommendations:</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_Toc102934220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11</w:t>
            </w:r>
            <w:r w:rsidR="00F2264A" w:rsidRPr="004C09FE">
              <w:rPr>
                <w:rFonts w:ascii="Times New Roman" w:hAnsi="Times New Roman" w:cs="Times New Roman"/>
                <w:noProof/>
                <w:webHidden/>
                <w:sz w:val="24"/>
                <w:szCs w:val="24"/>
              </w:rPr>
              <w:fldChar w:fldCharType="end"/>
            </w:r>
          </w:hyperlink>
        </w:p>
        <w:p w14:paraId="2349E510"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21" w:history="1">
            <w:r w:rsidR="00F2264A" w:rsidRPr="004C09FE">
              <w:rPr>
                <w:rStyle w:val="Hyperlink"/>
                <w:rFonts w:ascii="Times New Roman" w:hAnsi="Times New Roman" w:cs="Times New Roman"/>
                <w:noProof/>
                <w:sz w:val="24"/>
                <w:szCs w:val="24"/>
              </w:rPr>
              <w:t>Conclusions:</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_Toc102934221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13</w:t>
            </w:r>
            <w:r w:rsidR="00F2264A" w:rsidRPr="004C09FE">
              <w:rPr>
                <w:rFonts w:ascii="Times New Roman" w:hAnsi="Times New Roman" w:cs="Times New Roman"/>
                <w:noProof/>
                <w:webHidden/>
                <w:sz w:val="24"/>
                <w:szCs w:val="24"/>
              </w:rPr>
              <w:fldChar w:fldCharType="end"/>
            </w:r>
          </w:hyperlink>
        </w:p>
        <w:p w14:paraId="64E554A0" w14:textId="77777777" w:rsidR="004C09FE" w:rsidRPr="004C09FE" w:rsidRDefault="00887F66" w:rsidP="004C09FE">
          <w:pPr>
            <w:pStyle w:val="TOC1"/>
            <w:tabs>
              <w:tab w:val="right" w:leader="dot" w:pos="9350"/>
            </w:tabs>
            <w:spacing w:line="480" w:lineRule="auto"/>
            <w:jc w:val="both"/>
            <w:rPr>
              <w:rFonts w:ascii="Times New Roman" w:hAnsi="Times New Roman" w:cs="Times New Roman"/>
              <w:noProof/>
              <w:sz w:val="24"/>
              <w:szCs w:val="24"/>
            </w:rPr>
          </w:pPr>
          <w:hyperlink w:anchor="_Toc102934222" w:history="1">
            <w:r w:rsidR="00F2264A" w:rsidRPr="004C09FE">
              <w:rPr>
                <w:rStyle w:val="Hyperlink"/>
                <w:rFonts w:ascii="Times New Roman" w:hAnsi="Times New Roman" w:cs="Times New Roman"/>
                <w:noProof/>
                <w:sz w:val="24"/>
                <w:szCs w:val="24"/>
                <w:highlight w:val="yellow"/>
              </w:rPr>
              <w:t>References</w:t>
            </w:r>
            <w:r w:rsidR="00F2264A" w:rsidRPr="004C09FE">
              <w:rPr>
                <w:rFonts w:ascii="Times New Roman" w:hAnsi="Times New Roman" w:cs="Times New Roman"/>
                <w:noProof/>
                <w:webHidden/>
                <w:sz w:val="24"/>
                <w:szCs w:val="24"/>
              </w:rPr>
              <w:tab/>
            </w:r>
            <w:r w:rsidR="00F2264A" w:rsidRPr="004C09FE">
              <w:rPr>
                <w:rFonts w:ascii="Times New Roman" w:hAnsi="Times New Roman" w:cs="Times New Roman"/>
                <w:noProof/>
                <w:webHidden/>
                <w:sz w:val="24"/>
                <w:szCs w:val="24"/>
              </w:rPr>
              <w:fldChar w:fldCharType="begin"/>
            </w:r>
            <w:r w:rsidR="00F2264A" w:rsidRPr="004C09FE">
              <w:rPr>
                <w:rFonts w:ascii="Times New Roman" w:hAnsi="Times New Roman" w:cs="Times New Roman"/>
                <w:noProof/>
                <w:webHidden/>
                <w:sz w:val="24"/>
                <w:szCs w:val="24"/>
              </w:rPr>
              <w:instrText xml:space="preserve"> PAGEREF _Toc102934222 \h </w:instrText>
            </w:r>
            <w:r w:rsidR="00F2264A" w:rsidRPr="004C09FE">
              <w:rPr>
                <w:rFonts w:ascii="Times New Roman" w:hAnsi="Times New Roman" w:cs="Times New Roman"/>
                <w:noProof/>
                <w:webHidden/>
                <w:sz w:val="24"/>
                <w:szCs w:val="24"/>
              </w:rPr>
            </w:r>
            <w:r w:rsidR="00F2264A" w:rsidRPr="004C09FE">
              <w:rPr>
                <w:rFonts w:ascii="Times New Roman" w:hAnsi="Times New Roman" w:cs="Times New Roman"/>
                <w:noProof/>
                <w:webHidden/>
                <w:sz w:val="24"/>
                <w:szCs w:val="24"/>
              </w:rPr>
              <w:fldChar w:fldCharType="separate"/>
            </w:r>
            <w:r w:rsidR="00F2264A" w:rsidRPr="004C09FE">
              <w:rPr>
                <w:rFonts w:ascii="Times New Roman" w:hAnsi="Times New Roman" w:cs="Times New Roman"/>
                <w:noProof/>
                <w:webHidden/>
                <w:sz w:val="24"/>
                <w:szCs w:val="24"/>
              </w:rPr>
              <w:t>14</w:t>
            </w:r>
            <w:r w:rsidR="00F2264A" w:rsidRPr="004C09FE">
              <w:rPr>
                <w:rFonts w:ascii="Times New Roman" w:hAnsi="Times New Roman" w:cs="Times New Roman"/>
                <w:noProof/>
                <w:webHidden/>
                <w:sz w:val="24"/>
                <w:szCs w:val="24"/>
              </w:rPr>
              <w:fldChar w:fldCharType="end"/>
            </w:r>
          </w:hyperlink>
        </w:p>
        <w:p w14:paraId="7699C97B" w14:textId="20EB774D" w:rsidR="004C09FE"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b/>
              <w:bCs/>
              <w:noProof/>
              <w:sz w:val="24"/>
              <w:szCs w:val="24"/>
            </w:rPr>
            <w:fldChar w:fldCharType="end"/>
          </w:r>
        </w:p>
      </w:sdtContent>
    </w:sdt>
    <w:p w14:paraId="05E287D9" w14:textId="77777777" w:rsidR="008A6CC2" w:rsidRPr="004C09FE" w:rsidRDefault="008A6CC2" w:rsidP="004C09FE">
      <w:pPr>
        <w:pStyle w:val="ListParagraph"/>
        <w:spacing w:line="480" w:lineRule="auto"/>
        <w:jc w:val="both"/>
        <w:rPr>
          <w:rFonts w:ascii="Times New Roman" w:hAnsi="Times New Roman" w:cs="Times New Roman"/>
          <w:bCs/>
          <w:sz w:val="24"/>
          <w:szCs w:val="24"/>
        </w:rPr>
      </w:pPr>
    </w:p>
    <w:p w14:paraId="786BD93A" w14:textId="77777777" w:rsidR="008A6CC2" w:rsidRPr="004C09FE" w:rsidRDefault="008A6CC2" w:rsidP="004C09FE">
      <w:pPr>
        <w:spacing w:line="480" w:lineRule="auto"/>
        <w:jc w:val="both"/>
        <w:rPr>
          <w:rFonts w:ascii="Times New Roman" w:hAnsi="Times New Roman" w:cs="Times New Roman"/>
          <w:bCs/>
          <w:sz w:val="24"/>
          <w:szCs w:val="24"/>
        </w:rPr>
      </w:pPr>
    </w:p>
    <w:p w14:paraId="0C55FBBB" w14:textId="77777777" w:rsidR="00FF7A6D" w:rsidRPr="004C09FE" w:rsidRDefault="00FF7A6D" w:rsidP="004C09FE">
      <w:pPr>
        <w:spacing w:line="480" w:lineRule="auto"/>
        <w:jc w:val="both"/>
        <w:rPr>
          <w:rFonts w:ascii="Times New Roman" w:hAnsi="Times New Roman" w:cs="Times New Roman"/>
          <w:bCs/>
          <w:sz w:val="24"/>
          <w:szCs w:val="24"/>
        </w:rPr>
      </w:pPr>
    </w:p>
    <w:p w14:paraId="159E20C3" w14:textId="77777777" w:rsidR="00FF7A6D" w:rsidRDefault="00FF7A6D" w:rsidP="004C09FE">
      <w:pPr>
        <w:spacing w:line="480" w:lineRule="auto"/>
        <w:jc w:val="both"/>
        <w:rPr>
          <w:rFonts w:ascii="Times New Roman" w:hAnsi="Times New Roman" w:cs="Times New Roman"/>
          <w:bCs/>
          <w:sz w:val="24"/>
          <w:szCs w:val="24"/>
        </w:rPr>
      </w:pPr>
    </w:p>
    <w:p w14:paraId="7EFBA272" w14:textId="77777777" w:rsidR="004C09FE" w:rsidRPr="004C09FE" w:rsidRDefault="004C09FE" w:rsidP="004C09FE">
      <w:pPr>
        <w:spacing w:line="480" w:lineRule="auto"/>
        <w:jc w:val="both"/>
        <w:rPr>
          <w:rFonts w:ascii="Times New Roman" w:hAnsi="Times New Roman" w:cs="Times New Roman"/>
          <w:bCs/>
          <w:sz w:val="24"/>
          <w:szCs w:val="24"/>
        </w:rPr>
      </w:pPr>
    </w:p>
    <w:p w14:paraId="0F50251D" w14:textId="1CED999E" w:rsidR="00FF7A6D" w:rsidRPr="004C09FE" w:rsidRDefault="00F2264A" w:rsidP="004C09FE">
      <w:pPr>
        <w:pStyle w:val="Heading1"/>
        <w:spacing w:line="480" w:lineRule="auto"/>
        <w:jc w:val="both"/>
        <w:rPr>
          <w:rFonts w:ascii="Times New Roman" w:hAnsi="Times New Roman" w:cs="Times New Roman"/>
          <w:sz w:val="24"/>
          <w:szCs w:val="24"/>
        </w:rPr>
      </w:pPr>
      <w:bookmarkStart w:id="0" w:name="_Toc102934212"/>
      <w:r w:rsidRPr="004C09FE">
        <w:rPr>
          <w:rFonts w:ascii="Times New Roman" w:hAnsi="Times New Roman" w:cs="Times New Roman"/>
          <w:sz w:val="24"/>
          <w:szCs w:val="24"/>
        </w:rPr>
        <w:t>Introduction:</w:t>
      </w:r>
      <w:bookmarkEnd w:id="0"/>
      <w:r w:rsidR="00873EDA">
        <w:rPr>
          <w:rFonts w:ascii="Times New Roman" w:hAnsi="Times New Roman" w:cs="Times New Roman"/>
          <w:sz w:val="24"/>
          <w:szCs w:val="24"/>
        </w:rPr>
        <w:t xml:space="preserve"> </w:t>
      </w:r>
      <w:r w:rsidR="00873EDA" w:rsidRPr="00D94602">
        <w:rPr>
          <w:rFonts w:ascii="Times New Roman" w:hAnsi="Times New Roman" w:cs="Times New Roman"/>
          <w:i/>
          <w:iCs/>
          <w:color w:val="auto"/>
          <w:sz w:val="28"/>
          <w:szCs w:val="28"/>
          <w:u w:val="single"/>
        </w:rPr>
        <w:t>Valentin Doychev-1917342</w:t>
      </w:r>
    </w:p>
    <w:p w14:paraId="3D9F777D" w14:textId="1BBD6794" w:rsidR="00220A32"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 BP is the largest energy company of the worl</w:t>
      </w:r>
      <w:r w:rsidR="0058566A" w:rsidRPr="004C09FE">
        <w:rPr>
          <w:rFonts w:ascii="Times New Roman" w:hAnsi="Times New Roman" w:cs="Times New Roman"/>
          <w:sz w:val="24"/>
          <w:szCs w:val="24"/>
        </w:rPr>
        <w:t>d to provides its consumers the vehicle’s</w:t>
      </w:r>
      <w:r w:rsidRPr="004C09FE">
        <w:rPr>
          <w:rFonts w:ascii="Times New Roman" w:hAnsi="Times New Roman" w:cs="Times New Roman"/>
          <w:sz w:val="24"/>
          <w:szCs w:val="24"/>
        </w:rPr>
        <w:t xml:space="preserve"> fue</w:t>
      </w:r>
      <w:r w:rsidR="0058566A" w:rsidRPr="004C09FE">
        <w:rPr>
          <w:rFonts w:ascii="Times New Roman" w:hAnsi="Times New Roman" w:cs="Times New Roman"/>
          <w:sz w:val="24"/>
          <w:szCs w:val="24"/>
        </w:rPr>
        <w:t xml:space="preserve">l, heat and light energy, merchandise services and </w:t>
      </w:r>
      <w:r w:rsidRPr="004C09FE">
        <w:rPr>
          <w:rFonts w:ascii="Times New Roman" w:hAnsi="Times New Roman" w:cs="Times New Roman"/>
          <w:sz w:val="24"/>
          <w:szCs w:val="24"/>
        </w:rPr>
        <w:t>petrochemica</w:t>
      </w:r>
      <w:r w:rsidR="00090AC0" w:rsidRPr="004C09FE">
        <w:rPr>
          <w:rFonts w:ascii="Times New Roman" w:hAnsi="Times New Roman" w:cs="Times New Roman"/>
          <w:sz w:val="24"/>
          <w:szCs w:val="24"/>
        </w:rPr>
        <w:t>ls</w:t>
      </w:r>
      <w:r w:rsidR="0058566A" w:rsidRPr="004C09FE">
        <w:rPr>
          <w:rFonts w:ascii="Times New Roman" w:hAnsi="Times New Roman" w:cs="Times New Roman"/>
          <w:sz w:val="24"/>
          <w:szCs w:val="24"/>
        </w:rPr>
        <w:t xml:space="preserve"> products</w:t>
      </w:r>
      <w:r w:rsidR="00090AC0" w:rsidRPr="004C09FE">
        <w:rPr>
          <w:rFonts w:ascii="Times New Roman" w:hAnsi="Times New Roman" w:cs="Times New Roman"/>
          <w:sz w:val="24"/>
          <w:szCs w:val="24"/>
        </w:rPr>
        <w:t xml:space="preserve"> for everyday items’’ </w:t>
      </w:r>
      <w:r w:rsidRPr="004C09FE">
        <w:rPr>
          <w:rFonts w:ascii="Times New Roman" w:hAnsi="Times New Roman" w:cs="Times New Roman"/>
          <w:sz w:val="24"/>
          <w:szCs w:val="24"/>
        </w:rPr>
        <w:t xml:space="preserve">       </w:t>
      </w:r>
      <w:sdt>
        <w:sdtPr>
          <w:rPr>
            <w:rFonts w:ascii="Times New Roman" w:hAnsi="Times New Roman" w:cs="Times New Roman"/>
            <w:sz w:val="24"/>
            <w:szCs w:val="24"/>
          </w:rPr>
          <w:id w:val="-776401300"/>
          <w:citation/>
        </w:sdtPr>
        <w:sdtEndPr/>
        <w:sdtContent>
          <w:r w:rsidR="00AE6A39"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Tar10 \l 1033 </w:instrText>
          </w:r>
          <w:r w:rsidR="00AE6A39"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(Tarafdar, 2022)</w:t>
          </w:r>
          <w:r w:rsidR="00AE6A39" w:rsidRPr="004C09FE">
            <w:rPr>
              <w:rFonts w:ascii="Times New Roman" w:hAnsi="Times New Roman" w:cs="Times New Roman"/>
              <w:sz w:val="24"/>
              <w:szCs w:val="24"/>
            </w:rPr>
            <w:fldChar w:fldCharType="end"/>
          </w:r>
        </w:sdtContent>
      </w:sdt>
      <w:r w:rsidRPr="004C09FE">
        <w:rPr>
          <w:rFonts w:ascii="Times New Roman" w:hAnsi="Times New Roman" w:cs="Times New Roman"/>
          <w:sz w:val="24"/>
          <w:szCs w:val="24"/>
        </w:rPr>
        <w:t xml:space="preserve">   </w:t>
      </w:r>
    </w:p>
    <w:p w14:paraId="29B7BAE5" w14:textId="32BF96A4" w:rsidR="00A165A7"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The Chairman of British Petroleum Corporation</w:t>
      </w:r>
      <w:r w:rsidR="00F31B7F" w:rsidRPr="004C09FE">
        <w:rPr>
          <w:rFonts w:ascii="Times New Roman" w:hAnsi="Times New Roman" w:cs="Times New Roman"/>
          <w:sz w:val="24"/>
          <w:szCs w:val="24"/>
        </w:rPr>
        <w:t xml:space="preserve"> </w:t>
      </w:r>
      <w:r w:rsidRPr="004C09FE">
        <w:rPr>
          <w:rFonts w:ascii="Times New Roman" w:hAnsi="Times New Roman" w:cs="Times New Roman"/>
          <w:sz w:val="24"/>
          <w:szCs w:val="24"/>
        </w:rPr>
        <w:t>(BP)</w:t>
      </w:r>
      <w:r w:rsidR="00CA5E74" w:rsidRPr="004C09FE">
        <w:rPr>
          <w:rFonts w:ascii="Times New Roman" w:hAnsi="Times New Roman" w:cs="Times New Roman"/>
          <w:sz w:val="24"/>
          <w:szCs w:val="24"/>
        </w:rPr>
        <w:t xml:space="preserve"> has approached our group to form</w:t>
      </w:r>
      <w:r w:rsidR="00F31B7F" w:rsidRPr="004C09FE">
        <w:rPr>
          <w:rFonts w:ascii="Times New Roman" w:hAnsi="Times New Roman" w:cs="Times New Roman"/>
          <w:sz w:val="24"/>
          <w:szCs w:val="24"/>
        </w:rPr>
        <w:t xml:space="preserve"> this report to present in front of the Board of Directors to critically analyze and evaluate the corporation's International Financial Management Strategies. The information in this report was gathered by a team of five-member students of BA Business Management in the module International Financial Management.</w:t>
      </w:r>
      <w:r w:rsidR="00A478F0" w:rsidRPr="004C09FE">
        <w:rPr>
          <w:rFonts w:ascii="Times New Roman" w:hAnsi="Times New Roman" w:cs="Times New Roman"/>
          <w:sz w:val="24"/>
          <w:szCs w:val="24"/>
        </w:rPr>
        <w:t xml:space="preserve"> </w:t>
      </w:r>
      <w:r w:rsidR="007D6F06">
        <w:rPr>
          <w:rFonts w:ascii="Times New Roman" w:hAnsi="Times New Roman" w:cs="Times New Roman"/>
          <w:sz w:val="24"/>
          <w:szCs w:val="24"/>
        </w:rPr>
        <w:t>To better understand why BP Internationalized, the five-person team examined the company's funding sources, risk management strategies, and the effectiveness of issuing international stock by BP Corporation to fund projects. They also looked at how potential country risks might affect BP's investment opportunities in host countries. The International Financial Management Strategies of the BP Corporation has been recommended to be improved in this research.</w:t>
      </w:r>
    </w:p>
    <w:p w14:paraId="1693DF5C" w14:textId="77777777" w:rsidR="004C09FE" w:rsidRPr="004C09FE" w:rsidRDefault="004C09FE" w:rsidP="004C09FE">
      <w:pPr>
        <w:spacing w:line="480" w:lineRule="auto"/>
        <w:jc w:val="both"/>
        <w:rPr>
          <w:rFonts w:ascii="Times New Roman" w:hAnsi="Times New Roman" w:cs="Times New Roman"/>
          <w:sz w:val="24"/>
          <w:szCs w:val="24"/>
        </w:rPr>
      </w:pPr>
    </w:p>
    <w:p w14:paraId="10AC8D33" w14:textId="78FA82EF" w:rsidR="00FF7A6D" w:rsidRPr="004C09FE" w:rsidRDefault="00F2264A" w:rsidP="004C09FE">
      <w:pPr>
        <w:pStyle w:val="Heading1"/>
        <w:spacing w:line="480" w:lineRule="auto"/>
        <w:jc w:val="both"/>
        <w:rPr>
          <w:rFonts w:ascii="Times New Roman" w:hAnsi="Times New Roman" w:cs="Times New Roman"/>
          <w:sz w:val="24"/>
          <w:szCs w:val="24"/>
        </w:rPr>
      </w:pPr>
      <w:bookmarkStart w:id="1" w:name="_Toc102934213"/>
      <w:r w:rsidRPr="004C09FE">
        <w:rPr>
          <w:rFonts w:ascii="Times New Roman" w:hAnsi="Times New Roman" w:cs="Times New Roman"/>
          <w:sz w:val="24"/>
          <w:szCs w:val="24"/>
        </w:rPr>
        <w:t>Background:</w:t>
      </w:r>
      <w:bookmarkEnd w:id="1"/>
      <w:r w:rsidR="00873EDA">
        <w:rPr>
          <w:rFonts w:ascii="Times New Roman" w:hAnsi="Times New Roman" w:cs="Times New Roman"/>
          <w:sz w:val="24"/>
          <w:szCs w:val="24"/>
        </w:rPr>
        <w:t xml:space="preserve"> </w:t>
      </w:r>
      <w:r w:rsidR="00873EDA" w:rsidRPr="00D94602">
        <w:rPr>
          <w:rFonts w:ascii="Times New Roman" w:hAnsi="Times New Roman" w:cs="Times New Roman"/>
          <w:i/>
          <w:iCs/>
          <w:color w:val="auto"/>
          <w:sz w:val="28"/>
          <w:szCs w:val="28"/>
          <w:u w:val="single"/>
        </w:rPr>
        <w:t>Denislav Ivanov- 1909617</w:t>
      </w:r>
    </w:p>
    <w:p w14:paraId="27426C49" w14:textId="5102DCD8" w:rsidR="00A91037"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British Petroleum (BP) is among</w:t>
      </w:r>
      <w:r w:rsidR="004B0370" w:rsidRPr="004C09FE">
        <w:rPr>
          <w:rFonts w:ascii="Times New Roman" w:hAnsi="Times New Roman" w:cs="Times New Roman"/>
          <w:sz w:val="24"/>
          <w:szCs w:val="24"/>
        </w:rPr>
        <w:t xml:space="preserve"> the </w:t>
      </w:r>
      <w:r w:rsidRPr="004C09FE">
        <w:rPr>
          <w:rFonts w:ascii="Times New Roman" w:hAnsi="Times New Roman" w:cs="Times New Roman"/>
          <w:sz w:val="24"/>
          <w:szCs w:val="24"/>
        </w:rPr>
        <w:t xml:space="preserve">world’s </w:t>
      </w:r>
      <w:r w:rsidR="0058566A" w:rsidRPr="004C09FE">
        <w:rPr>
          <w:rFonts w:ascii="Times New Roman" w:hAnsi="Times New Roman" w:cs="Times New Roman"/>
          <w:sz w:val="24"/>
          <w:szCs w:val="24"/>
        </w:rPr>
        <w:t>number 1 and outstanding</w:t>
      </w:r>
      <w:r w:rsidRPr="004C09FE">
        <w:rPr>
          <w:rFonts w:ascii="Times New Roman" w:hAnsi="Times New Roman" w:cs="Times New Roman"/>
          <w:sz w:val="24"/>
          <w:szCs w:val="24"/>
        </w:rPr>
        <w:t xml:space="preserve"> petroleum product manufacturers. The company’s head office is</w:t>
      </w:r>
      <w:r w:rsidR="004B0370" w:rsidRPr="004C09FE">
        <w:rPr>
          <w:rFonts w:ascii="Times New Roman" w:hAnsi="Times New Roman" w:cs="Times New Roman"/>
          <w:sz w:val="24"/>
          <w:szCs w:val="24"/>
        </w:rPr>
        <w:t xml:space="preserve"> in London. It </w:t>
      </w:r>
      <w:r w:rsidRPr="004C09FE">
        <w:rPr>
          <w:rFonts w:ascii="Times New Roman" w:hAnsi="Times New Roman" w:cs="Times New Roman"/>
          <w:sz w:val="24"/>
          <w:szCs w:val="24"/>
        </w:rPr>
        <w:t xml:space="preserve">is operational on </w:t>
      </w:r>
      <w:r w:rsidR="004B0370" w:rsidRPr="004C09FE">
        <w:rPr>
          <w:rFonts w:ascii="Times New Roman" w:hAnsi="Times New Roman" w:cs="Times New Roman"/>
          <w:sz w:val="24"/>
          <w:szCs w:val="24"/>
        </w:rPr>
        <w:t xml:space="preserve">six </w:t>
      </w:r>
      <w:r w:rsidRPr="004C09FE">
        <w:rPr>
          <w:rFonts w:ascii="Times New Roman" w:hAnsi="Times New Roman" w:cs="Times New Roman"/>
          <w:sz w:val="24"/>
          <w:szCs w:val="24"/>
        </w:rPr>
        <w:t xml:space="preserve">continents and has providing its </w:t>
      </w:r>
      <w:r w:rsidR="004B0370" w:rsidRPr="004C09FE">
        <w:rPr>
          <w:rFonts w:ascii="Times New Roman" w:hAnsi="Times New Roman" w:cs="Times New Roman"/>
          <w:sz w:val="24"/>
          <w:szCs w:val="24"/>
        </w:rPr>
        <w:t>services</w:t>
      </w:r>
      <w:r w:rsidRPr="004C09FE">
        <w:rPr>
          <w:rFonts w:ascii="Times New Roman" w:hAnsi="Times New Roman" w:cs="Times New Roman"/>
          <w:sz w:val="24"/>
          <w:szCs w:val="24"/>
        </w:rPr>
        <w:t xml:space="preserve"> and products across 80 countries around the globe</w:t>
      </w:r>
      <w:r w:rsidR="004B0370" w:rsidRPr="004C09FE">
        <w:rPr>
          <w:rFonts w:ascii="Times New Roman" w:hAnsi="Times New Roman" w:cs="Times New Roman"/>
          <w:sz w:val="24"/>
          <w:szCs w:val="24"/>
        </w:rPr>
        <w:t xml:space="preserve">. </w:t>
      </w:r>
      <w:r w:rsidR="00AC219A" w:rsidRPr="004C09FE">
        <w:rPr>
          <w:rFonts w:ascii="Times New Roman" w:hAnsi="Times New Roman" w:cs="Times New Roman"/>
          <w:sz w:val="24"/>
          <w:szCs w:val="24"/>
        </w:rPr>
        <w:t xml:space="preserve"> </w:t>
      </w:r>
      <w:r w:rsidR="007D6F06">
        <w:rPr>
          <w:rFonts w:ascii="Times New Roman" w:hAnsi="Times New Roman" w:cs="Times New Roman"/>
          <w:sz w:val="24"/>
          <w:szCs w:val="24"/>
        </w:rPr>
        <w:t xml:space="preserve">The Anglo-Persian Oil Company Ltd. was formed on April 14th, </w:t>
      </w:r>
      <w:r w:rsidR="00326A91">
        <w:rPr>
          <w:rFonts w:ascii="Times New Roman" w:hAnsi="Times New Roman" w:cs="Times New Roman"/>
          <w:sz w:val="24"/>
          <w:szCs w:val="24"/>
        </w:rPr>
        <w:t>1909,</w:t>
      </w:r>
      <w:r w:rsidR="007D6F06">
        <w:rPr>
          <w:rFonts w:ascii="Times New Roman" w:hAnsi="Times New Roman" w:cs="Times New Roman"/>
          <w:sz w:val="24"/>
          <w:szCs w:val="24"/>
        </w:rPr>
        <w:t xml:space="preserve"> under such name. After changing its name to Anglo-Iranian Oil Company in 1935, it became the British Petroleum Company in 1954. In 1982, </w:t>
      </w:r>
      <w:r w:rsidR="007D6F06">
        <w:rPr>
          <w:rFonts w:ascii="Times New Roman" w:hAnsi="Times New Roman" w:cs="Times New Roman"/>
          <w:sz w:val="24"/>
          <w:szCs w:val="24"/>
        </w:rPr>
        <w:lastRenderedPageBreak/>
        <w:t>the British Petroleum Company PLC (BPC) was renamed. British Petroleum Corporation became one of the world's top oil companies with the purchase of the Amoco Corporation of the United States in 1998. BP Amoco was renamed BP PLC in 2000</w:t>
      </w:r>
      <w:r w:rsidR="00AE6A39" w:rsidRPr="004C09FE">
        <w:rPr>
          <w:rFonts w:ascii="Times New Roman" w:hAnsi="Times New Roman" w:cs="Times New Roman"/>
          <w:sz w:val="24"/>
          <w:szCs w:val="24"/>
        </w:rPr>
        <w:t xml:space="preserve"> </w:t>
      </w:r>
      <w:sdt>
        <w:sdtPr>
          <w:rPr>
            <w:rFonts w:ascii="Times New Roman" w:hAnsi="Times New Roman" w:cs="Times New Roman"/>
            <w:sz w:val="24"/>
            <w:szCs w:val="24"/>
          </w:rPr>
          <w:id w:val="992599738"/>
          <w:citation/>
        </w:sdtPr>
        <w:sdtEndPr/>
        <w:sdtContent>
          <w:r w:rsidR="00AE6A39"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Bri18 \l 1033 </w:instrText>
          </w:r>
          <w:r w:rsidR="00AE6A39"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(Tikkanen, 2022)</w:t>
          </w:r>
          <w:r w:rsidR="00AE6A39" w:rsidRPr="004C09FE">
            <w:rPr>
              <w:rFonts w:ascii="Times New Roman" w:hAnsi="Times New Roman" w:cs="Times New Roman"/>
              <w:sz w:val="24"/>
              <w:szCs w:val="24"/>
            </w:rPr>
            <w:fldChar w:fldCharType="end"/>
          </w:r>
        </w:sdtContent>
      </w:sdt>
      <w:r w:rsidR="00AE6A39" w:rsidRPr="004C09FE">
        <w:rPr>
          <w:rFonts w:ascii="Times New Roman" w:hAnsi="Times New Roman" w:cs="Times New Roman"/>
          <w:sz w:val="24"/>
          <w:szCs w:val="24"/>
        </w:rPr>
        <w:t>.</w:t>
      </w:r>
    </w:p>
    <w:p w14:paraId="02D58EB4" w14:textId="77777777" w:rsidR="00873EDA" w:rsidRPr="004C09FE" w:rsidRDefault="00873EDA" w:rsidP="00873EDA">
      <w:pPr>
        <w:pStyle w:val="Heading1"/>
        <w:spacing w:line="480" w:lineRule="auto"/>
        <w:jc w:val="both"/>
        <w:rPr>
          <w:rFonts w:ascii="Times New Roman" w:hAnsi="Times New Roman" w:cs="Times New Roman"/>
          <w:sz w:val="24"/>
          <w:szCs w:val="24"/>
        </w:rPr>
      </w:pPr>
      <w:bookmarkStart w:id="2" w:name="_Toc102934214"/>
      <w:r w:rsidRPr="004C09FE">
        <w:rPr>
          <w:rFonts w:ascii="Times New Roman" w:hAnsi="Times New Roman" w:cs="Times New Roman"/>
          <w:sz w:val="24"/>
          <w:szCs w:val="24"/>
        </w:rPr>
        <w:t>Findings:</w:t>
      </w:r>
      <w:bookmarkEnd w:id="2"/>
    </w:p>
    <w:p w14:paraId="55D037A0" w14:textId="77777777" w:rsidR="00873EDA" w:rsidRDefault="00873EDA" w:rsidP="00873EDA">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Our group has approached the company headquarters and met with personae of international financial management. We have gone through the previous records of the company and asked the relative persons about their future approach towards the international market. We have been told about the strategic developments of the company in the international market in terms of finance and management. After taking all these points under consideration, we critically examined and evaluate the following topics to represent them in a report.</w:t>
      </w:r>
    </w:p>
    <w:p w14:paraId="2B1B5366" w14:textId="77777777" w:rsidR="004C09FE" w:rsidRPr="004C09FE" w:rsidRDefault="004C09FE" w:rsidP="004C09FE">
      <w:pPr>
        <w:spacing w:line="480" w:lineRule="auto"/>
        <w:jc w:val="both"/>
        <w:rPr>
          <w:rFonts w:ascii="Times New Roman" w:hAnsi="Times New Roman" w:cs="Times New Roman"/>
          <w:sz w:val="24"/>
          <w:szCs w:val="24"/>
        </w:rPr>
      </w:pPr>
    </w:p>
    <w:p w14:paraId="6A808266" w14:textId="77777777" w:rsidR="004C09FE" w:rsidRPr="004C09FE" w:rsidRDefault="004C09FE" w:rsidP="004C09FE">
      <w:pPr>
        <w:spacing w:line="480" w:lineRule="auto"/>
        <w:jc w:val="both"/>
        <w:rPr>
          <w:rFonts w:ascii="Times New Roman" w:hAnsi="Times New Roman" w:cs="Times New Roman"/>
          <w:sz w:val="24"/>
          <w:szCs w:val="24"/>
        </w:rPr>
      </w:pPr>
    </w:p>
    <w:p w14:paraId="55D3BD53" w14:textId="77777777" w:rsidR="005220BB" w:rsidRPr="005220BB" w:rsidRDefault="00F2264A" w:rsidP="00D94602">
      <w:pPr>
        <w:spacing w:line="480" w:lineRule="auto"/>
        <w:rPr>
          <w:rFonts w:ascii="Times New Roman" w:hAnsi="Times New Roman" w:cs="Times New Roman"/>
          <w:bCs/>
          <w:i/>
          <w:iCs/>
          <w:sz w:val="40"/>
          <w:szCs w:val="40"/>
          <w:u w:val="single"/>
        </w:rPr>
      </w:pPr>
      <w:bookmarkStart w:id="3" w:name="_Toc102934215"/>
      <w:r w:rsidRPr="00507AE9">
        <w:rPr>
          <w:rFonts w:ascii="Times New Roman" w:hAnsi="Times New Roman" w:cs="Times New Roman"/>
          <w:color w:val="4F81BD" w:themeColor="accent1"/>
          <w:sz w:val="24"/>
          <w:szCs w:val="24"/>
        </w:rPr>
        <w:t>Internationalization of BP Corporation:</w:t>
      </w:r>
      <w:bookmarkEnd w:id="3"/>
      <w:r w:rsidR="00991035" w:rsidRPr="00507AE9">
        <w:rPr>
          <w:rFonts w:ascii="Times New Roman" w:hAnsi="Times New Roman" w:cs="Times New Roman"/>
          <w:color w:val="4F81BD" w:themeColor="accent1"/>
          <w:sz w:val="24"/>
          <w:szCs w:val="24"/>
        </w:rPr>
        <w:t xml:space="preserve">  </w:t>
      </w:r>
      <w:r w:rsidR="005220BB" w:rsidRPr="00507AE9">
        <w:rPr>
          <w:rFonts w:ascii="Times New Roman" w:hAnsi="Times New Roman" w:cs="Times New Roman"/>
          <w:bCs/>
          <w:i/>
          <w:iCs/>
          <w:sz w:val="28"/>
          <w:szCs w:val="28"/>
          <w:u w:val="single"/>
        </w:rPr>
        <w:t>Krasimir Gadzhev-1917134</w:t>
      </w:r>
    </w:p>
    <w:p w14:paraId="03242842" w14:textId="3B0185AC" w:rsid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The term internationa</w:t>
      </w:r>
      <w:r w:rsidR="000E26C2" w:rsidRPr="004C09FE">
        <w:rPr>
          <w:rFonts w:ascii="Times New Roman" w:hAnsi="Times New Roman" w:cs="Times New Roman"/>
          <w:sz w:val="24"/>
          <w:szCs w:val="24"/>
        </w:rPr>
        <w:t>lization is an important phenomenon in IB.</w:t>
      </w:r>
      <w:r w:rsidR="00AA06C1" w:rsidRPr="004C09FE">
        <w:rPr>
          <w:rFonts w:ascii="Times New Roman" w:hAnsi="Times New Roman" w:cs="Times New Roman"/>
          <w:sz w:val="24"/>
          <w:szCs w:val="24"/>
        </w:rPr>
        <w:t xml:space="preserve"> It is the process of increasing the enterprise of the local company in the international market. It can open new horizons for the business to flour</w:t>
      </w:r>
      <w:r w:rsidR="003D388F" w:rsidRPr="004C09FE">
        <w:rPr>
          <w:rFonts w:ascii="Times New Roman" w:hAnsi="Times New Roman" w:cs="Times New Roman"/>
          <w:sz w:val="24"/>
          <w:szCs w:val="24"/>
        </w:rPr>
        <w:t>ish. Leaving the domestic market</w:t>
      </w:r>
      <w:r w:rsidR="00AA06C1" w:rsidRPr="004C09FE">
        <w:rPr>
          <w:rFonts w:ascii="Times New Roman" w:hAnsi="Times New Roman" w:cs="Times New Roman"/>
          <w:sz w:val="24"/>
          <w:szCs w:val="24"/>
        </w:rPr>
        <w:t xml:space="preserve"> and trading internationally</w:t>
      </w:r>
      <w:r w:rsidR="0084304B" w:rsidRPr="004C09FE">
        <w:rPr>
          <w:rFonts w:ascii="Times New Roman" w:hAnsi="Times New Roman" w:cs="Times New Roman"/>
          <w:sz w:val="24"/>
          <w:szCs w:val="24"/>
        </w:rPr>
        <w:t xml:space="preserve"> can</w:t>
      </w:r>
      <w:r w:rsidR="003D388F" w:rsidRPr="004C09FE">
        <w:rPr>
          <w:rFonts w:ascii="Times New Roman" w:hAnsi="Times New Roman" w:cs="Times New Roman"/>
          <w:sz w:val="24"/>
          <w:szCs w:val="24"/>
        </w:rPr>
        <w:t xml:space="preserve"> make the business progress by leaps and bounds</w:t>
      </w:r>
      <w:r w:rsidR="0084304B" w:rsidRPr="004C09FE">
        <w:rPr>
          <w:rFonts w:ascii="Times New Roman" w:hAnsi="Times New Roman" w:cs="Times New Roman"/>
          <w:sz w:val="24"/>
          <w:szCs w:val="24"/>
        </w:rPr>
        <w:t>. These were the key reasons behind the internationalization of BP Corporation</w:t>
      </w:r>
      <w:r w:rsidR="007F7DCD" w:rsidRPr="004C09FE">
        <w:rPr>
          <w:rFonts w:ascii="Times New Roman" w:hAnsi="Times New Roman" w:cs="Times New Roman"/>
          <w:sz w:val="24"/>
          <w:szCs w:val="24"/>
        </w:rPr>
        <w:t xml:space="preserve">. </w:t>
      </w:r>
      <w:r w:rsidR="00866835">
        <w:rPr>
          <w:rFonts w:ascii="Times New Roman" w:hAnsi="Times New Roman" w:cs="Times New Roman"/>
          <w:sz w:val="24"/>
          <w:szCs w:val="24"/>
        </w:rPr>
        <w:t xml:space="preserve">An English businessman called William Knox D'Arcy received an oil field concession from the Iranian government. The Anglo-Persian Oil Company was established to keep control of the concessional oil field and to provide the necessary funding. The British government acquired the majority interest in the corporation in 1914. Oil from the Northern Sea oilfield became </w:t>
      </w:r>
      <w:r w:rsidR="00866835">
        <w:rPr>
          <w:rFonts w:ascii="Times New Roman" w:hAnsi="Times New Roman" w:cs="Times New Roman"/>
          <w:sz w:val="24"/>
          <w:szCs w:val="24"/>
        </w:rPr>
        <w:lastRenderedPageBreak/>
        <w:t xml:space="preserve">BP's primary source when the government sold </w:t>
      </w:r>
      <w:r w:rsidR="00156446">
        <w:rPr>
          <w:rFonts w:ascii="Times New Roman" w:hAnsi="Times New Roman" w:cs="Times New Roman"/>
          <w:sz w:val="24"/>
          <w:szCs w:val="24"/>
        </w:rPr>
        <w:t>all</w:t>
      </w:r>
      <w:r w:rsidR="00866835">
        <w:rPr>
          <w:rFonts w:ascii="Times New Roman" w:hAnsi="Times New Roman" w:cs="Times New Roman"/>
          <w:sz w:val="24"/>
          <w:szCs w:val="24"/>
        </w:rPr>
        <w:t xml:space="preserve"> its holdings to investors in the late 1980s. BP's internationalization practices expanded as a result of this. In addition to the Prudhoe Bay refinery in Alaska and the North Sea oilfield in the UK, it constructed and established oil refineries in various other nations.</w:t>
      </w:r>
    </w:p>
    <w:p w14:paraId="1D2C2272" w14:textId="1D2930B0" w:rsid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To make a deal is not what a merger means. It needs much more consideration to make it successful.</w:t>
      </w:r>
      <w:r w:rsidR="00991035" w:rsidRPr="004C09FE">
        <w:rPr>
          <w:rFonts w:ascii="Times New Roman" w:hAnsi="Times New Roman" w:cs="Times New Roman"/>
          <w:sz w:val="24"/>
          <w:szCs w:val="24"/>
        </w:rPr>
        <w:t xml:space="preserve"> </w:t>
      </w:r>
      <w:r w:rsidR="00D56AE7" w:rsidRPr="004C09FE">
        <w:rPr>
          <w:rFonts w:ascii="Times New Roman" w:hAnsi="Times New Roman" w:cs="Times New Roman"/>
          <w:sz w:val="24"/>
          <w:szCs w:val="24"/>
        </w:rPr>
        <w:t>To create the values preparations and integrations are of larger value than the negotiation and transaction.</w:t>
      </w:r>
    </w:p>
    <w:p w14:paraId="3C2B35B5" w14:textId="413241FC" w:rsidR="00B660F5"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w:t>
      </w:r>
      <w:r w:rsidR="00E22A48" w:rsidRPr="004C09FE">
        <w:rPr>
          <w:rStyle w:val="fontstyle21"/>
          <w:rFonts w:ascii="Times New Roman" w:hAnsi="Times New Roman" w:cs="Times New Roman"/>
          <w:sz w:val="24"/>
          <w:szCs w:val="24"/>
        </w:rPr>
        <w:t xml:space="preserve">It is difficult to calculate the benefits one can obtain from the merger. </w:t>
      </w:r>
      <w:r w:rsidRPr="004C09FE">
        <w:rPr>
          <w:rStyle w:val="fontstyle21"/>
          <w:rFonts w:ascii="Times New Roman" w:hAnsi="Times New Roman" w:cs="Times New Roman"/>
          <w:sz w:val="24"/>
          <w:szCs w:val="24"/>
        </w:rPr>
        <w:t>The motivation may</w:t>
      </w:r>
      <w:r w:rsidR="00E90C76" w:rsidRPr="004C09FE">
        <w:rPr>
          <w:rFonts w:ascii="Times New Roman" w:hAnsi="Times New Roman" w:cs="Times New Roman"/>
          <w:color w:val="000000"/>
          <w:sz w:val="24"/>
          <w:szCs w:val="24"/>
        </w:rPr>
        <w:t xml:space="preserve"> be to ‘induce superb managerial </w:t>
      </w:r>
      <w:r w:rsidR="00E302DD" w:rsidRPr="004C09FE">
        <w:rPr>
          <w:rFonts w:ascii="Times New Roman" w:hAnsi="Times New Roman" w:cs="Times New Roman"/>
          <w:color w:val="000000"/>
          <w:sz w:val="24"/>
          <w:szCs w:val="24"/>
        </w:rPr>
        <w:t>cap</w:t>
      </w:r>
      <w:r w:rsidR="00E90C76" w:rsidRPr="004C09FE">
        <w:rPr>
          <w:rFonts w:ascii="Times New Roman" w:hAnsi="Times New Roman" w:cs="Times New Roman"/>
          <w:color w:val="000000"/>
          <w:sz w:val="24"/>
          <w:szCs w:val="24"/>
        </w:rPr>
        <w:t>abilities</w:t>
      </w:r>
      <w:r w:rsidR="00E302DD" w:rsidRPr="004C09FE">
        <w:rPr>
          <w:rFonts w:ascii="Times New Roman" w:hAnsi="Times New Roman" w:cs="Times New Roman"/>
          <w:color w:val="000000"/>
          <w:sz w:val="24"/>
          <w:szCs w:val="24"/>
        </w:rPr>
        <w:t>’ or to ‘get rare</w:t>
      </w:r>
      <w:r w:rsidRPr="004C09FE">
        <w:rPr>
          <w:rFonts w:ascii="Times New Roman" w:hAnsi="Times New Roman" w:cs="Times New Roman"/>
          <w:color w:val="000000"/>
          <w:sz w:val="24"/>
          <w:szCs w:val="24"/>
        </w:rPr>
        <w:t xml:space="preserve"> tech</w:t>
      </w:r>
      <w:r w:rsidR="00E302DD" w:rsidRPr="004C09FE">
        <w:rPr>
          <w:rFonts w:ascii="Times New Roman" w:hAnsi="Times New Roman" w:cs="Times New Roman"/>
          <w:color w:val="000000"/>
          <w:sz w:val="24"/>
          <w:szCs w:val="24"/>
        </w:rPr>
        <w:t xml:space="preserve">nical </w:t>
      </w:r>
      <w:r w:rsidR="00E22A48" w:rsidRPr="004C09FE">
        <w:rPr>
          <w:rFonts w:ascii="Times New Roman" w:hAnsi="Times New Roman" w:cs="Times New Roman"/>
          <w:color w:val="000000"/>
          <w:sz w:val="24"/>
          <w:szCs w:val="24"/>
        </w:rPr>
        <w:t>abiliti</w:t>
      </w:r>
      <w:r w:rsidR="00E302DD" w:rsidRPr="004C09FE">
        <w:rPr>
          <w:rFonts w:ascii="Times New Roman" w:hAnsi="Times New Roman" w:cs="Times New Roman"/>
          <w:color w:val="000000"/>
          <w:sz w:val="24"/>
          <w:szCs w:val="24"/>
        </w:rPr>
        <w:t>es’ or to ‘discover a new vend</w:t>
      </w:r>
      <w:r w:rsidR="00E22A48" w:rsidRPr="004C09FE">
        <w:rPr>
          <w:rFonts w:ascii="Times New Roman" w:hAnsi="Times New Roman" w:cs="Times New Roman"/>
          <w:color w:val="000000"/>
          <w:sz w:val="24"/>
          <w:szCs w:val="24"/>
        </w:rPr>
        <w:t>’. The outcome</w:t>
      </w:r>
      <w:r w:rsidR="00E302DD" w:rsidRPr="004C09FE">
        <w:rPr>
          <w:rFonts w:ascii="Times New Roman" w:hAnsi="Times New Roman" w:cs="Times New Roman"/>
          <w:color w:val="000000"/>
          <w:sz w:val="24"/>
          <w:szCs w:val="24"/>
        </w:rPr>
        <w:t xml:space="preserve"> of these efforts </w:t>
      </w:r>
      <w:r w:rsidRPr="004C09FE">
        <w:rPr>
          <w:rFonts w:ascii="Times New Roman" w:hAnsi="Times New Roman" w:cs="Times New Roman"/>
          <w:color w:val="000000"/>
          <w:sz w:val="24"/>
          <w:szCs w:val="24"/>
        </w:rPr>
        <w:t xml:space="preserve">may </w:t>
      </w:r>
      <w:r w:rsidR="00E302DD" w:rsidRPr="004C09FE">
        <w:rPr>
          <w:rFonts w:ascii="Times New Roman" w:hAnsi="Times New Roman" w:cs="Times New Roman"/>
          <w:color w:val="000000"/>
          <w:sz w:val="24"/>
          <w:szCs w:val="24"/>
        </w:rPr>
        <w:t xml:space="preserve">be </w:t>
      </w:r>
      <w:r w:rsidR="00AE6A39" w:rsidRPr="004C09FE">
        <w:rPr>
          <w:rFonts w:ascii="Times New Roman" w:hAnsi="Times New Roman" w:cs="Times New Roman"/>
          <w:color w:val="000000"/>
          <w:sz w:val="24"/>
          <w:szCs w:val="24"/>
        </w:rPr>
        <w:t>fruitful,</w:t>
      </w:r>
      <w:r w:rsidR="00E22A48" w:rsidRPr="004C09FE">
        <w:rPr>
          <w:rFonts w:ascii="Times New Roman" w:hAnsi="Times New Roman" w:cs="Times New Roman"/>
          <w:color w:val="000000"/>
          <w:sz w:val="24"/>
          <w:szCs w:val="24"/>
        </w:rPr>
        <w:t xml:space="preserve"> and dir</w:t>
      </w:r>
      <w:r w:rsidR="00E302DD" w:rsidRPr="004C09FE">
        <w:rPr>
          <w:rFonts w:ascii="Times New Roman" w:hAnsi="Times New Roman" w:cs="Times New Roman"/>
          <w:color w:val="000000"/>
          <w:sz w:val="24"/>
          <w:szCs w:val="24"/>
        </w:rPr>
        <w:t xml:space="preserve">ectors may examine that the extended profit has superseded the capital, and now </w:t>
      </w:r>
      <w:r w:rsidR="00E22A48" w:rsidRPr="004C09FE">
        <w:rPr>
          <w:rFonts w:ascii="Times New Roman" w:hAnsi="Times New Roman" w:cs="Times New Roman"/>
          <w:color w:val="000000"/>
          <w:sz w:val="24"/>
          <w:szCs w:val="24"/>
        </w:rPr>
        <w:t>there is a</w:t>
      </w:r>
      <w:r w:rsidRPr="004C09FE">
        <w:rPr>
          <w:rFonts w:ascii="Times New Roman" w:hAnsi="Times New Roman" w:cs="Times New Roman"/>
          <w:color w:val="000000"/>
          <w:sz w:val="24"/>
          <w:szCs w:val="24"/>
        </w:rPr>
        <w:t xml:space="preserve"> difficul</w:t>
      </w:r>
      <w:r w:rsidR="00E22A48" w:rsidRPr="004C09FE">
        <w:rPr>
          <w:rFonts w:ascii="Times New Roman" w:hAnsi="Times New Roman" w:cs="Times New Roman"/>
          <w:color w:val="000000"/>
          <w:sz w:val="24"/>
          <w:szCs w:val="24"/>
        </w:rPr>
        <w:t>t to express them in the form of numerical data</w:t>
      </w:r>
      <w:r w:rsidR="00AE6A39" w:rsidRPr="004C09FE">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219124863"/>
          <w:citation/>
        </w:sdtPr>
        <w:sdtEndPr/>
        <w:sdtContent>
          <w:r w:rsidR="00AE6A39"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Arn12 \l 1033 </w:instrText>
          </w:r>
          <w:r w:rsidR="00AE6A39"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(Arnold &amp; Lewis, 2019)</w:t>
          </w:r>
          <w:r w:rsidR="00AE6A39" w:rsidRPr="004C09FE">
            <w:rPr>
              <w:rFonts w:ascii="Times New Roman" w:hAnsi="Times New Roman" w:cs="Times New Roman"/>
              <w:color w:val="000000"/>
              <w:sz w:val="24"/>
              <w:szCs w:val="24"/>
            </w:rPr>
            <w:fldChar w:fldCharType="end"/>
          </w:r>
        </w:sdtContent>
      </w:sdt>
      <w:r w:rsidR="00AE6A39" w:rsidRPr="004C09FE">
        <w:rPr>
          <w:rFonts w:ascii="Times New Roman" w:hAnsi="Times New Roman" w:cs="Times New Roman"/>
          <w:color w:val="000000"/>
          <w:sz w:val="24"/>
          <w:szCs w:val="24"/>
        </w:rPr>
        <w:t>.</w:t>
      </w:r>
    </w:p>
    <w:p w14:paraId="60B82815" w14:textId="7E7DFB10" w:rsidR="00AC4760" w:rsidRP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BP merged its shares</w:t>
      </w:r>
      <w:r w:rsidR="00D77E2A" w:rsidRPr="004C09FE">
        <w:rPr>
          <w:rFonts w:ascii="Times New Roman" w:hAnsi="Times New Roman" w:cs="Times New Roman"/>
          <w:color w:val="000000"/>
          <w:sz w:val="24"/>
          <w:szCs w:val="24"/>
        </w:rPr>
        <w:t xml:space="preserve"> in the standard oil company (OHIO) of the US at the beginning of 1970. As BP has acquired the controlling interest, it acquired the remaining company for almost $ 8 billion in 1987. With its merger with US Amoco in 1</w:t>
      </w:r>
      <w:r w:rsidRPr="004C09FE">
        <w:rPr>
          <w:rFonts w:ascii="Times New Roman" w:hAnsi="Times New Roman" w:cs="Times New Roman"/>
          <w:color w:val="000000"/>
          <w:sz w:val="24"/>
          <w:szCs w:val="24"/>
        </w:rPr>
        <w:t>998, BP Amoco became the biggest</w:t>
      </w:r>
      <w:r w:rsidR="00D77E2A" w:rsidRPr="004C09FE">
        <w:rPr>
          <w:rFonts w:ascii="Times New Roman" w:hAnsi="Times New Roman" w:cs="Times New Roman"/>
          <w:color w:val="000000"/>
          <w:sz w:val="24"/>
          <w:szCs w:val="24"/>
        </w:rPr>
        <w:t xml:space="preserve"> petroleum </w:t>
      </w:r>
      <w:r w:rsidRPr="004C09FE">
        <w:rPr>
          <w:rFonts w:ascii="Times New Roman" w:hAnsi="Times New Roman" w:cs="Times New Roman"/>
          <w:color w:val="000000"/>
          <w:sz w:val="24"/>
          <w:szCs w:val="24"/>
        </w:rPr>
        <w:t xml:space="preserve">giant </w:t>
      </w:r>
      <w:r w:rsidR="004B0063" w:rsidRPr="004C09FE">
        <w:rPr>
          <w:rFonts w:ascii="Times New Roman" w:hAnsi="Times New Roman" w:cs="Times New Roman"/>
          <w:color w:val="000000"/>
          <w:sz w:val="24"/>
          <w:szCs w:val="24"/>
        </w:rPr>
        <w:t>in the world.</w:t>
      </w:r>
    </w:p>
    <w:p w14:paraId="6433BE7C" w14:textId="45653E8E" w:rsidR="002427A1" w:rsidRP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The five basic</w:t>
      </w:r>
      <w:r w:rsidR="00522151" w:rsidRPr="004C09FE">
        <w:rPr>
          <w:rFonts w:ascii="Times New Roman" w:hAnsi="Times New Roman" w:cs="Times New Roman"/>
          <w:color w:val="000000"/>
          <w:sz w:val="24"/>
          <w:szCs w:val="24"/>
        </w:rPr>
        <w:t xml:space="preserve"> strategic </w:t>
      </w:r>
      <w:r w:rsidRPr="004C09FE">
        <w:rPr>
          <w:rFonts w:ascii="Times New Roman" w:hAnsi="Times New Roman" w:cs="Times New Roman"/>
          <w:color w:val="000000"/>
          <w:sz w:val="24"/>
          <w:szCs w:val="24"/>
        </w:rPr>
        <w:t>directions</w:t>
      </w:r>
      <w:r w:rsidR="002077F0" w:rsidRPr="004C09FE">
        <w:rPr>
          <w:rFonts w:ascii="Times New Roman" w:hAnsi="Times New Roman" w:cs="Times New Roman"/>
          <w:color w:val="000000"/>
          <w:sz w:val="24"/>
          <w:szCs w:val="24"/>
        </w:rPr>
        <w:t xml:space="preserve"> of </w:t>
      </w:r>
      <w:r w:rsidR="00522151" w:rsidRPr="004C09FE">
        <w:rPr>
          <w:rFonts w:ascii="Times New Roman" w:hAnsi="Times New Roman" w:cs="Times New Roman"/>
          <w:color w:val="000000"/>
          <w:sz w:val="24"/>
          <w:szCs w:val="24"/>
        </w:rPr>
        <w:t xml:space="preserve">internationalization </w:t>
      </w:r>
      <w:r w:rsidR="002077F0" w:rsidRPr="004C09FE">
        <w:rPr>
          <w:rFonts w:ascii="Times New Roman" w:hAnsi="Times New Roman" w:cs="Times New Roman"/>
          <w:color w:val="000000"/>
          <w:sz w:val="24"/>
          <w:szCs w:val="24"/>
        </w:rPr>
        <w:t xml:space="preserve">are </w:t>
      </w:r>
      <w:r w:rsidR="00BD26B6" w:rsidRPr="004C09FE">
        <w:rPr>
          <w:rFonts w:ascii="Times New Roman" w:hAnsi="Times New Roman" w:cs="Times New Roman"/>
          <w:color w:val="000000"/>
          <w:sz w:val="24"/>
          <w:szCs w:val="24"/>
        </w:rPr>
        <w:t>(</w:t>
      </w:r>
      <w:r w:rsidR="002077F0" w:rsidRPr="004C09FE">
        <w:rPr>
          <w:rFonts w:ascii="Times New Roman" w:hAnsi="Times New Roman" w:cs="Times New Roman"/>
          <w:color w:val="000000"/>
          <w:sz w:val="24"/>
          <w:szCs w:val="24"/>
        </w:rPr>
        <w:t>1)</w:t>
      </w:r>
      <w:r w:rsidRPr="004C09FE">
        <w:rPr>
          <w:rFonts w:ascii="Times New Roman" w:hAnsi="Times New Roman" w:cs="Times New Roman"/>
          <w:color w:val="000000"/>
          <w:sz w:val="24"/>
          <w:szCs w:val="24"/>
        </w:rPr>
        <w:t xml:space="preserve"> </w:t>
      </w:r>
      <w:r w:rsidR="00522151" w:rsidRPr="004C09FE">
        <w:rPr>
          <w:rFonts w:ascii="Times New Roman" w:hAnsi="Times New Roman" w:cs="Times New Roman"/>
          <w:color w:val="000000"/>
          <w:sz w:val="24"/>
          <w:szCs w:val="24"/>
        </w:rPr>
        <w:t xml:space="preserve">strategic </w:t>
      </w:r>
      <w:r w:rsidRPr="004C09FE">
        <w:rPr>
          <w:rFonts w:ascii="Times New Roman" w:hAnsi="Times New Roman" w:cs="Times New Roman"/>
          <w:color w:val="000000"/>
          <w:sz w:val="24"/>
          <w:szCs w:val="24"/>
        </w:rPr>
        <w:t>marke</w:t>
      </w:r>
      <w:r w:rsidR="00522151" w:rsidRPr="004C09FE">
        <w:rPr>
          <w:rFonts w:ascii="Times New Roman" w:hAnsi="Times New Roman" w:cs="Times New Roman"/>
          <w:color w:val="000000"/>
          <w:sz w:val="24"/>
          <w:szCs w:val="24"/>
        </w:rPr>
        <w:t>t entry, (2) strategic target market</w:t>
      </w:r>
      <w:r w:rsidR="00BD26B6" w:rsidRPr="004C09FE">
        <w:rPr>
          <w:rFonts w:ascii="Times New Roman" w:hAnsi="Times New Roman" w:cs="Times New Roman"/>
          <w:color w:val="000000"/>
          <w:sz w:val="24"/>
          <w:szCs w:val="24"/>
        </w:rPr>
        <w:t>,</w:t>
      </w:r>
      <w:r w:rsidR="00B01A3F" w:rsidRPr="004C09FE">
        <w:rPr>
          <w:rFonts w:ascii="Times New Roman" w:hAnsi="Times New Roman" w:cs="Times New Roman"/>
          <w:color w:val="000000"/>
          <w:sz w:val="24"/>
          <w:szCs w:val="24"/>
        </w:rPr>
        <w:t xml:space="preserve"> </w:t>
      </w:r>
      <w:r w:rsidR="00522151" w:rsidRPr="004C09FE">
        <w:rPr>
          <w:rFonts w:ascii="Times New Roman" w:hAnsi="Times New Roman" w:cs="Times New Roman"/>
          <w:color w:val="000000"/>
          <w:sz w:val="24"/>
          <w:szCs w:val="24"/>
        </w:rPr>
        <w:t>(3) strategic timing</w:t>
      </w:r>
      <w:r w:rsidR="00BD26B6" w:rsidRPr="004C09FE">
        <w:rPr>
          <w:rFonts w:ascii="Times New Roman" w:hAnsi="Times New Roman" w:cs="Times New Roman"/>
          <w:color w:val="000000"/>
          <w:sz w:val="24"/>
          <w:szCs w:val="24"/>
        </w:rPr>
        <w:t xml:space="preserve">, (4) </w:t>
      </w:r>
      <w:r w:rsidR="00522151" w:rsidRPr="004C09FE">
        <w:rPr>
          <w:rFonts w:ascii="Times New Roman" w:hAnsi="Times New Roman" w:cs="Times New Roman"/>
          <w:color w:val="000000"/>
          <w:sz w:val="24"/>
          <w:szCs w:val="24"/>
        </w:rPr>
        <w:t xml:space="preserve">strategic </w:t>
      </w:r>
      <w:r w:rsidR="00BD26B6" w:rsidRPr="004C09FE">
        <w:rPr>
          <w:rFonts w:ascii="Times New Roman" w:hAnsi="Times New Roman" w:cs="Times New Roman"/>
          <w:color w:val="000000"/>
          <w:sz w:val="24"/>
          <w:szCs w:val="24"/>
        </w:rPr>
        <w:t>alloc</w:t>
      </w:r>
      <w:r w:rsidR="00522151" w:rsidRPr="004C09FE">
        <w:rPr>
          <w:rFonts w:ascii="Times New Roman" w:hAnsi="Times New Roman" w:cs="Times New Roman"/>
          <w:color w:val="000000"/>
          <w:sz w:val="24"/>
          <w:szCs w:val="24"/>
        </w:rPr>
        <w:t xml:space="preserve">ation, </w:t>
      </w:r>
      <w:r w:rsidR="00BD26B6" w:rsidRPr="004C09FE">
        <w:rPr>
          <w:rFonts w:ascii="Times New Roman" w:hAnsi="Times New Roman" w:cs="Times New Roman"/>
          <w:color w:val="000000"/>
          <w:sz w:val="24"/>
          <w:szCs w:val="24"/>
        </w:rPr>
        <w:t>and</w:t>
      </w:r>
      <w:r w:rsidR="00B01A3F" w:rsidRPr="004C09FE">
        <w:rPr>
          <w:rFonts w:ascii="Times New Roman" w:hAnsi="Times New Roman" w:cs="Times New Roman"/>
          <w:color w:val="000000"/>
          <w:sz w:val="24"/>
          <w:szCs w:val="24"/>
        </w:rPr>
        <w:t xml:space="preserve"> </w:t>
      </w:r>
      <w:r w:rsidR="00522151" w:rsidRPr="004C09FE">
        <w:rPr>
          <w:rFonts w:ascii="Times New Roman" w:hAnsi="Times New Roman" w:cs="Times New Roman"/>
          <w:color w:val="000000"/>
          <w:sz w:val="24"/>
          <w:szCs w:val="24"/>
        </w:rPr>
        <w:t xml:space="preserve">(5) strategic coordination </w:t>
      </w:r>
      <w:sdt>
        <w:sdtPr>
          <w:rPr>
            <w:rFonts w:ascii="Times New Roman" w:hAnsi="Times New Roman" w:cs="Times New Roman"/>
            <w:color w:val="000000"/>
            <w:sz w:val="24"/>
            <w:szCs w:val="24"/>
          </w:rPr>
          <w:id w:val="8574546"/>
          <w:citation/>
        </w:sdtPr>
        <w:sdtEndPr/>
        <w:sdtContent>
          <w:r w:rsidR="00AE6A39"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Ste18 \l 1033 </w:instrText>
          </w:r>
          <w:r w:rsidR="00AE6A39"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(Schmid, 2018)</w:t>
          </w:r>
          <w:r w:rsidR="00AE6A39" w:rsidRPr="004C09FE">
            <w:rPr>
              <w:rFonts w:ascii="Times New Roman" w:hAnsi="Times New Roman" w:cs="Times New Roman"/>
              <w:color w:val="000000"/>
              <w:sz w:val="24"/>
              <w:szCs w:val="24"/>
            </w:rPr>
            <w:fldChar w:fldCharType="end"/>
          </w:r>
        </w:sdtContent>
      </w:sdt>
      <w:r w:rsidR="00AE6A39" w:rsidRPr="004C09FE">
        <w:rPr>
          <w:rFonts w:ascii="Times New Roman" w:hAnsi="Times New Roman" w:cs="Times New Roman"/>
          <w:color w:val="000000"/>
          <w:sz w:val="24"/>
          <w:szCs w:val="24"/>
        </w:rPr>
        <w:t>.</w:t>
      </w:r>
    </w:p>
    <w:p w14:paraId="301F80A7" w14:textId="77777777" w:rsidR="008A6CC2"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 xml:space="preserve">BP has been focusing on all the dimensions of these strategies ever since it has </w:t>
      </w:r>
      <w:r w:rsidR="00E22A48" w:rsidRPr="004C09FE">
        <w:rPr>
          <w:rFonts w:ascii="Times New Roman" w:hAnsi="Times New Roman" w:cs="Times New Roman"/>
          <w:color w:val="000000"/>
          <w:sz w:val="24"/>
          <w:szCs w:val="24"/>
        </w:rPr>
        <w:t xml:space="preserve">been </w:t>
      </w:r>
      <w:r w:rsidRPr="004C09FE">
        <w:rPr>
          <w:rFonts w:ascii="Times New Roman" w:hAnsi="Times New Roman" w:cs="Times New Roman"/>
          <w:color w:val="000000"/>
          <w:sz w:val="24"/>
          <w:szCs w:val="24"/>
        </w:rPr>
        <w:t xml:space="preserve">internationalized.  By taking bold decisions, it has formed a wide setup almost throughout the </w:t>
      </w:r>
      <w:r w:rsidRPr="004C09FE">
        <w:rPr>
          <w:rFonts w:ascii="Times New Roman" w:hAnsi="Times New Roman" w:cs="Times New Roman"/>
          <w:color w:val="000000"/>
          <w:sz w:val="24"/>
          <w:szCs w:val="24"/>
        </w:rPr>
        <w:lastRenderedPageBreak/>
        <w:t xml:space="preserve">world. It is not a small wonder that it has been practiced for over 100 years in the energy </w:t>
      </w:r>
      <w:r w:rsidR="002427A1" w:rsidRPr="004C09FE">
        <w:rPr>
          <w:rFonts w:ascii="Times New Roman" w:hAnsi="Times New Roman" w:cs="Times New Roman"/>
          <w:color w:val="000000"/>
          <w:sz w:val="24"/>
          <w:szCs w:val="24"/>
        </w:rPr>
        <w:t>sector with remarkable success.</w:t>
      </w:r>
    </w:p>
    <w:p w14:paraId="01705BE7" w14:textId="77777777" w:rsidR="004C09FE" w:rsidRPr="004C09FE" w:rsidRDefault="004C09FE" w:rsidP="004C09FE">
      <w:pPr>
        <w:spacing w:line="480" w:lineRule="auto"/>
        <w:jc w:val="both"/>
        <w:rPr>
          <w:rFonts w:ascii="Times New Roman" w:hAnsi="Times New Roman" w:cs="Times New Roman"/>
          <w:color w:val="000000"/>
          <w:sz w:val="24"/>
          <w:szCs w:val="24"/>
        </w:rPr>
      </w:pPr>
    </w:p>
    <w:p w14:paraId="2550CC5A" w14:textId="01243EBC" w:rsidR="00507AE9" w:rsidRPr="005220BB" w:rsidRDefault="00F2264A" w:rsidP="00D94602">
      <w:pPr>
        <w:spacing w:line="480" w:lineRule="auto"/>
        <w:rPr>
          <w:rFonts w:ascii="Times New Roman" w:hAnsi="Times New Roman" w:cs="Times New Roman"/>
          <w:bCs/>
          <w:i/>
          <w:iCs/>
          <w:sz w:val="40"/>
          <w:szCs w:val="40"/>
          <w:u w:val="single"/>
        </w:rPr>
      </w:pPr>
      <w:bookmarkStart w:id="4" w:name="_Toc102934216"/>
      <w:r w:rsidRPr="00507AE9">
        <w:rPr>
          <w:rFonts w:ascii="Times New Roman" w:hAnsi="Times New Roman" w:cs="Times New Roman"/>
          <w:color w:val="4F81BD" w:themeColor="accent1"/>
          <w:sz w:val="24"/>
          <w:szCs w:val="24"/>
        </w:rPr>
        <w:t>Country risk affecting BP investment opportunities</w:t>
      </w:r>
      <w:r w:rsidRPr="00507AE9">
        <w:rPr>
          <w:rFonts w:ascii="Times New Roman" w:hAnsi="Times New Roman" w:cs="Times New Roman"/>
          <w:color w:val="4F81BD" w:themeColor="accent1"/>
          <w:sz w:val="28"/>
          <w:szCs w:val="28"/>
        </w:rPr>
        <w:t>:</w:t>
      </w:r>
      <w:bookmarkEnd w:id="4"/>
      <w:r w:rsidR="00507AE9" w:rsidRPr="00507AE9">
        <w:rPr>
          <w:rFonts w:ascii="Times New Roman" w:hAnsi="Times New Roman" w:cs="Times New Roman"/>
          <w:bCs/>
          <w:i/>
          <w:iCs/>
          <w:color w:val="4F81BD" w:themeColor="accent1"/>
          <w:sz w:val="28"/>
          <w:szCs w:val="28"/>
          <w:u w:val="single"/>
        </w:rPr>
        <w:t xml:space="preserve"> </w:t>
      </w:r>
      <w:r w:rsidR="00507AE9" w:rsidRPr="00507AE9">
        <w:rPr>
          <w:rFonts w:ascii="Times New Roman" w:hAnsi="Times New Roman" w:cs="Times New Roman"/>
          <w:bCs/>
          <w:i/>
          <w:iCs/>
          <w:sz w:val="28"/>
          <w:szCs w:val="28"/>
          <w:u w:val="single"/>
        </w:rPr>
        <w:t>Denislav Ivanov-1909617</w:t>
      </w:r>
    </w:p>
    <w:p w14:paraId="5B104B15" w14:textId="56E1E95B" w:rsidR="004C09FE" w:rsidRPr="004C09FE" w:rsidRDefault="00F2264A" w:rsidP="004C09FE">
      <w:pPr>
        <w:pStyle w:val="Heading1"/>
        <w:spacing w:line="480" w:lineRule="auto"/>
        <w:jc w:val="both"/>
        <w:rPr>
          <w:rFonts w:ascii="Times New Roman" w:hAnsi="Times New Roman" w:cs="Times New Roman"/>
          <w:sz w:val="24"/>
          <w:szCs w:val="24"/>
        </w:rPr>
      </w:pPr>
      <w:r w:rsidRPr="004C09FE">
        <w:rPr>
          <w:rFonts w:ascii="Times New Roman" w:hAnsi="Times New Roman" w:cs="Times New Roman"/>
          <w:color w:val="000000"/>
          <w:sz w:val="24"/>
          <w:szCs w:val="24"/>
        </w:rPr>
        <w:t>The country risk directs</w:t>
      </w:r>
      <w:r w:rsidR="009A71EB" w:rsidRPr="004C09FE">
        <w:rPr>
          <w:rFonts w:ascii="Times New Roman" w:hAnsi="Times New Roman" w:cs="Times New Roman"/>
          <w:color w:val="000000"/>
          <w:sz w:val="24"/>
          <w:szCs w:val="24"/>
        </w:rPr>
        <w:t xml:space="preserve"> to</w:t>
      </w:r>
      <w:r w:rsidRPr="004C09FE">
        <w:rPr>
          <w:rFonts w:ascii="Times New Roman" w:hAnsi="Times New Roman" w:cs="Times New Roman"/>
          <w:color w:val="000000"/>
          <w:sz w:val="24"/>
          <w:szCs w:val="24"/>
        </w:rPr>
        <w:t>wards the uncertainty linked</w:t>
      </w:r>
      <w:r w:rsidR="009A71EB" w:rsidRPr="004C09FE">
        <w:rPr>
          <w:rFonts w:ascii="Times New Roman" w:hAnsi="Times New Roman" w:cs="Times New Roman"/>
          <w:color w:val="000000"/>
          <w:sz w:val="24"/>
          <w:szCs w:val="24"/>
        </w:rPr>
        <w:t xml:space="preserve"> with</w:t>
      </w:r>
      <w:r w:rsidRPr="004C09FE">
        <w:rPr>
          <w:rFonts w:ascii="Times New Roman" w:hAnsi="Times New Roman" w:cs="Times New Roman"/>
          <w:color w:val="000000"/>
          <w:sz w:val="24"/>
          <w:szCs w:val="24"/>
        </w:rPr>
        <w:t xml:space="preserve"> making an investment in a specific</w:t>
      </w:r>
      <w:r w:rsidR="009A71EB" w:rsidRPr="004C09FE">
        <w:rPr>
          <w:rFonts w:ascii="Times New Roman" w:hAnsi="Times New Roman" w:cs="Times New Roman"/>
          <w:color w:val="000000"/>
          <w:sz w:val="24"/>
          <w:szCs w:val="24"/>
        </w:rPr>
        <w:t xml:space="preserve"> country </w:t>
      </w:r>
      <w:r w:rsidRPr="004C09FE">
        <w:rPr>
          <w:rFonts w:ascii="Times New Roman" w:hAnsi="Times New Roman" w:cs="Times New Roman"/>
          <w:color w:val="000000"/>
          <w:sz w:val="24"/>
          <w:szCs w:val="24"/>
        </w:rPr>
        <w:t>and more particularly the extent to which this un</w:t>
      </w:r>
      <w:r w:rsidR="00090AC0" w:rsidRPr="004C09FE">
        <w:rPr>
          <w:rFonts w:ascii="Times New Roman" w:hAnsi="Times New Roman" w:cs="Times New Roman"/>
          <w:color w:val="000000"/>
          <w:sz w:val="24"/>
          <w:szCs w:val="24"/>
        </w:rPr>
        <w:t>certain situation could lead a path</w:t>
      </w:r>
      <w:r w:rsidRPr="004C09FE">
        <w:rPr>
          <w:rFonts w:ascii="Times New Roman" w:hAnsi="Times New Roman" w:cs="Times New Roman"/>
          <w:color w:val="000000"/>
          <w:sz w:val="24"/>
          <w:szCs w:val="24"/>
        </w:rPr>
        <w:t xml:space="preserve"> towards </w:t>
      </w:r>
      <w:r w:rsidR="009A71EB" w:rsidRPr="004C09FE">
        <w:rPr>
          <w:rFonts w:ascii="Times New Roman" w:hAnsi="Times New Roman" w:cs="Times New Roman"/>
          <w:color w:val="000000"/>
          <w:sz w:val="24"/>
          <w:szCs w:val="24"/>
        </w:rPr>
        <w:t>investor</w:t>
      </w:r>
      <w:r w:rsidRPr="004C09FE">
        <w:rPr>
          <w:rFonts w:ascii="Times New Roman" w:hAnsi="Times New Roman" w:cs="Times New Roman"/>
          <w:color w:val="000000"/>
          <w:sz w:val="24"/>
          <w:szCs w:val="24"/>
        </w:rPr>
        <w:t>’</w:t>
      </w:r>
      <w:r w:rsidR="009A71EB" w:rsidRPr="004C09FE">
        <w:rPr>
          <w:rFonts w:ascii="Times New Roman" w:hAnsi="Times New Roman" w:cs="Times New Roman"/>
          <w:color w:val="000000"/>
          <w:sz w:val="24"/>
          <w:szCs w:val="24"/>
        </w:rPr>
        <w:t>s</w:t>
      </w:r>
      <w:r w:rsidRPr="004C09FE">
        <w:rPr>
          <w:rFonts w:ascii="Times New Roman" w:hAnsi="Times New Roman" w:cs="Times New Roman"/>
          <w:color w:val="000000"/>
          <w:sz w:val="24"/>
          <w:szCs w:val="24"/>
        </w:rPr>
        <w:t xml:space="preserve"> loss</w:t>
      </w:r>
      <w:r w:rsidR="009A71EB" w:rsidRPr="004C09FE">
        <w:rPr>
          <w:rFonts w:ascii="Times New Roman" w:hAnsi="Times New Roman" w:cs="Times New Roman"/>
          <w:color w:val="000000"/>
          <w:sz w:val="24"/>
          <w:szCs w:val="24"/>
        </w:rPr>
        <w:t>. This unce</w:t>
      </w:r>
      <w:r w:rsidR="009346D9" w:rsidRPr="004C09FE">
        <w:rPr>
          <w:rFonts w:ascii="Times New Roman" w:hAnsi="Times New Roman" w:cs="Times New Roman"/>
          <w:color w:val="000000"/>
          <w:sz w:val="24"/>
          <w:szCs w:val="24"/>
        </w:rPr>
        <w:t>rtainty can be due to any</w:t>
      </w:r>
      <w:r w:rsidR="009A71EB" w:rsidRPr="004C09FE">
        <w:rPr>
          <w:rFonts w:ascii="Times New Roman" w:hAnsi="Times New Roman" w:cs="Times New Roman"/>
          <w:color w:val="000000"/>
          <w:sz w:val="24"/>
          <w:szCs w:val="24"/>
        </w:rPr>
        <w:t xml:space="preserve"> of </w:t>
      </w:r>
      <w:r w:rsidR="009346D9" w:rsidRPr="004C09FE">
        <w:rPr>
          <w:rFonts w:ascii="Times New Roman" w:hAnsi="Times New Roman" w:cs="Times New Roman"/>
          <w:color w:val="000000"/>
          <w:sz w:val="24"/>
          <w:szCs w:val="24"/>
        </w:rPr>
        <w:t>the factor</w:t>
      </w:r>
      <w:r w:rsidR="00201D75" w:rsidRPr="004C09FE">
        <w:rPr>
          <w:rFonts w:ascii="Times New Roman" w:hAnsi="Times New Roman" w:cs="Times New Roman"/>
          <w:color w:val="000000"/>
          <w:sz w:val="24"/>
          <w:szCs w:val="24"/>
        </w:rPr>
        <w:t>s</w:t>
      </w:r>
      <w:r w:rsidR="009346D9" w:rsidRPr="004C09FE">
        <w:rPr>
          <w:rFonts w:ascii="Times New Roman" w:hAnsi="Times New Roman" w:cs="Times New Roman"/>
          <w:color w:val="000000"/>
          <w:sz w:val="24"/>
          <w:szCs w:val="24"/>
        </w:rPr>
        <w:t xml:space="preserve"> </w:t>
      </w:r>
      <w:r w:rsidR="00873EDA" w:rsidRPr="004C09FE">
        <w:rPr>
          <w:rFonts w:ascii="Times New Roman" w:hAnsi="Times New Roman" w:cs="Times New Roman"/>
          <w:color w:val="000000"/>
          <w:sz w:val="24"/>
          <w:szCs w:val="24"/>
        </w:rPr>
        <w:t>i.e.,</w:t>
      </w:r>
      <w:r w:rsidR="009A71EB" w:rsidRPr="004C09FE">
        <w:rPr>
          <w:rFonts w:ascii="Times New Roman" w:hAnsi="Times New Roman" w:cs="Times New Roman"/>
          <w:color w:val="000000"/>
          <w:sz w:val="24"/>
          <w:szCs w:val="24"/>
        </w:rPr>
        <w:t xml:space="preserve"> political, </w:t>
      </w:r>
      <w:r w:rsidR="00AD1D58" w:rsidRPr="004C09FE">
        <w:rPr>
          <w:rFonts w:ascii="Times New Roman" w:hAnsi="Times New Roman" w:cs="Times New Roman"/>
          <w:color w:val="000000"/>
          <w:sz w:val="24"/>
          <w:szCs w:val="24"/>
        </w:rPr>
        <w:t>economic</w:t>
      </w:r>
      <w:r w:rsidR="00E302DD" w:rsidRPr="004C09FE">
        <w:rPr>
          <w:rFonts w:ascii="Times New Roman" w:hAnsi="Times New Roman" w:cs="Times New Roman"/>
          <w:color w:val="000000"/>
          <w:sz w:val="24"/>
          <w:szCs w:val="24"/>
        </w:rPr>
        <w:t>, convertibility of money</w:t>
      </w:r>
      <w:r w:rsidR="00201D75" w:rsidRPr="004C09FE">
        <w:rPr>
          <w:rFonts w:ascii="Times New Roman" w:hAnsi="Times New Roman" w:cs="Times New Roman"/>
          <w:color w:val="000000"/>
          <w:sz w:val="24"/>
          <w:szCs w:val="24"/>
        </w:rPr>
        <w:t>, or paradigm</w:t>
      </w:r>
      <w:r w:rsidR="009A71EB" w:rsidRPr="004C09FE">
        <w:rPr>
          <w:rFonts w:ascii="Times New Roman" w:hAnsi="Times New Roman" w:cs="Times New Roman"/>
          <w:color w:val="000000"/>
          <w:sz w:val="24"/>
          <w:szCs w:val="24"/>
        </w:rPr>
        <w:t xml:space="preserve"> influences. The country's risk may affect BP's </w:t>
      </w:r>
      <w:r w:rsidR="00201D75" w:rsidRPr="004C09FE">
        <w:rPr>
          <w:rFonts w:ascii="Times New Roman" w:hAnsi="Times New Roman" w:cs="Times New Roman"/>
          <w:color w:val="000000"/>
          <w:sz w:val="24"/>
          <w:szCs w:val="24"/>
        </w:rPr>
        <w:t>investment in the host nations</w:t>
      </w:r>
      <w:r w:rsidR="009A71EB" w:rsidRPr="004C09FE">
        <w:rPr>
          <w:rFonts w:ascii="Times New Roman" w:hAnsi="Times New Roman" w:cs="Times New Roman"/>
          <w:color w:val="000000"/>
          <w:sz w:val="24"/>
          <w:szCs w:val="24"/>
        </w:rPr>
        <w:t xml:space="preserve">. </w:t>
      </w:r>
      <w:r w:rsidR="004E35FB" w:rsidRPr="004C09FE">
        <w:rPr>
          <w:rFonts w:ascii="Times New Roman" w:hAnsi="Times New Roman" w:cs="Times New Roman"/>
          <w:color w:val="000000"/>
          <w:sz w:val="24"/>
          <w:szCs w:val="24"/>
        </w:rPr>
        <w:t>‘’</w:t>
      </w:r>
      <w:r w:rsidR="00EA26F0" w:rsidRPr="004C09FE">
        <w:rPr>
          <w:rFonts w:ascii="Times New Roman" w:hAnsi="Times New Roman" w:cs="Times New Roman"/>
          <w:color w:val="000000"/>
          <w:sz w:val="24"/>
          <w:szCs w:val="24"/>
        </w:rPr>
        <w:t xml:space="preserve"> I</w:t>
      </w:r>
      <w:r w:rsidR="00201D75" w:rsidRPr="004C09FE">
        <w:rPr>
          <w:rFonts w:ascii="Times New Roman" w:hAnsi="Times New Roman" w:cs="Times New Roman"/>
          <w:color w:val="000000"/>
          <w:sz w:val="24"/>
          <w:szCs w:val="24"/>
        </w:rPr>
        <w:t xml:space="preserve">n precept, any thinkable expenditure </w:t>
      </w:r>
      <w:r w:rsidR="009346D9" w:rsidRPr="004C09FE">
        <w:rPr>
          <w:rFonts w:ascii="Times New Roman" w:hAnsi="Times New Roman" w:cs="Times New Roman"/>
          <w:color w:val="000000"/>
          <w:sz w:val="24"/>
          <w:szCs w:val="24"/>
        </w:rPr>
        <w:t>(</w:t>
      </w:r>
      <w:r w:rsidR="004E35FB" w:rsidRPr="004C09FE">
        <w:rPr>
          <w:rFonts w:ascii="Times New Roman" w:hAnsi="Times New Roman" w:cs="Times New Roman"/>
          <w:color w:val="000000"/>
          <w:sz w:val="24"/>
          <w:szCs w:val="24"/>
        </w:rPr>
        <w:t>real and financial</w:t>
      </w:r>
      <w:r w:rsidR="009346D9" w:rsidRPr="004C09FE">
        <w:rPr>
          <w:rFonts w:ascii="Times New Roman" w:hAnsi="Times New Roman" w:cs="Times New Roman"/>
          <w:color w:val="000000"/>
          <w:sz w:val="24"/>
          <w:szCs w:val="24"/>
        </w:rPr>
        <w:t xml:space="preserve"> both) is rare in the sense</w:t>
      </w:r>
      <w:r w:rsidR="004E35FB" w:rsidRPr="004C09FE">
        <w:rPr>
          <w:rFonts w:ascii="Times New Roman" w:hAnsi="Times New Roman" w:cs="Times New Roman"/>
          <w:color w:val="000000"/>
          <w:sz w:val="24"/>
          <w:szCs w:val="24"/>
        </w:rPr>
        <w:t xml:space="preserve"> of character</w:t>
      </w:r>
      <w:r w:rsidR="00201D75" w:rsidRPr="004C09FE">
        <w:rPr>
          <w:rFonts w:ascii="Times New Roman" w:hAnsi="Times New Roman" w:cs="Times New Roman"/>
          <w:color w:val="000000"/>
          <w:sz w:val="24"/>
          <w:szCs w:val="24"/>
        </w:rPr>
        <w:t>istics such as anticipated desirability, security, and fl</w:t>
      </w:r>
      <w:r w:rsidR="009346D9" w:rsidRPr="004C09FE">
        <w:rPr>
          <w:rFonts w:ascii="Times New Roman" w:hAnsi="Times New Roman" w:cs="Times New Roman"/>
          <w:color w:val="000000"/>
          <w:sz w:val="24"/>
          <w:szCs w:val="24"/>
        </w:rPr>
        <w:t>uidity. T</w:t>
      </w:r>
      <w:r w:rsidR="004E35FB" w:rsidRPr="004C09FE">
        <w:rPr>
          <w:rFonts w:ascii="Times New Roman" w:hAnsi="Times New Roman" w:cs="Times New Roman"/>
          <w:color w:val="000000"/>
          <w:sz w:val="24"/>
          <w:szCs w:val="24"/>
        </w:rPr>
        <w:t>h</w:t>
      </w:r>
      <w:r w:rsidR="009346D9" w:rsidRPr="004C09FE">
        <w:rPr>
          <w:rFonts w:ascii="Times New Roman" w:hAnsi="Times New Roman" w:cs="Times New Roman"/>
          <w:color w:val="000000"/>
          <w:sz w:val="24"/>
          <w:szCs w:val="24"/>
        </w:rPr>
        <w:t>e issue of count</w:t>
      </w:r>
      <w:r w:rsidR="00201D75" w:rsidRPr="004C09FE">
        <w:rPr>
          <w:rFonts w:ascii="Times New Roman" w:hAnsi="Times New Roman" w:cs="Times New Roman"/>
          <w:color w:val="000000"/>
          <w:sz w:val="24"/>
          <w:szCs w:val="24"/>
        </w:rPr>
        <w:t>ry risk arises whenever a contributor tries to contribute</w:t>
      </w:r>
      <w:r w:rsidR="009346D9" w:rsidRPr="004C09FE">
        <w:rPr>
          <w:rFonts w:ascii="Times New Roman" w:hAnsi="Times New Roman" w:cs="Times New Roman"/>
          <w:color w:val="000000"/>
          <w:sz w:val="24"/>
          <w:szCs w:val="24"/>
        </w:rPr>
        <w:t xml:space="preserve"> to more than one country. The</w:t>
      </w:r>
      <w:r w:rsidR="00EA26F0" w:rsidRPr="004C09FE">
        <w:rPr>
          <w:rFonts w:ascii="Times New Roman" w:hAnsi="Times New Roman" w:cs="Times New Roman"/>
          <w:color w:val="000000"/>
          <w:sz w:val="24"/>
          <w:szCs w:val="24"/>
        </w:rPr>
        <w:t xml:space="preserve"> major component of country</w:t>
      </w:r>
      <w:r w:rsidR="009346D9" w:rsidRPr="004C09FE">
        <w:rPr>
          <w:rFonts w:ascii="Times New Roman" w:hAnsi="Times New Roman" w:cs="Times New Roman"/>
          <w:color w:val="000000"/>
          <w:sz w:val="24"/>
          <w:szCs w:val="24"/>
        </w:rPr>
        <w:t xml:space="preserve"> risk that can affect the outcomes of investment is the imperfect knowledge of the country's characteristics </w:t>
      </w:r>
      <w:sdt>
        <w:sdtPr>
          <w:rPr>
            <w:rFonts w:ascii="Times New Roman" w:hAnsi="Times New Roman" w:cs="Times New Roman"/>
            <w:color w:val="000000"/>
            <w:sz w:val="24"/>
            <w:szCs w:val="24"/>
          </w:rPr>
          <w:id w:val="-1533337718"/>
          <w:citation/>
        </w:sdtPr>
        <w:sdtEndPr/>
        <w:sdtContent>
          <w:r w:rsidR="00AD1D58"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Eat00 \l 1033 </w:instrText>
          </w:r>
          <w:r w:rsidR="00AD1D58"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(Eaton &amp; Gersovitz, 1982)</w:t>
          </w:r>
          <w:r w:rsidR="00AD1D58" w:rsidRPr="004C09FE">
            <w:rPr>
              <w:rFonts w:ascii="Times New Roman" w:hAnsi="Times New Roman" w:cs="Times New Roman"/>
              <w:color w:val="000000"/>
              <w:sz w:val="24"/>
              <w:szCs w:val="24"/>
            </w:rPr>
            <w:fldChar w:fldCharType="end"/>
          </w:r>
        </w:sdtContent>
      </w:sdt>
      <w:r w:rsidR="00AD1D58" w:rsidRPr="004C09FE">
        <w:rPr>
          <w:rFonts w:ascii="Times New Roman" w:hAnsi="Times New Roman" w:cs="Times New Roman"/>
          <w:color w:val="000000"/>
          <w:sz w:val="24"/>
          <w:szCs w:val="24"/>
        </w:rPr>
        <w:t>.</w:t>
      </w:r>
    </w:p>
    <w:p w14:paraId="7A4985D9" w14:textId="77777777" w:rsid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 xml:space="preserve">Petroleum companies prefer to invest in countries having coherent political systems whose stability can be granted. Some companies however operate in countries having unfavorable conditions. This can create various problems including forced nationalization or change of regime. A deal with the country from which oil is explored will not always be the same as that country could divert its intentions towards more profit </w:t>
      </w:r>
      <w:sdt>
        <w:sdtPr>
          <w:rPr>
            <w:rFonts w:ascii="Times New Roman" w:hAnsi="Times New Roman" w:cs="Times New Roman"/>
            <w:color w:val="000000"/>
            <w:sz w:val="24"/>
            <w:szCs w:val="24"/>
          </w:rPr>
          <w:id w:val="692575219"/>
          <w:citation/>
        </w:sdtPr>
        <w:sdtEndPr/>
        <w:sdtContent>
          <w:r w:rsidR="00AD1D58"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And21 \l 1033 </w:instrText>
          </w:r>
          <w:r w:rsidR="00AD1D58"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(Alliance Insurance Group, 2018)</w:t>
          </w:r>
          <w:r w:rsidR="00AD1D58" w:rsidRPr="004C09FE">
            <w:rPr>
              <w:rFonts w:ascii="Times New Roman" w:hAnsi="Times New Roman" w:cs="Times New Roman"/>
              <w:color w:val="000000"/>
              <w:sz w:val="24"/>
              <w:szCs w:val="24"/>
            </w:rPr>
            <w:fldChar w:fldCharType="end"/>
          </w:r>
        </w:sdtContent>
      </w:sdt>
      <w:r w:rsidR="00AD1D58" w:rsidRPr="004C09FE">
        <w:rPr>
          <w:rFonts w:ascii="Times New Roman" w:hAnsi="Times New Roman" w:cs="Times New Roman"/>
          <w:color w:val="000000"/>
          <w:sz w:val="24"/>
          <w:szCs w:val="24"/>
        </w:rPr>
        <w:t>.</w:t>
      </w:r>
    </w:p>
    <w:p w14:paraId="549F4BC0" w14:textId="71A0D5F6" w:rsid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The imposed war of Russia against Ukraine has resulted in BP's withdrawal action from the Russian economy, risking a $25 billion hit in order to sever the ties to the international pariah.</w:t>
      </w:r>
    </w:p>
    <w:p w14:paraId="7ABFF07D" w14:textId="77777777" w:rsid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lastRenderedPageBreak/>
        <w:t>O</w:t>
      </w:r>
      <w:r w:rsidR="00E67CA0" w:rsidRPr="004C09FE">
        <w:rPr>
          <w:rFonts w:ascii="Times New Roman" w:hAnsi="Times New Roman" w:cs="Times New Roman"/>
          <w:color w:val="000000"/>
          <w:sz w:val="24"/>
          <w:szCs w:val="24"/>
        </w:rPr>
        <w:t>n Sunday, the company said it would dump the 19.75 % stake it has held for nearly a decade in state-owned peer Rosneft, exit any related activities in Russia, and pull its CEO from the Rosneft board with immediate effect, citing Vladimir Putin’s unpr</w:t>
      </w:r>
      <w:r w:rsidRPr="004C09FE">
        <w:rPr>
          <w:rFonts w:ascii="Times New Roman" w:hAnsi="Times New Roman" w:cs="Times New Roman"/>
          <w:color w:val="000000"/>
          <w:sz w:val="24"/>
          <w:szCs w:val="24"/>
        </w:rPr>
        <w:t>ov</w:t>
      </w:r>
      <w:r w:rsidR="00466192" w:rsidRPr="004C09FE">
        <w:rPr>
          <w:rFonts w:ascii="Times New Roman" w:hAnsi="Times New Roman" w:cs="Times New Roman"/>
          <w:color w:val="000000"/>
          <w:sz w:val="24"/>
          <w:szCs w:val="24"/>
        </w:rPr>
        <w:t>oked aggression against Ukraine</w:t>
      </w:r>
      <w:r w:rsidR="00AD1D58" w:rsidRPr="004C09FE">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338976085"/>
          <w:citation/>
        </w:sdtPr>
        <w:sdtEndPr/>
        <w:sdtContent>
          <w:r w:rsidR="00AD1D58"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Het12 \l 1033 </w:instrText>
          </w:r>
          <w:r w:rsidR="00AD1D58"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(Hetzner, 2022)</w:t>
          </w:r>
          <w:r w:rsidR="00AD1D58" w:rsidRPr="004C09FE">
            <w:rPr>
              <w:rFonts w:ascii="Times New Roman" w:hAnsi="Times New Roman" w:cs="Times New Roman"/>
              <w:color w:val="000000"/>
              <w:sz w:val="24"/>
              <w:szCs w:val="24"/>
            </w:rPr>
            <w:fldChar w:fldCharType="end"/>
          </w:r>
        </w:sdtContent>
      </w:sdt>
    </w:p>
    <w:p w14:paraId="0786BABE" w14:textId="3079ED43" w:rsidR="00E67CA0" w:rsidRP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 This military expedition represents a basic</w:t>
      </w:r>
      <w:r w:rsidR="00742BB2" w:rsidRPr="004C09FE">
        <w:rPr>
          <w:rFonts w:ascii="Times New Roman" w:hAnsi="Times New Roman" w:cs="Times New Roman"/>
          <w:color w:val="000000"/>
          <w:sz w:val="24"/>
          <w:szCs w:val="24"/>
        </w:rPr>
        <w:t xml:space="preserve"> change,’’ said BP Chair </w:t>
      </w:r>
      <w:proofErr w:type="spellStart"/>
      <w:r w:rsidR="00742BB2" w:rsidRPr="004C09FE">
        <w:rPr>
          <w:rFonts w:ascii="Times New Roman" w:hAnsi="Times New Roman" w:cs="Times New Roman"/>
          <w:color w:val="000000"/>
          <w:sz w:val="24"/>
          <w:szCs w:val="24"/>
        </w:rPr>
        <w:t>Heldge</w:t>
      </w:r>
      <w:proofErr w:type="spellEnd"/>
      <w:r w:rsidR="00742BB2" w:rsidRPr="004C09FE">
        <w:rPr>
          <w:rFonts w:ascii="Times New Roman" w:hAnsi="Times New Roman" w:cs="Times New Roman"/>
          <w:color w:val="000000"/>
          <w:sz w:val="24"/>
          <w:szCs w:val="24"/>
        </w:rPr>
        <w:t xml:space="preserve"> </w:t>
      </w:r>
      <w:r w:rsidR="00201D75" w:rsidRPr="004C09FE">
        <w:rPr>
          <w:rFonts w:ascii="Times New Roman" w:hAnsi="Times New Roman" w:cs="Times New Roman"/>
          <w:color w:val="000000"/>
          <w:sz w:val="24"/>
          <w:szCs w:val="24"/>
        </w:rPr>
        <w:t>Lund in a statement. “It has routed</w:t>
      </w:r>
      <w:r w:rsidR="00742BB2" w:rsidRPr="004C09FE">
        <w:rPr>
          <w:rFonts w:ascii="Times New Roman" w:hAnsi="Times New Roman" w:cs="Times New Roman"/>
          <w:color w:val="000000"/>
          <w:sz w:val="24"/>
          <w:szCs w:val="24"/>
        </w:rPr>
        <w:t xml:space="preserve"> the BP boa</w:t>
      </w:r>
      <w:r w:rsidR="00201D75" w:rsidRPr="004C09FE">
        <w:rPr>
          <w:rFonts w:ascii="Times New Roman" w:hAnsi="Times New Roman" w:cs="Times New Roman"/>
          <w:color w:val="000000"/>
          <w:sz w:val="24"/>
          <w:szCs w:val="24"/>
        </w:rPr>
        <w:t>rd</w:t>
      </w:r>
      <w:r w:rsidRPr="004C09FE">
        <w:rPr>
          <w:rFonts w:ascii="Times New Roman" w:hAnsi="Times New Roman" w:cs="Times New Roman"/>
          <w:color w:val="000000"/>
          <w:sz w:val="24"/>
          <w:szCs w:val="24"/>
        </w:rPr>
        <w:t>, after a ke</w:t>
      </w:r>
      <w:r w:rsidR="00201D75" w:rsidRPr="004C09FE">
        <w:rPr>
          <w:rFonts w:ascii="Times New Roman" w:hAnsi="Times New Roman" w:cs="Times New Roman"/>
          <w:color w:val="000000"/>
          <w:sz w:val="24"/>
          <w:szCs w:val="24"/>
        </w:rPr>
        <w:t>en process, that our collaboration</w:t>
      </w:r>
      <w:r w:rsidRPr="004C09FE">
        <w:rPr>
          <w:rFonts w:ascii="Times New Roman" w:hAnsi="Times New Roman" w:cs="Times New Roman"/>
          <w:color w:val="000000"/>
          <w:sz w:val="24"/>
          <w:szCs w:val="24"/>
        </w:rPr>
        <w:t xml:space="preserve"> can</w:t>
      </w:r>
      <w:r w:rsidR="00201D75" w:rsidRPr="004C09FE">
        <w:rPr>
          <w:rFonts w:ascii="Times New Roman" w:hAnsi="Times New Roman" w:cs="Times New Roman"/>
          <w:color w:val="000000"/>
          <w:sz w:val="24"/>
          <w:szCs w:val="24"/>
        </w:rPr>
        <w:t xml:space="preserve"> no </w:t>
      </w:r>
      <w:r w:rsidR="007F3115" w:rsidRPr="004C09FE">
        <w:rPr>
          <w:rFonts w:ascii="Times New Roman" w:hAnsi="Times New Roman" w:cs="Times New Roman"/>
          <w:color w:val="000000"/>
          <w:sz w:val="24"/>
          <w:szCs w:val="24"/>
        </w:rPr>
        <w:t>longer</w:t>
      </w:r>
      <w:r w:rsidRPr="004C09FE">
        <w:rPr>
          <w:rFonts w:ascii="Times New Roman" w:hAnsi="Times New Roman" w:cs="Times New Roman"/>
          <w:color w:val="000000"/>
          <w:sz w:val="24"/>
          <w:szCs w:val="24"/>
        </w:rPr>
        <w:t xml:space="preserve"> continue with Rosneft, a state-owned enterprise </w:t>
      </w:r>
      <w:sdt>
        <w:sdtPr>
          <w:rPr>
            <w:rFonts w:ascii="Times New Roman" w:hAnsi="Times New Roman" w:cs="Times New Roman"/>
            <w:color w:val="000000"/>
            <w:sz w:val="24"/>
            <w:szCs w:val="24"/>
          </w:rPr>
          <w:id w:val="-232315191"/>
          <w:citation/>
        </w:sdtPr>
        <w:sdtEndPr/>
        <w:sdtContent>
          <w:r w:rsidR="00AD1D58"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Het12 \l 1033 </w:instrText>
          </w:r>
          <w:r w:rsidR="00AD1D58"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(Hetzner, 2022)</w:t>
          </w:r>
          <w:r w:rsidR="00AD1D58" w:rsidRPr="004C09FE">
            <w:rPr>
              <w:rFonts w:ascii="Times New Roman" w:hAnsi="Times New Roman" w:cs="Times New Roman"/>
              <w:color w:val="000000"/>
              <w:sz w:val="24"/>
              <w:szCs w:val="24"/>
            </w:rPr>
            <w:fldChar w:fldCharType="end"/>
          </w:r>
        </w:sdtContent>
      </w:sdt>
      <w:r w:rsidR="00AD1D58" w:rsidRPr="004C09FE">
        <w:rPr>
          <w:rFonts w:ascii="Times New Roman" w:hAnsi="Times New Roman" w:cs="Times New Roman"/>
          <w:color w:val="000000"/>
          <w:sz w:val="24"/>
          <w:szCs w:val="24"/>
        </w:rPr>
        <w:t>.</w:t>
      </w:r>
    </w:p>
    <w:p w14:paraId="56B6BDD3" w14:textId="3EDCCC77" w:rsidR="003A0D3A" w:rsidRPr="004C09FE" w:rsidRDefault="00F2264A" w:rsidP="004C09FE">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Exiting Russia, which generated 3% of the business's cash flow in 2013, would not influence the company's aim to transition away from oil and gas to renewables, the company said in a statement. CEO Bernard Looney said the move has not impacted the company's vision, financial framework, or expectations for shareholder dividends</w:t>
      </w:r>
      <w:r w:rsidR="007F3115" w:rsidRPr="004C09FE">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998930142"/>
          <w:citation/>
        </w:sdtPr>
        <w:sdtEndPr/>
        <w:sdtContent>
          <w:r w:rsidR="00AD1D58"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Bou22 \l 1033 </w:instrText>
          </w:r>
          <w:r w:rsidR="00AD1D58"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(Bousso &amp; Nasralla, 2022)</w:t>
          </w:r>
          <w:r w:rsidR="00AD1D58" w:rsidRPr="004C09FE">
            <w:rPr>
              <w:rFonts w:ascii="Times New Roman" w:hAnsi="Times New Roman" w:cs="Times New Roman"/>
              <w:color w:val="000000"/>
              <w:sz w:val="24"/>
              <w:szCs w:val="24"/>
            </w:rPr>
            <w:fldChar w:fldCharType="end"/>
          </w:r>
        </w:sdtContent>
      </w:sdt>
      <w:r w:rsidR="00AD1D58" w:rsidRPr="004C09FE">
        <w:rPr>
          <w:rFonts w:ascii="Times New Roman" w:hAnsi="Times New Roman" w:cs="Times New Roman"/>
          <w:color w:val="000000"/>
          <w:sz w:val="24"/>
          <w:szCs w:val="24"/>
        </w:rPr>
        <w:t>.</w:t>
      </w:r>
    </w:p>
    <w:p w14:paraId="5969AC18" w14:textId="21298F73" w:rsidR="002427A1"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 xml:space="preserve">Such political, social and environmental factors hampered the investment plans of BP Corporation in its host countries. </w:t>
      </w:r>
      <w:r w:rsidR="003E2CA4" w:rsidRPr="004C09FE">
        <w:rPr>
          <w:rFonts w:ascii="Times New Roman" w:hAnsi="Times New Roman" w:cs="Times New Roman"/>
          <w:color w:val="000000"/>
          <w:sz w:val="24"/>
          <w:szCs w:val="24"/>
        </w:rPr>
        <w:t xml:space="preserve">The company </w:t>
      </w:r>
      <w:r w:rsidR="00507AE9" w:rsidRPr="004C09FE">
        <w:rPr>
          <w:rFonts w:ascii="Times New Roman" w:hAnsi="Times New Roman" w:cs="Times New Roman"/>
          <w:color w:val="000000"/>
          <w:sz w:val="24"/>
          <w:szCs w:val="24"/>
        </w:rPr>
        <w:t>must</w:t>
      </w:r>
      <w:r w:rsidR="003E2CA4" w:rsidRPr="004C09FE">
        <w:rPr>
          <w:rFonts w:ascii="Times New Roman" w:hAnsi="Times New Roman" w:cs="Times New Roman"/>
          <w:color w:val="000000"/>
          <w:sz w:val="24"/>
          <w:szCs w:val="24"/>
        </w:rPr>
        <w:t xml:space="preserve"> suffer a lot of capital loss in this regard. </w:t>
      </w:r>
    </w:p>
    <w:p w14:paraId="7D6E5DA0" w14:textId="77777777" w:rsidR="004C09FE" w:rsidRPr="00507AE9" w:rsidRDefault="004C09FE" w:rsidP="004C09FE">
      <w:pPr>
        <w:spacing w:line="480" w:lineRule="auto"/>
        <w:jc w:val="both"/>
        <w:rPr>
          <w:rFonts w:ascii="Times New Roman" w:hAnsi="Times New Roman" w:cs="Times New Roman"/>
          <w:color w:val="4F81BD" w:themeColor="accent1"/>
          <w:sz w:val="24"/>
          <w:szCs w:val="24"/>
        </w:rPr>
      </w:pPr>
    </w:p>
    <w:p w14:paraId="4D73DA27" w14:textId="33CD422D" w:rsidR="00507AE9" w:rsidRPr="005220BB" w:rsidRDefault="00F2264A" w:rsidP="00D94602">
      <w:pPr>
        <w:spacing w:line="480" w:lineRule="auto"/>
        <w:rPr>
          <w:rFonts w:ascii="Times New Roman" w:hAnsi="Times New Roman" w:cs="Times New Roman"/>
          <w:bCs/>
          <w:i/>
          <w:iCs/>
          <w:sz w:val="40"/>
          <w:szCs w:val="40"/>
          <w:u w:val="single"/>
        </w:rPr>
      </w:pPr>
      <w:bookmarkStart w:id="5" w:name="_Toc102934217"/>
      <w:r w:rsidRPr="00507AE9">
        <w:rPr>
          <w:rFonts w:ascii="Times New Roman" w:hAnsi="Times New Roman" w:cs="Times New Roman"/>
          <w:color w:val="4F81BD" w:themeColor="accent1"/>
          <w:sz w:val="24"/>
          <w:szCs w:val="24"/>
        </w:rPr>
        <w:t>BP Corporation’s source of finance</w:t>
      </w:r>
      <w:r w:rsidRPr="00507AE9">
        <w:rPr>
          <w:rFonts w:ascii="Times New Roman" w:hAnsi="Times New Roman" w:cs="Times New Roman"/>
          <w:color w:val="4F81BD" w:themeColor="accent1"/>
          <w:sz w:val="28"/>
          <w:szCs w:val="28"/>
        </w:rPr>
        <w:t>:</w:t>
      </w:r>
      <w:bookmarkEnd w:id="5"/>
      <w:r w:rsidR="00507AE9" w:rsidRPr="00507AE9">
        <w:rPr>
          <w:rFonts w:ascii="Times New Roman" w:hAnsi="Times New Roman" w:cs="Times New Roman"/>
          <w:bCs/>
          <w:i/>
          <w:iCs/>
          <w:color w:val="4F81BD" w:themeColor="accent1"/>
          <w:sz w:val="28"/>
          <w:szCs w:val="28"/>
          <w:u w:val="single"/>
        </w:rPr>
        <w:t xml:space="preserve"> </w:t>
      </w:r>
      <w:r w:rsidR="00507AE9" w:rsidRPr="00507AE9">
        <w:rPr>
          <w:rFonts w:ascii="Times New Roman" w:hAnsi="Times New Roman" w:cs="Times New Roman"/>
          <w:bCs/>
          <w:i/>
          <w:iCs/>
          <w:sz w:val="28"/>
          <w:szCs w:val="28"/>
          <w:u w:val="single"/>
        </w:rPr>
        <w:t>Valentin Doychev-1917342</w:t>
      </w:r>
    </w:p>
    <w:p w14:paraId="6E68C532" w14:textId="65978765" w:rsidR="002077F0" w:rsidRPr="004C09FE" w:rsidRDefault="00F2264A" w:rsidP="004C09FE">
      <w:pPr>
        <w:pStyle w:val="Heading1"/>
        <w:spacing w:line="480" w:lineRule="auto"/>
        <w:jc w:val="both"/>
        <w:rPr>
          <w:rFonts w:ascii="Times New Roman" w:hAnsi="Times New Roman" w:cs="Times New Roman"/>
          <w:sz w:val="24"/>
          <w:szCs w:val="24"/>
        </w:rPr>
      </w:pPr>
      <w:r w:rsidRPr="004C09FE">
        <w:rPr>
          <w:rFonts w:ascii="Times New Roman" w:hAnsi="Times New Roman" w:cs="Times New Roman"/>
          <w:color w:val="000000"/>
          <w:sz w:val="24"/>
          <w:szCs w:val="24"/>
        </w:rPr>
        <w:t>The matters regarding the management, creation, and study of money and investments are known as Finance</w:t>
      </w:r>
      <w:r w:rsidR="00AD1D58" w:rsidRPr="004C09FE">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192751401"/>
          <w:citation/>
        </w:sdtPr>
        <w:sdtEndPr/>
        <w:sdtContent>
          <w:r w:rsidR="00AD1D58"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Ada21 \l 1033 </w:instrText>
          </w:r>
          <w:r w:rsidR="00AD1D58"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 Warren &amp; Jones, 2018)</w:t>
          </w:r>
          <w:r w:rsidR="00AD1D58" w:rsidRPr="004C09FE">
            <w:rPr>
              <w:rFonts w:ascii="Times New Roman" w:hAnsi="Times New Roman" w:cs="Times New Roman"/>
              <w:color w:val="000000"/>
              <w:sz w:val="24"/>
              <w:szCs w:val="24"/>
            </w:rPr>
            <w:fldChar w:fldCharType="end"/>
          </w:r>
        </w:sdtContent>
      </w:sdt>
      <w:r w:rsidR="00AD1D58" w:rsidRPr="004C09FE">
        <w:rPr>
          <w:rFonts w:ascii="Times New Roman" w:hAnsi="Times New Roman" w:cs="Times New Roman"/>
          <w:color w:val="000000"/>
          <w:sz w:val="24"/>
          <w:szCs w:val="24"/>
        </w:rPr>
        <w:t>.</w:t>
      </w:r>
    </w:p>
    <w:p w14:paraId="4461F644" w14:textId="54214FFC" w:rsidR="008449FE" w:rsidRP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B</w:t>
      </w:r>
      <w:r w:rsidR="009F3450" w:rsidRPr="004C09FE">
        <w:rPr>
          <w:rFonts w:ascii="Times New Roman" w:hAnsi="Times New Roman" w:cs="Times New Roman"/>
          <w:color w:val="000000"/>
          <w:sz w:val="24"/>
          <w:szCs w:val="24"/>
        </w:rPr>
        <w:t>y using the avail</w:t>
      </w:r>
      <w:r w:rsidRPr="004C09FE">
        <w:rPr>
          <w:rFonts w:ascii="Times New Roman" w:hAnsi="Times New Roman" w:cs="Times New Roman"/>
          <w:color w:val="000000"/>
          <w:sz w:val="24"/>
          <w:szCs w:val="24"/>
        </w:rPr>
        <w:t>able sources of finance that can be</w:t>
      </w:r>
      <w:r w:rsidR="009F3450" w:rsidRPr="004C09FE">
        <w:rPr>
          <w:rFonts w:ascii="Times New Roman" w:hAnsi="Times New Roman" w:cs="Times New Roman"/>
          <w:color w:val="000000"/>
          <w:sz w:val="24"/>
          <w:szCs w:val="24"/>
        </w:rPr>
        <w:t xml:space="preserve"> categori</w:t>
      </w:r>
      <w:r w:rsidRPr="004C09FE">
        <w:rPr>
          <w:rFonts w:ascii="Times New Roman" w:hAnsi="Times New Roman" w:cs="Times New Roman"/>
          <w:color w:val="000000"/>
          <w:sz w:val="24"/>
          <w:szCs w:val="24"/>
        </w:rPr>
        <w:t>zed into two types</w:t>
      </w:r>
      <w:r w:rsidR="009F3450" w:rsidRPr="004C09FE">
        <w:rPr>
          <w:rFonts w:ascii="Times New Roman" w:hAnsi="Times New Roman" w:cs="Times New Roman"/>
          <w:color w:val="000000"/>
          <w:sz w:val="24"/>
          <w:szCs w:val="24"/>
        </w:rPr>
        <w:t>;</w:t>
      </w:r>
      <w:r w:rsidRPr="004C09FE">
        <w:rPr>
          <w:rFonts w:ascii="Times New Roman" w:hAnsi="Times New Roman" w:cs="Times New Roman"/>
          <w:color w:val="000000"/>
          <w:sz w:val="24"/>
          <w:szCs w:val="24"/>
        </w:rPr>
        <w:t xml:space="preserve"> internal and external finance, the leading organizations can obtain the required capital</w:t>
      </w:r>
      <w:r w:rsidR="002427A1" w:rsidRPr="004C09FE">
        <w:rPr>
          <w:rFonts w:ascii="Times New Roman" w:hAnsi="Times New Roman" w:cs="Times New Roman"/>
          <w:color w:val="000000"/>
          <w:sz w:val="24"/>
          <w:szCs w:val="24"/>
        </w:rPr>
        <w:t xml:space="preserve">. Internal financial </w:t>
      </w:r>
      <w:r w:rsidR="00D64D62" w:rsidRPr="004C09FE">
        <w:rPr>
          <w:rFonts w:ascii="Times New Roman" w:hAnsi="Times New Roman" w:cs="Times New Roman"/>
          <w:color w:val="000000"/>
          <w:sz w:val="24"/>
          <w:szCs w:val="24"/>
        </w:rPr>
        <w:t>resources comprise cherished</w:t>
      </w:r>
      <w:r w:rsidR="009F3450" w:rsidRPr="004C09FE">
        <w:rPr>
          <w:rFonts w:ascii="Times New Roman" w:hAnsi="Times New Roman" w:cs="Times New Roman"/>
          <w:color w:val="000000"/>
          <w:sz w:val="24"/>
          <w:szCs w:val="24"/>
        </w:rPr>
        <w:t xml:space="preserve"> </w:t>
      </w:r>
      <w:r w:rsidR="00D64D62" w:rsidRPr="004C09FE">
        <w:rPr>
          <w:rFonts w:ascii="Times New Roman" w:hAnsi="Times New Roman" w:cs="Times New Roman"/>
          <w:color w:val="000000"/>
          <w:sz w:val="24"/>
          <w:szCs w:val="24"/>
        </w:rPr>
        <w:t>profits, sales of present capitals, lessen reservoirs and funds, and eternal accord for distributor payment and gathering for borrower</w:t>
      </w:r>
      <w:r w:rsidR="00273BEE" w:rsidRPr="004C09FE">
        <w:rPr>
          <w:rFonts w:ascii="Times New Roman" w:hAnsi="Times New Roman" w:cs="Times New Roman"/>
          <w:color w:val="000000"/>
          <w:sz w:val="24"/>
          <w:szCs w:val="24"/>
        </w:rPr>
        <w:t xml:space="preserve">s in time. </w:t>
      </w:r>
      <w:r w:rsidR="004E09D8">
        <w:rPr>
          <w:rFonts w:ascii="Times New Roman" w:hAnsi="Times New Roman" w:cs="Times New Roman"/>
          <w:color w:val="000000"/>
          <w:sz w:val="24"/>
          <w:szCs w:val="24"/>
        </w:rPr>
        <w:t xml:space="preserve">External financial </w:t>
      </w:r>
      <w:r w:rsidR="004E09D8">
        <w:rPr>
          <w:rFonts w:ascii="Times New Roman" w:hAnsi="Times New Roman" w:cs="Times New Roman"/>
          <w:color w:val="000000"/>
          <w:sz w:val="24"/>
          <w:szCs w:val="24"/>
        </w:rPr>
        <w:lastRenderedPageBreak/>
        <w:t>resources may be classified as long-, medium-, or short-term. Among the more long-term sources of funding include stocks, mortgages, and bank credit and grants, while leasing, tenancy, and bank loans are more short-term options</w:t>
      </w:r>
      <w:r w:rsidR="00AD1D58" w:rsidRPr="004C09FE">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809128323"/>
          <w:citation/>
        </w:sdtPr>
        <w:sdtEndPr/>
        <w:sdtContent>
          <w:r w:rsidR="00AD1D58"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Buc04 \l 1033 </w:instrText>
          </w:r>
          <w:r w:rsidR="00AD1D58"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(Buckle &amp; Thompson, 2016)</w:t>
          </w:r>
          <w:r w:rsidR="00AD1D58" w:rsidRPr="004C09FE">
            <w:rPr>
              <w:rFonts w:ascii="Times New Roman" w:hAnsi="Times New Roman" w:cs="Times New Roman"/>
              <w:color w:val="000000"/>
              <w:sz w:val="24"/>
              <w:szCs w:val="24"/>
            </w:rPr>
            <w:fldChar w:fldCharType="end"/>
          </w:r>
        </w:sdtContent>
      </w:sdt>
      <w:r w:rsidR="00AD1D58" w:rsidRPr="004C09FE">
        <w:rPr>
          <w:rFonts w:ascii="Times New Roman" w:hAnsi="Times New Roman" w:cs="Times New Roman"/>
          <w:color w:val="000000"/>
          <w:sz w:val="24"/>
          <w:szCs w:val="24"/>
        </w:rPr>
        <w:t>.</w:t>
      </w:r>
    </w:p>
    <w:p w14:paraId="7D316624" w14:textId="5390ED5B" w:rsidR="00634AF8" w:rsidRP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 xml:space="preserve">BP </w:t>
      </w:r>
      <w:r w:rsidR="007F3115" w:rsidRPr="004C09FE">
        <w:rPr>
          <w:rFonts w:ascii="Times New Roman" w:hAnsi="Times New Roman" w:cs="Times New Roman"/>
          <w:color w:val="000000"/>
          <w:sz w:val="24"/>
          <w:szCs w:val="24"/>
        </w:rPr>
        <w:t>can generate</w:t>
      </w:r>
      <w:r w:rsidRPr="004C09FE">
        <w:rPr>
          <w:rFonts w:ascii="Times New Roman" w:hAnsi="Times New Roman" w:cs="Times New Roman"/>
          <w:color w:val="000000"/>
          <w:sz w:val="24"/>
          <w:szCs w:val="24"/>
        </w:rPr>
        <w:t xml:space="preserve"> desired</w:t>
      </w:r>
      <w:r w:rsidR="008449FE" w:rsidRPr="004C09FE">
        <w:rPr>
          <w:rFonts w:ascii="Times New Roman" w:hAnsi="Times New Roman" w:cs="Times New Roman"/>
          <w:color w:val="000000"/>
          <w:sz w:val="24"/>
          <w:szCs w:val="24"/>
        </w:rPr>
        <w:t xml:space="preserve"> cash</w:t>
      </w:r>
      <w:r w:rsidR="00FA40A5" w:rsidRPr="004C09FE">
        <w:rPr>
          <w:rFonts w:ascii="Times New Roman" w:hAnsi="Times New Roman" w:cs="Times New Roman"/>
          <w:color w:val="000000"/>
          <w:sz w:val="24"/>
          <w:szCs w:val="24"/>
        </w:rPr>
        <w:t xml:space="preserve"> flow to pa</w:t>
      </w:r>
      <w:r w:rsidR="00273BEE" w:rsidRPr="004C09FE">
        <w:rPr>
          <w:rFonts w:ascii="Times New Roman" w:hAnsi="Times New Roman" w:cs="Times New Roman"/>
          <w:color w:val="000000"/>
          <w:sz w:val="24"/>
          <w:szCs w:val="24"/>
        </w:rPr>
        <w:t>y premium</w:t>
      </w:r>
      <w:r w:rsidR="00FA40A5" w:rsidRPr="004C09FE">
        <w:rPr>
          <w:rFonts w:ascii="Times New Roman" w:hAnsi="Times New Roman" w:cs="Times New Roman"/>
          <w:color w:val="000000"/>
          <w:sz w:val="24"/>
          <w:szCs w:val="24"/>
        </w:rPr>
        <w:t>s,</w:t>
      </w:r>
      <w:r w:rsidRPr="004C09FE">
        <w:rPr>
          <w:rFonts w:ascii="Times New Roman" w:hAnsi="Times New Roman" w:cs="Times New Roman"/>
          <w:color w:val="000000"/>
          <w:sz w:val="24"/>
          <w:szCs w:val="24"/>
        </w:rPr>
        <w:t xml:space="preserve"> to</w:t>
      </w:r>
      <w:r w:rsidR="00D64D62" w:rsidRPr="004C09FE">
        <w:rPr>
          <w:rFonts w:ascii="Times New Roman" w:hAnsi="Times New Roman" w:cs="Times New Roman"/>
          <w:color w:val="000000"/>
          <w:sz w:val="24"/>
          <w:szCs w:val="24"/>
        </w:rPr>
        <w:t xml:space="preserve"> involve in new contributory</w:t>
      </w:r>
      <w:r w:rsidRPr="004C09FE">
        <w:rPr>
          <w:rFonts w:ascii="Times New Roman" w:hAnsi="Times New Roman" w:cs="Times New Roman"/>
          <w:color w:val="000000"/>
          <w:sz w:val="24"/>
          <w:szCs w:val="24"/>
        </w:rPr>
        <w:t xml:space="preserve"> projects, and </w:t>
      </w:r>
      <w:r w:rsidR="00D64D62" w:rsidRPr="004C09FE">
        <w:rPr>
          <w:rFonts w:ascii="Times New Roman" w:hAnsi="Times New Roman" w:cs="Times New Roman"/>
          <w:color w:val="000000"/>
          <w:sz w:val="24"/>
          <w:szCs w:val="24"/>
        </w:rPr>
        <w:t>have good fl</w:t>
      </w:r>
      <w:r w:rsidR="00FA40A5" w:rsidRPr="004C09FE">
        <w:rPr>
          <w:rFonts w:ascii="Times New Roman" w:hAnsi="Times New Roman" w:cs="Times New Roman"/>
          <w:color w:val="000000"/>
          <w:sz w:val="24"/>
          <w:szCs w:val="24"/>
        </w:rPr>
        <w:t>uidity ratios that</w:t>
      </w:r>
      <w:r w:rsidRPr="004C09FE">
        <w:rPr>
          <w:rFonts w:ascii="Times New Roman" w:hAnsi="Times New Roman" w:cs="Times New Roman"/>
          <w:color w:val="000000"/>
          <w:sz w:val="24"/>
          <w:szCs w:val="24"/>
        </w:rPr>
        <w:t xml:space="preserve"> can</w:t>
      </w:r>
      <w:r w:rsidR="00D64D62" w:rsidRPr="004C09FE">
        <w:rPr>
          <w:rFonts w:ascii="Times New Roman" w:hAnsi="Times New Roman" w:cs="Times New Roman"/>
          <w:color w:val="000000"/>
          <w:sz w:val="24"/>
          <w:szCs w:val="24"/>
        </w:rPr>
        <w:t xml:space="preserve"> attract the borrow</w:t>
      </w:r>
      <w:r w:rsidR="00FA40A5" w:rsidRPr="004C09FE">
        <w:rPr>
          <w:rFonts w:ascii="Times New Roman" w:hAnsi="Times New Roman" w:cs="Times New Roman"/>
          <w:color w:val="000000"/>
          <w:sz w:val="24"/>
          <w:szCs w:val="24"/>
        </w:rPr>
        <w:t xml:space="preserve">ers. </w:t>
      </w:r>
      <w:r w:rsidRPr="004C09FE">
        <w:rPr>
          <w:rFonts w:ascii="Times New Roman" w:hAnsi="Times New Roman" w:cs="Times New Roman"/>
          <w:color w:val="000000"/>
          <w:sz w:val="24"/>
          <w:szCs w:val="24"/>
        </w:rPr>
        <w:t>A</w:t>
      </w:r>
      <w:r w:rsidR="008449FE" w:rsidRPr="004C09FE">
        <w:rPr>
          <w:rFonts w:ascii="Times New Roman" w:hAnsi="Times New Roman" w:cs="Times New Roman"/>
          <w:color w:val="000000"/>
          <w:sz w:val="24"/>
          <w:szCs w:val="24"/>
        </w:rPr>
        <w:t xml:space="preserve">s compared to the industry average </w:t>
      </w:r>
      <w:r w:rsidRPr="004C09FE">
        <w:rPr>
          <w:rFonts w:ascii="Times New Roman" w:hAnsi="Times New Roman" w:cs="Times New Roman"/>
          <w:color w:val="000000"/>
          <w:sz w:val="24"/>
          <w:szCs w:val="24"/>
        </w:rPr>
        <w:t xml:space="preserve">company has enough liquid assets </w:t>
      </w:r>
      <w:r w:rsidR="008449FE" w:rsidRPr="004C09FE">
        <w:rPr>
          <w:rFonts w:ascii="Times New Roman" w:hAnsi="Times New Roman" w:cs="Times New Roman"/>
          <w:color w:val="000000"/>
          <w:sz w:val="24"/>
          <w:szCs w:val="24"/>
        </w:rPr>
        <w:t>and thu</w:t>
      </w:r>
      <w:r w:rsidRPr="004C09FE">
        <w:rPr>
          <w:rFonts w:ascii="Times New Roman" w:hAnsi="Times New Roman" w:cs="Times New Roman"/>
          <w:color w:val="000000"/>
          <w:sz w:val="24"/>
          <w:szCs w:val="24"/>
        </w:rPr>
        <w:t xml:space="preserve">s it </w:t>
      </w:r>
      <w:r w:rsidR="008449FE" w:rsidRPr="004C09FE">
        <w:rPr>
          <w:rFonts w:ascii="Times New Roman" w:hAnsi="Times New Roman" w:cs="Times New Roman"/>
          <w:color w:val="000000"/>
          <w:sz w:val="24"/>
          <w:szCs w:val="24"/>
        </w:rPr>
        <w:t>is not risky for the lending organization</w:t>
      </w:r>
      <w:r w:rsidRPr="004C09FE">
        <w:rPr>
          <w:rFonts w:ascii="Times New Roman" w:hAnsi="Times New Roman" w:cs="Times New Roman"/>
          <w:color w:val="000000"/>
          <w:sz w:val="24"/>
          <w:szCs w:val="24"/>
        </w:rPr>
        <w:t xml:space="preserve"> to grant a bank loan for ten years period to the company</w:t>
      </w:r>
      <w:r w:rsidR="008449FE" w:rsidRPr="004C09FE">
        <w:rPr>
          <w:rFonts w:ascii="Times New Roman" w:hAnsi="Times New Roman" w:cs="Times New Roman"/>
          <w:color w:val="000000"/>
          <w:sz w:val="24"/>
          <w:szCs w:val="24"/>
        </w:rPr>
        <w:t>.</w:t>
      </w:r>
      <w:r w:rsidRPr="004C09FE">
        <w:rPr>
          <w:rFonts w:ascii="Times New Roman" w:hAnsi="Times New Roman" w:cs="Times New Roman"/>
          <w:color w:val="000000"/>
          <w:sz w:val="24"/>
          <w:szCs w:val="24"/>
        </w:rPr>
        <w:t xml:space="preserve"> The</w:t>
      </w:r>
      <w:r w:rsidR="008449FE" w:rsidRPr="004C09FE">
        <w:rPr>
          <w:rFonts w:ascii="Times New Roman" w:hAnsi="Times New Roman" w:cs="Times New Roman"/>
          <w:color w:val="000000"/>
          <w:sz w:val="24"/>
          <w:szCs w:val="24"/>
        </w:rPr>
        <w:t xml:space="preserve"> increased net </w:t>
      </w:r>
      <w:r w:rsidRPr="004C09FE">
        <w:rPr>
          <w:rFonts w:ascii="Times New Roman" w:hAnsi="Times New Roman" w:cs="Times New Roman"/>
          <w:color w:val="000000"/>
          <w:sz w:val="24"/>
          <w:szCs w:val="24"/>
        </w:rPr>
        <w:t>revenues are evidence of its good market reputation of BP.</w:t>
      </w:r>
      <w:r w:rsidR="008449FE" w:rsidRPr="004C09FE">
        <w:rPr>
          <w:rFonts w:ascii="Times New Roman" w:hAnsi="Times New Roman" w:cs="Times New Roman"/>
          <w:color w:val="000000"/>
          <w:sz w:val="24"/>
          <w:szCs w:val="24"/>
        </w:rPr>
        <w:t xml:space="preserve"> </w:t>
      </w:r>
    </w:p>
    <w:p w14:paraId="6B28724E" w14:textId="77777777" w:rsidR="008E46E2" w:rsidRP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The Downst</w:t>
      </w:r>
      <w:r w:rsidR="00EE0729" w:rsidRPr="004C09FE">
        <w:rPr>
          <w:rFonts w:ascii="Times New Roman" w:hAnsi="Times New Roman" w:cs="Times New Roman"/>
          <w:color w:val="000000"/>
          <w:sz w:val="24"/>
          <w:szCs w:val="24"/>
        </w:rPr>
        <w:t xml:space="preserve">ream sector generated over 70 percent </w:t>
      </w:r>
      <w:r w:rsidR="00273BEE" w:rsidRPr="004C09FE">
        <w:rPr>
          <w:rFonts w:ascii="Times New Roman" w:hAnsi="Times New Roman" w:cs="Times New Roman"/>
          <w:color w:val="000000"/>
          <w:sz w:val="24"/>
          <w:szCs w:val="24"/>
        </w:rPr>
        <w:t>of BP’s total yield</w:t>
      </w:r>
      <w:r w:rsidRPr="004C09FE">
        <w:rPr>
          <w:rFonts w:ascii="Times New Roman" w:hAnsi="Times New Roman" w:cs="Times New Roman"/>
          <w:color w:val="000000"/>
          <w:sz w:val="24"/>
          <w:szCs w:val="24"/>
        </w:rPr>
        <w:t xml:space="preserve"> in most years and is by far the larges</w:t>
      </w:r>
      <w:r w:rsidR="00EE0729" w:rsidRPr="004C09FE">
        <w:rPr>
          <w:rFonts w:ascii="Times New Roman" w:hAnsi="Times New Roman" w:cs="Times New Roman"/>
          <w:color w:val="000000"/>
          <w:sz w:val="24"/>
          <w:szCs w:val="24"/>
        </w:rPr>
        <w:t>t segment. It generally deals with</w:t>
      </w:r>
      <w:r w:rsidRPr="004C09FE">
        <w:rPr>
          <w:rFonts w:ascii="Times New Roman" w:hAnsi="Times New Roman" w:cs="Times New Roman"/>
          <w:color w:val="000000"/>
          <w:sz w:val="24"/>
          <w:szCs w:val="24"/>
        </w:rPr>
        <w:t xml:space="preserve"> the pr</w:t>
      </w:r>
      <w:r w:rsidR="00DD1644" w:rsidRPr="004C09FE">
        <w:rPr>
          <w:rFonts w:ascii="Times New Roman" w:hAnsi="Times New Roman" w:cs="Times New Roman"/>
          <w:color w:val="000000"/>
          <w:sz w:val="24"/>
          <w:szCs w:val="24"/>
        </w:rPr>
        <w:t>ocessing and final supplying</w:t>
      </w:r>
      <w:r w:rsidR="00EE0729" w:rsidRPr="004C09FE">
        <w:rPr>
          <w:rFonts w:ascii="Times New Roman" w:hAnsi="Times New Roman" w:cs="Times New Roman"/>
          <w:color w:val="000000"/>
          <w:sz w:val="24"/>
          <w:szCs w:val="24"/>
        </w:rPr>
        <w:t xml:space="preserve"> of </w:t>
      </w:r>
      <w:r w:rsidR="007839B2" w:rsidRPr="004C09FE">
        <w:rPr>
          <w:rFonts w:ascii="Times New Roman" w:hAnsi="Times New Roman" w:cs="Times New Roman"/>
          <w:color w:val="000000"/>
          <w:sz w:val="24"/>
          <w:szCs w:val="24"/>
        </w:rPr>
        <w:t>lubricants, fuels, and</w:t>
      </w:r>
      <w:r w:rsidR="00DD1644" w:rsidRPr="004C09FE">
        <w:rPr>
          <w:rFonts w:ascii="Times New Roman" w:hAnsi="Times New Roman" w:cs="Times New Roman"/>
          <w:color w:val="000000"/>
          <w:sz w:val="24"/>
          <w:szCs w:val="24"/>
        </w:rPr>
        <w:t xml:space="preserve"> petrochemicals. North US</w:t>
      </w:r>
      <w:r w:rsidRPr="004C09FE">
        <w:rPr>
          <w:rFonts w:ascii="Times New Roman" w:hAnsi="Times New Roman" w:cs="Times New Roman"/>
          <w:color w:val="000000"/>
          <w:sz w:val="24"/>
          <w:szCs w:val="24"/>
        </w:rPr>
        <w:t xml:space="preserve"> </w:t>
      </w:r>
      <w:r w:rsidR="00DD1644" w:rsidRPr="004C09FE">
        <w:rPr>
          <w:rFonts w:ascii="Times New Roman" w:hAnsi="Times New Roman" w:cs="Times New Roman"/>
          <w:color w:val="000000"/>
          <w:sz w:val="24"/>
          <w:szCs w:val="24"/>
        </w:rPr>
        <w:t>and Africa are the major areas</w:t>
      </w:r>
      <w:r w:rsidRPr="004C09FE">
        <w:rPr>
          <w:rFonts w:ascii="Times New Roman" w:hAnsi="Times New Roman" w:cs="Times New Roman"/>
          <w:color w:val="000000"/>
          <w:sz w:val="24"/>
          <w:szCs w:val="24"/>
        </w:rPr>
        <w:t xml:space="preserve"> of BP</w:t>
      </w:r>
      <w:r w:rsidR="00DD1644" w:rsidRPr="004C09FE">
        <w:rPr>
          <w:rFonts w:ascii="Times New Roman" w:hAnsi="Times New Roman" w:cs="Times New Roman"/>
          <w:color w:val="000000"/>
          <w:sz w:val="24"/>
          <w:szCs w:val="24"/>
        </w:rPr>
        <w:t>’s</w:t>
      </w:r>
      <w:r w:rsidRPr="004C09FE">
        <w:rPr>
          <w:rFonts w:ascii="Times New Roman" w:hAnsi="Times New Roman" w:cs="Times New Roman"/>
          <w:color w:val="000000"/>
          <w:sz w:val="24"/>
          <w:szCs w:val="24"/>
        </w:rPr>
        <w:t xml:space="preserve"> oil production. </w:t>
      </w:r>
      <w:r w:rsidR="00DD1644" w:rsidRPr="004C09FE">
        <w:rPr>
          <w:rFonts w:ascii="Times New Roman" w:hAnsi="Times New Roman" w:cs="Times New Roman"/>
          <w:color w:val="000000"/>
          <w:sz w:val="24"/>
          <w:szCs w:val="24"/>
        </w:rPr>
        <w:t>In terms of income</w:t>
      </w:r>
      <w:r w:rsidR="00EB1FB9" w:rsidRPr="004C09FE">
        <w:rPr>
          <w:rFonts w:ascii="Times New Roman" w:hAnsi="Times New Roman" w:cs="Times New Roman"/>
          <w:color w:val="000000"/>
          <w:sz w:val="24"/>
          <w:szCs w:val="24"/>
        </w:rPr>
        <w:t>,</w:t>
      </w:r>
      <w:r w:rsidR="001B1CF2" w:rsidRPr="004C09FE">
        <w:rPr>
          <w:rFonts w:ascii="Times New Roman" w:hAnsi="Times New Roman" w:cs="Times New Roman"/>
          <w:color w:val="000000"/>
          <w:sz w:val="24"/>
          <w:szCs w:val="24"/>
        </w:rPr>
        <w:t xml:space="preserve"> as of 2020,</w:t>
      </w:r>
      <w:r w:rsidR="00DD1644" w:rsidRPr="004C09FE">
        <w:rPr>
          <w:rFonts w:ascii="Times New Roman" w:hAnsi="Times New Roman" w:cs="Times New Roman"/>
          <w:color w:val="000000"/>
          <w:sz w:val="24"/>
          <w:szCs w:val="24"/>
        </w:rPr>
        <w:t xml:space="preserve"> it is the fourth most remarkable</w:t>
      </w:r>
      <w:r w:rsidR="00EB1FB9" w:rsidRPr="004C09FE">
        <w:rPr>
          <w:rFonts w:ascii="Times New Roman" w:hAnsi="Times New Roman" w:cs="Times New Roman"/>
          <w:color w:val="000000"/>
          <w:sz w:val="24"/>
          <w:szCs w:val="24"/>
        </w:rPr>
        <w:t xml:space="preserve"> oil company </w:t>
      </w:r>
      <w:r w:rsidR="001B1CF2" w:rsidRPr="004C09FE">
        <w:rPr>
          <w:rFonts w:ascii="Times New Roman" w:hAnsi="Times New Roman" w:cs="Times New Roman"/>
          <w:color w:val="000000"/>
          <w:sz w:val="24"/>
          <w:szCs w:val="24"/>
        </w:rPr>
        <w:t xml:space="preserve">in the world after Petro China, Sinopec, and Saudi Aramco. </w:t>
      </w:r>
      <w:r w:rsidRPr="004C09FE">
        <w:rPr>
          <w:rFonts w:ascii="Times New Roman" w:hAnsi="Times New Roman" w:cs="Times New Roman"/>
          <w:color w:val="000000"/>
          <w:sz w:val="24"/>
          <w:szCs w:val="24"/>
        </w:rPr>
        <w:t>BP, in 2</w:t>
      </w:r>
      <w:r w:rsidR="00DD1644" w:rsidRPr="004C09FE">
        <w:rPr>
          <w:rFonts w:ascii="Times New Roman" w:hAnsi="Times New Roman" w:cs="Times New Roman"/>
          <w:color w:val="000000"/>
          <w:sz w:val="24"/>
          <w:szCs w:val="24"/>
        </w:rPr>
        <w:t>021, generated a yield</w:t>
      </w:r>
      <w:r w:rsidRPr="004C09FE">
        <w:rPr>
          <w:rFonts w:ascii="Times New Roman" w:hAnsi="Times New Roman" w:cs="Times New Roman"/>
          <w:color w:val="000000"/>
          <w:sz w:val="24"/>
          <w:szCs w:val="24"/>
        </w:rPr>
        <w:t xml:space="preserve"> of 157.7 </w:t>
      </w:r>
      <w:r w:rsidR="00DD1644" w:rsidRPr="004C09FE">
        <w:rPr>
          <w:rFonts w:ascii="Times New Roman" w:hAnsi="Times New Roman" w:cs="Times New Roman"/>
          <w:color w:val="000000"/>
          <w:sz w:val="24"/>
          <w:szCs w:val="24"/>
        </w:rPr>
        <w:t>billion US dollars which is almost</w:t>
      </w:r>
      <w:r w:rsidRPr="004C09FE">
        <w:rPr>
          <w:rFonts w:ascii="Times New Roman" w:hAnsi="Times New Roman" w:cs="Times New Roman"/>
          <w:color w:val="000000"/>
          <w:sz w:val="24"/>
          <w:szCs w:val="24"/>
        </w:rPr>
        <w:t xml:space="preserve"> 49 %</w:t>
      </w:r>
      <w:r w:rsidR="00DD1644" w:rsidRPr="004C09FE">
        <w:rPr>
          <w:rFonts w:ascii="Times New Roman" w:hAnsi="Times New Roman" w:cs="Times New Roman"/>
          <w:color w:val="000000"/>
          <w:sz w:val="24"/>
          <w:szCs w:val="24"/>
        </w:rPr>
        <w:t xml:space="preserve"> more than </w:t>
      </w:r>
      <w:r w:rsidRPr="004C09FE">
        <w:rPr>
          <w:rFonts w:ascii="Times New Roman" w:hAnsi="Times New Roman" w:cs="Times New Roman"/>
          <w:color w:val="000000"/>
          <w:sz w:val="24"/>
          <w:szCs w:val="24"/>
        </w:rPr>
        <w:t>the previous year.</w:t>
      </w:r>
    </w:p>
    <w:p w14:paraId="4FF8EFB3" w14:textId="2987406E" w:rsidR="004C09FE"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t>BP’s involvement in nearly</w:t>
      </w:r>
      <w:r w:rsidR="00244C03" w:rsidRPr="004C09FE">
        <w:rPr>
          <w:rFonts w:ascii="Times New Roman" w:hAnsi="Times New Roman" w:cs="Times New Roman"/>
          <w:color w:val="000000"/>
          <w:sz w:val="24"/>
          <w:szCs w:val="24"/>
        </w:rPr>
        <w:t xml:space="preserve"> every stage of the </w:t>
      </w:r>
      <w:r w:rsidR="00A74024" w:rsidRPr="004C09FE">
        <w:rPr>
          <w:rFonts w:ascii="Times New Roman" w:hAnsi="Times New Roman" w:cs="Times New Roman"/>
          <w:color w:val="000000"/>
          <w:sz w:val="24"/>
          <w:szCs w:val="24"/>
        </w:rPr>
        <w:t>supply chain</w:t>
      </w:r>
      <w:r w:rsidR="00244C03" w:rsidRPr="004C09FE">
        <w:rPr>
          <w:rFonts w:ascii="Times New Roman" w:hAnsi="Times New Roman" w:cs="Times New Roman"/>
          <w:color w:val="000000"/>
          <w:sz w:val="24"/>
          <w:szCs w:val="24"/>
        </w:rPr>
        <w:t xml:space="preserve"> of oil and natural gas</w:t>
      </w:r>
      <w:r w:rsidRPr="004C09FE">
        <w:rPr>
          <w:rFonts w:ascii="Times New Roman" w:hAnsi="Times New Roman" w:cs="Times New Roman"/>
          <w:color w:val="000000"/>
          <w:sz w:val="24"/>
          <w:szCs w:val="24"/>
        </w:rPr>
        <w:t>, from the discovery and production</w:t>
      </w:r>
      <w:r w:rsidR="00244C03" w:rsidRPr="004C09FE">
        <w:rPr>
          <w:rFonts w:ascii="Times New Roman" w:hAnsi="Times New Roman" w:cs="Times New Roman"/>
          <w:color w:val="000000"/>
          <w:sz w:val="24"/>
          <w:szCs w:val="24"/>
        </w:rPr>
        <w:t xml:space="preserve"> of energy products</w:t>
      </w:r>
      <w:r w:rsidR="00A74024" w:rsidRPr="004C09FE">
        <w:rPr>
          <w:rFonts w:ascii="Times New Roman" w:hAnsi="Times New Roman" w:cs="Times New Roman"/>
          <w:color w:val="000000"/>
          <w:sz w:val="24"/>
          <w:szCs w:val="24"/>
        </w:rPr>
        <w:t xml:space="preserve"> to the</w:t>
      </w:r>
      <w:r w:rsidR="00244C03" w:rsidRPr="004C09FE">
        <w:rPr>
          <w:rFonts w:ascii="Times New Roman" w:hAnsi="Times New Roman" w:cs="Times New Roman"/>
          <w:color w:val="000000"/>
          <w:sz w:val="24"/>
          <w:szCs w:val="24"/>
        </w:rPr>
        <w:t>ir</w:t>
      </w:r>
      <w:r w:rsidR="00A74024" w:rsidRPr="004C09FE">
        <w:rPr>
          <w:rFonts w:ascii="Times New Roman" w:hAnsi="Times New Roman" w:cs="Times New Roman"/>
          <w:color w:val="000000"/>
          <w:sz w:val="24"/>
          <w:szCs w:val="24"/>
        </w:rPr>
        <w:t xml:space="preserve"> sale </w:t>
      </w:r>
      <w:r w:rsidR="00244C03" w:rsidRPr="004C09FE">
        <w:rPr>
          <w:rFonts w:ascii="Times New Roman" w:hAnsi="Times New Roman" w:cs="Times New Roman"/>
          <w:color w:val="000000"/>
          <w:sz w:val="24"/>
          <w:szCs w:val="24"/>
        </w:rPr>
        <w:t>and marketing is inevitable. BP owns its wind farm thus it is also involve</w:t>
      </w:r>
      <w:r w:rsidR="00A74024" w:rsidRPr="004C09FE">
        <w:rPr>
          <w:rFonts w:ascii="Times New Roman" w:hAnsi="Times New Roman" w:cs="Times New Roman"/>
          <w:color w:val="000000"/>
          <w:sz w:val="24"/>
          <w:szCs w:val="24"/>
        </w:rPr>
        <w:t>d in producing r</w:t>
      </w:r>
      <w:r w:rsidR="00244C03" w:rsidRPr="004C09FE">
        <w:rPr>
          <w:rFonts w:ascii="Times New Roman" w:hAnsi="Times New Roman" w:cs="Times New Roman"/>
          <w:color w:val="000000"/>
          <w:sz w:val="24"/>
          <w:szCs w:val="24"/>
        </w:rPr>
        <w:t xml:space="preserve">enewable energy and it </w:t>
      </w:r>
      <w:r w:rsidR="00A74024" w:rsidRPr="004C09FE">
        <w:rPr>
          <w:rFonts w:ascii="Times New Roman" w:hAnsi="Times New Roman" w:cs="Times New Roman"/>
          <w:color w:val="000000"/>
          <w:sz w:val="24"/>
          <w:szCs w:val="24"/>
        </w:rPr>
        <w:t>produc</w:t>
      </w:r>
      <w:r w:rsidR="00244C03" w:rsidRPr="004C09FE">
        <w:rPr>
          <w:rFonts w:ascii="Times New Roman" w:hAnsi="Times New Roman" w:cs="Times New Roman"/>
          <w:color w:val="000000"/>
          <w:sz w:val="24"/>
          <w:szCs w:val="24"/>
        </w:rPr>
        <w:t>es</w:t>
      </w:r>
      <w:r w:rsidR="00A74024" w:rsidRPr="004C09FE">
        <w:rPr>
          <w:rFonts w:ascii="Times New Roman" w:hAnsi="Times New Roman" w:cs="Times New Roman"/>
          <w:color w:val="000000"/>
          <w:sz w:val="24"/>
          <w:szCs w:val="24"/>
        </w:rPr>
        <w:t xml:space="preserve"> a</w:t>
      </w:r>
      <w:r w:rsidR="00244C03" w:rsidRPr="004C09FE">
        <w:rPr>
          <w:rFonts w:ascii="Times New Roman" w:hAnsi="Times New Roman" w:cs="Times New Roman"/>
          <w:color w:val="000000"/>
          <w:sz w:val="24"/>
          <w:szCs w:val="24"/>
        </w:rPr>
        <w:t xml:space="preserve"> wide</w:t>
      </w:r>
      <w:r w:rsidR="00A74024" w:rsidRPr="004C09FE">
        <w:rPr>
          <w:rFonts w:ascii="Times New Roman" w:hAnsi="Times New Roman" w:cs="Times New Roman"/>
          <w:color w:val="000000"/>
          <w:sz w:val="24"/>
          <w:szCs w:val="24"/>
        </w:rPr>
        <w:t xml:space="preserve"> variety of petrochemical products. Most</w:t>
      </w:r>
      <w:r w:rsidR="00244C03" w:rsidRPr="004C09FE">
        <w:rPr>
          <w:rFonts w:ascii="Times New Roman" w:hAnsi="Times New Roman" w:cs="Times New Roman"/>
          <w:color w:val="000000"/>
          <w:sz w:val="24"/>
          <w:szCs w:val="24"/>
        </w:rPr>
        <w:t xml:space="preserve"> consumers know BP as an oil and energy producer having its fuel and gas stations. But in fact, it is the owner of</w:t>
      </w:r>
      <w:r w:rsidR="00A74024" w:rsidRPr="004C09FE">
        <w:rPr>
          <w:rFonts w:ascii="Times New Roman" w:hAnsi="Times New Roman" w:cs="Times New Roman"/>
          <w:color w:val="000000"/>
          <w:sz w:val="24"/>
          <w:szCs w:val="24"/>
        </w:rPr>
        <w:t xml:space="preserve"> a series of</w:t>
      </w:r>
      <w:r w:rsidRPr="004C09FE">
        <w:rPr>
          <w:rFonts w:ascii="Times New Roman" w:hAnsi="Times New Roman" w:cs="Times New Roman"/>
          <w:color w:val="000000"/>
          <w:sz w:val="24"/>
          <w:szCs w:val="24"/>
        </w:rPr>
        <w:t xml:space="preserve"> companies and brands which are well renowned worldwide</w:t>
      </w:r>
      <w:r w:rsidR="00A74024" w:rsidRPr="004C09FE">
        <w:rPr>
          <w:rFonts w:ascii="Times New Roman" w:hAnsi="Times New Roman" w:cs="Times New Roman"/>
          <w:color w:val="000000"/>
          <w:sz w:val="24"/>
          <w:szCs w:val="24"/>
        </w:rPr>
        <w:t xml:space="preserve">. </w:t>
      </w:r>
      <w:r w:rsidR="004E09D8">
        <w:rPr>
          <w:rFonts w:ascii="Times New Roman" w:hAnsi="Times New Roman" w:cs="Times New Roman"/>
          <w:color w:val="000000"/>
          <w:sz w:val="24"/>
          <w:szCs w:val="24"/>
        </w:rPr>
        <w:t xml:space="preserve">Castrol, Aral, Amoco, and Wild bean café are the top five corporations </w:t>
      </w:r>
      <w:sdt>
        <w:sdtPr>
          <w:rPr>
            <w:rFonts w:ascii="Times New Roman" w:hAnsi="Times New Roman" w:cs="Times New Roman"/>
            <w:color w:val="000000"/>
            <w:sz w:val="24"/>
            <w:szCs w:val="24"/>
          </w:rPr>
          <w:id w:val="332735840"/>
          <w:citation/>
        </w:sdtPr>
        <w:sdtEndPr/>
        <w:sdtContent>
          <w:r w:rsidR="004B4975" w:rsidRPr="004C09FE">
            <w:rPr>
              <w:rFonts w:ascii="Times New Roman" w:hAnsi="Times New Roman" w:cs="Times New Roman"/>
              <w:color w:val="000000"/>
              <w:sz w:val="24"/>
              <w:szCs w:val="24"/>
            </w:rPr>
            <w:fldChar w:fldCharType="begin"/>
          </w:r>
          <w:r w:rsidR="009D7917" w:rsidRPr="004C09FE">
            <w:rPr>
              <w:rFonts w:ascii="Times New Roman" w:hAnsi="Times New Roman" w:cs="Times New Roman"/>
              <w:color w:val="000000"/>
              <w:sz w:val="24"/>
              <w:szCs w:val="24"/>
            </w:rPr>
            <w:instrText xml:space="preserve">CITATION Ban20 \l 1033 </w:instrText>
          </w:r>
          <w:r w:rsidR="004B4975" w:rsidRPr="004C09FE">
            <w:rPr>
              <w:rFonts w:ascii="Times New Roman" w:hAnsi="Times New Roman" w:cs="Times New Roman"/>
              <w:color w:val="000000"/>
              <w:sz w:val="24"/>
              <w:szCs w:val="24"/>
            </w:rPr>
            <w:fldChar w:fldCharType="separate"/>
          </w:r>
          <w:r w:rsidR="00FF7A6D" w:rsidRPr="004C09FE">
            <w:rPr>
              <w:rFonts w:ascii="Times New Roman" w:hAnsi="Times New Roman" w:cs="Times New Roman"/>
              <w:noProof/>
              <w:color w:val="000000"/>
              <w:sz w:val="24"/>
              <w:szCs w:val="24"/>
            </w:rPr>
            <w:t>(British Petroleum, 2022)</w:t>
          </w:r>
          <w:r w:rsidR="004B4975" w:rsidRPr="004C09FE">
            <w:rPr>
              <w:rFonts w:ascii="Times New Roman" w:hAnsi="Times New Roman" w:cs="Times New Roman"/>
              <w:color w:val="000000"/>
              <w:sz w:val="24"/>
              <w:szCs w:val="24"/>
            </w:rPr>
            <w:fldChar w:fldCharType="end"/>
          </w:r>
        </w:sdtContent>
      </w:sdt>
      <w:r w:rsidR="004B4975" w:rsidRPr="004C09FE">
        <w:rPr>
          <w:rFonts w:ascii="Times New Roman" w:hAnsi="Times New Roman" w:cs="Times New Roman"/>
          <w:color w:val="000000"/>
          <w:sz w:val="24"/>
          <w:szCs w:val="24"/>
        </w:rPr>
        <w:t>.</w:t>
      </w:r>
    </w:p>
    <w:p w14:paraId="1E0F5D06" w14:textId="1C1079BA" w:rsidR="002427A1" w:rsidRDefault="00F2264A" w:rsidP="004C09FE">
      <w:pPr>
        <w:spacing w:line="480" w:lineRule="auto"/>
        <w:jc w:val="both"/>
        <w:rPr>
          <w:rFonts w:ascii="Times New Roman" w:hAnsi="Times New Roman" w:cs="Times New Roman"/>
          <w:color w:val="000000"/>
          <w:sz w:val="24"/>
          <w:szCs w:val="24"/>
        </w:rPr>
      </w:pPr>
      <w:r w:rsidRPr="004C09FE">
        <w:rPr>
          <w:rFonts w:ascii="Times New Roman" w:hAnsi="Times New Roman" w:cs="Times New Roman"/>
          <w:color w:val="000000"/>
          <w:sz w:val="24"/>
          <w:szCs w:val="24"/>
        </w:rPr>
        <w:lastRenderedPageBreak/>
        <w:t>BP,</w:t>
      </w:r>
      <w:r w:rsidR="003B642B" w:rsidRPr="004C09FE">
        <w:rPr>
          <w:rFonts w:ascii="Times New Roman" w:hAnsi="Times New Roman" w:cs="Times New Roman"/>
          <w:color w:val="000000"/>
          <w:sz w:val="24"/>
          <w:szCs w:val="24"/>
        </w:rPr>
        <w:t xml:space="preserve"> its subordinates, and its related industries are continually involved in discovering, manufacturing, refining, logist</w:t>
      </w:r>
      <w:r w:rsidR="004B4975" w:rsidRPr="004C09FE">
        <w:rPr>
          <w:rFonts w:ascii="Times New Roman" w:hAnsi="Times New Roman" w:cs="Times New Roman"/>
          <w:color w:val="000000"/>
          <w:sz w:val="24"/>
          <w:szCs w:val="24"/>
        </w:rPr>
        <w:t>ics</w:t>
      </w:r>
      <w:r w:rsidR="003B642B" w:rsidRPr="004C09FE">
        <w:rPr>
          <w:rFonts w:ascii="Times New Roman" w:hAnsi="Times New Roman" w:cs="Times New Roman"/>
          <w:color w:val="000000"/>
          <w:sz w:val="24"/>
          <w:szCs w:val="24"/>
        </w:rPr>
        <w:t xml:space="preserve">, </w:t>
      </w:r>
      <w:r w:rsidRPr="004C09FE">
        <w:rPr>
          <w:rFonts w:ascii="Times New Roman" w:hAnsi="Times New Roman" w:cs="Times New Roman"/>
          <w:color w:val="000000"/>
          <w:sz w:val="24"/>
          <w:szCs w:val="24"/>
        </w:rPr>
        <w:t xml:space="preserve">and distributing </w:t>
      </w:r>
      <w:r w:rsidR="00962A42" w:rsidRPr="004C09FE">
        <w:rPr>
          <w:rFonts w:ascii="Times New Roman" w:hAnsi="Times New Roman" w:cs="Times New Roman"/>
          <w:color w:val="000000"/>
          <w:sz w:val="24"/>
          <w:szCs w:val="24"/>
        </w:rPr>
        <w:t>oil and natural gas which are exclusively us</w:t>
      </w:r>
      <w:r w:rsidR="003B642B" w:rsidRPr="004C09FE">
        <w:rPr>
          <w:rFonts w:ascii="Times New Roman" w:hAnsi="Times New Roman" w:cs="Times New Roman"/>
          <w:color w:val="000000"/>
          <w:sz w:val="24"/>
          <w:szCs w:val="24"/>
        </w:rPr>
        <w:t>ed in the manufacture of actinic, plastic, and forged</w:t>
      </w:r>
      <w:r w:rsidR="00962A42" w:rsidRPr="004C09FE">
        <w:rPr>
          <w:rFonts w:ascii="Times New Roman" w:hAnsi="Times New Roman" w:cs="Times New Roman"/>
          <w:color w:val="000000"/>
          <w:sz w:val="24"/>
          <w:szCs w:val="24"/>
        </w:rPr>
        <w:t xml:space="preserve"> fiber. Hence it is providing the threshold for the newly industrialized world.</w:t>
      </w:r>
    </w:p>
    <w:p w14:paraId="3F1A83ED" w14:textId="77777777" w:rsidR="004C09FE" w:rsidRPr="004C09FE" w:rsidRDefault="004C09FE" w:rsidP="004C09FE">
      <w:pPr>
        <w:spacing w:line="480" w:lineRule="auto"/>
        <w:jc w:val="both"/>
        <w:rPr>
          <w:rFonts w:ascii="Times New Roman" w:hAnsi="Times New Roman" w:cs="Times New Roman"/>
          <w:color w:val="000000"/>
          <w:sz w:val="24"/>
          <w:szCs w:val="24"/>
        </w:rPr>
      </w:pPr>
    </w:p>
    <w:p w14:paraId="50C41C5A" w14:textId="7486C325" w:rsidR="00507AE9" w:rsidRPr="005220BB" w:rsidRDefault="00F2264A" w:rsidP="00D94602">
      <w:pPr>
        <w:spacing w:line="480" w:lineRule="auto"/>
        <w:rPr>
          <w:rFonts w:ascii="Times New Roman" w:hAnsi="Times New Roman" w:cs="Times New Roman"/>
          <w:bCs/>
          <w:i/>
          <w:iCs/>
          <w:sz w:val="40"/>
          <w:szCs w:val="40"/>
          <w:u w:val="single"/>
        </w:rPr>
      </w:pPr>
      <w:bookmarkStart w:id="6" w:name="_Toc102934218"/>
      <w:r w:rsidRPr="00507AE9">
        <w:rPr>
          <w:rFonts w:ascii="Times New Roman" w:hAnsi="Times New Roman" w:cs="Times New Roman"/>
          <w:color w:val="4F81BD" w:themeColor="accent1"/>
          <w:sz w:val="24"/>
          <w:szCs w:val="24"/>
        </w:rPr>
        <w:t>Strategies adopted by BP to avoid financial risks</w:t>
      </w:r>
      <w:r w:rsidRPr="00507AE9">
        <w:rPr>
          <w:rFonts w:ascii="Times New Roman" w:hAnsi="Times New Roman" w:cs="Times New Roman"/>
          <w:color w:val="4F81BD" w:themeColor="accent1"/>
          <w:sz w:val="28"/>
          <w:szCs w:val="28"/>
        </w:rPr>
        <w:t>:</w:t>
      </w:r>
      <w:bookmarkEnd w:id="6"/>
      <w:r w:rsidR="00507AE9" w:rsidRPr="00507AE9">
        <w:rPr>
          <w:rFonts w:ascii="Times New Roman" w:hAnsi="Times New Roman" w:cs="Times New Roman"/>
          <w:bCs/>
          <w:i/>
          <w:iCs/>
          <w:color w:val="4F81BD" w:themeColor="accent1"/>
          <w:sz w:val="28"/>
          <w:szCs w:val="28"/>
          <w:u w:val="single"/>
        </w:rPr>
        <w:t xml:space="preserve"> </w:t>
      </w:r>
      <w:r w:rsidR="00507AE9" w:rsidRPr="00507AE9">
        <w:rPr>
          <w:rFonts w:ascii="Times New Roman" w:hAnsi="Times New Roman" w:cs="Times New Roman"/>
          <w:bCs/>
          <w:i/>
          <w:iCs/>
          <w:sz w:val="28"/>
          <w:szCs w:val="28"/>
          <w:u w:val="single"/>
        </w:rPr>
        <w:t>Silviya Mineva-1912654</w:t>
      </w:r>
    </w:p>
    <w:p w14:paraId="4CC427D1" w14:textId="37536954" w:rsidR="00B143C5" w:rsidRPr="004C09FE" w:rsidRDefault="00F2264A" w:rsidP="004C09FE">
      <w:pPr>
        <w:spacing w:line="480" w:lineRule="auto"/>
        <w:jc w:val="both"/>
        <w:rPr>
          <w:rFonts w:ascii="Times New Roman" w:hAnsi="Times New Roman" w:cs="Times New Roman"/>
          <w:bCs/>
          <w:color w:val="000000"/>
          <w:sz w:val="24"/>
          <w:szCs w:val="24"/>
        </w:rPr>
      </w:pPr>
      <w:r w:rsidRPr="004C09FE">
        <w:rPr>
          <w:rFonts w:ascii="Times New Roman" w:hAnsi="Times New Roman" w:cs="Times New Roman"/>
          <w:bCs/>
          <w:color w:val="000000"/>
          <w:sz w:val="24"/>
          <w:szCs w:val="24"/>
        </w:rPr>
        <w:t>People often overestimated their influential abilities over chance events. We show overconfidence about the forecast of the risk to be accurate and show narrowness in assessing the results</w:t>
      </w:r>
      <w:r w:rsidR="004B4975" w:rsidRPr="004C09FE">
        <w:rPr>
          <w:rFonts w:ascii="Times New Roman" w:hAnsi="Times New Roman" w:cs="Times New Roman"/>
          <w:bCs/>
          <w:color w:val="000000"/>
          <w:sz w:val="24"/>
          <w:szCs w:val="24"/>
        </w:rPr>
        <w:t xml:space="preserve"> </w:t>
      </w:r>
      <w:sdt>
        <w:sdtPr>
          <w:rPr>
            <w:rFonts w:ascii="Times New Roman" w:hAnsi="Times New Roman" w:cs="Times New Roman"/>
            <w:bCs/>
            <w:color w:val="000000"/>
            <w:sz w:val="24"/>
            <w:szCs w:val="24"/>
          </w:rPr>
          <w:id w:val="-1676026561"/>
          <w:citation/>
        </w:sdtPr>
        <w:sdtEndPr/>
        <w:sdtContent>
          <w:r w:rsidR="004B4975" w:rsidRPr="004C09FE">
            <w:rPr>
              <w:rFonts w:ascii="Times New Roman" w:hAnsi="Times New Roman" w:cs="Times New Roman"/>
              <w:bCs/>
              <w:color w:val="000000"/>
              <w:sz w:val="24"/>
              <w:szCs w:val="24"/>
            </w:rPr>
            <w:fldChar w:fldCharType="begin"/>
          </w:r>
          <w:r w:rsidR="009D7917" w:rsidRPr="004C09FE">
            <w:rPr>
              <w:rFonts w:ascii="Times New Roman" w:hAnsi="Times New Roman" w:cs="Times New Roman"/>
              <w:bCs/>
              <w:color w:val="000000"/>
              <w:sz w:val="24"/>
              <w:szCs w:val="24"/>
            </w:rPr>
            <w:instrText xml:space="preserve">CITATION Kap12 \l 1033 </w:instrText>
          </w:r>
          <w:r w:rsidR="004B4975" w:rsidRPr="004C09FE">
            <w:rPr>
              <w:rFonts w:ascii="Times New Roman" w:hAnsi="Times New Roman" w:cs="Times New Roman"/>
              <w:bCs/>
              <w:color w:val="000000"/>
              <w:sz w:val="24"/>
              <w:szCs w:val="24"/>
            </w:rPr>
            <w:fldChar w:fldCharType="separate"/>
          </w:r>
          <w:r w:rsidR="00FF7A6D" w:rsidRPr="004C09FE">
            <w:rPr>
              <w:rFonts w:ascii="Times New Roman" w:hAnsi="Times New Roman" w:cs="Times New Roman"/>
              <w:noProof/>
              <w:color w:val="000000"/>
              <w:sz w:val="24"/>
              <w:szCs w:val="24"/>
            </w:rPr>
            <w:t>(Kaplan &amp; Mikes, 2012)</w:t>
          </w:r>
          <w:r w:rsidR="004B4975" w:rsidRPr="004C09FE">
            <w:rPr>
              <w:rFonts w:ascii="Times New Roman" w:hAnsi="Times New Roman" w:cs="Times New Roman"/>
              <w:bCs/>
              <w:color w:val="000000"/>
              <w:sz w:val="24"/>
              <w:szCs w:val="24"/>
            </w:rPr>
            <w:fldChar w:fldCharType="end"/>
          </w:r>
        </w:sdtContent>
      </w:sdt>
      <w:r w:rsidR="004B4975" w:rsidRPr="004C09FE">
        <w:rPr>
          <w:rFonts w:ascii="Times New Roman" w:hAnsi="Times New Roman" w:cs="Times New Roman"/>
          <w:bCs/>
          <w:color w:val="000000"/>
          <w:sz w:val="24"/>
          <w:szCs w:val="24"/>
        </w:rPr>
        <w:t>.</w:t>
      </w:r>
    </w:p>
    <w:p w14:paraId="1C386574" w14:textId="77777777" w:rsidR="00991035"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Business is the name of taking risks. No business can be flourished without taking risks. </w:t>
      </w:r>
      <w:r w:rsidR="00FA40A5" w:rsidRPr="004C09FE">
        <w:rPr>
          <w:rFonts w:ascii="Times New Roman" w:hAnsi="Times New Roman" w:cs="Times New Roman"/>
          <w:sz w:val="24"/>
          <w:szCs w:val="24"/>
        </w:rPr>
        <w:t xml:space="preserve">Higher risk can lead to higher rewards. </w:t>
      </w:r>
      <w:r w:rsidRPr="004C09FE">
        <w:rPr>
          <w:rFonts w:ascii="Times New Roman" w:hAnsi="Times New Roman" w:cs="Times New Roman"/>
          <w:sz w:val="24"/>
          <w:szCs w:val="24"/>
        </w:rPr>
        <w:t>It</w:t>
      </w:r>
      <w:r w:rsidR="00CA575E" w:rsidRPr="004C09FE">
        <w:rPr>
          <w:rFonts w:ascii="Times New Roman" w:hAnsi="Times New Roman" w:cs="Times New Roman"/>
          <w:sz w:val="24"/>
          <w:szCs w:val="24"/>
        </w:rPr>
        <w:t>’</w:t>
      </w:r>
      <w:r w:rsidRPr="004C09FE">
        <w:rPr>
          <w:rFonts w:ascii="Times New Roman" w:hAnsi="Times New Roman" w:cs="Times New Roman"/>
          <w:sz w:val="24"/>
          <w:szCs w:val="24"/>
        </w:rPr>
        <w:t>s up</w:t>
      </w:r>
      <w:r w:rsidR="00CA575E" w:rsidRPr="004C09FE">
        <w:rPr>
          <w:rFonts w:ascii="Times New Roman" w:hAnsi="Times New Roman" w:cs="Times New Roman"/>
          <w:sz w:val="24"/>
          <w:szCs w:val="24"/>
        </w:rPr>
        <w:t xml:space="preserve"> </w:t>
      </w:r>
      <w:r w:rsidRPr="004C09FE">
        <w:rPr>
          <w:rFonts w:ascii="Times New Roman" w:hAnsi="Times New Roman" w:cs="Times New Roman"/>
          <w:sz w:val="24"/>
          <w:szCs w:val="24"/>
        </w:rPr>
        <w:t xml:space="preserve">to the managers of the firm to make decisions </w:t>
      </w:r>
      <w:r w:rsidR="00CA575E" w:rsidRPr="004C09FE">
        <w:rPr>
          <w:rFonts w:ascii="Times New Roman" w:hAnsi="Times New Roman" w:cs="Times New Roman"/>
          <w:sz w:val="24"/>
          <w:szCs w:val="24"/>
        </w:rPr>
        <w:t>to take risks that prove useful for the company.</w:t>
      </w:r>
      <w:r w:rsidR="00AA25DA" w:rsidRPr="004C09FE">
        <w:rPr>
          <w:rFonts w:ascii="Times New Roman" w:hAnsi="Times New Roman" w:cs="Times New Roman"/>
          <w:sz w:val="24"/>
          <w:szCs w:val="24"/>
        </w:rPr>
        <w:t xml:space="preserve"> The </w:t>
      </w:r>
      <w:r w:rsidR="009D4510" w:rsidRPr="004C09FE">
        <w:rPr>
          <w:rFonts w:ascii="Times New Roman" w:hAnsi="Times New Roman" w:cs="Times New Roman"/>
          <w:sz w:val="24"/>
          <w:szCs w:val="24"/>
        </w:rPr>
        <w:t>biggest challenges for BP are</w:t>
      </w:r>
      <w:r w:rsidR="00AA25DA" w:rsidRPr="004C09FE">
        <w:rPr>
          <w:rFonts w:ascii="Times New Roman" w:hAnsi="Times New Roman" w:cs="Times New Roman"/>
          <w:sz w:val="24"/>
          <w:szCs w:val="24"/>
        </w:rPr>
        <w:t xml:space="preserve"> the extreme climatic conditions and difficult terrains, as it is working </w:t>
      </w:r>
      <w:r w:rsidR="009D4510" w:rsidRPr="004C09FE">
        <w:rPr>
          <w:rFonts w:ascii="Times New Roman" w:hAnsi="Times New Roman" w:cs="Times New Roman"/>
          <w:sz w:val="24"/>
          <w:szCs w:val="24"/>
        </w:rPr>
        <w:t>in different parts of the world.</w:t>
      </w:r>
    </w:p>
    <w:p w14:paraId="3A98D587" w14:textId="77777777" w:rsidR="00F61F5E"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In order to minimize the environmental impacts, BP is going to </w:t>
      </w:r>
      <w:r w:rsidR="00244C03" w:rsidRPr="004C09FE">
        <w:rPr>
          <w:rFonts w:ascii="Times New Roman" w:hAnsi="Times New Roman" w:cs="Times New Roman"/>
          <w:sz w:val="24"/>
          <w:szCs w:val="24"/>
        </w:rPr>
        <w:t>use the risk management and assessment techniques by utilizing</w:t>
      </w:r>
      <w:r w:rsidRPr="004C09FE">
        <w:rPr>
          <w:rFonts w:ascii="Times New Roman" w:hAnsi="Times New Roman" w:cs="Times New Roman"/>
          <w:sz w:val="24"/>
          <w:szCs w:val="24"/>
        </w:rPr>
        <w:t xml:space="preserve"> a systema</w:t>
      </w:r>
      <w:r w:rsidR="003120EF" w:rsidRPr="004C09FE">
        <w:rPr>
          <w:rFonts w:ascii="Times New Roman" w:hAnsi="Times New Roman" w:cs="Times New Roman"/>
          <w:sz w:val="24"/>
          <w:szCs w:val="24"/>
        </w:rPr>
        <w:t>tic and disciplined</w:t>
      </w:r>
      <w:r w:rsidR="00244C03" w:rsidRPr="004C09FE">
        <w:rPr>
          <w:rFonts w:ascii="Times New Roman" w:hAnsi="Times New Roman" w:cs="Times New Roman"/>
          <w:sz w:val="24"/>
          <w:szCs w:val="24"/>
        </w:rPr>
        <w:t xml:space="preserve"> operation</w:t>
      </w:r>
      <w:r w:rsidR="003120EF" w:rsidRPr="004C09FE">
        <w:rPr>
          <w:rFonts w:ascii="Times New Roman" w:hAnsi="Times New Roman" w:cs="Times New Roman"/>
          <w:sz w:val="24"/>
          <w:szCs w:val="24"/>
        </w:rPr>
        <w:t>al approach</w:t>
      </w:r>
      <w:r w:rsidR="00B26B16" w:rsidRPr="004C09FE">
        <w:rPr>
          <w:rFonts w:ascii="Times New Roman" w:hAnsi="Times New Roman" w:cs="Times New Roman"/>
          <w:sz w:val="24"/>
          <w:szCs w:val="24"/>
        </w:rPr>
        <w:t xml:space="preserve">. This </w:t>
      </w:r>
      <w:r w:rsidRPr="004C09FE">
        <w:rPr>
          <w:rFonts w:ascii="Times New Roman" w:hAnsi="Times New Roman" w:cs="Times New Roman"/>
          <w:sz w:val="24"/>
          <w:szCs w:val="24"/>
        </w:rPr>
        <w:t xml:space="preserve">will also </w:t>
      </w:r>
      <w:r w:rsidR="00B26B16" w:rsidRPr="004C09FE">
        <w:rPr>
          <w:rFonts w:ascii="Times New Roman" w:hAnsi="Times New Roman" w:cs="Times New Roman"/>
          <w:sz w:val="24"/>
          <w:szCs w:val="24"/>
        </w:rPr>
        <w:t>be helpful</w:t>
      </w:r>
      <w:r w:rsidR="00081666" w:rsidRPr="004C09FE">
        <w:rPr>
          <w:rFonts w:ascii="Times New Roman" w:hAnsi="Times New Roman" w:cs="Times New Roman"/>
          <w:sz w:val="24"/>
          <w:szCs w:val="24"/>
        </w:rPr>
        <w:t xml:space="preserve"> in executing their business programs</w:t>
      </w:r>
      <w:r w:rsidRPr="004C09FE">
        <w:rPr>
          <w:rFonts w:ascii="Times New Roman" w:hAnsi="Times New Roman" w:cs="Times New Roman"/>
          <w:sz w:val="24"/>
          <w:szCs w:val="24"/>
        </w:rPr>
        <w:t xml:space="preserve">. </w:t>
      </w:r>
      <w:r w:rsidR="003120EF" w:rsidRPr="004C09FE">
        <w:rPr>
          <w:rFonts w:ascii="Times New Roman" w:hAnsi="Times New Roman" w:cs="Times New Roman"/>
          <w:sz w:val="24"/>
          <w:szCs w:val="24"/>
        </w:rPr>
        <w:t>BP is going to incorporate its environmental</w:t>
      </w:r>
      <w:r w:rsidR="00081666" w:rsidRPr="004C09FE">
        <w:rPr>
          <w:rFonts w:ascii="Times New Roman" w:hAnsi="Times New Roman" w:cs="Times New Roman"/>
          <w:sz w:val="24"/>
          <w:szCs w:val="24"/>
        </w:rPr>
        <w:t xml:space="preserve"> system of management into the worldwide management system</w:t>
      </w:r>
      <w:r w:rsidR="003120EF" w:rsidRPr="004C09FE">
        <w:rPr>
          <w:rFonts w:ascii="Times New Roman" w:hAnsi="Times New Roman" w:cs="Times New Roman"/>
          <w:sz w:val="24"/>
          <w:szCs w:val="24"/>
        </w:rPr>
        <w:t>, in order to assess the key risks of environmental, social, and climatic factors and build its operational tactics accordingly.</w:t>
      </w:r>
    </w:p>
    <w:p w14:paraId="14447356" w14:textId="0654E306" w:rsidR="00FA40A5"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A </w:t>
      </w:r>
      <w:r w:rsidR="00081666" w:rsidRPr="004C09FE">
        <w:rPr>
          <w:rFonts w:ascii="Times New Roman" w:hAnsi="Times New Roman" w:cs="Times New Roman"/>
          <w:sz w:val="24"/>
          <w:szCs w:val="24"/>
        </w:rPr>
        <w:t>scheme</w:t>
      </w:r>
      <w:r w:rsidRPr="004C09FE">
        <w:rPr>
          <w:rFonts w:ascii="Times New Roman" w:hAnsi="Times New Roman" w:cs="Times New Roman"/>
          <w:sz w:val="24"/>
          <w:szCs w:val="24"/>
        </w:rPr>
        <w:t xml:space="preserve"> that allows </w:t>
      </w:r>
      <w:r w:rsidR="00081666" w:rsidRPr="004C09FE">
        <w:rPr>
          <w:rFonts w:ascii="Times New Roman" w:hAnsi="Times New Roman" w:cs="Times New Roman"/>
          <w:sz w:val="24"/>
          <w:szCs w:val="24"/>
        </w:rPr>
        <w:t>you to comprehe</w:t>
      </w:r>
      <w:r w:rsidRPr="004C09FE">
        <w:rPr>
          <w:rFonts w:ascii="Times New Roman" w:hAnsi="Times New Roman" w:cs="Times New Roman"/>
          <w:sz w:val="24"/>
          <w:szCs w:val="24"/>
        </w:rPr>
        <w:t>nd and plan for financial risks</w:t>
      </w:r>
      <w:r w:rsidR="00081666" w:rsidRPr="004C09FE">
        <w:rPr>
          <w:rFonts w:ascii="Times New Roman" w:hAnsi="Times New Roman" w:cs="Times New Roman"/>
          <w:sz w:val="24"/>
          <w:szCs w:val="24"/>
        </w:rPr>
        <w:t xml:space="preserve"> that can</w:t>
      </w:r>
      <w:r w:rsidRPr="004C09FE">
        <w:rPr>
          <w:rFonts w:ascii="Times New Roman" w:hAnsi="Times New Roman" w:cs="Times New Roman"/>
          <w:sz w:val="24"/>
          <w:szCs w:val="24"/>
        </w:rPr>
        <w:t xml:space="preserve"> affect your business is known as a financial risk management strategy. We can't </w:t>
      </w:r>
      <w:r w:rsidR="00C13423" w:rsidRPr="004C09FE">
        <w:rPr>
          <w:rFonts w:ascii="Times New Roman" w:hAnsi="Times New Roman" w:cs="Times New Roman"/>
          <w:sz w:val="24"/>
          <w:szCs w:val="24"/>
        </w:rPr>
        <w:t>vanish</w:t>
      </w:r>
      <w:r w:rsidRPr="004C09FE">
        <w:rPr>
          <w:rFonts w:ascii="Times New Roman" w:hAnsi="Times New Roman" w:cs="Times New Roman"/>
          <w:sz w:val="24"/>
          <w:szCs w:val="24"/>
        </w:rPr>
        <w:t xml:space="preserve"> risk completely, but we</w:t>
      </w:r>
      <w:r w:rsidR="00081666" w:rsidRPr="004C09FE">
        <w:rPr>
          <w:rFonts w:ascii="Times New Roman" w:hAnsi="Times New Roman" w:cs="Times New Roman"/>
          <w:sz w:val="24"/>
          <w:szCs w:val="24"/>
        </w:rPr>
        <w:t xml:space="preserve"> can scrutinize and design</w:t>
      </w:r>
      <w:r w:rsidRPr="004C09FE">
        <w:rPr>
          <w:rFonts w:ascii="Times New Roman" w:hAnsi="Times New Roman" w:cs="Times New Roman"/>
          <w:sz w:val="24"/>
          <w:szCs w:val="24"/>
        </w:rPr>
        <w:t xml:space="preserve"> for the </w:t>
      </w:r>
      <w:r w:rsidR="00081666" w:rsidRPr="004C09FE">
        <w:rPr>
          <w:rFonts w:ascii="Times New Roman" w:hAnsi="Times New Roman" w:cs="Times New Roman"/>
          <w:sz w:val="24"/>
          <w:szCs w:val="24"/>
        </w:rPr>
        <w:t>possib</w:t>
      </w:r>
      <w:r w:rsidRPr="004C09FE">
        <w:rPr>
          <w:rFonts w:ascii="Times New Roman" w:hAnsi="Times New Roman" w:cs="Times New Roman"/>
          <w:sz w:val="24"/>
          <w:szCs w:val="24"/>
        </w:rPr>
        <w:t>l</w:t>
      </w:r>
      <w:r w:rsidR="00081666" w:rsidRPr="004C09FE">
        <w:rPr>
          <w:rFonts w:ascii="Times New Roman" w:hAnsi="Times New Roman" w:cs="Times New Roman"/>
          <w:sz w:val="24"/>
          <w:szCs w:val="24"/>
        </w:rPr>
        <w:t>e events and happenings</w:t>
      </w:r>
      <w:r w:rsidR="00C13423" w:rsidRPr="004C09FE">
        <w:rPr>
          <w:rFonts w:ascii="Times New Roman" w:hAnsi="Times New Roman" w:cs="Times New Roman"/>
          <w:sz w:val="24"/>
          <w:szCs w:val="24"/>
        </w:rPr>
        <w:t xml:space="preserve"> that can</w:t>
      </w:r>
      <w:r w:rsidRPr="004C09FE">
        <w:rPr>
          <w:rFonts w:ascii="Times New Roman" w:hAnsi="Times New Roman" w:cs="Times New Roman"/>
          <w:sz w:val="24"/>
          <w:szCs w:val="24"/>
        </w:rPr>
        <w:t xml:space="preserve"> affect our business and by </w:t>
      </w:r>
      <w:r w:rsidRPr="004C09FE">
        <w:rPr>
          <w:rFonts w:ascii="Times New Roman" w:hAnsi="Times New Roman" w:cs="Times New Roman"/>
          <w:sz w:val="24"/>
          <w:szCs w:val="24"/>
        </w:rPr>
        <w:lastRenderedPageBreak/>
        <w:t>using this information we can decide which risks we</w:t>
      </w:r>
      <w:r w:rsidR="00081666" w:rsidRPr="004C09FE">
        <w:rPr>
          <w:rFonts w:ascii="Times New Roman" w:hAnsi="Times New Roman" w:cs="Times New Roman"/>
          <w:sz w:val="24"/>
          <w:szCs w:val="24"/>
        </w:rPr>
        <w:t xml:space="preserve"> can have</w:t>
      </w:r>
      <w:r w:rsidRPr="004C09FE">
        <w:rPr>
          <w:rFonts w:ascii="Times New Roman" w:hAnsi="Times New Roman" w:cs="Times New Roman"/>
          <w:sz w:val="24"/>
          <w:szCs w:val="24"/>
        </w:rPr>
        <w:t xml:space="preserve"> will</w:t>
      </w:r>
      <w:r w:rsidR="00081666" w:rsidRPr="004C09FE">
        <w:rPr>
          <w:rFonts w:ascii="Times New Roman" w:hAnsi="Times New Roman" w:cs="Times New Roman"/>
          <w:sz w:val="24"/>
          <w:szCs w:val="24"/>
        </w:rPr>
        <w:t>ingly, which can be allevia</w:t>
      </w:r>
      <w:r w:rsidRPr="004C09FE">
        <w:rPr>
          <w:rFonts w:ascii="Times New Roman" w:hAnsi="Times New Roman" w:cs="Times New Roman"/>
          <w:sz w:val="24"/>
          <w:szCs w:val="24"/>
        </w:rPr>
        <w:t xml:space="preserve">ted </w:t>
      </w:r>
      <w:r w:rsidR="00CD3D87" w:rsidRPr="004C09FE">
        <w:rPr>
          <w:rFonts w:ascii="Times New Roman" w:hAnsi="Times New Roman" w:cs="Times New Roman"/>
          <w:sz w:val="24"/>
          <w:szCs w:val="24"/>
        </w:rPr>
        <w:t xml:space="preserve">and which </w:t>
      </w:r>
      <w:r w:rsidR="004B4975" w:rsidRPr="004C09FE">
        <w:rPr>
          <w:rFonts w:ascii="Times New Roman" w:hAnsi="Times New Roman" w:cs="Times New Roman"/>
          <w:sz w:val="24"/>
          <w:szCs w:val="24"/>
        </w:rPr>
        <w:t>we</w:t>
      </w:r>
      <w:r w:rsidR="00081666" w:rsidRPr="004C09FE">
        <w:rPr>
          <w:rFonts w:ascii="Times New Roman" w:hAnsi="Times New Roman" w:cs="Times New Roman"/>
          <w:sz w:val="24"/>
          <w:szCs w:val="24"/>
        </w:rPr>
        <w:t xml:space="preserve"> </w:t>
      </w:r>
      <w:r w:rsidRPr="004C09FE">
        <w:rPr>
          <w:rFonts w:ascii="Times New Roman" w:hAnsi="Times New Roman" w:cs="Times New Roman"/>
          <w:sz w:val="24"/>
          <w:szCs w:val="24"/>
        </w:rPr>
        <w:t>avoid</w:t>
      </w:r>
      <w:r w:rsidR="00081666" w:rsidRPr="004C09FE">
        <w:rPr>
          <w:rFonts w:ascii="Times New Roman" w:hAnsi="Times New Roman" w:cs="Times New Roman"/>
          <w:sz w:val="24"/>
          <w:szCs w:val="24"/>
        </w:rPr>
        <w:t xml:space="preserve"> preferabl</w:t>
      </w:r>
      <w:r w:rsidR="004B4975" w:rsidRPr="004C09FE">
        <w:rPr>
          <w:rFonts w:ascii="Times New Roman" w:hAnsi="Times New Roman" w:cs="Times New Roman"/>
          <w:sz w:val="24"/>
          <w:szCs w:val="24"/>
        </w:rPr>
        <w:t xml:space="preserve">y </w:t>
      </w:r>
      <w:sdt>
        <w:sdtPr>
          <w:rPr>
            <w:rFonts w:ascii="Times New Roman" w:hAnsi="Times New Roman" w:cs="Times New Roman"/>
            <w:sz w:val="24"/>
            <w:szCs w:val="24"/>
          </w:rPr>
          <w:id w:val="2124958039"/>
          <w:citation/>
        </w:sdtPr>
        <w:sdtEndPr/>
        <w:sdtContent>
          <w:r w:rsidR="004B4975"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Que21 \l 1033 </w:instrText>
          </w:r>
          <w:r w:rsidR="004B4975"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(Queensland Business, 2021)</w:t>
          </w:r>
          <w:r w:rsidR="004B4975" w:rsidRPr="004C09FE">
            <w:rPr>
              <w:rFonts w:ascii="Times New Roman" w:hAnsi="Times New Roman" w:cs="Times New Roman"/>
              <w:sz w:val="24"/>
              <w:szCs w:val="24"/>
            </w:rPr>
            <w:fldChar w:fldCharType="end"/>
          </w:r>
        </w:sdtContent>
      </w:sdt>
      <w:r w:rsidR="004B4975" w:rsidRPr="004C09FE">
        <w:rPr>
          <w:rFonts w:ascii="Times New Roman" w:hAnsi="Times New Roman" w:cs="Times New Roman"/>
          <w:sz w:val="24"/>
          <w:szCs w:val="24"/>
        </w:rPr>
        <w:t>.</w:t>
      </w:r>
    </w:p>
    <w:p w14:paraId="2109752C" w14:textId="58FB9673" w:rsidR="00C3256C"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BP has</w:t>
      </w:r>
      <w:r w:rsidR="006272E7" w:rsidRPr="004C09FE">
        <w:rPr>
          <w:rFonts w:ascii="Times New Roman" w:hAnsi="Times New Roman" w:cs="Times New Roman"/>
          <w:sz w:val="24"/>
          <w:szCs w:val="24"/>
        </w:rPr>
        <w:t xml:space="preserve"> put forward</w:t>
      </w:r>
      <w:r w:rsidRPr="004C09FE">
        <w:rPr>
          <w:rFonts w:ascii="Times New Roman" w:hAnsi="Times New Roman" w:cs="Times New Roman"/>
          <w:sz w:val="24"/>
          <w:szCs w:val="24"/>
        </w:rPr>
        <w:t xml:space="preserve"> a new monetary plan to su</w:t>
      </w:r>
      <w:r w:rsidR="006272E7" w:rsidRPr="004C09FE">
        <w:rPr>
          <w:rFonts w:ascii="Times New Roman" w:hAnsi="Times New Roman" w:cs="Times New Roman"/>
          <w:sz w:val="24"/>
          <w:szCs w:val="24"/>
        </w:rPr>
        <w:t>pport a base</w:t>
      </w:r>
      <w:r w:rsidRPr="004C09FE">
        <w:rPr>
          <w:rFonts w:ascii="Times New Roman" w:hAnsi="Times New Roman" w:cs="Times New Roman"/>
          <w:sz w:val="24"/>
          <w:szCs w:val="24"/>
        </w:rPr>
        <w:t xml:space="preserve"> in how it reserved capital for low carbon and other energy transition activit</w:t>
      </w:r>
      <w:r w:rsidR="006272E7" w:rsidRPr="004C09FE">
        <w:rPr>
          <w:rFonts w:ascii="Times New Roman" w:hAnsi="Times New Roman" w:cs="Times New Roman"/>
          <w:sz w:val="24"/>
          <w:szCs w:val="24"/>
        </w:rPr>
        <w:t>ies. The strategic</w:t>
      </w:r>
      <w:r w:rsidRPr="004C09FE">
        <w:rPr>
          <w:rFonts w:ascii="Times New Roman" w:hAnsi="Times New Roman" w:cs="Times New Roman"/>
          <w:sz w:val="24"/>
          <w:szCs w:val="24"/>
        </w:rPr>
        <w:t xml:space="preserve"> and monetary plan altogether is designed to provide a </w:t>
      </w:r>
      <w:r w:rsidR="004B4975" w:rsidRPr="004C09FE">
        <w:rPr>
          <w:rFonts w:ascii="Times New Roman" w:hAnsi="Times New Roman" w:cs="Times New Roman"/>
          <w:sz w:val="24"/>
          <w:szCs w:val="24"/>
        </w:rPr>
        <w:t>well-integrated contributors proposal</w:t>
      </w:r>
      <w:r w:rsidRPr="004C09FE">
        <w:rPr>
          <w:rFonts w:ascii="Times New Roman" w:hAnsi="Times New Roman" w:cs="Times New Roman"/>
          <w:sz w:val="24"/>
          <w:szCs w:val="24"/>
        </w:rPr>
        <w:t>- introducing a balance between integrated supplies, marginal growth, and coherent values- and create eternal value for company share</w:t>
      </w:r>
      <w:r w:rsidR="006272E7" w:rsidRPr="004C09FE">
        <w:rPr>
          <w:rFonts w:ascii="Times New Roman" w:hAnsi="Times New Roman" w:cs="Times New Roman"/>
          <w:sz w:val="24"/>
          <w:szCs w:val="24"/>
        </w:rPr>
        <w:t>holders</w:t>
      </w:r>
      <w:r w:rsidR="004B4975" w:rsidRPr="004C09FE">
        <w:rPr>
          <w:rFonts w:ascii="Times New Roman" w:hAnsi="Times New Roman" w:cs="Times New Roman"/>
          <w:sz w:val="24"/>
          <w:szCs w:val="24"/>
        </w:rPr>
        <w:t xml:space="preserve"> </w:t>
      </w:r>
      <w:sdt>
        <w:sdtPr>
          <w:rPr>
            <w:rFonts w:ascii="Times New Roman" w:hAnsi="Times New Roman" w:cs="Times New Roman"/>
            <w:sz w:val="24"/>
            <w:szCs w:val="24"/>
          </w:rPr>
          <w:id w:val="133386832"/>
          <w:citation/>
        </w:sdtPr>
        <w:sdtEndPr/>
        <w:sdtContent>
          <w:r w:rsidR="004B4975"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Dri \l 1033 </w:instrText>
          </w:r>
          <w:r w:rsidR="004B4975"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(Drilling Contractor, 2020)</w:t>
          </w:r>
          <w:r w:rsidR="004B4975" w:rsidRPr="004C09FE">
            <w:rPr>
              <w:rFonts w:ascii="Times New Roman" w:hAnsi="Times New Roman" w:cs="Times New Roman"/>
              <w:sz w:val="24"/>
              <w:szCs w:val="24"/>
            </w:rPr>
            <w:fldChar w:fldCharType="end"/>
          </w:r>
        </w:sdtContent>
      </w:sdt>
    </w:p>
    <w:p w14:paraId="13CEF388" w14:textId="649AEDFF" w:rsidR="004B4975" w:rsidRPr="004C09FE" w:rsidRDefault="00F2264A" w:rsidP="004C09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91909" w:rsidRPr="004C09FE">
        <w:rPr>
          <w:rFonts w:ascii="Times New Roman" w:hAnsi="Times New Roman" w:cs="Times New Roman"/>
          <w:sz w:val="24"/>
          <w:szCs w:val="24"/>
        </w:rPr>
        <w:t xml:space="preserve">The major oil spill </w:t>
      </w:r>
      <w:r w:rsidR="00C13423" w:rsidRPr="004C09FE">
        <w:rPr>
          <w:rFonts w:ascii="Times New Roman" w:hAnsi="Times New Roman" w:cs="Times New Roman"/>
          <w:sz w:val="24"/>
          <w:szCs w:val="24"/>
        </w:rPr>
        <w:t>incident in Mexican Gulf</w:t>
      </w:r>
      <w:r w:rsidR="00E64DD4" w:rsidRPr="004C09FE">
        <w:rPr>
          <w:rFonts w:ascii="Times New Roman" w:hAnsi="Times New Roman" w:cs="Times New Roman"/>
          <w:sz w:val="24"/>
          <w:szCs w:val="24"/>
        </w:rPr>
        <w:t xml:space="preserve"> has set blow</w:t>
      </w:r>
      <w:r w:rsidR="009A5E64" w:rsidRPr="004C09FE">
        <w:rPr>
          <w:rFonts w:ascii="Times New Roman" w:hAnsi="Times New Roman" w:cs="Times New Roman"/>
          <w:sz w:val="24"/>
          <w:szCs w:val="24"/>
        </w:rPr>
        <w:t xml:space="preserve"> BP's repute in the eyes of the US, which almost cornered BP after the incident. It </w:t>
      </w:r>
      <w:r w:rsidR="00722F3B" w:rsidRPr="004C09FE">
        <w:rPr>
          <w:rFonts w:ascii="Times New Roman" w:hAnsi="Times New Roman" w:cs="Times New Roman"/>
          <w:sz w:val="24"/>
          <w:szCs w:val="24"/>
        </w:rPr>
        <w:t>has devoid the company to avail</w:t>
      </w:r>
      <w:r w:rsidR="00E64DD4" w:rsidRPr="004C09FE">
        <w:rPr>
          <w:rFonts w:ascii="Times New Roman" w:hAnsi="Times New Roman" w:cs="Times New Roman"/>
          <w:sz w:val="24"/>
          <w:szCs w:val="24"/>
        </w:rPr>
        <w:t xml:space="preserve"> new chances</w:t>
      </w:r>
      <w:r w:rsidR="009A5E64" w:rsidRPr="004C09FE">
        <w:rPr>
          <w:rFonts w:ascii="Times New Roman" w:hAnsi="Times New Roman" w:cs="Times New Roman"/>
          <w:sz w:val="24"/>
          <w:szCs w:val="24"/>
        </w:rPr>
        <w:t xml:space="preserve"> both around the worl</w:t>
      </w:r>
      <w:r w:rsidR="00E64DD4" w:rsidRPr="004C09FE">
        <w:rPr>
          <w:rFonts w:ascii="Times New Roman" w:hAnsi="Times New Roman" w:cs="Times New Roman"/>
          <w:sz w:val="24"/>
          <w:szCs w:val="24"/>
        </w:rPr>
        <w:t>d and in America</w:t>
      </w:r>
      <w:r w:rsidR="00722F3B" w:rsidRPr="004C09FE">
        <w:rPr>
          <w:rFonts w:ascii="Times New Roman" w:hAnsi="Times New Roman" w:cs="Times New Roman"/>
          <w:sz w:val="24"/>
          <w:szCs w:val="24"/>
        </w:rPr>
        <w:t xml:space="preserve"> for a long time. BP’s</w:t>
      </w:r>
      <w:r w:rsidR="009A5E64" w:rsidRPr="004C09FE">
        <w:rPr>
          <w:rFonts w:ascii="Times New Roman" w:hAnsi="Times New Roman" w:cs="Times New Roman"/>
          <w:sz w:val="24"/>
          <w:szCs w:val="24"/>
        </w:rPr>
        <w:t xml:space="preserve"> oil and gas drilling activities</w:t>
      </w:r>
      <w:r w:rsidR="008C2CF8" w:rsidRPr="004C09FE">
        <w:rPr>
          <w:rFonts w:ascii="Times New Roman" w:hAnsi="Times New Roman" w:cs="Times New Roman"/>
          <w:sz w:val="24"/>
          <w:szCs w:val="24"/>
        </w:rPr>
        <w:t xml:space="preserve"> have become the center</w:t>
      </w:r>
      <w:r w:rsidR="00722F3B" w:rsidRPr="004C09FE">
        <w:rPr>
          <w:rFonts w:ascii="Times New Roman" w:hAnsi="Times New Roman" w:cs="Times New Roman"/>
          <w:sz w:val="24"/>
          <w:szCs w:val="24"/>
        </w:rPr>
        <w:t xml:space="preserve"> of attention in the eyes of the public, industries, and </w:t>
      </w:r>
      <w:r w:rsidR="008C2CF8" w:rsidRPr="004C09FE">
        <w:rPr>
          <w:rFonts w:ascii="Times New Roman" w:hAnsi="Times New Roman" w:cs="Times New Roman"/>
          <w:sz w:val="24"/>
          <w:szCs w:val="24"/>
        </w:rPr>
        <w:t>media</w:t>
      </w:r>
      <w:r w:rsidR="009A5E64" w:rsidRPr="004C09FE">
        <w:rPr>
          <w:rFonts w:ascii="Times New Roman" w:hAnsi="Times New Roman" w:cs="Times New Roman"/>
          <w:sz w:val="24"/>
          <w:szCs w:val="24"/>
        </w:rPr>
        <w:t xml:space="preserve">; it could </w:t>
      </w:r>
      <w:r w:rsidR="00722F3B" w:rsidRPr="004C09FE">
        <w:rPr>
          <w:rFonts w:ascii="Times New Roman" w:hAnsi="Times New Roman" w:cs="Times New Roman"/>
          <w:sz w:val="24"/>
          <w:szCs w:val="24"/>
        </w:rPr>
        <w:t>seriously damage</w:t>
      </w:r>
      <w:r w:rsidR="009A5E64" w:rsidRPr="004C09FE">
        <w:rPr>
          <w:rFonts w:ascii="Times New Roman" w:hAnsi="Times New Roman" w:cs="Times New Roman"/>
          <w:sz w:val="24"/>
          <w:szCs w:val="24"/>
        </w:rPr>
        <w:t xml:space="preserve"> the company’s e</w:t>
      </w:r>
      <w:r w:rsidR="00E64DD4" w:rsidRPr="004C09FE">
        <w:rPr>
          <w:rFonts w:ascii="Times New Roman" w:hAnsi="Times New Roman" w:cs="Times New Roman"/>
          <w:sz w:val="24"/>
          <w:szCs w:val="24"/>
        </w:rPr>
        <w:t>xisting trading</w:t>
      </w:r>
      <w:r w:rsidR="00722F3B" w:rsidRPr="004C09FE">
        <w:rPr>
          <w:rFonts w:ascii="Times New Roman" w:hAnsi="Times New Roman" w:cs="Times New Roman"/>
          <w:sz w:val="24"/>
          <w:szCs w:val="24"/>
        </w:rPr>
        <w:t xml:space="preserve"> ties</w:t>
      </w:r>
      <w:r w:rsidR="009A5E64" w:rsidRPr="004C09FE">
        <w:rPr>
          <w:rFonts w:ascii="Times New Roman" w:hAnsi="Times New Roman" w:cs="Times New Roman"/>
          <w:sz w:val="24"/>
          <w:szCs w:val="24"/>
        </w:rPr>
        <w:t xml:space="preserve"> with</w:t>
      </w:r>
      <w:r w:rsidR="00722F3B" w:rsidRPr="004C09FE">
        <w:rPr>
          <w:rFonts w:ascii="Times New Roman" w:hAnsi="Times New Roman" w:cs="Times New Roman"/>
          <w:sz w:val="24"/>
          <w:szCs w:val="24"/>
        </w:rPr>
        <w:t xml:space="preserve"> its</w:t>
      </w:r>
      <w:r w:rsidR="00E64DD4" w:rsidRPr="004C09FE">
        <w:rPr>
          <w:rFonts w:ascii="Times New Roman" w:hAnsi="Times New Roman" w:cs="Times New Roman"/>
          <w:sz w:val="24"/>
          <w:szCs w:val="24"/>
        </w:rPr>
        <w:t xml:space="preserve"> collaborators and host states</w:t>
      </w:r>
      <w:r w:rsidR="009A5E64" w:rsidRPr="004C09FE">
        <w:rPr>
          <w:rFonts w:ascii="Times New Roman" w:hAnsi="Times New Roman" w:cs="Times New Roman"/>
          <w:sz w:val="24"/>
          <w:szCs w:val="24"/>
        </w:rPr>
        <w:t>. In order to bring everything ba</w:t>
      </w:r>
      <w:r w:rsidR="00286798" w:rsidRPr="004C09FE">
        <w:rPr>
          <w:rFonts w:ascii="Times New Roman" w:hAnsi="Times New Roman" w:cs="Times New Roman"/>
          <w:sz w:val="24"/>
          <w:szCs w:val="24"/>
        </w:rPr>
        <w:t>ck to normal, it has also burdened the company in terms of cash</w:t>
      </w:r>
      <w:r w:rsidR="009A5E64" w:rsidRPr="004C09FE">
        <w:rPr>
          <w:rFonts w:ascii="Times New Roman" w:hAnsi="Times New Roman" w:cs="Times New Roman"/>
          <w:sz w:val="24"/>
          <w:szCs w:val="24"/>
        </w:rPr>
        <w:t xml:space="preserve">. </w:t>
      </w:r>
      <w:r w:rsidR="00A25AF3" w:rsidRPr="004C09FE">
        <w:rPr>
          <w:rFonts w:ascii="Times New Roman" w:hAnsi="Times New Roman" w:cs="Times New Roman"/>
          <w:sz w:val="24"/>
          <w:szCs w:val="24"/>
        </w:rPr>
        <w:t xml:space="preserve"> </w:t>
      </w:r>
      <w:r w:rsidR="003673AB">
        <w:rPr>
          <w:rFonts w:ascii="Times New Roman" w:hAnsi="Times New Roman" w:cs="Times New Roman"/>
          <w:sz w:val="24"/>
          <w:szCs w:val="24"/>
        </w:rPr>
        <w:t xml:space="preserve">Individuals and companies harmed by the massive leak will be forced to foot the tab for tens of billions of dollars in damages. As part of BP's settlement with the US government, the company must pay a $4.5 billion fine and plead guilty to 14 criminal offenses. It agreed to pay almost $20 billion in 2015 in a civil lawsuit. Because of the financial setbacks, the company is no longer able to contribute to new sectors or generate extended economic development. </w:t>
      </w:r>
      <w:r w:rsidR="000B79DC" w:rsidRPr="004C09FE">
        <w:rPr>
          <w:rFonts w:ascii="Times New Roman" w:hAnsi="Times New Roman" w:cs="Times New Roman"/>
          <w:sz w:val="24"/>
          <w:szCs w:val="24"/>
        </w:rPr>
        <w:t xml:space="preserve">In order to avoid such cases in the future company is taking steps toward the safety development strategies in </w:t>
      </w:r>
      <w:r w:rsidRPr="004C09FE">
        <w:rPr>
          <w:rFonts w:ascii="Times New Roman" w:hAnsi="Times New Roman" w:cs="Times New Roman"/>
          <w:sz w:val="24"/>
          <w:szCs w:val="24"/>
        </w:rPr>
        <w:t>offshore</w:t>
      </w:r>
      <w:r w:rsidR="000B79DC" w:rsidRPr="004C09FE">
        <w:rPr>
          <w:rFonts w:ascii="Times New Roman" w:hAnsi="Times New Roman" w:cs="Times New Roman"/>
          <w:sz w:val="24"/>
          <w:szCs w:val="24"/>
        </w:rPr>
        <w:t xml:space="preserve"> as well as onshore drilling. It is paying attention to the repairing of pipelines </w:t>
      </w:r>
      <w:r w:rsidRPr="004C09FE">
        <w:rPr>
          <w:rFonts w:ascii="Times New Roman" w:hAnsi="Times New Roman" w:cs="Times New Roman"/>
          <w:sz w:val="24"/>
          <w:szCs w:val="24"/>
        </w:rPr>
        <w:t>to</w:t>
      </w:r>
      <w:r w:rsidR="000B79DC" w:rsidRPr="004C09FE">
        <w:rPr>
          <w:rFonts w:ascii="Times New Roman" w:hAnsi="Times New Roman" w:cs="Times New Roman"/>
          <w:sz w:val="24"/>
          <w:szCs w:val="24"/>
        </w:rPr>
        <w:t xml:space="preserve"> avoid leakages and any other hilarious event.</w:t>
      </w:r>
    </w:p>
    <w:p w14:paraId="4B50E180" w14:textId="63DEE043" w:rsidR="004C09FE" w:rsidRPr="004C09FE" w:rsidRDefault="00F2264A" w:rsidP="004C09FE">
      <w:pPr>
        <w:pStyle w:val="Heading1"/>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lastRenderedPageBreak/>
        <w:t xml:space="preserve"> </w:t>
      </w:r>
      <w:bookmarkStart w:id="7" w:name="_Toc102934219"/>
      <w:r w:rsidRPr="004C09FE">
        <w:rPr>
          <w:rFonts w:ascii="Times New Roman" w:hAnsi="Times New Roman" w:cs="Times New Roman"/>
          <w:sz w:val="24"/>
          <w:szCs w:val="24"/>
        </w:rPr>
        <w:t>Effectiveness of issuing stocks internationally by BP Corporation:</w:t>
      </w:r>
      <w:bookmarkEnd w:id="7"/>
      <w:r w:rsidR="00873EDA">
        <w:rPr>
          <w:rFonts w:ascii="Times New Roman" w:hAnsi="Times New Roman" w:cs="Times New Roman"/>
          <w:sz w:val="24"/>
          <w:szCs w:val="24"/>
        </w:rPr>
        <w:t xml:space="preserve"> </w:t>
      </w:r>
      <w:r w:rsidR="00873EDA" w:rsidRPr="00D94602">
        <w:rPr>
          <w:rFonts w:ascii="Times New Roman" w:hAnsi="Times New Roman" w:cs="Times New Roman"/>
          <w:i/>
          <w:iCs/>
          <w:color w:val="auto"/>
          <w:sz w:val="28"/>
          <w:szCs w:val="28"/>
          <w:u w:val="single"/>
        </w:rPr>
        <w:t>Krasimir Gadzhev-</w:t>
      </w:r>
      <w:r w:rsidR="00D94602">
        <w:rPr>
          <w:rFonts w:ascii="Times New Roman" w:hAnsi="Times New Roman" w:cs="Times New Roman"/>
          <w:i/>
          <w:iCs/>
          <w:color w:val="auto"/>
          <w:sz w:val="28"/>
          <w:szCs w:val="28"/>
          <w:u w:val="single"/>
        </w:rPr>
        <w:t xml:space="preserve">     </w:t>
      </w:r>
      <w:r w:rsidR="00873EDA" w:rsidRPr="00D94602">
        <w:rPr>
          <w:rFonts w:ascii="Times New Roman" w:hAnsi="Times New Roman" w:cs="Times New Roman"/>
          <w:i/>
          <w:iCs/>
          <w:color w:val="auto"/>
          <w:sz w:val="28"/>
          <w:szCs w:val="28"/>
          <w:u w:val="single"/>
        </w:rPr>
        <w:t>1917134</w:t>
      </w:r>
    </w:p>
    <w:p w14:paraId="4764C263" w14:textId="47CC5A41" w:rsidR="0050458B"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To</w:t>
      </w:r>
      <w:r w:rsidR="00E64DD4" w:rsidRPr="004C09FE">
        <w:rPr>
          <w:rFonts w:ascii="Times New Roman" w:hAnsi="Times New Roman" w:cs="Times New Roman"/>
          <w:sz w:val="24"/>
          <w:szCs w:val="24"/>
        </w:rPr>
        <w:t xml:space="preserve"> collect</w:t>
      </w:r>
      <w:r w:rsidR="00EB1FB9" w:rsidRPr="004C09FE">
        <w:rPr>
          <w:rFonts w:ascii="Times New Roman" w:hAnsi="Times New Roman" w:cs="Times New Roman"/>
          <w:sz w:val="24"/>
          <w:szCs w:val="24"/>
        </w:rPr>
        <w:t xml:space="preserve"> funds from</w:t>
      </w:r>
      <w:r w:rsidR="00C60C6E" w:rsidRPr="004C09FE">
        <w:rPr>
          <w:rFonts w:ascii="Times New Roman" w:hAnsi="Times New Roman" w:cs="Times New Roman"/>
          <w:sz w:val="24"/>
          <w:szCs w:val="24"/>
        </w:rPr>
        <w:t xml:space="preserve"> different</w:t>
      </w:r>
      <w:r w:rsidR="00E64DD4" w:rsidRPr="004C09FE">
        <w:rPr>
          <w:rFonts w:ascii="Times New Roman" w:hAnsi="Times New Roman" w:cs="Times New Roman"/>
          <w:sz w:val="24"/>
          <w:szCs w:val="24"/>
        </w:rPr>
        <w:t xml:space="preserve"> contributors to pay se</w:t>
      </w:r>
      <w:r w:rsidR="00A764E4" w:rsidRPr="004C09FE">
        <w:rPr>
          <w:rFonts w:ascii="Times New Roman" w:hAnsi="Times New Roman" w:cs="Times New Roman"/>
          <w:sz w:val="24"/>
          <w:szCs w:val="24"/>
        </w:rPr>
        <w:t>curity, the process thus follow</w:t>
      </w:r>
      <w:r w:rsidR="00E64DD4" w:rsidRPr="004C09FE">
        <w:rPr>
          <w:rFonts w:ascii="Times New Roman" w:hAnsi="Times New Roman" w:cs="Times New Roman"/>
          <w:sz w:val="24"/>
          <w:szCs w:val="24"/>
        </w:rPr>
        <w:t>s is called an issue</w:t>
      </w:r>
      <w:r w:rsidR="00A764E4" w:rsidRPr="004C09FE">
        <w:rPr>
          <w:rFonts w:ascii="Times New Roman" w:hAnsi="Times New Roman" w:cs="Times New Roman"/>
          <w:sz w:val="24"/>
          <w:szCs w:val="24"/>
        </w:rPr>
        <w:t xml:space="preserve">. Companies </w:t>
      </w:r>
      <w:r w:rsidRPr="004C09FE">
        <w:rPr>
          <w:rFonts w:ascii="Times New Roman" w:hAnsi="Times New Roman" w:cs="Times New Roman"/>
          <w:sz w:val="24"/>
          <w:szCs w:val="24"/>
        </w:rPr>
        <w:t>often</w:t>
      </w:r>
      <w:r w:rsidR="00EB1FB9" w:rsidRPr="004C09FE">
        <w:rPr>
          <w:rFonts w:ascii="Times New Roman" w:hAnsi="Times New Roman" w:cs="Times New Roman"/>
          <w:sz w:val="24"/>
          <w:szCs w:val="24"/>
        </w:rPr>
        <w:t xml:space="preserve"> issue </w:t>
      </w:r>
      <w:r w:rsidR="00C60C6E" w:rsidRPr="004C09FE">
        <w:rPr>
          <w:rFonts w:ascii="Times New Roman" w:hAnsi="Times New Roman" w:cs="Times New Roman"/>
          <w:sz w:val="24"/>
          <w:szCs w:val="24"/>
        </w:rPr>
        <w:t xml:space="preserve">their </w:t>
      </w:r>
      <w:r w:rsidR="00EB1FB9" w:rsidRPr="004C09FE">
        <w:rPr>
          <w:rFonts w:ascii="Times New Roman" w:hAnsi="Times New Roman" w:cs="Times New Roman"/>
          <w:sz w:val="24"/>
          <w:szCs w:val="24"/>
        </w:rPr>
        <w:t>bonds</w:t>
      </w:r>
      <w:r w:rsidR="00A764E4" w:rsidRPr="004C09FE">
        <w:rPr>
          <w:rFonts w:ascii="Times New Roman" w:hAnsi="Times New Roman" w:cs="Times New Roman"/>
          <w:sz w:val="24"/>
          <w:szCs w:val="24"/>
        </w:rPr>
        <w:t>, shares, or sto</w:t>
      </w:r>
      <w:r w:rsidR="00B437F7" w:rsidRPr="004C09FE">
        <w:rPr>
          <w:rFonts w:ascii="Times New Roman" w:hAnsi="Times New Roman" w:cs="Times New Roman"/>
          <w:sz w:val="24"/>
          <w:szCs w:val="24"/>
        </w:rPr>
        <w:t xml:space="preserve">cks to their contributors </w:t>
      </w:r>
      <w:r w:rsidRPr="004C09FE">
        <w:rPr>
          <w:rFonts w:ascii="Times New Roman" w:hAnsi="Times New Roman" w:cs="Times New Roman"/>
          <w:sz w:val="24"/>
          <w:szCs w:val="24"/>
        </w:rPr>
        <w:t>to</w:t>
      </w:r>
      <w:r w:rsidR="00A764E4" w:rsidRPr="004C09FE">
        <w:rPr>
          <w:rFonts w:ascii="Times New Roman" w:hAnsi="Times New Roman" w:cs="Times New Roman"/>
          <w:sz w:val="24"/>
          <w:szCs w:val="24"/>
        </w:rPr>
        <w:t xml:space="preserve"> finance their business</w:t>
      </w:r>
      <w:r w:rsidRPr="004C09FE">
        <w:rPr>
          <w:rFonts w:ascii="Times New Roman" w:hAnsi="Times New Roman" w:cs="Times New Roman"/>
          <w:sz w:val="24"/>
          <w:szCs w:val="24"/>
        </w:rPr>
        <w:t xml:space="preserve"> </w:t>
      </w:r>
      <w:sdt>
        <w:sdtPr>
          <w:rPr>
            <w:rFonts w:ascii="Times New Roman" w:hAnsi="Times New Roman" w:cs="Times New Roman"/>
            <w:sz w:val="24"/>
            <w:szCs w:val="24"/>
          </w:rPr>
          <w:id w:val="179630341"/>
          <w:citation/>
        </w:sdtPr>
        <w:sdtEndPr/>
        <w:sdtContent>
          <w:r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Ada211 \l 1033 </w:instrText>
          </w:r>
          <w:r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(University of Tennessee at Chattanooga, 2022)</w:t>
          </w:r>
          <w:r w:rsidRPr="004C09FE">
            <w:rPr>
              <w:rFonts w:ascii="Times New Roman" w:hAnsi="Times New Roman" w:cs="Times New Roman"/>
              <w:sz w:val="24"/>
              <w:szCs w:val="24"/>
            </w:rPr>
            <w:fldChar w:fldCharType="end"/>
          </w:r>
        </w:sdtContent>
      </w:sdt>
    </w:p>
    <w:p w14:paraId="35274807" w14:textId="38B37845" w:rsidR="004B4975"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A</w:t>
      </w:r>
      <w:r w:rsidR="0050458B" w:rsidRPr="004C09FE">
        <w:rPr>
          <w:rFonts w:ascii="Times New Roman" w:hAnsi="Times New Roman" w:cs="Times New Roman"/>
          <w:sz w:val="24"/>
          <w:szCs w:val="24"/>
        </w:rPr>
        <w:t xml:space="preserve"> stock (also known as eq</w:t>
      </w:r>
      <w:r w:rsidR="00A764E4" w:rsidRPr="004C09FE">
        <w:rPr>
          <w:rFonts w:ascii="Times New Roman" w:hAnsi="Times New Roman" w:cs="Times New Roman"/>
          <w:sz w:val="24"/>
          <w:szCs w:val="24"/>
        </w:rPr>
        <w:t>uity) is a kind of safety that entitles</w:t>
      </w:r>
      <w:r w:rsidR="00217A17" w:rsidRPr="004C09FE">
        <w:rPr>
          <w:rFonts w:ascii="Times New Roman" w:hAnsi="Times New Roman" w:cs="Times New Roman"/>
          <w:sz w:val="24"/>
          <w:szCs w:val="24"/>
        </w:rPr>
        <w:t xml:space="preserve"> the owner</w:t>
      </w:r>
      <w:r w:rsidR="00A764E4" w:rsidRPr="004C09FE">
        <w:rPr>
          <w:rFonts w:ascii="Times New Roman" w:hAnsi="Times New Roman" w:cs="Times New Roman"/>
          <w:sz w:val="24"/>
          <w:szCs w:val="24"/>
        </w:rPr>
        <w:t xml:space="preserve"> of a certain unit</w:t>
      </w:r>
      <w:r w:rsidR="00217A17" w:rsidRPr="004C09FE">
        <w:rPr>
          <w:rFonts w:ascii="Times New Roman" w:hAnsi="Times New Roman" w:cs="Times New Roman"/>
          <w:sz w:val="24"/>
          <w:szCs w:val="24"/>
        </w:rPr>
        <w:t xml:space="preserve"> </w:t>
      </w:r>
      <w:r w:rsidR="0050458B" w:rsidRPr="004C09FE">
        <w:rPr>
          <w:rFonts w:ascii="Times New Roman" w:hAnsi="Times New Roman" w:cs="Times New Roman"/>
          <w:sz w:val="24"/>
          <w:szCs w:val="24"/>
        </w:rPr>
        <w:t>of the corporation</w:t>
      </w:r>
      <w:r w:rsidRPr="004C09FE">
        <w:rPr>
          <w:rFonts w:ascii="Times New Roman" w:hAnsi="Times New Roman" w:cs="Times New Roman"/>
          <w:sz w:val="24"/>
          <w:szCs w:val="24"/>
        </w:rPr>
        <w:t>. This</w:t>
      </w:r>
      <w:r w:rsidR="00217A17" w:rsidRPr="004C09FE">
        <w:rPr>
          <w:rFonts w:ascii="Times New Roman" w:hAnsi="Times New Roman" w:cs="Times New Roman"/>
          <w:sz w:val="24"/>
          <w:szCs w:val="24"/>
        </w:rPr>
        <w:t xml:space="preserve"> is the entitlement of the stock's owner, </w:t>
      </w:r>
      <w:r w:rsidR="000A66A1" w:rsidRPr="004C09FE">
        <w:rPr>
          <w:rFonts w:ascii="Times New Roman" w:hAnsi="Times New Roman" w:cs="Times New Roman"/>
          <w:sz w:val="24"/>
          <w:szCs w:val="24"/>
        </w:rPr>
        <w:t>based on</w:t>
      </w:r>
      <w:r w:rsidR="00217A17" w:rsidRPr="004C09FE">
        <w:rPr>
          <w:rFonts w:ascii="Times New Roman" w:hAnsi="Times New Roman" w:cs="Times New Roman"/>
          <w:sz w:val="24"/>
          <w:szCs w:val="24"/>
        </w:rPr>
        <w:t xml:space="preserve"> their owned stock, </w:t>
      </w:r>
      <w:r w:rsidR="00A764E4" w:rsidRPr="004C09FE">
        <w:rPr>
          <w:rFonts w:ascii="Times New Roman" w:hAnsi="Times New Roman" w:cs="Times New Roman"/>
          <w:sz w:val="24"/>
          <w:szCs w:val="24"/>
        </w:rPr>
        <w:t>to a ratio</w:t>
      </w:r>
      <w:r w:rsidRPr="004C09FE">
        <w:rPr>
          <w:rFonts w:ascii="Times New Roman" w:hAnsi="Times New Roman" w:cs="Times New Roman"/>
          <w:sz w:val="24"/>
          <w:szCs w:val="24"/>
        </w:rPr>
        <w:t xml:space="preserve"> of the c</w:t>
      </w:r>
      <w:r w:rsidR="00A764E4" w:rsidRPr="004C09FE">
        <w:rPr>
          <w:rFonts w:ascii="Times New Roman" w:hAnsi="Times New Roman" w:cs="Times New Roman"/>
          <w:sz w:val="24"/>
          <w:szCs w:val="24"/>
        </w:rPr>
        <w:t xml:space="preserve">orporation’s </w:t>
      </w:r>
      <w:r w:rsidR="00217A17" w:rsidRPr="004C09FE">
        <w:rPr>
          <w:rFonts w:ascii="Times New Roman" w:hAnsi="Times New Roman" w:cs="Times New Roman"/>
          <w:sz w:val="24"/>
          <w:szCs w:val="24"/>
        </w:rPr>
        <w:t>profits</w:t>
      </w:r>
      <w:r w:rsidR="00A764E4" w:rsidRPr="004C09FE">
        <w:rPr>
          <w:rFonts w:ascii="Times New Roman" w:hAnsi="Times New Roman" w:cs="Times New Roman"/>
          <w:sz w:val="24"/>
          <w:szCs w:val="24"/>
        </w:rPr>
        <w:t xml:space="preserve"> and assets</w:t>
      </w:r>
      <w:r w:rsidRPr="004C09FE">
        <w:rPr>
          <w:rFonts w:ascii="Times New Roman" w:hAnsi="Times New Roman" w:cs="Times New Roman"/>
          <w:sz w:val="24"/>
          <w:szCs w:val="24"/>
        </w:rPr>
        <w:t>. U</w:t>
      </w:r>
      <w:r w:rsidR="00C60C6E" w:rsidRPr="004C09FE">
        <w:rPr>
          <w:rFonts w:ascii="Times New Roman" w:hAnsi="Times New Roman" w:cs="Times New Roman"/>
          <w:sz w:val="24"/>
          <w:szCs w:val="24"/>
        </w:rPr>
        <w:t xml:space="preserve">nits of stock are known as </w:t>
      </w:r>
      <w:r w:rsidR="00217A17" w:rsidRPr="004C09FE">
        <w:rPr>
          <w:rFonts w:ascii="Times New Roman" w:hAnsi="Times New Roman" w:cs="Times New Roman"/>
          <w:sz w:val="24"/>
          <w:szCs w:val="24"/>
        </w:rPr>
        <w:t>shares</w:t>
      </w:r>
      <w:r w:rsidRPr="004C09FE">
        <w:rPr>
          <w:rFonts w:ascii="Times New Roman" w:hAnsi="Times New Roman" w:cs="Times New Roman"/>
          <w:sz w:val="24"/>
          <w:szCs w:val="24"/>
        </w:rPr>
        <w:t xml:space="preserve">. </w:t>
      </w:r>
      <w:sdt>
        <w:sdtPr>
          <w:rPr>
            <w:rFonts w:ascii="Times New Roman" w:hAnsi="Times New Roman" w:cs="Times New Roman"/>
            <w:sz w:val="24"/>
            <w:szCs w:val="24"/>
          </w:rPr>
          <w:id w:val="1842815708"/>
          <w:citation/>
        </w:sdtPr>
        <w:sdtEndPr/>
        <w:sdtContent>
          <w:r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Ada212 \l 1033 </w:instrText>
          </w:r>
          <w:r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(Hayes &amp; Nur, 2019)</w:t>
          </w:r>
          <w:r w:rsidRPr="004C09FE">
            <w:rPr>
              <w:rFonts w:ascii="Times New Roman" w:hAnsi="Times New Roman" w:cs="Times New Roman"/>
              <w:sz w:val="24"/>
              <w:szCs w:val="24"/>
            </w:rPr>
            <w:fldChar w:fldCharType="end"/>
          </w:r>
        </w:sdtContent>
      </w:sdt>
    </w:p>
    <w:p w14:paraId="3FAFF3D4" w14:textId="6A1EA831" w:rsidR="00EB1FB9"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The issuing of common shares is an important way to </w:t>
      </w:r>
      <w:r w:rsidR="00217A17" w:rsidRPr="004C09FE">
        <w:rPr>
          <w:rFonts w:ascii="Times New Roman" w:hAnsi="Times New Roman" w:cs="Times New Roman"/>
          <w:sz w:val="24"/>
          <w:szCs w:val="24"/>
        </w:rPr>
        <w:t xml:space="preserve">raise the capital funding of the company. The company can </w:t>
      </w:r>
      <w:r w:rsidR="002427A1" w:rsidRPr="004C09FE">
        <w:rPr>
          <w:rFonts w:ascii="Times New Roman" w:hAnsi="Times New Roman" w:cs="Times New Roman"/>
          <w:sz w:val="24"/>
          <w:szCs w:val="24"/>
        </w:rPr>
        <w:t>decrease</w:t>
      </w:r>
      <w:r w:rsidR="00217A17" w:rsidRPr="004C09FE">
        <w:rPr>
          <w:rFonts w:ascii="Times New Roman" w:hAnsi="Times New Roman" w:cs="Times New Roman"/>
          <w:sz w:val="24"/>
          <w:szCs w:val="24"/>
        </w:rPr>
        <w:t xml:space="preserve"> its debt and thus expands its business worldwide by issuing its shares to individuals and companies.</w:t>
      </w:r>
    </w:p>
    <w:p w14:paraId="5C29D645" w14:textId="5FD2C04E" w:rsidR="00F61F5E" w:rsidRPr="004C09FE" w:rsidRDefault="00F2264A" w:rsidP="004C09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Onerous BP operations in 2020 resulted in the production of 2.4 million barrels of oil equivalent per day (BOEs). At the close of business on August 24, 2021, BP had a stake worth $ 82.9 billion. The London Stock Exchange (LSA) and the Frankfurt Stock Exchange (FSE) were two of the most well-known stock exchanges in the world. BP American depositary shares (ADSs) are traded on the New York Stock Exchange (NYSE). A single BP ADS represents six BP ordinary shares. As of June 30th, 2021, BP has 283,569,587 shares in circulation. Its top five shareholders are Blackrock, State Street Corporation, Fisher &amp; Fisher Investments, Dimensional Fund Advisors, and </w:t>
      </w:r>
      <w:proofErr w:type="spellStart"/>
      <w:r>
        <w:rPr>
          <w:rFonts w:ascii="Times New Roman" w:hAnsi="Times New Roman" w:cs="Times New Roman"/>
          <w:sz w:val="24"/>
          <w:szCs w:val="24"/>
        </w:rPr>
        <w:t>Menora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Mivtachim</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1549187330"/>
          <w:citation/>
        </w:sdtPr>
        <w:sdtEndPr/>
        <w:sdtContent>
          <w:r w:rsidR="004B4975"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Wil21 \l 1033 </w:instrText>
          </w:r>
          <w:r w:rsidR="004B4975"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(Yahoo Finance, 2022)</w:t>
          </w:r>
          <w:r w:rsidR="004B4975" w:rsidRPr="004C09FE">
            <w:rPr>
              <w:rFonts w:ascii="Times New Roman" w:hAnsi="Times New Roman" w:cs="Times New Roman"/>
              <w:sz w:val="24"/>
              <w:szCs w:val="24"/>
            </w:rPr>
            <w:fldChar w:fldCharType="end"/>
          </w:r>
        </w:sdtContent>
      </w:sdt>
      <w:r w:rsidR="004B4975" w:rsidRPr="004C09FE">
        <w:rPr>
          <w:rFonts w:ascii="Times New Roman" w:hAnsi="Times New Roman" w:cs="Times New Roman"/>
          <w:sz w:val="24"/>
          <w:szCs w:val="24"/>
        </w:rPr>
        <w:t>.</w:t>
      </w:r>
    </w:p>
    <w:p w14:paraId="4C0DEF21" w14:textId="5CB0339B" w:rsidR="00AB4192"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For days, the share price of BP has been </w:t>
      </w:r>
      <w:r w:rsidR="00D94602" w:rsidRPr="004C09FE">
        <w:rPr>
          <w:rFonts w:ascii="Times New Roman" w:hAnsi="Times New Roman" w:cs="Times New Roman"/>
          <w:sz w:val="24"/>
          <w:szCs w:val="24"/>
        </w:rPr>
        <w:t>skied</w:t>
      </w:r>
      <w:r w:rsidRPr="004C09FE">
        <w:rPr>
          <w:rFonts w:ascii="Times New Roman" w:hAnsi="Times New Roman" w:cs="Times New Roman"/>
          <w:sz w:val="24"/>
          <w:szCs w:val="24"/>
        </w:rPr>
        <w:t xml:space="preserve"> high, thanks to divine intervention in the form of a foreign investor. A powerful Middle Eastern sovereign wealth fund, such as the Kuwait Investment </w:t>
      </w:r>
      <w:r w:rsidRPr="004C09FE">
        <w:rPr>
          <w:rFonts w:ascii="Times New Roman" w:hAnsi="Times New Roman" w:cs="Times New Roman"/>
          <w:sz w:val="24"/>
          <w:szCs w:val="24"/>
        </w:rPr>
        <w:lastRenderedPageBreak/>
        <w:t xml:space="preserve">Authority or Libya, is reportedly interested in the faltering oil behemoth, according to sources. </w:t>
      </w:r>
      <w:sdt>
        <w:sdtPr>
          <w:rPr>
            <w:rFonts w:ascii="Times New Roman" w:hAnsi="Times New Roman" w:cs="Times New Roman"/>
            <w:sz w:val="24"/>
            <w:szCs w:val="24"/>
          </w:rPr>
          <w:id w:val="1380043738"/>
          <w:citation/>
        </w:sdtPr>
        <w:sdtEndPr/>
        <w:sdtContent>
          <w:r w:rsidR="004B4975"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NMo10 \l 1033 </w:instrText>
          </w:r>
          <w:r w:rsidR="004B4975"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(Moore, 2010)</w:t>
          </w:r>
          <w:r w:rsidR="004B4975" w:rsidRPr="004C09FE">
            <w:rPr>
              <w:rFonts w:ascii="Times New Roman" w:hAnsi="Times New Roman" w:cs="Times New Roman"/>
              <w:sz w:val="24"/>
              <w:szCs w:val="24"/>
            </w:rPr>
            <w:fldChar w:fldCharType="end"/>
          </w:r>
        </w:sdtContent>
      </w:sdt>
      <w:r w:rsidR="004B4975" w:rsidRPr="004C09FE">
        <w:rPr>
          <w:rFonts w:ascii="Times New Roman" w:hAnsi="Times New Roman" w:cs="Times New Roman"/>
          <w:sz w:val="24"/>
          <w:szCs w:val="24"/>
        </w:rPr>
        <w:t>.</w:t>
      </w:r>
    </w:p>
    <w:p w14:paraId="4D9BAB91" w14:textId="0903F9E4" w:rsidR="00B437F7"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BP is said to be a cash machine in terms of making a profit </w:t>
      </w:r>
      <w:r w:rsidR="000A66A1" w:rsidRPr="004C09FE">
        <w:rPr>
          <w:rFonts w:ascii="Times New Roman" w:hAnsi="Times New Roman" w:cs="Times New Roman"/>
          <w:sz w:val="24"/>
          <w:szCs w:val="24"/>
        </w:rPr>
        <w:t>daily</w:t>
      </w:r>
      <w:r w:rsidRPr="004C09FE">
        <w:rPr>
          <w:rFonts w:ascii="Times New Roman" w:hAnsi="Times New Roman" w:cs="Times New Roman"/>
          <w:sz w:val="24"/>
          <w:szCs w:val="24"/>
        </w:rPr>
        <w:t xml:space="preserve"> and its future seems to be secured as a fuel and energy provider</w:t>
      </w:r>
      <w:sdt>
        <w:sdtPr>
          <w:rPr>
            <w:rFonts w:ascii="Times New Roman" w:hAnsi="Times New Roman" w:cs="Times New Roman"/>
            <w:sz w:val="24"/>
            <w:szCs w:val="24"/>
          </w:rPr>
          <w:id w:val="-1869516126"/>
          <w:citation/>
        </w:sdtPr>
        <w:sdtEndPr/>
        <w:sdtContent>
          <w:r w:rsidR="004B4975" w:rsidRPr="004C09FE">
            <w:rPr>
              <w:rFonts w:ascii="Times New Roman" w:hAnsi="Times New Roman" w:cs="Times New Roman"/>
              <w:sz w:val="24"/>
              <w:szCs w:val="24"/>
            </w:rPr>
            <w:fldChar w:fldCharType="begin"/>
          </w:r>
          <w:r w:rsidR="009D7917" w:rsidRPr="004C09FE">
            <w:rPr>
              <w:rFonts w:ascii="Times New Roman" w:hAnsi="Times New Roman" w:cs="Times New Roman"/>
              <w:sz w:val="24"/>
              <w:szCs w:val="24"/>
            </w:rPr>
            <w:instrText xml:space="preserve">CITATION Tom22 \l 1033 </w:instrText>
          </w:r>
          <w:r w:rsidR="004B4975" w:rsidRPr="004C09FE">
            <w:rPr>
              <w:rFonts w:ascii="Times New Roman" w:hAnsi="Times New Roman" w:cs="Times New Roman"/>
              <w:sz w:val="24"/>
              <w:szCs w:val="24"/>
            </w:rPr>
            <w:fldChar w:fldCharType="separate"/>
          </w:r>
          <w:r w:rsidR="00FF7A6D" w:rsidRPr="004C09FE">
            <w:rPr>
              <w:rFonts w:ascii="Times New Roman" w:hAnsi="Times New Roman" w:cs="Times New Roman"/>
              <w:noProof/>
              <w:sz w:val="24"/>
              <w:szCs w:val="24"/>
            </w:rPr>
            <w:t xml:space="preserve"> (Stevenson, 2022)</w:t>
          </w:r>
          <w:r w:rsidR="004B4975" w:rsidRPr="004C09FE">
            <w:rPr>
              <w:rFonts w:ascii="Times New Roman" w:hAnsi="Times New Roman" w:cs="Times New Roman"/>
              <w:sz w:val="24"/>
              <w:szCs w:val="24"/>
            </w:rPr>
            <w:fldChar w:fldCharType="end"/>
          </w:r>
        </w:sdtContent>
      </w:sdt>
      <w:r w:rsidR="007F3115" w:rsidRPr="004C09FE">
        <w:rPr>
          <w:rFonts w:ascii="Times New Roman" w:hAnsi="Times New Roman" w:cs="Times New Roman"/>
          <w:sz w:val="24"/>
          <w:szCs w:val="24"/>
        </w:rPr>
        <w:t>.</w:t>
      </w:r>
    </w:p>
    <w:p w14:paraId="05AF5B97" w14:textId="77777777" w:rsid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BP is effective in issuing its stocks internationally through stock exchange markets in the UK, US, and London. The huge turnover every year shows the good name earned by the company in the past few decades. It used to be in the top lists of foreign exchange trading.   </w:t>
      </w:r>
    </w:p>
    <w:p w14:paraId="083516BE" w14:textId="33595984" w:rsidR="00B660F5"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w:t>
      </w:r>
    </w:p>
    <w:p w14:paraId="78E7BCCB" w14:textId="05CBF67F" w:rsidR="004C09FE" w:rsidRPr="004C09FE" w:rsidRDefault="00F2264A" w:rsidP="004C09FE">
      <w:pPr>
        <w:pStyle w:val="Heading1"/>
        <w:spacing w:line="480" w:lineRule="auto"/>
        <w:jc w:val="both"/>
        <w:rPr>
          <w:rFonts w:ascii="Times New Roman" w:hAnsi="Times New Roman" w:cs="Times New Roman"/>
          <w:sz w:val="24"/>
          <w:szCs w:val="24"/>
        </w:rPr>
      </w:pPr>
      <w:bookmarkStart w:id="8" w:name="_Toc102934220"/>
      <w:r w:rsidRPr="004C09FE">
        <w:rPr>
          <w:rFonts w:ascii="Times New Roman" w:hAnsi="Times New Roman" w:cs="Times New Roman"/>
          <w:sz w:val="24"/>
          <w:szCs w:val="24"/>
        </w:rPr>
        <w:t>Recommendations:</w:t>
      </w:r>
      <w:bookmarkEnd w:id="8"/>
    </w:p>
    <w:p w14:paraId="24974A82" w14:textId="77777777" w:rsidR="00B01A3F"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BP Corporation should thoroughly prepare and investigate before expanding its business and shares across second and third-world countries.</w:t>
      </w:r>
    </w:p>
    <w:p w14:paraId="5B121D70" w14:textId="77777777" w:rsidR="002427A1" w:rsidRPr="004C09FE" w:rsidRDefault="002427A1" w:rsidP="004C09FE">
      <w:pPr>
        <w:pStyle w:val="ListParagraph"/>
        <w:spacing w:line="480" w:lineRule="auto"/>
        <w:ind w:left="936"/>
        <w:jc w:val="both"/>
        <w:rPr>
          <w:rFonts w:ascii="Times New Roman" w:hAnsi="Times New Roman" w:cs="Times New Roman"/>
          <w:b/>
          <w:bCs/>
          <w:sz w:val="24"/>
          <w:szCs w:val="24"/>
        </w:rPr>
      </w:pPr>
    </w:p>
    <w:p w14:paraId="61004513" w14:textId="77777777" w:rsidR="00220A32"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The country's risk affecting the BP's investment opportunities in the host country can be reduced somewhat by</w:t>
      </w:r>
      <w:r w:rsidR="004D7701" w:rsidRPr="004C09FE">
        <w:rPr>
          <w:rFonts w:ascii="Times New Roman" w:hAnsi="Times New Roman" w:cs="Times New Roman"/>
          <w:sz w:val="24"/>
          <w:szCs w:val="24"/>
        </w:rPr>
        <w:t xml:space="preserve"> the research made to demonstrate and analyze the country’s risk</w:t>
      </w:r>
      <w:r w:rsidRPr="004C09FE">
        <w:rPr>
          <w:rFonts w:ascii="Times New Roman" w:hAnsi="Times New Roman" w:cs="Times New Roman"/>
          <w:sz w:val="24"/>
          <w:szCs w:val="24"/>
        </w:rPr>
        <w:t xml:space="preserve"> by private banks, multinational corporations, and international organizations such as IMF.</w:t>
      </w:r>
    </w:p>
    <w:p w14:paraId="6266DF9D" w14:textId="04828C0A" w:rsidR="00B660F5"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BP has faced operational controversies regarding safety and </w:t>
      </w:r>
      <w:r w:rsidR="00AA25DA" w:rsidRPr="004C09FE">
        <w:rPr>
          <w:rFonts w:ascii="Times New Roman" w:hAnsi="Times New Roman" w:cs="Times New Roman"/>
          <w:sz w:val="24"/>
          <w:szCs w:val="24"/>
        </w:rPr>
        <w:t>the environment in the past</w:t>
      </w:r>
      <w:r w:rsidR="00126911">
        <w:rPr>
          <w:rFonts w:ascii="Times New Roman" w:hAnsi="Times New Roman" w:cs="Times New Roman"/>
          <w:sz w:val="24"/>
          <w:szCs w:val="24"/>
        </w:rPr>
        <w:t>,</w:t>
      </w:r>
      <w:r w:rsidR="00AA25DA" w:rsidRPr="004C09FE">
        <w:rPr>
          <w:rFonts w:ascii="Times New Roman" w:hAnsi="Times New Roman" w:cs="Times New Roman"/>
          <w:sz w:val="24"/>
          <w:szCs w:val="24"/>
        </w:rPr>
        <w:t xml:space="preserve"> but it could retain </w:t>
      </w:r>
      <w:r w:rsidR="004D7701" w:rsidRPr="004C09FE">
        <w:rPr>
          <w:rFonts w:ascii="Times New Roman" w:hAnsi="Times New Roman" w:cs="Times New Roman"/>
          <w:sz w:val="24"/>
          <w:szCs w:val="24"/>
        </w:rPr>
        <w:t>its good name through a keen</w:t>
      </w:r>
      <w:r w:rsidR="00AA25DA" w:rsidRPr="004C09FE">
        <w:rPr>
          <w:rFonts w:ascii="Times New Roman" w:hAnsi="Times New Roman" w:cs="Times New Roman"/>
          <w:sz w:val="24"/>
          <w:szCs w:val="24"/>
        </w:rPr>
        <w:t xml:space="preserve"> </w:t>
      </w:r>
      <w:r w:rsidR="004D7701" w:rsidRPr="004C09FE">
        <w:rPr>
          <w:rFonts w:ascii="Times New Roman" w:hAnsi="Times New Roman" w:cs="Times New Roman"/>
          <w:sz w:val="24"/>
          <w:szCs w:val="24"/>
        </w:rPr>
        <w:t>focus and strenuous efforts towards its sustained</w:t>
      </w:r>
      <w:r w:rsidR="00AA25DA" w:rsidRPr="004C09FE">
        <w:rPr>
          <w:rFonts w:ascii="Times New Roman" w:hAnsi="Times New Roman" w:cs="Times New Roman"/>
          <w:sz w:val="24"/>
          <w:szCs w:val="24"/>
        </w:rPr>
        <w:t xml:space="preserve"> development.</w:t>
      </w:r>
    </w:p>
    <w:p w14:paraId="1F9D7197" w14:textId="2D8A37D8" w:rsidR="00AC4760"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BP needs to keep the confidence of shareholders and investors by updating them about the company’s strategies and progress.</w:t>
      </w:r>
    </w:p>
    <w:p w14:paraId="761B6261" w14:textId="77777777" w:rsidR="00AC4760"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lastRenderedPageBreak/>
        <w:t xml:space="preserve">The company needs to overcome the flaws arising in its energy sector and it should hire appropriate and </w:t>
      </w:r>
      <w:r w:rsidR="00760815" w:rsidRPr="004C09FE">
        <w:rPr>
          <w:rFonts w:ascii="Times New Roman" w:hAnsi="Times New Roman" w:cs="Times New Roman"/>
          <w:sz w:val="24"/>
          <w:szCs w:val="24"/>
        </w:rPr>
        <w:t>reliable resources.</w:t>
      </w:r>
    </w:p>
    <w:p w14:paraId="139A09BE" w14:textId="77777777" w:rsidR="00760815"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BP should search for acquiring firms having a complimentary resource for an effective acquisition. This acquisition should be ensured to be friendly in order to facilitate integration between two firms and resources.</w:t>
      </w:r>
    </w:p>
    <w:p w14:paraId="17748416" w14:textId="77777777" w:rsidR="00760815"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BP should</w:t>
      </w:r>
      <w:r w:rsidR="004D7701" w:rsidRPr="004C09FE">
        <w:rPr>
          <w:rFonts w:ascii="Times New Roman" w:hAnsi="Times New Roman" w:cs="Times New Roman"/>
          <w:sz w:val="24"/>
          <w:szCs w:val="24"/>
        </w:rPr>
        <w:t xml:space="preserve"> start investigating and work</w:t>
      </w:r>
      <w:r w:rsidR="00CD3363" w:rsidRPr="004C09FE">
        <w:rPr>
          <w:rFonts w:ascii="Times New Roman" w:hAnsi="Times New Roman" w:cs="Times New Roman"/>
          <w:sz w:val="24"/>
          <w:szCs w:val="24"/>
        </w:rPr>
        <w:t>ing on renewable</w:t>
      </w:r>
      <w:r w:rsidRPr="004C09FE">
        <w:rPr>
          <w:rFonts w:ascii="Times New Roman" w:hAnsi="Times New Roman" w:cs="Times New Roman"/>
          <w:sz w:val="24"/>
          <w:szCs w:val="24"/>
        </w:rPr>
        <w:t xml:space="preserve"> energy resources like biofuels, wind, solar</w:t>
      </w:r>
      <w:r w:rsidR="00CD3363" w:rsidRPr="004C09FE">
        <w:rPr>
          <w:rFonts w:ascii="Times New Roman" w:hAnsi="Times New Roman" w:cs="Times New Roman"/>
          <w:sz w:val="24"/>
          <w:szCs w:val="24"/>
        </w:rPr>
        <w:t>, and tidal</w:t>
      </w:r>
      <w:r w:rsidR="006D76F9" w:rsidRPr="004C09FE">
        <w:rPr>
          <w:rFonts w:ascii="Times New Roman" w:hAnsi="Times New Roman" w:cs="Times New Roman"/>
          <w:sz w:val="24"/>
          <w:szCs w:val="24"/>
        </w:rPr>
        <w:t xml:space="preserve"> </w:t>
      </w:r>
      <w:r w:rsidRPr="004C09FE">
        <w:rPr>
          <w:rFonts w:ascii="Times New Roman" w:hAnsi="Times New Roman" w:cs="Times New Roman"/>
          <w:sz w:val="24"/>
          <w:szCs w:val="24"/>
        </w:rPr>
        <w:t>energy sources. More companies are inclined towards these by considering them the need of the hour.</w:t>
      </w:r>
    </w:p>
    <w:p w14:paraId="3AC3BF42" w14:textId="3B9C05DB" w:rsidR="00AC4760" w:rsidRPr="004C09FE" w:rsidRDefault="00F2264A" w:rsidP="004C09FE">
      <w:pPr>
        <w:pStyle w:val="ListParagraph"/>
        <w:numPr>
          <w:ilvl w:val="0"/>
          <w:numId w:val="2"/>
        </w:num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The company</w:t>
      </w:r>
      <w:r w:rsidR="004D7701" w:rsidRPr="004C09FE">
        <w:rPr>
          <w:rFonts w:ascii="Times New Roman" w:hAnsi="Times New Roman" w:cs="Times New Roman"/>
          <w:sz w:val="24"/>
          <w:szCs w:val="24"/>
        </w:rPr>
        <w:t xml:space="preserve"> sho</w:t>
      </w:r>
      <w:r w:rsidR="00CD3363" w:rsidRPr="004C09FE">
        <w:rPr>
          <w:rFonts w:ascii="Times New Roman" w:hAnsi="Times New Roman" w:cs="Times New Roman"/>
          <w:sz w:val="24"/>
          <w:szCs w:val="24"/>
        </w:rPr>
        <w:t>uld address all the</w:t>
      </w:r>
      <w:r w:rsidRPr="004C09FE">
        <w:rPr>
          <w:rFonts w:ascii="Times New Roman" w:hAnsi="Times New Roman" w:cs="Times New Roman"/>
          <w:sz w:val="24"/>
          <w:szCs w:val="24"/>
        </w:rPr>
        <w:t xml:space="preserve"> issues and negative impacts</w:t>
      </w:r>
      <w:r w:rsidR="00CD3363" w:rsidRPr="004C09FE">
        <w:rPr>
          <w:rFonts w:ascii="Times New Roman" w:hAnsi="Times New Roman" w:cs="Times New Roman"/>
          <w:sz w:val="24"/>
          <w:szCs w:val="24"/>
        </w:rPr>
        <w:t xml:space="preserve"> with competent skills</w:t>
      </w:r>
      <w:r w:rsidRPr="004C09FE">
        <w:rPr>
          <w:rFonts w:ascii="Times New Roman" w:hAnsi="Times New Roman" w:cs="Times New Roman"/>
          <w:sz w:val="24"/>
          <w:szCs w:val="24"/>
        </w:rPr>
        <w:t>.  It should build a strong</w:t>
      </w:r>
      <w:r w:rsidR="004D7701" w:rsidRPr="004C09FE">
        <w:rPr>
          <w:rFonts w:ascii="Times New Roman" w:hAnsi="Times New Roman" w:cs="Times New Roman"/>
          <w:sz w:val="24"/>
          <w:szCs w:val="24"/>
        </w:rPr>
        <w:t xml:space="preserve"> and firm</w:t>
      </w:r>
      <w:r w:rsidRPr="004C09FE">
        <w:rPr>
          <w:rFonts w:ascii="Times New Roman" w:hAnsi="Times New Roman" w:cs="Times New Roman"/>
          <w:sz w:val="24"/>
          <w:szCs w:val="24"/>
        </w:rPr>
        <w:t xml:space="preserve"> </w:t>
      </w:r>
      <w:r w:rsidR="000354FE" w:rsidRPr="004C09FE">
        <w:rPr>
          <w:rFonts w:ascii="Times New Roman" w:hAnsi="Times New Roman" w:cs="Times New Roman"/>
          <w:sz w:val="24"/>
          <w:szCs w:val="24"/>
        </w:rPr>
        <w:t>grip over security and</w:t>
      </w:r>
      <w:r w:rsidRPr="004C09FE">
        <w:rPr>
          <w:rFonts w:ascii="Times New Roman" w:hAnsi="Times New Roman" w:cs="Times New Roman"/>
          <w:sz w:val="24"/>
          <w:szCs w:val="24"/>
        </w:rPr>
        <w:t xml:space="preserve"> risk management to ensure the conf</w:t>
      </w:r>
      <w:r w:rsidR="004D7701" w:rsidRPr="004C09FE">
        <w:rPr>
          <w:rFonts w:ascii="Times New Roman" w:hAnsi="Times New Roman" w:cs="Times New Roman"/>
          <w:sz w:val="24"/>
          <w:szCs w:val="24"/>
        </w:rPr>
        <w:t xml:space="preserve">identiality of </w:t>
      </w:r>
      <w:r w:rsidR="000A66A1" w:rsidRPr="004C09FE">
        <w:rPr>
          <w:rFonts w:ascii="Times New Roman" w:hAnsi="Times New Roman" w:cs="Times New Roman"/>
          <w:sz w:val="24"/>
          <w:szCs w:val="24"/>
        </w:rPr>
        <w:t>all</w:t>
      </w:r>
      <w:r w:rsidR="004D7701" w:rsidRPr="004C09FE">
        <w:rPr>
          <w:rFonts w:ascii="Times New Roman" w:hAnsi="Times New Roman" w:cs="Times New Roman"/>
          <w:sz w:val="24"/>
          <w:szCs w:val="24"/>
        </w:rPr>
        <w:t xml:space="preserve"> its investors</w:t>
      </w:r>
      <w:r w:rsidRPr="004C09FE">
        <w:rPr>
          <w:rFonts w:ascii="Times New Roman" w:hAnsi="Times New Roman" w:cs="Times New Roman"/>
          <w:sz w:val="24"/>
          <w:szCs w:val="24"/>
        </w:rPr>
        <w:t>, stakeholders, host countries, and subsidiaries.</w:t>
      </w:r>
    </w:p>
    <w:p w14:paraId="028D2577" w14:textId="77777777" w:rsidR="003B099B" w:rsidRPr="004C09FE" w:rsidRDefault="003B099B" w:rsidP="004C09FE">
      <w:pPr>
        <w:pStyle w:val="ListParagraph"/>
        <w:spacing w:line="480" w:lineRule="auto"/>
        <w:ind w:left="936"/>
        <w:jc w:val="both"/>
        <w:rPr>
          <w:rFonts w:ascii="Times New Roman" w:hAnsi="Times New Roman" w:cs="Times New Roman"/>
          <w:sz w:val="24"/>
          <w:szCs w:val="24"/>
        </w:rPr>
      </w:pPr>
    </w:p>
    <w:p w14:paraId="2B076156" w14:textId="03CB2058" w:rsidR="004C09FE" w:rsidRPr="004C09FE" w:rsidRDefault="00F2264A" w:rsidP="004C09FE">
      <w:pPr>
        <w:pStyle w:val="Heading1"/>
        <w:spacing w:line="480" w:lineRule="auto"/>
        <w:jc w:val="both"/>
        <w:rPr>
          <w:rFonts w:ascii="Times New Roman" w:hAnsi="Times New Roman" w:cs="Times New Roman"/>
          <w:sz w:val="24"/>
          <w:szCs w:val="24"/>
        </w:rPr>
      </w:pPr>
      <w:bookmarkStart w:id="9" w:name="_Toc102934221"/>
      <w:r w:rsidRPr="004C09FE">
        <w:rPr>
          <w:rFonts w:ascii="Times New Roman" w:hAnsi="Times New Roman" w:cs="Times New Roman"/>
          <w:sz w:val="24"/>
          <w:szCs w:val="24"/>
        </w:rPr>
        <w:t>Conclusions:</w:t>
      </w:r>
      <w:bookmarkEnd w:id="9"/>
      <w:r w:rsidR="00D94602">
        <w:rPr>
          <w:rFonts w:ascii="Times New Roman" w:hAnsi="Times New Roman" w:cs="Times New Roman"/>
          <w:sz w:val="24"/>
          <w:szCs w:val="24"/>
        </w:rPr>
        <w:t xml:space="preserve"> </w:t>
      </w:r>
      <w:r w:rsidR="00873EDA" w:rsidRPr="00D94602">
        <w:rPr>
          <w:rFonts w:ascii="Times New Roman" w:hAnsi="Times New Roman" w:cs="Times New Roman"/>
          <w:i/>
          <w:iCs/>
          <w:color w:val="auto"/>
          <w:sz w:val="28"/>
          <w:szCs w:val="28"/>
          <w:u w:val="single"/>
        </w:rPr>
        <w:t>Silviya Mineva-1912654</w:t>
      </w:r>
    </w:p>
    <w:p w14:paraId="0D62C2C5" w14:textId="27E158A3" w:rsid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BP has given its 8.4% ownership to industrialist shareholders</w:t>
      </w:r>
      <w:r w:rsidR="00141B57" w:rsidRPr="004C09FE">
        <w:rPr>
          <w:rFonts w:ascii="Times New Roman" w:hAnsi="Times New Roman" w:cs="Times New Roman"/>
          <w:sz w:val="24"/>
          <w:szCs w:val="24"/>
        </w:rPr>
        <w:t xml:space="preserve">. Though the company has suffered </w:t>
      </w:r>
      <w:r w:rsidR="004D7701" w:rsidRPr="004C09FE">
        <w:rPr>
          <w:rFonts w:ascii="Times New Roman" w:hAnsi="Times New Roman" w:cs="Times New Roman"/>
          <w:sz w:val="24"/>
          <w:szCs w:val="24"/>
        </w:rPr>
        <w:t xml:space="preserve">a major financial setback </w:t>
      </w:r>
      <w:r w:rsidR="00141B57" w:rsidRPr="004C09FE">
        <w:rPr>
          <w:rFonts w:ascii="Times New Roman" w:hAnsi="Times New Roman" w:cs="Times New Roman"/>
          <w:sz w:val="24"/>
          <w:szCs w:val="24"/>
        </w:rPr>
        <w:t xml:space="preserve">due to the Deepwater </w:t>
      </w:r>
      <w:r w:rsidR="00CD3011" w:rsidRPr="004C09FE">
        <w:rPr>
          <w:rFonts w:ascii="Times New Roman" w:hAnsi="Times New Roman" w:cs="Times New Roman"/>
          <w:sz w:val="24"/>
          <w:szCs w:val="24"/>
        </w:rPr>
        <w:t xml:space="preserve">Horizon </w:t>
      </w:r>
      <w:r w:rsidR="00141B57" w:rsidRPr="004C09FE">
        <w:rPr>
          <w:rFonts w:ascii="Times New Roman" w:hAnsi="Times New Roman" w:cs="Times New Roman"/>
          <w:sz w:val="24"/>
          <w:szCs w:val="24"/>
        </w:rPr>
        <w:t>oil spill</w:t>
      </w:r>
      <w:r w:rsidR="00CD3011" w:rsidRPr="004C09FE">
        <w:rPr>
          <w:rFonts w:ascii="Times New Roman" w:hAnsi="Times New Roman" w:cs="Times New Roman"/>
          <w:sz w:val="24"/>
          <w:szCs w:val="24"/>
        </w:rPr>
        <w:t>,</w:t>
      </w:r>
      <w:r w:rsidR="00141B57" w:rsidRPr="004C09FE">
        <w:rPr>
          <w:rFonts w:ascii="Times New Roman" w:hAnsi="Times New Roman" w:cs="Times New Roman"/>
          <w:sz w:val="24"/>
          <w:szCs w:val="24"/>
        </w:rPr>
        <w:t xml:space="preserve"> in the Gulf of Mexico</w:t>
      </w:r>
      <w:r w:rsidR="00CD3011" w:rsidRPr="004C09FE">
        <w:rPr>
          <w:rFonts w:ascii="Times New Roman" w:hAnsi="Times New Roman" w:cs="Times New Roman"/>
          <w:sz w:val="24"/>
          <w:szCs w:val="24"/>
        </w:rPr>
        <w:t>, fr</w:t>
      </w:r>
      <w:r w:rsidR="00E11352" w:rsidRPr="004C09FE">
        <w:rPr>
          <w:rFonts w:ascii="Times New Roman" w:hAnsi="Times New Roman" w:cs="Times New Roman"/>
          <w:sz w:val="24"/>
          <w:szCs w:val="24"/>
        </w:rPr>
        <w:t>om the associated clean-up tasks, it is still in the</w:t>
      </w:r>
      <w:r w:rsidR="00CD3011" w:rsidRPr="004C09FE">
        <w:rPr>
          <w:rFonts w:ascii="Times New Roman" w:hAnsi="Times New Roman" w:cs="Times New Roman"/>
          <w:sz w:val="24"/>
          <w:szCs w:val="24"/>
        </w:rPr>
        <w:t xml:space="preserve"> business</w:t>
      </w:r>
      <w:r w:rsidR="00141B57" w:rsidRPr="004C09FE">
        <w:rPr>
          <w:rFonts w:ascii="Times New Roman" w:hAnsi="Times New Roman" w:cs="Times New Roman"/>
          <w:sz w:val="24"/>
          <w:szCs w:val="24"/>
        </w:rPr>
        <w:t>.</w:t>
      </w:r>
      <w:r w:rsidR="00CD3011" w:rsidRPr="004C09FE">
        <w:rPr>
          <w:rFonts w:ascii="Times New Roman" w:hAnsi="Times New Roman" w:cs="Times New Roman"/>
          <w:sz w:val="24"/>
          <w:szCs w:val="24"/>
        </w:rPr>
        <w:t xml:space="preserve"> It is</w:t>
      </w:r>
      <w:r w:rsidR="00E11352" w:rsidRPr="004C09FE">
        <w:rPr>
          <w:rFonts w:ascii="Times New Roman" w:hAnsi="Times New Roman" w:cs="Times New Roman"/>
          <w:sz w:val="24"/>
          <w:szCs w:val="24"/>
        </w:rPr>
        <w:t>, in terms of revenue,</w:t>
      </w:r>
      <w:r w:rsidR="00CD3011" w:rsidRPr="004C09FE">
        <w:rPr>
          <w:rFonts w:ascii="Times New Roman" w:hAnsi="Times New Roman" w:cs="Times New Roman"/>
          <w:sz w:val="24"/>
          <w:szCs w:val="24"/>
        </w:rPr>
        <w:t xml:space="preserve"> curr</w:t>
      </w:r>
      <w:r w:rsidRPr="004C09FE">
        <w:rPr>
          <w:rFonts w:ascii="Times New Roman" w:hAnsi="Times New Roman" w:cs="Times New Roman"/>
          <w:sz w:val="24"/>
          <w:szCs w:val="24"/>
        </w:rPr>
        <w:t>ently the world’s fourth outstanding</w:t>
      </w:r>
      <w:r w:rsidR="00CD3011" w:rsidRPr="004C09FE">
        <w:rPr>
          <w:rFonts w:ascii="Times New Roman" w:hAnsi="Times New Roman" w:cs="Times New Roman"/>
          <w:sz w:val="24"/>
          <w:szCs w:val="24"/>
        </w:rPr>
        <w:t xml:space="preserve"> oil and</w:t>
      </w:r>
      <w:r w:rsidR="00E11352" w:rsidRPr="004C09FE">
        <w:rPr>
          <w:rFonts w:ascii="Times New Roman" w:hAnsi="Times New Roman" w:cs="Times New Roman"/>
          <w:sz w:val="24"/>
          <w:szCs w:val="24"/>
        </w:rPr>
        <w:t xml:space="preserve"> gas company</w:t>
      </w:r>
      <w:r w:rsidR="00CD3011" w:rsidRPr="004C09FE">
        <w:rPr>
          <w:rFonts w:ascii="Times New Roman" w:hAnsi="Times New Roman" w:cs="Times New Roman"/>
          <w:sz w:val="24"/>
          <w:szCs w:val="24"/>
        </w:rPr>
        <w:t>.</w:t>
      </w:r>
      <w:r w:rsidR="009D4510" w:rsidRPr="004C09FE">
        <w:rPr>
          <w:rFonts w:ascii="Times New Roman" w:hAnsi="Times New Roman" w:cs="Times New Roman"/>
          <w:sz w:val="24"/>
          <w:szCs w:val="24"/>
        </w:rPr>
        <w:t xml:space="preserve"> </w:t>
      </w:r>
      <w:r w:rsidR="00873EDA" w:rsidRPr="004C09FE">
        <w:rPr>
          <w:rFonts w:ascii="Times New Roman" w:hAnsi="Times New Roman" w:cs="Times New Roman"/>
          <w:sz w:val="24"/>
          <w:szCs w:val="24"/>
        </w:rPr>
        <w:t>Based on</w:t>
      </w:r>
      <w:r w:rsidR="009D4510" w:rsidRPr="004C09FE">
        <w:rPr>
          <w:rFonts w:ascii="Times New Roman" w:hAnsi="Times New Roman" w:cs="Times New Roman"/>
          <w:sz w:val="24"/>
          <w:szCs w:val="24"/>
        </w:rPr>
        <w:t xml:space="preserve"> all the recommendations and strategic approaches, BP </w:t>
      </w:r>
      <w:r w:rsidR="005F0531" w:rsidRPr="004C09FE">
        <w:rPr>
          <w:rFonts w:ascii="Times New Roman" w:hAnsi="Times New Roman" w:cs="Times New Roman"/>
          <w:sz w:val="24"/>
          <w:szCs w:val="24"/>
        </w:rPr>
        <w:t>can apply multi-dimensional international financial management strategies by giving stress on</w:t>
      </w:r>
      <w:r w:rsidR="00E11352" w:rsidRPr="004C09FE">
        <w:rPr>
          <w:rFonts w:ascii="Times New Roman" w:hAnsi="Times New Roman" w:cs="Times New Roman"/>
          <w:sz w:val="24"/>
          <w:szCs w:val="24"/>
        </w:rPr>
        <w:t xml:space="preserve"> good governance, compatibility</w:t>
      </w:r>
      <w:r w:rsidR="005F0531" w:rsidRPr="004C09FE">
        <w:rPr>
          <w:rFonts w:ascii="Times New Roman" w:hAnsi="Times New Roman" w:cs="Times New Roman"/>
          <w:sz w:val="24"/>
          <w:szCs w:val="24"/>
        </w:rPr>
        <w:t>, pers</w:t>
      </w:r>
      <w:r w:rsidR="00E11352" w:rsidRPr="004C09FE">
        <w:rPr>
          <w:rFonts w:ascii="Times New Roman" w:hAnsi="Times New Roman" w:cs="Times New Roman"/>
          <w:sz w:val="24"/>
          <w:szCs w:val="24"/>
        </w:rPr>
        <w:t>onal safety, operational</w:t>
      </w:r>
      <w:r w:rsidR="005F0531" w:rsidRPr="004C09FE">
        <w:rPr>
          <w:rFonts w:ascii="Times New Roman" w:hAnsi="Times New Roman" w:cs="Times New Roman"/>
          <w:sz w:val="24"/>
          <w:szCs w:val="24"/>
        </w:rPr>
        <w:t xml:space="preserve"> </w:t>
      </w:r>
      <w:r w:rsidRPr="004C09FE">
        <w:rPr>
          <w:rFonts w:ascii="Times New Roman" w:hAnsi="Times New Roman" w:cs="Times New Roman"/>
          <w:sz w:val="24"/>
          <w:szCs w:val="24"/>
        </w:rPr>
        <w:t>management, and</w:t>
      </w:r>
      <w:r w:rsidR="00102EE4" w:rsidRPr="004C09FE">
        <w:rPr>
          <w:rFonts w:ascii="Times New Roman" w:hAnsi="Times New Roman" w:cs="Times New Roman"/>
          <w:sz w:val="24"/>
          <w:szCs w:val="24"/>
        </w:rPr>
        <w:t xml:space="preserve"> decreased investor capital.</w:t>
      </w:r>
    </w:p>
    <w:p w14:paraId="4950AB42" w14:textId="579ABC81" w:rsidR="00220A32"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BP PLC, when comes to any acquisitions, should take the following aspects </w:t>
      </w:r>
      <w:r w:rsidR="00E11352" w:rsidRPr="004C09FE">
        <w:rPr>
          <w:rFonts w:ascii="Times New Roman" w:hAnsi="Times New Roman" w:cs="Times New Roman"/>
          <w:sz w:val="24"/>
          <w:szCs w:val="24"/>
        </w:rPr>
        <w:t>into consideration. I</w:t>
      </w:r>
      <w:r w:rsidRPr="004C09FE">
        <w:rPr>
          <w:rFonts w:ascii="Times New Roman" w:hAnsi="Times New Roman" w:cs="Times New Roman"/>
          <w:sz w:val="24"/>
          <w:szCs w:val="24"/>
        </w:rPr>
        <w:t>t can i</w:t>
      </w:r>
      <w:r w:rsidR="00E11352" w:rsidRPr="004C09FE">
        <w:rPr>
          <w:rFonts w:ascii="Times New Roman" w:hAnsi="Times New Roman" w:cs="Times New Roman"/>
          <w:sz w:val="24"/>
          <w:szCs w:val="24"/>
        </w:rPr>
        <w:t xml:space="preserve">ncrease its market power, reduction of the </w:t>
      </w:r>
      <w:r w:rsidRPr="004C09FE">
        <w:rPr>
          <w:rFonts w:ascii="Times New Roman" w:hAnsi="Times New Roman" w:cs="Times New Roman"/>
          <w:sz w:val="24"/>
          <w:szCs w:val="24"/>
        </w:rPr>
        <w:t>new product development</w:t>
      </w:r>
      <w:r w:rsidR="00E11352" w:rsidRPr="004C09FE">
        <w:rPr>
          <w:rFonts w:ascii="Times New Roman" w:hAnsi="Times New Roman" w:cs="Times New Roman"/>
          <w:sz w:val="24"/>
          <w:szCs w:val="24"/>
        </w:rPr>
        <w:t xml:space="preserve"> cost</w:t>
      </w:r>
      <w:r w:rsidRPr="004C09FE">
        <w:rPr>
          <w:rFonts w:ascii="Times New Roman" w:hAnsi="Times New Roman" w:cs="Times New Roman"/>
          <w:sz w:val="24"/>
          <w:szCs w:val="24"/>
        </w:rPr>
        <w:t xml:space="preserve">, </w:t>
      </w:r>
      <w:r w:rsidR="00E11352" w:rsidRPr="004C09FE">
        <w:rPr>
          <w:rFonts w:ascii="Times New Roman" w:hAnsi="Times New Roman" w:cs="Times New Roman"/>
          <w:sz w:val="24"/>
          <w:szCs w:val="24"/>
        </w:rPr>
        <w:t>overcome entry barriers, decrease risks, enhance</w:t>
      </w:r>
      <w:r w:rsidR="00522E9A" w:rsidRPr="004C09FE">
        <w:rPr>
          <w:rFonts w:ascii="Times New Roman" w:hAnsi="Times New Roman" w:cs="Times New Roman"/>
          <w:sz w:val="24"/>
          <w:szCs w:val="24"/>
        </w:rPr>
        <w:t xml:space="preserve"> the market speed, enhance the</w:t>
      </w:r>
      <w:r w:rsidR="00102EE4" w:rsidRPr="004C09FE">
        <w:rPr>
          <w:rFonts w:ascii="Times New Roman" w:hAnsi="Times New Roman" w:cs="Times New Roman"/>
          <w:sz w:val="24"/>
          <w:szCs w:val="24"/>
        </w:rPr>
        <w:t xml:space="preserve"> multi-dimensional scope</w:t>
      </w:r>
      <w:r w:rsidRPr="004C09FE">
        <w:rPr>
          <w:rFonts w:ascii="Times New Roman" w:hAnsi="Times New Roman" w:cs="Times New Roman"/>
          <w:sz w:val="24"/>
          <w:szCs w:val="24"/>
        </w:rPr>
        <w:t xml:space="preserve">, reshape </w:t>
      </w:r>
      <w:r w:rsidR="00102EE4" w:rsidRPr="004C09FE">
        <w:rPr>
          <w:rFonts w:ascii="Times New Roman" w:hAnsi="Times New Roman" w:cs="Times New Roman"/>
          <w:sz w:val="24"/>
          <w:szCs w:val="24"/>
        </w:rPr>
        <w:lastRenderedPageBreak/>
        <w:t>its compatibility</w:t>
      </w:r>
      <w:r w:rsidRPr="004C09FE">
        <w:rPr>
          <w:rFonts w:ascii="Times New Roman" w:hAnsi="Times New Roman" w:cs="Times New Roman"/>
          <w:sz w:val="24"/>
          <w:szCs w:val="24"/>
        </w:rPr>
        <w:t xml:space="preserve"> and de</w:t>
      </w:r>
      <w:r w:rsidR="00522E9A" w:rsidRPr="004C09FE">
        <w:rPr>
          <w:rFonts w:ascii="Times New Roman" w:hAnsi="Times New Roman" w:cs="Times New Roman"/>
          <w:sz w:val="24"/>
          <w:szCs w:val="24"/>
        </w:rPr>
        <w:t>velop and learn new techniques</w:t>
      </w:r>
      <w:r w:rsidRPr="004C09FE">
        <w:rPr>
          <w:rFonts w:ascii="Times New Roman" w:hAnsi="Times New Roman" w:cs="Times New Roman"/>
          <w:sz w:val="24"/>
          <w:szCs w:val="24"/>
        </w:rPr>
        <w:t>.</w:t>
      </w:r>
      <w:r w:rsidR="00522E9A" w:rsidRPr="004C09FE">
        <w:rPr>
          <w:rFonts w:ascii="Times New Roman" w:hAnsi="Times New Roman" w:cs="Times New Roman"/>
          <w:sz w:val="24"/>
          <w:szCs w:val="24"/>
        </w:rPr>
        <w:t xml:space="preserve"> Some other scopes</w:t>
      </w:r>
      <w:r w:rsidR="00760815" w:rsidRPr="004C09FE">
        <w:rPr>
          <w:rFonts w:ascii="Times New Roman" w:hAnsi="Times New Roman" w:cs="Times New Roman"/>
          <w:sz w:val="24"/>
          <w:szCs w:val="24"/>
        </w:rPr>
        <w:t xml:space="preserve"> </w:t>
      </w:r>
      <w:r w:rsidR="000A66A1" w:rsidRPr="004C09FE">
        <w:rPr>
          <w:rFonts w:ascii="Times New Roman" w:hAnsi="Times New Roman" w:cs="Times New Roman"/>
          <w:sz w:val="24"/>
          <w:szCs w:val="24"/>
        </w:rPr>
        <w:t>i.e.,</w:t>
      </w:r>
      <w:r w:rsidR="00760815" w:rsidRPr="004C09FE">
        <w:rPr>
          <w:rFonts w:ascii="Times New Roman" w:hAnsi="Times New Roman" w:cs="Times New Roman"/>
          <w:sz w:val="24"/>
          <w:szCs w:val="24"/>
        </w:rPr>
        <w:t xml:space="preserve"> evaluation of targe</w:t>
      </w:r>
      <w:r w:rsidR="00102EE4" w:rsidRPr="004C09FE">
        <w:rPr>
          <w:rFonts w:ascii="Times New Roman" w:hAnsi="Times New Roman" w:cs="Times New Roman"/>
          <w:sz w:val="24"/>
          <w:szCs w:val="24"/>
        </w:rPr>
        <w:t xml:space="preserve">t, </w:t>
      </w:r>
      <w:r w:rsidR="00760815" w:rsidRPr="004C09FE">
        <w:rPr>
          <w:rFonts w:ascii="Times New Roman" w:hAnsi="Times New Roman" w:cs="Times New Roman"/>
          <w:sz w:val="24"/>
          <w:szCs w:val="24"/>
        </w:rPr>
        <w:t>management</w:t>
      </w:r>
      <w:r w:rsidR="00522E9A" w:rsidRPr="004C09FE">
        <w:rPr>
          <w:rFonts w:ascii="Times New Roman" w:hAnsi="Times New Roman" w:cs="Times New Roman"/>
          <w:sz w:val="24"/>
          <w:szCs w:val="24"/>
        </w:rPr>
        <w:t>’s lack of</w:t>
      </w:r>
      <w:r w:rsidR="00760815" w:rsidRPr="004C09FE">
        <w:rPr>
          <w:rFonts w:ascii="Times New Roman" w:hAnsi="Times New Roman" w:cs="Times New Roman"/>
          <w:sz w:val="24"/>
          <w:szCs w:val="24"/>
        </w:rPr>
        <w:t xml:space="preserve"> </w:t>
      </w:r>
      <w:r w:rsidR="00102EE4" w:rsidRPr="004C09FE">
        <w:rPr>
          <w:rFonts w:ascii="Times New Roman" w:hAnsi="Times New Roman" w:cs="Times New Roman"/>
          <w:sz w:val="24"/>
          <w:szCs w:val="24"/>
        </w:rPr>
        <w:t>attention</w:t>
      </w:r>
      <w:r w:rsidR="00522E9A" w:rsidRPr="004C09FE">
        <w:rPr>
          <w:rFonts w:ascii="Times New Roman" w:hAnsi="Times New Roman" w:cs="Times New Roman"/>
          <w:sz w:val="24"/>
          <w:szCs w:val="24"/>
        </w:rPr>
        <w:t xml:space="preserve">, integration difficulties, </w:t>
      </w:r>
      <w:r w:rsidR="00760815" w:rsidRPr="004C09FE">
        <w:rPr>
          <w:rFonts w:ascii="Times New Roman" w:hAnsi="Times New Roman" w:cs="Times New Roman"/>
          <w:sz w:val="24"/>
          <w:szCs w:val="24"/>
        </w:rPr>
        <w:t>high degree</w:t>
      </w:r>
      <w:r w:rsidR="00102EE4" w:rsidRPr="004C09FE">
        <w:rPr>
          <w:rFonts w:ascii="Times New Roman" w:hAnsi="Times New Roman" w:cs="Times New Roman"/>
          <w:sz w:val="24"/>
          <w:szCs w:val="24"/>
        </w:rPr>
        <w:t xml:space="preserve"> of gearing, </w:t>
      </w:r>
      <w:r w:rsidR="00760815" w:rsidRPr="004C09FE">
        <w:rPr>
          <w:rFonts w:ascii="Times New Roman" w:hAnsi="Times New Roman" w:cs="Times New Roman"/>
          <w:sz w:val="24"/>
          <w:szCs w:val="24"/>
        </w:rPr>
        <w:t>an</w:t>
      </w:r>
      <w:r w:rsidR="00522E9A" w:rsidRPr="004C09FE">
        <w:rPr>
          <w:rFonts w:ascii="Times New Roman" w:hAnsi="Times New Roman" w:cs="Times New Roman"/>
          <w:sz w:val="24"/>
          <w:szCs w:val="24"/>
        </w:rPr>
        <w:t>d inability to achieve the perspective goals</w:t>
      </w:r>
      <w:r w:rsidR="00760815" w:rsidRPr="004C09FE">
        <w:rPr>
          <w:rFonts w:ascii="Times New Roman" w:hAnsi="Times New Roman" w:cs="Times New Roman"/>
          <w:sz w:val="24"/>
          <w:szCs w:val="24"/>
        </w:rPr>
        <w:t>; if properly addressed then BP will not face any acquisition problem.</w:t>
      </w:r>
    </w:p>
    <w:p w14:paraId="36C6D181" w14:textId="4FCD9793" w:rsidR="00D020C5"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In order to strengthen its position in the global market and become an oil global giant once again, it should pay focus on </w:t>
      </w:r>
      <w:r w:rsidR="00507AE9" w:rsidRPr="004C09FE">
        <w:rPr>
          <w:rFonts w:ascii="Times New Roman" w:hAnsi="Times New Roman" w:cs="Times New Roman"/>
          <w:sz w:val="24"/>
          <w:szCs w:val="24"/>
        </w:rPr>
        <w:t>onshore</w:t>
      </w:r>
      <w:r w:rsidRPr="004C09FE">
        <w:rPr>
          <w:rFonts w:ascii="Times New Roman" w:hAnsi="Times New Roman" w:cs="Times New Roman"/>
          <w:sz w:val="24"/>
          <w:szCs w:val="24"/>
        </w:rPr>
        <w:t xml:space="preserve"> oil drilling and the use of alternative energy.</w:t>
      </w:r>
      <w:r w:rsidR="00522E9A" w:rsidRPr="004C09FE">
        <w:rPr>
          <w:rFonts w:ascii="Times New Roman" w:hAnsi="Times New Roman" w:cs="Times New Roman"/>
          <w:sz w:val="24"/>
          <w:szCs w:val="24"/>
        </w:rPr>
        <w:t xml:space="preserve"> If they are operating an </w:t>
      </w:r>
      <w:r w:rsidR="00507AE9" w:rsidRPr="004C09FE">
        <w:rPr>
          <w:rFonts w:ascii="Times New Roman" w:hAnsi="Times New Roman" w:cs="Times New Roman"/>
          <w:sz w:val="24"/>
          <w:szCs w:val="24"/>
        </w:rPr>
        <w:t>offshore</w:t>
      </w:r>
      <w:r w:rsidR="00634AF8" w:rsidRPr="004C09FE">
        <w:rPr>
          <w:rFonts w:ascii="Times New Roman" w:hAnsi="Times New Roman" w:cs="Times New Roman"/>
          <w:sz w:val="24"/>
          <w:szCs w:val="24"/>
        </w:rPr>
        <w:t xml:space="preserve"> drilling </w:t>
      </w:r>
      <w:r w:rsidR="00D94602" w:rsidRPr="004C09FE">
        <w:rPr>
          <w:rFonts w:ascii="Times New Roman" w:hAnsi="Times New Roman" w:cs="Times New Roman"/>
          <w:sz w:val="24"/>
          <w:szCs w:val="24"/>
        </w:rPr>
        <w:t>process,</w:t>
      </w:r>
      <w:r w:rsidR="00522E9A" w:rsidRPr="004C09FE">
        <w:rPr>
          <w:rFonts w:ascii="Times New Roman" w:hAnsi="Times New Roman" w:cs="Times New Roman"/>
          <w:sz w:val="24"/>
          <w:szCs w:val="24"/>
        </w:rPr>
        <w:t xml:space="preserve"> </w:t>
      </w:r>
      <w:r w:rsidR="00634AF8" w:rsidRPr="004C09FE">
        <w:rPr>
          <w:rFonts w:ascii="Times New Roman" w:hAnsi="Times New Roman" w:cs="Times New Roman"/>
          <w:sz w:val="24"/>
          <w:szCs w:val="24"/>
        </w:rPr>
        <w:t>then certain safety measures and adequate techniques should be adopted to escape the incidents like the Mexico gulf oil spill.</w:t>
      </w:r>
    </w:p>
    <w:p w14:paraId="7264C47B" w14:textId="237BFD58" w:rsidR="0050458B" w:rsidRPr="004C09FE" w:rsidRDefault="00F2264A" w:rsidP="004C09FE">
      <w:pPr>
        <w:spacing w:line="480" w:lineRule="auto"/>
        <w:jc w:val="both"/>
        <w:rPr>
          <w:rFonts w:ascii="Times New Roman" w:hAnsi="Times New Roman" w:cs="Times New Roman"/>
          <w:sz w:val="24"/>
          <w:szCs w:val="24"/>
        </w:rPr>
      </w:pPr>
      <w:r w:rsidRPr="004C09FE">
        <w:rPr>
          <w:rFonts w:ascii="Times New Roman" w:hAnsi="Times New Roman" w:cs="Times New Roman"/>
          <w:sz w:val="24"/>
          <w:szCs w:val="24"/>
        </w:rPr>
        <w:t xml:space="preserve">  </w:t>
      </w:r>
    </w:p>
    <w:p w14:paraId="123F96E6" w14:textId="77777777" w:rsidR="00FF7A6D" w:rsidRPr="004C09FE" w:rsidRDefault="00FF7A6D" w:rsidP="004C09FE">
      <w:pPr>
        <w:spacing w:line="480" w:lineRule="auto"/>
        <w:jc w:val="both"/>
        <w:rPr>
          <w:rFonts w:ascii="Times New Roman" w:hAnsi="Times New Roman" w:cs="Times New Roman"/>
          <w:sz w:val="24"/>
          <w:szCs w:val="24"/>
        </w:rPr>
      </w:pPr>
    </w:p>
    <w:p w14:paraId="2C8C9F24" w14:textId="77777777" w:rsidR="00FF7A6D" w:rsidRPr="004C09FE" w:rsidRDefault="00FF7A6D" w:rsidP="004C09FE">
      <w:pPr>
        <w:spacing w:line="480" w:lineRule="auto"/>
        <w:jc w:val="both"/>
        <w:rPr>
          <w:rFonts w:ascii="Times New Roman" w:hAnsi="Times New Roman" w:cs="Times New Roman"/>
          <w:sz w:val="24"/>
          <w:szCs w:val="24"/>
        </w:rPr>
      </w:pPr>
    </w:p>
    <w:p w14:paraId="29C1FAA7" w14:textId="77777777" w:rsidR="00FF7A6D" w:rsidRPr="004C09FE" w:rsidRDefault="00FF7A6D" w:rsidP="004C09FE">
      <w:pPr>
        <w:spacing w:line="480" w:lineRule="auto"/>
        <w:jc w:val="both"/>
        <w:rPr>
          <w:rFonts w:ascii="Times New Roman" w:hAnsi="Times New Roman" w:cs="Times New Roman"/>
          <w:sz w:val="24"/>
          <w:szCs w:val="24"/>
        </w:rPr>
      </w:pPr>
    </w:p>
    <w:p w14:paraId="11B99297" w14:textId="77777777" w:rsidR="00FF7A6D" w:rsidRPr="004C09FE" w:rsidRDefault="00FF7A6D" w:rsidP="004C09FE">
      <w:pPr>
        <w:spacing w:line="480" w:lineRule="auto"/>
        <w:jc w:val="both"/>
        <w:rPr>
          <w:rFonts w:ascii="Times New Roman" w:hAnsi="Times New Roman" w:cs="Times New Roman"/>
          <w:sz w:val="24"/>
          <w:szCs w:val="24"/>
        </w:rPr>
      </w:pPr>
    </w:p>
    <w:p w14:paraId="17396DFE" w14:textId="77777777" w:rsidR="00FF7A6D" w:rsidRPr="004C09FE" w:rsidRDefault="00FF7A6D" w:rsidP="004C09FE">
      <w:pPr>
        <w:spacing w:line="480" w:lineRule="auto"/>
        <w:jc w:val="both"/>
        <w:rPr>
          <w:rFonts w:ascii="Times New Roman" w:hAnsi="Times New Roman" w:cs="Times New Roman"/>
          <w:sz w:val="24"/>
          <w:szCs w:val="24"/>
        </w:rPr>
      </w:pPr>
    </w:p>
    <w:p w14:paraId="113D7986" w14:textId="77777777" w:rsidR="00FF7A6D" w:rsidRPr="004C09FE" w:rsidRDefault="00FF7A6D" w:rsidP="004C09FE">
      <w:pPr>
        <w:spacing w:line="480" w:lineRule="auto"/>
        <w:jc w:val="both"/>
        <w:rPr>
          <w:rFonts w:ascii="Times New Roman" w:hAnsi="Times New Roman" w:cs="Times New Roman"/>
          <w:sz w:val="24"/>
          <w:szCs w:val="24"/>
        </w:rPr>
      </w:pPr>
    </w:p>
    <w:p w14:paraId="7E6BD1C2" w14:textId="77777777" w:rsidR="00FF7A6D" w:rsidRPr="004C09FE" w:rsidRDefault="00FF7A6D" w:rsidP="004C09FE">
      <w:pPr>
        <w:spacing w:line="480" w:lineRule="auto"/>
        <w:jc w:val="both"/>
        <w:rPr>
          <w:rFonts w:ascii="Times New Roman" w:hAnsi="Times New Roman" w:cs="Times New Roman"/>
          <w:sz w:val="24"/>
          <w:szCs w:val="24"/>
        </w:rPr>
      </w:pPr>
    </w:p>
    <w:p w14:paraId="095AF5A4" w14:textId="77777777" w:rsidR="00FF7A6D" w:rsidRPr="004C09FE" w:rsidRDefault="00FF7A6D" w:rsidP="004C09FE">
      <w:pPr>
        <w:spacing w:line="480" w:lineRule="auto"/>
        <w:jc w:val="both"/>
        <w:rPr>
          <w:rFonts w:ascii="Times New Roman" w:hAnsi="Times New Roman" w:cs="Times New Roman"/>
          <w:sz w:val="24"/>
          <w:szCs w:val="24"/>
        </w:rPr>
      </w:pPr>
    </w:p>
    <w:p w14:paraId="018E594B" w14:textId="77777777" w:rsidR="00FF7A6D" w:rsidRPr="004C09FE" w:rsidRDefault="00FF7A6D" w:rsidP="004C09FE">
      <w:pPr>
        <w:spacing w:line="480" w:lineRule="auto"/>
        <w:jc w:val="both"/>
        <w:rPr>
          <w:rFonts w:ascii="Times New Roman" w:hAnsi="Times New Roman" w:cs="Times New Roman"/>
          <w:sz w:val="24"/>
          <w:szCs w:val="24"/>
        </w:rPr>
      </w:pPr>
    </w:p>
    <w:p w14:paraId="11CA043D" w14:textId="77777777" w:rsidR="00FF7A6D" w:rsidRDefault="00FF7A6D" w:rsidP="004C09FE">
      <w:pPr>
        <w:spacing w:line="480" w:lineRule="auto"/>
        <w:jc w:val="both"/>
        <w:rPr>
          <w:rFonts w:ascii="Times New Roman" w:hAnsi="Times New Roman" w:cs="Times New Roman"/>
          <w:sz w:val="24"/>
          <w:szCs w:val="24"/>
        </w:rPr>
      </w:pPr>
    </w:p>
    <w:p w14:paraId="39B9BB50" w14:textId="77777777" w:rsidR="00AB4294" w:rsidRDefault="00AB4294" w:rsidP="004C09FE">
      <w:pPr>
        <w:spacing w:line="480" w:lineRule="auto"/>
        <w:jc w:val="both"/>
        <w:rPr>
          <w:rFonts w:ascii="Times New Roman" w:hAnsi="Times New Roman" w:cs="Times New Roman"/>
          <w:sz w:val="24"/>
          <w:szCs w:val="24"/>
        </w:rPr>
      </w:pPr>
    </w:p>
    <w:p w14:paraId="2553B4BF" w14:textId="77777777" w:rsidR="00AB4294" w:rsidRDefault="00AB4294" w:rsidP="004C09FE">
      <w:pPr>
        <w:spacing w:line="480" w:lineRule="auto"/>
        <w:jc w:val="both"/>
        <w:rPr>
          <w:rFonts w:ascii="Times New Roman" w:hAnsi="Times New Roman" w:cs="Times New Roman"/>
          <w:sz w:val="24"/>
          <w:szCs w:val="24"/>
        </w:rPr>
      </w:pPr>
    </w:p>
    <w:p w14:paraId="5DE7A0E7" w14:textId="77777777" w:rsidR="00AB4294" w:rsidRPr="004C09FE" w:rsidRDefault="00AB4294" w:rsidP="004C09FE">
      <w:pPr>
        <w:spacing w:line="480" w:lineRule="auto"/>
        <w:jc w:val="both"/>
        <w:rPr>
          <w:rFonts w:ascii="Times New Roman" w:hAnsi="Times New Roman" w:cs="Times New Roman"/>
          <w:sz w:val="24"/>
          <w:szCs w:val="24"/>
        </w:rPr>
      </w:pPr>
    </w:p>
    <w:bookmarkStart w:id="10" w:name="_Toc102934222" w:displacedByCustomXml="next"/>
    <w:sdt>
      <w:sdtPr>
        <w:rPr>
          <w:rFonts w:ascii="Times New Roman" w:eastAsiaTheme="minorHAnsi" w:hAnsi="Times New Roman" w:cs="Times New Roman"/>
          <w:color w:val="auto"/>
          <w:sz w:val="24"/>
          <w:szCs w:val="24"/>
        </w:rPr>
        <w:id w:val="2006326831"/>
        <w:docPartObj>
          <w:docPartGallery w:val="Bibliographies"/>
          <w:docPartUnique/>
        </w:docPartObj>
      </w:sdtPr>
      <w:sdtEndPr/>
      <w:sdtContent>
        <w:p w14:paraId="613B6F42" w14:textId="3A1B1399" w:rsidR="007F3115" w:rsidRPr="004C09FE" w:rsidRDefault="00F2264A" w:rsidP="004C09FE">
          <w:pPr>
            <w:pStyle w:val="Heading1"/>
            <w:spacing w:line="480" w:lineRule="auto"/>
            <w:rPr>
              <w:rFonts w:ascii="Times New Roman" w:hAnsi="Times New Roman" w:cs="Times New Roman"/>
              <w:sz w:val="24"/>
              <w:szCs w:val="24"/>
              <w:highlight w:val="yellow"/>
            </w:rPr>
          </w:pPr>
          <w:r w:rsidRPr="004C09FE">
            <w:rPr>
              <w:rFonts w:ascii="Times New Roman" w:hAnsi="Times New Roman" w:cs="Times New Roman"/>
              <w:sz w:val="24"/>
              <w:szCs w:val="24"/>
              <w:highlight w:val="yellow"/>
            </w:rPr>
            <w:t>References</w:t>
          </w:r>
          <w:bookmarkEnd w:id="10"/>
        </w:p>
        <w:sdt>
          <w:sdtPr>
            <w:rPr>
              <w:rFonts w:ascii="Times New Roman" w:hAnsi="Times New Roman" w:cs="Times New Roman"/>
              <w:sz w:val="24"/>
              <w:szCs w:val="24"/>
              <w:highlight w:val="yellow"/>
            </w:rPr>
            <w:id w:val="-573587230"/>
            <w:bibliography/>
          </w:sdtPr>
          <w:sdtEndPr>
            <w:rPr>
              <w:highlight w:val="none"/>
            </w:rPr>
          </w:sdtEndPr>
          <w:sdtContent>
            <w:p w14:paraId="495B1FE0"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sz w:val="24"/>
                  <w:szCs w:val="24"/>
                  <w:highlight w:val="yellow"/>
                </w:rPr>
                <w:fldChar w:fldCharType="begin"/>
              </w:r>
              <w:r w:rsidRPr="004C09FE">
                <w:rPr>
                  <w:rFonts w:ascii="Times New Roman" w:hAnsi="Times New Roman" w:cs="Times New Roman"/>
                  <w:sz w:val="24"/>
                  <w:szCs w:val="24"/>
                  <w:highlight w:val="yellow"/>
                </w:rPr>
                <w:instrText xml:space="preserve"> BIBLIOGRAPHY </w:instrText>
              </w:r>
              <w:r w:rsidRPr="004C09FE">
                <w:rPr>
                  <w:rFonts w:ascii="Times New Roman" w:hAnsi="Times New Roman" w:cs="Times New Roman"/>
                  <w:sz w:val="24"/>
                  <w:szCs w:val="24"/>
                  <w:highlight w:val="yellow"/>
                </w:rPr>
                <w:fldChar w:fldCharType="separate"/>
              </w:r>
              <w:r w:rsidRPr="004C09FE">
                <w:rPr>
                  <w:rFonts w:ascii="Times New Roman" w:hAnsi="Times New Roman" w:cs="Times New Roman"/>
                  <w:noProof/>
                  <w:sz w:val="24"/>
                  <w:szCs w:val="24"/>
                </w:rPr>
                <w:t xml:space="preserve">Warren, C., &amp; Jones, J. (2018). </w:t>
              </w:r>
              <w:r w:rsidRPr="004C09FE">
                <w:rPr>
                  <w:rFonts w:ascii="Times New Roman" w:hAnsi="Times New Roman" w:cs="Times New Roman"/>
                  <w:i/>
                  <w:iCs/>
                  <w:noProof/>
                  <w:sz w:val="24"/>
                  <w:szCs w:val="24"/>
                </w:rPr>
                <w:t>Corporate Financial Accounting</w:t>
              </w:r>
              <w:r w:rsidRPr="004C09FE">
                <w:rPr>
                  <w:rFonts w:ascii="Times New Roman" w:hAnsi="Times New Roman" w:cs="Times New Roman"/>
                  <w:noProof/>
                  <w:sz w:val="24"/>
                  <w:szCs w:val="24"/>
                </w:rPr>
                <w:t xml:space="preserve"> (15th ed.). London: Cengage Learning.</w:t>
              </w:r>
            </w:p>
            <w:p w14:paraId="47E2AA3E"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Alliance Insurance Group. (2018). </w:t>
              </w:r>
              <w:r w:rsidRPr="004C09FE">
                <w:rPr>
                  <w:rFonts w:ascii="Times New Roman" w:hAnsi="Times New Roman" w:cs="Times New Roman"/>
                  <w:i/>
                  <w:iCs/>
                  <w:noProof/>
                  <w:sz w:val="24"/>
                  <w:szCs w:val="24"/>
                </w:rPr>
                <w:t>Top 5 Biggest Risks Facing the Oil and Gas Industry</w:t>
              </w:r>
              <w:r w:rsidRPr="004C09FE">
                <w:rPr>
                  <w:rFonts w:ascii="Times New Roman" w:hAnsi="Times New Roman" w:cs="Times New Roman"/>
                  <w:noProof/>
                  <w:sz w:val="24"/>
                  <w:szCs w:val="24"/>
                </w:rPr>
                <w:t>. Retrieved 2022, from https://www.allinsgrp.com/blog/top-5-biggest-risks-facing-the-oil-and-gas-industry.aspx</w:t>
              </w:r>
            </w:p>
            <w:p w14:paraId="5DA9EC81"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Arnold, G., &amp; Lewis, D. (2019). </w:t>
              </w:r>
              <w:r w:rsidRPr="004C09FE">
                <w:rPr>
                  <w:rFonts w:ascii="Times New Roman" w:hAnsi="Times New Roman" w:cs="Times New Roman"/>
                  <w:i/>
                  <w:iCs/>
                  <w:noProof/>
                  <w:sz w:val="24"/>
                  <w:szCs w:val="24"/>
                </w:rPr>
                <w:t>Corporate Financial Management</w:t>
              </w:r>
              <w:r w:rsidRPr="004C09FE">
                <w:rPr>
                  <w:rFonts w:ascii="Times New Roman" w:hAnsi="Times New Roman" w:cs="Times New Roman"/>
                  <w:noProof/>
                  <w:sz w:val="24"/>
                  <w:szCs w:val="24"/>
                </w:rPr>
                <w:t xml:space="preserve"> (6th ed.). London: PEARSON.</w:t>
              </w:r>
            </w:p>
            <w:p w14:paraId="5AE304DA"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Bousso, R., &amp; Nasralla, S. (2022). </w:t>
              </w:r>
              <w:r w:rsidRPr="004C09FE">
                <w:rPr>
                  <w:rFonts w:ascii="Times New Roman" w:hAnsi="Times New Roman" w:cs="Times New Roman"/>
                  <w:i/>
                  <w:iCs/>
                  <w:noProof/>
                  <w:sz w:val="24"/>
                  <w:szCs w:val="24"/>
                </w:rPr>
                <w:t>BP boosts buybacks on soaring energy prices after costly Russia exit</w:t>
              </w:r>
              <w:r w:rsidRPr="004C09FE">
                <w:rPr>
                  <w:rFonts w:ascii="Times New Roman" w:hAnsi="Times New Roman" w:cs="Times New Roman"/>
                  <w:noProof/>
                  <w:sz w:val="24"/>
                  <w:szCs w:val="24"/>
                </w:rPr>
                <w:t>. Retrieved 2022, from https://www.reuters.com/business/energy/bp-boosts-buybacks-profit-soars-highest-over-decade-2022-05-03/</w:t>
              </w:r>
            </w:p>
            <w:p w14:paraId="523DFFED"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British Petroleum. (2022). </w:t>
              </w:r>
              <w:r w:rsidRPr="004C09FE">
                <w:rPr>
                  <w:rFonts w:ascii="Times New Roman" w:hAnsi="Times New Roman" w:cs="Times New Roman"/>
                  <w:i/>
                  <w:iCs/>
                  <w:noProof/>
                  <w:sz w:val="24"/>
                  <w:szCs w:val="24"/>
                </w:rPr>
                <w:t>Our brands</w:t>
              </w:r>
              <w:r w:rsidRPr="004C09FE">
                <w:rPr>
                  <w:rFonts w:ascii="Times New Roman" w:hAnsi="Times New Roman" w:cs="Times New Roman"/>
                  <w:noProof/>
                  <w:sz w:val="24"/>
                  <w:szCs w:val="24"/>
                </w:rPr>
                <w:t>. Retrieved 2022, from https://www.bp.com/en/global/corporate/who-we-are/our-brands.html</w:t>
              </w:r>
            </w:p>
            <w:p w14:paraId="2F90140B"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Buckle, M., &amp; Thompson, J. (2016). </w:t>
              </w:r>
              <w:r w:rsidRPr="004C09FE">
                <w:rPr>
                  <w:rFonts w:ascii="Times New Roman" w:hAnsi="Times New Roman" w:cs="Times New Roman"/>
                  <w:i/>
                  <w:iCs/>
                  <w:noProof/>
                  <w:sz w:val="24"/>
                  <w:szCs w:val="24"/>
                </w:rPr>
                <w:t>The UK financial system: Theory and practice</w:t>
              </w:r>
              <w:r w:rsidRPr="004C09FE">
                <w:rPr>
                  <w:rFonts w:ascii="Times New Roman" w:hAnsi="Times New Roman" w:cs="Times New Roman"/>
                  <w:noProof/>
                  <w:sz w:val="24"/>
                  <w:szCs w:val="24"/>
                </w:rPr>
                <w:t xml:space="preserve"> (5th ed.). London: Manchester University Press.</w:t>
              </w:r>
            </w:p>
            <w:p w14:paraId="455DC7E2"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lastRenderedPageBreak/>
                <w:t xml:space="preserve">Drilling Contractor. (2020). </w:t>
              </w:r>
              <w:r w:rsidRPr="004C09FE">
                <w:rPr>
                  <w:rFonts w:ascii="Times New Roman" w:hAnsi="Times New Roman" w:cs="Times New Roman"/>
                  <w:i/>
                  <w:iCs/>
                  <w:noProof/>
                  <w:sz w:val="24"/>
                  <w:szCs w:val="24"/>
                </w:rPr>
                <w:t>BP introduces strategy to transition into an international energy company</w:t>
              </w:r>
              <w:r w:rsidRPr="004C09FE">
                <w:rPr>
                  <w:rFonts w:ascii="Times New Roman" w:hAnsi="Times New Roman" w:cs="Times New Roman"/>
                  <w:noProof/>
                  <w:sz w:val="24"/>
                  <w:szCs w:val="24"/>
                </w:rPr>
                <w:t>. Retrieved 2022, from https://www.drillingcontractor.org/bp-introduces-strategy-to-transition-into-an-international-energy-company-57457</w:t>
              </w:r>
            </w:p>
            <w:p w14:paraId="39C9F36E"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Eaton , J., &amp; Gersovitz , M. (1982). </w:t>
              </w:r>
              <w:r w:rsidRPr="004C09FE">
                <w:rPr>
                  <w:rFonts w:ascii="Times New Roman" w:hAnsi="Times New Roman" w:cs="Times New Roman"/>
                  <w:i/>
                  <w:iCs/>
                  <w:noProof/>
                  <w:sz w:val="24"/>
                  <w:szCs w:val="24"/>
                </w:rPr>
                <w:t>Country Risk: Economic Aspects.</w:t>
              </w:r>
              <w:r w:rsidRPr="004C09FE">
                <w:rPr>
                  <w:rFonts w:ascii="Times New Roman" w:hAnsi="Times New Roman" w:cs="Times New Roman"/>
                  <w:noProof/>
                  <w:sz w:val="24"/>
                  <w:szCs w:val="24"/>
                </w:rPr>
                <w:t xml:space="preserve"> Yale: Yale University .</w:t>
              </w:r>
            </w:p>
            <w:p w14:paraId="138CA3FF"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Hayes, A., &amp; Nur, R. (2019). </w:t>
              </w:r>
              <w:r w:rsidRPr="004C09FE">
                <w:rPr>
                  <w:rFonts w:ascii="Times New Roman" w:hAnsi="Times New Roman" w:cs="Times New Roman"/>
                  <w:i/>
                  <w:iCs/>
                  <w:noProof/>
                  <w:sz w:val="24"/>
                  <w:szCs w:val="24"/>
                </w:rPr>
                <w:t>Stocks, Startup &amp; Investment</w:t>
              </w:r>
              <w:r w:rsidRPr="004C09FE">
                <w:rPr>
                  <w:rFonts w:ascii="Times New Roman" w:hAnsi="Times New Roman" w:cs="Times New Roman"/>
                  <w:noProof/>
                  <w:sz w:val="24"/>
                  <w:szCs w:val="24"/>
                </w:rPr>
                <w:t xml:space="preserve"> (1st ed.). London: Independently published.</w:t>
              </w:r>
            </w:p>
            <w:p w14:paraId="157C29BB"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Hetzner, C. (2022). </w:t>
              </w:r>
              <w:r w:rsidRPr="004C09FE">
                <w:rPr>
                  <w:rFonts w:ascii="Times New Roman" w:hAnsi="Times New Roman" w:cs="Times New Roman"/>
                  <w:i/>
                  <w:iCs/>
                  <w:noProof/>
                  <w:sz w:val="24"/>
                  <w:szCs w:val="24"/>
                </w:rPr>
                <w:t>BP risks $25 billion hit from fire sale of Russia assets as Putin’s economy teeters on the brink</w:t>
              </w:r>
              <w:r w:rsidRPr="004C09FE">
                <w:rPr>
                  <w:rFonts w:ascii="Times New Roman" w:hAnsi="Times New Roman" w:cs="Times New Roman"/>
                  <w:noProof/>
                  <w:sz w:val="24"/>
                  <w:szCs w:val="24"/>
                </w:rPr>
                <w:t>. Retrieved 2022, from https://fortune.com/2022/02/28/bp-rosneft-25-billion-hit-firesale-russia-assets-putin-economy-bernard-looney/</w:t>
              </w:r>
            </w:p>
            <w:p w14:paraId="5759B855"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Kaplan, R., &amp; Mikes, A. (2012). </w:t>
              </w:r>
              <w:r w:rsidRPr="004C09FE">
                <w:rPr>
                  <w:rFonts w:ascii="Times New Roman" w:hAnsi="Times New Roman" w:cs="Times New Roman"/>
                  <w:i/>
                  <w:iCs/>
                  <w:noProof/>
                  <w:sz w:val="24"/>
                  <w:szCs w:val="24"/>
                </w:rPr>
                <w:t>Managing Risks: A New Framework</w:t>
              </w:r>
              <w:r w:rsidRPr="004C09FE">
                <w:rPr>
                  <w:rFonts w:ascii="Times New Roman" w:hAnsi="Times New Roman" w:cs="Times New Roman"/>
                  <w:noProof/>
                  <w:sz w:val="24"/>
                  <w:szCs w:val="24"/>
                </w:rPr>
                <w:t>. Retrieved 2022, from https://hbr.org/2012/06/managing-risks-a-new-framework</w:t>
              </w:r>
            </w:p>
            <w:p w14:paraId="28018712"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Moore, H. (2010). </w:t>
              </w:r>
              <w:r w:rsidRPr="004C09FE">
                <w:rPr>
                  <w:rFonts w:ascii="Times New Roman" w:hAnsi="Times New Roman" w:cs="Times New Roman"/>
                  <w:i/>
                  <w:iCs/>
                  <w:noProof/>
                  <w:sz w:val="24"/>
                  <w:szCs w:val="24"/>
                </w:rPr>
                <w:t>BP’s stock price and the now-or-never trade</w:t>
              </w:r>
              <w:r w:rsidRPr="004C09FE">
                <w:rPr>
                  <w:rFonts w:ascii="Times New Roman" w:hAnsi="Times New Roman" w:cs="Times New Roman"/>
                  <w:noProof/>
                  <w:sz w:val="24"/>
                  <w:szCs w:val="24"/>
                </w:rPr>
                <w:t>. Retrieved 2022, from https://fortune.com/2010/07/06/bps-stock-price-and-the-now-or-never-trade/</w:t>
              </w:r>
            </w:p>
            <w:p w14:paraId="5DA7907C"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Queensland Business. (2021). </w:t>
              </w:r>
              <w:r w:rsidRPr="004C09FE">
                <w:rPr>
                  <w:rFonts w:ascii="Times New Roman" w:hAnsi="Times New Roman" w:cs="Times New Roman"/>
                  <w:i/>
                  <w:iCs/>
                  <w:noProof/>
                  <w:sz w:val="24"/>
                  <w:szCs w:val="24"/>
                </w:rPr>
                <w:t>Manage financial risks</w:t>
              </w:r>
              <w:r w:rsidRPr="004C09FE">
                <w:rPr>
                  <w:rFonts w:ascii="Times New Roman" w:hAnsi="Times New Roman" w:cs="Times New Roman"/>
                  <w:noProof/>
                  <w:sz w:val="24"/>
                  <w:szCs w:val="24"/>
                </w:rPr>
                <w:t>. Retrieved 2022, from https://www.business.qld.gov.au/running-business/finance/essentials/risks</w:t>
              </w:r>
            </w:p>
            <w:p w14:paraId="005EC1D0"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Schmid, S. (2018). </w:t>
              </w:r>
              <w:r w:rsidRPr="004C09FE">
                <w:rPr>
                  <w:rFonts w:ascii="Times New Roman" w:hAnsi="Times New Roman" w:cs="Times New Roman"/>
                  <w:i/>
                  <w:iCs/>
                  <w:noProof/>
                  <w:sz w:val="24"/>
                  <w:szCs w:val="24"/>
                </w:rPr>
                <w:t>Internationalization of Business</w:t>
              </w:r>
              <w:r w:rsidRPr="004C09FE">
                <w:rPr>
                  <w:rFonts w:ascii="Times New Roman" w:hAnsi="Times New Roman" w:cs="Times New Roman"/>
                  <w:noProof/>
                  <w:sz w:val="24"/>
                  <w:szCs w:val="24"/>
                </w:rPr>
                <w:t xml:space="preserve"> (1st ed.). London: Springer.</w:t>
              </w:r>
            </w:p>
            <w:p w14:paraId="4E3DF718"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Stevenson, T. (2022). </w:t>
              </w:r>
              <w:r w:rsidRPr="004C09FE">
                <w:rPr>
                  <w:rFonts w:ascii="Times New Roman" w:hAnsi="Times New Roman" w:cs="Times New Roman"/>
                  <w:i/>
                  <w:iCs/>
                  <w:noProof/>
                  <w:sz w:val="24"/>
                  <w:szCs w:val="24"/>
                </w:rPr>
                <w:t>The world has changed – and BP looks like a better investment than Facebook</w:t>
              </w:r>
              <w:r w:rsidRPr="004C09FE">
                <w:rPr>
                  <w:rFonts w:ascii="Times New Roman" w:hAnsi="Times New Roman" w:cs="Times New Roman"/>
                  <w:noProof/>
                  <w:sz w:val="24"/>
                  <w:szCs w:val="24"/>
                </w:rPr>
                <w:t>. Retrieved 2022, from https://www.telegraph.co.uk/business/2022/02/10/world-has-changed-bp-looks-like-better-investment-facebook/</w:t>
              </w:r>
            </w:p>
            <w:p w14:paraId="3A3D25D8"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lastRenderedPageBreak/>
                <w:t xml:space="preserve">Tarafdar, A. (2022). </w:t>
              </w:r>
              <w:r w:rsidRPr="004C09FE">
                <w:rPr>
                  <w:rFonts w:ascii="Times New Roman" w:hAnsi="Times New Roman" w:cs="Times New Roman"/>
                  <w:i/>
                  <w:iCs/>
                  <w:noProof/>
                  <w:sz w:val="24"/>
                  <w:szCs w:val="24"/>
                </w:rPr>
                <w:t>senior system reliability engineer at BT</w:t>
              </w:r>
              <w:r w:rsidRPr="004C09FE">
                <w:rPr>
                  <w:rFonts w:ascii="Times New Roman" w:hAnsi="Times New Roman" w:cs="Times New Roman"/>
                  <w:noProof/>
                  <w:sz w:val="24"/>
                  <w:szCs w:val="24"/>
                </w:rPr>
                <w:t>. Retrieved 2022, from https://www.linkedin.com/in/anamika-tarafdar-0016b989/?originalSubdomain=in</w:t>
              </w:r>
            </w:p>
            <w:p w14:paraId="56E19454"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Tikkanen, A. (2022). </w:t>
              </w:r>
              <w:r w:rsidRPr="004C09FE">
                <w:rPr>
                  <w:rFonts w:ascii="Times New Roman" w:hAnsi="Times New Roman" w:cs="Times New Roman"/>
                  <w:i/>
                  <w:iCs/>
                  <w:noProof/>
                  <w:sz w:val="24"/>
                  <w:szCs w:val="24"/>
                </w:rPr>
                <w:t>Amy Tikkanen - ENCYCLOPÆDIA BRITANNICA EDITOR</w:t>
              </w:r>
              <w:r w:rsidRPr="004C09FE">
                <w:rPr>
                  <w:rFonts w:ascii="Times New Roman" w:hAnsi="Times New Roman" w:cs="Times New Roman"/>
                  <w:noProof/>
                  <w:sz w:val="24"/>
                  <w:szCs w:val="24"/>
                </w:rPr>
                <w:t>. Retrieved 2022, from https://www.britannica.com/editor/Amy-Tikkanen/6393</w:t>
              </w:r>
            </w:p>
            <w:p w14:paraId="27043196"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University of Tennessee at Chattanooga. (2022). </w:t>
              </w:r>
              <w:r w:rsidRPr="004C09FE">
                <w:rPr>
                  <w:rFonts w:ascii="Times New Roman" w:hAnsi="Times New Roman" w:cs="Times New Roman"/>
                  <w:i/>
                  <w:iCs/>
                  <w:noProof/>
                  <w:sz w:val="24"/>
                  <w:szCs w:val="24"/>
                </w:rPr>
                <w:t>Critical Thinking and Problem-Solving</w:t>
              </w:r>
              <w:r w:rsidRPr="004C09FE">
                <w:rPr>
                  <w:rFonts w:ascii="Times New Roman" w:hAnsi="Times New Roman" w:cs="Times New Roman"/>
                  <w:noProof/>
                  <w:sz w:val="24"/>
                  <w:szCs w:val="24"/>
                </w:rPr>
                <w:t>. Retrieved 2022, from https://www.utc.edu/academic-affairs/walker-center-for-teaching-and-learning/faculty-support-and-resources/pedagogical-strategies-and-techniques/ct-ps</w:t>
              </w:r>
            </w:p>
            <w:p w14:paraId="66EEFD83" w14:textId="77777777" w:rsidR="00FF7A6D" w:rsidRPr="004C09FE" w:rsidRDefault="00F2264A" w:rsidP="004C09FE">
              <w:pPr>
                <w:pStyle w:val="Bibliography"/>
                <w:spacing w:line="480" w:lineRule="auto"/>
                <w:ind w:left="720" w:hanging="720"/>
                <w:rPr>
                  <w:rFonts w:ascii="Times New Roman" w:hAnsi="Times New Roman" w:cs="Times New Roman"/>
                  <w:noProof/>
                  <w:sz w:val="24"/>
                  <w:szCs w:val="24"/>
                </w:rPr>
              </w:pPr>
              <w:r w:rsidRPr="004C09FE">
                <w:rPr>
                  <w:rFonts w:ascii="Times New Roman" w:hAnsi="Times New Roman" w:cs="Times New Roman"/>
                  <w:noProof/>
                  <w:sz w:val="24"/>
                  <w:szCs w:val="24"/>
                </w:rPr>
                <w:t xml:space="preserve">Yahoo Finance. (2022). </w:t>
              </w:r>
              <w:r w:rsidRPr="004C09FE">
                <w:rPr>
                  <w:rFonts w:ascii="Times New Roman" w:hAnsi="Times New Roman" w:cs="Times New Roman"/>
                  <w:i/>
                  <w:iCs/>
                  <w:noProof/>
                  <w:sz w:val="24"/>
                  <w:szCs w:val="24"/>
                </w:rPr>
                <w:t>BP p.l.c. (BP) - Holders</w:t>
              </w:r>
              <w:r w:rsidRPr="004C09FE">
                <w:rPr>
                  <w:rFonts w:ascii="Times New Roman" w:hAnsi="Times New Roman" w:cs="Times New Roman"/>
                  <w:noProof/>
                  <w:sz w:val="24"/>
                  <w:szCs w:val="24"/>
                </w:rPr>
                <w:t>. Retrieved 2022, from https://finance.yahoo.com/quote/BP/holders/</w:t>
              </w:r>
            </w:p>
            <w:p w14:paraId="40281D54" w14:textId="558DC067" w:rsidR="007F3115" w:rsidRPr="004C09FE" w:rsidRDefault="00F2264A" w:rsidP="004C09FE">
              <w:pPr>
                <w:spacing w:line="480" w:lineRule="auto"/>
                <w:rPr>
                  <w:rFonts w:ascii="Times New Roman" w:hAnsi="Times New Roman" w:cs="Times New Roman"/>
                  <w:sz w:val="24"/>
                  <w:szCs w:val="24"/>
                </w:rPr>
              </w:pPr>
              <w:r w:rsidRPr="004C09FE">
                <w:rPr>
                  <w:rFonts w:ascii="Times New Roman" w:hAnsi="Times New Roman" w:cs="Times New Roman"/>
                  <w:b/>
                  <w:bCs/>
                  <w:noProof/>
                  <w:sz w:val="24"/>
                  <w:szCs w:val="24"/>
                  <w:highlight w:val="yellow"/>
                </w:rPr>
                <w:fldChar w:fldCharType="end"/>
              </w:r>
            </w:p>
          </w:sdtContent>
        </w:sdt>
      </w:sdtContent>
    </w:sdt>
    <w:p w14:paraId="794D2CCE" w14:textId="77777777" w:rsidR="007F3115" w:rsidRPr="004C09FE" w:rsidRDefault="007F3115" w:rsidP="004C09FE">
      <w:pPr>
        <w:spacing w:line="480" w:lineRule="auto"/>
        <w:rPr>
          <w:rFonts w:ascii="Times New Roman" w:hAnsi="Times New Roman" w:cs="Times New Roman"/>
          <w:b/>
          <w:sz w:val="24"/>
          <w:szCs w:val="24"/>
        </w:rPr>
      </w:pPr>
    </w:p>
    <w:sectPr w:rsidR="007F3115" w:rsidRPr="004C09FE">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A768F" w14:textId="77777777" w:rsidR="00887F66" w:rsidRDefault="00887F66">
      <w:pPr>
        <w:spacing w:after="0" w:line="240" w:lineRule="auto"/>
      </w:pPr>
      <w:r>
        <w:separator/>
      </w:r>
    </w:p>
  </w:endnote>
  <w:endnote w:type="continuationSeparator" w:id="0">
    <w:p w14:paraId="614C27B9" w14:textId="77777777" w:rsidR="00887F66" w:rsidRDefault="00887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ZapfDingbats">
    <w:altName w:val="Times New Roman"/>
    <w:panose1 w:val="00000000000000000000"/>
    <w:charset w:val="00"/>
    <w:family w:val="roman"/>
    <w:notTrueType/>
    <w:pitch w:val="default"/>
  </w:font>
  <w:font w:name="CenturyITCbyBT-Book">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1965"/>
      <w:docPartObj>
        <w:docPartGallery w:val="Page Numbers (Bottom of Page)"/>
        <w:docPartUnique/>
      </w:docPartObj>
    </w:sdtPr>
    <w:sdtEndPr>
      <w:rPr>
        <w:noProof/>
      </w:rPr>
    </w:sdtEndPr>
    <w:sdtContent>
      <w:p w14:paraId="6BFC774E" w14:textId="114E35E7" w:rsidR="00FF7A6D" w:rsidRDefault="00F2264A">
        <w:pPr>
          <w:pStyle w:val="Footer"/>
          <w:jc w:val="center"/>
        </w:pPr>
        <w:r>
          <w:fldChar w:fldCharType="begin"/>
        </w:r>
        <w:r>
          <w:instrText xml:space="preserve"> PAGE   \* MERGEFORMAT </w:instrText>
        </w:r>
        <w:r>
          <w:fldChar w:fldCharType="separate"/>
        </w:r>
        <w:r w:rsidR="00AB4294">
          <w:rPr>
            <w:noProof/>
          </w:rPr>
          <w:t>14</w:t>
        </w:r>
        <w:r>
          <w:rPr>
            <w:noProof/>
          </w:rPr>
          <w:fldChar w:fldCharType="end"/>
        </w:r>
      </w:p>
    </w:sdtContent>
  </w:sdt>
  <w:p w14:paraId="62D12587" w14:textId="77777777" w:rsidR="00FF7A6D" w:rsidRDefault="00FF7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BEC0C" w14:textId="77777777" w:rsidR="00887F66" w:rsidRDefault="00887F66">
      <w:pPr>
        <w:spacing w:after="0" w:line="240" w:lineRule="auto"/>
      </w:pPr>
      <w:r>
        <w:separator/>
      </w:r>
    </w:p>
  </w:footnote>
  <w:footnote w:type="continuationSeparator" w:id="0">
    <w:p w14:paraId="6BA0155F" w14:textId="77777777" w:rsidR="00887F66" w:rsidRDefault="00887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E0680"/>
    <w:multiLevelType w:val="hybridMultilevel"/>
    <w:tmpl w:val="3C829546"/>
    <w:lvl w:ilvl="0" w:tplc="D602C9CE">
      <w:start w:val="1"/>
      <w:numFmt w:val="bullet"/>
      <w:lvlText w:val=""/>
      <w:lvlJc w:val="left"/>
      <w:pPr>
        <w:ind w:left="936" w:hanging="360"/>
      </w:pPr>
      <w:rPr>
        <w:rFonts w:ascii="Wingdings" w:hAnsi="Wingdings" w:hint="default"/>
      </w:rPr>
    </w:lvl>
    <w:lvl w:ilvl="1" w:tplc="82B6F022" w:tentative="1">
      <w:start w:val="1"/>
      <w:numFmt w:val="bullet"/>
      <w:lvlText w:val="o"/>
      <w:lvlJc w:val="left"/>
      <w:pPr>
        <w:ind w:left="1656" w:hanging="360"/>
      </w:pPr>
      <w:rPr>
        <w:rFonts w:ascii="Courier New" w:hAnsi="Courier New" w:cs="Courier New" w:hint="default"/>
      </w:rPr>
    </w:lvl>
    <w:lvl w:ilvl="2" w:tplc="F0824A56" w:tentative="1">
      <w:start w:val="1"/>
      <w:numFmt w:val="bullet"/>
      <w:lvlText w:val=""/>
      <w:lvlJc w:val="left"/>
      <w:pPr>
        <w:ind w:left="2376" w:hanging="360"/>
      </w:pPr>
      <w:rPr>
        <w:rFonts w:ascii="Wingdings" w:hAnsi="Wingdings" w:hint="default"/>
      </w:rPr>
    </w:lvl>
    <w:lvl w:ilvl="3" w:tplc="30AE0AA6" w:tentative="1">
      <w:start w:val="1"/>
      <w:numFmt w:val="bullet"/>
      <w:lvlText w:val=""/>
      <w:lvlJc w:val="left"/>
      <w:pPr>
        <w:ind w:left="3096" w:hanging="360"/>
      </w:pPr>
      <w:rPr>
        <w:rFonts w:ascii="Symbol" w:hAnsi="Symbol" w:hint="default"/>
      </w:rPr>
    </w:lvl>
    <w:lvl w:ilvl="4" w:tplc="EB465FBA" w:tentative="1">
      <w:start w:val="1"/>
      <w:numFmt w:val="bullet"/>
      <w:lvlText w:val="o"/>
      <w:lvlJc w:val="left"/>
      <w:pPr>
        <w:ind w:left="3816" w:hanging="360"/>
      </w:pPr>
      <w:rPr>
        <w:rFonts w:ascii="Courier New" w:hAnsi="Courier New" w:cs="Courier New" w:hint="default"/>
      </w:rPr>
    </w:lvl>
    <w:lvl w:ilvl="5" w:tplc="DF4E3D0A" w:tentative="1">
      <w:start w:val="1"/>
      <w:numFmt w:val="bullet"/>
      <w:lvlText w:val=""/>
      <w:lvlJc w:val="left"/>
      <w:pPr>
        <w:ind w:left="4536" w:hanging="360"/>
      </w:pPr>
      <w:rPr>
        <w:rFonts w:ascii="Wingdings" w:hAnsi="Wingdings" w:hint="default"/>
      </w:rPr>
    </w:lvl>
    <w:lvl w:ilvl="6" w:tplc="05BECBB0" w:tentative="1">
      <w:start w:val="1"/>
      <w:numFmt w:val="bullet"/>
      <w:lvlText w:val=""/>
      <w:lvlJc w:val="left"/>
      <w:pPr>
        <w:ind w:left="5256" w:hanging="360"/>
      </w:pPr>
      <w:rPr>
        <w:rFonts w:ascii="Symbol" w:hAnsi="Symbol" w:hint="default"/>
      </w:rPr>
    </w:lvl>
    <w:lvl w:ilvl="7" w:tplc="A32AEA80" w:tentative="1">
      <w:start w:val="1"/>
      <w:numFmt w:val="bullet"/>
      <w:lvlText w:val="o"/>
      <w:lvlJc w:val="left"/>
      <w:pPr>
        <w:ind w:left="5976" w:hanging="360"/>
      </w:pPr>
      <w:rPr>
        <w:rFonts w:ascii="Courier New" w:hAnsi="Courier New" w:cs="Courier New" w:hint="default"/>
      </w:rPr>
    </w:lvl>
    <w:lvl w:ilvl="8" w:tplc="CFD01F60" w:tentative="1">
      <w:start w:val="1"/>
      <w:numFmt w:val="bullet"/>
      <w:lvlText w:val=""/>
      <w:lvlJc w:val="left"/>
      <w:pPr>
        <w:ind w:left="6696" w:hanging="360"/>
      </w:pPr>
      <w:rPr>
        <w:rFonts w:ascii="Wingdings" w:hAnsi="Wingdings" w:hint="default"/>
      </w:rPr>
    </w:lvl>
  </w:abstractNum>
  <w:abstractNum w:abstractNumId="1" w15:restartNumberingAfterBreak="0">
    <w:nsid w:val="30776FA6"/>
    <w:multiLevelType w:val="hybridMultilevel"/>
    <w:tmpl w:val="35901EFC"/>
    <w:lvl w:ilvl="0" w:tplc="3A8EDC72">
      <w:start w:val="1"/>
      <w:numFmt w:val="bullet"/>
      <w:lvlText w:val=""/>
      <w:lvlJc w:val="left"/>
      <w:pPr>
        <w:ind w:left="1080" w:hanging="360"/>
      </w:pPr>
      <w:rPr>
        <w:rFonts w:ascii="Symbol" w:hAnsi="Symbol" w:hint="default"/>
      </w:rPr>
    </w:lvl>
    <w:lvl w:ilvl="1" w:tplc="BD5024F8" w:tentative="1">
      <w:start w:val="1"/>
      <w:numFmt w:val="bullet"/>
      <w:lvlText w:val="o"/>
      <w:lvlJc w:val="left"/>
      <w:pPr>
        <w:ind w:left="1800" w:hanging="360"/>
      </w:pPr>
      <w:rPr>
        <w:rFonts w:ascii="Courier New" w:hAnsi="Courier New" w:cs="Courier New" w:hint="default"/>
      </w:rPr>
    </w:lvl>
    <w:lvl w:ilvl="2" w:tplc="970AF2D2" w:tentative="1">
      <w:start w:val="1"/>
      <w:numFmt w:val="bullet"/>
      <w:lvlText w:val=""/>
      <w:lvlJc w:val="left"/>
      <w:pPr>
        <w:ind w:left="2520" w:hanging="360"/>
      </w:pPr>
      <w:rPr>
        <w:rFonts w:ascii="Wingdings" w:hAnsi="Wingdings" w:hint="default"/>
      </w:rPr>
    </w:lvl>
    <w:lvl w:ilvl="3" w:tplc="EC2C055C" w:tentative="1">
      <w:start w:val="1"/>
      <w:numFmt w:val="bullet"/>
      <w:lvlText w:val=""/>
      <w:lvlJc w:val="left"/>
      <w:pPr>
        <w:ind w:left="3240" w:hanging="360"/>
      </w:pPr>
      <w:rPr>
        <w:rFonts w:ascii="Symbol" w:hAnsi="Symbol" w:hint="default"/>
      </w:rPr>
    </w:lvl>
    <w:lvl w:ilvl="4" w:tplc="01B2682E" w:tentative="1">
      <w:start w:val="1"/>
      <w:numFmt w:val="bullet"/>
      <w:lvlText w:val="o"/>
      <w:lvlJc w:val="left"/>
      <w:pPr>
        <w:ind w:left="3960" w:hanging="360"/>
      </w:pPr>
      <w:rPr>
        <w:rFonts w:ascii="Courier New" w:hAnsi="Courier New" w:cs="Courier New" w:hint="default"/>
      </w:rPr>
    </w:lvl>
    <w:lvl w:ilvl="5" w:tplc="45B6B5CE" w:tentative="1">
      <w:start w:val="1"/>
      <w:numFmt w:val="bullet"/>
      <w:lvlText w:val=""/>
      <w:lvlJc w:val="left"/>
      <w:pPr>
        <w:ind w:left="4680" w:hanging="360"/>
      </w:pPr>
      <w:rPr>
        <w:rFonts w:ascii="Wingdings" w:hAnsi="Wingdings" w:hint="default"/>
      </w:rPr>
    </w:lvl>
    <w:lvl w:ilvl="6" w:tplc="4720EFE4" w:tentative="1">
      <w:start w:val="1"/>
      <w:numFmt w:val="bullet"/>
      <w:lvlText w:val=""/>
      <w:lvlJc w:val="left"/>
      <w:pPr>
        <w:ind w:left="5400" w:hanging="360"/>
      </w:pPr>
      <w:rPr>
        <w:rFonts w:ascii="Symbol" w:hAnsi="Symbol" w:hint="default"/>
      </w:rPr>
    </w:lvl>
    <w:lvl w:ilvl="7" w:tplc="A06CD920" w:tentative="1">
      <w:start w:val="1"/>
      <w:numFmt w:val="bullet"/>
      <w:lvlText w:val="o"/>
      <w:lvlJc w:val="left"/>
      <w:pPr>
        <w:ind w:left="6120" w:hanging="360"/>
      </w:pPr>
      <w:rPr>
        <w:rFonts w:ascii="Courier New" w:hAnsi="Courier New" w:cs="Courier New" w:hint="default"/>
      </w:rPr>
    </w:lvl>
    <w:lvl w:ilvl="8" w:tplc="5008B900" w:tentative="1">
      <w:start w:val="1"/>
      <w:numFmt w:val="bullet"/>
      <w:lvlText w:val=""/>
      <w:lvlJc w:val="left"/>
      <w:pPr>
        <w:ind w:left="6840" w:hanging="360"/>
      </w:pPr>
      <w:rPr>
        <w:rFonts w:ascii="Wingdings" w:hAnsi="Wingdings" w:hint="default"/>
      </w:rPr>
    </w:lvl>
  </w:abstractNum>
  <w:abstractNum w:abstractNumId="2" w15:restartNumberingAfterBreak="0">
    <w:nsid w:val="411B6698"/>
    <w:multiLevelType w:val="hybridMultilevel"/>
    <w:tmpl w:val="640EF334"/>
    <w:lvl w:ilvl="0" w:tplc="AFF4A38C">
      <w:start w:val="1"/>
      <w:numFmt w:val="decimal"/>
      <w:lvlText w:val="%1."/>
      <w:lvlJc w:val="left"/>
      <w:pPr>
        <w:ind w:left="720" w:hanging="360"/>
      </w:pPr>
      <w:rPr>
        <w:rFonts w:hint="default"/>
      </w:rPr>
    </w:lvl>
    <w:lvl w:ilvl="1" w:tplc="D65AE5EA" w:tentative="1">
      <w:start w:val="1"/>
      <w:numFmt w:val="lowerLetter"/>
      <w:lvlText w:val="%2."/>
      <w:lvlJc w:val="left"/>
      <w:pPr>
        <w:ind w:left="1440" w:hanging="360"/>
      </w:pPr>
    </w:lvl>
    <w:lvl w:ilvl="2" w:tplc="F7CA80EC" w:tentative="1">
      <w:start w:val="1"/>
      <w:numFmt w:val="lowerRoman"/>
      <w:lvlText w:val="%3."/>
      <w:lvlJc w:val="right"/>
      <w:pPr>
        <w:ind w:left="2160" w:hanging="180"/>
      </w:pPr>
    </w:lvl>
    <w:lvl w:ilvl="3" w:tplc="86B07D46" w:tentative="1">
      <w:start w:val="1"/>
      <w:numFmt w:val="decimal"/>
      <w:lvlText w:val="%4."/>
      <w:lvlJc w:val="left"/>
      <w:pPr>
        <w:ind w:left="2880" w:hanging="360"/>
      </w:pPr>
    </w:lvl>
    <w:lvl w:ilvl="4" w:tplc="66CE4390" w:tentative="1">
      <w:start w:val="1"/>
      <w:numFmt w:val="lowerLetter"/>
      <w:lvlText w:val="%5."/>
      <w:lvlJc w:val="left"/>
      <w:pPr>
        <w:ind w:left="3600" w:hanging="360"/>
      </w:pPr>
    </w:lvl>
    <w:lvl w:ilvl="5" w:tplc="75245D3A" w:tentative="1">
      <w:start w:val="1"/>
      <w:numFmt w:val="lowerRoman"/>
      <w:lvlText w:val="%6."/>
      <w:lvlJc w:val="right"/>
      <w:pPr>
        <w:ind w:left="4320" w:hanging="180"/>
      </w:pPr>
    </w:lvl>
    <w:lvl w:ilvl="6" w:tplc="E2A0BAAC" w:tentative="1">
      <w:start w:val="1"/>
      <w:numFmt w:val="decimal"/>
      <w:lvlText w:val="%7."/>
      <w:lvlJc w:val="left"/>
      <w:pPr>
        <w:ind w:left="5040" w:hanging="360"/>
      </w:pPr>
    </w:lvl>
    <w:lvl w:ilvl="7" w:tplc="F692E062" w:tentative="1">
      <w:start w:val="1"/>
      <w:numFmt w:val="lowerLetter"/>
      <w:lvlText w:val="%8."/>
      <w:lvlJc w:val="left"/>
      <w:pPr>
        <w:ind w:left="5760" w:hanging="360"/>
      </w:pPr>
    </w:lvl>
    <w:lvl w:ilvl="8" w:tplc="C8527964" w:tentative="1">
      <w:start w:val="1"/>
      <w:numFmt w:val="lowerRoman"/>
      <w:lvlText w:val="%9."/>
      <w:lvlJc w:val="right"/>
      <w:pPr>
        <w:ind w:left="6480" w:hanging="180"/>
      </w:pPr>
    </w:lvl>
  </w:abstractNum>
  <w:abstractNum w:abstractNumId="3" w15:restartNumberingAfterBreak="0">
    <w:nsid w:val="62FD3CBF"/>
    <w:multiLevelType w:val="hybridMultilevel"/>
    <w:tmpl w:val="EC5AD876"/>
    <w:lvl w:ilvl="0" w:tplc="0BC6FFA6">
      <w:start w:val="1"/>
      <w:numFmt w:val="bullet"/>
      <w:lvlText w:val=""/>
      <w:lvlJc w:val="left"/>
      <w:pPr>
        <w:ind w:left="1536" w:hanging="360"/>
      </w:pPr>
      <w:rPr>
        <w:rFonts w:ascii="Wingdings" w:hAnsi="Wingdings" w:hint="default"/>
      </w:rPr>
    </w:lvl>
    <w:lvl w:ilvl="1" w:tplc="19342BA4" w:tentative="1">
      <w:start w:val="1"/>
      <w:numFmt w:val="bullet"/>
      <w:lvlText w:val="o"/>
      <w:lvlJc w:val="left"/>
      <w:pPr>
        <w:ind w:left="2256" w:hanging="360"/>
      </w:pPr>
      <w:rPr>
        <w:rFonts w:ascii="Courier New" w:hAnsi="Courier New" w:cs="Courier New" w:hint="default"/>
      </w:rPr>
    </w:lvl>
    <w:lvl w:ilvl="2" w:tplc="9676CA86" w:tentative="1">
      <w:start w:val="1"/>
      <w:numFmt w:val="bullet"/>
      <w:lvlText w:val=""/>
      <w:lvlJc w:val="left"/>
      <w:pPr>
        <w:ind w:left="2976" w:hanging="360"/>
      </w:pPr>
      <w:rPr>
        <w:rFonts w:ascii="Wingdings" w:hAnsi="Wingdings" w:hint="default"/>
      </w:rPr>
    </w:lvl>
    <w:lvl w:ilvl="3" w:tplc="FF4CD16E" w:tentative="1">
      <w:start w:val="1"/>
      <w:numFmt w:val="bullet"/>
      <w:lvlText w:val=""/>
      <w:lvlJc w:val="left"/>
      <w:pPr>
        <w:ind w:left="3696" w:hanging="360"/>
      </w:pPr>
      <w:rPr>
        <w:rFonts w:ascii="Symbol" w:hAnsi="Symbol" w:hint="default"/>
      </w:rPr>
    </w:lvl>
    <w:lvl w:ilvl="4" w:tplc="F990B4D0" w:tentative="1">
      <w:start w:val="1"/>
      <w:numFmt w:val="bullet"/>
      <w:lvlText w:val="o"/>
      <w:lvlJc w:val="left"/>
      <w:pPr>
        <w:ind w:left="4416" w:hanging="360"/>
      </w:pPr>
      <w:rPr>
        <w:rFonts w:ascii="Courier New" w:hAnsi="Courier New" w:cs="Courier New" w:hint="default"/>
      </w:rPr>
    </w:lvl>
    <w:lvl w:ilvl="5" w:tplc="3BF8F908" w:tentative="1">
      <w:start w:val="1"/>
      <w:numFmt w:val="bullet"/>
      <w:lvlText w:val=""/>
      <w:lvlJc w:val="left"/>
      <w:pPr>
        <w:ind w:left="5136" w:hanging="360"/>
      </w:pPr>
      <w:rPr>
        <w:rFonts w:ascii="Wingdings" w:hAnsi="Wingdings" w:hint="default"/>
      </w:rPr>
    </w:lvl>
    <w:lvl w:ilvl="6" w:tplc="71A6805A" w:tentative="1">
      <w:start w:val="1"/>
      <w:numFmt w:val="bullet"/>
      <w:lvlText w:val=""/>
      <w:lvlJc w:val="left"/>
      <w:pPr>
        <w:ind w:left="5856" w:hanging="360"/>
      </w:pPr>
      <w:rPr>
        <w:rFonts w:ascii="Symbol" w:hAnsi="Symbol" w:hint="default"/>
      </w:rPr>
    </w:lvl>
    <w:lvl w:ilvl="7" w:tplc="9F2CF1A2" w:tentative="1">
      <w:start w:val="1"/>
      <w:numFmt w:val="bullet"/>
      <w:lvlText w:val="o"/>
      <w:lvlJc w:val="left"/>
      <w:pPr>
        <w:ind w:left="6576" w:hanging="360"/>
      </w:pPr>
      <w:rPr>
        <w:rFonts w:ascii="Courier New" w:hAnsi="Courier New" w:cs="Courier New" w:hint="default"/>
      </w:rPr>
    </w:lvl>
    <w:lvl w:ilvl="8" w:tplc="6E5E68E6" w:tentative="1">
      <w:start w:val="1"/>
      <w:numFmt w:val="bullet"/>
      <w:lvlText w:val=""/>
      <w:lvlJc w:val="left"/>
      <w:pPr>
        <w:ind w:left="7296" w:hanging="360"/>
      </w:pPr>
      <w:rPr>
        <w:rFonts w:ascii="Wingdings" w:hAnsi="Wingdings" w:hint="default"/>
      </w:rPr>
    </w:lvl>
  </w:abstractNum>
  <w:num w:numId="1" w16cid:durableId="1052117562">
    <w:abstractNumId w:val="3"/>
  </w:num>
  <w:num w:numId="2" w16cid:durableId="1910731269">
    <w:abstractNumId w:val="0"/>
  </w:num>
  <w:num w:numId="3" w16cid:durableId="656499207">
    <w:abstractNumId w:val="2"/>
  </w:num>
  <w:num w:numId="4" w16cid:durableId="532692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17D"/>
    <w:rsid w:val="000171FF"/>
    <w:rsid w:val="000354FE"/>
    <w:rsid w:val="00051CD0"/>
    <w:rsid w:val="00067BE6"/>
    <w:rsid w:val="00081666"/>
    <w:rsid w:val="00090AC0"/>
    <w:rsid w:val="000A66A1"/>
    <w:rsid w:val="000B79DC"/>
    <w:rsid w:val="000E26C2"/>
    <w:rsid w:val="00102EE4"/>
    <w:rsid w:val="00126911"/>
    <w:rsid w:val="00141B57"/>
    <w:rsid w:val="00156446"/>
    <w:rsid w:val="001B1CF2"/>
    <w:rsid w:val="00201D75"/>
    <w:rsid w:val="002077F0"/>
    <w:rsid w:val="00210A31"/>
    <w:rsid w:val="00211BDF"/>
    <w:rsid w:val="00217A17"/>
    <w:rsid w:val="00220A32"/>
    <w:rsid w:val="002427A1"/>
    <w:rsid w:val="00244C03"/>
    <w:rsid w:val="00251DAF"/>
    <w:rsid w:val="00273BEE"/>
    <w:rsid w:val="002761B8"/>
    <w:rsid w:val="00286798"/>
    <w:rsid w:val="002B34A4"/>
    <w:rsid w:val="003120EF"/>
    <w:rsid w:val="00326A91"/>
    <w:rsid w:val="00364C64"/>
    <w:rsid w:val="003673AB"/>
    <w:rsid w:val="003A0D3A"/>
    <w:rsid w:val="003B099B"/>
    <w:rsid w:val="003B642B"/>
    <w:rsid w:val="003D2E68"/>
    <w:rsid w:val="003D388F"/>
    <w:rsid w:val="003E2CA4"/>
    <w:rsid w:val="00461D0F"/>
    <w:rsid w:val="00466192"/>
    <w:rsid w:val="004B0063"/>
    <w:rsid w:val="004B0370"/>
    <w:rsid w:val="004B4975"/>
    <w:rsid w:val="004C09FE"/>
    <w:rsid w:val="004D7701"/>
    <w:rsid w:val="004E09D8"/>
    <w:rsid w:val="004E35FB"/>
    <w:rsid w:val="0050458B"/>
    <w:rsid w:val="00507AE9"/>
    <w:rsid w:val="005100BE"/>
    <w:rsid w:val="005220BB"/>
    <w:rsid w:val="00522151"/>
    <w:rsid w:val="00522E9A"/>
    <w:rsid w:val="00541C50"/>
    <w:rsid w:val="00563D13"/>
    <w:rsid w:val="005708BC"/>
    <w:rsid w:val="0058566A"/>
    <w:rsid w:val="005F0531"/>
    <w:rsid w:val="005F4716"/>
    <w:rsid w:val="006258EE"/>
    <w:rsid w:val="006272E7"/>
    <w:rsid w:val="00634AF8"/>
    <w:rsid w:val="0064390F"/>
    <w:rsid w:val="00657D89"/>
    <w:rsid w:val="006D76F9"/>
    <w:rsid w:val="00722F3B"/>
    <w:rsid w:val="00731CBC"/>
    <w:rsid w:val="00742BB2"/>
    <w:rsid w:val="00760815"/>
    <w:rsid w:val="00771601"/>
    <w:rsid w:val="007839B2"/>
    <w:rsid w:val="0079564E"/>
    <w:rsid w:val="007A4A4D"/>
    <w:rsid w:val="007C44CD"/>
    <w:rsid w:val="007D6F06"/>
    <w:rsid w:val="007F3115"/>
    <w:rsid w:val="007F7DCD"/>
    <w:rsid w:val="008200A2"/>
    <w:rsid w:val="0084304B"/>
    <w:rsid w:val="008449FE"/>
    <w:rsid w:val="00866835"/>
    <w:rsid w:val="00872C53"/>
    <w:rsid w:val="00873EDA"/>
    <w:rsid w:val="00886ACC"/>
    <w:rsid w:val="00887F66"/>
    <w:rsid w:val="008A6CC2"/>
    <w:rsid w:val="008C2CF8"/>
    <w:rsid w:val="008E46E2"/>
    <w:rsid w:val="009346D9"/>
    <w:rsid w:val="00962A42"/>
    <w:rsid w:val="00965C94"/>
    <w:rsid w:val="009720D4"/>
    <w:rsid w:val="00991035"/>
    <w:rsid w:val="009A5E64"/>
    <w:rsid w:val="009A71EB"/>
    <w:rsid w:val="009D4510"/>
    <w:rsid w:val="009D7917"/>
    <w:rsid w:val="009F3450"/>
    <w:rsid w:val="00A165A7"/>
    <w:rsid w:val="00A25AF3"/>
    <w:rsid w:val="00A478F0"/>
    <w:rsid w:val="00A66160"/>
    <w:rsid w:val="00A74024"/>
    <w:rsid w:val="00A764E4"/>
    <w:rsid w:val="00A91037"/>
    <w:rsid w:val="00AA06C1"/>
    <w:rsid w:val="00AA25DA"/>
    <w:rsid w:val="00AB4192"/>
    <w:rsid w:val="00AB4294"/>
    <w:rsid w:val="00AC219A"/>
    <w:rsid w:val="00AC4760"/>
    <w:rsid w:val="00AD1D58"/>
    <w:rsid w:val="00AE6A39"/>
    <w:rsid w:val="00B01A3F"/>
    <w:rsid w:val="00B143C5"/>
    <w:rsid w:val="00B26B16"/>
    <w:rsid w:val="00B437F7"/>
    <w:rsid w:val="00B660F5"/>
    <w:rsid w:val="00B80E17"/>
    <w:rsid w:val="00BB1ACE"/>
    <w:rsid w:val="00BC2E59"/>
    <w:rsid w:val="00BD26B6"/>
    <w:rsid w:val="00BE46D0"/>
    <w:rsid w:val="00C13423"/>
    <w:rsid w:val="00C30B62"/>
    <w:rsid w:val="00C3256C"/>
    <w:rsid w:val="00C3699E"/>
    <w:rsid w:val="00C429FD"/>
    <w:rsid w:val="00C60C6E"/>
    <w:rsid w:val="00CA575E"/>
    <w:rsid w:val="00CA5E74"/>
    <w:rsid w:val="00CB7D98"/>
    <w:rsid w:val="00CD3011"/>
    <w:rsid w:val="00CD3363"/>
    <w:rsid w:val="00CD3D87"/>
    <w:rsid w:val="00CF5628"/>
    <w:rsid w:val="00D020C5"/>
    <w:rsid w:val="00D55016"/>
    <w:rsid w:val="00D56AE7"/>
    <w:rsid w:val="00D64D62"/>
    <w:rsid w:val="00D719C3"/>
    <w:rsid w:val="00D77E2A"/>
    <w:rsid w:val="00D81C6E"/>
    <w:rsid w:val="00D94602"/>
    <w:rsid w:val="00DA7EE4"/>
    <w:rsid w:val="00DD1644"/>
    <w:rsid w:val="00E11352"/>
    <w:rsid w:val="00E228AF"/>
    <w:rsid w:val="00E22A48"/>
    <w:rsid w:val="00E302DD"/>
    <w:rsid w:val="00E30894"/>
    <w:rsid w:val="00E54711"/>
    <w:rsid w:val="00E64DD4"/>
    <w:rsid w:val="00E67CA0"/>
    <w:rsid w:val="00E90C76"/>
    <w:rsid w:val="00EA26F0"/>
    <w:rsid w:val="00EB1FB9"/>
    <w:rsid w:val="00EC70C3"/>
    <w:rsid w:val="00EE0729"/>
    <w:rsid w:val="00F2264A"/>
    <w:rsid w:val="00F31B7F"/>
    <w:rsid w:val="00F5090E"/>
    <w:rsid w:val="00F61F5E"/>
    <w:rsid w:val="00F91909"/>
    <w:rsid w:val="00F96951"/>
    <w:rsid w:val="00FA40A5"/>
    <w:rsid w:val="00FE2E64"/>
    <w:rsid w:val="00FE5B96"/>
    <w:rsid w:val="00FF517D"/>
    <w:rsid w:val="00FF7A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C33D"/>
  <w15:docId w15:val="{F6AB3C93-8F3C-4A7B-B4F5-F0EF9F44E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11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165A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165A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qrwco2">
    <w:name w:val="css-qrwco2"/>
    <w:basedOn w:val="DefaultParagraphFont"/>
    <w:rsid w:val="00A165A7"/>
  </w:style>
  <w:style w:type="character" w:customStyle="1" w:styleId="Heading2Char">
    <w:name w:val="Heading 2 Char"/>
    <w:basedOn w:val="DefaultParagraphFont"/>
    <w:link w:val="Heading2"/>
    <w:uiPriority w:val="9"/>
    <w:rsid w:val="00A165A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165A7"/>
    <w:rPr>
      <w:rFonts w:ascii="Times New Roman" w:eastAsia="Times New Roman" w:hAnsi="Times New Roman" w:cs="Times New Roman"/>
      <w:b/>
      <w:bCs/>
      <w:sz w:val="27"/>
      <w:szCs w:val="27"/>
    </w:rPr>
  </w:style>
  <w:style w:type="character" w:customStyle="1" w:styleId="css-19akx1r">
    <w:name w:val="css-19akx1r"/>
    <w:basedOn w:val="DefaultParagraphFont"/>
    <w:rsid w:val="00A165A7"/>
  </w:style>
  <w:style w:type="paragraph" w:customStyle="1" w:styleId="css-smaipe">
    <w:name w:val="css-smaipe"/>
    <w:basedOn w:val="Normal"/>
    <w:rsid w:val="00A165A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165A7"/>
    <w:rPr>
      <w:color w:val="0000FF"/>
      <w:u w:val="single"/>
    </w:rPr>
  </w:style>
  <w:style w:type="paragraph" w:customStyle="1" w:styleId="rich-text-component">
    <w:name w:val="rich-text-component"/>
    <w:basedOn w:val="Normal"/>
    <w:rsid w:val="00A16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saic-providers-career-guide-static-resume-cta-inline-97iupv">
    <w:name w:val="mosaic-providers-career-guide-static-resume-cta-inline-97iupv"/>
    <w:basedOn w:val="DefaultParagraphFont"/>
    <w:rsid w:val="00A165A7"/>
  </w:style>
  <w:style w:type="character" w:customStyle="1" w:styleId="css-je7s01">
    <w:name w:val="css-je7s01"/>
    <w:basedOn w:val="DefaultParagraphFont"/>
    <w:rsid w:val="00A165A7"/>
  </w:style>
  <w:style w:type="character" w:customStyle="1" w:styleId="fontstyle01">
    <w:name w:val="fontstyle01"/>
    <w:basedOn w:val="DefaultParagraphFont"/>
    <w:rsid w:val="00991035"/>
    <w:rPr>
      <w:rFonts w:ascii="ZapfDingbats" w:hAnsi="ZapfDingbats" w:hint="default"/>
      <w:b w:val="0"/>
      <w:bCs w:val="0"/>
      <w:i w:val="0"/>
      <w:iCs w:val="0"/>
      <w:color w:val="000000"/>
      <w:sz w:val="14"/>
      <w:szCs w:val="14"/>
    </w:rPr>
  </w:style>
  <w:style w:type="character" w:customStyle="1" w:styleId="fontstyle21">
    <w:name w:val="fontstyle21"/>
    <w:basedOn w:val="DefaultParagraphFont"/>
    <w:rsid w:val="00991035"/>
    <w:rPr>
      <w:rFonts w:ascii="CenturyITCbyBT-Book" w:hAnsi="CenturyITCbyBT-Book" w:hint="default"/>
      <w:b w:val="0"/>
      <w:bCs w:val="0"/>
      <w:i w:val="0"/>
      <w:iCs w:val="0"/>
      <w:color w:val="000000"/>
      <w:sz w:val="20"/>
      <w:szCs w:val="20"/>
    </w:rPr>
  </w:style>
  <w:style w:type="paragraph" w:styleId="ListParagraph">
    <w:name w:val="List Paragraph"/>
    <w:basedOn w:val="Normal"/>
    <w:uiPriority w:val="34"/>
    <w:qFormat/>
    <w:rsid w:val="00991035"/>
    <w:pPr>
      <w:ind w:left="720"/>
      <w:contextualSpacing/>
    </w:pPr>
  </w:style>
  <w:style w:type="character" w:customStyle="1" w:styleId="Heading1Char">
    <w:name w:val="Heading 1 Char"/>
    <w:basedOn w:val="DefaultParagraphFont"/>
    <w:link w:val="Heading1"/>
    <w:uiPriority w:val="9"/>
    <w:rsid w:val="007F3115"/>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7F3115"/>
  </w:style>
  <w:style w:type="paragraph" w:styleId="BalloonText">
    <w:name w:val="Balloon Text"/>
    <w:basedOn w:val="Normal"/>
    <w:link w:val="BalloonTextChar"/>
    <w:uiPriority w:val="99"/>
    <w:semiHidden/>
    <w:unhideWhenUsed/>
    <w:rsid w:val="00FF7A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A6D"/>
    <w:rPr>
      <w:rFonts w:ascii="Tahoma" w:hAnsi="Tahoma" w:cs="Tahoma"/>
      <w:sz w:val="16"/>
      <w:szCs w:val="16"/>
    </w:rPr>
  </w:style>
  <w:style w:type="paragraph" w:styleId="Header">
    <w:name w:val="header"/>
    <w:basedOn w:val="Normal"/>
    <w:link w:val="HeaderChar"/>
    <w:uiPriority w:val="99"/>
    <w:unhideWhenUsed/>
    <w:rsid w:val="00FF7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A6D"/>
  </w:style>
  <w:style w:type="paragraph" w:styleId="Footer">
    <w:name w:val="footer"/>
    <w:basedOn w:val="Normal"/>
    <w:link w:val="FooterChar"/>
    <w:uiPriority w:val="99"/>
    <w:unhideWhenUsed/>
    <w:rsid w:val="00FF7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A6D"/>
  </w:style>
  <w:style w:type="paragraph" w:styleId="TOCHeading">
    <w:name w:val="TOC Heading"/>
    <w:basedOn w:val="Heading1"/>
    <w:next w:val="Normal"/>
    <w:uiPriority w:val="39"/>
    <w:semiHidden/>
    <w:unhideWhenUsed/>
    <w:qFormat/>
    <w:rsid w:val="004C09FE"/>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4C09F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5E5D03-4816-4E72-9065-71EE3325EF7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Dri</b:Tag>
    <b:SourceType>InternetSite</b:SourceType>
    <b:Guid>{F5316C77-E329-49EF-9CEB-C7F66FD6B0B3}</b:Guid>
    <b:Author>
      <b:Author>
        <b:Corporate>Drilling Contractor</b:Corporate>
      </b:Author>
    </b:Author>
    <b:Title>BP introduces strategy to transition into an international energy company</b:Title>
    <b:Year>2020</b:Year>
    <b:YearAccessed>2022</b:YearAccessed>
    <b:URL>https://www.drillingcontractor.org/bp-introduces-strategy-to-transition-into-an-international-energy-company-57457</b:URL>
    <b:RefOrder>14</b:RefOrder>
  </b:Source>
  <b:Source>
    <b:Tag>Que21</b:Tag>
    <b:SourceType>InternetSite</b:SourceType>
    <b:Guid>{D8F8C8DC-A3D2-48B5-ADCB-F53A56E22BF3}</b:Guid>
    <b:Author>
      <b:Author>
        <b:Corporate>Queensland Business</b:Corporate>
      </b:Author>
    </b:Author>
    <b:Title>Manage financial risks</b:Title>
    <b:Year>2021</b:Year>
    <b:URL>https://www.business.qld.gov.au/running-business/finance/essentials/risks</b:URL>
    <b:YearAccessed>2022</b:YearAccessed>
    <b:RefOrder>13</b:RefOrder>
  </b:Source>
  <b:Source>
    <b:Tag>Ban20</b:Tag>
    <b:SourceType>InternetSite</b:SourceType>
    <b:Guid>{3F213EBF-15B5-4DB5-830A-6DC8EC2382F3}</b:Guid>
    <b:Author>
      <b:Author>
        <b:Corporate>British Petroleum</b:Corporate>
      </b:Author>
    </b:Author>
    <b:Title>Our brands</b:Title>
    <b:Year>2022</b:Year>
    <b:URL>https://www.bp.com/en/global/corporate/who-we-are/our-brands.html</b:URL>
    <b:YearAccessed>2022</b:YearAccessed>
    <b:RefOrder>11</b:RefOrder>
  </b:Source>
  <b:Source>
    <b:Tag>And21</b:Tag>
    <b:SourceType>InternetSite</b:SourceType>
    <b:Guid>{390C58D7-6A71-44C2-A12D-03771CD50A5C}</b:Guid>
    <b:Title>Top 5 Biggest Risks Facing the Oil and Gas Industry</b:Title>
    <b:Year>2018</b:Year>
    <b:Author>
      <b:Author>
        <b:Corporate>Alliance Insurance Group</b:Corporate>
      </b:Author>
    </b:Author>
    <b:URL>https://www.allinsgrp.com/blog/top-5-biggest-risks-facing-the-oil-and-gas-industry.aspx</b:URL>
    <b:YearAccessed>2022</b:YearAccessed>
    <b:RefOrder>6</b:RefOrder>
  </b:Source>
  <b:Source>
    <b:Tag>Bou22</b:Tag>
    <b:SourceType>InternetSite</b:SourceType>
    <b:Guid>{D18A7BEC-F8DC-4A84-A8C2-7F4A27F058DF}</b:Guid>
    <b:Title>BP boosts buybacks on soaring energy prices after costly Russia exit</b:Title>
    <b:JournalName>Reuters</b:JournalName>
    <b:Year>2022</b:Year>
    <b:Author>
      <b:Author>
        <b:NameList>
          <b:Person>
            <b:Last>Bousso</b:Last>
            <b:First> Ron</b:First>
          </b:Person>
          <b:Person>
            <b:Last>Nasralla</b:Last>
            <b:First>Shadia</b:First>
          </b:Person>
        </b:NameList>
      </b:Author>
    </b:Author>
    <b:Issue>https://www.reuters.com/business/energy/bp-boosts-buybacks-profit-soars-highest-over-decade-2022-05-03/</b:Issue>
    <b:YearAccessed>2022</b:YearAccessed>
    <b:URL>https://www.reuters.com/business/energy/bp-boosts-buybacks-profit-soars-highest-over-decade-2022-05-03/</b:URL>
    <b:RefOrder>8</b:RefOrder>
  </b:Source>
  <b:Source>
    <b:Tag>Buc04</b:Tag>
    <b:SourceType>Book</b:SourceType>
    <b:Guid>{FE0E4EDD-73F6-449C-A91D-8CD72CBF4005}</b:Guid>
    <b:Title>The UK financial system: Theory and practice</b:Title>
    <b:Year>2016</b:Year>
    <b:Author>
      <b:Author>
        <b:NameList>
          <b:Person>
            <b:Last>Buckle</b:Last>
            <b:First> Mike</b:First>
          </b:Person>
          <b:Person>
            <b:Last>Thompson</b:Last>
            <b:First>John</b:First>
          </b:Person>
        </b:NameList>
      </b:Author>
    </b:Author>
    <b:JournalName>Reuters</b:JournalName>
    <b:City>London</b:City>
    <b:Publisher>Manchester University Press</b:Publisher>
    <b:Edition>5th</b:Edition>
    <b:RefOrder>10</b:RefOrder>
  </b:Source>
  <b:Source>
    <b:Tag>Wil21</b:Tag>
    <b:SourceType>InternetSite</b:SourceType>
    <b:Guid>{0B34BD0C-EAE9-4BEC-9409-BE5D75EE9115}</b:Guid>
    <b:Author>
      <b:Author>
        <b:Corporate>Yahoo Finance</b:Corporate>
      </b:Author>
    </b:Author>
    <b:Title>BP p.l.c. (BP) - Holders</b:Title>
    <b:Year>2022</b:Year>
    <b:YearAccessed>2022</b:YearAccessed>
    <b:URL>https://finance.yahoo.com/quote/BP/holders/</b:URL>
    <b:RefOrder>17</b:RefOrder>
  </b:Source>
  <b:Source>
    <b:Tag>Eat00</b:Tag>
    <b:SourceType>Report</b:SourceType>
    <b:Guid>{0C603520-CE56-434D-8B04-25E2E127C733}</b:Guid>
    <b:Title>Country Risk: Economic Aspects</b:Title>
    <b:JournalName>Economic Aspects</b:JournalName>
    <b:Year>1982</b:Year>
    <b:Publisher>Yale University </b:Publisher>
    <b:City>Yale</b:City>
    <b:Author>
      <b:Author>
        <b:NameList>
          <b:Person>
            <b:Last>Eaton </b:Last>
            <b:First>Jonathan</b:First>
          </b:Person>
          <b:Person>
            <b:Last>Gersovitz </b:Last>
            <b:First>Mark</b:First>
          </b:Person>
        </b:NameList>
      </b:Author>
    </b:Author>
    <b:RefOrder>5</b:RefOrder>
  </b:Source>
  <b:Source>
    <b:Tag>Arn12</b:Tag>
    <b:SourceType>Book</b:SourceType>
    <b:Guid>{DF24AA0D-E1EF-44D8-B84B-E01308759BC2}</b:Guid>
    <b:Title>Corporate Financial Management</b:Title>
    <b:Year>2019</b:Year>
    <b:Author>
      <b:Author>
        <b:NameList>
          <b:Person>
            <b:Last>Arnold</b:Last>
            <b:First> Glen</b:First>
          </b:Person>
          <b:Person>
            <b:Last>Lewis</b:Last>
            <b:First>Deborah</b:First>
          </b:Person>
        </b:NameList>
      </b:Author>
    </b:Author>
    <b:JournalName>Financial Times</b:JournalName>
    <b:City>London</b:City>
    <b:Publisher>PEARSON</b:Publisher>
    <b:Edition>6th</b:Edition>
    <b:RefOrder>3</b:RefOrder>
  </b:Source>
  <b:Source>
    <b:Tag>Ada21</b:Tag>
    <b:SourceType>Book</b:SourceType>
    <b:Guid>{066E2F79-C1A0-4041-A97D-B62BEF132D8C}</b:Guid>
    <b:Title>Corporate Financial Accounting</b:Title>
    <b:Year>2018</b:Year>
    <b:Author>
      <b:Author>
        <b:NameList>
          <b:Person>
            <b:Last> Warren</b:Last>
            <b:First> Carl S.</b:First>
          </b:Person>
          <b:Person>
            <b:Last>Jones</b:Last>
            <b:First>Jeff</b:First>
          </b:Person>
        </b:NameList>
      </b:Author>
    </b:Author>
    <b:URL>investopedia.com</b:URL>
    <b:City>London</b:City>
    <b:Publisher>Cengage Learning</b:Publisher>
    <b:Edition>15th</b:Edition>
    <b:RefOrder>9</b:RefOrder>
  </b:Source>
  <b:Source>
    <b:Tag>Ada212</b:Tag>
    <b:SourceType>Book</b:SourceType>
    <b:Guid>{DE89479B-3016-47DE-B57D-177427186D60}</b:Guid>
    <b:Author>
      <b:Author>
        <b:NameList>
          <b:Person>
            <b:Last>Hayes</b:Last>
            <b:First>Adam</b:First>
          </b:Person>
          <b:Person>
            <b:Last>Nur</b:Last>
            <b:First>Raihan</b:First>
          </b:Person>
        </b:NameList>
      </b:Author>
    </b:Author>
    <b:Title>Stocks, Startup &amp; Investment</b:Title>
    <b:Year>2019</b:Year>
    <b:City>London</b:City>
    <b:Publisher>Independently published</b:Publisher>
    <b:Edition>1st</b:Edition>
    <b:RefOrder>16</b:RefOrder>
  </b:Source>
  <b:Source>
    <b:Tag>Ada211</b:Tag>
    <b:SourceType>InternetSite</b:SourceType>
    <b:Guid>{DD2320DB-381D-49F6-B083-70B9F5DBDA3B}</b:Guid>
    <b:Author>
      <b:Author>
        <b:Corporate>University of Tennessee at Chattanooga</b:Corporate>
      </b:Author>
    </b:Author>
    <b:Title>Critical Thinking and Problem-Solving</b:Title>
    <b:Year>2022</b:Year>
    <b:Issue>Investopedia.com</b:Issue>
    <b:YearAccessed>2022</b:YearAccessed>
    <b:URL>https://www.utc.edu/academic-affairs/walker-center-for-teaching-and-learning/faculty-support-and-resources/pedagogical-strategies-and-techniques/ct-ps</b:URL>
    <b:RefOrder>15</b:RefOrder>
  </b:Source>
  <b:Source>
    <b:Tag>Het12</b:Tag>
    <b:SourceType>InternetSite</b:SourceType>
    <b:Guid>{7700C546-62AD-4AFE-AF9A-231A1BA3E323}</b:Guid>
    <b:Author>
      <b:Author>
        <b:NameList>
          <b:Person>
            <b:Last>Hetzner</b:Last>
            <b:First>Christiaan</b:First>
          </b:Person>
        </b:NameList>
      </b:Author>
    </b:Author>
    <b:Title>BP risks $25 billion hit from fire sale of Russia assets as Putin’s economy teeters on the brink</b:Title>
    <b:Year>2022</b:Year>
    <b:YearAccessed>2022</b:YearAccessed>
    <b:URL>https://fortune.com/2022/02/28/bp-rosneft-25-billion-hit-firesale-russia-assets-putin-economy-bernard-looney/</b:URL>
    <b:RefOrder>7</b:RefOrder>
  </b:Source>
  <b:Source>
    <b:Tag>Kap12</b:Tag>
    <b:SourceType>InternetSite</b:SourceType>
    <b:Guid>{F0D8A057-0D70-45A0-9900-8AC43CAC4A74}</b:Guid>
    <b:Title>Managing Risks: A New Framework</b:Title>
    <b:Year>2012</b:Year>
    <b:Author>
      <b:Author>
        <b:NameList>
          <b:Person>
            <b:Last>Kaplan</b:Last>
            <b:First>Robert S.</b:First>
          </b:Person>
          <b:Person>
            <b:Last>Mikes</b:Last>
            <b:First>Anette</b:First>
          </b:Person>
        </b:NameList>
      </b:Author>
    </b:Author>
    <b:JournalName>Harvard Business Review</b:JournalName>
    <b:YearAccessed>2022</b:YearAccessed>
    <b:URL>https://hbr.org/2012/06/managing-risks-a-new-framework</b:URL>
    <b:RefOrder>12</b:RefOrder>
  </b:Source>
  <b:Source>
    <b:Tag>NMo10</b:Tag>
    <b:SourceType>InternetSite</b:SourceType>
    <b:Guid>{F37CAE73-9F8B-434A-9010-41A0F27E991B}</b:Guid>
    <b:Author>
      <b:Author>
        <b:NameList>
          <b:Person>
            <b:Last>Moore</b:Last>
            <b:First>Heidi N.</b:First>
          </b:Person>
        </b:NameList>
      </b:Author>
    </b:Author>
    <b:Title>BP’s stock price and the now-or-never trade</b:Title>
    <b:JournalName>Fortune</b:JournalName>
    <b:Year>2010</b:Year>
    <b:YearAccessed>2022</b:YearAccessed>
    <b:URL>https://fortune.com/2010/07/06/bps-stock-price-and-the-now-or-never-trade/</b:URL>
    <b:RefOrder>18</b:RefOrder>
  </b:Source>
  <b:Source>
    <b:Tag>Ste18</b:Tag>
    <b:SourceType>Book</b:SourceType>
    <b:Guid>{EBFD4E33-330A-4327-B8F4-CE6933658450}</b:Guid>
    <b:Author>
      <b:Author>
        <b:NameList>
          <b:Person>
            <b:Last>Schmid</b:Last>
            <b:First>Stefan</b:First>
          </b:Person>
        </b:NameList>
      </b:Author>
    </b:Author>
    <b:Title>Internationalization of Business</b:Title>
    <b:Year>2018</b:Year>
    <b:City>London</b:City>
    <b:Publisher>Springer</b:Publisher>
    <b:Edition>1st</b:Edition>
    <b:RefOrder>4</b:RefOrder>
  </b:Source>
  <b:Source>
    <b:Tag>Tom22</b:Tag>
    <b:SourceType>InternetSite</b:SourceType>
    <b:Guid>{49BEA6D4-271A-4578-986A-E4AF8EF8D669}</b:Guid>
    <b:Author>
      <b:Author>
        <b:NameList>
          <b:Person>
            <b:Last>Stevenson</b:Last>
            <b:First>Tom</b:First>
          </b:Person>
        </b:NameList>
      </b:Author>
    </b:Author>
    <b:Title>The world has changed – and BP looks like a better investment than Facebook</b:Title>
    <b:Year>2022</b:Year>
    <b:JournalName>Harvard Business Review</b:JournalName>
    <b:YearAccessed>2022</b:YearAccessed>
    <b:URL>https://www.telegraph.co.uk/business/2022/02/10/world-has-changed-bp-looks-like-better-investment-facebook/</b:URL>
    <b:RefOrder>19</b:RefOrder>
  </b:Source>
  <b:Source>
    <b:Tag>Tar10</b:Tag>
    <b:SourceType>InternetSite</b:SourceType>
    <b:Guid>{CAA508A3-9D40-4F2B-A0C5-6EA0C4FD5C08}</b:Guid>
    <b:Author>
      <b:Author>
        <b:NameList>
          <b:Person>
            <b:Last>Tarafdar</b:Last>
            <b:First>Anamika</b:First>
          </b:Person>
        </b:NameList>
      </b:Author>
    </b:Author>
    <b:Title>senior system reliability engineer at BT</b:Title>
    <b:Year>2022</b:Year>
    <b:YearAccessed>2022</b:YearAccessed>
    <b:URL>https://www.linkedin.com/in/anamika-tarafdar-0016b989/?originalSubdomain=in</b:URL>
    <b:RefOrder>1</b:RefOrder>
  </b:Source>
  <b:Source>
    <b:Tag>Bri18</b:Tag>
    <b:SourceType>InternetSite</b:SourceType>
    <b:Guid>{C7CC9641-7831-4927-AE5E-87E566D645E4}</b:Guid>
    <b:Author>
      <b:Author>
        <b:NameList>
          <b:Person>
            <b:Last>Tikkanen</b:Last>
            <b:First>Amy</b:First>
          </b:Person>
        </b:NameList>
      </b:Author>
    </b:Author>
    <b:Title>Amy Tikkanen - ENCYCLOPÆDIA BRITANNICA EDITOR</b:Title>
    <b:Year>2022</b:Year>
    <b:Reporter>Amy Tikkanen</b:Reporter>
    <b:YearAccessed>2022</b:YearAccessed>
    <b:URL>https://www.britannica.com/editor/Amy-Tikkanen/6393</b:URL>
    <b:RefOrder>2</b:RefOrder>
  </b:Source>
</b:Sources>
</file>

<file path=customXml/itemProps1.xml><?xml version="1.0" encoding="utf-8"?>
<ds:datastoreItem xmlns:ds="http://schemas.openxmlformats.org/officeDocument/2006/customXml" ds:itemID="{F97C8598-C936-4A77-8E75-E79F9C838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3575</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krasimir gadzhev</dc:creator>
  <cp:lastModifiedBy>krasimir gadzhev</cp:lastModifiedBy>
  <cp:revision>5</cp:revision>
  <dcterms:created xsi:type="dcterms:W3CDTF">2022-05-08T20:38:00Z</dcterms:created>
  <dcterms:modified xsi:type="dcterms:W3CDTF">2022-05-08T20:41:00Z</dcterms:modified>
</cp:coreProperties>
</file>