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7390F0" w14:textId="5948362B" w:rsidR="00E13747" w:rsidRDefault="00E13747">
      <w:r>
        <w:t xml:space="preserve">RESEARCH ASSIGNMENT: </w:t>
      </w:r>
      <w:r w:rsidR="0055413A">
        <w:t>My Mother’s Ring</w:t>
      </w:r>
    </w:p>
    <w:p w14:paraId="3F10123E" w14:textId="6698AB10" w:rsidR="00F24CCA" w:rsidRDefault="00F24CCA"/>
    <w:p w14:paraId="5FF90EBE" w14:textId="7C767CAC" w:rsidR="00F95297" w:rsidRDefault="00F24CCA">
      <w:r>
        <w:t xml:space="preserve">The object I have chosen as the focus of my research assignment is my mothers ring. This is not to say, a specific ring that belongs to me, the author, and not any other ring that any other person owns, which originally belonged to their mother. But the idea of a ring, that may have some value (monetary) </w:t>
      </w:r>
      <w:r w:rsidR="00DA0A80">
        <w:t>attached</w:t>
      </w:r>
      <w:r>
        <w:t xml:space="preserve"> to it, that is passed down from an older individual to a younger one due to a kinship relation.</w:t>
      </w:r>
      <w:r w:rsidR="00F15008">
        <w:t xml:space="preserve"> However, I am going to view this in two ways; firstly, the ring that I own, that was passed down to me from my mother, and then the wider theory around which an individual is passed down a ring from an older family member. When looking at specific cases such as ethnography, I will examine within the realm of my ring, the tangible object and when thinking about the theoretical, I will use the idea of one inheriting a ring, and what it may stand for in a broader sense rather than the specific object in my possession.  </w:t>
      </w:r>
      <w:r>
        <w:t xml:space="preserve"> I think this is interesting because when an object like a ring is passed down in a family, </w:t>
      </w:r>
      <w:r w:rsidR="00A73A87">
        <w:t>there are many things through which the passing down can be understood – exchange – as sometimes the exchange of objects is to secure the future safety of an individual (Like a dowry except in receiving my mother’s ring no marriage was involved</w:t>
      </w:r>
      <w:r w:rsidR="00DA0A80">
        <w:t>… …on my part.</w:t>
      </w:r>
      <w:r w:rsidR="00A73A87">
        <w:t>)</w:t>
      </w:r>
      <w:r>
        <w:t>.</w:t>
      </w:r>
      <w:r w:rsidR="00A73A87">
        <w:t xml:space="preserve"> Social Hierarchies – as the ability o</w:t>
      </w:r>
      <w:r w:rsidR="00F15008">
        <w:t>f</w:t>
      </w:r>
      <w:r w:rsidR="00A73A87">
        <w:t xml:space="preserve"> an individual to pass down or receive an item within kinship unit hangs on the financial security</w:t>
      </w:r>
      <w:r w:rsidR="00F15008">
        <w:t xml:space="preserve"> -</w:t>
      </w:r>
      <w:r w:rsidR="00A73A87">
        <w:t xml:space="preserve"> past, and present (as well as future) because as is the case with my mother’s ring (the one that belongs to I, the author, not the theory of a ring that belongs to an individual inherited by their parent)</w:t>
      </w:r>
      <w:r w:rsidR="00F15008">
        <w:t xml:space="preserve"> if an item is made of a valuable material or has some monetary value beyond a kinship group or family unit in times of hardship one may have to part with such an object. </w:t>
      </w:r>
    </w:p>
    <w:p w14:paraId="09E77D27" w14:textId="72A0B7B5" w:rsidR="00F24CCA" w:rsidRDefault="00DA0A80">
      <w:r>
        <w:t>To</w:t>
      </w:r>
      <w:r w:rsidR="00F15008">
        <w:t xml:space="preserve"> use the context of the specific item in my possession, I feel it necessary to give a brief breakdown on what that item is. The ring in question which belonged to my mother and goes no further back in the family is a traditional Sardinian wedding ring (the island of my mother’s birth) it is handmade, of gold, and was purchased by my mother after she married my </w:t>
      </w:r>
      <w:r>
        <w:t>father</w:t>
      </w:r>
      <w:r w:rsidR="00F15008">
        <w:t xml:space="preserve"> in the late 80’s. This </w:t>
      </w:r>
      <w:r w:rsidR="00F95297">
        <w:t>since</w:t>
      </w:r>
      <w:r w:rsidR="00F15008">
        <w:t xml:space="preserve"> my mother like many in Sardinia grew up in near poverty and as recounted to </w:t>
      </w:r>
      <w:r w:rsidR="00F95297">
        <w:t>me</w:t>
      </w:r>
      <w:r w:rsidR="00F15008">
        <w:t xml:space="preserve"> by </w:t>
      </w:r>
      <w:r w:rsidR="00F95297">
        <w:t>her</w:t>
      </w:r>
      <w:r w:rsidR="00F15008">
        <w:t xml:space="preserve">, anything made of gold in the family possession (she was specifically talking about a medal honouring the service of a family member in world war 1) was sold and melted down due to the rife poverty the family experienced that was wide spread, and the desperate need to feed family members. While that </w:t>
      </w:r>
      <w:r w:rsidR="00F95297">
        <w:t>piece</w:t>
      </w:r>
      <w:r w:rsidR="00F15008">
        <w:t xml:space="preserve"> of context is personal, I did find </w:t>
      </w:r>
      <w:r w:rsidR="00F15008" w:rsidRPr="000774EB">
        <w:t>on websites specialising in Sardinian jewellery</w:t>
      </w:r>
      <w:r w:rsidRPr="000774EB">
        <w:t xml:space="preserve"> </w:t>
      </w:r>
      <w:r w:rsidR="00F15008" w:rsidRPr="000774EB">
        <w:t xml:space="preserve">context which suggested while such rings were formerly worn only in the event of engagement and marriage </w:t>
      </w:r>
      <w:r w:rsidR="00F95297" w:rsidRPr="000774EB">
        <w:t>they had in modern times become decorative pieces</w:t>
      </w:r>
      <w:r w:rsidRPr="000774EB">
        <w:t>(Kokku.co.uk, 2018)</w:t>
      </w:r>
      <w:r w:rsidR="00F95297" w:rsidRPr="000774EB">
        <w:t>, perhaps one might suggest due to the fact that as the advancement of the technology means the world is more open, people in better financial situations with similar context growing up to my mother are able to purchase items related to a culture they grew up in but could not afford the traditional</w:t>
      </w:r>
      <w:r w:rsidR="00F95297">
        <w:t xml:space="preserve"> components of. It is worth noting, the specific website I am talking about is a “.co.uk” website not a “.com” or “.it” website meaning that while it claims to sell genuine Italian jewellery, it is not based in the place it is commercialising and commodifying the culture of </w:t>
      </w:r>
      <w:r>
        <w:t xml:space="preserve">(Though the statement of the particular website I am focusing on due to the similarity of the rings they are selling, </w:t>
      </w:r>
      <w:r w:rsidR="000774EB">
        <w:t xml:space="preserve">compared to the one I own.) </w:t>
      </w:r>
      <w:r w:rsidR="00F95297">
        <w:t xml:space="preserve">– </w:t>
      </w:r>
      <w:r>
        <w:t>perhaps</w:t>
      </w:r>
      <w:r w:rsidR="00F95297">
        <w:t xml:space="preserve"> due to the fact that modern day Sardinia still experiences many of the problems it did previously, such as financial and political unrest.</w:t>
      </w:r>
    </w:p>
    <w:p w14:paraId="5F7D5465" w14:textId="77777777" w:rsidR="00F95297" w:rsidRDefault="00F95297"/>
    <w:p w14:paraId="143E834D" w14:textId="04923EEA" w:rsidR="003136C0" w:rsidRDefault="003136C0">
      <w:r w:rsidRPr="000774EB">
        <w:t xml:space="preserve">Firstly, I will examine my object through the </w:t>
      </w:r>
      <w:proofErr w:type="spellStart"/>
      <w:r w:rsidR="00FA7B4A" w:rsidRPr="000774EB">
        <w:t>lense</w:t>
      </w:r>
      <w:proofErr w:type="spellEnd"/>
      <w:r w:rsidRPr="000774EB">
        <w:t xml:space="preserve"> of social hierarchies. Social hierarchies in simple terms is the way in which society is divided or separated into groups. One ethnography which</w:t>
      </w:r>
      <w:r w:rsidR="003F3D21" w:rsidRPr="000774EB">
        <w:t xml:space="preserve"> could be related to</w:t>
      </w:r>
      <w:r w:rsidRPr="000774EB">
        <w:t xml:space="preserve"> this is </w:t>
      </w:r>
      <w:r w:rsidR="00C96977" w:rsidRPr="000774EB">
        <w:t xml:space="preserve">William </w:t>
      </w:r>
      <w:r w:rsidR="00E20B5E" w:rsidRPr="000774EB">
        <w:t>Roseberry’s ‘</w:t>
      </w:r>
      <w:r w:rsidR="000774EB" w:rsidRPr="000774EB">
        <w:t xml:space="preserve">The Rise of Yuppie Coffees and the Reimagination of Class </w:t>
      </w:r>
      <w:r w:rsidR="000774EB" w:rsidRPr="000774EB">
        <w:lastRenderedPageBreak/>
        <w:t xml:space="preserve">in the United States’ </w:t>
      </w:r>
      <w:r w:rsidRPr="000774EB">
        <w:t>(</w:t>
      </w:r>
      <w:r w:rsidR="00C96977" w:rsidRPr="000774EB">
        <w:t>1996</w:t>
      </w:r>
      <w:r w:rsidRPr="000774EB">
        <w:t xml:space="preserve">). </w:t>
      </w:r>
      <w:r w:rsidR="00C96977" w:rsidRPr="000774EB">
        <w:t>‘</w:t>
      </w:r>
      <w:r w:rsidR="000774EB" w:rsidRPr="000774EB">
        <w:t xml:space="preserve">The Rise of Yuppie Coffees and the Reimagination of Class in the United States’ </w:t>
      </w:r>
      <w:r w:rsidRPr="000774EB">
        <w:t xml:space="preserve">is about the marketing of Coffee drinks amid declining sales to specific groups of people outlined in the </w:t>
      </w:r>
      <w:r w:rsidR="00E20B5E" w:rsidRPr="000774EB">
        <w:t>e</w:t>
      </w:r>
      <w:r w:rsidRPr="000774EB">
        <w:t xml:space="preserve">thnography based on class, gender financial position and so forth. This is done off the basis of giving people what they want (or think they want) and feeding </w:t>
      </w:r>
      <w:r w:rsidR="000774EB" w:rsidRPr="000774EB">
        <w:t>off</w:t>
      </w:r>
      <w:r w:rsidRPr="000774EB">
        <w:t xml:space="preserve"> fears such as </w:t>
      </w:r>
      <w:r w:rsidR="003F3D21" w:rsidRPr="000774EB">
        <w:t>caffeine</w:t>
      </w:r>
      <w:r w:rsidR="00E20B5E" w:rsidRPr="000774EB">
        <w:t xml:space="preserve"> (</w:t>
      </w:r>
      <w:r w:rsidR="00C96977" w:rsidRPr="000774EB">
        <w:t>pp</w:t>
      </w:r>
      <w:r w:rsidR="00E20B5E" w:rsidRPr="000774EB">
        <w:t>765)</w:t>
      </w:r>
      <w:r w:rsidRPr="000774EB">
        <w:t xml:space="preserve">. This fits in perfectly </w:t>
      </w:r>
      <w:r>
        <w:t xml:space="preserve">to the idea of my mother’s ring because my mother’s ring, being handmade, of a relatively valuable material (Gold) and </w:t>
      </w:r>
      <w:r w:rsidR="00A73A87">
        <w:t>sourced</w:t>
      </w:r>
      <w:r>
        <w:t xml:space="preserve"> in a way that can be considered sustainab</w:t>
      </w:r>
      <w:r w:rsidR="00A73A87">
        <w:t xml:space="preserve">le. </w:t>
      </w:r>
      <w:r w:rsidR="00FA7B4A">
        <w:t>Comparably</w:t>
      </w:r>
      <w:r w:rsidR="00A73A87">
        <w:t xml:space="preserve">, the Coffee in the ethnography mentions far flung locations such as </w:t>
      </w:r>
      <w:proofErr w:type="spellStart"/>
      <w:r w:rsidR="00E20B5E">
        <w:t>Zabar</w:t>
      </w:r>
      <w:proofErr w:type="spellEnd"/>
      <w:r w:rsidR="00E20B5E">
        <w:t xml:space="preserve"> (pp763)</w:t>
      </w:r>
      <w:r w:rsidR="00A73A87">
        <w:t xml:space="preserve"> and my mother</w:t>
      </w:r>
      <w:r w:rsidR="00E20B5E">
        <w:t>’</w:t>
      </w:r>
      <w:r w:rsidR="00A73A87">
        <w:t xml:space="preserve">s ring being from Sardinia, made in Sardinia and made according to traditional Sardinian customs. This, </w:t>
      </w:r>
      <w:r w:rsidR="00E20B5E">
        <w:t>comparable</w:t>
      </w:r>
      <w:r w:rsidR="00A73A87">
        <w:t xml:space="preserve"> when the ring’s original context (S</w:t>
      </w:r>
      <w:r w:rsidR="00E20B5E">
        <w:t>ardinia</w:t>
      </w:r>
      <w:r w:rsidR="00A73A87">
        <w:t>) is placed against the personal context of England – where my mother and I reside and where my mother gave me the ring</w:t>
      </w:r>
      <w:r w:rsidR="00E20B5E">
        <w:t>.</w:t>
      </w:r>
    </w:p>
    <w:p w14:paraId="70FBD5E5" w14:textId="125F8C7C" w:rsidR="00E20B5E" w:rsidRDefault="00E20B5E">
      <w:r>
        <w:rPr>
          <w:noProof/>
        </w:rPr>
        <w:drawing>
          <wp:inline distT="0" distB="0" distL="0" distR="0" wp14:anchorId="248D3F4D" wp14:editId="6F3E025E">
            <wp:extent cx="2286000" cy="3048000"/>
            <wp:effectExtent l="0" t="0" r="0" b="0"/>
            <wp:docPr id="1" name="Picture 1" descr="https://scontent-lht6-1.xx.fbcdn.net/v/t34.0-12/27394849_1846071549016428_1834357013_n.jpg?oh=5ab81d88dd12978e0888c89759089d7e&amp;oe=5A6E538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34.0-12/27394849_1846071549016428_1834357013_n.jpg?oh=5ab81d88dd12978e0888c89759089d7e&amp;oe=5A6E538B"/>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86000" cy="3048000"/>
                    </a:xfrm>
                    <a:prstGeom prst="rect">
                      <a:avLst/>
                    </a:prstGeom>
                    <a:noFill/>
                    <a:ln>
                      <a:noFill/>
                    </a:ln>
                  </pic:spPr>
                </pic:pic>
              </a:graphicData>
            </a:graphic>
          </wp:inline>
        </w:drawing>
      </w:r>
    </w:p>
    <w:p w14:paraId="769D3454" w14:textId="62AE9385" w:rsidR="00E20B5E" w:rsidRPr="000774EB" w:rsidRDefault="00E20B5E">
      <w:pPr>
        <w:rPr>
          <w:i/>
          <w:sz w:val="20"/>
        </w:rPr>
      </w:pPr>
      <w:r w:rsidRPr="000774EB">
        <w:rPr>
          <w:i/>
          <w:sz w:val="20"/>
        </w:rPr>
        <w:t>Figure 1: My mothers ring. A traditional handcrafted wedding style band with elements designed to mimic corn, meant to represent prosperity within a marriage.</w:t>
      </w:r>
      <w:r w:rsidR="000774EB">
        <w:rPr>
          <w:i/>
          <w:sz w:val="20"/>
        </w:rPr>
        <w:t xml:space="preserve"> (Source: Elena Prior)</w:t>
      </w:r>
    </w:p>
    <w:p w14:paraId="3FC6306D" w14:textId="4262BCEB" w:rsidR="008D6FB1" w:rsidRDefault="00FA7B4A">
      <w:r>
        <w:t xml:space="preserve">The </w:t>
      </w:r>
      <w:r w:rsidRPr="000774EB">
        <w:t>argument that my mother’s ring relates to ‘</w:t>
      </w:r>
      <w:r w:rsidR="000774EB" w:rsidRPr="000774EB">
        <w:t xml:space="preserve">The Rise of Yuppie Coffees and the Reimagination of Class in the United States’ </w:t>
      </w:r>
      <w:r w:rsidRPr="000774EB">
        <w:t>because of objects in differing context to that of is origin is not the one that I am trying to hinge on. In Yuppie</w:t>
      </w:r>
      <w:r>
        <w:t xml:space="preserve"> Coffee’s the coffee (and the coffee machines that it is hinted at make the actual money) are sold on the idea of premium. This can be related to my mothers ring (and indeed rings of that style) as I have noted before there have been an uptake in individuals buying this style of ring for themselves, when one compar</w:t>
      </w:r>
      <w:r w:rsidR="0028239A">
        <w:t>e</w:t>
      </w:r>
      <w:r>
        <w:t xml:space="preserve">s the fact that the </w:t>
      </w:r>
      <w:r w:rsidR="0028239A">
        <w:t>culture</w:t>
      </w:r>
      <w:r>
        <w:t xml:space="preserve"> of Sardinia from which these rings hail is also one of poverty, much in the way the coffee’s are exclusive because only the well off (especially for those thousand dollar coffee machines) would be able to afford them, the only people able to afford these rings that offer a slice of traditional culture would be, it seems either those not from that culture (In the way it notes people buying coffee with the beans coming from poorer countries) or those no longer amongst that culture (in the way my mother did when she left Sardinia, and the way the shop that sells those rings did being apparently based in the UK, and might I add written in English.)</w:t>
      </w:r>
      <w:r w:rsidR="0028239A">
        <w:t xml:space="preserve"> Overall, what I am trying to say is that my mothers ring can be considered an object representing social hierarchies because of the way it could possibly be inaccessible to people from that culture remaining within that context, showing a relation to social hierarchy because only those with relative wealth in Sardinia or those who had left Sardinia (only to return for a brief spell) would be able to afford it, implying the same exclusivity to </w:t>
      </w:r>
      <w:r w:rsidR="0028239A">
        <w:lastRenderedPageBreak/>
        <w:t xml:space="preserve">this item in the way coffee was in the ethnography. </w:t>
      </w:r>
      <w:r w:rsidR="000774EB">
        <w:t>Furthermore,</w:t>
      </w:r>
      <w:r w:rsidR="0028239A">
        <w:t xml:space="preserve"> though completely unrelated to the ethnography the idea of my mother’s ring implies connections to social hierarchies because the ring itself had to be purchased, which required a degree of expendable income to do so. In addition to this, as mentioned before, the existence of such an item within a family relies on financial stability past and present, as was in the case of the war medal, anything that could be sold off was sold off in the face of financial difficulty </w:t>
      </w:r>
      <w:r w:rsidR="000774EB">
        <w:t>to</w:t>
      </w:r>
      <w:r w:rsidR="0028239A">
        <w:t xml:space="preserve"> feed family.</w:t>
      </w:r>
    </w:p>
    <w:p w14:paraId="10DDE4B2" w14:textId="42EBF408" w:rsidR="008D6FB1" w:rsidRDefault="008D6FB1"/>
    <w:p w14:paraId="70FDBDA1" w14:textId="5E4DB0C2" w:rsidR="008D6FB1" w:rsidRDefault="008D6FB1">
      <w:r>
        <w:t xml:space="preserve">The second topic which I am going to attempt to relate to my </w:t>
      </w:r>
      <w:r w:rsidR="0028239A">
        <w:t>mother’s</w:t>
      </w:r>
      <w:r>
        <w:t xml:space="preserve"> ring (the physical and theoretical object) is exchange. This because while the act of my mother giving me her ring was a one way transaction – I did not give her any money, nor anything else for that matter – and the idea of inheriting an object from one’s kin does not usually involve an act of reciprocity (as often the act of inheriting is post-mortem so you can try and slip them a tenner but they’re dead and cannot in anyway understand that you are attempting to reciprocate what you have been given) could be considered in some way false as it is not uncommon to read in the media cases where the family of an individual have been disinherited for not performing what the ‘giver’ or ‘non-giver’ in this case would perceive as their duty as a member of the family. And items which are passed down are passed down because of their value, perceived or otherwise. I would not put it past my mother when she is older and in need of help and care, to remind me of the items she gave to me her only daughter as an act of familial love</w:t>
      </w:r>
      <w:r w:rsidR="00B9288F">
        <w:t xml:space="preserve">, and for my turn to be to oversee that she gets the care that she needs. Basically, what I am saying is while inheriting may look like a </w:t>
      </w:r>
      <w:r w:rsidR="000774EB">
        <w:t>one-way</w:t>
      </w:r>
      <w:r w:rsidR="00B9288F">
        <w:t xml:space="preserve"> street </w:t>
      </w:r>
      <w:r w:rsidR="008632C0">
        <w:t>it</w:t>
      </w:r>
      <w:r w:rsidR="00B9288F">
        <w:t xml:space="preserve"> is often bestowed on those that have performed some degree of familial duty, and while this may not apply to everyone it can be viewed as an act of reciprocity because in exchange for the individual on the receiving end being a good family member they get possessions from an older family member. This can be related to the Kula ring </w:t>
      </w:r>
      <w:r w:rsidR="008632C0">
        <w:t>well</w:t>
      </w:r>
      <w:r w:rsidR="00B9288F">
        <w:t xml:space="preserve">, and not because it’s called the </w:t>
      </w:r>
      <w:r w:rsidR="008632C0">
        <w:t>Kula</w:t>
      </w:r>
      <w:r w:rsidR="00B9288F">
        <w:t xml:space="preserve"> ‘ring’. The Kula ring is a traditiona</w:t>
      </w:r>
      <w:r w:rsidR="00B9288F" w:rsidRPr="000774EB">
        <w:t xml:space="preserve">l practice first documented by </w:t>
      </w:r>
      <w:r w:rsidR="000C22E4" w:rsidRPr="000774EB">
        <w:t>Malinovsky</w:t>
      </w:r>
      <w:r w:rsidR="00B9288F" w:rsidRPr="000774EB">
        <w:t xml:space="preserve"> in </w:t>
      </w:r>
      <w:r w:rsidR="000774EB" w:rsidRPr="000774EB">
        <w:rPr>
          <w:i/>
        </w:rPr>
        <w:t>‘</w:t>
      </w:r>
      <w:hyperlink r:id="rId6" w:tooltip="Argonauts of the Western Pacific" w:history="1">
        <w:r w:rsidR="000774EB" w:rsidRPr="000774EB">
          <w:rPr>
            <w:rStyle w:val="Hyperlink"/>
            <w:i/>
            <w:color w:val="auto"/>
            <w:u w:val="none"/>
          </w:rPr>
          <w:t>Argonauts of the Western Pacific</w:t>
        </w:r>
      </w:hyperlink>
      <w:r w:rsidR="000774EB">
        <w:rPr>
          <w:i/>
        </w:rPr>
        <w:t>’</w:t>
      </w:r>
      <w:r w:rsidR="000774EB" w:rsidRPr="000774EB">
        <w:t xml:space="preserve"> (1922) </w:t>
      </w:r>
      <w:r w:rsidR="00B9288F" w:rsidRPr="000774EB">
        <w:t>and has since been documented many times over,</w:t>
      </w:r>
      <w:r w:rsidR="008632C0">
        <w:t xml:space="preserve"> such as in ‘</w:t>
      </w:r>
      <w:r w:rsidR="008632C0">
        <w:rPr>
          <w:i/>
        </w:rPr>
        <w:t>The Gift’ (1967)</w:t>
      </w:r>
      <w:r w:rsidR="008632C0" w:rsidRPr="0007784A">
        <w:t xml:space="preserve"> by </w:t>
      </w:r>
      <w:proofErr w:type="spellStart"/>
      <w:r w:rsidR="008632C0" w:rsidRPr="0007784A">
        <w:t>Mauss</w:t>
      </w:r>
      <w:proofErr w:type="spellEnd"/>
      <w:r w:rsidR="008632C0" w:rsidRPr="0007784A">
        <w:t xml:space="preserve"> and Evans-Prichard</w:t>
      </w:r>
      <w:r w:rsidR="00B9288F" w:rsidRPr="000774EB">
        <w:t xml:space="preserve"> as a process of reciprocity and gift exchange in which</w:t>
      </w:r>
      <w:r w:rsidR="000774EB">
        <w:t xml:space="preserve"> Among other islands in </w:t>
      </w:r>
      <w:r w:rsidR="008632C0">
        <w:t>Papua</w:t>
      </w:r>
      <w:r w:rsidR="000774EB">
        <w:t xml:space="preserve"> New </w:t>
      </w:r>
      <w:r w:rsidR="008632C0">
        <w:t>Guinea,</w:t>
      </w:r>
      <w:r w:rsidR="00B9288F" w:rsidRPr="000774EB">
        <w:t xml:space="preserve"> </w:t>
      </w:r>
      <w:r w:rsidR="008632C0">
        <w:t>T</w:t>
      </w:r>
      <w:r w:rsidR="00B9288F" w:rsidRPr="000774EB">
        <w:t xml:space="preserve">robriand islanders exchange objects from island </w:t>
      </w:r>
      <w:r w:rsidR="00B9288F">
        <w:t xml:space="preserve">to island to island, with some objects changing hands </w:t>
      </w:r>
      <w:r w:rsidR="008632C0">
        <w:t>multiple</w:t>
      </w:r>
      <w:r w:rsidR="00B9288F">
        <w:t xml:space="preserve"> times, and with only distinguished members being allowed to take part and those perceived to do some kind of wrong punished by society by being barred from the practice. The items exchanged are jewellery made</w:t>
      </w:r>
      <w:r w:rsidR="008632C0">
        <w:t xml:space="preserve"> </w:t>
      </w:r>
      <w:r w:rsidR="00B9288F">
        <w:t xml:space="preserve">of such things as </w:t>
      </w:r>
      <w:r w:rsidR="008632C0">
        <w:t>tortois</w:t>
      </w:r>
      <w:bookmarkStart w:id="0" w:name="_GoBack"/>
      <w:bookmarkEnd w:id="0"/>
      <w:r w:rsidR="008632C0">
        <w:t>e</w:t>
      </w:r>
      <w:r w:rsidR="00B9288F">
        <w:t xml:space="preserve"> shell. This ethnography not only relates with my chosen object but helps illustrate the way in which one may consider it an item connected to the theme of exchange. The items exchanged in the Kula ring, much like my mother’s ring are completely useless. (</w:t>
      </w:r>
      <w:r w:rsidR="008632C0">
        <w:t>in fact</w:t>
      </w:r>
      <w:r w:rsidR="00B9288F">
        <w:t>, if magpies were killers my mothers ring could get me killed.) That is, they are completely useless to everyday life on face value, they don’t help obtain food by retaining the item in one’s possession, they’re not going to ward off harm (unless someone threatens you and you buy them off with your mother’s ring)</w:t>
      </w:r>
      <w:r w:rsidR="000C22E4">
        <w:t xml:space="preserve"> however, they do have value in that they mean something to a group of people – a well loved item within the Kula ring could get an individual a good exchange or </w:t>
      </w:r>
      <w:r w:rsidR="008632C0">
        <w:t>perhaps</w:t>
      </w:r>
      <w:r w:rsidR="000C22E4">
        <w:t xml:space="preserve"> even a</w:t>
      </w:r>
      <w:r w:rsidR="008632C0">
        <w:t>n</w:t>
      </w:r>
      <w:r w:rsidR="000C22E4">
        <w:t xml:space="preserve"> obtained status. Similarly, my mothers ring in addition to bring worth money due to the material it is made of, like the items of a </w:t>
      </w:r>
      <w:r w:rsidR="008632C0">
        <w:t>Kula</w:t>
      </w:r>
      <w:r w:rsidR="000C22E4">
        <w:t xml:space="preserve"> ring means something to a group of people, as can be observed in the image ‘Figure one’ the ring, features meticulously handmade decoration which is actually meant to be ears of corn</w:t>
      </w:r>
      <w:r w:rsidR="008632C0">
        <w:t>, apparently,</w:t>
      </w:r>
      <w:r w:rsidR="000C22E4">
        <w:t xml:space="preserve"> that symbolise wealth and prosperity (something valued within a marriage – the original intended purpose of the ring) As interesting as this is, this is nothing to do with my core argument -that the ring inherited from my mother is an object of exchange. Much in the way as highlighted above in the case study of the Kula ring, items are passed from person to person due to relationships in an act of reciprocity, much in the way my mother has given me her ring now so that in the future when she </w:t>
      </w:r>
      <w:r w:rsidR="000C22E4">
        <w:lastRenderedPageBreak/>
        <w:t xml:space="preserve">needs help and support in her old age I will remember the ring she gave me (and on some wider level, I guess, the promise it symbolises) and in return for her giving me the ring and recognising me as her only daughter, </w:t>
      </w:r>
      <w:r w:rsidR="000774EB">
        <w:t>honour</w:t>
      </w:r>
      <w:r w:rsidR="000C22E4">
        <w:t xml:space="preserve"> that distinction by taking care of her. However, the </w:t>
      </w:r>
      <w:r w:rsidR="000774EB">
        <w:t>Trobriand</w:t>
      </w:r>
      <w:r w:rsidR="000C22E4">
        <w:t xml:space="preserve"> island exchange is more of an instant or </w:t>
      </w:r>
      <w:r w:rsidR="0028239A">
        <w:t>simultaneous</w:t>
      </w:r>
      <w:r w:rsidR="000C22E4">
        <w:t xml:space="preserve"> exchange, meanwhile I received my ring when I was 16 and probably won’t have to make good on my end of the bargain for another 15 years if I’m lucky.</w:t>
      </w:r>
    </w:p>
    <w:p w14:paraId="160D9D0D" w14:textId="58D71C80" w:rsidR="0028239A" w:rsidRDefault="0028239A">
      <w:r>
        <w:t xml:space="preserve">Overall it can be said that the object I have reviewed, my mother’s ring – both the physical object and the theory of one being handed down an item from an older family member </w:t>
      </w:r>
      <w:r w:rsidR="00DA0A80">
        <w:t>can be considered an object representing social hierarchies and exchange, as stated above.</w:t>
      </w:r>
    </w:p>
    <w:p w14:paraId="6495614B" w14:textId="51C2538F" w:rsidR="00F24CCA" w:rsidRDefault="00F24CCA"/>
    <w:p w14:paraId="5626762C" w14:textId="7A29FD1E" w:rsidR="000774EB" w:rsidRDefault="000774EB">
      <w:r>
        <w:t xml:space="preserve">Bibliography </w:t>
      </w:r>
    </w:p>
    <w:p w14:paraId="37E0543F" w14:textId="77777777" w:rsidR="008632C0" w:rsidRPr="008632C0" w:rsidRDefault="008632C0" w:rsidP="008632C0"/>
    <w:p w14:paraId="1E77EC6B" w14:textId="3EE10F1D" w:rsidR="000774EB" w:rsidRPr="008632C0" w:rsidRDefault="000774EB" w:rsidP="008632C0">
      <w:r w:rsidRPr="008632C0">
        <w:t>Kokku.co.uk. (2018). Creation of traditional Sardinian artisan gold filigree jewellery. [online] Available at: http://www.kokku.co.uk/sardinianJewellery.php [Accessed 26 Jan. 2018].</w:t>
      </w:r>
    </w:p>
    <w:p w14:paraId="36529E39" w14:textId="77777777" w:rsidR="008632C0" w:rsidRPr="008632C0" w:rsidRDefault="008632C0" w:rsidP="008632C0">
      <w:r w:rsidRPr="008632C0">
        <w:t>Malinowski, B. (2015). Argonauts of the western pacific. [Place of publication not identified]: Routledge.</w:t>
      </w:r>
    </w:p>
    <w:p w14:paraId="49B29EC4" w14:textId="26D00832" w:rsidR="008632C0" w:rsidRPr="008632C0" w:rsidRDefault="008632C0" w:rsidP="008632C0">
      <w:proofErr w:type="spellStart"/>
      <w:r w:rsidRPr="008632C0">
        <w:t>Mauss</w:t>
      </w:r>
      <w:proofErr w:type="spellEnd"/>
      <w:r w:rsidRPr="008632C0">
        <w:t xml:space="preserve">, M. and Evans-Prichard, E. (1967). The gift. New </w:t>
      </w:r>
      <w:proofErr w:type="gramStart"/>
      <w:r w:rsidRPr="008632C0">
        <w:t>York :</w:t>
      </w:r>
      <w:proofErr w:type="gramEnd"/>
      <w:r w:rsidRPr="008632C0">
        <w:t xml:space="preserve"> Norton: Martino Publishing.</w:t>
      </w:r>
    </w:p>
    <w:p w14:paraId="574548FA" w14:textId="5BF10DFE" w:rsidR="008632C0" w:rsidRPr="008632C0" w:rsidRDefault="008632C0" w:rsidP="008632C0">
      <w:r w:rsidRPr="008632C0">
        <w:t xml:space="preserve">Roseberry, William. "The Rise of Yuppie Coffees and the Reimagination of Class in the United States." American Anthropologist, New Series, 98, no. 4 (1996): 762-75. </w:t>
      </w:r>
      <w:hyperlink r:id="rId7" w:history="1">
        <w:r w:rsidRPr="008632C0">
          <w:rPr>
            <w:rStyle w:val="Hyperlink"/>
            <w:color w:val="auto"/>
          </w:rPr>
          <w:t>http://www.jstor.org.ezproxy.uwtsd.ac.uk/stable/681884</w:t>
        </w:r>
      </w:hyperlink>
      <w:r w:rsidRPr="008632C0">
        <w:t>.</w:t>
      </w:r>
    </w:p>
    <w:p w14:paraId="32A08373" w14:textId="73084B98" w:rsidR="00B65FAA" w:rsidRPr="008632C0" w:rsidRDefault="00B65FAA" w:rsidP="008632C0"/>
    <w:sectPr w:rsidR="00B65FAA" w:rsidRPr="008632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A97671"/>
    <w:multiLevelType w:val="hybridMultilevel"/>
    <w:tmpl w:val="F7784E5E"/>
    <w:lvl w:ilvl="0" w:tplc="C1C887CA">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747"/>
    <w:rsid w:val="000774EB"/>
    <w:rsid w:val="0007784A"/>
    <w:rsid w:val="000C22E4"/>
    <w:rsid w:val="0028239A"/>
    <w:rsid w:val="003136C0"/>
    <w:rsid w:val="00386B1D"/>
    <w:rsid w:val="003F3D21"/>
    <w:rsid w:val="0055413A"/>
    <w:rsid w:val="008632C0"/>
    <w:rsid w:val="008D6FB1"/>
    <w:rsid w:val="00A73A87"/>
    <w:rsid w:val="00B65FAA"/>
    <w:rsid w:val="00B9288F"/>
    <w:rsid w:val="00C96977"/>
    <w:rsid w:val="00DA0A80"/>
    <w:rsid w:val="00E13747"/>
    <w:rsid w:val="00E20B5E"/>
    <w:rsid w:val="00F15008"/>
    <w:rsid w:val="00F24CCA"/>
    <w:rsid w:val="00F95297"/>
    <w:rsid w:val="00FA7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70218"/>
  <w15:chartTrackingRefBased/>
  <w15:docId w15:val="{10BE7B2D-847F-4F03-AB6A-500984AA9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4CCA"/>
    <w:pPr>
      <w:ind w:left="720"/>
      <w:contextualSpacing/>
    </w:pPr>
  </w:style>
  <w:style w:type="character" w:styleId="Hyperlink">
    <w:name w:val="Hyperlink"/>
    <w:basedOn w:val="DefaultParagraphFont"/>
    <w:uiPriority w:val="99"/>
    <w:unhideWhenUsed/>
    <w:rsid w:val="000774EB"/>
    <w:rPr>
      <w:color w:val="0563C1" w:themeColor="hyperlink"/>
      <w:u w:val="single"/>
    </w:rPr>
  </w:style>
  <w:style w:type="character" w:styleId="UnresolvedMention">
    <w:name w:val="Unresolved Mention"/>
    <w:basedOn w:val="DefaultParagraphFont"/>
    <w:uiPriority w:val="99"/>
    <w:semiHidden/>
    <w:unhideWhenUsed/>
    <w:rsid w:val="000774E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jstor.org.ezproxy.uwtsd.ac.uk/stable/68188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Argonauts_of_the_Western_Pacific"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1931</Words>
  <Characters>11008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Prior</dc:creator>
  <cp:keywords/>
  <dc:description/>
  <cp:lastModifiedBy>Ellie Prior</cp:lastModifiedBy>
  <cp:revision>2</cp:revision>
  <dcterms:created xsi:type="dcterms:W3CDTF">2018-01-26T16:28:00Z</dcterms:created>
  <dcterms:modified xsi:type="dcterms:W3CDTF">2018-01-26T16:28:00Z</dcterms:modified>
</cp:coreProperties>
</file>