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3CC47" w14:textId="77777777" w:rsidR="002C4AA9" w:rsidRDefault="002C4AA9">
      <w:pPr>
        <w:spacing w:after="160" w:line="259" w:lineRule="auto"/>
        <w:jc w:val="left"/>
        <w:rPr>
          <w:rFonts w:cs="Times New Roman"/>
          <w:sz w:val="48"/>
          <w:szCs w:val="48"/>
        </w:rPr>
      </w:pPr>
    </w:p>
    <w:p w14:paraId="107F04A9" w14:textId="77777777" w:rsidR="002C4AA9" w:rsidRDefault="002C4AA9">
      <w:pPr>
        <w:spacing w:after="160" w:line="259" w:lineRule="auto"/>
        <w:jc w:val="left"/>
        <w:rPr>
          <w:rFonts w:cs="Times New Roman"/>
          <w:sz w:val="48"/>
          <w:szCs w:val="48"/>
        </w:rPr>
      </w:pPr>
    </w:p>
    <w:p w14:paraId="52CFCBD6" w14:textId="77777777" w:rsidR="002C4AA9" w:rsidRDefault="002C4AA9">
      <w:pPr>
        <w:spacing w:after="160" w:line="259" w:lineRule="auto"/>
        <w:jc w:val="left"/>
        <w:rPr>
          <w:rFonts w:cs="Times New Roman"/>
          <w:sz w:val="48"/>
          <w:szCs w:val="48"/>
        </w:rPr>
      </w:pPr>
    </w:p>
    <w:p w14:paraId="0BF3BE6C" w14:textId="77777777" w:rsidR="002C4AA9" w:rsidRDefault="002C4AA9">
      <w:pPr>
        <w:spacing w:after="160" w:line="259" w:lineRule="auto"/>
        <w:jc w:val="left"/>
        <w:rPr>
          <w:rFonts w:cs="Times New Roman"/>
          <w:sz w:val="48"/>
          <w:szCs w:val="48"/>
        </w:rPr>
      </w:pPr>
    </w:p>
    <w:p w14:paraId="48C9C38F" w14:textId="08CBC290" w:rsidR="002C4AA9" w:rsidRDefault="002C4AA9">
      <w:pPr>
        <w:spacing w:after="160" w:line="259" w:lineRule="auto"/>
        <w:jc w:val="left"/>
        <w:rPr>
          <w:rFonts w:cs="Times New Roman"/>
          <w:sz w:val="48"/>
          <w:szCs w:val="48"/>
        </w:rPr>
      </w:pPr>
      <w:r w:rsidRPr="002C4AA9">
        <w:rPr>
          <w:rFonts w:cs="Times New Roman"/>
          <w:sz w:val="48"/>
          <w:szCs w:val="48"/>
        </w:rPr>
        <w:t>Hotel Handbook for Intercultural Competence</w:t>
      </w:r>
    </w:p>
    <w:p w14:paraId="24A6E746" w14:textId="77777777" w:rsidR="002C4AA9" w:rsidRDefault="002C4AA9">
      <w:pPr>
        <w:spacing w:after="160" w:line="259" w:lineRule="auto"/>
        <w:jc w:val="left"/>
        <w:rPr>
          <w:rFonts w:cs="Times New Roman"/>
          <w:sz w:val="48"/>
          <w:szCs w:val="48"/>
        </w:rPr>
      </w:pPr>
    </w:p>
    <w:p w14:paraId="3F0FC566" w14:textId="77777777" w:rsidR="002C4AA9" w:rsidRDefault="002C4AA9">
      <w:pPr>
        <w:spacing w:after="160" w:line="259" w:lineRule="auto"/>
        <w:jc w:val="left"/>
        <w:rPr>
          <w:rFonts w:cs="Times New Roman"/>
          <w:sz w:val="48"/>
          <w:szCs w:val="48"/>
        </w:rPr>
      </w:pPr>
    </w:p>
    <w:p w14:paraId="42FE789B" w14:textId="20DCD9E0" w:rsidR="002C4AA9" w:rsidRDefault="002C4AA9">
      <w:pPr>
        <w:spacing w:after="160" w:line="259" w:lineRule="auto"/>
        <w:jc w:val="left"/>
        <w:rPr>
          <w:rFonts w:cs="Times New Roman"/>
          <w:sz w:val="48"/>
          <w:szCs w:val="48"/>
        </w:rPr>
      </w:pPr>
    </w:p>
    <w:p w14:paraId="539F3965" w14:textId="1E69BB6C" w:rsidR="002C4AA9" w:rsidRDefault="002C4AA9">
      <w:pPr>
        <w:spacing w:after="160" w:line="259" w:lineRule="auto"/>
        <w:jc w:val="left"/>
        <w:rPr>
          <w:rFonts w:cs="Times New Roman"/>
          <w:sz w:val="48"/>
          <w:szCs w:val="48"/>
        </w:rPr>
      </w:pPr>
    </w:p>
    <w:p w14:paraId="5947EF01" w14:textId="37A8F239" w:rsidR="002C4AA9" w:rsidRDefault="002C4AA9">
      <w:pPr>
        <w:spacing w:after="160" w:line="259" w:lineRule="auto"/>
        <w:jc w:val="left"/>
        <w:rPr>
          <w:rFonts w:cs="Times New Roman"/>
          <w:sz w:val="48"/>
          <w:szCs w:val="48"/>
        </w:rPr>
      </w:pPr>
    </w:p>
    <w:p w14:paraId="67614E05" w14:textId="0D5B8EED" w:rsidR="002C4AA9" w:rsidRPr="002C4AA9" w:rsidRDefault="002C4AA9" w:rsidP="002C4AA9">
      <w:pPr>
        <w:spacing w:after="160"/>
        <w:jc w:val="left"/>
        <w:rPr>
          <w:rFonts w:cs="Times New Roman"/>
          <w:sz w:val="32"/>
          <w:szCs w:val="32"/>
        </w:rPr>
      </w:pPr>
      <w:r w:rsidRPr="002C4AA9">
        <w:rPr>
          <w:rFonts w:cs="Times New Roman"/>
          <w:sz w:val="32"/>
          <w:szCs w:val="32"/>
        </w:rPr>
        <w:t xml:space="preserve">Student name: Irina Roxana </w:t>
      </w:r>
      <w:proofErr w:type="spellStart"/>
      <w:r w:rsidRPr="002C4AA9">
        <w:rPr>
          <w:rFonts w:cs="Times New Roman"/>
          <w:sz w:val="32"/>
          <w:szCs w:val="32"/>
        </w:rPr>
        <w:t>Birladeanu</w:t>
      </w:r>
      <w:proofErr w:type="spellEnd"/>
    </w:p>
    <w:p w14:paraId="0C86D7D8" w14:textId="35602D44" w:rsidR="002C4AA9" w:rsidRPr="002C4AA9" w:rsidRDefault="002C4AA9" w:rsidP="002C4AA9">
      <w:pPr>
        <w:spacing w:after="160"/>
        <w:jc w:val="left"/>
        <w:rPr>
          <w:rFonts w:cs="Times New Roman"/>
          <w:sz w:val="32"/>
          <w:szCs w:val="32"/>
        </w:rPr>
      </w:pPr>
      <w:r w:rsidRPr="002C4AA9">
        <w:rPr>
          <w:rFonts w:cs="Times New Roman"/>
          <w:sz w:val="32"/>
          <w:szCs w:val="32"/>
        </w:rPr>
        <w:t>Student number: 2121941</w:t>
      </w:r>
    </w:p>
    <w:p w14:paraId="45B56B2F" w14:textId="523928DE" w:rsidR="002C4AA9" w:rsidRPr="002C4AA9" w:rsidRDefault="002C4AA9" w:rsidP="002C4AA9">
      <w:pPr>
        <w:spacing w:after="160"/>
        <w:jc w:val="left"/>
        <w:rPr>
          <w:rFonts w:cs="Times New Roman"/>
          <w:sz w:val="32"/>
          <w:szCs w:val="32"/>
        </w:rPr>
      </w:pPr>
      <w:r w:rsidRPr="002C4AA9">
        <w:rPr>
          <w:rFonts w:cs="Times New Roman"/>
          <w:sz w:val="32"/>
          <w:szCs w:val="32"/>
        </w:rPr>
        <w:t>BA International Hotel Management</w:t>
      </w:r>
    </w:p>
    <w:p w14:paraId="75E1B266" w14:textId="4C031657" w:rsidR="002C4AA9" w:rsidRPr="002C4AA9" w:rsidRDefault="002C4AA9" w:rsidP="002C4AA9">
      <w:pPr>
        <w:spacing w:after="160"/>
        <w:jc w:val="left"/>
        <w:rPr>
          <w:rFonts w:cs="Times New Roman"/>
          <w:sz w:val="32"/>
          <w:szCs w:val="32"/>
        </w:rPr>
      </w:pPr>
      <w:r w:rsidRPr="002C4AA9">
        <w:rPr>
          <w:rFonts w:cs="Times New Roman"/>
          <w:sz w:val="32"/>
          <w:szCs w:val="32"/>
        </w:rPr>
        <w:t>Module: Cultural Awareness BMIH5003</w:t>
      </w:r>
    </w:p>
    <w:p w14:paraId="2D7CE0B2" w14:textId="0559E860" w:rsidR="002C4AA9" w:rsidRPr="002C4AA9" w:rsidRDefault="002C4AA9" w:rsidP="002C4AA9">
      <w:pPr>
        <w:spacing w:after="160"/>
        <w:jc w:val="left"/>
        <w:rPr>
          <w:rFonts w:cs="Times New Roman"/>
          <w:sz w:val="32"/>
          <w:szCs w:val="32"/>
        </w:rPr>
      </w:pPr>
      <w:r w:rsidRPr="002C4AA9">
        <w:rPr>
          <w:rFonts w:cs="Times New Roman"/>
          <w:sz w:val="32"/>
          <w:szCs w:val="32"/>
        </w:rPr>
        <w:t>Lecturer: Rodrigo F. Aguilera</w:t>
      </w:r>
    </w:p>
    <w:p w14:paraId="53E2EFF5" w14:textId="77777777" w:rsidR="002C4AA9" w:rsidRDefault="002C4AA9">
      <w:pPr>
        <w:spacing w:after="160" w:line="259" w:lineRule="auto"/>
        <w:jc w:val="left"/>
        <w:rPr>
          <w:rFonts w:cs="Times New Roman"/>
          <w:sz w:val="48"/>
          <w:szCs w:val="48"/>
        </w:rPr>
      </w:pPr>
    </w:p>
    <w:p w14:paraId="10BEE0AD" w14:textId="77777777" w:rsidR="002C4AA9" w:rsidRDefault="002C4AA9">
      <w:pPr>
        <w:spacing w:after="160" w:line="259" w:lineRule="auto"/>
        <w:jc w:val="left"/>
        <w:rPr>
          <w:rFonts w:cs="Times New Roman"/>
          <w:sz w:val="48"/>
          <w:szCs w:val="48"/>
        </w:rPr>
      </w:pPr>
    </w:p>
    <w:p w14:paraId="68AB98F4" w14:textId="77777777" w:rsidR="002C4AA9" w:rsidRDefault="002C4AA9">
      <w:pPr>
        <w:spacing w:after="160" w:line="259" w:lineRule="auto"/>
        <w:jc w:val="left"/>
        <w:rPr>
          <w:rFonts w:cs="Times New Roman"/>
          <w:sz w:val="48"/>
          <w:szCs w:val="48"/>
        </w:rPr>
      </w:pPr>
    </w:p>
    <w:p w14:paraId="359D76DA" w14:textId="5026A65E" w:rsidR="00F831D5" w:rsidRPr="002C4AA9" w:rsidRDefault="00F831D5">
      <w:pPr>
        <w:spacing w:after="160" w:line="259" w:lineRule="auto"/>
        <w:jc w:val="left"/>
        <w:rPr>
          <w:rFonts w:cs="Times New Roman"/>
          <w:sz w:val="48"/>
          <w:szCs w:val="48"/>
        </w:rPr>
      </w:pPr>
    </w:p>
    <w:p w14:paraId="74E54A88" w14:textId="77777777" w:rsidR="002772A0" w:rsidRPr="00FE2BB5" w:rsidRDefault="00F831D5" w:rsidP="00531C3B">
      <w:pPr>
        <w:jc w:val="center"/>
        <w:rPr>
          <w:rFonts w:cs="Times New Roman"/>
          <w:b/>
          <w:bCs/>
        </w:rPr>
      </w:pPr>
      <w:r w:rsidRPr="00FE2BB5">
        <w:rPr>
          <w:rFonts w:cs="Times New Roman"/>
          <w:b/>
          <w:bCs/>
        </w:rPr>
        <w:lastRenderedPageBreak/>
        <w:t>Executive Summary</w:t>
      </w:r>
    </w:p>
    <w:p w14:paraId="1B692C3C" w14:textId="713FB129" w:rsidR="00531C3B" w:rsidRPr="00FE2BB5" w:rsidRDefault="00531C3B" w:rsidP="008A180A">
      <w:pPr>
        <w:rPr>
          <w:rFonts w:cs="Times New Roman"/>
        </w:rPr>
      </w:pPr>
      <w:r w:rsidRPr="00FE2BB5">
        <w:rPr>
          <w:rFonts w:cs="Times New Roman"/>
        </w:rPr>
        <w:t xml:space="preserve">In this report, a discussion about the importance of cultural awareness for business is </w:t>
      </w:r>
      <w:r w:rsidR="00E34A9F" w:rsidRPr="00FE2BB5">
        <w:rPr>
          <w:rFonts w:cs="Times New Roman"/>
        </w:rPr>
        <w:t>included</w:t>
      </w:r>
      <w:r w:rsidRPr="00FE2BB5">
        <w:rPr>
          <w:rFonts w:cs="Times New Roman"/>
        </w:rPr>
        <w:t xml:space="preserve"> with the association of its impact o</w:t>
      </w:r>
      <w:r w:rsidR="00E34A9F" w:rsidRPr="00FE2BB5">
        <w:rPr>
          <w:rFonts w:cs="Times New Roman"/>
        </w:rPr>
        <w:t xml:space="preserve">n </w:t>
      </w:r>
      <w:r w:rsidRPr="00FE2BB5">
        <w:rPr>
          <w:rFonts w:cs="Times New Roman"/>
        </w:rPr>
        <w:t>customer satisfaction. Moreover, th</w:t>
      </w:r>
      <w:r w:rsidR="00E34A9F" w:rsidRPr="00FE2BB5">
        <w:rPr>
          <w:rFonts w:cs="Times New Roman"/>
        </w:rPr>
        <w:t xml:space="preserve">is report will examine the </w:t>
      </w:r>
      <w:r w:rsidRPr="00FE2BB5">
        <w:rPr>
          <w:rFonts w:cs="Times New Roman"/>
        </w:rPr>
        <w:t>understanding of intercultural competency with the identification of the cultural norms of</w:t>
      </w:r>
      <w:r w:rsidR="00E34A9F" w:rsidRPr="00FE2BB5">
        <w:rPr>
          <w:rFonts w:cs="Times New Roman"/>
        </w:rPr>
        <w:t xml:space="preserve"> the</w:t>
      </w:r>
      <w:r w:rsidRPr="00FE2BB5">
        <w:rPr>
          <w:rFonts w:cs="Times New Roman"/>
        </w:rPr>
        <w:t xml:space="preserve"> both nation</w:t>
      </w:r>
      <w:r w:rsidR="00E8596E" w:rsidRPr="00FE2BB5">
        <w:rPr>
          <w:rFonts w:cs="Times New Roman"/>
        </w:rPr>
        <w:t>s</w:t>
      </w:r>
      <w:r w:rsidRPr="00FE2BB5">
        <w:rPr>
          <w:rFonts w:cs="Times New Roman"/>
        </w:rPr>
        <w:t>.</w:t>
      </w:r>
      <w:r w:rsidR="00E34A9F" w:rsidRPr="00FE2BB5">
        <w:rPr>
          <w:rFonts w:cs="Times New Roman"/>
        </w:rPr>
        <w:t xml:space="preserve"> Understanding the cultural difference will ensure higher guest satisfaction within the hospitality industry. </w:t>
      </w:r>
      <w:r w:rsidRPr="00FE2BB5">
        <w:rPr>
          <w:rFonts w:cs="Times New Roman"/>
        </w:rPr>
        <w:t xml:space="preserve">Identification of the significance of cultural understanding for businesses in the global landscape is also demonstrated in this report. </w:t>
      </w:r>
      <w:r w:rsidR="00E9185E" w:rsidRPr="008A180A">
        <w:rPr>
          <w:rFonts w:cs="Times New Roman"/>
          <w:color w:val="000000" w:themeColor="text1"/>
        </w:rPr>
        <w:t xml:space="preserve">Identification of </w:t>
      </w:r>
      <w:r w:rsidRPr="008A180A">
        <w:rPr>
          <w:rFonts w:cs="Times New Roman"/>
          <w:color w:val="000000" w:themeColor="text1"/>
        </w:rPr>
        <w:t xml:space="preserve">two </w:t>
      </w:r>
      <w:r w:rsidR="00712C1F" w:rsidRPr="008A180A">
        <w:rPr>
          <w:rFonts w:cs="Times New Roman"/>
          <w:color w:val="000000" w:themeColor="text1"/>
        </w:rPr>
        <w:t>nations’</w:t>
      </w:r>
      <w:r w:rsidRPr="008A180A">
        <w:rPr>
          <w:rFonts w:cs="Times New Roman"/>
          <w:color w:val="000000" w:themeColor="text1"/>
        </w:rPr>
        <w:t xml:space="preserve"> cultural differences and similarities </w:t>
      </w:r>
      <w:r w:rsidR="00E9185E" w:rsidRPr="008A180A">
        <w:rPr>
          <w:rFonts w:cs="Times New Roman"/>
          <w:color w:val="000000" w:themeColor="text1"/>
        </w:rPr>
        <w:t xml:space="preserve">is done with the help of </w:t>
      </w:r>
      <w:r w:rsidR="00712C1F" w:rsidRPr="008A180A">
        <w:rPr>
          <w:rFonts w:cs="Times New Roman"/>
          <w:color w:val="000000" w:themeColor="text1"/>
        </w:rPr>
        <w:t>Hofstede’s</w:t>
      </w:r>
      <w:r w:rsidR="00E9185E" w:rsidRPr="008A180A">
        <w:rPr>
          <w:rFonts w:cs="Times New Roman"/>
          <w:color w:val="000000" w:themeColor="text1"/>
        </w:rPr>
        <w:t xml:space="preserve"> Cultural Dimension </w:t>
      </w:r>
      <w:r w:rsidR="00712C1F" w:rsidRPr="008A180A">
        <w:rPr>
          <w:rFonts w:cs="Times New Roman"/>
          <w:color w:val="000000" w:themeColor="text1"/>
        </w:rPr>
        <w:t>Theory</w:t>
      </w:r>
      <w:r w:rsidRPr="008A180A">
        <w:rPr>
          <w:rFonts w:cs="Times New Roman"/>
          <w:color w:val="000000" w:themeColor="text1"/>
        </w:rPr>
        <w:t>.</w:t>
      </w:r>
      <w:r w:rsidR="00A325FB" w:rsidRPr="008A180A">
        <w:rPr>
          <w:rFonts w:cs="Times New Roman"/>
          <w:color w:val="000000" w:themeColor="text1"/>
        </w:rPr>
        <w:t xml:space="preserve"> Considering the dimension, both countries have equal </w:t>
      </w:r>
      <w:r w:rsidR="00121425" w:rsidRPr="008A180A">
        <w:rPr>
          <w:rFonts w:cs="Times New Roman"/>
          <w:color w:val="000000" w:themeColor="text1"/>
        </w:rPr>
        <w:t>characteristics</w:t>
      </w:r>
      <w:r w:rsidR="00A325FB" w:rsidRPr="008A180A">
        <w:rPr>
          <w:rFonts w:cs="Times New Roman"/>
          <w:color w:val="000000" w:themeColor="text1"/>
        </w:rPr>
        <w:t xml:space="preserve"> in terms of cultural perspectives.</w:t>
      </w:r>
      <w:r w:rsidRPr="008A180A">
        <w:rPr>
          <w:rFonts w:cs="Times New Roman"/>
          <w:color w:val="000000" w:themeColor="text1"/>
        </w:rPr>
        <w:t xml:space="preserve"> </w:t>
      </w:r>
      <w:r w:rsidR="00085829" w:rsidRPr="008A180A">
        <w:rPr>
          <w:rFonts w:cs="Times New Roman"/>
          <w:color w:val="000000" w:themeColor="text1"/>
        </w:rPr>
        <w:t xml:space="preserve">It can be understood from </w:t>
      </w:r>
      <w:r w:rsidR="00C41E89" w:rsidRPr="008A180A">
        <w:rPr>
          <w:rFonts w:cs="Times New Roman"/>
          <w:color w:val="000000" w:themeColor="text1"/>
        </w:rPr>
        <w:t>the analysis that guests from both countries need to be properly treated with polite behaviour</w:t>
      </w:r>
      <w:r w:rsidR="00C41E89" w:rsidRPr="00287F24">
        <w:rPr>
          <w:rFonts w:cs="Times New Roman"/>
          <w:color w:val="FF0000"/>
        </w:rPr>
        <w:t xml:space="preserve">. </w:t>
      </w:r>
      <w:r w:rsidRPr="00FE2BB5">
        <w:rPr>
          <w:rFonts w:cs="Times New Roman"/>
        </w:rPr>
        <w:t xml:space="preserve">Lastly, the formulation of appropriate recommendation based on the cultural understanding </w:t>
      </w:r>
      <w:r w:rsidR="00E34A9F" w:rsidRPr="00FE2BB5">
        <w:rPr>
          <w:rFonts w:cs="Times New Roman"/>
        </w:rPr>
        <w:t>of</w:t>
      </w:r>
      <w:r w:rsidRPr="00FE2BB5">
        <w:rPr>
          <w:rFonts w:cs="Times New Roman"/>
        </w:rPr>
        <w:t xml:space="preserve"> the staff members is comprised in the below discussion. </w:t>
      </w:r>
      <w:r w:rsidR="00712C1F" w:rsidRPr="008A180A">
        <w:rPr>
          <w:rFonts w:cs="Times New Roman"/>
          <w:color w:val="000000" w:themeColor="text1"/>
        </w:rPr>
        <w:t xml:space="preserve">Management of international </w:t>
      </w:r>
      <w:r w:rsidR="00D861F2" w:rsidRPr="008A180A">
        <w:rPr>
          <w:rFonts w:cs="Times New Roman"/>
          <w:color w:val="000000" w:themeColor="text1"/>
        </w:rPr>
        <w:t>guests</w:t>
      </w:r>
      <w:r w:rsidR="00712C1F" w:rsidRPr="008A180A">
        <w:rPr>
          <w:rFonts w:cs="Times New Roman"/>
          <w:color w:val="000000" w:themeColor="text1"/>
        </w:rPr>
        <w:t xml:space="preserve"> and promoting cultural awareness </w:t>
      </w:r>
      <w:r w:rsidR="00F21C96" w:rsidRPr="008A180A">
        <w:rPr>
          <w:rFonts w:cs="Times New Roman"/>
          <w:color w:val="000000" w:themeColor="text1"/>
        </w:rPr>
        <w:t>are</w:t>
      </w:r>
      <w:r w:rsidR="00712C1F" w:rsidRPr="008A180A">
        <w:rPr>
          <w:rFonts w:cs="Times New Roman"/>
          <w:color w:val="000000" w:themeColor="text1"/>
        </w:rPr>
        <w:t xml:space="preserve"> included in the ideal recommendation for hotels. </w:t>
      </w:r>
    </w:p>
    <w:p w14:paraId="2CD2B1C5" w14:textId="77777777" w:rsidR="00531C3B" w:rsidRPr="00FE2BB5" w:rsidRDefault="00531C3B" w:rsidP="00531C3B">
      <w:pPr>
        <w:rPr>
          <w:rFonts w:cs="Times New Roman"/>
        </w:rPr>
      </w:pPr>
      <w:r w:rsidRPr="00FE2BB5">
        <w:rPr>
          <w:rFonts w:cs="Times New Roman"/>
        </w:rPr>
        <w:br w:type="page"/>
      </w:r>
    </w:p>
    <w:sdt>
      <w:sdtPr>
        <w:rPr>
          <w:rFonts w:ascii="Times New Roman" w:eastAsia="Calibri" w:hAnsi="Times New Roman" w:cs="Times New Roman"/>
          <w:color w:val="auto"/>
          <w:sz w:val="24"/>
          <w:szCs w:val="24"/>
          <w:lang w:val="en-GB" w:eastAsia="en-IN"/>
        </w:rPr>
        <w:id w:val="-1889098208"/>
        <w:docPartObj>
          <w:docPartGallery w:val="Table of Contents"/>
          <w:docPartUnique/>
        </w:docPartObj>
      </w:sdtPr>
      <w:sdtEndPr>
        <w:rPr>
          <w:b/>
          <w:bCs/>
          <w:noProof/>
        </w:rPr>
      </w:sdtEndPr>
      <w:sdtContent>
        <w:p w14:paraId="29FAA058" w14:textId="77777777" w:rsidR="00531C3B" w:rsidRPr="00FE2BB5" w:rsidRDefault="00531C3B" w:rsidP="00531C3B">
          <w:pPr>
            <w:pStyle w:val="TOCHeading"/>
            <w:jc w:val="center"/>
            <w:rPr>
              <w:rFonts w:ascii="Times New Roman" w:hAnsi="Times New Roman" w:cs="Times New Roman"/>
              <w:b/>
              <w:bCs/>
              <w:color w:val="auto"/>
              <w:sz w:val="24"/>
              <w:szCs w:val="24"/>
              <w:lang w:val="en-GB"/>
            </w:rPr>
          </w:pPr>
          <w:r w:rsidRPr="00FE2BB5">
            <w:rPr>
              <w:rFonts w:ascii="Times New Roman" w:hAnsi="Times New Roman" w:cs="Times New Roman"/>
              <w:b/>
              <w:bCs/>
              <w:color w:val="auto"/>
              <w:sz w:val="24"/>
              <w:szCs w:val="24"/>
              <w:lang w:val="en-GB"/>
            </w:rPr>
            <w:t>Table of Contents</w:t>
          </w:r>
        </w:p>
        <w:p w14:paraId="0EE61847" w14:textId="77777777" w:rsidR="00531C3B" w:rsidRPr="00FE2BB5" w:rsidRDefault="00531C3B">
          <w:pPr>
            <w:pStyle w:val="TOC1"/>
            <w:tabs>
              <w:tab w:val="right" w:leader="dot" w:pos="9016"/>
            </w:tabs>
            <w:rPr>
              <w:rFonts w:eastAsiaTheme="minorEastAsia" w:cs="Times New Roman"/>
              <w:noProof/>
              <w:sz w:val="22"/>
              <w:szCs w:val="22"/>
            </w:rPr>
          </w:pPr>
          <w:r w:rsidRPr="00FE2BB5">
            <w:rPr>
              <w:rFonts w:cs="Times New Roman"/>
            </w:rPr>
            <w:fldChar w:fldCharType="begin"/>
          </w:r>
          <w:r w:rsidRPr="00FE2BB5">
            <w:rPr>
              <w:rFonts w:cs="Times New Roman"/>
            </w:rPr>
            <w:instrText xml:space="preserve"> TOC \o "1-3" \h \z \u </w:instrText>
          </w:r>
          <w:r w:rsidRPr="00FE2BB5">
            <w:rPr>
              <w:rFonts w:cs="Times New Roman"/>
            </w:rPr>
            <w:fldChar w:fldCharType="separate"/>
          </w:r>
          <w:hyperlink w:anchor="_Toc128046051" w:history="1">
            <w:r w:rsidRPr="00FE2BB5">
              <w:rPr>
                <w:rStyle w:val="Hyperlink"/>
                <w:rFonts w:cs="Times New Roman"/>
                <w:noProof/>
              </w:rPr>
              <w:t>Introduction</w:t>
            </w:r>
            <w:r w:rsidRPr="00FE2BB5">
              <w:rPr>
                <w:rFonts w:cs="Times New Roman"/>
                <w:noProof/>
                <w:webHidden/>
              </w:rPr>
              <w:tab/>
            </w:r>
            <w:r w:rsidRPr="00FE2BB5">
              <w:rPr>
                <w:rFonts w:cs="Times New Roman"/>
                <w:noProof/>
                <w:webHidden/>
              </w:rPr>
              <w:fldChar w:fldCharType="begin"/>
            </w:r>
            <w:r w:rsidRPr="00FE2BB5">
              <w:rPr>
                <w:rFonts w:cs="Times New Roman"/>
                <w:noProof/>
                <w:webHidden/>
              </w:rPr>
              <w:instrText xml:space="preserve"> PAGEREF _Toc128046051 \h </w:instrText>
            </w:r>
            <w:r w:rsidRPr="00FE2BB5">
              <w:rPr>
                <w:rFonts w:cs="Times New Roman"/>
                <w:noProof/>
                <w:webHidden/>
              </w:rPr>
            </w:r>
            <w:r w:rsidRPr="00FE2BB5">
              <w:rPr>
                <w:rFonts w:cs="Times New Roman"/>
                <w:noProof/>
                <w:webHidden/>
              </w:rPr>
              <w:fldChar w:fldCharType="separate"/>
            </w:r>
            <w:r w:rsidRPr="00FE2BB5">
              <w:rPr>
                <w:rFonts w:cs="Times New Roman"/>
                <w:noProof/>
                <w:webHidden/>
              </w:rPr>
              <w:t>4</w:t>
            </w:r>
            <w:r w:rsidRPr="00FE2BB5">
              <w:rPr>
                <w:rFonts w:cs="Times New Roman"/>
                <w:noProof/>
                <w:webHidden/>
              </w:rPr>
              <w:fldChar w:fldCharType="end"/>
            </w:r>
          </w:hyperlink>
        </w:p>
        <w:p w14:paraId="2C3E1A23" w14:textId="77777777" w:rsidR="00531C3B" w:rsidRPr="00FE2BB5" w:rsidRDefault="00000000">
          <w:pPr>
            <w:pStyle w:val="TOC1"/>
            <w:tabs>
              <w:tab w:val="right" w:leader="dot" w:pos="9016"/>
            </w:tabs>
            <w:rPr>
              <w:rFonts w:eastAsiaTheme="minorEastAsia" w:cs="Times New Roman"/>
              <w:noProof/>
              <w:sz w:val="22"/>
              <w:szCs w:val="22"/>
            </w:rPr>
          </w:pPr>
          <w:hyperlink w:anchor="_Toc128046052" w:history="1">
            <w:r w:rsidR="00531C3B" w:rsidRPr="00FE2BB5">
              <w:rPr>
                <w:rStyle w:val="Hyperlink"/>
                <w:rFonts w:cs="Times New Roman"/>
                <w:noProof/>
              </w:rPr>
              <w:t>Main Body</w:t>
            </w:r>
            <w:r w:rsidR="00531C3B" w:rsidRPr="00FE2BB5">
              <w:rPr>
                <w:rFonts w:cs="Times New Roman"/>
                <w:noProof/>
                <w:webHidden/>
              </w:rPr>
              <w:tab/>
            </w:r>
            <w:r w:rsidR="00531C3B" w:rsidRPr="00FE2BB5">
              <w:rPr>
                <w:rFonts w:cs="Times New Roman"/>
                <w:noProof/>
                <w:webHidden/>
              </w:rPr>
              <w:fldChar w:fldCharType="begin"/>
            </w:r>
            <w:r w:rsidR="00531C3B" w:rsidRPr="00FE2BB5">
              <w:rPr>
                <w:rFonts w:cs="Times New Roman"/>
                <w:noProof/>
                <w:webHidden/>
              </w:rPr>
              <w:instrText xml:space="preserve"> PAGEREF _Toc128046052 \h </w:instrText>
            </w:r>
            <w:r w:rsidR="00531C3B" w:rsidRPr="00FE2BB5">
              <w:rPr>
                <w:rFonts w:cs="Times New Roman"/>
                <w:noProof/>
                <w:webHidden/>
              </w:rPr>
            </w:r>
            <w:r w:rsidR="00531C3B" w:rsidRPr="00FE2BB5">
              <w:rPr>
                <w:rFonts w:cs="Times New Roman"/>
                <w:noProof/>
                <w:webHidden/>
              </w:rPr>
              <w:fldChar w:fldCharType="separate"/>
            </w:r>
            <w:r w:rsidR="00531C3B" w:rsidRPr="00FE2BB5">
              <w:rPr>
                <w:rFonts w:cs="Times New Roman"/>
                <w:noProof/>
                <w:webHidden/>
              </w:rPr>
              <w:t>5</w:t>
            </w:r>
            <w:r w:rsidR="00531C3B" w:rsidRPr="00FE2BB5">
              <w:rPr>
                <w:rFonts w:cs="Times New Roman"/>
                <w:noProof/>
                <w:webHidden/>
              </w:rPr>
              <w:fldChar w:fldCharType="end"/>
            </w:r>
          </w:hyperlink>
        </w:p>
        <w:p w14:paraId="657D68FC" w14:textId="77777777" w:rsidR="00531C3B" w:rsidRPr="00FE2BB5" w:rsidRDefault="00000000">
          <w:pPr>
            <w:pStyle w:val="TOC2"/>
            <w:tabs>
              <w:tab w:val="right" w:leader="dot" w:pos="9016"/>
            </w:tabs>
            <w:rPr>
              <w:rFonts w:eastAsiaTheme="minorEastAsia" w:cs="Times New Roman"/>
              <w:noProof/>
              <w:sz w:val="22"/>
              <w:szCs w:val="22"/>
            </w:rPr>
          </w:pPr>
          <w:hyperlink w:anchor="_Toc128046053" w:history="1">
            <w:r w:rsidR="00531C3B" w:rsidRPr="00FE2BB5">
              <w:rPr>
                <w:rStyle w:val="Hyperlink"/>
                <w:rFonts w:cs="Times New Roman"/>
                <w:noProof/>
              </w:rPr>
              <w:t>Country A</w:t>
            </w:r>
            <w:r w:rsidR="00531C3B" w:rsidRPr="00FE2BB5">
              <w:rPr>
                <w:rFonts w:cs="Times New Roman"/>
                <w:noProof/>
                <w:webHidden/>
              </w:rPr>
              <w:tab/>
            </w:r>
            <w:r w:rsidR="00531C3B" w:rsidRPr="00FE2BB5">
              <w:rPr>
                <w:rFonts w:cs="Times New Roman"/>
                <w:noProof/>
                <w:webHidden/>
              </w:rPr>
              <w:fldChar w:fldCharType="begin"/>
            </w:r>
            <w:r w:rsidR="00531C3B" w:rsidRPr="00FE2BB5">
              <w:rPr>
                <w:rFonts w:cs="Times New Roman"/>
                <w:noProof/>
                <w:webHidden/>
              </w:rPr>
              <w:instrText xml:space="preserve"> PAGEREF _Toc128046053 \h </w:instrText>
            </w:r>
            <w:r w:rsidR="00531C3B" w:rsidRPr="00FE2BB5">
              <w:rPr>
                <w:rFonts w:cs="Times New Roman"/>
                <w:noProof/>
                <w:webHidden/>
              </w:rPr>
            </w:r>
            <w:r w:rsidR="00531C3B" w:rsidRPr="00FE2BB5">
              <w:rPr>
                <w:rFonts w:cs="Times New Roman"/>
                <w:noProof/>
                <w:webHidden/>
              </w:rPr>
              <w:fldChar w:fldCharType="separate"/>
            </w:r>
            <w:r w:rsidR="00531C3B" w:rsidRPr="00FE2BB5">
              <w:rPr>
                <w:rFonts w:cs="Times New Roman"/>
                <w:noProof/>
                <w:webHidden/>
              </w:rPr>
              <w:t>5</w:t>
            </w:r>
            <w:r w:rsidR="00531C3B" w:rsidRPr="00FE2BB5">
              <w:rPr>
                <w:rFonts w:cs="Times New Roman"/>
                <w:noProof/>
                <w:webHidden/>
              </w:rPr>
              <w:fldChar w:fldCharType="end"/>
            </w:r>
          </w:hyperlink>
        </w:p>
        <w:p w14:paraId="17317533" w14:textId="77777777" w:rsidR="00531C3B" w:rsidRPr="00FE2BB5" w:rsidRDefault="00000000">
          <w:pPr>
            <w:pStyle w:val="TOC2"/>
            <w:tabs>
              <w:tab w:val="right" w:leader="dot" w:pos="9016"/>
            </w:tabs>
            <w:rPr>
              <w:rFonts w:eastAsiaTheme="minorEastAsia" w:cs="Times New Roman"/>
              <w:noProof/>
              <w:sz w:val="22"/>
              <w:szCs w:val="22"/>
            </w:rPr>
          </w:pPr>
          <w:hyperlink w:anchor="_Toc128046054" w:history="1">
            <w:r w:rsidR="00531C3B" w:rsidRPr="00FE2BB5">
              <w:rPr>
                <w:rStyle w:val="Hyperlink"/>
                <w:rFonts w:cs="Times New Roman"/>
                <w:noProof/>
              </w:rPr>
              <w:t>Comparison</w:t>
            </w:r>
            <w:r w:rsidR="00531C3B" w:rsidRPr="00FE2BB5">
              <w:rPr>
                <w:rFonts w:cs="Times New Roman"/>
                <w:noProof/>
                <w:webHidden/>
              </w:rPr>
              <w:tab/>
            </w:r>
            <w:r w:rsidR="00531C3B" w:rsidRPr="00FE2BB5">
              <w:rPr>
                <w:rFonts w:cs="Times New Roman"/>
                <w:noProof/>
                <w:webHidden/>
              </w:rPr>
              <w:fldChar w:fldCharType="begin"/>
            </w:r>
            <w:r w:rsidR="00531C3B" w:rsidRPr="00FE2BB5">
              <w:rPr>
                <w:rFonts w:cs="Times New Roman"/>
                <w:noProof/>
                <w:webHidden/>
              </w:rPr>
              <w:instrText xml:space="preserve"> PAGEREF _Toc128046054 \h </w:instrText>
            </w:r>
            <w:r w:rsidR="00531C3B" w:rsidRPr="00FE2BB5">
              <w:rPr>
                <w:rFonts w:cs="Times New Roman"/>
                <w:noProof/>
                <w:webHidden/>
              </w:rPr>
            </w:r>
            <w:r w:rsidR="00531C3B" w:rsidRPr="00FE2BB5">
              <w:rPr>
                <w:rFonts w:cs="Times New Roman"/>
                <w:noProof/>
                <w:webHidden/>
              </w:rPr>
              <w:fldChar w:fldCharType="separate"/>
            </w:r>
            <w:r w:rsidR="00531C3B" w:rsidRPr="00FE2BB5">
              <w:rPr>
                <w:rFonts w:cs="Times New Roman"/>
                <w:noProof/>
                <w:webHidden/>
              </w:rPr>
              <w:t>6</w:t>
            </w:r>
            <w:r w:rsidR="00531C3B" w:rsidRPr="00FE2BB5">
              <w:rPr>
                <w:rFonts w:cs="Times New Roman"/>
                <w:noProof/>
                <w:webHidden/>
              </w:rPr>
              <w:fldChar w:fldCharType="end"/>
            </w:r>
          </w:hyperlink>
        </w:p>
        <w:p w14:paraId="5F69DD59" w14:textId="77777777" w:rsidR="00531C3B" w:rsidRPr="00FE2BB5" w:rsidRDefault="00000000">
          <w:pPr>
            <w:pStyle w:val="TOC2"/>
            <w:tabs>
              <w:tab w:val="right" w:leader="dot" w:pos="9016"/>
            </w:tabs>
            <w:rPr>
              <w:rFonts w:eastAsiaTheme="minorEastAsia" w:cs="Times New Roman"/>
              <w:noProof/>
              <w:sz w:val="22"/>
              <w:szCs w:val="22"/>
            </w:rPr>
          </w:pPr>
          <w:hyperlink w:anchor="_Toc128046055" w:history="1">
            <w:r w:rsidR="00531C3B" w:rsidRPr="00FE2BB5">
              <w:rPr>
                <w:rStyle w:val="Hyperlink"/>
                <w:rFonts w:cs="Times New Roman"/>
                <w:noProof/>
              </w:rPr>
              <w:t>Do’s and Don’ts</w:t>
            </w:r>
            <w:r w:rsidR="00531C3B" w:rsidRPr="00FE2BB5">
              <w:rPr>
                <w:rFonts w:cs="Times New Roman"/>
                <w:noProof/>
                <w:webHidden/>
              </w:rPr>
              <w:tab/>
            </w:r>
            <w:r w:rsidR="00531C3B" w:rsidRPr="00FE2BB5">
              <w:rPr>
                <w:rFonts w:cs="Times New Roman"/>
                <w:noProof/>
                <w:webHidden/>
              </w:rPr>
              <w:fldChar w:fldCharType="begin"/>
            </w:r>
            <w:r w:rsidR="00531C3B" w:rsidRPr="00FE2BB5">
              <w:rPr>
                <w:rFonts w:cs="Times New Roman"/>
                <w:noProof/>
                <w:webHidden/>
              </w:rPr>
              <w:instrText xml:space="preserve"> PAGEREF _Toc128046055 \h </w:instrText>
            </w:r>
            <w:r w:rsidR="00531C3B" w:rsidRPr="00FE2BB5">
              <w:rPr>
                <w:rFonts w:cs="Times New Roman"/>
                <w:noProof/>
                <w:webHidden/>
              </w:rPr>
            </w:r>
            <w:r w:rsidR="00531C3B" w:rsidRPr="00FE2BB5">
              <w:rPr>
                <w:rFonts w:cs="Times New Roman"/>
                <w:noProof/>
                <w:webHidden/>
              </w:rPr>
              <w:fldChar w:fldCharType="separate"/>
            </w:r>
            <w:r w:rsidR="00531C3B" w:rsidRPr="00FE2BB5">
              <w:rPr>
                <w:rFonts w:cs="Times New Roman"/>
                <w:noProof/>
                <w:webHidden/>
              </w:rPr>
              <w:t>8</w:t>
            </w:r>
            <w:r w:rsidR="00531C3B" w:rsidRPr="00FE2BB5">
              <w:rPr>
                <w:rFonts w:cs="Times New Roman"/>
                <w:noProof/>
                <w:webHidden/>
              </w:rPr>
              <w:fldChar w:fldCharType="end"/>
            </w:r>
          </w:hyperlink>
        </w:p>
        <w:p w14:paraId="7B5D8588" w14:textId="77777777" w:rsidR="00531C3B" w:rsidRPr="00FE2BB5" w:rsidRDefault="00000000">
          <w:pPr>
            <w:pStyle w:val="TOC1"/>
            <w:tabs>
              <w:tab w:val="right" w:leader="dot" w:pos="9016"/>
            </w:tabs>
            <w:rPr>
              <w:rFonts w:eastAsiaTheme="minorEastAsia" w:cs="Times New Roman"/>
              <w:noProof/>
              <w:sz w:val="22"/>
              <w:szCs w:val="22"/>
            </w:rPr>
          </w:pPr>
          <w:hyperlink w:anchor="_Toc128046056" w:history="1">
            <w:r w:rsidR="00531C3B" w:rsidRPr="00FE2BB5">
              <w:rPr>
                <w:rStyle w:val="Hyperlink"/>
                <w:rFonts w:cs="Times New Roman"/>
                <w:noProof/>
              </w:rPr>
              <w:t>Recommendation</w:t>
            </w:r>
            <w:r w:rsidR="00531C3B" w:rsidRPr="00FE2BB5">
              <w:rPr>
                <w:rFonts w:cs="Times New Roman"/>
                <w:noProof/>
                <w:webHidden/>
              </w:rPr>
              <w:tab/>
            </w:r>
            <w:r w:rsidR="00531C3B" w:rsidRPr="00FE2BB5">
              <w:rPr>
                <w:rFonts w:cs="Times New Roman"/>
                <w:noProof/>
                <w:webHidden/>
              </w:rPr>
              <w:fldChar w:fldCharType="begin"/>
            </w:r>
            <w:r w:rsidR="00531C3B" w:rsidRPr="00FE2BB5">
              <w:rPr>
                <w:rFonts w:cs="Times New Roman"/>
                <w:noProof/>
                <w:webHidden/>
              </w:rPr>
              <w:instrText xml:space="preserve"> PAGEREF _Toc128046056 \h </w:instrText>
            </w:r>
            <w:r w:rsidR="00531C3B" w:rsidRPr="00FE2BB5">
              <w:rPr>
                <w:rFonts w:cs="Times New Roman"/>
                <w:noProof/>
                <w:webHidden/>
              </w:rPr>
            </w:r>
            <w:r w:rsidR="00531C3B" w:rsidRPr="00FE2BB5">
              <w:rPr>
                <w:rFonts w:cs="Times New Roman"/>
                <w:noProof/>
                <w:webHidden/>
              </w:rPr>
              <w:fldChar w:fldCharType="separate"/>
            </w:r>
            <w:r w:rsidR="00531C3B" w:rsidRPr="00FE2BB5">
              <w:rPr>
                <w:rFonts w:cs="Times New Roman"/>
                <w:noProof/>
                <w:webHidden/>
              </w:rPr>
              <w:t>9</w:t>
            </w:r>
            <w:r w:rsidR="00531C3B" w:rsidRPr="00FE2BB5">
              <w:rPr>
                <w:rFonts w:cs="Times New Roman"/>
                <w:noProof/>
                <w:webHidden/>
              </w:rPr>
              <w:fldChar w:fldCharType="end"/>
            </w:r>
          </w:hyperlink>
        </w:p>
        <w:p w14:paraId="4DD8A951" w14:textId="77777777" w:rsidR="00531C3B" w:rsidRPr="00FE2BB5" w:rsidRDefault="00000000">
          <w:pPr>
            <w:pStyle w:val="TOC1"/>
            <w:tabs>
              <w:tab w:val="right" w:leader="dot" w:pos="9016"/>
            </w:tabs>
            <w:rPr>
              <w:rFonts w:eastAsiaTheme="minorEastAsia" w:cs="Times New Roman"/>
              <w:noProof/>
              <w:sz w:val="22"/>
              <w:szCs w:val="22"/>
            </w:rPr>
          </w:pPr>
          <w:hyperlink w:anchor="_Toc128046057" w:history="1">
            <w:r w:rsidR="00531C3B" w:rsidRPr="00FE2BB5">
              <w:rPr>
                <w:rStyle w:val="Hyperlink"/>
                <w:rFonts w:cs="Times New Roman"/>
                <w:noProof/>
              </w:rPr>
              <w:t>Conclusion</w:t>
            </w:r>
            <w:r w:rsidR="00531C3B" w:rsidRPr="00FE2BB5">
              <w:rPr>
                <w:rFonts w:cs="Times New Roman"/>
                <w:noProof/>
                <w:webHidden/>
              </w:rPr>
              <w:tab/>
            </w:r>
            <w:r w:rsidR="00531C3B" w:rsidRPr="00FE2BB5">
              <w:rPr>
                <w:rFonts w:cs="Times New Roman"/>
                <w:noProof/>
                <w:webHidden/>
              </w:rPr>
              <w:fldChar w:fldCharType="begin"/>
            </w:r>
            <w:r w:rsidR="00531C3B" w:rsidRPr="00FE2BB5">
              <w:rPr>
                <w:rFonts w:cs="Times New Roman"/>
                <w:noProof/>
                <w:webHidden/>
              </w:rPr>
              <w:instrText xml:space="preserve"> PAGEREF _Toc128046057 \h </w:instrText>
            </w:r>
            <w:r w:rsidR="00531C3B" w:rsidRPr="00FE2BB5">
              <w:rPr>
                <w:rFonts w:cs="Times New Roman"/>
                <w:noProof/>
                <w:webHidden/>
              </w:rPr>
            </w:r>
            <w:r w:rsidR="00531C3B" w:rsidRPr="00FE2BB5">
              <w:rPr>
                <w:rFonts w:cs="Times New Roman"/>
                <w:noProof/>
                <w:webHidden/>
              </w:rPr>
              <w:fldChar w:fldCharType="separate"/>
            </w:r>
            <w:r w:rsidR="00531C3B" w:rsidRPr="00FE2BB5">
              <w:rPr>
                <w:rFonts w:cs="Times New Roman"/>
                <w:noProof/>
                <w:webHidden/>
              </w:rPr>
              <w:t>10</w:t>
            </w:r>
            <w:r w:rsidR="00531C3B" w:rsidRPr="00FE2BB5">
              <w:rPr>
                <w:rFonts w:cs="Times New Roman"/>
                <w:noProof/>
                <w:webHidden/>
              </w:rPr>
              <w:fldChar w:fldCharType="end"/>
            </w:r>
          </w:hyperlink>
        </w:p>
        <w:p w14:paraId="0BE46C75" w14:textId="77777777" w:rsidR="00531C3B" w:rsidRPr="00FE2BB5" w:rsidRDefault="00000000">
          <w:pPr>
            <w:pStyle w:val="TOC1"/>
            <w:tabs>
              <w:tab w:val="right" w:leader="dot" w:pos="9016"/>
            </w:tabs>
            <w:rPr>
              <w:rFonts w:eastAsiaTheme="minorEastAsia" w:cs="Times New Roman"/>
              <w:noProof/>
              <w:sz w:val="22"/>
              <w:szCs w:val="22"/>
            </w:rPr>
          </w:pPr>
          <w:hyperlink w:anchor="_Toc128046058" w:history="1">
            <w:r w:rsidR="00531C3B" w:rsidRPr="00FE2BB5">
              <w:rPr>
                <w:rStyle w:val="Hyperlink"/>
                <w:rFonts w:cs="Times New Roman"/>
                <w:noProof/>
              </w:rPr>
              <w:t>Reference List</w:t>
            </w:r>
            <w:r w:rsidR="00531C3B" w:rsidRPr="00FE2BB5">
              <w:rPr>
                <w:rFonts w:cs="Times New Roman"/>
                <w:noProof/>
                <w:webHidden/>
              </w:rPr>
              <w:tab/>
            </w:r>
            <w:r w:rsidR="00531C3B" w:rsidRPr="00FE2BB5">
              <w:rPr>
                <w:rFonts w:cs="Times New Roman"/>
                <w:noProof/>
                <w:webHidden/>
              </w:rPr>
              <w:fldChar w:fldCharType="begin"/>
            </w:r>
            <w:r w:rsidR="00531C3B" w:rsidRPr="00FE2BB5">
              <w:rPr>
                <w:rFonts w:cs="Times New Roman"/>
                <w:noProof/>
                <w:webHidden/>
              </w:rPr>
              <w:instrText xml:space="preserve"> PAGEREF _Toc128046058 \h </w:instrText>
            </w:r>
            <w:r w:rsidR="00531C3B" w:rsidRPr="00FE2BB5">
              <w:rPr>
                <w:rFonts w:cs="Times New Roman"/>
                <w:noProof/>
                <w:webHidden/>
              </w:rPr>
            </w:r>
            <w:r w:rsidR="00531C3B" w:rsidRPr="00FE2BB5">
              <w:rPr>
                <w:rFonts w:cs="Times New Roman"/>
                <w:noProof/>
                <w:webHidden/>
              </w:rPr>
              <w:fldChar w:fldCharType="separate"/>
            </w:r>
            <w:r w:rsidR="00531C3B" w:rsidRPr="00FE2BB5">
              <w:rPr>
                <w:rFonts w:cs="Times New Roman"/>
                <w:noProof/>
                <w:webHidden/>
              </w:rPr>
              <w:t>11</w:t>
            </w:r>
            <w:r w:rsidR="00531C3B" w:rsidRPr="00FE2BB5">
              <w:rPr>
                <w:rFonts w:cs="Times New Roman"/>
                <w:noProof/>
                <w:webHidden/>
              </w:rPr>
              <w:fldChar w:fldCharType="end"/>
            </w:r>
          </w:hyperlink>
        </w:p>
        <w:p w14:paraId="55218AC9" w14:textId="76309966" w:rsidR="00531C3B" w:rsidRPr="00FE2BB5" w:rsidRDefault="00531C3B">
          <w:pPr>
            <w:pStyle w:val="TOC1"/>
            <w:tabs>
              <w:tab w:val="right" w:leader="dot" w:pos="9016"/>
            </w:tabs>
            <w:rPr>
              <w:rFonts w:eastAsiaTheme="minorEastAsia" w:cs="Times New Roman"/>
              <w:noProof/>
              <w:sz w:val="22"/>
              <w:szCs w:val="22"/>
            </w:rPr>
          </w:pPr>
        </w:p>
        <w:p w14:paraId="02D62966" w14:textId="77777777" w:rsidR="00531C3B" w:rsidRPr="00FE2BB5" w:rsidRDefault="00531C3B">
          <w:pPr>
            <w:rPr>
              <w:rFonts w:cs="Times New Roman"/>
            </w:rPr>
          </w:pPr>
          <w:r w:rsidRPr="00FE2BB5">
            <w:rPr>
              <w:rFonts w:cs="Times New Roman"/>
              <w:b/>
              <w:bCs/>
              <w:noProof/>
            </w:rPr>
            <w:fldChar w:fldCharType="end"/>
          </w:r>
        </w:p>
      </w:sdtContent>
    </w:sdt>
    <w:p w14:paraId="6CFEE281" w14:textId="77777777" w:rsidR="00F831D5" w:rsidRPr="00FE2BB5" w:rsidRDefault="00F831D5">
      <w:pPr>
        <w:spacing w:after="160" w:line="259" w:lineRule="auto"/>
        <w:jc w:val="left"/>
        <w:rPr>
          <w:rFonts w:cs="Times New Roman"/>
        </w:rPr>
      </w:pPr>
      <w:r w:rsidRPr="00FE2BB5">
        <w:rPr>
          <w:rFonts w:cs="Times New Roman"/>
        </w:rPr>
        <w:br w:type="page"/>
      </w:r>
    </w:p>
    <w:p w14:paraId="09444E67" w14:textId="77777777" w:rsidR="00F831D5" w:rsidRPr="00FE2BB5" w:rsidRDefault="00F831D5" w:rsidP="00F831D5">
      <w:pPr>
        <w:pStyle w:val="Heading1"/>
        <w:rPr>
          <w:rFonts w:cs="Times New Roman"/>
        </w:rPr>
      </w:pPr>
      <w:bookmarkStart w:id="0" w:name="_Toc128046051"/>
      <w:r w:rsidRPr="00FE2BB5">
        <w:rPr>
          <w:rFonts w:cs="Times New Roman"/>
        </w:rPr>
        <w:lastRenderedPageBreak/>
        <w:t>Introduction</w:t>
      </w:r>
      <w:bookmarkEnd w:id="0"/>
      <w:r w:rsidRPr="00FE2BB5">
        <w:rPr>
          <w:rFonts w:cs="Times New Roman"/>
        </w:rPr>
        <w:t xml:space="preserve"> </w:t>
      </w:r>
    </w:p>
    <w:p w14:paraId="1C80803D" w14:textId="77777777" w:rsidR="00415412" w:rsidRPr="00FE2BB5" w:rsidRDefault="00415412" w:rsidP="008A180A">
      <w:pPr>
        <w:rPr>
          <w:rFonts w:cs="Times New Roman"/>
        </w:rPr>
      </w:pPr>
      <w:r w:rsidRPr="00FE2BB5">
        <w:rPr>
          <w:rFonts w:cs="Times New Roman"/>
        </w:rPr>
        <w:t>Cultural awareness can be defined as the sensitivity to differences and similarities among two or more different national cultures and the use of this for establishing effective communication between different cultural groups</w:t>
      </w:r>
      <w:r w:rsidR="00DD74A8" w:rsidRPr="00FE2BB5">
        <w:rPr>
          <w:rFonts w:cs="Times New Roman"/>
        </w:rPr>
        <w:t xml:space="preserve"> (</w:t>
      </w:r>
      <w:r w:rsidR="00DD74A8" w:rsidRPr="00FE2BB5">
        <w:rPr>
          <w:rFonts w:cs="Times New Roman"/>
          <w:shd w:val="clear" w:color="auto" w:fill="FFFFFF"/>
        </w:rPr>
        <w:t>Perso, 2020</w:t>
      </w:r>
      <w:r w:rsidR="00DD74A8" w:rsidRPr="00FE2BB5">
        <w:rPr>
          <w:rFonts w:cs="Times New Roman"/>
        </w:rPr>
        <w:t>)</w:t>
      </w:r>
      <w:r w:rsidRPr="00FE2BB5">
        <w:rPr>
          <w:rFonts w:cs="Times New Roman"/>
        </w:rPr>
        <w:t>. Ideal cultural awareness within the business environment can help in harnessing positive customer experience. In this report, a detailed discussion about the new operating country of the organisation will be included with the association of the international country. Implementation of the Hofstede model of cultural difference will be demonstrated in this report to compare different nations. This theory is developed by Ge</w:t>
      </w:r>
      <w:r w:rsidR="00DD74A8" w:rsidRPr="00FE2BB5">
        <w:rPr>
          <w:rFonts w:cs="Times New Roman"/>
        </w:rPr>
        <w:t xml:space="preserve">ert </w:t>
      </w:r>
      <w:r w:rsidRPr="00FE2BB5">
        <w:rPr>
          <w:rFonts w:cs="Times New Roman"/>
        </w:rPr>
        <w:t>Hendrik Hofstede, who is a Dutch psychologist comprising excellence in the cross-cultural group</w:t>
      </w:r>
      <w:r w:rsidR="00DD74A8" w:rsidRPr="00FE2BB5">
        <w:rPr>
          <w:rFonts w:cs="Times New Roman"/>
        </w:rPr>
        <w:t xml:space="preserve"> (Hofstede Insight, 2023)</w:t>
      </w:r>
      <w:r w:rsidRPr="00FE2BB5">
        <w:rPr>
          <w:rFonts w:cs="Times New Roman"/>
        </w:rPr>
        <w:t xml:space="preserve">. </w:t>
      </w:r>
      <w:r w:rsidR="00DD74A8" w:rsidRPr="00FE2BB5">
        <w:rPr>
          <w:rFonts w:cs="Times New Roman"/>
        </w:rPr>
        <w:t>The operating nation for this report will be the UK and the international customer location will be Canada.</w:t>
      </w:r>
    </w:p>
    <w:p w14:paraId="08C46E31" w14:textId="77777777" w:rsidR="00E57600" w:rsidRPr="00FE2BB5" w:rsidRDefault="00E57600">
      <w:pPr>
        <w:spacing w:after="160" w:line="259" w:lineRule="auto"/>
        <w:jc w:val="left"/>
        <w:rPr>
          <w:rFonts w:eastAsiaTheme="majorEastAsia" w:cs="Times New Roman"/>
          <w:b/>
          <w:szCs w:val="32"/>
        </w:rPr>
      </w:pPr>
      <w:r w:rsidRPr="00FE2BB5">
        <w:rPr>
          <w:rFonts w:cs="Times New Roman"/>
        </w:rPr>
        <w:br w:type="page"/>
      </w:r>
    </w:p>
    <w:p w14:paraId="72C412F5" w14:textId="77777777" w:rsidR="00F831D5" w:rsidRPr="00FE2BB5" w:rsidRDefault="00F831D5" w:rsidP="00F831D5">
      <w:pPr>
        <w:pStyle w:val="Heading1"/>
        <w:rPr>
          <w:rFonts w:cs="Times New Roman"/>
        </w:rPr>
      </w:pPr>
      <w:bookmarkStart w:id="1" w:name="_Toc128046052"/>
      <w:r w:rsidRPr="00FE2BB5">
        <w:rPr>
          <w:rFonts w:cs="Times New Roman"/>
        </w:rPr>
        <w:lastRenderedPageBreak/>
        <w:t>Main Body</w:t>
      </w:r>
      <w:bookmarkEnd w:id="1"/>
    </w:p>
    <w:p w14:paraId="671833F1" w14:textId="77777777" w:rsidR="00F831D5" w:rsidRPr="00FE2BB5" w:rsidRDefault="00F831D5" w:rsidP="00F831D5">
      <w:pPr>
        <w:pStyle w:val="Heading2"/>
        <w:rPr>
          <w:rFonts w:cs="Times New Roman"/>
        </w:rPr>
      </w:pPr>
      <w:bookmarkStart w:id="2" w:name="_Toc128046053"/>
      <w:r w:rsidRPr="00FE2BB5">
        <w:rPr>
          <w:rFonts w:cs="Times New Roman"/>
        </w:rPr>
        <w:t>Country A</w:t>
      </w:r>
      <w:bookmarkEnd w:id="2"/>
      <w:r w:rsidRPr="00FE2BB5">
        <w:rPr>
          <w:rFonts w:cs="Times New Roman"/>
        </w:rPr>
        <w:t xml:space="preserve"> </w:t>
      </w:r>
    </w:p>
    <w:p w14:paraId="268D96F8" w14:textId="4E6CD2F7" w:rsidR="00DD74A8" w:rsidRPr="00FE2BB5" w:rsidRDefault="00DD74A8" w:rsidP="008A180A">
      <w:pPr>
        <w:rPr>
          <w:rFonts w:cs="Times New Roman"/>
        </w:rPr>
      </w:pPr>
      <w:r w:rsidRPr="00FE2BB5">
        <w:rPr>
          <w:rFonts w:cs="Times New Roman"/>
        </w:rPr>
        <w:t>The identification of the cultural dimension will be progressed with the help of Hofstede’s model of cultural differences, which will allow me to gain an understanding and knowledge about the UK domestic marketplace.</w:t>
      </w:r>
      <w:r w:rsidR="00E57600" w:rsidRPr="00FE2BB5">
        <w:rPr>
          <w:rFonts w:cs="Times New Roman"/>
        </w:rPr>
        <w:t xml:space="preserve"> The Hofstede model includes various aspects that help in determining cultural orientation (</w:t>
      </w:r>
      <w:proofErr w:type="spellStart"/>
      <w:r w:rsidR="00E57600" w:rsidRPr="00FE2BB5">
        <w:rPr>
          <w:rFonts w:cs="Times New Roman"/>
          <w:shd w:val="clear" w:color="auto" w:fill="FFFFFF"/>
        </w:rPr>
        <w:t>Escandon</w:t>
      </w:r>
      <w:proofErr w:type="spellEnd"/>
      <w:r w:rsidR="00E57600" w:rsidRPr="00FE2BB5">
        <w:rPr>
          <w:rFonts w:cs="Times New Roman"/>
          <w:shd w:val="clear" w:color="auto" w:fill="FFFFFF"/>
        </w:rPr>
        <w:t xml:space="preserve">-Barbosa </w:t>
      </w:r>
      <w:r w:rsidR="00E57600" w:rsidRPr="00FE2BB5">
        <w:rPr>
          <w:rFonts w:cs="Times New Roman"/>
          <w:i/>
          <w:iCs/>
          <w:shd w:val="clear" w:color="auto" w:fill="FFFFFF"/>
        </w:rPr>
        <w:t xml:space="preserve">et al., </w:t>
      </w:r>
      <w:r w:rsidR="00E57600" w:rsidRPr="00FE2BB5">
        <w:rPr>
          <w:rFonts w:cs="Times New Roman"/>
          <w:shd w:val="clear" w:color="auto" w:fill="FFFFFF"/>
        </w:rPr>
        <w:t>2022</w:t>
      </w:r>
      <w:r w:rsidR="00E57600" w:rsidRPr="00FE2BB5">
        <w:rPr>
          <w:rFonts w:cs="Times New Roman"/>
        </w:rPr>
        <w:t>).</w:t>
      </w:r>
      <w:r w:rsidRPr="00FE2BB5">
        <w:rPr>
          <w:rFonts w:cs="Times New Roman"/>
        </w:rPr>
        <w:t xml:space="preserve"> The power distance score within the UK environment is low, which demonstrates that the nation supports gender equality and the individualism characteristics in the society </w:t>
      </w:r>
      <w:r w:rsidR="006F526E" w:rsidRPr="00FE2BB5">
        <w:rPr>
          <w:rFonts w:cs="Times New Roman"/>
        </w:rPr>
        <w:t>are</w:t>
      </w:r>
      <w:r w:rsidRPr="00FE2BB5">
        <w:rPr>
          <w:rFonts w:cs="Times New Roman"/>
        </w:rPr>
        <w:t xml:space="preserve"> high. Moreover, the UK environment encompasses </w:t>
      </w:r>
      <w:r w:rsidR="001B5CBD" w:rsidRPr="00FE2BB5">
        <w:rPr>
          <w:rFonts w:cs="Times New Roman"/>
        </w:rPr>
        <w:t>masculine</w:t>
      </w:r>
      <w:r w:rsidRPr="00FE2BB5">
        <w:rPr>
          <w:rFonts w:cs="Times New Roman"/>
        </w:rPr>
        <w:t xml:space="preserve"> characteristics and it means the society </w:t>
      </w:r>
      <w:r w:rsidR="001B5CBD" w:rsidRPr="00FE2BB5">
        <w:rPr>
          <w:rFonts w:cs="Times New Roman"/>
        </w:rPr>
        <w:t xml:space="preserve">is </w:t>
      </w:r>
      <w:r w:rsidRPr="00FE2BB5">
        <w:rPr>
          <w:rFonts w:cs="Times New Roman"/>
        </w:rPr>
        <w:t>driven by competition, success and achievements</w:t>
      </w:r>
      <w:r w:rsidR="00E57600" w:rsidRPr="00FE2BB5">
        <w:rPr>
          <w:rFonts w:cs="Times New Roman"/>
        </w:rPr>
        <w:t xml:space="preserve"> (Hofstede Insight, 2023)</w:t>
      </w:r>
      <w:r w:rsidRPr="00FE2BB5">
        <w:rPr>
          <w:rFonts w:cs="Times New Roman"/>
        </w:rPr>
        <w:t xml:space="preserve">. </w:t>
      </w:r>
      <w:r w:rsidR="001B5CBD" w:rsidRPr="00FE2BB5">
        <w:rPr>
          <w:rFonts w:cs="Times New Roman"/>
        </w:rPr>
        <w:t>However, the dominance of long-term orientation cannot be recognised in the UK domestic environment but the overall culture of the society is positive.</w:t>
      </w:r>
    </w:p>
    <w:p w14:paraId="20E56995" w14:textId="77777777" w:rsidR="001B5CBD" w:rsidRPr="00FE2BB5" w:rsidRDefault="001B5CBD" w:rsidP="00DD74A8">
      <w:pPr>
        <w:rPr>
          <w:rFonts w:cs="Times New Roman"/>
          <w:b/>
          <w:bCs/>
        </w:rPr>
      </w:pPr>
      <w:r w:rsidRPr="00FE2BB5">
        <w:rPr>
          <w:rFonts w:cs="Times New Roman"/>
          <w:b/>
          <w:bCs/>
        </w:rPr>
        <w:t>Country B</w:t>
      </w:r>
    </w:p>
    <w:p w14:paraId="1C104988" w14:textId="014F9A9A" w:rsidR="001B5CBD" w:rsidRPr="00FE2BB5" w:rsidRDefault="001B5CBD" w:rsidP="008A180A">
      <w:pPr>
        <w:rPr>
          <w:rFonts w:cs="Times New Roman"/>
        </w:rPr>
      </w:pPr>
      <w:r w:rsidRPr="00FE2BB5">
        <w:rPr>
          <w:rFonts w:cs="Times New Roman"/>
        </w:rPr>
        <w:t>The chosen international country from where customers will reside in Canada and their cultural difference will be evaluated with the help of the Hofstede model. The power distance score of the nation is comparatively low, which means the domestic environment discourages inequality across the society. The individualism aspect in the local environment is high and the country entails masculine characteristics, which means society is full of competition</w:t>
      </w:r>
      <w:r w:rsidR="004C5F8E" w:rsidRPr="00FE2BB5">
        <w:rPr>
          <w:rFonts w:cs="Times New Roman"/>
          <w:shd w:val="clear" w:color="auto" w:fill="FFFFFF"/>
        </w:rPr>
        <w:t xml:space="preserve"> (Al-Alawi and </w:t>
      </w:r>
      <w:proofErr w:type="spellStart"/>
      <w:r w:rsidR="004C5F8E" w:rsidRPr="00FE2BB5">
        <w:rPr>
          <w:rFonts w:cs="Times New Roman"/>
          <w:shd w:val="clear" w:color="auto" w:fill="FFFFFF"/>
        </w:rPr>
        <w:t>Alkhodari</w:t>
      </w:r>
      <w:proofErr w:type="spellEnd"/>
      <w:r w:rsidR="004C5F8E" w:rsidRPr="00FE2BB5">
        <w:rPr>
          <w:rFonts w:cs="Times New Roman"/>
          <w:shd w:val="clear" w:color="auto" w:fill="FFFFFF"/>
        </w:rPr>
        <w:t>, 2016)</w:t>
      </w:r>
      <w:r w:rsidRPr="00FE2BB5">
        <w:rPr>
          <w:rFonts w:cs="Times New Roman"/>
        </w:rPr>
        <w:t>. The long-term orientation aspect in Canada is low, which means it can hinder the sustainability of new businesses. Canada’s culture can also be classified as indulgent, which means the people within the socie</w:t>
      </w:r>
      <w:r w:rsidR="00927185" w:rsidRPr="00FE2BB5">
        <w:rPr>
          <w:rFonts w:cs="Times New Roman"/>
        </w:rPr>
        <w:t>ty hold</w:t>
      </w:r>
      <w:r w:rsidRPr="00FE2BB5">
        <w:rPr>
          <w:rFonts w:cs="Times New Roman"/>
        </w:rPr>
        <w:t xml:space="preserve"> less control over their desires and impulses (Hofstede Insight, 2023). </w:t>
      </w:r>
    </w:p>
    <w:p w14:paraId="37E19610" w14:textId="77777777" w:rsidR="00E57600" w:rsidRPr="00FE2BB5" w:rsidRDefault="00E57600">
      <w:pPr>
        <w:spacing w:after="160" w:line="259" w:lineRule="auto"/>
        <w:jc w:val="left"/>
        <w:rPr>
          <w:rFonts w:eastAsiaTheme="majorEastAsia" w:cs="Times New Roman"/>
          <w:b/>
          <w:i/>
          <w:szCs w:val="26"/>
        </w:rPr>
      </w:pPr>
      <w:r w:rsidRPr="00FE2BB5">
        <w:rPr>
          <w:rFonts w:cs="Times New Roman"/>
        </w:rPr>
        <w:br w:type="page"/>
      </w:r>
    </w:p>
    <w:p w14:paraId="6446AB5E" w14:textId="77777777" w:rsidR="00F831D5" w:rsidRPr="00FE2BB5" w:rsidRDefault="00F831D5" w:rsidP="00F831D5">
      <w:pPr>
        <w:pStyle w:val="Heading2"/>
        <w:rPr>
          <w:rFonts w:cs="Times New Roman"/>
        </w:rPr>
      </w:pPr>
      <w:bookmarkStart w:id="3" w:name="_Toc128046054"/>
      <w:r w:rsidRPr="00FE2BB5">
        <w:rPr>
          <w:rFonts w:cs="Times New Roman"/>
        </w:rPr>
        <w:lastRenderedPageBreak/>
        <w:t>Comparison</w:t>
      </w:r>
      <w:bookmarkEnd w:id="3"/>
      <w:r w:rsidRPr="00FE2BB5">
        <w:rPr>
          <w:rFonts w:cs="Times New Roman"/>
        </w:rPr>
        <w:t xml:space="preserve"> </w:t>
      </w:r>
    </w:p>
    <w:p w14:paraId="062920E6" w14:textId="77777777" w:rsidR="00A85B9C" w:rsidRPr="00FE2BB5" w:rsidRDefault="000E1CC0" w:rsidP="00A85B9C">
      <w:pPr>
        <w:rPr>
          <w:rFonts w:cs="Times New Roman"/>
        </w:rPr>
      </w:pPr>
      <w:r w:rsidRPr="00FE2BB5">
        <w:rPr>
          <w:rFonts w:cs="Times New Roman"/>
        </w:rPr>
        <w:t xml:space="preserve">The key cultural difference and behaviour </w:t>
      </w:r>
      <w:r w:rsidR="009B052E" w:rsidRPr="00FE2BB5">
        <w:rPr>
          <w:rFonts w:cs="Times New Roman"/>
        </w:rPr>
        <w:t>changes</w:t>
      </w:r>
      <w:r w:rsidRPr="00FE2BB5">
        <w:rPr>
          <w:rFonts w:cs="Times New Roman"/>
        </w:rPr>
        <w:t xml:space="preserve"> between the two nation</w:t>
      </w:r>
      <w:r w:rsidR="009B052E" w:rsidRPr="00FE2BB5">
        <w:rPr>
          <w:rFonts w:cs="Times New Roman"/>
        </w:rPr>
        <w:t>s</w:t>
      </w:r>
      <w:r w:rsidRPr="00FE2BB5">
        <w:rPr>
          <w:rFonts w:cs="Times New Roman"/>
        </w:rPr>
        <w:t xml:space="preserve"> will </w:t>
      </w:r>
      <w:r w:rsidR="009B052E" w:rsidRPr="00FE2BB5">
        <w:rPr>
          <w:rFonts w:cs="Times New Roman"/>
        </w:rPr>
        <w:t>be described</w:t>
      </w:r>
      <w:r w:rsidRPr="00FE2BB5">
        <w:rPr>
          <w:rFonts w:cs="Times New Roman"/>
        </w:rPr>
        <w:t xml:space="preserve"> below:</w:t>
      </w:r>
    </w:p>
    <w:tbl>
      <w:tblPr>
        <w:tblStyle w:val="TableGrid"/>
        <w:tblW w:w="0" w:type="auto"/>
        <w:tblLook w:val="04A0" w:firstRow="1" w:lastRow="0" w:firstColumn="1" w:lastColumn="0" w:noHBand="0" w:noVBand="1"/>
      </w:tblPr>
      <w:tblGrid>
        <w:gridCol w:w="2122"/>
        <w:gridCol w:w="3543"/>
        <w:gridCol w:w="3351"/>
      </w:tblGrid>
      <w:tr w:rsidR="000E1CC0" w:rsidRPr="00FE2BB5" w14:paraId="732A6770" w14:textId="77777777" w:rsidTr="00094005">
        <w:tc>
          <w:tcPr>
            <w:tcW w:w="2122" w:type="dxa"/>
            <w:shd w:val="clear" w:color="auto" w:fill="ACB9CA" w:themeFill="text2" w:themeFillTint="66"/>
          </w:tcPr>
          <w:p w14:paraId="72DFD2AC" w14:textId="77777777" w:rsidR="000E1CC0" w:rsidRPr="00FE2BB5" w:rsidRDefault="000E1CC0" w:rsidP="000E1CC0">
            <w:pPr>
              <w:jc w:val="center"/>
              <w:rPr>
                <w:rFonts w:cs="Times New Roman"/>
                <w:b/>
                <w:bCs/>
              </w:rPr>
            </w:pPr>
            <w:r w:rsidRPr="00FE2BB5">
              <w:rPr>
                <w:rFonts w:cs="Times New Roman"/>
                <w:b/>
                <w:bCs/>
              </w:rPr>
              <w:t>Factors</w:t>
            </w:r>
          </w:p>
        </w:tc>
        <w:tc>
          <w:tcPr>
            <w:tcW w:w="3543" w:type="dxa"/>
            <w:shd w:val="clear" w:color="auto" w:fill="ACB9CA" w:themeFill="text2" w:themeFillTint="66"/>
          </w:tcPr>
          <w:p w14:paraId="0FA1F664" w14:textId="77777777" w:rsidR="000E1CC0" w:rsidRPr="00FE2BB5" w:rsidRDefault="000E1CC0" w:rsidP="000E1CC0">
            <w:pPr>
              <w:jc w:val="center"/>
              <w:rPr>
                <w:rFonts w:cs="Times New Roman"/>
                <w:b/>
                <w:bCs/>
              </w:rPr>
            </w:pPr>
            <w:r w:rsidRPr="00FE2BB5">
              <w:rPr>
                <w:rFonts w:cs="Times New Roman"/>
                <w:b/>
                <w:bCs/>
              </w:rPr>
              <w:t>United Kingdome</w:t>
            </w:r>
          </w:p>
        </w:tc>
        <w:tc>
          <w:tcPr>
            <w:tcW w:w="3351" w:type="dxa"/>
            <w:shd w:val="clear" w:color="auto" w:fill="ACB9CA" w:themeFill="text2" w:themeFillTint="66"/>
          </w:tcPr>
          <w:p w14:paraId="53760F00" w14:textId="77777777" w:rsidR="000E1CC0" w:rsidRPr="00FE2BB5" w:rsidRDefault="000E1CC0" w:rsidP="000E1CC0">
            <w:pPr>
              <w:jc w:val="center"/>
              <w:rPr>
                <w:rFonts w:cs="Times New Roman"/>
                <w:b/>
                <w:bCs/>
              </w:rPr>
            </w:pPr>
            <w:r w:rsidRPr="00FE2BB5">
              <w:rPr>
                <w:rFonts w:cs="Times New Roman"/>
                <w:b/>
                <w:bCs/>
              </w:rPr>
              <w:t>Canada</w:t>
            </w:r>
          </w:p>
        </w:tc>
      </w:tr>
      <w:tr w:rsidR="000E1CC0" w:rsidRPr="00FE2BB5" w14:paraId="78789D1B" w14:textId="77777777" w:rsidTr="000E1CC0">
        <w:tc>
          <w:tcPr>
            <w:tcW w:w="2122" w:type="dxa"/>
          </w:tcPr>
          <w:p w14:paraId="3CCF17DE" w14:textId="77777777" w:rsidR="000E1CC0" w:rsidRPr="00FE2BB5" w:rsidRDefault="000E1CC0" w:rsidP="000E1CC0">
            <w:pPr>
              <w:rPr>
                <w:rFonts w:cs="Times New Roman"/>
                <w:b/>
                <w:bCs/>
              </w:rPr>
            </w:pPr>
            <w:r w:rsidRPr="00FE2BB5">
              <w:rPr>
                <w:rFonts w:cs="Times New Roman"/>
                <w:b/>
                <w:bCs/>
              </w:rPr>
              <w:t>Power Distance</w:t>
            </w:r>
          </w:p>
        </w:tc>
        <w:tc>
          <w:tcPr>
            <w:tcW w:w="3543" w:type="dxa"/>
          </w:tcPr>
          <w:p w14:paraId="6FD373F1" w14:textId="77777777" w:rsidR="000E1CC0" w:rsidRPr="00FE2BB5" w:rsidRDefault="000E1CC0" w:rsidP="000E1CC0">
            <w:pPr>
              <w:rPr>
                <w:rFonts w:cs="Times New Roman"/>
              </w:rPr>
            </w:pPr>
            <w:r w:rsidRPr="00FE2BB5">
              <w:rPr>
                <w:rFonts w:cs="Times New Roman"/>
              </w:rPr>
              <w:t>The power distance score of the UK is 35, which means the nation supports equality</w:t>
            </w:r>
            <w:r w:rsidR="00A85B9C" w:rsidRPr="00FE2BB5">
              <w:rPr>
                <w:rFonts w:cs="Times New Roman"/>
              </w:rPr>
              <w:t xml:space="preserve"> (Hofstede Insight, 2023)</w:t>
            </w:r>
            <w:r w:rsidRPr="00FE2BB5">
              <w:rPr>
                <w:rFonts w:cs="Times New Roman"/>
              </w:rPr>
              <w:t>.</w:t>
            </w:r>
          </w:p>
        </w:tc>
        <w:tc>
          <w:tcPr>
            <w:tcW w:w="3351" w:type="dxa"/>
          </w:tcPr>
          <w:p w14:paraId="1E13CBA8" w14:textId="77777777" w:rsidR="000E1CC0" w:rsidRPr="00FE2BB5" w:rsidRDefault="000E1CC0" w:rsidP="000E1CC0">
            <w:pPr>
              <w:rPr>
                <w:rFonts w:cs="Times New Roman"/>
              </w:rPr>
            </w:pPr>
            <w:r w:rsidRPr="00FE2BB5">
              <w:rPr>
                <w:rFonts w:cs="Times New Roman"/>
              </w:rPr>
              <w:t xml:space="preserve">Canada’s score is around 39, which means the equality extent is low as compared to the UK in society. </w:t>
            </w:r>
          </w:p>
        </w:tc>
      </w:tr>
      <w:tr w:rsidR="000E1CC0" w:rsidRPr="00FE2BB5" w14:paraId="6CADBDCD" w14:textId="77777777" w:rsidTr="000E1CC0">
        <w:tc>
          <w:tcPr>
            <w:tcW w:w="2122" w:type="dxa"/>
          </w:tcPr>
          <w:p w14:paraId="46301409" w14:textId="77777777" w:rsidR="000E1CC0" w:rsidRPr="00FE2BB5" w:rsidRDefault="000E1CC0" w:rsidP="000E1CC0">
            <w:pPr>
              <w:rPr>
                <w:rFonts w:cs="Times New Roman"/>
                <w:b/>
                <w:bCs/>
              </w:rPr>
            </w:pPr>
            <w:r w:rsidRPr="00FE2BB5">
              <w:rPr>
                <w:rFonts w:cs="Times New Roman"/>
                <w:b/>
                <w:bCs/>
              </w:rPr>
              <w:t>Individualism</w:t>
            </w:r>
          </w:p>
        </w:tc>
        <w:tc>
          <w:tcPr>
            <w:tcW w:w="3543" w:type="dxa"/>
          </w:tcPr>
          <w:p w14:paraId="3D7D8798" w14:textId="77777777" w:rsidR="000E1CC0" w:rsidRPr="00FE2BB5" w:rsidRDefault="000E1CC0" w:rsidP="000E1CC0">
            <w:pPr>
              <w:rPr>
                <w:rFonts w:cs="Times New Roman"/>
              </w:rPr>
            </w:pPr>
            <w:r w:rsidRPr="00FE2BB5">
              <w:rPr>
                <w:rFonts w:cs="Times New Roman"/>
              </w:rPr>
              <w:t>UK score is around 89 in this aspect, which means independence degree is high across the local environment.</w:t>
            </w:r>
          </w:p>
        </w:tc>
        <w:tc>
          <w:tcPr>
            <w:tcW w:w="3351" w:type="dxa"/>
          </w:tcPr>
          <w:p w14:paraId="13C7A265" w14:textId="77777777" w:rsidR="000E1CC0" w:rsidRPr="00FE2BB5" w:rsidRDefault="000E1CC0" w:rsidP="000E1CC0">
            <w:pPr>
              <w:rPr>
                <w:rFonts w:cs="Times New Roman"/>
              </w:rPr>
            </w:pPr>
            <w:r w:rsidRPr="00FE2BB5">
              <w:rPr>
                <w:rFonts w:cs="Times New Roman"/>
              </w:rPr>
              <w:t>Canada’s Score is around 80, which demonstrates the degree of independence in the domestic environment is high but low as compared to the UK</w:t>
            </w:r>
            <w:r w:rsidR="00A85B9C" w:rsidRPr="00FE2BB5">
              <w:rPr>
                <w:rFonts w:cs="Times New Roman"/>
              </w:rPr>
              <w:t xml:space="preserve"> (Hofstede Insight, 2023)</w:t>
            </w:r>
            <w:r w:rsidRPr="00FE2BB5">
              <w:rPr>
                <w:rFonts w:cs="Times New Roman"/>
              </w:rPr>
              <w:t xml:space="preserve">. </w:t>
            </w:r>
          </w:p>
        </w:tc>
      </w:tr>
      <w:tr w:rsidR="000E1CC0" w:rsidRPr="00FE2BB5" w14:paraId="153B8BF7" w14:textId="77777777" w:rsidTr="000E1CC0">
        <w:tc>
          <w:tcPr>
            <w:tcW w:w="2122" w:type="dxa"/>
          </w:tcPr>
          <w:p w14:paraId="60575BC1" w14:textId="77777777" w:rsidR="000E1CC0" w:rsidRPr="00FE2BB5" w:rsidRDefault="000E1CC0" w:rsidP="000E1CC0">
            <w:pPr>
              <w:rPr>
                <w:rFonts w:cs="Times New Roman"/>
                <w:b/>
                <w:bCs/>
              </w:rPr>
            </w:pPr>
            <w:r w:rsidRPr="00FE2BB5">
              <w:rPr>
                <w:rFonts w:cs="Times New Roman"/>
                <w:b/>
                <w:bCs/>
              </w:rPr>
              <w:t>Masculinity</w:t>
            </w:r>
          </w:p>
        </w:tc>
        <w:tc>
          <w:tcPr>
            <w:tcW w:w="3543" w:type="dxa"/>
          </w:tcPr>
          <w:p w14:paraId="1267E5BD" w14:textId="77777777" w:rsidR="000E1CC0" w:rsidRPr="00FE2BB5" w:rsidRDefault="000E1CC0" w:rsidP="000E1CC0">
            <w:pPr>
              <w:rPr>
                <w:rFonts w:cs="Times New Roman"/>
              </w:rPr>
            </w:pPr>
            <w:r w:rsidRPr="00FE2BB5">
              <w:rPr>
                <w:rFonts w:cs="Times New Roman"/>
              </w:rPr>
              <w:t>Nation’s score in this factor is around 66 and it signifies the presence of higher competition in the UK market.</w:t>
            </w:r>
          </w:p>
        </w:tc>
        <w:tc>
          <w:tcPr>
            <w:tcW w:w="3351" w:type="dxa"/>
          </w:tcPr>
          <w:p w14:paraId="36E54958" w14:textId="77777777" w:rsidR="000E1CC0" w:rsidRPr="00FE2BB5" w:rsidRDefault="000E1CC0" w:rsidP="000E1CC0">
            <w:pPr>
              <w:rPr>
                <w:rFonts w:cs="Times New Roman"/>
              </w:rPr>
            </w:pPr>
            <w:r w:rsidRPr="00FE2BB5">
              <w:rPr>
                <w:rFonts w:cs="Times New Roman"/>
              </w:rPr>
              <w:t xml:space="preserve">Country entails a score of 52 within this aspect, which means there is high competition but it is relatively low as compared to the UK. </w:t>
            </w:r>
          </w:p>
        </w:tc>
      </w:tr>
      <w:tr w:rsidR="000E1CC0" w:rsidRPr="00FE2BB5" w14:paraId="19E936AD" w14:textId="77777777" w:rsidTr="000E1CC0">
        <w:tc>
          <w:tcPr>
            <w:tcW w:w="2122" w:type="dxa"/>
          </w:tcPr>
          <w:p w14:paraId="287531CA" w14:textId="77777777" w:rsidR="000E1CC0" w:rsidRPr="00FE2BB5" w:rsidRDefault="000E1CC0" w:rsidP="000E1CC0">
            <w:pPr>
              <w:rPr>
                <w:rFonts w:cs="Times New Roman"/>
                <w:b/>
                <w:bCs/>
              </w:rPr>
            </w:pPr>
            <w:r w:rsidRPr="00FE2BB5">
              <w:rPr>
                <w:rFonts w:cs="Times New Roman"/>
                <w:b/>
                <w:bCs/>
              </w:rPr>
              <w:t>Uncertainty Avoidance</w:t>
            </w:r>
          </w:p>
        </w:tc>
        <w:tc>
          <w:tcPr>
            <w:tcW w:w="3543" w:type="dxa"/>
          </w:tcPr>
          <w:p w14:paraId="3303C88F" w14:textId="74D09BF8" w:rsidR="000E1CC0" w:rsidRPr="00FE2BB5" w:rsidRDefault="000E1CC0" w:rsidP="000E1CC0">
            <w:pPr>
              <w:rPr>
                <w:rFonts w:cs="Times New Roman"/>
              </w:rPr>
            </w:pPr>
            <w:r w:rsidRPr="00FE2BB5">
              <w:rPr>
                <w:rFonts w:cs="Times New Roman"/>
              </w:rPr>
              <w:t xml:space="preserve">The uncertainty avoidance score of the UK is </w:t>
            </w:r>
            <w:r w:rsidR="00F70ECD" w:rsidRPr="00FE2BB5">
              <w:rPr>
                <w:rFonts w:cs="Times New Roman"/>
              </w:rPr>
              <w:t>35, which</w:t>
            </w:r>
            <w:r w:rsidRPr="00FE2BB5">
              <w:rPr>
                <w:rFonts w:cs="Times New Roman"/>
              </w:rPr>
              <w:t xml:space="preserve"> demonstrates less concern for the unknown situation in society</w:t>
            </w:r>
            <w:r w:rsidR="00A85B9C" w:rsidRPr="00FE2BB5">
              <w:rPr>
                <w:rFonts w:cs="Times New Roman"/>
              </w:rPr>
              <w:t xml:space="preserve"> (Hofstede Insight, 2023)</w:t>
            </w:r>
            <w:r w:rsidRPr="00FE2BB5">
              <w:rPr>
                <w:rFonts w:cs="Times New Roman"/>
              </w:rPr>
              <w:t xml:space="preserve">. </w:t>
            </w:r>
          </w:p>
        </w:tc>
        <w:tc>
          <w:tcPr>
            <w:tcW w:w="3351" w:type="dxa"/>
          </w:tcPr>
          <w:p w14:paraId="3331D5F0" w14:textId="575E0368" w:rsidR="000E1CC0" w:rsidRPr="00FE2BB5" w:rsidRDefault="009B052E" w:rsidP="000E1CC0">
            <w:pPr>
              <w:rPr>
                <w:rFonts w:cs="Times New Roman"/>
              </w:rPr>
            </w:pPr>
            <w:r w:rsidRPr="00FE2BB5">
              <w:rPr>
                <w:rFonts w:cs="Times New Roman"/>
              </w:rPr>
              <w:t xml:space="preserve">Canada’s uncertainty avoidance score is around </w:t>
            </w:r>
            <w:r w:rsidR="00F70ECD" w:rsidRPr="00FE2BB5">
              <w:rPr>
                <w:rFonts w:cs="Times New Roman"/>
              </w:rPr>
              <w:t>48, which</w:t>
            </w:r>
            <w:r w:rsidRPr="00FE2BB5">
              <w:rPr>
                <w:rFonts w:cs="Times New Roman"/>
              </w:rPr>
              <w:t xml:space="preserve"> describes that the society entails higher concern about the unknown situation within the marketplace.</w:t>
            </w:r>
          </w:p>
        </w:tc>
      </w:tr>
      <w:tr w:rsidR="000E1CC0" w:rsidRPr="00FE2BB5" w14:paraId="222B204B" w14:textId="77777777" w:rsidTr="000E1CC0">
        <w:tc>
          <w:tcPr>
            <w:tcW w:w="2122" w:type="dxa"/>
          </w:tcPr>
          <w:p w14:paraId="22E34033" w14:textId="77777777" w:rsidR="000E1CC0" w:rsidRPr="00FE2BB5" w:rsidRDefault="000E1CC0" w:rsidP="000E1CC0">
            <w:pPr>
              <w:rPr>
                <w:rFonts w:cs="Times New Roman"/>
                <w:b/>
                <w:bCs/>
              </w:rPr>
            </w:pPr>
            <w:r w:rsidRPr="00FE2BB5">
              <w:rPr>
                <w:rFonts w:cs="Times New Roman"/>
                <w:b/>
                <w:bCs/>
              </w:rPr>
              <w:t>Long-term Orientation</w:t>
            </w:r>
          </w:p>
        </w:tc>
        <w:tc>
          <w:tcPr>
            <w:tcW w:w="3543" w:type="dxa"/>
          </w:tcPr>
          <w:p w14:paraId="0322A498" w14:textId="77777777" w:rsidR="000E1CC0" w:rsidRPr="00FE2BB5" w:rsidRDefault="009B052E" w:rsidP="000E1CC0">
            <w:pPr>
              <w:rPr>
                <w:rFonts w:cs="Times New Roman"/>
              </w:rPr>
            </w:pPr>
            <w:r w:rsidRPr="00FE2BB5">
              <w:rPr>
                <w:rFonts w:cs="Times New Roman"/>
              </w:rPr>
              <w:t>The long-term orientation score of the UK environment is 51, which means the dominance of orientation cannot be determined.</w:t>
            </w:r>
          </w:p>
        </w:tc>
        <w:tc>
          <w:tcPr>
            <w:tcW w:w="3351" w:type="dxa"/>
          </w:tcPr>
          <w:p w14:paraId="63111A4E" w14:textId="77777777" w:rsidR="000E1CC0" w:rsidRPr="00FE2BB5" w:rsidRDefault="009B052E" w:rsidP="000E1CC0">
            <w:pPr>
              <w:rPr>
                <w:rFonts w:cs="Times New Roman"/>
              </w:rPr>
            </w:pPr>
            <w:r w:rsidRPr="00FE2BB5">
              <w:rPr>
                <w:rFonts w:cs="Times New Roman"/>
              </w:rPr>
              <w:t xml:space="preserve">Canada’s score in this aspect is 36, which means the nation encompasses a low focus on </w:t>
            </w:r>
            <w:r w:rsidRPr="00FE2BB5">
              <w:rPr>
                <w:rFonts w:cs="Times New Roman"/>
              </w:rPr>
              <w:lastRenderedPageBreak/>
              <w:t>long-term orientation within society</w:t>
            </w:r>
            <w:r w:rsidR="00A85B9C" w:rsidRPr="00FE2BB5">
              <w:rPr>
                <w:rFonts w:cs="Times New Roman"/>
              </w:rPr>
              <w:t xml:space="preserve"> (Hofstede Insight, 2023)</w:t>
            </w:r>
            <w:r w:rsidRPr="00FE2BB5">
              <w:rPr>
                <w:rFonts w:cs="Times New Roman"/>
              </w:rPr>
              <w:t xml:space="preserve">. </w:t>
            </w:r>
          </w:p>
        </w:tc>
      </w:tr>
      <w:tr w:rsidR="000E1CC0" w:rsidRPr="00FE2BB5" w14:paraId="1461B849" w14:textId="77777777" w:rsidTr="000E1CC0">
        <w:tc>
          <w:tcPr>
            <w:tcW w:w="2122" w:type="dxa"/>
          </w:tcPr>
          <w:p w14:paraId="6B82B4AF" w14:textId="77777777" w:rsidR="000E1CC0" w:rsidRPr="00FE2BB5" w:rsidRDefault="000E1CC0" w:rsidP="000E1CC0">
            <w:pPr>
              <w:rPr>
                <w:rFonts w:cs="Times New Roman"/>
                <w:b/>
                <w:bCs/>
              </w:rPr>
            </w:pPr>
            <w:r w:rsidRPr="00FE2BB5">
              <w:rPr>
                <w:rFonts w:cs="Times New Roman"/>
                <w:b/>
                <w:bCs/>
              </w:rPr>
              <w:t>Indulgence</w:t>
            </w:r>
          </w:p>
        </w:tc>
        <w:tc>
          <w:tcPr>
            <w:tcW w:w="3543" w:type="dxa"/>
          </w:tcPr>
          <w:p w14:paraId="105A9CCE" w14:textId="16CA99F8" w:rsidR="000E1CC0" w:rsidRPr="00FE2BB5" w:rsidRDefault="009B052E" w:rsidP="000E1CC0">
            <w:pPr>
              <w:rPr>
                <w:rFonts w:cs="Times New Roman"/>
              </w:rPr>
            </w:pPr>
            <w:r w:rsidRPr="00FE2BB5">
              <w:rPr>
                <w:rFonts w:cs="Times New Roman"/>
              </w:rPr>
              <w:t>UK indulgence score is around 89, which means people within the society holds less control over their feelings, desire and impulses.</w:t>
            </w:r>
            <w:r w:rsidR="00304236" w:rsidRPr="00FE2BB5">
              <w:rPr>
                <w:rFonts w:cs="Times New Roman"/>
              </w:rPr>
              <w:t xml:space="preserve"> Ineffective consideration leisure activity can lead to disruption of services.</w:t>
            </w:r>
          </w:p>
        </w:tc>
        <w:tc>
          <w:tcPr>
            <w:tcW w:w="3351" w:type="dxa"/>
          </w:tcPr>
          <w:p w14:paraId="7F3E4ECB" w14:textId="77777777" w:rsidR="000E1CC0" w:rsidRPr="00FE2BB5" w:rsidRDefault="009B052E" w:rsidP="000E1CC0">
            <w:pPr>
              <w:rPr>
                <w:rFonts w:cs="Times New Roman"/>
              </w:rPr>
            </w:pPr>
            <w:r w:rsidRPr="00FE2BB5">
              <w:rPr>
                <w:rFonts w:cs="Times New Roman"/>
              </w:rPr>
              <w:t xml:space="preserve">On the other hand, Canada entails 68 scores within this aspect, which means the society’s characteristics are the same as UK’s. </w:t>
            </w:r>
          </w:p>
        </w:tc>
      </w:tr>
    </w:tbl>
    <w:p w14:paraId="03E789C9" w14:textId="76138D1E" w:rsidR="009B052E" w:rsidRPr="00FE2BB5" w:rsidRDefault="00A85B9C" w:rsidP="00A85B9C">
      <w:pPr>
        <w:jc w:val="center"/>
        <w:rPr>
          <w:rFonts w:cs="Times New Roman"/>
          <w:b/>
          <w:bCs/>
        </w:rPr>
      </w:pPr>
      <w:r w:rsidRPr="00FE2BB5">
        <w:rPr>
          <w:rFonts w:cs="Times New Roman"/>
          <w:b/>
          <w:bCs/>
        </w:rPr>
        <w:t xml:space="preserve">Table </w:t>
      </w:r>
      <w:r w:rsidR="00C3396F" w:rsidRPr="00FE2BB5">
        <w:rPr>
          <w:rFonts w:cs="Times New Roman"/>
          <w:b/>
          <w:bCs/>
        </w:rPr>
        <w:fldChar w:fldCharType="begin"/>
      </w:r>
      <w:r w:rsidR="00C3396F" w:rsidRPr="00FE2BB5">
        <w:rPr>
          <w:rFonts w:cs="Times New Roman"/>
          <w:b/>
          <w:bCs/>
        </w:rPr>
        <w:instrText xml:space="preserve"> SEQ Table \* ARABIC </w:instrText>
      </w:r>
      <w:r w:rsidR="00C3396F" w:rsidRPr="00FE2BB5">
        <w:rPr>
          <w:rFonts w:cs="Times New Roman"/>
          <w:b/>
          <w:bCs/>
        </w:rPr>
        <w:fldChar w:fldCharType="separate"/>
      </w:r>
      <w:r w:rsidR="00C3396F" w:rsidRPr="00FE2BB5">
        <w:rPr>
          <w:rFonts w:cs="Times New Roman"/>
          <w:b/>
          <w:bCs/>
          <w:noProof/>
        </w:rPr>
        <w:t>1</w:t>
      </w:r>
      <w:r w:rsidR="00C3396F" w:rsidRPr="00FE2BB5">
        <w:rPr>
          <w:rFonts w:cs="Times New Roman"/>
          <w:b/>
          <w:bCs/>
        </w:rPr>
        <w:fldChar w:fldCharType="end"/>
      </w:r>
      <w:r w:rsidRPr="00FE2BB5">
        <w:rPr>
          <w:rFonts w:cs="Times New Roman"/>
          <w:b/>
          <w:bCs/>
        </w:rPr>
        <w:t>: UK and Canada Cultural Comparison</w:t>
      </w:r>
    </w:p>
    <w:p w14:paraId="649D9F83" w14:textId="77777777" w:rsidR="00A85B9C" w:rsidRPr="00FE2BB5" w:rsidRDefault="00A85B9C" w:rsidP="00A85B9C">
      <w:pPr>
        <w:rPr>
          <w:rFonts w:cs="Times New Roman"/>
          <w:b/>
          <w:bCs/>
          <w:i/>
          <w:iCs/>
        </w:rPr>
      </w:pPr>
      <w:r w:rsidRPr="00FE2BB5">
        <w:rPr>
          <w:rFonts w:cs="Times New Roman"/>
          <w:b/>
          <w:bCs/>
          <w:i/>
          <w:iCs/>
        </w:rPr>
        <w:t>Similarity</w:t>
      </w:r>
    </w:p>
    <w:p w14:paraId="0DFD46F9" w14:textId="0AE332D4" w:rsidR="009B052E" w:rsidRPr="00E9185E" w:rsidRDefault="009B052E" w:rsidP="008A180A">
      <w:pPr>
        <w:rPr>
          <w:rFonts w:cs="Times New Roman"/>
          <w:color w:val="FF0000"/>
        </w:rPr>
      </w:pPr>
      <w:r w:rsidRPr="00FE2BB5">
        <w:rPr>
          <w:rFonts w:cs="Times New Roman"/>
        </w:rPr>
        <w:t xml:space="preserve">The major similarity between the </w:t>
      </w:r>
      <w:r w:rsidR="0040268C" w:rsidRPr="00FE2BB5">
        <w:rPr>
          <w:rFonts w:cs="Times New Roman"/>
        </w:rPr>
        <w:t>societies</w:t>
      </w:r>
      <w:r w:rsidRPr="00FE2BB5">
        <w:rPr>
          <w:rFonts w:cs="Times New Roman"/>
        </w:rPr>
        <w:t xml:space="preserve"> is that both entail indulgence in cultural characteristics throughout the society. Furthermore, both </w:t>
      </w:r>
      <w:r w:rsidR="00A85B9C" w:rsidRPr="00FE2BB5">
        <w:rPr>
          <w:rFonts w:cs="Times New Roman"/>
        </w:rPr>
        <w:t>nations</w:t>
      </w:r>
      <w:r w:rsidRPr="00FE2BB5">
        <w:rPr>
          <w:rFonts w:cs="Times New Roman"/>
        </w:rPr>
        <w:t xml:space="preserve"> also </w:t>
      </w:r>
      <w:r w:rsidR="00A85B9C" w:rsidRPr="00FE2BB5">
        <w:rPr>
          <w:rFonts w:cs="Times New Roman"/>
        </w:rPr>
        <w:t>support</w:t>
      </w:r>
      <w:r w:rsidRPr="00FE2BB5">
        <w:rPr>
          <w:rFonts w:cs="Times New Roman"/>
        </w:rPr>
        <w:t xml:space="preserve"> equality within their domestic environment, which will allow the growth of </w:t>
      </w:r>
      <w:r w:rsidR="00A85B9C" w:rsidRPr="00FE2BB5">
        <w:rPr>
          <w:rFonts w:cs="Times New Roman"/>
        </w:rPr>
        <w:t>individuals</w:t>
      </w:r>
      <w:r w:rsidRPr="00FE2BB5">
        <w:rPr>
          <w:rFonts w:cs="Times New Roman"/>
        </w:rPr>
        <w:t xml:space="preserve"> irres</w:t>
      </w:r>
      <w:r w:rsidR="00A85B9C" w:rsidRPr="00FE2BB5">
        <w:rPr>
          <w:rFonts w:cs="Times New Roman"/>
        </w:rPr>
        <w:t>pective of their gender.</w:t>
      </w:r>
      <w:r w:rsidR="00304236" w:rsidRPr="00FE2BB5">
        <w:rPr>
          <w:rFonts w:cs="Times New Roman"/>
        </w:rPr>
        <w:t xml:space="preserve"> </w:t>
      </w:r>
      <w:r w:rsidR="00E9185E" w:rsidRPr="008A180A">
        <w:rPr>
          <w:rFonts w:cs="Times New Roman"/>
          <w:color w:val="000000" w:themeColor="text1"/>
        </w:rPr>
        <w:t xml:space="preserve">This will lead to the presence of both male and female candidates throughout the hotel departments like front office, housekeeping and food and beverage. Irrespective of the workload the gender balance across the workplace will be ideal within both nations. </w:t>
      </w:r>
      <w:r w:rsidR="00304236" w:rsidRPr="00FE2BB5">
        <w:rPr>
          <w:rFonts w:cs="Times New Roman"/>
        </w:rPr>
        <w:t>The key cultural difference between UK and Canada is individualism, which means they ensure higher foreign customer satisfaction and anticipating their needs is comprised in the staff’s responsibility.</w:t>
      </w:r>
      <w:r w:rsidR="00E9185E">
        <w:rPr>
          <w:rFonts w:cs="Times New Roman"/>
        </w:rPr>
        <w:t xml:space="preserve"> </w:t>
      </w:r>
      <w:r w:rsidR="00E9185E" w:rsidRPr="008A180A">
        <w:rPr>
          <w:rFonts w:cs="Times New Roman"/>
          <w:color w:val="000000" w:themeColor="text1"/>
        </w:rPr>
        <w:t xml:space="preserve">Employees working in the front office department will showcase self-dependency to handle the needs and requirements of visitors within the hotel. This will lead to the attainment of effective customer experience throughout the hotels across both nations. </w:t>
      </w:r>
    </w:p>
    <w:p w14:paraId="489884E4" w14:textId="77777777" w:rsidR="00A85B9C" w:rsidRPr="00FE2BB5" w:rsidRDefault="000E1CC0" w:rsidP="00A85B9C">
      <w:pPr>
        <w:keepNext/>
        <w:jc w:val="center"/>
        <w:rPr>
          <w:rFonts w:cs="Times New Roman"/>
        </w:rPr>
      </w:pPr>
      <w:r w:rsidRPr="00FE2BB5">
        <w:rPr>
          <w:rFonts w:cs="Times New Roman"/>
          <w:noProof/>
          <w:lang w:val="en-US" w:eastAsia="en-US"/>
        </w:rPr>
        <w:lastRenderedPageBreak/>
        <w:drawing>
          <wp:inline distT="0" distB="0" distL="0" distR="0" wp14:anchorId="45CCCEB7" wp14:editId="5D2318F2">
            <wp:extent cx="5097780" cy="2220748"/>
            <wp:effectExtent l="76200" t="76200" r="140970" b="141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99800" cy="22216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2EEEC7" w14:textId="77777777" w:rsidR="001B5CBD" w:rsidRPr="00FE2BB5" w:rsidRDefault="00A85B9C" w:rsidP="00A85B9C">
      <w:pPr>
        <w:jc w:val="center"/>
        <w:rPr>
          <w:rFonts w:cs="Times New Roman"/>
          <w:b/>
          <w:bCs/>
        </w:rPr>
      </w:pPr>
      <w:r w:rsidRPr="00FE2BB5">
        <w:rPr>
          <w:rFonts w:cs="Times New Roman"/>
          <w:b/>
          <w:bCs/>
        </w:rPr>
        <w:t xml:space="preserve">Figure </w:t>
      </w:r>
      <w:r w:rsidRPr="00FE2BB5">
        <w:rPr>
          <w:rFonts w:cs="Times New Roman"/>
          <w:b/>
          <w:bCs/>
        </w:rPr>
        <w:fldChar w:fldCharType="begin"/>
      </w:r>
      <w:r w:rsidRPr="00FE2BB5">
        <w:rPr>
          <w:rFonts w:cs="Times New Roman"/>
          <w:b/>
          <w:bCs/>
        </w:rPr>
        <w:instrText xml:space="preserve"> SEQ Figure \* ARABIC </w:instrText>
      </w:r>
      <w:r w:rsidRPr="00FE2BB5">
        <w:rPr>
          <w:rFonts w:cs="Times New Roman"/>
          <w:b/>
          <w:bCs/>
        </w:rPr>
        <w:fldChar w:fldCharType="separate"/>
      </w:r>
      <w:r w:rsidRPr="00FE2BB5">
        <w:rPr>
          <w:rFonts w:cs="Times New Roman"/>
          <w:b/>
          <w:bCs/>
          <w:noProof/>
        </w:rPr>
        <w:t>1</w:t>
      </w:r>
      <w:r w:rsidRPr="00FE2BB5">
        <w:rPr>
          <w:rFonts w:cs="Times New Roman"/>
          <w:b/>
          <w:bCs/>
        </w:rPr>
        <w:fldChar w:fldCharType="end"/>
      </w:r>
      <w:r w:rsidRPr="00FE2BB5">
        <w:rPr>
          <w:rFonts w:cs="Times New Roman"/>
          <w:b/>
          <w:bCs/>
        </w:rPr>
        <w:t>: UK and Canada Cultural Comparison</w:t>
      </w:r>
    </w:p>
    <w:p w14:paraId="098B1ADE" w14:textId="77777777" w:rsidR="00A85B9C" w:rsidRPr="00FE2BB5" w:rsidRDefault="00A85B9C" w:rsidP="00A85B9C">
      <w:pPr>
        <w:jc w:val="center"/>
        <w:rPr>
          <w:rFonts w:cs="Times New Roman"/>
        </w:rPr>
      </w:pPr>
      <w:r w:rsidRPr="00FE2BB5">
        <w:rPr>
          <w:rFonts w:cs="Times New Roman"/>
        </w:rPr>
        <w:t>(Source: Hofstede Insight, 2023)</w:t>
      </w:r>
    </w:p>
    <w:p w14:paraId="38927092" w14:textId="7E39B635" w:rsidR="00A33305" w:rsidRPr="00FE2BB5" w:rsidRDefault="00A33305">
      <w:pPr>
        <w:spacing w:after="160" w:line="259" w:lineRule="auto"/>
        <w:jc w:val="left"/>
        <w:rPr>
          <w:rFonts w:eastAsiaTheme="majorEastAsia" w:cs="Times New Roman"/>
          <w:b/>
          <w:i/>
          <w:szCs w:val="26"/>
        </w:rPr>
      </w:pPr>
    </w:p>
    <w:p w14:paraId="64F5542C" w14:textId="77777777" w:rsidR="00A33305" w:rsidRPr="00FE2BB5" w:rsidRDefault="00F831D5" w:rsidP="00A33305">
      <w:pPr>
        <w:pStyle w:val="Heading2"/>
        <w:rPr>
          <w:rFonts w:cs="Times New Roman"/>
        </w:rPr>
      </w:pPr>
      <w:bookmarkStart w:id="4" w:name="_Toc128046055"/>
      <w:proofErr w:type="gramStart"/>
      <w:r w:rsidRPr="00FE2BB5">
        <w:rPr>
          <w:rFonts w:cs="Times New Roman"/>
        </w:rPr>
        <w:t>Do’s</w:t>
      </w:r>
      <w:proofErr w:type="gramEnd"/>
      <w:r w:rsidRPr="00FE2BB5">
        <w:rPr>
          <w:rFonts w:cs="Times New Roman"/>
        </w:rPr>
        <w:t xml:space="preserve"> and Don’ts</w:t>
      </w:r>
      <w:bookmarkEnd w:id="4"/>
      <w:r w:rsidRPr="00FE2BB5">
        <w:rPr>
          <w:rFonts w:cs="Times New Roman"/>
        </w:rPr>
        <w:t xml:space="preserve"> </w:t>
      </w:r>
    </w:p>
    <w:tbl>
      <w:tblPr>
        <w:tblStyle w:val="TableGrid"/>
        <w:tblW w:w="0" w:type="auto"/>
        <w:tblLook w:val="04A0" w:firstRow="1" w:lastRow="0" w:firstColumn="1" w:lastColumn="0" w:noHBand="0" w:noVBand="1"/>
      </w:tblPr>
      <w:tblGrid>
        <w:gridCol w:w="1696"/>
        <w:gridCol w:w="1843"/>
        <w:gridCol w:w="1843"/>
        <w:gridCol w:w="3634"/>
      </w:tblGrid>
      <w:tr w:rsidR="00304236" w:rsidRPr="00FE2BB5" w14:paraId="56F22E95" w14:textId="77777777" w:rsidTr="009D7A0D">
        <w:tc>
          <w:tcPr>
            <w:tcW w:w="1696" w:type="dxa"/>
            <w:vMerge w:val="restart"/>
            <w:shd w:val="clear" w:color="auto" w:fill="B4C6E7" w:themeFill="accent1" w:themeFillTint="66"/>
          </w:tcPr>
          <w:p w14:paraId="32AB1299" w14:textId="77777777" w:rsidR="00304236" w:rsidRPr="00FE2BB5" w:rsidRDefault="00304236" w:rsidP="00A33305">
            <w:pPr>
              <w:rPr>
                <w:rFonts w:cs="Times New Roman"/>
                <w:b/>
                <w:bCs/>
              </w:rPr>
            </w:pPr>
            <w:r w:rsidRPr="00FE2BB5">
              <w:rPr>
                <w:rFonts w:cs="Times New Roman"/>
                <w:b/>
                <w:bCs/>
              </w:rPr>
              <w:t>Nation</w:t>
            </w:r>
          </w:p>
        </w:tc>
        <w:tc>
          <w:tcPr>
            <w:tcW w:w="3686" w:type="dxa"/>
            <w:gridSpan w:val="2"/>
            <w:shd w:val="clear" w:color="auto" w:fill="B4C6E7" w:themeFill="accent1" w:themeFillTint="66"/>
          </w:tcPr>
          <w:p w14:paraId="67F53FA9" w14:textId="77777777" w:rsidR="00304236" w:rsidRPr="00FE2BB5" w:rsidRDefault="00304236" w:rsidP="00A33305">
            <w:pPr>
              <w:rPr>
                <w:rFonts w:cs="Times New Roman"/>
                <w:b/>
                <w:bCs/>
              </w:rPr>
            </w:pPr>
            <w:r w:rsidRPr="00FE2BB5">
              <w:rPr>
                <w:rFonts w:cs="Times New Roman"/>
                <w:b/>
                <w:bCs/>
              </w:rPr>
              <w:t>DO’s</w:t>
            </w:r>
          </w:p>
        </w:tc>
        <w:tc>
          <w:tcPr>
            <w:tcW w:w="3634" w:type="dxa"/>
            <w:vMerge w:val="restart"/>
            <w:shd w:val="clear" w:color="auto" w:fill="B4C6E7" w:themeFill="accent1" w:themeFillTint="66"/>
          </w:tcPr>
          <w:p w14:paraId="46982C8E" w14:textId="77777777" w:rsidR="00304236" w:rsidRPr="00FE2BB5" w:rsidRDefault="00304236" w:rsidP="00A33305">
            <w:pPr>
              <w:rPr>
                <w:rFonts w:cs="Times New Roman"/>
                <w:b/>
                <w:bCs/>
              </w:rPr>
            </w:pPr>
            <w:r w:rsidRPr="00FE2BB5">
              <w:rPr>
                <w:rFonts w:cs="Times New Roman"/>
                <w:b/>
                <w:bCs/>
              </w:rPr>
              <w:t>Don’ts</w:t>
            </w:r>
          </w:p>
        </w:tc>
      </w:tr>
      <w:tr w:rsidR="00304236" w:rsidRPr="00FE2BB5" w14:paraId="3D101ED4" w14:textId="77777777" w:rsidTr="00966C57">
        <w:tc>
          <w:tcPr>
            <w:tcW w:w="1696" w:type="dxa"/>
            <w:vMerge/>
            <w:shd w:val="clear" w:color="auto" w:fill="B4C6E7" w:themeFill="accent1" w:themeFillTint="66"/>
          </w:tcPr>
          <w:p w14:paraId="633858DC" w14:textId="77777777" w:rsidR="00304236" w:rsidRPr="00FE2BB5" w:rsidRDefault="00304236" w:rsidP="00A33305">
            <w:pPr>
              <w:rPr>
                <w:rFonts w:cs="Times New Roman"/>
                <w:b/>
                <w:bCs/>
              </w:rPr>
            </w:pPr>
          </w:p>
        </w:tc>
        <w:tc>
          <w:tcPr>
            <w:tcW w:w="1843" w:type="dxa"/>
            <w:shd w:val="clear" w:color="auto" w:fill="B4C6E7" w:themeFill="accent1" w:themeFillTint="66"/>
          </w:tcPr>
          <w:p w14:paraId="07AB2970" w14:textId="3752D8EA" w:rsidR="00304236" w:rsidRPr="00FE2BB5" w:rsidRDefault="00304236" w:rsidP="00A33305">
            <w:pPr>
              <w:rPr>
                <w:rFonts w:cs="Times New Roman"/>
                <w:b/>
                <w:bCs/>
              </w:rPr>
            </w:pPr>
            <w:r w:rsidRPr="00FE2BB5">
              <w:rPr>
                <w:rFonts w:cs="Times New Roman"/>
                <w:b/>
                <w:bCs/>
              </w:rPr>
              <w:t>Greeting</w:t>
            </w:r>
          </w:p>
        </w:tc>
        <w:tc>
          <w:tcPr>
            <w:tcW w:w="1843" w:type="dxa"/>
            <w:shd w:val="clear" w:color="auto" w:fill="B4C6E7" w:themeFill="accent1" w:themeFillTint="66"/>
          </w:tcPr>
          <w:p w14:paraId="03B5D168" w14:textId="4BBB3AE0" w:rsidR="00304236" w:rsidRPr="00FE2BB5" w:rsidRDefault="00304236" w:rsidP="00A33305">
            <w:pPr>
              <w:rPr>
                <w:rFonts w:cs="Times New Roman"/>
                <w:b/>
                <w:bCs/>
              </w:rPr>
            </w:pPr>
            <w:r w:rsidRPr="00FE2BB5">
              <w:rPr>
                <w:rFonts w:cs="Times New Roman"/>
                <w:b/>
                <w:bCs/>
              </w:rPr>
              <w:t>Behaviour</w:t>
            </w:r>
          </w:p>
        </w:tc>
        <w:tc>
          <w:tcPr>
            <w:tcW w:w="3634" w:type="dxa"/>
            <w:vMerge/>
            <w:shd w:val="clear" w:color="auto" w:fill="B4C6E7" w:themeFill="accent1" w:themeFillTint="66"/>
          </w:tcPr>
          <w:p w14:paraId="712F4251" w14:textId="77777777" w:rsidR="00304236" w:rsidRPr="00FE2BB5" w:rsidRDefault="00304236" w:rsidP="00A33305">
            <w:pPr>
              <w:rPr>
                <w:rFonts w:cs="Times New Roman"/>
                <w:b/>
                <w:bCs/>
              </w:rPr>
            </w:pPr>
          </w:p>
        </w:tc>
      </w:tr>
      <w:tr w:rsidR="00304236" w:rsidRPr="00FE2BB5" w14:paraId="20915B43" w14:textId="77777777" w:rsidTr="00B930EB">
        <w:tc>
          <w:tcPr>
            <w:tcW w:w="1696" w:type="dxa"/>
          </w:tcPr>
          <w:p w14:paraId="23F1F2A8" w14:textId="77777777" w:rsidR="00304236" w:rsidRPr="00FE2BB5" w:rsidRDefault="00304236" w:rsidP="00A33305">
            <w:pPr>
              <w:rPr>
                <w:rFonts w:cs="Times New Roman"/>
                <w:b/>
                <w:bCs/>
              </w:rPr>
            </w:pPr>
            <w:r w:rsidRPr="00FE2BB5">
              <w:rPr>
                <w:rFonts w:cs="Times New Roman"/>
                <w:b/>
                <w:bCs/>
              </w:rPr>
              <w:t>UK</w:t>
            </w:r>
          </w:p>
        </w:tc>
        <w:tc>
          <w:tcPr>
            <w:tcW w:w="1843" w:type="dxa"/>
          </w:tcPr>
          <w:p w14:paraId="37CCB571" w14:textId="6C7303FA" w:rsidR="00304236" w:rsidRPr="00E9185E" w:rsidRDefault="00304236" w:rsidP="00304236">
            <w:pPr>
              <w:rPr>
                <w:rFonts w:cs="Times New Roman"/>
                <w:color w:val="FF0000"/>
              </w:rPr>
            </w:pPr>
            <w:r w:rsidRPr="00FE2BB5">
              <w:rPr>
                <w:rFonts w:cs="Times New Roman"/>
              </w:rPr>
              <w:t>Making eye contact, smiling and greeting guests included the major responsibility of the hotel staff (</w:t>
            </w:r>
            <w:r w:rsidRPr="00FE2BB5">
              <w:rPr>
                <w:rFonts w:cs="Times New Roman"/>
                <w:shd w:val="clear" w:color="auto" w:fill="FFFFFF"/>
              </w:rPr>
              <w:t>Cultural Atlas, 2023</w:t>
            </w:r>
            <w:r w:rsidRPr="00FE2BB5">
              <w:rPr>
                <w:rFonts w:cs="Times New Roman"/>
              </w:rPr>
              <w:t>).</w:t>
            </w:r>
            <w:r w:rsidR="00E9185E">
              <w:rPr>
                <w:rFonts w:cs="Times New Roman"/>
              </w:rPr>
              <w:t xml:space="preserve"> </w:t>
            </w:r>
            <w:r w:rsidR="00E9185E" w:rsidRPr="008A180A">
              <w:rPr>
                <w:rFonts w:cs="Times New Roman"/>
                <w:color w:val="000000" w:themeColor="text1"/>
              </w:rPr>
              <w:t xml:space="preserve">Following this greeting conduct within the front office department and housekeeping </w:t>
            </w:r>
            <w:r w:rsidR="00E9185E" w:rsidRPr="008A180A">
              <w:rPr>
                <w:rFonts w:cs="Times New Roman"/>
                <w:color w:val="000000" w:themeColor="text1"/>
              </w:rPr>
              <w:lastRenderedPageBreak/>
              <w:t xml:space="preserve">department will assist in creating better customer experience. </w:t>
            </w:r>
          </w:p>
        </w:tc>
        <w:tc>
          <w:tcPr>
            <w:tcW w:w="1843" w:type="dxa"/>
          </w:tcPr>
          <w:p w14:paraId="7FFFB529" w14:textId="54180034" w:rsidR="00304236" w:rsidRPr="00FE2BB5" w:rsidRDefault="00304236" w:rsidP="00304236">
            <w:pPr>
              <w:rPr>
                <w:rFonts w:cs="Times New Roman"/>
              </w:rPr>
            </w:pPr>
            <w:r w:rsidRPr="00FE2BB5">
              <w:rPr>
                <w:rFonts w:cs="Times New Roman"/>
              </w:rPr>
              <w:lastRenderedPageBreak/>
              <w:t xml:space="preserve">Following the 10 and 5 rule must be done by hotel staff, which demonstrates that if a customer is within ten feet the employee must greet and make eye contact with the guests (Coyle, 2023). </w:t>
            </w:r>
          </w:p>
        </w:tc>
        <w:tc>
          <w:tcPr>
            <w:tcW w:w="3634" w:type="dxa"/>
          </w:tcPr>
          <w:p w14:paraId="0FD5D730" w14:textId="656A91CC" w:rsidR="00304236" w:rsidRPr="00FE2BB5" w:rsidRDefault="00304236" w:rsidP="00A33305">
            <w:pPr>
              <w:pStyle w:val="ListParagraph"/>
              <w:numPr>
                <w:ilvl w:val="0"/>
                <w:numId w:val="1"/>
              </w:numPr>
              <w:rPr>
                <w:rFonts w:cs="Times New Roman"/>
              </w:rPr>
            </w:pPr>
            <w:r w:rsidRPr="00FE2BB5">
              <w:rPr>
                <w:rFonts w:cs="Times New Roman"/>
              </w:rPr>
              <w:t>Ungroomed look and proper clothing must be avoided by hotel employees</w:t>
            </w:r>
            <w:r w:rsidR="00714DCF">
              <w:rPr>
                <w:rFonts w:cs="Times New Roman"/>
              </w:rPr>
              <w:t xml:space="preserve"> </w:t>
            </w:r>
            <w:r w:rsidR="00714DCF" w:rsidRPr="008A180A">
              <w:rPr>
                <w:rFonts w:cs="Times New Roman"/>
                <w:color w:val="000000" w:themeColor="text1"/>
              </w:rPr>
              <w:t>from all departments</w:t>
            </w:r>
            <w:r w:rsidRPr="00FE2BB5">
              <w:rPr>
                <w:rFonts w:cs="Times New Roman"/>
              </w:rPr>
              <w:t xml:space="preserve"> within the UK environment. </w:t>
            </w:r>
          </w:p>
          <w:p w14:paraId="19AD187E" w14:textId="77777777" w:rsidR="00304236" w:rsidRPr="00FE2BB5" w:rsidRDefault="00304236" w:rsidP="00A33305">
            <w:pPr>
              <w:pStyle w:val="ListParagraph"/>
              <w:numPr>
                <w:ilvl w:val="0"/>
                <w:numId w:val="1"/>
              </w:numPr>
              <w:rPr>
                <w:rFonts w:cs="Times New Roman"/>
              </w:rPr>
            </w:pPr>
            <w:r w:rsidRPr="00FE2BB5">
              <w:rPr>
                <w:rFonts w:cs="Times New Roman"/>
              </w:rPr>
              <w:t xml:space="preserve">Chewing gums or any other substance during working hours should also not be done by staff members. </w:t>
            </w:r>
          </w:p>
        </w:tc>
      </w:tr>
      <w:tr w:rsidR="00304236" w:rsidRPr="00FE2BB5" w14:paraId="732FF060" w14:textId="77777777" w:rsidTr="008478E5">
        <w:tc>
          <w:tcPr>
            <w:tcW w:w="1696" w:type="dxa"/>
          </w:tcPr>
          <w:p w14:paraId="0366E9BE" w14:textId="77777777" w:rsidR="00304236" w:rsidRPr="00FE2BB5" w:rsidRDefault="00304236" w:rsidP="00A33305">
            <w:pPr>
              <w:rPr>
                <w:rFonts w:cs="Times New Roman"/>
                <w:b/>
                <w:bCs/>
              </w:rPr>
            </w:pPr>
            <w:r w:rsidRPr="00FE2BB5">
              <w:rPr>
                <w:rFonts w:cs="Times New Roman"/>
                <w:b/>
                <w:bCs/>
              </w:rPr>
              <w:t>Canada</w:t>
            </w:r>
          </w:p>
        </w:tc>
        <w:tc>
          <w:tcPr>
            <w:tcW w:w="1843" w:type="dxa"/>
          </w:tcPr>
          <w:p w14:paraId="2FF4B5DE" w14:textId="0BE7B2B6" w:rsidR="00304236" w:rsidRPr="00FE2BB5" w:rsidRDefault="00304236" w:rsidP="00304236">
            <w:pPr>
              <w:rPr>
                <w:rFonts w:cs="Times New Roman"/>
              </w:rPr>
            </w:pPr>
            <w:r w:rsidRPr="00FE2BB5">
              <w:rPr>
                <w:rFonts w:cs="Times New Roman"/>
              </w:rPr>
              <w:t xml:space="preserve">Proper greeting of customers and a formal handshake should be done by hotel employees. </w:t>
            </w:r>
          </w:p>
        </w:tc>
        <w:tc>
          <w:tcPr>
            <w:tcW w:w="1843" w:type="dxa"/>
          </w:tcPr>
          <w:p w14:paraId="11DC53C5" w14:textId="050B136B" w:rsidR="00304236" w:rsidRPr="00E9185E" w:rsidRDefault="00304236" w:rsidP="00304236">
            <w:pPr>
              <w:rPr>
                <w:rFonts w:cs="Times New Roman"/>
                <w:color w:val="FF0000"/>
              </w:rPr>
            </w:pPr>
            <w:r w:rsidRPr="00FE2BB5">
              <w:rPr>
                <w:rFonts w:cs="Times New Roman"/>
              </w:rPr>
              <w:t>Polite behaviour and l</w:t>
            </w:r>
            <w:r w:rsidR="005576FD" w:rsidRPr="00FE2BB5">
              <w:rPr>
                <w:rFonts w:cs="Times New Roman"/>
              </w:rPr>
              <w:t>inguistic assistance for guests by considering words like “Sorry’, “Thank you” and ‘Please’</w:t>
            </w:r>
            <w:r w:rsidR="00E9185E">
              <w:rPr>
                <w:rFonts w:cs="Times New Roman"/>
              </w:rPr>
              <w:t xml:space="preserve">. </w:t>
            </w:r>
            <w:r w:rsidR="00E9185E" w:rsidRPr="008A180A">
              <w:rPr>
                <w:rFonts w:cs="Times New Roman"/>
                <w:color w:val="000000" w:themeColor="text1"/>
              </w:rPr>
              <w:t>The</w:t>
            </w:r>
            <w:r w:rsidR="00E9185E">
              <w:rPr>
                <w:rFonts w:cs="Times New Roman"/>
                <w:color w:val="FF0000"/>
              </w:rPr>
              <w:t xml:space="preserve"> </w:t>
            </w:r>
            <w:r w:rsidR="00E9185E" w:rsidRPr="008A180A">
              <w:rPr>
                <w:rFonts w:cs="Times New Roman"/>
                <w:color w:val="000000" w:themeColor="text1"/>
              </w:rPr>
              <w:t xml:space="preserve">housekeeping and food and beverage department can incorporate this aspect in dealing with visitors. </w:t>
            </w:r>
          </w:p>
        </w:tc>
        <w:tc>
          <w:tcPr>
            <w:tcW w:w="3634" w:type="dxa"/>
          </w:tcPr>
          <w:p w14:paraId="4C8671F3" w14:textId="77777777" w:rsidR="00304236" w:rsidRPr="00FE2BB5" w:rsidRDefault="00304236" w:rsidP="00A33305">
            <w:pPr>
              <w:pStyle w:val="ListParagraph"/>
              <w:numPr>
                <w:ilvl w:val="0"/>
                <w:numId w:val="1"/>
              </w:numPr>
              <w:rPr>
                <w:rFonts w:cs="Times New Roman"/>
              </w:rPr>
            </w:pPr>
            <w:r w:rsidRPr="00FE2BB5">
              <w:rPr>
                <w:rFonts w:cs="Times New Roman"/>
              </w:rPr>
              <w:t xml:space="preserve">Rude behaviour towards the guest should be neglected by the employees. </w:t>
            </w:r>
          </w:p>
          <w:p w14:paraId="5CCE58C2" w14:textId="495F3E1B" w:rsidR="00304236" w:rsidRPr="00FE2BB5" w:rsidRDefault="00304236" w:rsidP="00E0213B">
            <w:pPr>
              <w:pStyle w:val="ListParagraph"/>
              <w:keepNext/>
              <w:numPr>
                <w:ilvl w:val="0"/>
                <w:numId w:val="1"/>
              </w:numPr>
              <w:rPr>
                <w:rFonts w:cs="Times New Roman"/>
              </w:rPr>
            </w:pPr>
            <w:r w:rsidRPr="00FE2BB5">
              <w:rPr>
                <w:rFonts w:cs="Times New Roman"/>
              </w:rPr>
              <w:t xml:space="preserve">An ineffective understanding of customer needs </w:t>
            </w:r>
            <w:r w:rsidR="00E0213B">
              <w:rPr>
                <w:rFonts w:cs="Times New Roman"/>
              </w:rPr>
              <w:t xml:space="preserve">and requirements can be considered </w:t>
            </w:r>
            <w:r w:rsidRPr="00FE2BB5">
              <w:rPr>
                <w:rFonts w:cs="Times New Roman"/>
              </w:rPr>
              <w:t>in the major don’ts for the staff members</w:t>
            </w:r>
            <w:r w:rsidR="00E0213B">
              <w:rPr>
                <w:rFonts w:cs="Times New Roman"/>
              </w:rPr>
              <w:t xml:space="preserve"> of </w:t>
            </w:r>
            <w:r w:rsidR="00E0213B" w:rsidRPr="008A180A">
              <w:rPr>
                <w:rFonts w:cs="Times New Roman"/>
                <w:color w:val="000000" w:themeColor="text1"/>
              </w:rPr>
              <w:t>front office and housekeeping department</w:t>
            </w:r>
            <w:r w:rsidRPr="008A180A">
              <w:rPr>
                <w:rFonts w:cs="Times New Roman"/>
                <w:color w:val="000000" w:themeColor="text1"/>
              </w:rPr>
              <w:t xml:space="preserve">. </w:t>
            </w:r>
          </w:p>
        </w:tc>
      </w:tr>
    </w:tbl>
    <w:p w14:paraId="11259448" w14:textId="22F012DB" w:rsidR="00A85B9C" w:rsidRPr="00FE2BB5" w:rsidRDefault="00C3396F" w:rsidP="00C3396F">
      <w:pPr>
        <w:jc w:val="center"/>
        <w:rPr>
          <w:rFonts w:cs="Times New Roman"/>
          <w:b/>
        </w:rPr>
      </w:pPr>
      <w:r w:rsidRPr="00FE2BB5">
        <w:rPr>
          <w:b/>
        </w:rPr>
        <w:t xml:space="preserve">Table </w:t>
      </w:r>
      <w:r w:rsidRPr="00FE2BB5">
        <w:rPr>
          <w:b/>
        </w:rPr>
        <w:fldChar w:fldCharType="begin"/>
      </w:r>
      <w:r w:rsidRPr="00FE2BB5">
        <w:rPr>
          <w:b/>
        </w:rPr>
        <w:instrText xml:space="preserve"> SEQ Table \* ARABIC </w:instrText>
      </w:r>
      <w:r w:rsidRPr="00FE2BB5">
        <w:rPr>
          <w:b/>
        </w:rPr>
        <w:fldChar w:fldCharType="separate"/>
      </w:r>
      <w:r w:rsidRPr="00FE2BB5">
        <w:rPr>
          <w:b/>
          <w:noProof/>
        </w:rPr>
        <w:t>2</w:t>
      </w:r>
      <w:r w:rsidRPr="00FE2BB5">
        <w:rPr>
          <w:b/>
        </w:rPr>
        <w:fldChar w:fldCharType="end"/>
      </w:r>
      <w:r w:rsidRPr="00FE2BB5">
        <w:rPr>
          <w:b/>
        </w:rPr>
        <w:t>: Handbook</w:t>
      </w:r>
    </w:p>
    <w:p w14:paraId="0E4049B4" w14:textId="77777777" w:rsidR="00F831D5" w:rsidRPr="00FE2BB5" w:rsidRDefault="00F831D5" w:rsidP="008A180A">
      <w:pPr>
        <w:pStyle w:val="Heading1"/>
        <w:rPr>
          <w:rFonts w:cs="Times New Roman"/>
        </w:rPr>
      </w:pPr>
      <w:bookmarkStart w:id="5" w:name="_Toc128046056"/>
      <w:r w:rsidRPr="00FE2BB5">
        <w:rPr>
          <w:rFonts w:cs="Times New Roman"/>
        </w:rPr>
        <w:t>Recommendation</w:t>
      </w:r>
      <w:bookmarkEnd w:id="5"/>
      <w:r w:rsidRPr="00FE2BB5">
        <w:rPr>
          <w:rFonts w:cs="Times New Roman"/>
        </w:rPr>
        <w:t xml:space="preserve"> </w:t>
      </w:r>
    </w:p>
    <w:p w14:paraId="53582820" w14:textId="43A35D09" w:rsidR="000E1CC0" w:rsidRPr="00E9185E" w:rsidRDefault="00A41D69" w:rsidP="008A180A">
      <w:pPr>
        <w:rPr>
          <w:rFonts w:cs="Times New Roman"/>
          <w:color w:val="FF0000"/>
        </w:rPr>
      </w:pPr>
      <w:r w:rsidRPr="00FE2BB5">
        <w:rPr>
          <w:rFonts w:cs="Times New Roman"/>
        </w:rPr>
        <w:t xml:space="preserve">Familiarizing with cultural differences and keeping an open mind to adapt all </w:t>
      </w:r>
      <w:r w:rsidR="00E9185E">
        <w:rPr>
          <w:rFonts w:cs="Times New Roman"/>
        </w:rPr>
        <w:t>cultures</w:t>
      </w:r>
      <w:r w:rsidRPr="00FE2BB5">
        <w:rPr>
          <w:rFonts w:cs="Times New Roman"/>
        </w:rPr>
        <w:t xml:space="preserve"> and their practices is an effective way to </w:t>
      </w:r>
      <w:r w:rsidR="00075C43" w:rsidRPr="00FE2BB5">
        <w:rPr>
          <w:rFonts w:cs="Times New Roman"/>
        </w:rPr>
        <w:t>an effective customer service</w:t>
      </w:r>
      <w:r w:rsidR="00E57600" w:rsidRPr="00FE2BB5">
        <w:rPr>
          <w:rFonts w:cs="Times New Roman"/>
        </w:rPr>
        <w:t xml:space="preserve">. </w:t>
      </w:r>
      <w:r w:rsidR="00E9185E" w:rsidRPr="008A180A">
        <w:rPr>
          <w:rFonts w:cs="Times New Roman"/>
          <w:color w:val="000000" w:themeColor="text1"/>
        </w:rPr>
        <w:t xml:space="preserve">This will hotels operating in the nation to support cultural awareness and ensure diversity and inclusion throughout the internal environment. </w:t>
      </w:r>
    </w:p>
    <w:p w14:paraId="78083421" w14:textId="4F094AC0" w:rsidR="000E1CC0" w:rsidRPr="00E9185E" w:rsidRDefault="00A33305" w:rsidP="008A180A">
      <w:pPr>
        <w:rPr>
          <w:rFonts w:cs="Times New Roman"/>
          <w:color w:val="FF0000"/>
        </w:rPr>
      </w:pPr>
      <w:r w:rsidRPr="00FE2BB5">
        <w:rPr>
          <w:rFonts w:cs="Times New Roman"/>
        </w:rPr>
        <w:t xml:space="preserve">Another relevant recommendation for managing international </w:t>
      </w:r>
      <w:r w:rsidR="00E57600" w:rsidRPr="00FE2BB5">
        <w:rPr>
          <w:rFonts w:cs="Times New Roman"/>
        </w:rPr>
        <w:t>guests</w:t>
      </w:r>
      <w:r w:rsidRPr="00FE2BB5">
        <w:rPr>
          <w:rFonts w:cs="Times New Roman"/>
        </w:rPr>
        <w:t xml:space="preserve"> can include p</w:t>
      </w:r>
      <w:r w:rsidR="000E1CC0" w:rsidRPr="00FE2BB5">
        <w:rPr>
          <w:rFonts w:cs="Times New Roman"/>
        </w:rPr>
        <w:t xml:space="preserve">roper planning </w:t>
      </w:r>
      <w:r w:rsidR="009B052E" w:rsidRPr="00FE2BB5">
        <w:rPr>
          <w:rFonts w:cs="Times New Roman"/>
        </w:rPr>
        <w:t xml:space="preserve">and support </w:t>
      </w:r>
      <w:r w:rsidR="00E57600" w:rsidRPr="00FE2BB5">
        <w:rPr>
          <w:rFonts w:cs="Times New Roman"/>
        </w:rPr>
        <w:t>provi</w:t>
      </w:r>
      <w:r w:rsidR="00E34A9F" w:rsidRPr="00FE2BB5">
        <w:rPr>
          <w:rFonts w:cs="Times New Roman"/>
        </w:rPr>
        <w:t>sion by staff</w:t>
      </w:r>
      <w:r w:rsidRPr="00FE2BB5">
        <w:rPr>
          <w:rFonts w:cs="Times New Roman"/>
        </w:rPr>
        <w:t xml:space="preserve"> throughout the internal environment</w:t>
      </w:r>
      <w:r w:rsidR="00E57600" w:rsidRPr="00FE2BB5">
        <w:rPr>
          <w:rFonts w:cs="Times New Roman"/>
        </w:rPr>
        <w:t xml:space="preserve"> (</w:t>
      </w:r>
      <w:r w:rsidR="00E57600" w:rsidRPr="00FE2BB5">
        <w:rPr>
          <w:rFonts w:cs="Times New Roman"/>
          <w:shd w:val="clear" w:color="auto" w:fill="FFFFFF"/>
        </w:rPr>
        <w:t xml:space="preserve">Madera </w:t>
      </w:r>
      <w:r w:rsidR="00E57600" w:rsidRPr="00FE2BB5">
        <w:rPr>
          <w:rFonts w:cs="Times New Roman"/>
          <w:i/>
          <w:iCs/>
          <w:shd w:val="clear" w:color="auto" w:fill="FFFFFF"/>
        </w:rPr>
        <w:t>et al.,</w:t>
      </w:r>
      <w:r w:rsidR="00E57600" w:rsidRPr="00FE2BB5">
        <w:rPr>
          <w:rFonts w:cs="Times New Roman"/>
          <w:shd w:val="clear" w:color="auto" w:fill="FFFFFF"/>
        </w:rPr>
        <w:t xml:space="preserve"> 2017</w:t>
      </w:r>
      <w:r w:rsidR="00E57600" w:rsidRPr="00FE2BB5">
        <w:rPr>
          <w:rFonts w:cs="Times New Roman"/>
        </w:rPr>
        <w:t>)</w:t>
      </w:r>
      <w:r w:rsidRPr="00FE2BB5">
        <w:rPr>
          <w:rFonts w:cs="Times New Roman"/>
        </w:rPr>
        <w:t xml:space="preserve">. </w:t>
      </w:r>
      <w:r w:rsidR="00E9185E" w:rsidRPr="008A180A">
        <w:rPr>
          <w:rFonts w:cs="Times New Roman"/>
          <w:color w:val="000000" w:themeColor="text1"/>
        </w:rPr>
        <w:t xml:space="preserve">Incorporation of this strategy within the front office, management and food and beverage department will elevate the brand presence for hotels. </w:t>
      </w:r>
    </w:p>
    <w:p w14:paraId="6DC4D464" w14:textId="4494ECD6" w:rsidR="00E57600" w:rsidRPr="00FE2BB5" w:rsidRDefault="00E57600">
      <w:pPr>
        <w:spacing w:after="160" w:line="259" w:lineRule="auto"/>
        <w:jc w:val="left"/>
        <w:rPr>
          <w:rFonts w:eastAsiaTheme="majorEastAsia" w:cs="Times New Roman"/>
          <w:b/>
          <w:szCs w:val="32"/>
        </w:rPr>
      </w:pPr>
    </w:p>
    <w:p w14:paraId="3314EAA7" w14:textId="77777777" w:rsidR="00F831D5" w:rsidRPr="00FE2BB5" w:rsidRDefault="00F831D5" w:rsidP="00F831D5">
      <w:pPr>
        <w:pStyle w:val="Heading1"/>
        <w:rPr>
          <w:rFonts w:cs="Times New Roman"/>
        </w:rPr>
      </w:pPr>
      <w:bookmarkStart w:id="6" w:name="_Toc128046057"/>
      <w:r w:rsidRPr="00FE2BB5">
        <w:rPr>
          <w:rFonts w:cs="Times New Roman"/>
        </w:rPr>
        <w:t>Conclusion</w:t>
      </w:r>
      <w:bookmarkEnd w:id="6"/>
      <w:r w:rsidRPr="00FE2BB5">
        <w:rPr>
          <w:rFonts w:cs="Times New Roman"/>
        </w:rPr>
        <w:t xml:space="preserve"> </w:t>
      </w:r>
    </w:p>
    <w:p w14:paraId="447AD8EB" w14:textId="77777777" w:rsidR="00E57600" w:rsidRPr="00FE2BB5" w:rsidRDefault="00E57600" w:rsidP="008A180A">
      <w:pPr>
        <w:rPr>
          <w:rFonts w:cs="Times New Roman"/>
        </w:rPr>
      </w:pPr>
      <w:r w:rsidRPr="00FE2BB5">
        <w:rPr>
          <w:rFonts w:cs="Times New Roman"/>
        </w:rPr>
        <w:t xml:space="preserve">From the above discussion, it can be concluded the power distance score of both nations is low as the UK entail a score of 35 and Canada encompasses 39. This demonstrates the major similarity between both nations’ cultures is that they promote equality throughout their domestic environment. Another major finding of the above discussion is that the UK and Canada entail almost similar scores within the indulgence characteristics. Furthermore, the promotion of gender diversity can be included in the ideal recommendation and the inclusion of proper planning and support systems for international guests. </w:t>
      </w:r>
    </w:p>
    <w:p w14:paraId="37E07774" w14:textId="77777777" w:rsidR="00E57600" w:rsidRPr="00FE2BB5" w:rsidRDefault="00E57600">
      <w:pPr>
        <w:spacing w:after="160" w:line="259" w:lineRule="auto"/>
        <w:jc w:val="left"/>
        <w:rPr>
          <w:rFonts w:eastAsiaTheme="majorEastAsia" w:cs="Times New Roman"/>
          <w:b/>
          <w:szCs w:val="32"/>
        </w:rPr>
      </w:pPr>
      <w:r w:rsidRPr="00FE2BB5">
        <w:rPr>
          <w:rFonts w:cs="Times New Roman"/>
        </w:rPr>
        <w:br w:type="page"/>
      </w:r>
    </w:p>
    <w:p w14:paraId="39536CF1" w14:textId="77777777" w:rsidR="00F831D5" w:rsidRPr="00FE2BB5" w:rsidRDefault="00F831D5" w:rsidP="00F831D5">
      <w:pPr>
        <w:pStyle w:val="Heading1"/>
        <w:rPr>
          <w:rFonts w:cs="Times New Roman"/>
        </w:rPr>
      </w:pPr>
      <w:bookmarkStart w:id="7" w:name="_Toc128046058"/>
      <w:r w:rsidRPr="00FE2BB5">
        <w:rPr>
          <w:rFonts w:cs="Times New Roman"/>
        </w:rPr>
        <w:lastRenderedPageBreak/>
        <w:t>Reference List</w:t>
      </w:r>
      <w:bookmarkEnd w:id="7"/>
    </w:p>
    <w:p w14:paraId="24C8262F" w14:textId="77777777" w:rsidR="007126A9" w:rsidRPr="00FE2BB5" w:rsidRDefault="007126A9" w:rsidP="00DD74A8">
      <w:pPr>
        <w:rPr>
          <w:rFonts w:cs="Times New Roman"/>
          <w:shd w:val="clear" w:color="auto" w:fill="FFFFFF"/>
        </w:rPr>
      </w:pPr>
      <w:r w:rsidRPr="00FE2BB5">
        <w:rPr>
          <w:rFonts w:cs="Times New Roman"/>
          <w:shd w:val="clear" w:color="auto" w:fill="FFFFFF"/>
        </w:rPr>
        <w:t xml:space="preserve">Al-Alawi, A. and </w:t>
      </w:r>
      <w:proofErr w:type="spellStart"/>
      <w:r w:rsidRPr="00FE2BB5">
        <w:rPr>
          <w:rFonts w:cs="Times New Roman"/>
          <w:shd w:val="clear" w:color="auto" w:fill="FFFFFF"/>
        </w:rPr>
        <w:t>Alkhodari</w:t>
      </w:r>
      <w:proofErr w:type="spellEnd"/>
      <w:r w:rsidRPr="00FE2BB5">
        <w:rPr>
          <w:rFonts w:cs="Times New Roman"/>
          <w:shd w:val="clear" w:color="auto" w:fill="FFFFFF"/>
        </w:rPr>
        <w:t>, H.J. (2016) Cross-cultural differences in managing businesses: applying Hofstede cultural analysis in Germany, Canada, South Korea and Morocco. </w:t>
      </w:r>
      <w:r w:rsidRPr="00FE2BB5">
        <w:rPr>
          <w:rFonts w:cs="Times New Roman"/>
          <w:i/>
          <w:iCs/>
          <w:shd w:val="clear" w:color="auto" w:fill="FFFFFF"/>
        </w:rPr>
        <w:t>Elixir International Business Management</w:t>
      </w:r>
      <w:r w:rsidRPr="00FE2BB5">
        <w:rPr>
          <w:rFonts w:cs="Times New Roman"/>
          <w:shd w:val="clear" w:color="auto" w:fill="FFFFFF"/>
        </w:rPr>
        <w:t>, </w:t>
      </w:r>
      <w:r w:rsidRPr="00FE2BB5">
        <w:rPr>
          <w:rFonts w:cs="Times New Roman"/>
          <w:i/>
          <w:iCs/>
          <w:shd w:val="clear" w:color="auto" w:fill="FFFFFF"/>
        </w:rPr>
        <w:t>95</w:t>
      </w:r>
      <w:r w:rsidRPr="00FE2BB5">
        <w:rPr>
          <w:rFonts w:cs="Times New Roman"/>
          <w:shd w:val="clear" w:color="auto" w:fill="FFFFFF"/>
        </w:rPr>
        <w:t>(2016), pp.40855-40861.</w:t>
      </w:r>
    </w:p>
    <w:p w14:paraId="2D6D982A" w14:textId="77777777" w:rsidR="007126A9" w:rsidRPr="00FE2BB5" w:rsidRDefault="007126A9" w:rsidP="00DD74A8">
      <w:pPr>
        <w:rPr>
          <w:rFonts w:cs="Times New Roman"/>
        </w:rPr>
      </w:pPr>
      <w:r w:rsidRPr="00FE2BB5">
        <w:rPr>
          <w:rFonts w:cs="Times New Roman"/>
          <w:shd w:val="clear" w:color="auto" w:fill="FFFFFF"/>
        </w:rPr>
        <w:t xml:space="preserve">Coyle (2023) </w:t>
      </w:r>
      <w:r w:rsidRPr="00FE2BB5">
        <w:rPr>
          <w:rFonts w:cs="Times New Roman"/>
          <w:i/>
          <w:iCs/>
          <w:shd w:val="clear" w:color="auto" w:fill="FFFFFF"/>
        </w:rPr>
        <w:t xml:space="preserve">what is the 10 and 5 staff rule? </w:t>
      </w:r>
      <w:r w:rsidRPr="00FE2BB5">
        <w:rPr>
          <w:rFonts w:cs="Times New Roman"/>
        </w:rPr>
        <w:t>Available at:</w:t>
      </w:r>
      <w:r w:rsidRPr="00FE2BB5">
        <w:rPr>
          <w:rFonts w:cs="Times New Roman"/>
          <w:i/>
          <w:iCs/>
          <w:shd w:val="clear" w:color="auto" w:fill="FFFFFF"/>
        </w:rPr>
        <w:t xml:space="preserve"> </w:t>
      </w:r>
      <w:r w:rsidRPr="00FE2BB5">
        <w:rPr>
          <w:rFonts w:cs="Times New Roman"/>
        </w:rPr>
        <w:t>https://www.coylehospitality.com/hotels-resorts-inns/what-is-the-10-and-5-staff-rule/ (Accessed: 23 February 2023)</w:t>
      </w:r>
    </w:p>
    <w:p w14:paraId="60735AD9" w14:textId="77777777" w:rsidR="007126A9" w:rsidRPr="00FE2BB5" w:rsidRDefault="007126A9" w:rsidP="00E57600">
      <w:pPr>
        <w:rPr>
          <w:rFonts w:cs="Times New Roman"/>
          <w:i/>
          <w:iCs/>
          <w:shd w:val="clear" w:color="auto" w:fill="FFFFFF"/>
        </w:rPr>
      </w:pPr>
      <w:r w:rsidRPr="00FE2BB5">
        <w:rPr>
          <w:rFonts w:cs="Times New Roman"/>
          <w:shd w:val="clear" w:color="auto" w:fill="FFFFFF"/>
        </w:rPr>
        <w:t xml:space="preserve">Cultural Atlas (2023) </w:t>
      </w:r>
      <w:r w:rsidRPr="00FE2BB5">
        <w:rPr>
          <w:rFonts w:cs="Times New Roman"/>
          <w:i/>
          <w:iCs/>
          <w:shd w:val="clear" w:color="auto" w:fill="FFFFFF"/>
        </w:rPr>
        <w:t xml:space="preserve">British Culture. </w:t>
      </w:r>
      <w:r w:rsidRPr="00FE2BB5">
        <w:rPr>
          <w:rFonts w:cs="Times New Roman"/>
        </w:rPr>
        <w:t xml:space="preserve">Available at </w:t>
      </w:r>
      <w:r w:rsidRPr="00FE2BB5">
        <w:rPr>
          <w:rFonts w:cs="Times New Roman"/>
          <w:shd w:val="clear" w:color="auto" w:fill="FFFFFF"/>
        </w:rPr>
        <w:t xml:space="preserve">https://culturalatlas.sbs.com.au/british-culture/british-culture-greetings </w:t>
      </w:r>
      <w:r w:rsidRPr="00FE2BB5">
        <w:rPr>
          <w:rFonts w:cs="Times New Roman"/>
        </w:rPr>
        <w:t>(Accessed: 23 February 2023)</w:t>
      </w:r>
    </w:p>
    <w:p w14:paraId="44711DA2" w14:textId="4FC8D546" w:rsidR="007126A9" w:rsidRPr="00FE2BB5" w:rsidRDefault="007126A9" w:rsidP="00E57600">
      <w:pPr>
        <w:rPr>
          <w:rFonts w:cs="Times New Roman"/>
          <w:shd w:val="clear" w:color="auto" w:fill="FFFFFF"/>
        </w:rPr>
      </w:pPr>
      <w:proofErr w:type="spellStart"/>
      <w:r w:rsidRPr="00FE2BB5">
        <w:rPr>
          <w:rFonts w:cs="Times New Roman"/>
          <w:shd w:val="clear" w:color="auto" w:fill="FFFFFF"/>
        </w:rPr>
        <w:t>Escandon</w:t>
      </w:r>
      <w:proofErr w:type="spellEnd"/>
      <w:r w:rsidRPr="00FE2BB5">
        <w:rPr>
          <w:rFonts w:cs="Times New Roman"/>
          <w:shd w:val="clear" w:color="auto" w:fill="FFFFFF"/>
        </w:rPr>
        <w:t xml:space="preserve">-Barbosa, D., Ramirez, A. and Salas-Paramo, J. (2022) The Effect of Cultural Orientations on Country Innovation Performance: Hofstede Cultural Dimensions </w:t>
      </w:r>
      <w:r w:rsidR="00DB5480" w:rsidRPr="00FE2BB5">
        <w:rPr>
          <w:rFonts w:cs="Times New Roman"/>
          <w:shd w:val="clear" w:color="auto" w:fill="FFFFFF"/>
        </w:rPr>
        <w:t>Revisited?</w:t>
      </w:r>
      <w:r w:rsidRPr="00FE2BB5">
        <w:rPr>
          <w:rFonts w:cs="Times New Roman"/>
          <w:shd w:val="clear" w:color="auto" w:fill="FFFFFF"/>
        </w:rPr>
        <w:t> </w:t>
      </w:r>
      <w:r w:rsidRPr="00FE2BB5">
        <w:rPr>
          <w:rFonts w:cs="Times New Roman"/>
          <w:i/>
          <w:iCs/>
          <w:shd w:val="clear" w:color="auto" w:fill="FFFFFF"/>
        </w:rPr>
        <w:t>Sustainability</w:t>
      </w:r>
      <w:r w:rsidRPr="00FE2BB5">
        <w:rPr>
          <w:rFonts w:cs="Times New Roman"/>
          <w:shd w:val="clear" w:color="auto" w:fill="FFFFFF"/>
        </w:rPr>
        <w:t>, </w:t>
      </w:r>
      <w:r w:rsidRPr="00FE2BB5">
        <w:rPr>
          <w:rFonts w:cs="Times New Roman"/>
          <w:i/>
          <w:iCs/>
          <w:shd w:val="clear" w:color="auto" w:fill="FFFFFF"/>
        </w:rPr>
        <w:t>14</w:t>
      </w:r>
      <w:r w:rsidRPr="00FE2BB5">
        <w:rPr>
          <w:rFonts w:cs="Times New Roman"/>
          <w:shd w:val="clear" w:color="auto" w:fill="FFFFFF"/>
        </w:rPr>
        <w:t>(10), p.5851.</w:t>
      </w:r>
    </w:p>
    <w:p w14:paraId="428AB1C8" w14:textId="77777777" w:rsidR="007126A9" w:rsidRPr="00FE2BB5" w:rsidRDefault="007126A9" w:rsidP="00415412">
      <w:pPr>
        <w:rPr>
          <w:rFonts w:cs="Times New Roman"/>
        </w:rPr>
      </w:pPr>
      <w:r w:rsidRPr="00FE2BB5">
        <w:rPr>
          <w:rFonts w:cs="Times New Roman"/>
        </w:rPr>
        <w:t xml:space="preserve">Hofstede Insight (2023) </w:t>
      </w:r>
      <w:r w:rsidRPr="00FE2BB5">
        <w:rPr>
          <w:rFonts w:cs="Times New Roman"/>
          <w:i/>
          <w:iCs/>
        </w:rPr>
        <w:t xml:space="preserve">ABOUT GEERT HOFSTEDE. </w:t>
      </w:r>
      <w:r w:rsidRPr="00FE2BB5">
        <w:rPr>
          <w:rFonts w:cs="Times New Roman"/>
        </w:rPr>
        <w:t>Available at: https://hi.hofstede-insights.com/about-geert-hofstede (Accessed: 23 February 2023)</w:t>
      </w:r>
    </w:p>
    <w:p w14:paraId="5DD32F01" w14:textId="77777777" w:rsidR="007126A9" w:rsidRPr="00FE2BB5" w:rsidRDefault="007126A9" w:rsidP="00415412">
      <w:pPr>
        <w:rPr>
          <w:rFonts w:cs="Times New Roman"/>
        </w:rPr>
      </w:pPr>
      <w:r w:rsidRPr="00FE2BB5">
        <w:rPr>
          <w:rFonts w:cs="Times New Roman"/>
        </w:rPr>
        <w:t xml:space="preserve">Hofstede Insight (2023) Canada &amp; </w:t>
      </w:r>
      <w:r w:rsidRPr="00FE2BB5">
        <w:rPr>
          <w:rFonts w:cs="Times New Roman"/>
          <w:i/>
          <w:iCs/>
        </w:rPr>
        <w:t xml:space="preserve">United Kingdom. </w:t>
      </w:r>
      <w:r w:rsidRPr="00FE2BB5">
        <w:rPr>
          <w:rFonts w:cs="Times New Roman"/>
        </w:rPr>
        <w:t>Available at: https://www.hofstede-insights.com/country-comparison/canada,the-uk/ (Accessed: 23 February 2023)</w:t>
      </w:r>
    </w:p>
    <w:p w14:paraId="09BF220B" w14:textId="77777777" w:rsidR="007126A9" w:rsidRPr="00FE2BB5" w:rsidRDefault="007126A9" w:rsidP="00415412">
      <w:pPr>
        <w:rPr>
          <w:rFonts w:cs="Times New Roman"/>
          <w:i/>
          <w:iCs/>
        </w:rPr>
      </w:pPr>
      <w:r w:rsidRPr="00FE2BB5">
        <w:rPr>
          <w:rFonts w:cs="Times New Roman"/>
        </w:rPr>
        <w:t xml:space="preserve">Hofstede Insight (2023) </w:t>
      </w:r>
      <w:r w:rsidRPr="00FE2BB5">
        <w:rPr>
          <w:rFonts w:cs="Times New Roman"/>
          <w:i/>
          <w:iCs/>
        </w:rPr>
        <w:t xml:space="preserve">Canada. </w:t>
      </w:r>
      <w:r w:rsidRPr="00FE2BB5">
        <w:rPr>
          <w:rFonts w:cs="Times New Roman"/>
        </w:rPr>
        <w:t>Available at: https://www.hofstede-insights.com/country-comparison/canada/ (Accessed: 23 February 2023)</w:t>
      </w:r>
    </w:p>
    <w:p w14:paraId="0489A9F6" w14:textId="77777777" w:rsidR="007126A9" w:rsidRPr="00FE2BB5" w:rsidRDefault="007126A9" w:rsidP="00415412">
      <w:pPr>
        <w:rPr>
          <w:rFonts w:cs="Times New Roman"/>
        </w:rPr>
      </w:pPr>
      <w:r w:rsidRPr="00FE2BB5">
        <w:rPr>
          <w:rFonts w:cs="Times New Roman"/>
        </w:rPr>
        <w:t xml:space="preserve">Hofstede Insight (2023) </w:t>
      </w:r>
      <w:r w:rsidRPr="00FE2BB5">
        <w:rPr>
          <w:rFonts w:cs="Times New Roman"/>
          <w:i/>
          <w:iCs/>
        </w:rPr>
        <w:t xml:space="preserve">United Kingdom. </w:t>
      </w:r>
      <w:r w:rsidRPr="00FE2BB5">
        <w:rPr>
          <w:rFonts w:cs="Times New Roman"/>
        </w:rPr>
        <w:t>Available at:</w:t>
      </w:r>
      <w:r w:rsidRPr="00FE2BB5">
        <w:rPr>
          <w:rFonts w:cs="Times New Roman"/>
          <w:i/>
          <w:iCs/>
        </w:rPr>
        <w:t xml:space="preserve"> </w:t>
      </w:r>
      <w:r w:rsidRPr="00FE2BB5">
        <w:rPr>
          <w:rFonts w:cs="Times New Roman"/>
        </w:rPr>
        <w:t>https://www.hofstede-insights.com/country/the-uk/ (Accessed: 23 February 2023)</w:t>
      </w:r>
    </w:p>
    <w:p w14:paraId="3049EB0E" w14:textId="77777777" w:rsidR="007126A9" w:rsidRPr="00FE2BB5" w:rsidRDefault="007126A9" w:rsidP="00E57600">
      <w:pPr>
        <w:rPr>
          <w:rFonts w:cs="Times New Roman"/>
          <w:shd w:val="clear" w:color="auto" w:fill="FFFFFF"/>
        </w:rPr>
      </w:pPr>
      <w:r w:rsidRPr="00FE2BB5">
        <w:rPr>
          <w:rFonts w:cs="Times New Roman"/>
          <w:shd w:val="clear" w:color="auto" w:fill="FFFFFF"/>
        </w:rPr>
        <w:t xml:space="preserve">Madera, J.M., Dawson, M., </w:t>
      </w:r>
      <w:proofErr w:type="spellStart"/>
      <w:r w:rsidRPr="00FE2BB5">
        <w:rPr>
          <w:rFonts w:cs="Times New Roman"/>
          <w:shd w:val="clear" w:color="auto" w:fill="FFFFFF"/>
        </w:rPr>
        <w:t>Guchait</w:t>
      </w:r>
      <w:proofErr w:type="spellEnd"/>
      <w:r w:rsidRPr="00FE2BB5">
        <w:rPr>
          <w:rFonts w:cs="Times New Roman"/>
          <w:shd w:val="clear" w:color="auto" w:fill="FFFFFF"/>
        </w:rPr>
        <w:t xml:space="preserve">, P. and </w:t>
      </w:r>
      <w:proofErr w:type="spellStart"/>
      <w:r w:rsidRPr="00FE2BB5">
        <w:rPr>
          <w:rFonts w:cs="Times New Roman"/>
          <w:shd w:val="clear" w:color="auto" w:fill="FFFFFF"/>
        </w:rPr>
        <w:t>Belarmino</w:t>
      </w:r>
      <w:proofErr w:type="spellEnd"/>
      <w:r w:rsidRPr="00FE2BB5">
        <w:rPr>
          <w:rFonts w:cs="Times New Roman"/>
          <w:shd w:val="clear" w:color="auto" w:fill="FFFFFF"/>
        </w:rPr>
        <w:t>, A.M. (2017) Strategic human resources management research in hospitality and tourism: A review of current literature and suggestions for the future. </w:t>
      </w:r>
      <w:r w:rsidRPr="00FE2BB5">
        <w:rPr>
          <w:rFonts w:cs="Times New Roman"/>
          <w:i/>
          <w:iCs/>
          <w:shd w:val="clear" w:color="auto" w:fill="FFFFFF"/>
        </w:rPr>
        <w:t>International journal of contemporary hospitality management</w:t>
      </w:r>
      <w:r w:rsidRPr="00FE2BB5">
        <w:rPr>
          <w:rFonts w:cs="Times New Roman"/>
          <w:shd w:val="clear" w:color="auto" w:fill="FFFFFF"/>
        </w:rPr>
        <w:t>.</w:t>
      </w:r>
    </w:p>
    <w:p w14:paraId="1ECB43C4" w14:textId="77777777" w:rsidR="007126A9" w:rsidRPr="00FE2BB5" w:rsidRDefault="007126A9" w:rsidP="00DD74A8">
      <w:pPr>
        <w:rPr>
          <w:rFonts w:cs="Times New Roman"/>
          <w:shd w:val="clear" w:color="auto" w:fill="FFFFFF"/>
        </w:rPr>
      </w:pPr>
      <w:r w:rsidRPr="00FE2BB5">
        <w:rPr>
          <w:rFonts w:cs="Times New Roman"/>
          <w:shd w:val="clear" w:color="auto" w:fill="FFFFFF"/>
        </w:rPr>
        <w:t>Perso, T. (2020) Teaching Indigenous students: Cultural awareness and classroom strategies for improving learning outcomes. Routledge.</w:t>
      </w:r>
    </w:p>
    <w:p w14:paraId="6D690DAF" w14:textId="77777777" w:rsidR="00531C3B" w:rsidRPr="00FE2BB5" w:rsidRDefault="00531C3B">
      <w:pPr>
        <w:spacing w:after="160" w:line="259" w:lineRule="auto"/>
        <w:jc w:val="left"/>
        <w:rPr>
          <w:rFonts w:cs="Times New Roman"/>
          <w:shd w:val="clear" w:color="auto" w:fill="FFFFFF"/>
        </w:rPr>
      </w:pPr>
      <w:r w:rsidRPr="00FE2BB5">
        <w:rPr>
          <w:rFonts w:cs="Times New Roman"/>
          <w:shd w:val="clear" w:color="auto" w:fill="FFFFFF"/>
        </w:rPr>
        <w:br w:type="page"/>
      </w:r>
    </w:p>
    <w:p w14:paraId="723EE24A" w14:textId="47F0A682" w:rsidR="00E57600" w:rsidRPr="00FE2BB5" w:rsidRDefault="00E57600" w:rsidP="00531C3B">
      <w:pPr>
        <w:pStyle w:val="Heading1"/>
        <w:rPr>
          <w:rFonts w:cs="Times New Roman"/>
          <w:shd w:val="clear" w:color="auto" w:fill="FFFFFF"/>
        </w:rPr>
      </w:pPr>
    </w:p>
    <w:p w14:paraId="526D62FF" w14:textId="77777777" w:rsidR="00AF2587" w:rsidRPr="00FE2BB5" w:rsidRDefault="00AF2587" w:rsidP="00304236">
      <w:pPr>
        <w:rPr>
          <w:rFonts w:cs="Times New Roman"/>
          <w:shd w:val="clear" w:color="auto" w:fill="FFFFFF"/>
        </w:rPr>
      </w:pPr>
      <w:proofErr w:type="spellStart"/>
      <w:r w:rsidRPr="00FE2BB5">
        <w:rPr>
          <w:rFonts w:cs="Times New Roman"/>
          <w:shd w:val="clear" w:color="auto" w:fill="FFFFFF"/>
        </w:rPr>
        <w:t>Iakovina</w:t>
      </w:r>
      <w:proofErr w:type="spellEnd"/>
      <w:r w:rsidRPr="00FE2BB5">
        <w:rPr>
          <w:rFonts w:cs="Times New Roman"/>
          <w:shd w:val="clear" w:color="auto" w:fill="FFFFFF"/>
        </w:rPr>
        <w:t>, Z. and Karras2&amp;3, I.D. (2022) Raising Students’ Cultural Awareness and Developing Their Intercultural Communicative Competence: The Case of the Greek State Primary School EFL Textbooks. </w:t>
      </w:r>
      <w:r w:rsidRPr="00FE2BB5">
        <w:rPr>
          <w:rFonts w:cs="Times New Roman"/>
          <w:i/>
          <w:iCs/>
          <w:shd w:val="clear" w:color="auto" w:fill="FFFFFF"/>
        </w:rPr>
        <w:t>International Journal of English Linguistics</w:t>
      </w:r>
      <w:r w:rsidRPr="00FE2BB5">
        <w:rPr>
          <w:rFonts w:cs="Times New Roman"/>
          <w:shd w:val="clear" w:color="auto" w:fill="FFFFFF"/>
        </w:rPr>
        <w:t>, </w:t>
      </w:r>
      <w:r w:rsidRPr="00FE2BB5">
        <w:rPr>
          <w:rFonts w:cs="Times New Roman"/>
          <w:i/>
          <w:iCs/>
          <w:shd w:val="clear" w:color="auto" w:fill="FFFFFF"/>
        </w:rPr>
        <w:t>12</w:t>
      </w:r>
      <w:r w:rsidRPr="00FE2BB5">
        <w:rPr>
          <w:rFonts w:cs="Times New Roman"/>
          <w:shd w:val="clear" w:color="auto" w:fill="FFFFFF"/>
        </w:rPr>
        <w:t>(1).</w:t>
      </w:r>
    </w:p>
    <w:p w14:paraId="497BA1B5" w14:textId="77777777" w:rsidR="00AF2587" w:rsidRPr="00FE2BB5" w:rsidRDefault="00AF2587" w:rsidP="00531C3B">
      <w:pPr>
        <w:rPr>
          <w:rFonts w:cs="Times New Roman"/>
        </w:rPr>
      </w:pPr>
      <w:proofErr w:type="spellStart"/>
      <w:r w:rsidRPr="00FE2BB5">
        <w:rPr>
          <w:rFonts w:cs="Times New Roman"/>
          <w:shd w:val="clear" w:color="auto" w:fill="FFFFFF"/>
        </w:rPr>
        <w:t>Koc</w:t>
      </w:r>
      <w:proofErr w:type="spellEnd"/>
      <w:r w:rsidRPr="00FE2BB5">
        <w:rPr>
          <w:rFonts w:cs="Times New Roman"/>
          <w:shd w:val="clear" w:color="auto" w:fill="FFFFFF"/>
        </w:rPr>
        <w:t>, E. (2020) Cross-cultural aspects of tourism and hospitality: A services marketing and management perspective. Routledge.</w:t>
      </w:r>
    </w:p>
    <w:sectPr w:rsidR="00AF2587" w:rsidRPr="00FE2BB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48304" w14:textId="77777777" w:rsidR="007853FE" w:rsidRDefault="007853FE" w:rsidP="00F831D5">
      <w:pPr>
        <w:spacing w:after="0" w:line="240" w:lineRule="auto"/>
      </w:pPr>
      <w:r>
        <w:separator/>
      </w:r>
    </w:p>
  </w:endnote>
  <w:endnote w:type="continuationSeparator" w:id="0">
    <w:p w14:paraId="4BF202C4" w14:textId="77777777" w:rsidR="007853FE" w:rsidRDefault="007853FE" w:rsidP="00F83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5100110"/>
      <w:docPartObj>
        <w:docPartGallery w:val="Page Numbers (Bottom of Page)"/>
        <w:docPartUnique/>
      </w:docPartObj>
    </w:sdtPr>
    <w:sdtEndPr>
      <w:rPr>
        <w:noProof/>
      </w:rPr>
    </w:sdtEndPr>
    <w:sdtContent>
      <w:p w14:paraId="604F6673" w14:textId="42CDEDBD" w:rsidR="00F831D5" w:rsidRDefault="00F831D5">
        <w:pPr>
          <w:pStyle w:val="Footer"/>
          <w:jc w:val="right"/>
        </w:pPr>
        <w:r>
          <w:fldChar w:fldCharType="begin"/>
        </w:r>
        <w:r>
          <w:instrText xml:space="preserve"> PAGE   \* MERGEFORMAT </w:instrText>
        </w:r>
        <w:r>
          <w:fldChar w:fldCharType="separate"/>
        </w:r>
        <w:r w:rsidR="00E0213B">
          <w:rPr>
            <w:noProof/>
          </w:rPr>
          <w:t>13</w:t>
        </w:r>
        <w:r>
          <w:rPr>
            <w:noProof/>
          </w:rPr>
          <w:fldChar w:fldCharType="end"/>
        </w:r>
      </w:p>
    </w:sdtContent>
  </w:sdt>
  <w:p w14:paraId="611A2CD5" w14:textId="77777777" w:rsidR="00F831D5" w:rsidRDefault="00F831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27276" w14:textId="77777777" w:rsidR="007853FE" w:rsidRDefault="007853FE" w:rsidP="00F831D5">
      <w:pPr>
        <w:spacing w:after="0" w:line="240" w:lineRule="auto"/>
      </w:pPr>
      <w:r>
        <w:separator/>
      </w:r>
    </w:p>
  </w:footnote>
  <w:footnote w:type="continuationSeparator" w:id="0">
    <w:p w14:paraId="2508EBDE" w14:textId="77777777" w:rsidR="007853FE" w:rsidRDefault="007853FE" w:rsidP="00F831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191DB2"/>
    <w:multiLevelType w:val="hybridMultilevel"/>
    <w:tmpl w:val="8596619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6D6D50A2"/>
    <w:multiLevelType w:val="hybridMultilevel"/>
    <w:tmpl w:val="5EC662F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88488907">
    <w:abstractNumId w:val="0"/>
  </w:num>
  <w:num w:numId="2" w16cid:durableId="5215507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zMDQwNjM1tTQwNjFR0lEKTi0uzszPAykwrAUAqmFz0CwAAAA="/>
  </w:docVars>
  <w:rsids>
    <w:rsidRoot w:val="00F831D5"/>
    <w:rsid w:val="00013FA6"/>
    <w:rsid w:val="000326D3"/>
    <w:rsid w:val="0004172B"/>
    <w:rsid w:val="00050A1B"/>
    <w:rsid w:val="00050C8C"/>
    <w:rsid w:val="000677F6"/>
    <w:rsid w:val="00075C43"/>
    <w:rsid w:val="00085829"/>
    <w:rsid w:val="00094005"/>
    <w:rsid w:val="000E1CC0"/>
    <w:rsid w:val="000F5D1D"/>
    <w:rsid w:val="00121425"/>
    <w:rsid w:val="0012578A"/>
    <w:rsid w:val="00141FDA"/>
    <w:rsid w:val="001554F3"/>
    <w:rsid w:val="00181794"/>
    <w:rsid w:val="001B5CBD"/>
    <w:rsid w:val="001F064A"/>
    <w:rsid w:val="00240624"/>
    <w:rsid w:val="00261474"/>
    <w:rsid w:val="00266F87"/>
    <w:rsid w:val="002772A0"/>
    <w:rsid w:val="0028122E"/>
    <w:rsid w:val="00287F24"/>
    <w:rsid w:val="002C4AA9"/>
    <w:rsid w:val="00304236"/>
    <w:rsid w:val="00334C9B"/>
    <w:rsid w:val="0036361B"/>
    <w:rsid w:val="00371ED6"/>
    <w:rsid w:val="00394A47"/>
    <w:rsid w:val="003E57B2"/>
    <w:rsid w:val="0040268C"/>
    <w:rsid w:val="00415412"/>
    <w:rsid w:val="00416D87"/>
    <w:rsid w:val="00444540"/>
    <w:rsid w:val="004C5F8E"/>
    <w:rsid w:val="004D1174"/>
    <w:rsid w:val="00522EEB"/>
    <w:rsid w:val="005236B9"/>
    <w:rsid w:val="00531C3B"/>
    <w:rsid w:val="00542112"/>
    <w:rsid w:val="00551F30"/>
    <w:rsid w:val="005576FD"/>
    <w:rsid w:val="0057003A"/>
    <w:rsid w:val="00576633"/>
    <w:rsid w:val="00582DB2"/>
    <w:rsid w:val="005C4C8F"/>
    <w:rsid w:val="005D1CF3"/>
    <w:rsid w:val="00627C0E"/>
    <w:rsid w:val="00657BC6"/>
    <w:rsid w:val="006A2B54"/>
    <w:rsid w:val="006A5B28"/>
    <w:rsid w:val="006A60EB"/>
    <w:rsid w:val="006E214D"/>
    <w:rsid w:val="006E3647"/>
    <w:rsid w:val="006F526E"/>
    <w:rsid w:val="007126A9"/>
    <w:rsid w:val="00712C1F"/>
    <w:rsid w:val="00714DCF"/>
    <w:rsid w:val="00782886"/>
    <w:rsid w:val="007853FE"/>
    <w:rsid w:val="007935AF"/>
    <w:rsid w:val="007D748C"/>
    <w:rsid w:val="00804C82"/>
    <w:rsid w:val="00855ACC"/>
    <w:rsid w:val="00890877"/>
    <w:rsid w:val="008A180A"/>
    <w:rsid w:val="008A7B51"/>
    <w:rsid w:val="008B13F3"/>
    <w:rsid w:val="008C34EB"/>
    <w:rsid w:val="008F7A5F"/>
    <w:rsid w:val="00907A4E"/>
    <w:rsid w:val="00917E47"/>
    <w:rsid w:val="00923B7B"/>
    <w:rsid w:val="00924988"/>
    <w:rsid w:val="00927185"/>
    <w:rsid w:val="00933D72"/>
    <w:rsid w:val="00947025"/>
    <w:rsid w:val="009561D9"/>
    <w:rsid w:val="00962435"/>
    <w:rsid w:val="009717EC"/>
    <w:rsid w:val="00986B1D"/>
    <w:rsid w:val="009B052E"/>
    <w:rsid w:val="009B7617"/>
    <w:rsid w:val="009D703D"/>
    <w:rsid w:val="009D7A0D"/>
    <w:rsid w:val="009E4583"/>
    <w:rsid w:val="00A30716"/>
    <w:rsid w:val="00A325FB"/>
    <w:rsid w:val="00A33305"/>
    <w:rsid w:val="00A3765B"/>
    <w:rsid w:val="00A41D69"/>
    <w:rsid w:val="00A85B9C"/>
    <w:rsid w:val="00AB4FEB"/>
    <w:rsid w:val="00AB5CA4"/>
    <w:rsid w:val="00AF2587"/>
    <w:rsid w:val="00B067C4"/>
    <w:rsid w:val="00B0746D"/>
    <w:rsid w:val="00B20BFF"/>
    <w:rsid w:val="00B31A7D"/>
    <w:rsid w:val="00B44096"/>
    <w:rsid w:val="00BF3B80"/>
    <w:rsid w:val="00C3396F"/>
    <w:rsid w:val="00C41E89"/>
    <w:rsid w:val="00C50DFF"/>
    <w:rsid w:val="00C65E37"/>
    <w:rsid w:val="00C82321"/>
    <w:rsid w:val="00CF36F9"/>
    <w:rsid w:val="00D07E41"/>
    <w:rsid w:val="00D80B58"/>
    <w:rsid w:val="00D861F2"/>
    <w:rsid w:val="00D91803"/>
    <w:rsid w:val="00DB0326"/>
    <w:rsid w:val="00DB343B"/>
    <w:rsid w:val="00DB5480"/>
    <w:rsid w:val="00DD74A8"/>
    <w:rsid w:val="00E0213B"/>
    <w:rsid w:val="00E03D8C"/>
    <w:rsid w:val="00E34A9F"/>
    <w:rsid w:val="00E41F46"/>
    <w:rsid w:val="00E57600"/>
    <w:rsid w:val="00E75F24"/>
    <w:rsid w:val="00E8596E"/>
    <w:rsid w:val="00E9185E"/>
    <w:rsid w:val="00EE6DB4"/>
    <w:rsid w:val="00EF1F68"/>
    <w:rsid w:val="00F21C96"/>
    <w:rsid w:val="00F65104"/>
    <w:rsid w:val="00F70ECD"/>
    <w:rsid w:val="00F81A1D"/>
    <w:rsid w:val="00F831D5"/>
    <w:rsid w:val="00FD1C25"/>
    <w:rsid w:val="00FE2B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76F14"/>
  <w15:chartTrackingRefBased/>
  <w15:docId w15:val="{6B8D7255-2B72-4F16-9742-C9C76151D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1D5"/>
    <w:pPr>
      <w:spacing w:after="200" w:line="360" w:lineRule="auto"/>
      <w:jc w:val="both"/>
    </w:pPr>
    <w:rPr>
      <w:rFonts w:ascii="Times New Roman" w:hAnsi="Times New Roman" w:cs="Calibri"/>
      <w:sz w:val="24"/>
      <w:szCs w:val="24"/>
      <w:lang w:val="en-GB" w:eastAsia="en-IN"/>
    </w:rPr>
  </w:style>
  <w:style w:type="paragraph" w:styleId="Heading1">
    <w:name w:val="heading 1"/>
    <w:basedOn w:val="Normal"/>
    <w:next w:val="Normal"/>
    <w:link w:val="Heading1Char"/>
    <w:uiPriority w:val="9"/>
    <w:qFormat/>
    <w:rsid w:val="00F831D5"/>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831D5"/>
    <w:pPr>
      <w:keepNext/>
      <w:keepLines/>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1D5"/>
    <w:rPr>
      <w:rFonts w:ascii="Times New Roman" w:eastAsiaTheme="majorEastAsia" w:hAnsi="Times New Roman" w:cstheme="majorBidi"/>
      <w:b/>
      <w:sz w:val="24"/>
      <w:szCs w:val="32"/>
      <w:lang w:val="en-GB" w:eastAsia="en-IN"/>
    </w:rPr>
  </w:style>
  <w:style w:type="paragraph" w:styleId="Title">
    <w:name w:val="Title"/>
    <w:basedOn w:val="Normal"/>
    <w:next w:val="Normal"/>
    <w:link w:val="TitleChar"/>
    <w:uiPriority w:val="10"/>
    <w:qFormat/>
    <w:rsid w:val="009D703D"/>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9D703D"/>
    <w:rPr>
      <w:rFonts w:ascii="Times New Roman" w:eastAsiaTheme="majorEastAsia" w:hAnsi="Times New Roman" w:cstheme="majorBidi"/>
      <w:b/>
      <w:spacing w:val="-10"/>
      <w:kern w:val="28"/>
      <w:sz w:val="36"/>
      <w:szCs w:val="56"/>
    </w:rPr>
  </w:style>
  <w:style w:type="paragraph" w:styleId="NoSpacing">
    <w:name w:val="No Spacing"/>
    <w:aliases w:val="Arial"/>
    <w:uiPriority w:val="1"/>
    <w:qFormat/>
    <w:rsid w:val="006E3647"/>
    <w:pPr>
      <w:spacing w:after="0" w:line="360" w:lineRule="auto"/>
      <w:jc w:val="both"/>
    </w:pPr>
    <w:rPr>
      <w:rFonts w:ascii="Arial" w:hAnsi="Arial"/>
      <w:sz w:val="24"/>
    </w:rPr>
  </w:style>
  <w:style w:type="character" w:customStyle="1" w:styleId="Heading2Char">
    <w:name w:val="Heading 2 Char"/>
    <w:basedOn w:val="DefaultParagraphFont"/>
    <w:link w:val="Heading2"/>
    <w:uiPriority w:val="9"/>
    <w:rsid w:val="00F831D5"/>
    <w:rPr>
      <w:rFonts w:ascii="Times New Roman" w:eastAsiaTheme="majorEastAsia" w:hAnsi="Times New Roman" w:cstheme="majorBidi"/>
      <w:b/>
      <w:i/>
      <w:sz w:val="24"/>
      <w:szCs w:val="26"/>
      <w:lang w:val="en-GB" w:eastAsia="en-IN"/>
    </w:rPr>
  </w:style>
  <w:style w:type="paragraph" w:customStyle="1" w:styleId="TableParagraph">
    <w:name w:val="Table Paragraph"/>
    <w:basedOn w:val="Normal"/>
    <w:uiPriority w:val="1"/>
    <w:qFormat/>
    <w:rsid w:val="00F831D5"/>
    <w:pPr>
      <w:widowControl w:val="0"/>
      <w:autoSpaceDE w:val="0"/>
      <w:autoSpaceDN w:val="0"/>
      <w:spacing w:after="0" w:line="240" w:lineRule="auto"/>
      <w:jc w:val="left"/>
    </w:pPr>
    <w:rPr>
      <w:rFonts w:ascii="Arial MT" w:eastAsia="Arial MT" w:hAnsi="Arial MT" w:cs="Arial MT"/>
      <w:sz w:val="22"/>
      <w:szCs w:val="22"/>
      <w:lang w:val="en-US" w:eastAsia="en-US"/>
    </w:rPr>
  </w:style>
  <w:style w:type="paragraph" w:styleId="Header">
    <w:name w:val="header"/>
    <w:basedOn w:val="Normal"/>
    <w:link w:val="HeaderChar"/>
    <w:uiPriority w:val="99"/>
    <w:unhideWhenUsed/>
    <w:rsid w:val="00F831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1D5"/>
    <w:rPr>
      <w:rFonts w:ascii="Arial" w:hAnsi="Arial" w:cs="Calibri"/>
      <w:sz w:val="24"/>
      <w:szCs w:val="24"/>
      <w:lang w:val="en-GB" w:eastAsia="en-IN"/>
    </w:rPr>
  </w:style>
  <w:style w:type="paragraph" w:styleId="Footer">
    <w:name w:val="footer"/>
    <w:basedOn w:val="Normal"/>
    <w:link w:val="FooterChar"/>
    <w:uiPriority w:val="99"/>
    <w:unhideWhenUsed/>
    <w:rsid w:val="00F831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1D5"/>
    <w:rPr>
      <w:rFonts w:ascii="Arial" w:hAnsi="Arial" w:cs="Calibri"/>
      <w:sz w:val="24"/>
      <w:szCs w:val="24"/>
      <w:lang w:val="en-GB" w:eastAsia="en-IN"/>
    </w:rPr>
  </w:style>
  <w:style w:type="character" w:styleId="Hyperlink">
    <w:name w:val="Hyperlink"/>
    <w:basedOn w:val="DefaultParagraphFont"/>
    <w:uiPriority w:val="99"/>
    <w:unhideWhenUsed/>
    <w:rsid w:val="00DD74A8"/>
    <w:rPr>
      <w:color w:val="0563C1" w:themeColor="hyperlink"/>
      <w:u w:val="single"/>
    </w:rPr>
  </w:style>
  <w:style w:type="character" w:customStyle="1" w:styleId="UnresolvedMention1">
    <w:name w:val="Unresolved Mention1"/>
    <w:basedOn w:val="DefaultParagraphFont"/>
    <w:uiPriority w:val="99"/>
    <w:semiHidden/>
    <w:unhideWhenUsed/>
    <w:rsid w:val="00DD74A8"/>
    <w:rPr>
      <w:color w:val="605E5C"/>
      <w:shd w:val="clear" w:color="auto" w:fill="E1DFDD"/>
    </w:rPr>
  </w:style>
  <w:style w:type="table" w:styleId="TableGrid">
    <w:name w:val="Table Grid"/>
    <w:basedOn w:val="TableNormal"/>
    <w:uiPriority w:val="39"/>
    <w:rsid w:val="000E1C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85B9C"/>
    <w:pPr>
      <w:spacing w:line="240" w:lineRule="auto"/>
    </w:pPr>
    <w:rPr>
      <w:i/>
      <w:iCs/>
      <w:color w:val="44546A" w:themeColor="text2"/>
      <w:sz w:val="18"/>
      <w:szCs w:val="18"/>
    </w:rPr>
  </w:style>
  <w:style w:type="paragraph" w:styleId="ListParagraph">
    <w:name w:val="List Paragraph"/>
    <w:basedOn w:val="Normal"/>
    <w:uiPriority w:val="34"/>
    <w:qFormat/>
    <w:rsid w:val="00A33305"/>
    <w:pPr>
      <w:ind w:left="720"/>
      <w:contextualSpacing/>
    </w:pPr>
  </w:style>
  <w:style w:type="paragraph" w:styleId="TOCHeading">
    <w:name w:val="TOC Heading"/>
    <w:basedOn w:val="Heading1"/>
    <w:next w:val="Normal"/>
    <w:uiPriority w:val="39"/>
    <w:unhideWhenUsed/>
    <w:qFormat/>
    <w:rsid w:val="00531C3B"/>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531C3B"/>
    <w:pPr>
      <w:spacing w:after="100"/>
    </w:pPr>
  </w:style>
  <w:style w:type="paragraph" w:styleId="TOC2">
    <w:name w:val="toc 2"/>
    <w:basedOn w:val="Normal"/>
    <w:next w:val="Normal"/>
    <w:autoRedefine/>
    <w:uiPriority w:val="39"/>
    <w:unhideWhenUsed/>
    <w:rsid w:val="00531C3B"/>
    <w:pPr>
      <w:spacing w:after="100"/>
      <w:ind w:left="240"/>
    </w:pPr>
  </w:style>
  <w:style w:type="paragraph" w:styleId="BodyText">
    <w:name w:val="Body Text"/>
    <w:basedOn w:val="Normal"/>
    <w:link w:val="BodyTextChar"/>
    <w:uiPriority w:val="1"/>
    <w:qFormat/>
    <w:rsid w:val="00531C3B"/>
    <w:pPr>
      <w:widowControl w:val="0"/>
      <w:autoSpaceDE w:val="0"/>
      <w:autoSpaceDN w:val="0"/>
      <w:spacing w:after="0" w:line="240" w:lineRule="auto"/>
      <w:jc w:val="left"/>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rsid w:val="00531C3B"/>
    <w:rPr>
      <w:rFonts w:ascii="Arial MT" w:eastAsia="Arial MT" w:hAnsi="Arial MT" w:cs="Arial MT"/>
      <w:lang w:val="en-US"/>
    </w:rPr>
  </w:style>
  <w:style w:type="character" w:styleId="CommentReference">
    <w:name w:val="annotation reference"/>
    <w:basedOn w:val="DefaultParagraphFont"/>
    <w:uiPriority w:val="99"/>
    <w:semiHidden/>
    <w:unhideWhenUsed/>
    <w:rsid w:val="00E8596E"/>
    <w:rPr>
      <w:sz w:val="16"/>
      <w:szCs w:val="16"/>
    </w:rPr>
  </w:style>
  <w:style w:type="paragraph" w:styleId="CommentText">
    <w:name w:val="annotation text"/>
    <w:basedOn w:val="Normal"/>
    <w:link w:val="CommentTextChar"/>
    <w:uiPriority w:val="99"/>
    <w:semiHidden/>
    <w:unhideWhenUsed/>
    <w:rsid w:val="00E8596E"/>
    <w:pPr>
      <w:spacing w:line="240" w:lineRule="auto"/>
    </w:pPr>
    <w:rPr>
      <w:sz w:val="20"/>
      <w:szCs w:val="20"/>
    </w:rPr>
  </w:style>
  <w:style w:type="character" w:customStyle="1" w:styleId="CommentTextChar">
    <w:name w:val="Comment Text Char"/>
    <w:basedOn w:val="DefaultParagraphFont"/>
    <w:link w:val="CommentText"/>
    <w:uiPriority w:val="99"/>
    <w:semiHidden/>
    <w:rsid w:val="00E8596E"/>
    <w:rPr>
      <w:rFonts w:ascii="Times New Roman" w:hAnsi="Times New Roman" w:cs="Calibri"/>
      <w:sz w:val="20"/>
      <w:szCs w:val="20"/>
      <w:lang w:val="en-GB" w:eastAsia="en-IN"/>
    </w:rPr>
  </w:style>
  <w:style w:type="paragraph" w:styleId="CommentSubject">
    <w:name w:val="annotation subject"/>
    <w:basedOn w:val="CommentText"/>
    <w:next w:val="CommentText"/>
    <w:link w:val="CommentSubjectChar"/>
    <w:uiPriority w:val="99"/>
    <w:semiHidden/>
    <w:unhideWhenUsed/>
    <w:rsid w:val="00E8596E"/>
    <w:rPr>
      <w:b/>
      <w:bCs/>
    </w:rPr>
  </w:style>
  <w:style w:type="character" w:customStyle="1" w:styleId="CommentSubjectChar">
    <w:name w:val="Comment Subject Char"/>
    <w:basedOn w:val="CommentTextChar"/>
    <w:link w:val="CommentSubject"/>
    <w:uiPriority w:val="99"/>
    <w:semiHidden/>
    <w:rsid w:val="00E8596E"/>
    <w:rPr>
      <w:rFonts w:ascii="Times New Roman" w:hAnsi="Times New Roman" w:cs="Calibri"/>
      <w:b/>
      <w:bCs/>
      <w:sz w:val="20"/>
      <w:szCs w:val="20"/>
      <w:lang w:val="en-GB" w:eastAsia="en-IN"/>
    </w:rPr>
  </w:style>
  <w:style w:type="paragraph" w:styleId="BalloonText">
    <w:name w:val="Balloon Text"/>
    <w:basedOn w:val="Normal"/>
    <w:link w:val="BalloonTextChar"/>
    <w:uiPriority w:val="99"/>
    <w:semiHidden/>
    <w:unhideWhenUsed/>
    <w:rsid w:val="00E859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596E"/>
    <w:rPr>
      <w:rFonts w:ascii="Segoe UI" w:hAnsi="Segoe UI" w:cs="Segoe UI"/>
      <w:sz w:val="18"/>
      <w:szCs w:val="18"/>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872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2A4D7-0C9C-4E92-8F41-B5415BCFC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1864</Words>
  <Characters>10628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dc:creator>
  <cp:keywords/>
  <dc:description/>
  <cp:lastModifiedBy>roxanabirladeanu@yahoo.com</cp:lastModifiedBy>
  <cp:revision>2</cp:revision>
  <dcterms:created xsi:type="dcterms:W3CDTF">2023-03-05T11:46:00Z</dcterms:created>
  <dcterms:modified xsi:type="dcterms:W3CDTF">2023-03-05T11:46:00Z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b7d37581-5e32-470c-a6a5-e3379daf480a</vt:lpwstr>
  </property>
</Properties>
</file>