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D6F7F" w14:textId="77777777" w:rsidR="00DD258C" w:rsidRDefault="00DD258C" w:rsidP="00DD258C">
      <w:pPr>
        <w:spacing w:line="360" w:lineRule="auto"/>
        <w:jc w:val="center"/>
        <w:rPr>
          <w:rFonts w:ascii="Times New Roman" w:eastAsia="Times New Roman" w:hAnsi="Times New Roman" w:cs="Times New Roman"/>
          <w:color w:val="000000" w:themeColor="text1"/>
          <w:sz w:val="28"/>
          <w:szCs w:val="28"/>
          <w:lang w:val="en-GB"/>
        </w:rPr>
      </w:pPr>
    </w:p>
    <w:p w14:paraId="5C4444A6" w14:textId="54FEF29F" w:rsidR="006802B1" w:rsidRPr="00DD258C" w:rsidRDefault="6541FF17" w:rsidP="00DD258C">
      <w:pPr>
        <w:spacing w:line="360" w:lineRule="auto"/>
        <w:jc w:val="center"/>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Programme: BA International Hotel Management</w:t>
      </w:r>
    </w:p>
    <w:p w14:paraId="6CEF159F" w14:textId="77777777" w:rsidR="00DD258C" w:rsidRPr="00DD258C" w:rsidRDefault="00DD258C" w:rsidP="00DD258C">
      <w:pPr>
        <w:spacing w:line="360" w:lineRule="auto"/>
        <w:jc w:val="center"/>
        <w:rPr>
          <w:rFonts w:ascii="Times New Roman" w:hAnsi="Times New Roman" w:cs="Times New Roman"/>
          <w:color w:val="000000" w:themeColor="text1"/>
          <w:sz w:val="24"/>
          <w:szCs w:val="24"/>
        </w:rPr>
      </w:pPr>
    </w:p>
    <w:p w14:paraId="3F0497DE" w14:textId="5E01BDF4" w:rsidR="006802B1" w:rsidRPr="00DD258C" w:rsidRDefault="6541FF17" w:rsidP="00DD258C">
      <w:pPr>
        <w:spacing w:line="360" w:lineRule="auto"/>
        <w:jc w:val="center"/>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Module: Managing Hotel Administration</w:t>
      </w:r>
    </w:p>
    <w:p w14:paraId="234B22FF" w14:textId="77777777" w:rsidR="00DD258C" w:rsidRPr="00DD258C" w:rsidRDefault="00DD258C" w:rsidP="00DD258C">
      <w:pPr>
        <w:spacing w:line="360" w:lineRule="auto"/>
        <w:jc w:val="center"/>
        <w:rPr>
          <w:rFonts w:ascii="Times New Roman" w:hAnsi="Times New Roman" w:cs="Times New Roman"/>
          <w:color w:val="000000" w:themeColor="text1"/>
          <w:sz w:val="24"/>
          <w:szCs w:val="24"/>
        </w:rPr>
      </w:pPr>
    </w:p>
    <w:p w14:paraId="2F251DB7" w14:textId="33AEC20D" w:rsidR="006802B1" w:rsidRPr="00DD258C" w:rsidRDefault="6541FF17" w:rsidP="00DD258C">
      <w:pPr>
        <w:spacing w:line="360" w:lineRule="auto"/>
        <w:jc w:val="center"/>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Module code: BMIH600</w:t>
      </w:r>
    </w:p>
    <w:p w14:paraId="148A4B89" w14:textId="77777777" w:rsidR="00DD258C" w:rsidRPr="00DD258C" w:rsidRDefault="00DD258C" w:rsidP="00DD258C">
      <w:pPr>
        <w:spacing w:line="360" w:lineRule="auto"/>
        <w:jc w:val="center"/>
        <w:rPr>
          <w:rFonts w:ascii="Times New Roman" w:eastAsia="Times New Roman" w:hAnsi="Times New Roman" w:cs="Times New Roman"/>
          <w:color w:val="000000" w:themeColor="text1"/>
          <w:sz w:val="24"/>
          <w:szCs w:val="24"/>
          <w:lang w:val="en-GB"/>
        </w:rPr>
      </w:pPr>
    </w:p>
    <w:p w14:paraId="3B3A7CFB" w14:textId="2058E6EC" w:rsidR="006802B1" w:rsidRPr="00DD258C" w:rsidRDefault="6541FF17" w:rsidP="00DD258C">
      <w:pPr>
        <w:spacing w:line="360" w:lineRule="auto"/>
        <w:jc w:val="center"/>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Assignment Title: Student Learning Log</w:t>
      </w:r>
    </w:p>
    <w:p w14:paraId="128B63D2" w14:textId="77777777" w:rsidR="00DD258C" w:rsidRPr="00DD258C" w:rsidRDefault="00DD258C" w:rsidP="00654C7A">
      <w:pPr>
        <w:spacing w:line="360" w:lineRule="auto"/>
        <w:rPr>
          <w:rFonts w:ascii="Times New Roman" w:eastAsia="Times New Roman" w:hAnsi="Times New Roman" w:cs="Times New Roman"/>
          <w:color w:val="000000" w:themeColor="text1"/>
          <w:sz w:val="24"/>
          <w:szCs w:val="24"/>
          <w:lang w:val="en-GB"/>
        </w:rPr>
      </w:pPr>
    </w:p>
    <w:p w14:paraId="10EDD070" w14:textId="37CB626D" w:rsidR="006802B1" w:rsidRPr="00DD258C" w:rsidRDefault="6541FF17" w:rsidP="00DD258C">
      <w:pPr>
        <w:spacing w:line="360" w:lineRule="auto"/>
        <w:jc w:val="center"/>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Student Name:</w:t>
      </w:r>
      <w:r w:rsidR="00654C7A">
        <w:rPr>
          <w:rFonts w:ascii="Times New Roman" w:eastAsia="Times New Roman" w:hAnsi="Times New Roman" w:cs="Times New Roman"/>
          <w:color w:val="000000" w:themeColor="text1"/>
          <w:sz w:val="24"/>
          <w:szCs w:val="24"/>
          <w:lang w:val="en-GB"/>
        </w:rPr>
        <w:t xml:space="preserve"> Sorina Barbu</w:t>
      </w:r>
    </w:p>
    <w:p w14:paraId="08813C3E" w14:textId="77777777" w:rsidR="00DD258C" w:rsidRPr="00DD258C" w:rsidRDefault="00DD258C" w:rsidP="00DD258C">
      <w:pPr>
        <w:spacing w:line="360" w:lineRule="auto"/>
        <w:jc w:val="center"/>
        <w:rPr>
          <w:rFonts w:ascii="Times New Roman" w:eastAsia="Times New Roman" w:hAnsi="Times New Roman" w:cs="Times New Roman"/>
          <w:color w:val="000000" w:themeColor="text1"/>
          <w:sz w:val="24"/>
          <w:szCs w:val="24"/>
          <w:lang w:val="en-GB"/>
        </w:rPr>
      </w:pPr>
    </w:p>
    <w:p w14:paraId="4571704A" w14:textId="6FA24EB9" w:rsidR="006802B1" w:rsidRPr="00DD258C" w:rsidRDefault="6541FF17" w:rsidP="00DD258C">
      <w:pPr>
        <w:spacing w:line="360" w:lineRule="auto"/>
        <w:jc w:val="center"/>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Student ID Number:</w:t>
      </w:r>
      <w:r w:rsidR="00654C7A">
        <w:rPr>
          <w:rFonts w:ascii="Times New Roman" w:eastAsia="Times New Roman" w:hAnsi="Times New Roman" w:cs="Times New Roman"/>
          <w:color w:val="000000" w:themeColor="text1"/>
          <w:sz w:val="24"/>
          <w:szCs w:val="24"/>
          <w:lang w:val="en-GB"/>
        </w:rPr>
        <w:t>2108671</w:t>
      </w:r>
    </w:p>
    <w:p w14:paraId="60F0DEE7" w14:textId="77777777" w:rsidR="00DD258C" w:rsidRPr="00DD258C" w:rsidRDefault="00DD258C" w:rsidP="00DD258C">
      <w:pPr>
        <w:spacing w:line="360" w:lineRule="auto"/>
        <w:jc w:val="center"/>
        <w:rPr>
          <w:rFonts w:ascii="Times New Roman" w:eastAsia="Times New Roman" w:hAnsi="Times New Roman" w:cs="Times New Roman"/>
          <w:color w:val="000000" w:themeColor="text1"/>
          <w:sz w:val="24"/>
          <w:szCs w:val="24"/>
          <w:lang w:val="en-GB"/>
        </w:rPr>
      </w:pPr>
    </w:p>
    <w:p w14:paraId="1E1F488B" w14:textId="73A5EC7D" w:rsidR="006802B1" w:rsidRPr="00DD258C" w:rsidRDefault="006802B1" w:rsidP="00DD258C">
      <w:pPr>
        <w:spacing w:line="360" w:lineRule="auto"/>
        <w:jc w:val="both"/>
        <w:rPr>
          <w:rFonts w:ascii="Times New Roman" w:hAnsi="Times New Roman" w:cs="Times New Roman"/>
          <w:color w:val="000000" w:themeColor="text1"/>
          <w:sz w:val="24"/>
          <w:szCs w:val="24"/>
        </w:rPr>
      </w:pPr>
    </w:p>
    <w:p w14:paraId="1CC28E5F" w14:textId="77777777" w:rsidR="00DD258C" w:rsidRDefault="00DD258C">
      <w:pP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br w:type="page"/>
      </w:r>
    </w:p>
    <w:p w14:paraId="09608E72" w14:textId="13A42F98" w:rsidR="006802B1" w:rsidRPr="00DD258C" w:rsidRDefault="6541FF17" w:rsidP="00DD258C">
      <w:pPr>
        <w:spacing w:line="360" w:lineRule="auto"/>
        <w:jc w:val="both"/>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lastRenderedPageBreak/>
        <w:t xml:space="preserve">I recently had the opportunity to shadow someone in a supervisory role within the hotel administration, which allowed me to observe and learn from the daily activities undertaken at the hotel. The administrative activities of the hotel were diverse and included managing guest services, coordinating work, facilitating communication, and supervising different administrative procedures. The main objective of being placed in this area was to gain an understanding of the real-world application of work-related abilities and the technical information required for efficient hotel management. Another goal was to understand the significance of interpersonal skills, task management, teamwork, and communication in fulfilling and managing guest service standards. This task will entail using Gibbs reflective cycle to reflect of the learning journey during my placement at one of the hotels. </w:t>
      </w:r>
    </w:p>
    <w:p w14:paraId="310CC9C1" w14:textId="4926F42B" w:rsidR="006802B1" w:rsidRPr="00DD258C" w:rsidRDefault="6541FF17" w:rsidP="00DD258C">
      <w:pPr>
        <w:spacing w:line="360" w:lineRule="auto"/>
        <w:jc w:val="both"/>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Being able to see someone in a supervisory role helped me greatly in learning about the daily struggles and obligations of hotel management. It emphasised the value of job-related abilities, including adaptability, problem-solving, and effective communication. It was clear that technological expertise was needed to operate administrative systems and processes. In addition, reflecting on my professional and personal growth, the combination of my prior work experience, education, and current position improved my understanding of every detail of hotel management. The exposure to a variety of circumstances improved my understanding of the dynamics of teamwork, communication dynamics, and the critical role that personal talents play in the hospitality industry. I learnt that effective teamwork provides several advantages for the organisation, such as increased team members' productivity, efficacy, and job satisfaction (</w:t>
      </w:r>
      <w:r w:rsidRPr="00DD258C">
        <w:rPr>
          <w:rFonts w:ascii="Times New Roman" w:eastAsia="Times New Roman" w:hAnsi="Times New Roman" w:cs="Times New Roman"/>
          <w:color w:val="000000" w:themeColor="text1"/>
          <w:sz w:val="24"/>
          <w:szCs w:val="24"/>
        </w:rPr>
        <w:t>Kumari and Rachna, 2011)</w:t>
      </w:r>
      <w:r w:rsidRPr="00DD258C">
        <w:rPr>
          <w:rFonts w:ascii="Times New Roman" w:eastAsia="Times New Roman" w:hAnsi="Times New Roman" w:cs="Times New Roman"/>
          <w:color w:val="000000" w:themeColor="text1"/>
          <w:sz w:val="24"/>
          <w:szCs w:val="24"/>
          <w:lang w:val="en-GB"/>
        </w:rPr>
        <w:t>. It is essential for lowering the intention of turnover and increasing customer satisfaction. For us to succeed at the hotel, supportive interactions were essential because the team members had different backgrounds, specialisations, and levels of expertise. These connections promote engagement at work, laying the groundwork for productive teamwork. Improved motivation to assist, motivate, and offer constructive criticism are all associated with stronger employee relationships, which in turn foster cooperation (</w:t>
      </w:r>
      <w:r w:rsidRPr="00DD258C">
        <w:rPr>
          <w:rFonts w:ascii="Times New Roman" w:eastAsia="Times New Roman" w:hAnsi="Times New Roman" w:cs="Times New Roman"/>
          <w:color w:val="000000" w:themeColor="text1"/>
          <w:sz w:val="24"/>
          <w:szCs w:val="24"/>
        </w:rPr>
        <w:t>Lai, 2011)</w:t>
      </w:r>
      <w:r w:rsidRPr="00DD258C">
        <w:rPr>
          <w:rFonts w:ascii="Times New Roman" w:eastAsia="Times New Roman" w:hAnsi="Times New Roman" w:cs="Times New Roman"/>
          <w:color w:val="000000" w:themeColor="text1"/>
          <w:sz w:val="24"/>
          <w:szCs w:val="24"/>
          <w:lang w:val="en-GB"/>
        </w:rPr>
        <w:t xml:space="preserve">. Teams that have inclusive and positively charged social ties are more vibrant, enthusiastic, and committed to working together. Building interpersonal relationships is essential to productive teamwork because it increases member involvement (Jung et al., 2023). Relationships between employees usually develop when team members work together to define goals and create strategies. Task-oriented exchanges like information exchange and supervision fortify these connections even more </w:t>
      </w:r>
      <w:r w:rsidRPr="00DD258C">
        <w:rPr>
          <w:rFonts w:ascii="Times New Roman" w:eastAsia="Times New Roman" w:hAnsi="Times New Roman" w:cs="Times New Roman"/>
          <w:color w:val="000000" w:themeColor="text1"/>
          <w:sz w:val="24"/>
          <w:szCs w:val="24"/>
          <w:lang w:val="en-GB"/>
        </w:rPr>
        <w:lastRenderedPageBreak/>
        <w:t>(</w:t>
      </w:r>
      <w:r w:rsidRPr="00DD258C">
        <w:rPr>
          <w:rFonts w:ascii="Times New Roman" w:eastAsia="Times New Roman" w:hAnsi="Times New Roman" w:cs="Times New Roman"/>
          <w:color w:val="000000" w:themeColor="text1"/>
          <w:sz w:val="24"/>
          <w:szCs w:val="24"/>
        </w:rPr>
        <w:t>Shelton, 2012)</w:t>
      </w:r>
      <w:r w:rsidRPr="00DD258C">
        <w:rPr>
          <w:rFonts w:ascii="Times New Roman" w:eastAsia="Times New Roman" w:hAnsi="Times New Roman" w:cs="Times New Roman"/>
          <w:color w:val="000000" w:themeColor="text1"/>
          <w:sz w:val="24"/>
          <w:szCs w:val="24"/>
          <w:lang w:val="en-GB"/>
        </w:rPr>
        <w:t xml:space="preserve">. Studies reveal that members of a team with strong interpersonal ties display positive emotions, provide constructive criticism, and foster a favourable work atmosphere, all of which contribute to improved team performance. Therefore, building positive interpersonal relationships at work is crucial to creating a collaborative atmosphere that serves the needs of the organisation as well as the needs of its employees according to </w:t>
      </w:r>
      <w:r w:rsidRPr="00DD258C">
        <w:rPr>
          <w:rFonts w:ascii="Times New Roman" w:eastAsia="Times New Roman" w:hAnsi="Times New Roman" w:cs="Times New Roman"/>
          <w:color w:val="000000" w:themeColor="text1"/>
          <w:sz w:val="24"/>
          <w:szCs w:val="24"/>
        </w:rPr>
        <w:t>Chandrasekar (2011)</w:t>
      </w:r>
      <w:r w:rsidRPr="00DD258C">
        <w:rPr>
          <w:rFonts w:ascii="Times New Roman" w:eastAsia="Times New Roman" w:hAnsi="Times New Roman" w:cs="Times New Roman"/>
          <w:color w:val="000000" w:themeColor="text1"/>
          <w:sz w:val="24"/>
          <w:szCs w:val="24"/>
          <w:lang w:val="en-GB"/>
        </w:rPr>
        <w:t>.</w:t>
      </w:r>
    </w:p>
    <w:p w14:paraId="70714432" w14:textId="031D6A0C" w:rsidR="006802B1" w:rsidRPr="00DD258C" w:rsidRDefault="6541FF17" w:rsidP="00DD258C">
      <w:pPr>
        <w:spacing w:line="360" w:lineRule="auto"/>
        <w:jc w:val="both"/>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 xml:space="preserve">Technical expertise and work-based abilities are essential for managing hotel administration. It is crucial to be able to coordinate work well, communicate with both guests and employees, and operate in administrative systems. I saw situations throughout my shadowing experience where these abilities were essential to quickly addressing problems and guaranteeing smooth operations. For example, managing demands from customers required a combination of empathy, problem-solving abilities, and in-depth knowledge of the hotel's services. Technical expertise was essential for utilising the hotel's reservation system and liaising with other departments. The practical usefulness of technical knowledge and work-based abilities in everyday administrative activities was made clear by this critical analysis. The capacity of a hotel to improve guest happiness is demonstrated by its ability to respond to the concerns and specific needs of each individual guest, including by giving them special attention and putting their well-being first according to </w:t>
      </w:r>
      <w:r w:rsidRPr="00DD258C">
        <w:rPr>
          <w:rFonts w:ascii="Times New Roman" w:eastAsia="Roboto" w:hAnsi="Times New Roman" w:cs="Times New Roman"/>
          <w:color w:val="000000" w:themeColor="text1"/>
          <w:sz w:val="24"/>
          <w:szCs w:val="24"/>
          <w:lang w:val="en-GB"/>
        </w:rPr>
        <w:t>Ali et al. (2021)</w:t>
      </w:r>
      <w:r w:rsidRPr="00DD258C">
        <w:rPr>
          <w:rFonts w:ascii="Times New Roman" w:eastAsia="Times New Roman" w:hAnsi="Times New Roman" w:cs="Times New Roman"/>
          <w:color w:val="000000" w:themeColor="text1"/>
          <w:sz w:val="24"/>
          <w:szCs w:val="24"/>
          <w:lang w:val="en-GB"/>
        </w:rPr>
        <w:t>. The research conducted by Umasuthan et al. (2017) highlights the significant impact of empathic dimensions on hotel customers' service experiences. The study highlights the significance of comprehending business customers' cognitive demands by demonstrating how cognitive empathy significantly influences the emotional service experiences of these guests. Conversely, leisure visitors' emotional service experiences are primarily governed by emotional empathy, emphasising the importance of emotional connection in satisfying the requirements and expectations of this specific client category (Umasuthan et al., 2017).</w:t>
      </w:r>
    </w:p>
    <w:p w14:paraId="288BAB27" w14:textId="5A90800C" w:rsidR="006802B1" w:rsidRPr="00DD258C" w:rsidRDefault="6541FF17" w:rsidP="00DD258C">
      <w:pPr>
        <w:spacing w:line="360" w:lineRule="auto"/>
        <w:jc w:val="both"/>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lang w:val="en-GB"/>
        </w:rPr>
        <w:t xml:space="preserve">One significant problem that emerged throughout the placement concerned departmental communication breakdowns, which had an impact on the hotel's overall operational efficiency. This problem directly affected visitor services, resulting in wait times and sporadic complaints. I suggest holding frequent interdepartmental meetings to improve channels of communication to address issues. This solution emphasises the necessity for coordination and shared understanding within an organisation, which is in line with the Communication Accommodation Theory. The research by </w:t>
      </w:r>
      <w:r w:rsidRPr="00DD258C">
        <w:rPr>
          <w:rFonts w:ascii="Times New Roman" w:eastAsia="Times New Roman" w:hAnsi="Times New Roman" w:cs="Times New Roman"/>
          <w:color w:val="000000" w:themeColor="text1"/>
          <w:sz w:val="24"/>
          <w:szCs w:val="24"/>
        </w:rPr>
        <w:t>Sayin (2019) denotes that</w:t>
      </w:r>
      <w:r w:rsidRPr="00DD258C">
        <w:rPr>
          <w:rFonts w:ascii="Times New Roman" w:eastAsia="Times New Roman" w:hAnsi="Times New Roman" w:cs="Times New Roman"/>
          <w:color w:val="000000" w:themeColor="text1"/>
          <w:sz w:val="24"/>
          <w:szCs w:val="24"/>
          <w:lang w:val="en-GB"/>
        </w:rPr>
        <w:t xml:space="preserve"> quick and effective communication between the front office </w:t>
      </w:r>
      <w:r w:rsidRPr="00DD258C">
        <w:rPr>
          <w:rFonts w:ascii="Times New Roman" w:eastAsia="Times New Roman" w:hAnsi="Times New Roman" w:cs="Times New Roman"/>
          <w:color w:val="000000" w:themeColor="text1"/>
          <w:sz w:val="24"/>
          <w:szCs w:val="24"/>
          <w:lang w:val="en-GB"/>
        </w:rPr>
        <w:lastRenderedPageBreak/>
        <w:t xml:space="preserve">and various departments in the hospitality industry is essential. A drop in visitor satisfaction may result from inaccurate and delayed information sharing as noted by </w:t>
      </w:r>
      <w:proofErr w:type="spellStart"/>
      <w:r w:rsidRPr="00DD258C">
        <w:rPr>
          <w:rFonts w:ascii="Times New Roman" w:eastAsia="Times New Roman" w:hAnsi="Times New Roman" w:cs="Times New Roman"/>
          <w:color w:val="000000" w:themeColor="text1"/>
          <w:sz w:val="24"/>
          <w:szCs w:val="24"/>
        </w:rPr>
        <w:t>Rothfelder</w:t>
      </w:r>
      <w:proofErr w:type="spellEnd"/>
      <w:r w:rsidRPr="00DD258C">
        <w:rPr>
          <w:rFonts w:ascii="Times New Roman" w:eastAsia="Times New Roman" w:hAnsi="Times New Roman" w:cs="Times New Roman"/>
          <w:color w:val="000000" w:themeColor="text1"/>
          <w:sz w:val="24"/>
          <w:szCs w:val="24"/>
        </w:rPr>
        <w:t xml:space="preserve"> et al. (2012)</w:t>
      </w:r>
      <w:r w:rsidRPr="00DD258C">
        <w:rPr>
          <w:rFonts w:ascii="Times New Roman" w:eastAsia="Times New Roman" w:hAnsi="Times New Roman" w:cs="Times New Roman"/>
          <w:color w:val="000000" w:themeColor="text1"/>
          <w:sz w:val="24"/>
          <w:szCs w:val="24"/>
          <w:lang w:val="en-GB"/>
        </w:rPr>
        <w:t xml:space="preserve">. For example, if the kitchen is not notified in advance of the number of guests, there can be a lack of meals, which would be inconvenient for those who arrive late. It is also evident that when handling unusual requests, accurate and concise communication within the front office is crucial to preventing problems such as giving the wrong room number (Wu et al., 2018). The failure of a receptionist to provide precise information, including room numbers, to guests who need extra beds is a serious issue that could have an adverse effect on the entire guest experience according to Dinçer and </w:t>
      </w:r>
      <w:proofErr w:type="spellStart"/>
      <w:r w:rsidRPr="00DD258C">
        <w:rPr>
          <w:rFonts w:ascii="Times New Roman" w:eastAsia="Times New Roman" w:hAnsi="Times New Roman" w:cs="Times New Roman"/>
          <w:color w:val="000000" w:themeColor="text1"/>
          <w:sz w:val="24"/>
          <w:szCs w:val="24"/>
          <w:lang w:val="en-GB"/>
        </w:rPr>
        <w:t>Alrawadieh</w:t>
      </w:r>
      <w:proofErr w:type="spellEnd"/>
      <w:r w:rsidRPr="00DD258C">
        <w:rPr>
          <w:rFonts w:ascii="Times New Roman" w:eastAsia="Times New Roman" w:hAnsi="Times New Roman" w:cs="Times New Roman"/>
          <w:color w:val="000000" w:themeColor="text1"/>
          <w:sz w:val="24"/>
          <w:szCs w:val="24"/>
          <w:lang w:val="en-GB"/>
        </w:rPr>
        <w:t xml:space="preserve"> (2017).</w:t>
      </w:r>
    </w:p>
    <w:p w14:paraId="062E6CA7" w14:textId="52AE90CB" w:rsidR="006802B1" w:rsidRPr="00DD258C" w:rsidRDefault="6541FF17" w:rsidP="00DD258C">
      <w:pPr>
        <w:spacing w:line="360" w:lineRule="auto"/>
        <w:jc w:val="both"/>
        <w:rPr>
          <w:rFonts w:ascii="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lang w:val="en-GB"/>
        </w:rPr>
        <w:t xml:space="preserve">I intend to participate in further training sessions and workshops to advance my technical knowledge and work-based abilities. I need to do this so that I can improve communication, teamwork, and task management skills. This will enable me to fit into highly competitive hospitality sector where diverse candidates with different backgrounds meet. I will apply the specific tactics, like taking part in team-building exercises and communication seminars. My action plan entails continuous improvement of both technical and soft skills that are in line with goals for both professional and personal growth. It also helps me to advance professionally in the hospitality sector by presenting me as a more capable and flexible candidate. </w:t>
      </w:r>
    </w:p>
    <w:p w14:paraId="4C84D17A" w14:textId="24D9C8C8" w:rsidR="006802B1" w:rsidRPr="00DD258C" w:rsidRDefault="6541FF17" w:rsidP="00DD258C">
      <w:pPr>
        <w:spacing w:line="360" w:lineRule="auto"/>
        <w:jc w:val="both"/>
        <w:rPr>
          <w:rFonts w:ascii="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lang w:val="en-GB"/>
        </w:rPr>
        <w:t>In conclusion, I have developed an excellent understanding of guest service standards, work-based abilities, and technical expertise because of my shadowing experience in hotel administration. Observing the day-to-day tasks and difficulties associated with a supervisory position emphasised the vital significance of job-related competencies such as flexibility, problem-solving, and proficient communication. It was noted that administrative system technical know-how is essential for smooth operations. Communication, teamwork, task management, and interpersonal skills have all been identified as essential to maintaining and meeting guest service standards.</w:t>
      </w:r>
    </w:p>
    <w:p w14:paraId="219F1A4B" w14:textId="16BFA0EE" w:rsidR="006802B1" w:rsidRPr="00DD258C" w:rsidRDefault="6541FF17" w:rsidP="00DD258C">
      <w:pPr>
        <w:spacing w:line="360" w:lineRule="auto"/>
        <w:jc w:val="both"/>
        <w:rPr>
          <w:rFonts w:ascii="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lang w:val="en-GB"/>
        </w:rPr>
        <w:t xml:space="preserve">The combination of my education, previous work experience, and current placement made a big difference in my development, both personally and professionally. My understanding of teamwork dynamics, communication details, and the critical role of personal abilities in the hospitality business has improved due to exposure to a variety of circumstances. The study of empathetic dimensions highlighted how important emotional intelligence is in meeting the different needs of business and pleasure visitors. I identified a major problem with departmental breakdowns in </w:t>
      </w:r>
      <w:r w:rsidRPr="00DD258C">
        <w:rPr>
          <w:rFonts w:ascii="Times New Roman" w:eastAsia="Times New Roman" w:hAnsi="Times New Roman" w:cs="Times New Roman"/>
          <w:color w:val="000000" w:themeColor="text1"/>
          <w:sz w:val="24"/>
          <w:szCs w:val="24"/>
          <w:lang w:val="en-GB"/>
        </w:rPr>
        <w:lastRenderedPageBreak/>
        <w:t>communication and suggested a remedy based on the Communication Accommodation Theory. This emphasises how important it is for the organisation to have efficient channels of communication to prevent detrimental effects on guest services. In the future, I intend to attend additional training courses to improve my technical knowledge and work-related skills. This continuous improvement is in line with my aspirations for both professional and personal growth, making me stand out as a more qualified applicant in the competitive hospitality industry.</w:t>
      </w:r>
    </w:p>
    <w:p w14:paraId="2EA707EE" w14:textId="0E399AEF" w:rsidR="006802B1" w:rsidRPr="00DD258C" w:rsidRDefault="00DD258C" w:rsidP="00DD258C">
      <w:pPr>
        <w:spacing w:line="360" w:lineRule="auto"/>
        <w:jc w:val="both"/>
        <w:rPr>
          <w:rFonts w:ascii="Times New Roman" w:hAnsi="Times New Roman" w:cs="Times New Roman"/>
          <w:color w:val="000000" w:themeColor="text1"/>
          <w:sz w:val="24"/>
          <w:szCs w:val="24"/>
        </w:rPr>
      </w:pPr>
      <w:r w:rsidRPr="00DD258C">
        <w:rPr>
          <w:rFonts w:ascii="Times New Roman" w:hAnsi="Times New Roman" w:cs="Times New Roman"/>
          <w:color w:val="000000" w:themeColor="text1"/>
          <w:sz w:val="24"/>
          <w:szCs w:val="24"/>
        </w:rPr>
        <w:br w:type="page"/>
      </w:r>
    </w:p>
    <w:p w14:paraId="2ABE895E" w14:textId="6588D39F" w:rsidR="006802B1" w:rsidRPr="00DD258C" w:rsidRDefault="6541FF17" w:rsidP="00DD258C">
      <w:pPr>
        <w:pStyle w:val="Heading1"/>
        <w:rPr>
          <w:rFonts w:ascii="Times New Roman" w:eastAsia="Times New Roman" w:hAnsi="Times New Roman" w:cs="Times New Roman"/>
          <w:b/>
          <w:color w:val="000000" w:themeColor="text1"/>
          <w:sz w:val="28"/>
          <w:szCs w:val="28"/>
          <w:lang w:val="en-GB"/>
        </w:rPr>
      </w:pPr>
      <w:r w:rsidRPr="00DD258C">
        <w:rPr>
          <w:rFonts w:ascii="Times New Roman" w:eastAsia="Times New Roman" w:hAnsi="Times New Roman" w:cs="Times New Roman"/>
          <w:b/>
          <w:color w:val="000000" w:themeColor="text1"/>
          <w:sz w:val="28"/>
          <w:szCs w:val="28"/>
          <w:lang w:val="en-GB"/>
        </w:rPr>
        <w:lastRenderedPageBreak/>
        <w:t>References</w:t>
      </w:r>
    </w:p>
    <w:p w14:paraId="26ED775F"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 xml:space="preserve">Ali, B., Gardi, B., Othman, B. J., &amp; Ahmed, S. A. (2021). Hotel service quality: The impact of service quality on customer satisfaction in hospitality. ResearchGate. </w:t>
      </w:r>
      <w:hyperlink r:id="rId4">
        <w:r w:rsidRPr="00DD258C">
          <w:rPr>
            <w:rStyle w:val="Hyperlink"/>
            <w:rFonts w:ascii="Times New Roman" w:eastAsia="Times New Roman" w:hAnsi="Times New Roman" w:cs="Times New Roman"/>
            <w:color w:val="000000" w:themeColor="text1"/>
            <w:sz w:val="24"/>
            <w:szCs w:val="24"/>
          </w:rPr>
          <w:t>https://www.researchgate.net/publication/351780048_Hotel_Service_Quality_The_Impact_of_Service_Quality_on_Customer_Satisfaction_in_Hospitality</w:t>
        </w:r>
      </w:hyperlink>
    </w:p>
    <w:p w14:paraId="7F092E6E"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 xml:space="preserve">Chandrasekar, K. (2011). Workplace environment and its impact on </w:t>
      </w:r>
      <w:proofErr w:type="spellStart"/>
      <w:r w:rsidRPr="00DD258C">
        <w:rPr>
          <w:rFonts w:ascii="Times New Roman" w:eastAsia="Times New Roman" w:hAnsi="Times New Roman" w:cs="Times New Roman"/>
          <w:color w:val="000000" w:themeColor="text1"/>
          <w:sz w:val="24"/>
          <w:szCs w:val="24"/>
        </w:rPr>
        <w:t>organisational</w:t>
      </w:r>
      <w:proofErr w:type="spellEnd"/>
      <w:r w:rsidRPr="00DD258C">
        <w:rPr>
          <w:rFonts w:ascii="Times New Roman" w:eastAsia="Times New Roman" w:hAnsi="Times New Roman" w:cs="Times New Roman"/>
          <w:color w:val="000000" w:themeColor="text1"/>
          <w:sz w:val="24"/>
          <w:szCs w:val="24"/>
        </w:rPr>
        <w:t xml:space="preserve"> performance in public sector </w:t>
      </w:r>
      <w:proofErr w:type="spellStart"/>
      <w:r w:rsidRPr="00DD258C">
        <w:rPr>
          <w:rFonts w:ascii="Times New Roman" w:eastAsia="Times New Roman" w:hAnsi="Times New Roman" w:cs="Times New Roman"/>
          <w:color w:val="000000" w:themeColor="text1"/>
          <w:sz w:val="24"/>
          <w:szCs w:val="24"/>
        </w:rPr>
        <w:t>organisations</w:t>
      </w:r>
      <w:proofErr w:type="spellEnd"/>
      <w:r w:rsidRPr="00DD258C">
        <w:rPr>
          <w:rFonts w:ascii="Times New Roman" w:eastAsia="Times New Roman" w:hAnsi="Times New Roman" w:cs="Times New Roman"/>
          <w:color w:val="000000" w:themeColor="text1"/>
          <w:sz w:val="24"/>
          <w:szCs w:val="24"/>
        </w:rPr>
        <w:t>. International journal of enterprise computing and business systems, 1(1), 1-19.</w:t>
      </w:r>
    </w:p>
    <w:p w14:paraId="1E4737A3"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 xml:space="preserve">Dinçer, M. Z., &amp; </w:t>
      </w:r>
      <w:proofErr w:type="spellStart"/>
      <w:r w:rsidRPr="00DD258C">
        <w:rPr>
          <w:rFonts w:ascii="Times New Roman" w:eastAsia="Times New Roman" w:hAnsi="Times New Roman" w:cs="Times New Roman"/>
          <w:color w:val="000000" w:themeColor="text1"/>
          <w:sz w:val="24"/>
          <w:szCs w:val="24"/>
        </w:rPr>
        <w:t>Alrawadieh</w:t>
      </w:r>
      <w:proofErr w:type="spellEnd"/>
      <w:r w:rsidRPr="00DD258C">
        <w:rPr>
          <w:rFonts w:ascii="Times New Roman" w:eastAsia="Times New Roman" w:hAnsi="Times New Roman" w:cs="Times New Roman"/>
          <w:color w:val="000000" w:themeColor="text1"/>
          <w:sz w:val="24"/>
          <w:szCs w:val="24"/>
        </w:rPr>
        <w:t>, Z. (2017). Negative word of mouse in the hotel industry: A content analysis of online reviews on luxury hotels in Jordan. Journal of Hospitality Marketing &amp; Management, 26(8), 785-804.</w:t>
      </w:r>
    </w:p>
    <w:p w14:paraId="2D2E1D7E"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lang w:val="en-GB"/>
        </w:rPr>
      </w:pPr>
      <w:r w:rsidRPr="00DD258C">
        <w:rPr>
          <w:rFonts w:ascii="Times New Roman" w:eastAsia="Times New Roman" w:hAnsi="Times New Roman" w:cs="Times New Roman"/>
          <w:color w:val="000000" w:themeColor="text1"/>
          <w:sz w:val="24"/>
          <w:szCs w:val="24"/>
        </w:rPr>
        <w:t xml:space="preserve">Jung, H. “Julie”, Lee, S. H., &amp; Lim, S. (Edward). (2023). Enhancing teamwork in the hospitality industry: The importance of empathy. International Journal of Hospitality Management, 114, 103557. </w:t>
      </w:r>
      <w:hyperlink r:id="rId5">
        <w:r w:rsidRPr="00DD258C">
          <w:rPr>
            <w:rStyle w:val="Hyperlink"/>
            <w:rFonts w:ascii="Times New Roman" w:eastAsia="Times New Roman" w:hAnsi="Times New Roman" w:cs="Times New Roman"/>
            <w:color w:val="000000" w:themeColor="text1"/>
            <w:sz w:val="24"/>
            <w:szCs w:val="24"/>
          </w:rPr>
          <w:t>https://doi.org/10.1016/j.ijhm.2023.103557</w:t>
        </w:r>
      </w:hyperlink>
    </w:p>
    <w:p w14:paraId="5D2E23DE"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Kumari, N., &amp; Rachna, M. (2011). Job Satisfaction of the Employees at the Workplace. European Journal of Business and Management, 3(4), 11-30.</w:t>
      </w:r>
    </w:p>
    <w:p w14:paraId="4E22E539"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Lai, E. R. (2011). Motivation: A literature review. Person Research’s Report, 6, 40-41.</w:t>
      </w:r>
    </w:p>
    <w:p w14:paraId="2BC092ED"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w:t>
      </w:r>
      <w:proofErr w:type="spellStart"/>
      <w:r w:rsidRPr="00DD258C">
        <w:rPr>
          <w:rFonts w:ascii="Times New Roman" w:eastAsia="Times New Roman" w:hAnsi="Times New Roman" w:cs="Times New Roman"/>
          <w:color w:val="000000" w:themeColor="text1"/>
          <w:sz w:val="24"/>
          <w:szCs w:val="24"/>
        </w:rPr>
        <w:t>Rothfelder</w:t>
      </w:r>
      <w:proofErr w:type="spellEnd"/>
      <w:r w:rsidRPr="00DD258C">
        <w:rPr>
          <w:rFonts w:ascii="Times New Roman" w:eastAsia="Times New Roman" w:hAnsi="Times New Roman" w:cs="Times New Roman"/>
          <w:color w:val="000000" w:themeColor="text1"/>
          <w:sz w:val="24"/>
          <w:szCs w:val="24"/>
        </w:rPr>
        <w:t>, K., Ottenbacher, M. C., &amp; Harrington, R. J. (2012). The impact of transformational, transactional and non-leadership styles on employee job satisfaction in the German hospitality industry. Tourism and Hospitality Research, 12(4), 201-214.</w:t>
      </w:r>
    </w:p>
    <w:p w14:paraId="15D1520F"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 xml:space="preserve">‌Sayin, K. (2019). The Effect of Communication Problems on Productivity in Hotel Operations: A Qualitative Application. </w:t>
      </w:r>
      <w:proofErr w:type="spellStart"/>
      <w:r w:rsidRPr="00DD258C">
        <w:rPr>
          <w:rFonts w:ascii="Times New Roman" w:eastAsia="Times New Roman" w:hAnsi="Times New Roman" w:cs="Times New Roman"/>
          <w:color w:val="000000" w:themeColor="text1"/>
          <w:sz w:val="24"/>
          <w:szCs w:val="24"/>
        </w:rPr>
        <w:t>Mednarodno</w:t>
      </w:r>
      <w:proofErr w:type="spellEnd"/>
      <w:r w:rsidRPr="00DD258C">
        <w:rPr>
          <w:rFonts w:ascii="Times New Roman" w:eastAsia="Times New Roman" w:hAnsi="Times New Roman" w:cs="Times New Roman"/>
          <w:color w:val="000000" w:themeColor="text1"/>
          <w:sz w:val="24"/>
          <w:szCs w:val="24"/>
        </w:rPr>
        <w:t xml:space="preserve"> </w:t>
      </w:r>
      <w:proofErr w:type="spellStart"/>
      <w:r w:rsidRPr="00DD258C">
        <w:rPr>
          <w:rFonts w:ascii="Times New Roman" w:eastAsia="Times New Roman" w:hAnsi="Times New Roman" w:cs="Times New Roman"/>
          <w:color w:val="000000" w:themeColor="text1"/>
          <w:sz w:val="24"/>
          <w:szCs w:val="24"/>
        </w:rPr>
        <w:t>inovativno</w:t>
      </w:r>
      <w:proofErr w:type="spellEnd"/>
      <w:r w:rsidRPr="00DD258C">
        <w:rPr>
          <w:rFonts w:ascii="Times New Roman" w:eastAsia="Times New Roman" w:hAnsi="Times New Roman" w:cs="Times New Roman"/>
          <w:color w:val="000000" w:themeColor="text1"/>
          <w:sz w:val="24"/>
          <w:szCs w:val="24"/>
        </w:rPr>
        <w:t xml:space="preserve"> </w:t>
      </w:r>
      <w:proofErr w:type="spellStart"/>
      <w:r w:rsidRPr="00DD258C">
        <w:rPr>
          <w:rFonts w:ascii="Times New Roman" w:eastAsia="Times New Roman" w:hAnsi="Times New Roman" w:cs="Times New Roman"/>
          <w:color w:val="000000" w:themeColor="text1"/>
          <w:sz w:val="24"/>
          <w:szCs w:val="24"/>
        </w:rPr>
        <w:t>poslovanje</w:t>
      </w:r>
      <w:proofErr w:type="spellEnd"/>
      <w:r w:rsidRPr="00DD258C">
        <w:rPr>
          <w:rFonts w:ascii="Times New Roman" w:eastAsia="Times New Roman" w:hAnsi="Times New Roman" w:cs="Times New Roman"/>
          <w:color w:val="000000" w:themeColor="text1"/>
          <w:sz w:val="24"/>
          <w:szCs w:val="24"/>
        </w:rPr>
        <w:t>= Journal of Innovative Business and Management, 11(2), 51-58.</w:t>
      </w:r>
    </w:p>
    <w:p w14:paraId="1A45D9A0"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Shelton, E. J. (2012). Transformational leadership: Trust, motivation and engagement. Trafford Publishing.</w:t>
      </w:r>
    </w:p>
    <w:p w14:paraId="04BA903E"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t>Umasuthan, H., Park, O. J., &amp; Ryu, J. H. (2017). Influence of empathy on hotel guests’ emotional service experience. Journal of Services Marketing, 31(6), 618-635.</w:t>
      </w:r>
    </w:p>
    <w:p w14:paraId="043C4815" w14:textId="77777777" w:rsidR="00DD258C" w:rsidRPr="00DD258C" w:rsidRDefault="00DD258C" w:rsidP="00DD258C">
      <w:pPr>
        <w:spacing w:line="360" w:lineRule="auto"/>
        <w:ind w:left="720" w:hanging="720"/>
        <w:jc w:val="both"/>
        <w:rPr>
          <w:rFonts w:ascii="Times New Roman" w:eastAsia="Times New Roman" w:hAnsi="Times New Roman" w:cs="Times New Roman"/>
          <w:color w:val="000000" w:themeColor="text1"/>
          <w:sz w:val="24"/>
          <w:szCs w:val="24"/>
        </w:rPr>
      </w:pPr>
      <w:r w:rsidRPr="00DD258C">
        <w:rPr>
          <w:rFonts w:ascii="Times New Roman" w:eastAsia="Times New Roman" w:hAnsi="Times New Roman" w:cs="Times New Roman"/>
          <w:color w:val="000000" w:themeColor="text1"/>
          <w:sz w:val="24"/>
          <w:szCs w:val="24"/>
        </w:rPr>
        <w:lastRenderedPageBreak/>
        <w:t xml:space="preserve">Wu, W. Y., </w:t>
      </w:r>
      <w:proofErr w:type="spellStart"/>
      <w:r w:rsidRPr="00DD258C">
        <w:rPr>
          <w:rFonts w:ascii="Times New Roman" w:eastAsia="Times New Roman" w:hAnsi="Times New Roman" w:cs="Times New Roman"/>
          <w:color w:val="000000" w:themeColor="text1"/>
          <w:sz w:val="24"/>
          <w:szCs w:val="24"/>
        </w:rPr>
        <w:t>Qomariyah</w:t>
      </w:r>
      <w:proofErr w:type="spellEnd"/>
      <w:r w:rsidRPr="00DD258C">
        <w:rPr>
          <w:rFonts w:ascii="Times New Roman" w:eastAsia="Times New Roman" w:hAnsi="Times New Roman" w:cs="Times New Roman"/>
          <w:color w:val="000000" w:themeColor="text1"/>
          <w:sz w:val="24"/>
          <w:szCs w:val="24"/>
        </w:rPr>
        <w:t>, A., Sa, N. T. T., &amp; Liao, Y. (2018). The integration between service value and service recovery in the hospitality industry: An application of QFD and ANP. International Journal of Hospitality Management, 75, 48-57.</w:t>
      </w:r>
    </w:p>
    <w:p w14:paraId="17ACDC57" w14:textId="6FD8C91B" w:rsidR="006802B1" w:rsidRPr="00DD258C" w:rsidRDefault="006802B1" w:rsidP="00DD258C">
      <w:pPr>
        <w:spacing w:line="360" w:lineRule="auto"/>
        <w:jc w:val="both"/>
        <w:rPr>
          <w:rFonts w:ascii="Times New Roman" w:eastAsia="Times New Roman" w:hAnsi="Times New Roman" w:cs="Times New Roman"/>
          <w:color w:val="000000" w:themeColor="text1"/>
          <w:sz w:val="24"/>
          <w:szCs w:val="24"/>
        </w:rPr>
      </w:pPr>
    </w:p>
    <w:p w14:paraId="4541A709" w14:textId="211A4FC9" w:rsidR="006802B1" w:rsidRPr="00DD258C" w:rsidRDefault="006802B1" w:rsidP="00DD258C">
      <w:pPr>
        <w:spacing w:line="360" w:lineRule="auto"/>
        <w:jc w:val="both"/>
        <w:rPr>
          <w:rFonts w:ascii="Times New Roman" w:eastAsia="Times New Roman" w:hAnsi="Times New Roman" w:cs="Times New Roman"/>
          <w:color w:val="000000" w:themeColor="text1"/>
          <w:sz w:val="24"/>
          <w:szCs w:val="24"/>
          <w:lang w:val="en-GB"/>
        </w:rPr>
      </w:pPr>
    </w:p>
    <w:p w14:paraId="2C233D1E" w14:textId="2FECD9C5" w:rsidR="006802B1" w:rsidRPr="00DD258C" w:rsidRDefault="006802B1" w:rsidP="00DD258C">
      <w:pPr>
        <w:spacing w:line="360" w:lineRule="auto"/>
        <w:jc w:val="both"/>
        <w:rPr>
          <w:rFonts w:ascii="Times New Roman" w:eastAsia="Times New Roman" w:hAnsi="Times New Roman" w:cs="Times New Roman"/>
          <w:color w:val="000000" w:themeColor="text1"/>
          <w:sz w:val="24"/>
          <w:szCs w:val="24"/>
          <w:lang w:val="en-GB"/>
        </w:rPr>
      </w:pPr>
    </w:p>
    <w:p w14:paraId="1C7F5D52" w14:textId="48FAAC2D" w:rsidR="006802B1" w:rsidRPr="00DD258C" w:rsidRDefault="006802B1" w:rsidP="00DD258C">
      <w:pPr>
        <w:spacing w:line="360" w:lineRule="auto"/>
        <w:jc w:val="both"/>
        <w:rPr>
          <w:rFonts w:ascii="Times New Roman" w:eastAsia="Times New Roman" w:hAnsi="Times New Roman" w:cs="Times New Roman"/>
          <w:color w:val="000000" w:themeColor="text1"/>
          <w:sz w:val="24"/>
          <w:szCs w:val="24"/>
          <w:lang w:val="en-GB"/>
        </w:rPr>
      </w:pPr>
    </w:p>
    <w:p w14:paraId="65F87EBF" w14:textId="6BA35452" w:rsidR="006802B1" w:rsidRPr="00DD258C" w:rsidRDefault="006802B1" w:rsidP="00DD258C">
      <w:pPr>
        <w:spacing w:line="360" w:lineRule="auto"/>
        <w:jc w:val="both"/>
        <w:rPr>
          <w:rFonts w:ascii="Times New Roman" w:eastAsia="Times New Roman" w:hAnsi="Times New Roman" w:cs="Times New Roman"/>
          <w:color w:val="000000" w:themeColor="text1"/>
          <w:sz w:val="24"/>
          <w:szCs w:val="24"/>
          <w:lang w:val="en-GB"/>
        </w:rPr>
      </w:pPr>
    </w:p>
    <w:p w14:paraId="2C078E63" w14:textId="1420AE76" w:rsidR="006802B1" w:rsidRPr="00DD258C" w:rsidRDefault="006802B1" w:rsidP="00DD258C">
      <w:pPr>
        <w:spacing w:line="360" w:lineRule="auto"/>
        <w:jc w:val="both"/>
        <w:rPr>
          <w:rFonts w:ascii="Times New Roman" w:eastAsia="Times New Roman" w:hAnsi="Times New Roman" w:cs="Times New Roman"/>
          <w:color w:val="000000" w:themeColor="text1"/>
          <w:sz w:val="24"/>
          <w:szCs w:val="24"/>
          <w:lang w:val="en-GB"/>
        </w:rPr>
      </w:pPr>
    </w:p>
    <w:sectPr w:rsidR="006802B1" w:rsidRPr="00DD25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553B73"/>
    <w:rsid w:val="00654C7A"/>
    <w:rsid w:val="006802B1"/>
    <w:rsid w:val="00DD258C"/>
    <w:rsid w:val="17553B73"/>
    <w:rsid w:val="6541F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53B73"/>
  <w15:chartTrackingRefBased/>
  <w15:docId w15:val="{C950CB46-3077-4745-971C-87BFE8FB0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DD25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j.ijhm.2023.103557" TargetMode="External"/><Relationship Id="rId4" Type="http://schemas.openxmlformats.org/officeDocument/2006/relationships/hyperlink" Target="https://www.researchgate.net/publication/351780048_Hotel_Service_Quality_The_Impact_of_Service_Quality_on_Customer_Satisfaction_in_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1571</Words>
  <Characters>9793</Characters>
  <Application>Microsoft Office Word</Application>
  <DocSecurity>0</DocSecurity>
  <Lines>148</Lines>
  <Paragraphs>25</Paragraphs>
  <ScaleCrop>false</ScaleCrop>
  <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Sorina Barbu (2108671)</cp:lastModifiedBy>
  <cp:revision>2</cp:revision>
  <dcterms:created xsi:type="dcterms:W3CDTF">2024-02-19T14:24:00Z</dcterms:created>
  <dcterms:modified xsi:type="dcterms:W3CDTF">2024-02-19T14:24:00Z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dafe0e5f7b13956e3dd801c87d98a95f1b84ca8965ad4c0336a96e298cd1b82a</vt:lpwstr>
  </property>
</Properties>
</file>