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E1F69F" w14:textId="4FF766B6" w:rsidR="00811963" w:rsidRDefault="00675053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C345A">
        <w:rPr>
          <w:rFonts w:ascii="Times New Roman" w:hAnsi="Times New Roman" w:cs="Times New Roman"/>
          <w:sz w:val="24"/>
          <w:szCs w:val="24"/>
        </w:rPr>
        <w:t xml:space="preserve">References </w:t>
      </w:r>
    </w:p>
    <w:p w14:paraId="00B7070E" w14:textId="6D74CA50" w:rsidR="0031034A" w:rsidRPr="00A92408" w:rsidRDefault="0031034A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F57F86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29F019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Alvarado, E.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Ten Awesome Benefits of Multilingualism.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224370">
          <w:rPr>
            <w:rStyle w:val="Hyperlink"/>
            <w:rFonts w:ascii="Times New Roman" w:hAnsi="Times New Roman" w:cs="Times New Roman"/>
            <w:sz w:val="24"/>
            <w:szCs w:val="24"/>
          </w:rPr>
          <w:t>https://spanishmama.com/the-benefits-of-multilingualism/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25/03/20).</w:t>
      </w:r>
      <w:r w:rsidRPr="009C345A">
        <w:rPr>
          <w:rFonts w:ascii="Times New Roman" w:hAnsi="Times New Roman" w:cs="Times New Roman"/>
          <w:sz w:val="24"/>
          <w:szCs w:val="24"/>
        </w:rPr>
        <w:cr/>
      </w:r>
    </w:p>
    <w:p w14:paraId="38ECE6AB" w14:textId="023508D5" w:rsidR="00CD5F2D" w:rsidRPr="0076627B" w:rsidRDefault="00CD5F2D" w:rsidP="009C345A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Bartleby Research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Effects of Bilingualism on Divergent Thinking of </w:t>
      </w:r>
      <w:bookmarkStart w:id="0" w:name="_GoBack"/>
      <w:bookmarkEnd w:id="0"/>
      <w:r>
        <w:rPr>
          <w:rFonts w:ascii="Times New Roman" w:hAnsi="Times New Roman" w:cs="Times New Roman"/>
          <w:i/>
          <w:iCs/>
          <w:sz w:val="24"/>
          <w:szCs w:val="24"/>
        </w:rPr>
        <w:t>Adults. (Available at:</w:t>
      </w:r>
      <w:r w:rsidRPr="000602A0">
        <w:t xml:space="preserve"> </w:t>
      </w:r>
      <w:hyperlink r:id="rId8" w:history="1">
        <w:r w:rsidRPr="00B25628">
          <w:rPr>
            <w:rStyle w:val="Hyperlink"/>
            <w:rFonts w:ascii="Times New Roman" w:hAnsi="Times New Roman" w:cs="Times New Roman"/>
            <w:sz w:val="24"/>
            <w:szCs w:val="24"/>
          </w:rPr>
          <w:t>https://www.bartleby.com/essay/Effects-Of-Bilingualism-On-Divergent-Thinking-Of-F3FUB9WKFT85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(Accessed:03/04/20).</w:t>
      </w:r>
      <w:r w:rsidRPr="00CD5F2D">
        <w:rPr>
          <w:rFonts w:ascii="Times New Roman" w:hAnsi="Times New Roman" w:cs="Times New Roman"/>
          <w:sz w:val="24"/>
          <w:szCs w:val="24"/>
        </w:rPr>
        <w:cr/>
      </w:r>
    </w:p>
    <w:p w14:paraId="735A0410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Bilingual Cardiff (2019) (Available at: </w:t>
      </w:r>
      <w:hyperlink r:id="rId9" w:history="1">
        <w:r w:rsidRPr="00B25628">
          <w:rPr>
            <w:rStyle w:val="Hyperlink"/>
            <w:rFonts w:ascii="Times New Roman" w:hAnsi="Times New Roman" w:cs="Times New Roman"/>
            <w:sz w:val="24"/>
            <w:szCs w:val="24"/>
          </w:rPr>
          <w:t>https://www.cardiff.gov.uk/ENG/Your-Council/Strategies-plans-and-policies/Bilingual-Cardiff/Pages/default.aspx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(Accessed:03/04/20).</w:t>
      </w:r>
    </w:p>
    <w:p w14:paraId="5F5AC0C3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Encyclopaedia Britannica (no date) </w:t>
      </w:r>
      <w:r w:rsidRPr="009515F5">
        <w:rPr>
          <w:rFonts w:ascii="Times New Roman" w:hAnsi="Times New Roman" w:cs="Times New Roman"/>
          <w:i/>
          <w:iCs/>
          <w:sz w:val="24"/>
          <w:szCs w:val="24"/>
        </w:rPr>
        <w:t>Bilingualism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224370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https://www.britannica.com/topic/literacy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27/03/20).</w:t>
      </w:r>
      <w:r w:rsidRPr="00850D79">
        <w:rPr>
          <w:rFonts w:ascii="Times New Roman" w:hAnsi="Times New Roman" w:cs="Times New Roman"/>
          <w:sz w:val="24"/>
          <w:szCs w:val="24"/>
        </w:rPr>
        <w:cr/>
      </w:r>
    </w:p>
    <w:p w14:paraId="37A1E8DC" w14:textId="77777777" w:rsidR="00CD5F2D" w:rsidRPr="00215F61" w:rsidRDefault="00CD5F2D" w:rsidP="009C345A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European parliament (2019) </w:t>
      </w:r>
      <w:r>
        <w:rPr>
          <w:rFonts w:ascii="Times New Roman" w:hAnsi="Times New Roman" w:cs="Times New Roman"/>
          <w:i/>
          <w:iCs/>
          <w:sz w:val="24"/>
          <w:szCs w:val="24"/>
        </w:rPr>
        <w:t>Multilingualism: The Language of The European Union. (Available at:</w:t>
      </w:r>
      <w:r w:rsidRPr="0007003A">
        <w:t xml:space="preserve"> </w:t>
      </w:r>
      <w:hyperlink r:id="rId11" w:history="1">
        <w:r w:rsidRPr="00CD5F2D">
          <w:rPr>
            <w:rStyle w:val="Hyperlink"/>
            <w:rFonts w:ascii="Times New Roman" w:hAnsi="Times New Roman" w:cs="Times New Roman"/>
            <w:sz w:val="24"/>
            <w:szCs w:val="24"/>
          </w:rPr>
          <w:t>https://www.europarl.europa.eu/RegData/etudes/BRIE/2019/642207/EPRS_BRI(2019)642207_EN.pdf</w:t>
        </w:r>
      </w:hyperlink>
      <w:r w:rsidRPr="00CD5F2D">
        <w:rPr>
          <w:rFonts w:ascii="Times New Roman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>Accessed:03/04/20).</w:t>
      </w:r>
      <w:r w:rsidRPr="0007003A">
        <w:rPr>
          <w:rFonts w:ascii="Times New Roman" w:hAnsi="Times New Roman" w:cs="Times New Roman"/>
          <w:i/>
          <w:iCs/>
          <w:sz w:val="24"/>
          <w:szCs w:val="24"/>
        </w:rPr>
        <w:cr/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596F089A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Fluent U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Foreign Language Immersion Online. </w:t>
      </w:r>
      <w:r>
        <w:rPr>
          <w:rFonts w:ascii="Times New Roman" w:hAnsi="Times New Roman" w:cs="Times New Roman"/>
          <w:sz w:val="24"/>
          <w:szCs w:val="24"/>
        </w:rPr>
        <w:t xml:space="preserve">(Available at: </w:t>
      </w:r>
      <w:hyperlink r:id="rId12" w:history="1">
        <w:r w:rsidRPr="00B25628">
          <w:rPr>
            <w:rStyle w:val="Hyperlink"/>
            <w:rFonts w:ascii="Times New Roman" w:hAnsi="Times New Roman" w:cs="Times New Roman"/>
            <w:sz w:val="24"/>
            <w:szCs w:val="24"/>
          </w:rPr>
          <w:t>https://www.fluentu.com/blog/benefits-of-being-bilingual/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03/04/20).</w:t>
      </w:r>
    </w:p>
    <w:p w14:paraId="13A9DD21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Goodrich, K.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Cognitive Benefits of Being Multilingual.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B25628">
          <w:rPr>
            <w:rStyle w:val="Hyperlink"/>
            <w:rFonts w:ascii="Times New Roman" w:hAnsi="Times New Roman" w:cs="Times New Roman"/>
            <w:sz w:val="24"/>
            <w:szCs w:val="24"/>
          </w:rPr>
          <w:t>https://www.brainscape.com/blog/2018/10/cognitive-benefits-multilingual/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02/04/20).</w:t>
      </w:r>
      <w:r w:rsidRPr="0036547D">
        <w:rPr>
          <w:rFonts w:ascii="Times New Roman" w:hAnsi="Times New Roman" w:cs="Times New Roman"/>
          <w:sz w:val="24"/>
          <w:szCs w:val="24"/>
        </w:rPr>
        <w:cr/>
      </w:r>
    </w:p>
    <w:p w14:paraId="76950504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Norquist, R.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What is Multilingualism.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224370">
          <w:rPr>
            <w:rStyle w:val="Hyperlink"/>
            <w:rFonts w:ascii="Times New Roman" w:hAnsi="Times New Roman" w:cs="Times New Roman"/>
            <w:sz w:val="24"/>
            <w:szCs w:val="24"/>
          </w:rPr>
          <w:t>https://www.thoughtco.com/what-is-multilingualism-1691331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26/03/20).  </w:t>
      </w:r>
    </w:p>
    <w:p w14:paraId="4DEE55FA" w14:textId="77777777" w:rsidR="00CD5F2D" w:rsidRDefault="00CD5F2D" w:rsidP="009C345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UNCRC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Children &amp; and Young People’s Commissioner Scotland. </w:t>
      </w:r>
      <w:r>
        <w:rPr>
          <w:rFonts w:ascii="Times New Roman" w:hAnsi="Times New Roman" w:cs="Times New Roman"/>
          <w:sz w:val="24"/>
          <w:szCs w:val="24"/>
        </w:rPr>
        <w:t>Available at:</w:t>
      </w:r>
      <w:r w:rsidRPr="002F3C08">
        <w:t xml:space="preserve"> </w:t>
      </w:r>
      <w:hyperlink r:id="rId15" w:history="1">
        <w:r w:rsidRPr="00B25628">
          <w:rPr>
            <w:rStyle w:val="Hyperlink"/>
            <w:rFonts w:ascii="Times New Roman" w:hAnsi="Times New Roman" w:cs="Times New Roman"/>
            <w:sz w:val="24"/>
            <w:szCs w:val="24"/>
          </w:rPr>
          <w:t>https://cypcs.org.uk/rights/uncrc/articles/article-30/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03/04/20).</w:t>
      </w:r>
      <w:r w:rsidRPr="002F3C08">
        <w:rPr>
          <w:rFonts w:ascii="Times New Roman" w:hAnsi="Times New Roman" w:cs="Times New Roman"/>
          <w:sz w:val="24"/>
          <w:szCs w:val="24"/>
        </w:rPr>
        <w:cr/>
      </w:r>
    </w:p>
    <w:sectPr w:rsidR="00CD5F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45A"/>
    <w:rsid w:val="000008E2"/>
    <w:rsid w:val="00042B9A"/>
    <w:rsid w:val="000602A0"/>
    <w:rsid w:val="0007003A"/>
    <w:rsid w:val="000F5E3A"/>
    <w:rsid w:val="001416A4"/>
    <w:rsid w:val="0016605B"/>
    <w:rsid w:val="00177AA3"/>
    <w:rsid w:val="001A60E5"/>
    <w:rsid w:val="001B0B48"/>
    <w:rsid w:val="001F3898"/>
    <w:rsid w:val="001F60E0"/>
    <w:rsid w:val="00215F61"/>
    <w:rsid w:val="00244EB5"/>
    <w:rsid w:val="00274BE1"/>
    <w:rsid w:val="002962D9"/>
    <w:rsid w:val="002F3C08"/>
    <w:rsid w:val="0031034A"/>
    <w:rsid w:val="0036547D"/>
    <w:rsid w:val="003737A6"/>
    <w:rsid w:val="00384E55"/>
    <w:rsid w:val="003A2667"/>
    <w:rsid w:val="004459D7"/>
    <w:rsid w:val="004F543B"/>
    <w:rsid w:val="00516F76"/>
    <w:rsid w:val="00545A10"/>
    <w:rsid w:val="00562802"/>
    <w:rsid w:val="005F02FE"/>
    <w:rsid w:val="00640F54"/>
    <w:rsid w:val="006420A3"/>
    <w:rsid w:val="00673253"/>
    <w:rsid w:val="00675053"/>
    <w:rsid w:val="006B733F"/>
    <w:rsid w:val="0076627B"/>
    <w:rsid w:val="007A7BFF"/>
    <w:rsid w:val="007B5892"/>
    <w:rsid w:val="007E134F"/>
    <w:rsid w:val="007E5944"/>
    <w:rsid w:val="007E6225"/>
    <w:rsid w:val="00811963"/>
    <w:rsid w:val="00833540"/>
    <w:rsid w:val="00850D79"/>
    <w:rsid w:val="0085325E"/>
    <w:rsid w:val="008E63D7"/>
    <w:rsid w:val="009515F5"/>
    <w:rsid w:val="00967447"/>
    <w:rsid w:val="009926CD"/>
    <w:rsid w:val="009C345A"/>
    <w:rsid w:val="009C5230"/>
    <w:rsid w:val="00A517F2"/>
    <w:rsid w:val="00A62495"/>
    <w:rsid w:val="00A92408"/>
    <w:rsid w:val="00AE5069"/>
    <w:rsid w:val="00AF5FF7"/>
    <w:rsid w:val="00BB249F"/>
    <w:rsid w:val="00BF7607"/>
    <w:rsid w:val="00C23F73"/>
    <w:rsid w:val="00C446DD"/>
    <w:rsid w:val="00C720D8"/>
    <w:rsid w:val="00CB3967"/>
    <w:rsid w:val="00CD5F2D"/>
    <w:rsid w:val="00D415C7"/>
    <w:rsid w:val="00D43626"/>
    <w:rsid w:val="00D5410D"/>
    <w:rsid w:val="00D96E12"/>
    <w:rsid w:val="00E14B6E"/>
    <w:rsid w:val="00EC61FD"/>
    <w:rsid w:val="00F0108D"/>
    <w:rsid w:val="00F16C86"/>
    <w:rsid w:val="00F368EA"/>
    <w:rsid w:val="00F71E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03A172"/>
  <w15:chartTrackingRefBased/>
  <w15:docId w15:val="{717E45AE-F116-4812-AF64-D53748D7BA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34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34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rtleby.com/essay/Effects-Of-Bilingualism-On-Divergent-Thinking-Of-F3FUB9WKFT85" TargetMode="External"/><Relationship Id="rId13" Type="http://schemas.openxmlformats.org/officeDocument/2006/relationships/hyperlink" Target="https://www.brainscape.com/blog/2018/10/cognitive-benefits-multilingual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spanishmama.com/the-benefits-of-multilingualism/" TargetMode="External"/><Relationship Id="rId12" Type="http://schemas.openxmlformats.org/officeDocument/2006/relationships/hyperlink" Target="https://www.fluentu.com/blog/benefits-of-being-bilingual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uroparl.europa.eu/RegData/etudes/BRIE/2019/642207/EPRS_BRI(2019)642207_EN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cypcs.org.uk/rights/uncrc/articles/article-30/" TargetMode="External"/><Relationship Id="rId10" Type="http://schemas.openxmlformats.org/officeDocument/2006/relationships/hyperlink" Target="https://www.britannica.com/topic/literacy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cardiff.gov.uk/ENG/Your-Council/Strategies-plans-and-policies/Bilingual-Cardiff/Pages/default.aspx" TargetMode="External"/><Relationship Id="rId14" Type="http://schemas.openxmlformats.org/officeDocument/2006/relationships/hyperlink" Target="https://www.thoughtco.com/what-is-multilingualism-169133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0" ma:contentTypeDescription="Create a new document." ma:contentTypeScope="" ma:versionID="f6f65ebff178303f32cf2736c2cba63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86ad6d3cda5c2ef9dcd00e635f294eb0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1323727-CBE4-4915-BCA5-4587F10E36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33C6C7-F71C-4ACA-BB10-DB437603C71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914CC41-785F-49E4-97D8-F23CED53F2B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342</Words>
  <Characters>1952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Craddock (1902725)</dc:creator>
  <cp:keywords/>
  <dc:description/>
  <cp:lastModifiedBy>Natalie Craddock (1902725)</cp:lastModifiedBy>
  <cp:revision>9</cp:revision>
  <dcterms:created xsi:type="dcterms:W3CDTF">2020-04-03T19:15:00Z</dcterms:created>
  <dcterms:modified xsi:type="dcterms:W3CDTF">2020-04-03T19:44:00Z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