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3E8B0" w14:textId="357AC799" w:rsidR="00837F1C" w:rsidRPr="0027101B" w:rsidRDefault="00837F1C" w:rsidP="00837F1C">
      <w:pPr>
        <w:pStyle w:val="Title"/>
        <w:jc w:val="center"/>
        <w:rPr>
          <w:rFonts w:ascii="Arial" w:hAnsi="Arial" w:cs="Arial"/>
          <w:b/>
          <w:sz w:val="22"/>
          <w:szCs w:val="22"/>
        </w:rPr>
      </w:pPr>
    </w:p>
    <w:p w14:paraId="7E62970D" w14:textId="566DF295" w:rsidR="00837F1C" w:rsidRPr="0027101B" w:rsidRDefault="009350D2" w:rsidP="00837F1C">
      <w:pPr>
        <w:pStyle w:val="Title"/>
        <w:jc w:val="center"/>
        <w:rPr>
          <w:rFonts w:ascii="Arial" w:hAnsi="Arial" w:cs="Arial"/>
          <w:b/>
          <w:sz w:val="22"/>
          <w:szCs w:val="22"/>
        </w:rPr>
      </w:pPr>
      <w:r w:rsidRPr="00A406E5">
        <w:rPr>
          <w:rFonts w:ascii="Arial" w:hAnsi="Arial" w:cs="Arial"/>
          <w:noProof/>
        </w:rPr>
        <w:drawing>
          <wp:anchor distT="0" distB="0" distL="114300" distR="114300" simplePos="0" relativeHeight="251659264" behindDoc="0" locked="0" layoutInCell="1" allowOverlap="1" wp14:anchorId="7CE7E70B" wp14:editId="67587A2B">
            <wp:simplePos x="0" y="0"/>
            <wp:positionH relativeFrom="column">
              <wp:posOffset>1533525</wp:posOffset>
            </wp:positionH>
            <wp:positionV relativeFrom="paragraph">
              <wp:posOffset>20320</wp:posOffset>
            </wp:positionV>
            <wp:extent cx="2952750" cy="10287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49DC50" w14:textId="3A1F1B7A" w:rsidR="00837F1C" w:rsidRDefault="00837F1C" w:rsidP="00837F1C">
      <w:pPr>
        <w:pStyle w:val="Title"/>
        <w:jc w:val="center"/>
        <w:rPr>
          <w:rFonts w:ascii="Arial" w:hAnsi="Arial" w:cs="Arial"/>
          <w:b/>
          <w:sz w:val="22"/>
          <w:szCs w:val="22"/>
        </w:rPr>
      </w:pPr>
    </w:p>
    <w:p w14:paraId="4D7D9F3C" w14:textId="1B3EAC62" w:rsidR="00837F1C" w:rsidRPr="000D6683" w:rsidRDefault="009350D2" w:rsidP="009350D2">
      <w:pPr>
        <w:pStyle w:val="Title"/>
        <w:rPr>
          <w:rFonts w:ascii="Arial" w:hAnsi="Arial" w:cs="Arial"/>
          <w:b/>
        </w:rPr>
      </w:pPr>
      <w:r>
        <w:rPr>
          <w:rFonts w:ascii="Arial" w:hAnsi="Arial" w:cs="Arial"/>
          <w:b/>
        </w:rPr>
        <w:br/>
      </w:r>
    </w:p>
    <w:p w14:paraId="6752AAD2" w14:textId="77777777" w:rsidR="000D6683" w:rsidRDefault="000D6683" w:rsidP="00837F1C">
      <w:pPr>
        <w:shd w:val="clear" w:color="auto" w:fill="FFFFFF"/>
        <w:spacing w:after="0" w:line="240" w:lineRule="auto"/>
        <w:jc w:val="left"/>
        <w:rPr>
          <w:rFonts w:ascii="Arial" w:eastAsia="Times New Roman" w:hAnsi="Arial" w:cs="Arial"/>
          <w:color w:val="222222"/>
          <w:sz w:val="22"/>
        </w:rPr>
      </w:pPr>
    </w:p>
    <w:p w14:paraId="6970206A" w14:textId="77777777" w:rsidR="000D6683" w:rsidRDefault="000D6683" w:rsidP="00837F1C">
      <w:pPr>
        <w:shd w:val="clear" w:color="auto" w:fill="FFFFFF"/>
        <w:spacing w:after="0" w:line="240" w:lineRule="auto"/>
        <w:jc w:val="left"/>
        <w:rPr>
          <w:rFonts w:ascii="Arial" w:eastAsia="Times New Roman" w:hAnsi="Arial" w:cs="Arial"/>
          <w:color w:val="222222"/>
          <w:sz w:val="22"/>
        </w:rPr>
      </w:pPr>
    </w:p>
    <w:p w14:paraId="0D987274" w14:textId="77777777" w:rsidR="000D6683" w:rsidRPr="009350D2" w:rsidRDefault="000D6683" w:rsidP="00837F1C">
      <w:pPr>
        <w:shd w:val="clear" w:color="auto" w:fill="FFFFFF"/>
        <w:spacing w:after="0" w:line="240" w:lineRule="auto"/>
        <w:jc w:val="left"/>
        <w:rPr>
          <w:rFonts w:ascii="Arial" w:eastAsia="Times New Roman" w:hAnsi="Arial" w:cs="Arial"/>
          <w:b/>
          <w:color w:val="222222"/>
          <w:sz w:val="22"/>
        </w:rPr>
      </w:pPr>
    </w:p>
    <w:p w14:paraId="18840016" w14:textId="4413CB09" w:rsidR="009350D2" w:rsidRPr="009350D2" w:rsidRDefault="009350D2" w:rsidP="009350D2">
      <w:pPr>
        <w:shd w:val="clear" w:color="auto" w:fill="FFFFFF"/>
        <w:spacing w:after="0" w:line="240" w:lineRule="auto"/>
        <w:jc w:val="left"/>
        <w:rPr>
          <w:rFonts w:ascii="Arial" w:eastAsia="Times New Roman" w:hAnsi="Arial" w:cs="Arial"/>
          <w:b/>
          <w:color w:val="222222"/>
          <w:sz w:val="36"/>
          <w:szCs w:val="36"/>
        </w:rPr>
      </w:pPr>
      <w:r w:rsidRPr="009350D2">
        <w:rPr>
          <w:rFonts w:ascii="Arial" w:eastAsia="Times New Roman" w:hAnsi="Arial" w:cs="Arial"/>
          <w:b/>
          <w:color w:val="222222"/>
          <w:sz w:val="22"/>
        </w:rPr>
        <w:t xml:space="preserve">                         </w:t>
      </w:r>
      <w:r w:rsidRPr="009350D2">
        <w:rPr>
          <w:rFonts w:ascii="Arial" w:eastAsia="Times New Roman" w:hAnsi="Arial" w:cs="Arial"/>
          <w:b/>
          <w:color w:val="222222"/>
          <w:sz w:val="36"/>
          <w:szCs w:val="36"/>
        </w:rPr>
        <w:t>Understanding and Engaging Stakeholders</w:t>
      </w:r>
    </w:p>
    <w:p w14:paraId="001F9254" w14:textId="563D4B86" w:rsidR="009350D2" w:rsidRPr="009350D2" w:rsidRDefault="009350D2" w:rsidP="009350D2">
      <w:pPr>
        <w:shd w:val="clear" w:color="auto" w:fill="FFFFFF"/>
        <w:spacing w:after="0" w:line="240" w:lineRule="auto"/>
        <w:jc w:val="left"/>
        <w:rPr>
          <w:rFonts w:ascii="Arial" w:eastAsia="Times New Roman" w:hAnsi="Arial" w:cs="Arial"/>
          <w:color w:val="222222"/>
          <w:sz w:val="36"/>
          <w:szCs w:val="36"/>
        </w:rPr>
      </w:pPr>
      <w:r w:rsidRPr="009350D2">
        <w:rPr>
          <w:rFonts w:ascii="Arial" w:eastAsia="Times New Roman" w:hAnsi="Arial" w:cs="Arial"/>
          <w:b/>
          <w:color w:val="222222"/>
          <w:sz w:val="36"/>
          <w:szCs w:val="36"/>
        </w:rPr>
        <w:t xml:space="preserve">                                     LCLM5001</w:t>
      </w:r>
      <w:r>
        <w:rPr>
          <w:rFonts w:ascii="Arial" w:eastAsia="Times New Roman" w:hAnsi="Arial" w:cs="Arial"/>
          <w:color w:val="222222"/>
          <w:sz w:val="36"/>
          <w:szCs w:val="36"/>
        </w:rPr>
        <w:br/>
      </w:r>
    </w:p>
    <w:p w14:paraId="2C6B8DDB" w14:textId="77777777" w:rsidR="000D6683" w:rsidRDefault="000D6683" w:rsidP="00837F1C">
      <w:pPr>
        <w:shd w:val="clear" w:color="auto" w:fill="FFFFFF"/>
        <w:spacing w:after="0" w:line="240" w:lineRule="auto"/>
        <w:jc w:val="left"/>
        <w:rPr>
          <w:rFonts w:ascii="Arial" w:eastAsia="Times New Roman" w:hAnsi="Arial" w:cs="Arial"/>
          <w:color w:val="222222"/>
          <w:sz w:val="22"/>
        </w:rPr>
      </w:pPr>
    </w:p>
    <w:p w14:paraId="5A9CB7C8" w14:textId="5169F382" w:rsidR="009350D2" w:rsidRPr="009350D2" w:rsidRDefault="009350D2" w:rsidP="009350D2">
      <w:pPr>
        <w:shd w:val="clear" w:color="auto" w:fill="FFFFFF"/>
        <w:spacing w:after="0" w:line="240" w:lineRule="auto"/>
        <w:jc w:val="left"/>
        <w:rPr>
          <w:rFonts w:ascii="Arial" w:eastAsia="Times New Roman" w:hAnsi="Arial" w:cs="Arial"/>
          <w:b/>
          <w:color w:val="222222"/>
          <w:sz w:val="28"/>
          <w:szCs w:val="28"/>
        </w:rPr>
      </w:pPr>
      <w:r w:rsidRPr="009350D2">
        <w:rPr>
          <w:rFonts w:ascii="Arial" w:eastAsia="Times New Roman" w:hAnsi="Arial" w:cs="Arial"/>
          <w:b/>
          <w:color w:val="222222"/>
          <w:sz w:val="28"/>
          <w:szCs w:val="28"/>
        </w:rPr>
        <w:t>Understanding the importance of Stakeholder Engagement in successful commencement and completion of project.</w:t>
      </w:r>
      <w:r w:rsidRPr="009350D2">
        <w:rPr>
          <w:rFonts w:ascii="Arial" w:eastAsia="Times New Roman" w:hAnsi="Arial" w:cs="Arial"/>
          <w:b/>
          <w:color w:val="222222"/>
          <w:sz w:val="28"/>
          <w:szCs w:val="28"/>
        </w:rPr>
        <w:br/>
      </w:r>
    </w:p>
    <w:p w14:paraId="39D7B036" w14:textId="3A6A3BC6" w:rsidR="000D6683" w:rsidRDefault="009350D2" w:rsidP="009350D2">
      <w:pPr>
        <w:shd w:val="clear" w:color="auto" w:fill="FFFFFF"/>
        <w:spacing w:after="0" w:line="240" w:lineRule="auto"/>
        <w:jc w:val="left"/>
        <w:rPr>
          <w:rFonts w:ascii="Arial" w:eastAsia="Times New Roman" w:hAnsi="Arial" w:cs="Arial"/>
          <w:color w:val="222222"/>
          <w:sz w:val="22"/>
        </w:rPr>
      </w:pPr>
      <w:r>
        <w:rPr>
          <w:rFonts w:ascii="Arial" w:eastAsia="Times New Roman" w:hAnsi="Arial" w:cs="Arial"/>
          <w:color w:val="222222"/>
          <w:sz w:val="22"/>
        </w:rPr>
        <w:t xml:space="preserve">                           </w:t>
      </w:r>
    </w:p>
    <w:p w14:paraId="228FE8CD" w14:textId="77777777" w:rsidR="000D6683" w:rsidRDefault="000D6683" w:rsidP="00837F1C">
      <w:pPr>
        <w:shd w:val="clear" w:color="auto" w:fill="FFFFFF"/>
        <w:spacing w:after="0" w:line="240" w:lineRule="auto"/>
        <w:jc w:val="left"/>
        <w:rPr>
          <w:rFonts w:ascii="Arial" w:eastAsia="Times New Roman" w:hAnsi="Arial" w:cs="Arial"/>
          <w:color w:val="222222"/>
          <w:sz w:val="22"/>
        </w:rPr>
      </w:pPr>
    </w:p>
    <w:p w14:paraId="05E2CA81" w14:textId="77777777" w:rsidR="000D6683" w:rsidRDefault="000D6683" w:rsidP="00837F1C">
      <w:pPr>
        <w:shd w:val="clear" w:color="auto" w:fill="FFFFFF"/>
        <w:spacing w:after="0" w:line="240" w:lineRule="auto"/>
        <w:jc w:val="left"/>
        <w:rPr>
          <w:rFonts w:ascii="Arial" w:eastAsia="Times New Roman" w:hAnsi="Arial" w:cs="Arial"/>
          <w:color w:val="222222"/>
          <w:sz w:val="22"/>
        </w:rPr>
      </w:pPr>
    </w:p>
    <w:p w14:paraId="687F7C05" w14:textId="77777777" w:rsidR="000D6683" w:rsidRDefault="000D6683" w:rsidP="00837F1C">
      <w:pPr>
        <w:shd w:val="clear" w:color="auto" w:fill="FFFFFF"/>
        <w:spacing w:after="0" w:line="240" w:lineRule="auto"/>
        <w:jc w:val="left"/>
        <w:rPr>
          <w:rFonts w:ascii="Arial" w:eastAsia="Times New Roman" w:hAnsi="Arial" w:cs="Arial"/>
          <w:color w:val="222222"/>
          <w:sz w:val="22"/>
        </w:rPr>
      </w:pPr>
    </w:p>
    <w:p w14:paraId="7DC5BEC1" w14:textId="77777777" w:rsidR="000D6683" w:rsidRDefault="000D6683" w:rsidP="00837F1C">
      <w:pPr>
        <w:shd w:val="clear" w:color="auto" w:fill="FFFFFF"/>
        <w:spacing w:after="0" w:line="240" w:lineRule="auto"/>
        <w:jc w:val="left"/>
        <w:rPr>
          <w:rFonts w:ascii="Arial" w:eastAsia="Times New Roman" w:hAnsi="Arial" w:cs="Arial"/>
          <w:color w:val="222222"/>
          <w:sz w:val="22"/>
        </w:rPr>
      </w:pPr>
    </w:p>
    <w:p w14:paraId="6ECC8BAD" w14:textId="77777777" w:rsidR="000D6683" w:rsidRDefault="000D6683" w:rsidP="00837F1C">
      <w:pPr>
        <w:shd w:val="clear" w:color="auto" w:fill="FFFFFF"/>
        <w:spacing w:after="0" w:line="240" w:lineRule="auto"/>
        <w:jc w:val="left"/>
        <w:rPr>
          <w:rFonts w:ascii="Arial" w:eastAsia="Times New Roman" w:hAnsi="Arial" w:cs="Arial"/>
          <w:color w:val="222222"/>
          <w:sz w:val="22"/>
        </w:rPr>
      </w:pPr>
    </w:p>
    <w:p w14:paraId="744B8F78" w14:textId="1EBED3E6" w:rsidR="000D6683" w:rsidRDefault="000D6683" w:rsidP="00837F1C">
      <w:pPr>
        <w:shd w:val="clear" w:color="auto" w:fill="FFFFFF"/>
        <w:spacing w:after="0" w:line="240" w:lineRule="auto"/>
        <w:jc w:val="left"/>
        <w:rPr>
          <w:rFonts w:ascii="Arial" w:eastAsia="Times New Roman" w:hAnsi="Arial" w:cs="Arial"/>
          <w:color w:val="222222"/>
          <w:sz w:val="22"/>
        </w:rPr>
      </w:pPr>
    </w:p>
    <w:p w14:paraId="19D3DEFF" w14:textId="701E9834" w:rsidR="009350D2" w:rsidRDefault="009350D2" w:rsidP="00837F1C">
      <w:pPr>
        <w:shd w:val="clear" w:color="auto" w:fill="FFFFFF"/>
        <w:spacing w:after="0" w:line="240" w:lineRule="auto"/>
        <w:jc w:val="left"/>
        <w:rPr>
          <w:rFonts w:ascii="Arial" w:eastAsia="Times New Roman" w:hAnsi="Arial" w:cs="Arial"/>
          <w:color w:val="222222"/>
          <w:sz w:val="22"/>
        </w:rPr>
      </w:pPr>
    </w:p>
    <w:p w14:paraId="60C1EC3D" w14:textId="0A90C8FD" w:rsidR="009350D2" w:rsidRDefault="009350D2" w:rsidP="00837F1C">
      <w:pPr>
        <w:shd w:val="clear" w:color="auto" w:fill="FFFFFF"/>
        <w:spacing w:after="0" w:line="240" w:lineRule="auto"/>
        <w:jc w:val="left"/>
        <w:rPr>
          <w:rFonts w:ascii="Arial" w:eastAsia="Times New Roman" w:hAnsi="Arial" w:cs="Arial"/>
          <w:color w:val="222222"/>
          <w:sz w:val="22"/>
        </w:rPr>
      </w:pPr>
    </w:p>
    <w:p w14:paraId="6F7B49CE" w14:textId="67CB5101" w:rsidR="009350D2" w:rsidRDefault="009350D2" w:rsidP="00837F1C">
      <w:pPr>
        <w:shd w:val="clear" w:color="auto" w:fill="FFFFFF"/>
        <w:spacing w:after="0" w:line="240" w:lineRule="auto"/>
        <w:jc w:val="left"/>
        <w:rPr>
          <w:rFonts w:ascii="Arial" w:eastAsia="Times New Roman" w:hAnsi="Arial" w:cs="Arial"/>
          <w:color w:val="222222"/>
          <w:sz w:val="22"/>
        </w:rPr>
      </w:pPr>
    </w:p>
    <w:p w14:paraId="7DEF863A" w14:textId="68FD4A5E" w:rsidR="009350D2" w:rsidRDefault="009350D2" w:rsidP="00837F1C">
      <w:pPr>
        <w:shd w:val="clear" w:color="auto" w:fill="FFFFFF"/>
        <w:spacing w:after="0" w:line="240" w:lineRule="auto"/>
        <w:jc w:val="left"/>
        <w:rPr>
          <w:rFonts w:ascii="Arial" w:eastAsia="Times New Roman" w:hAnsi="Arial" w:cs="Arial"/>
          <w:color w:val="222222"/>
          <w:sz w:val="22"/>
        </w:rPr>
      </w:pPr>
    </w:p>
    <w:p w14:paraId="581AD62F" w14:textId="1897A158" w:rsidR="009350D2" w:rsidRDefault="009350D2" w:rsidP="00837F1C">
      <w:pPr>
        <w:shd w:val="clear" w:color="auto" w:fill="FFFFFF"/>
        <w:spacing w:after="0" w:line="240" w:lineRule="auto"/>
        <w:jc w:val="left"/>
        <w:rPr>
          <w:rFonts w:ascii="Arial" w:eastAsia="Times New Roman" w:hAnsi="Arial" w:cs="Arial"/>
          <w:color w:val="222222"/>
          <w:sz w:val="22"/>
        </w:rPr>
      </w:pPr>
    </w:p>
    <w:p w14:paraId="0C155F66" w14:textId="2AF988E6" w:rsidR="009350D2" w:rsidRDefault="009350D2" w:rsidP="00837F1C">
      <w:pPr>
        <w:shd w:val="clear" w:color="auto" w:fill="FFFFFF"/>
        <w:spacing w:after="0" w:line="240" w:lineRule="auto"/>
        <w:jc w:val="left"/>
        <w:rPr>
          <w:rFonts w:ascii="Arial" w:eastAsia="Times New Roman" w:hAnsi="Arial" w:cs="Arial"/>
          <w:color w:val="222222"/>
          <w:sz w:val="22"/>
        </w:rPr>
      </w:pPr>
    </w:p>
    <w:p w14:paraId="4205A5EA" w14:textId="6DBACAFC" w:rsidR="009350D2" w:rsidRDefault="009350D2" w:rsidP="00837F1C">
      <w:pPr>
        <w:shd w:val="clear" w:color="auto" w:fill="FFFFFF"/>
        <w:spacing w:after="0" w:line="240" w:lineRule="auto"/>
        <w:jc w:val="left"/>
        <w:rPr>
          <w:rFonts w:ascii="Arial" w:eastAsia="Times New Roman" w:hAnsi="Arial" w:cs="Arial"/>
          <w:color w:val="222222"/>
          <w:sz w:val="22"/>
        </w:rPr>
      </w:pPr>
    </w:p>
    <w:p w14:paraId="320A229A" w14:textId="49DE4DEE" w:rsidR="009350D2" w:rsidRDefault="009350D2" w:rsidP="00837F1C">
      <w:pPr>
        <w:shd w:val="clear" w:color="auto" w:fill="FFFFFF"/>
        <w:spacing w:after="0" w:line="240" w:lineRule="auto"/>
        <w:jc w:val="left"/>
        <w:rPr>
          <w:rFonts w:ascii="Arial" w:eastAsia="Times New Roman" w:hAnsi="Arial" w:cs="Arial"/>
          <w:color w:val="222222"/>
          <w:sz w:val="22"/>
        </w:rPr>
      </w:pPr>
    </w:p>
    <w:p w14:paraId="70607116" w14:textId="3EDF39BA" w:rsidR="009350D2" w:rsidRDefault="009350D2" w:rsidP="00837F1C">
      <w:pPr>
        <w:shd w:val="clear" w:color="auto" w:fill="FFFFFF"/>
        <w:spacing w:after="0" w:line="240" w:lineRule="auto"/>
        <w:jc w:val="left"/>
        <w:rPr>
          <w:rFonts w:ascii="Arial" w:eastAsia="Times New Roman" w:hAnsi="Arial" w:cs="Arial"/>
          <w:color w:val="222222"/>
          <w:sz w:val="22"/>
        </w:rPr>
      </w:pPr>
    </w:p>
    <w:p w14:paraId="14B65B3B" w14:textId="32D6A4ED" w:rsidR="009350D2" w:rsidRDefault="009350D2" w:rsidP="00837F1C">
      <w:pPr>
        <w:shd w:val="clear" w:color="auto" w:fill="FFFFFF"/>
        <w:spacing w:after="0" w:line="240" w:lineRule="auto"/>
        <w:jc w:val="left"/>
        <w:rPr>
          <w:rFonts w:ascii="Arial" w:eastAsia="Times New Roman" w:hAnsi="Arial" w:cs="Arial"/>
          <w:color w:val="222222"/>
          <w:sz w:val="22"/>
        </w:rPr>
      </w:pPr>
    </w:p>
    <w:p w14:paraId="70433D54" w14:textId="77777777" w:rsidR="009350D2" w:rsidRDefault="009350D2" w:rsidP="00837F1C">
      <w:pPr>
        <w:shd w:val="clear" w:color="auto" w:fill="FFFFFF"/>
        <w:spacing w:after="0" w:line="240" w:lineRule="auto"/>
        <w:jc w:val="left"/>
        <w:rPr>
          <w:rFonts w:ascii="Arial" w:eastAsia="Times New Roman" w:hAnsi="Arial" w:cs="Arial"/>
          <w:color w:val="222222"/>
          <w:sz w:val="22"/>
        </w:rPr>
      </w:pPr>
    </w:p>
    <w:p w14:paraId="11CBE0A3" w14:textId="77777777" w:rsidR="000D6683" w:rsidRDefault="000D6683" w:rsidP="00837F1C">
      <w:pPr>
        <w:shd w:val="clear" w:color="auto" w:fill="FFFFFF"/>
        <w:spacing w:after="0" w:line="240" w:lineRule="auto"/>
        <w:jc w:val="left"/>
        <w:rPr>
          <w:rFonts w:ascii="Arial" w:eastAsia="Times New Roman" w:hAnsi="Arial" w:cs="Arial"/>
          <w:color w:val="222222"/>
          <w:sz w:val="22"/>
        </w:rPr>
      </w:pPr>
    </w:p>
    <w:p w14:paraId="5575925F" w14:textId="77777777" w:rsidR="00837F1C" w:rsidRPr="0027101B" w:rsidRDefault="00BA6B80" w:rsidP="00837F1C">
      <w:pPr>
        <w:shd w:val="clear" w:color="auto" w:fill="FFFFFF"/>
        <w:spacing w:after="0" w:line="240" w:lineRule="auto"/>
        <w:jc w:val="left"/>
        <w:rPr>
          <w:rFonts w:ascii="Arial" w:eastAsia="Times New Roman" w:hAnsi="Arial" w:cs="Arial"/>
          <w:color w:val="222222"/>
          <w:sz w:val="22"/>
        </w:rPr>
      </w:pPr>
      <w:r w:rsidRPr="0027101B">
        <w:rPr>
          <w:rFonts w:ascii="Arial" w:eastAsia="Times New Roman" w:hAnsi="Arial" w:cs="Arial"/>
          <w:color w:val="222222"/>
          <w:sz w:val="22"/>
        </w:rPr>
        <w:t>DAULPHIN TAMBI BESSONG</w:t>
      </w:r>
    </w:p>
    <w:p w14:paraId="1A7D3974" w14:textId="77777777" w:rsidR="00837F1C" w:rsidRPr="0027101B" w:rsidRDefault="00BA6B80" w:rsidP="00837F1C">
      <w:pPr>
        <w:shd w:val="clear" w:color="auto" w:fill="FFFFFF"/>
        <w:spacing w:after="0" w:line="240" w:lineRule="auto"/>
        <w:jc w:val="left"/>
        <w:rPr>
          <w:rFonts w:ascii="Arial" w:eastAsia="Times New Roman" w:hAnsi="Arial" w:cs="Arial"/>
          <w:color w:val="000000"/>
          <w:sz w:val="22"/>
          <w:shd w:val="clear" w:color="auto" w:fill="FFFFFF"/>
        </w:rPr>
      </w:pPr>
      <w:r w:rsidRPr="0027101B">
        <w:rPr>
          <w:rFonts w:ascii="Arial" w:eastAsia="Times New Roman" w:hAnsi="Arial" w:cs="Arial"/>
          <w:color w:val="222222"/>
          <w:sz w:val="22"/>
        </w:rPr>
        <w:t xml:space="preserve">Student number: </w:t>
      </w:r>
      <w:r w:rsidRPr="0027101B">
        <w:rPr>
          <w:rFonts w:ascii="Arial" w:eastAsia="Times New Roman" w:hAnsi="Arial" w:cs="Arial"/>
          <w:color w:val="222222"/>
          <w:sz w:val="22"/>
          <w:shd w:val="clear" w:color="auto" w:fill="FFFFFF"/>
        </w:rPr>
        <w:t>2421621</w:t>
      </w:r>
      <w:r w:rsidRPr="0027101B">
        <w:rPr>
          <w:rFonts w:ascii="Arial" w:eastAsia="Times New Roman" w:hAnsi="Arial" w:cs="Arial"/>
          <w:color w:val="000000"/>
          <w:sz w:val="22"/>
          <w:shd w:val="clear" w:color="auto" w:fill="FFFFFF"/>
        </w:rPr>
        <w:t>  </w:t>
      </w:r>
    </w:p>
    <w:p w14:paraId="4EF02149" w14:textId="3D203C99" w:rsidR="00837F1C" w:rsidRPr="00E2497C" w:rsidRDefault="00BA6B80" w:rsidP="00E2497C">
      <w:pPr>
        <w:shd w:val="clear" w:color="auto" w:fill="FFFFFF"/>
        <w:spacing w:after="0" w:line="240" w:lineRule="auto"/>
        <w:jc w:val="left"/>
        <w:rPr>
          <w:rFonts w:ascii="Arial" w:eastAsia="Times New Roman" w:hAnsi="Arial" w:cs="Arial"/>
          <w:color w:val="222222"/>
          <w:sz w:val="22"/>
        </w:rPr>
      </w:pPr>
      <w:r w:rsidRPr="0027101B">
        <w:rPr>
          <w:rFonts w:ascii="Arial" w:eastAsia="Times New Roman" w:hAnsi="Arial" w:cs="Arial"/>
          <w:color w:val="222222"/>
          <w:sz w:val="22"/>
        </w:rPr>
        <w:t xml:space="preserve">Module </w:t>
      </w:r>
      <w:r w:rsidRPr="00E2497C">
        <w:rPr>
          <w:rFonts w:ascii="Arial" w:eastAsia="Times New Roman" w:hAnsi="Arial" w:cs="Arial"/>
          <w:color w:val="222222"/>
          <w:sz w:val="22"/>
        </w:rPr>
        <w:t>Leader:</w:t>
      </w:r>
      <w:r w:rsidRPr="0027101B">
        <w:rPr>
          <w:rFonts w:ascii="Arial" w:eastAsia="Times New Roman" w:hAnsi="Arial" w:cs="Arial"/>
          <w:color w:val="222222"/>
          <w:sz w:val="22"/>
        </w:rPr>
        <w:t xml:space="preserve"> </w:t>
      </w:r>
      <w:r w:rsidRPr="00E2497C">
        <w:rPr>
          <w:rFonts w:ascii="Arial" w:eastAsia="Times New Roman" w:hAnsi="Arial" w:cs="Arial"/>
          <w:color w:val="222222"/>
          <w:sz w:val="22"/>
        </w:rPr>
        <w:t>Eric Osei</w:t>
      </w:r>
    </w:p>
    <w:p w14:paraId="73B5C3E5" w14:textId="59AFF1A3" w:rsidR="00117E6D" w:rsidRDefault="00117E6D" w:rsidP="000D6683">
      <w:pPr>
        <w:spacing w:line="259" w:lineRule="auto"/>
        <w:jc w:val="left"/>
        <w:rPr>
          <w:rFonts w:ascii="Arial" w:eastAsia="Times New Roman" w:hAnsi="Arial" w:cs="Arial"/>
          <w:color w:val="222222"/>
          <w:sz w:val="22"/>
        </w:rPr>
      </w:pPr>
    </w:p>
    <w:p w14:paraId="4DD5D088" w14:textId="77777777" w:rsidR="009350D2" w:rsidRPr="000D6683" w:rsidRDefault="009350D2" w:rsidP="000D6683">
      <w:pPr>
        <w:spacing w:line="259" w:lineRule="auto"/>
        <w:jc w:val="left"/>
        <w:rPr>
          <w:rFonts w:ascii="Arial" w:eastAsia="Times New Roman" w:hAnsi="Arial" w:cs="Arial"/>
          <w:color w:val="222222"/>
          <w:sz w:val="22"/>
        </w:rPr>
      </w:pPr>
    </w:p>
    <w:sdt>
      <w:sdtPr>
        <w:rPr>
          <w:rFonts w:ascii="Arial" w:eastAsiaTheme="minorHAnsi" w:hAnsi="Arial" w:cs="Arial"/>
          <w:bCs w:val="0"/>
          <w:color w:val="000000" w:themeColor="text1"/>
          <w:sz w:val="22"/>
          <w:szCs w:val="22"/>
        </w:rPr>
        <w:id w:val="616414525"/>
        <w:docPartObj>
          <w:docPartGallery w:val="Table of Contents"/>
          <w:docPartUnique/>
        </w:docPartObj>
      </w:sdtPr>
      <w:sdtEndPr>
        <w:rPr>
          <w:b/>
          <w:noProof/>
        </w:rPr>
      </w:sdtEndPr>
      <w:sdtContent>
        <w:p w14:paraId="1F292D32" w14:textId="77777777" w:rsidR="00117E6D" w:rsidRPr="0027101B" w:rsidRDefault="00BA6B80" w:rsidP="003D79B1">
          <w:pPr>
            <w:pStyle w:val="TOCHeading"/>
            <w:jc w:val="center"/>
            <w:rPr>
              <w:rFonts w:ascii="Arial" w:hAnsi="Arial" w:cs="Arial"/>
              <w:b/>
              <w:color w:val="auto"/>
              <w:sz w:val="22"/>
              <w:szCs w:val="22"/>
            </w:rPr>
          </w:pPr>
          <w:r w:rsidRPr="0027101B">
            <w:rPr>
              <w:rFonts w:ascii="Arial" w:hAnsi="Arial" w:cs="Arial"/>
              <w:b/>
              <w:color w:val="auto"/>
              <w:sz w:val="22"/>
              <w:szCs w:val="22"/>
            </w:rPr>
            <w:t>Table of Contents</w:t>
          </w:r>
        </w:p>
        <w:p w14:paraId="09B78B18" w14:textId="77777777" w:rsidR="00117E6D" w:rsidRPr="0027101B" w:rsidRDefault="00117E6D" w:rsidP="00117E6D">
          <w:pPr>
            <w:rPr>
              <w:rFonts w:ascii="Arial" w:hAnsi="Arial" w:cs="Arial"/>
              <w:sz w:val="22"/>
            </w:rPr>
          </w:pPr>
        </w:p>
        <w:p w14:paraId="615FC679" w14:textId="3D8C9658" w:rsidR="00CE58FC" w:rsidRPr="0027101B" w:rsidRDefault="00BA6B80">
          <w:pPr>
            <w:pStyle w:val="TOC1"/>
            <w:tabs>
              <w:tab w:val="right" w:leader="dot" w:pos="9350"/>
            </w:tabs>
            <w:rPr>
              <w:rFonts w:ascii="Arial" w:eastAsiaTheme="minorEastAsia" w:hAnsi="Arial" w:cs="Arial"/>
              <w:noProof/>
              <w:color w:val="auto"/>
              <w:sz w:val="22"/>
            </w:rPr>
          </w:pPr>
          <w:r w:rsidRPr="0027101B">
            <w:rPr>
              <w:rFonts w:ascii="Arial" w:hAnsi="Arial" w:cs="Arial"/>
              <w:sz w:val="22"/>
            </w:rPr>
            <w:fldChar w:fldCharType="begin"/>
          </w:r>
          <w:r w:rsidRPr="0027101B">
            <w:rPr>
              <w:rFonts w:ascii="Arial" w:hAnsi="Arial" w:cs="Arial"/>
              <w:sz w:val="22"/>
            </w:rPr>
            <w:instrText xml:space="preserve"> TOC \o "1-3" \h \z \u </w:instrText>
          </w:r>
          <w:r w:rsidRPr="0027101B">
            <w:rPr>
              <w:rFonts w:ascii="Arial" w:hAnsi="Arial" w:cs="Arial"/>
              <w:sz w:val="22"/>
            </w:rPr>
            <w:fldChar w:fldCharType="separate"/>
          </w:r>
          <w:hyperlink w:anchor="_Toc221029274" w:history="1">
            <w:r w:rsidRPr="0027101B">
              <w:rPr>
                <w:rStyle w:val="Hyperlink"/>
                <w:rFonts w:ascii="Arial" w:hAnsi="Arial" w:cs="Arial"/>
                <w:noProof/>
                <w:sz w:val="22"/>
              </w:rPr>
              <w:t>Introduction</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_Toc221029274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5</w:t>
            </w:r>
            <w:r w:rsidRPr="0027101B">
              <w:rPr>
                <w:rFonts w:ascii="Arial" w:hAnsi="Arial" w:cs="Arial"/>
                <w:noProof/>
                <w:webHidden/>
                <w:sz w:val="22"/>
              </w:rPr>
              <w:fldChar w:fldCharType="end"/>
            </w:r>
          </w:hyperlink>
        </w:p>
        <w:p w14:paraId="324DF6FC" w14:textId="3C76D65B" w:rsidR="00CE58FC" w:rsidRPr="0027101B" w:rsidRDefault="00BA6B80">
          <w:pPr>
            <w:pStyle w:val="TOC1"/>
            <w:tabs>
              <w:tab w:val="right" w:leader="dot" w:pos="9350"/>
            </w:tabs>
            <w:rPr>
              <w:rFonts w:ascii="Arial" w:eastAsiaTheme="minorEastAsia" w:hAnsi="Arial" w:cs="Arial"/>
              <w:noProof/>
              <w:color w:val="auto"/>
              <w:sz w:val="22"/>
            </w:rPr>
          </w:pPr>
          <w:hyperlink w:anchor="_Toc221029275" w:history="1">
            <w:r w:rsidRPr="0027101B">
              <w:rPr>
                <w:rStyle w:val="Hyperlink"/>
                <w:rFonts w:ascii="Arial" w:hAnsi="Arial" w:cs="Arial"/>
                <w:noProof/>
                <w:sz w:val="22"/>
              </w:rPr>
              <w:t>SWOT and PESTLE Analysis</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_Toc221029275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8</w:t>
            </w:r>
            <w:r w:rsidRPr="0027101B">
              <w:rPr>
                <w:rFonts w:ascii="Arial" w:hAnsi="Arial" w:cs="Arial"/>
                <w:noProof/>
                <w:webHidden/>
                <w:sz w:val="22"/>
              </w:rPr>
              <w:fldChar w:fldCharType="end"/>
            </w:r>
          </w:hyperlink>
        </w:p>
        <w:p w14:paraId="7408F204" w14:textId="552EA52B" w:rsidR="00CE58FC" w:rsidRPr="0027101B" w:rsidRDefault="00BA6B80">
          <w:pPr>
            <w:pStyle w:val="TOC2"/>
            <w:tabs>
              <w:tab w:val="right" w:leader="dot" w:pos="9350"/>
            </w:tabs>
            <w:rPr>
              <w:rFonts w:ascii="Arial" w:eastAsiaTheme="minorEastAsia" w:hAnsi="Arial" w:cs="Arial"/>
              <w:noProof/>
              <w:color w:val="auto"/>
              <w:sz w:val="22"/>
            </w:rPr>
          </w:pPr>
          <w:hyperlink w:anchor="_Toc221029276" w:history="1">
            <w:r w:rsidRPr="0027101B">
              <w:rPr>
                <w:rStyle w:val="Hyperlink"/>
                <w:rFonts w:ascii="Arial" w:hAnsi="Arial" w:cs="Arial"/>
                <w:noProof/>
                <w:sz w:val="22"/>
              </w:rPr>
              <w:t>SWOT Analysis (Internal &amp; External)</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_Toc221029276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8</w:t>
            </w:r>
            <w:r w:rsidRPr="0027101B">
              <w:rPr>
                <w:rFonts w:ascii="Arial" w:hAnsi="Arial" w:cs="Arial"/>
                <w:noProof/>
                <w:webHidden/>
                <w:sz w:val="22"/>
              </w:rPr>
              <w:fldChar w:fldCharType="end"/>
            </w:r>
          </w:hyperlink>
        </w:p>
        <w:p w14:paraId="163986CE" w14:textId="52919924" w:rsidR="00CE58FC" w:rsidRPr="0027101B" w:rsidRDefault="00BA6B80">
          <w:pPr>
            <w:pStyle w:val="TOC2"/>
            <w:tabs>
              <w:tab w:val="right" w:leader="dot" w:pos="9350"/>
            </w:tabs>
            <w:rPr>
              <w:rFonts w:ascii="Arial" w:eastAsiaTheme="minorEastAsia" w:hAnsi="Arial" w:cs="Arial"/>
              <w:noProof/>
              <w:color w:val="auto"/>
              <w:sz w:val="22"/>
            </w:rPr>
          </w:pPr>
          <w:hyperlink w:anchor="_Toc221029277" w:history="1">
            <w:r w:rsidRPr="0027101B">
              <w:rPr>
                <w:rStyle w:val="Hyperlink"/>
                <w:rFonts w:ascii="Arial" w:hAnsi="Arial" w:cs="Arial"/>
                <w:noProof/>
                <w:sz w:val="22"/>
              </w:rPr>
              <w:t>PESTLE Analysis (Macro Environment)</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_Toc221029277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8</w:t>
            </w:r>
            <w:r w:rsidRPr="0027101B">
              <w:rPr>
                <w:rFonts w:ascii="Arial" w:hAnsi="Arial" w:cs="Arial"/>
                <w:noProof/>
                <w:webHidden/>
                <w:sz w:val="22"/>
              </w:rPr>
              <w:fldChar w:fldCharType="end"/>
            </w:r>
          </w:hyperlink>
        </w:p>
        <w:p w14:paraId="37F55059" w14:textId="4A31DDE8" w:rsidR="00CE58FC" w:rsidRPr="0027101B" w:rsidRDefault="00BA6B80">
          <w:pPr>
            <w:pStyle w:val="TOC2"/>
            <w:tabs>
              <w:tab w:val="right" w:leader="dot" w:pos="9350"/>
            </w:tabs>
            <w:rPr>
              <w:rFonts w:ascii="Arial" w:eastAsiaTheme="minorEastAsia" w:hAnsi="Arial" w:cs="Arial"/>
              <w:noProof/>
              <w:color w:val="auto"/>
              <w:sz w:val="22"/>
            </w:rPr>
          </w:pPr>
          <w:hyperlink w:anchor="_Toc221029278" w:history="1">
            <w:r w:rsidRPr="0027101B">
              <w:rPr>
                <w:rStyle w:val="Hyperlink"/>
                <w:rFonts w:ascii="Arial" w:hAnsi="Arial" w:cs="Arial"/>
                <w:noProof/>
                <w:sz w:val="22"/>
              </w:rPr>
              <w:t>SMART Objectives of StaySmart+.</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_Toc221029278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10</w:t>
            </w:r>
            <w:r w:rsidRPr="0027101B">
              <w:rPr>
                <w:rFonts w:ascii="Arial" w:hAnsi="Arial" w:cs="Arial"/>
                <w:noProof/>
                <w:webHidden/>
                <w:sz w:val="22"/>
              </w:rPr>
              <w:fldChar w:fldCharType="end"/>
            </w:r>
          </w:hyperlink>
        </w:p>
        <w:p w14:paraId="5918330F" w14:textId="4DA82ABD" w:rsidR="00CE58FC" w:rsidRPr="0027101B" w:rsidRDefault="00BA6B80">
          <w:pPr>
            <w:pStyle w:val="TOC1"/>
            <w:tabs>
              <w:tab w:val="right" w:leader="dot" w:pos="9350"/>
            </w:tabs>
            <w:rPr>
              <w:rFonts w:ascii="Arial" w:eastAsiaTheme="minorEastAsia" w:hAnsi="Arial" w:cs="Arial"/>
              <w:noProof/>
              <w:color w:val="auto"/>
              <w:sz w:val="22"/>
            </w:rPr>
          </w:pPr>
          <w:hyperlink w:anchor="_Toc221029279" w:history="1">
            <w:r w:rsidRPr="0027101B">
              <w:rPr>
                <w:rStyle w:val="Hyperlink"/>
                <w:rFonts w:ascii="Arial" w:hAnsi="Arial" w:cs="Arial"/>
                <w:bCs/>
                <w:noProof/>
                <w:sz w:val="22"/>
              </w:rPr>
              <w:t>Stakeholder Identification &amp; Categorisation</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_Toc221029279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10</w:t>
            </w:r>
            <w:r w:rsidRPr="0027101B">
              <w:rPr>
                <w:rFonts w:ascii="Arial" w:hAnsi="Arial" w:cs="Arial"/>
                <w:noProof/>
                <w:webHidden/>
                <w:sz w:val="22"/>
              </w:rPr>
              <w:fldChar w:fldCharType="end"/>
            </w:r>
          </w:hyperlink>
        </w:p>
        <w:p w14:paraId="106BA04B" w14:textId="319DFDE2" w:rsidR="00CE58FC" w:rsidRPr="0027101B" w:rsidRDefault="00BA6B80">
          <w:pPr>
            <w:pStyle w:val="TOC2"/>
            <w:tabs>
              <w:tab w:val="right" w:leader="dot" w:pos="9350"/>
            </w:tabs>
            <w:rPr>
              <w:rFonts w:ascii="Arial" w:eastAsiaTheme="minorEastAsia" w:hAnsi="Arial" w:cs="Arial"/>
              <w:noProof/>
              <w:color w:val="auto"/>
              <w:sz w:val="22"/>
            </w:rPr>
          </w:pPr>
          <w:hyperlink w:anchor="_Toc221029280" w:history="1">
            <w:r w:rsidRPr="0027101B">
              <w:rPr>
                <w:rStyle w:val="Hyperlink"/>
                <w:rFonts w:ascii="Arial" w:hAnsi="Arial" w:cs="Arial"/>
                <w:noProof/>
                <w:sz w:val="22"/>
              </w:rPr>
              <w:t>Internal Stakeholders:</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_Toc221029280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10</w:t>
            </w:r>
            <w:r w:rsidRPr="0027101B">
              <w:rPr>
                <w:rFonts w:ascii="Arial" w:hAnsi="Arial" w:cs="Arial"/>
                <w:noProof/>
                <w:webHidden/>
                <w:sz w:val="22"/>
              </w:rPr>
              <w:fldChar w:fldCharType="end"/>
            </w:r>
          </w:hyperlink>
        </w:p>
        <w:p w14:paraId="0BF1088F" w14:textId="479E1289" w:rsidR="00CE58FC" w:rsidRPr="0027101B" w:rsidRDefault="00BA6B80">
          <w:pPr>
            <w:pStyle w:val="TOC2"/>
            <w:tabs>
              <w:tab w:val="right" w:leader="dot" w:pos="9350"/>
            </w:tabs>
            <w:rPr>
              <w:rFonts w:ascii="Arial" w:eastAsiaTheme="minorEastAsia" w:hAnsi="Arial" w:cs="Arial"/>
              <w:noProof/>
              <w:color w:val="auto"/>
              <w:sz w:val="22"/>
            </w:rPr>
          </w:pPr>
          <w:hyperlink w:anchor="_Toc221029281" w:history="1">
            <w:r w:rsidRPr="0027101B">
              <w:rPr>
                <w:rStyle w:val="Hyperlink"/>
                <w:rFonts w:ascii="Arial" w:hAnsi="Arial" w:cs="Arial"/>
                <w:noProof/>
                <w:sz w:val="22"/>
              </w:rPr>
              <w:t>External Stakeholders:</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_Toc221029281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11</w:t>
            </w:r>
            <w:r w:rsidRPr="0027101B">
              <w:rPr>
                <w:rFonts w:ascii="Arial" w:hAnsi="Arial" w:cs="Arial"/>
                <w:noProof/>
                <w:webHidden/>
                <w:sz w:val="22"/>
              </w:rPr>
              <w:fldChar w:fldCharType="end"/>
            </w:r>
          </w:hyperlink>
        </w:p>
        <w:p w14:paraId="38E208FA" w14:textId="0517E295" w:rsidR="00CE58FC" w:rsidRPr="0027101B" w:rsidRDefault="00BA6B80">
          <w:pPr>
            <w:pStyle w:val="TOC1"/>
            <w:tabs>
              <w:tab w:val="right" w:leader="dot" w:pos="9350"/>
            </w:tabs>
            <w:rPr>
              <w:rFonts w:ascii="Arial" w:eastAsiaTheme="minorEastAsia" w:hAnsi="Arial" w:cs="Arial"/>
              <w:noProof/>
              <w:color w:val="auto"/>
              <w:sz w:val="22"/>
            </w:rPr>
          </w:pPr>
          <w:hyperlink w:anchor="_Toc221029282" w:history="1">
            <w:r w:rsidRPr="0027101B">
              <w:rPr>
                <w:rStyle w:val="Hyperlink"/>
                <w:rFonts w:ascii="Arial" w:hAnsi="Arial" w:cs="Arial"/>
                <w:bCs/>
                <w:noProof/>
                <w:sz w:val="22"/>
              </w:rPr>
              <w:t>Roles, Responsibilities, and Impact of Stakeholders</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_Toc221029282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11</w:t>
            </w:r>
            <w:r w:rsidRPr="0027101B">
              <w:rPr>
                <w:rFonts w:ascii="Arial" w:hAnsi="Arial" w:cs="Arial"/>
                <w:noProof/>
                <w:webHidden/>
                <w:sz w:val="22"/>
              </w:rPr>
              <w:fldChar w:fldCharType="end"/>
            </w:r>
          </w:hyperlink>
        </w:p>
        <w:p w14:paraId="527F2D0B" w14:textId="293D1E9E" w:rsidR="00CE58FC" w:rsidRPr="0027101B" w:rsidRDefault="00BA6B80">
          <w:pPr>
            <w:pStyle w:val="TOC1"/>
            <w:tabs>
              <w:tab w:val="right" w:leader="dot" w:pos="9350"/>
            </w:tabs>
            <w:rPr>
              <w:rFonts w:ascii="Arial" w:eastAsiaTheme="minorEastAsia" w:hAnsi="Arial" w:cs="Arial"/>
              <w:noProof/>
              <w:color w:val="auto"/>
              <w:sz w:val="22"/>
            </w:rPr>
          </w:pPr>
          <w:hyperlink w:anchor="_Toc221029283" w:history="1">
            <w:r w:rsidRPr="0027101B">
              <w:rPr>
                <w:rStyle w:val="Hyperlink"/>
                <w:rFonts w:ascii="Arial" w:hAnsi="Arial" w:cs="Arial"/>
                <w:noProof/>
                <w:sz w:val="22"/>
                <w:lang w:val="en-GB"/>
              </w:rPr>
              <w:t>Engagement Frameworks &amp; Models</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_Toc221029283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13</w:t>
            </w:r>
            <w:r w:rsidRPr="0027101B">
              <w:rPr>
                <w:rFonts w:ascii="Arial" w:hAnsi="Arial" w:cs="Arial"/>
                <w:noProof/>
                <w:webHidden/>
                <w:sz w:val="22"/>
              </w:rPr>
              <w:fldChar w:fldCharType="end"/>
            </w:r>
          </w:hyperlink>
        </w:p>
        <w:p w14:paraId="73EFF11C" w14:textId="189530F3" w:rsidR="00CE58FC" w:rsidRPr="0027101B" w:rsidRDefault="00BA6B80">
          <w:pPr>
            <w:pStyle w:val="TOC2"/>
            <w:tabs>
              <w:tab w:val="right" w:leader="dot" w:pos="9350"/>
            </w:tabs>
            <w:rPr>
              <w:rFonts w:ascii="Arial" w:eastAsiaTheme="minorEastAsia" w:hAnsi="Arial" w:cs="Arial"/>
              <w:noProof/>
              <w:color w:val="auto"/>
              <w:sz w:val="22"/>
            </w:rPr>
          </w:pPr>
          <w:hyperlink w:anchor="_Toc221029284" w:history="1">
            <w:r w:rsidRPr="0027101B">
              <w:rPr>
                <w:rStyle w:val="Hyperlink"/>
                <w:rFonts w:ascii="Arial" w:hAnsi="Arial" w:cs="Arial"/>
                <w:noProof/>
                <w:sz w:val="22"/>
                <w:shd w:val="clear" w:color="auto" w:fill="FFFFFF"/>
              </w:rPr>
              <w:t>Stakeholder’s Matrix (Mendelow’s Matrix)</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_Toc221029284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13</w:t>
            </w:r>
            <w:r w:rsidRPr="0027101B">
              <w:rPr>
                <w:rFonts w:ascii="Arial" w:hAnsi="Arial" w:cs="Arial"/>
                <w:noProof/>
                <w:webHidden/>
                <w:sz w:val="22"/>
              </w:rPr>
              <w:fldChar w:fldCharType="end"/>
            </w:r>
          </w:hyperlink>
        </w:p>
        <w:p w14:paraId="5701B183" w14:textId="710BC04C" w:rsidR="00CE58FC" w:rsidRPr="0027101B" w:rsidRDefault="00BA6B80">
          <w:pPr>
            <w:pStyle w:val="TOC2"/>
            <w:tabs>
              <w:tab w:val="right" w:leader="dot" w:pos="9350"/>
            </w:tabs>
            <w:rPr>
              <w:rFonts w:ascii="Arial" w:eastAsiaTheme="minorEastAsia" w:hAnsi="Arial" w:cs="Arial"/>
              <w:noProof/>
              <w:color w:val="auto"/>
              <w:sz w:val="22"/>
            </w:rPr>
          </w:pPr>
          <w:hyperlink w:anchor="_Toc221029285" w:history="1">
            <w:r w:rsidRPr="0027101B">
              <w:rPr>
                <w:rStyle w:val="Hyperlink"/>
                <w:rFonts w:ascii="Arial" w:hAnsi="Arial" w:cs="Arial"/>
                <w:noProof/>
                <w:sz w:val="22"/>
              </w:rPr>
              <w:t>Engagement Plan</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_Toc221029285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14</w:t>
            </w:r>
            <w:r w:rsidRPr="0027101B">
              <w:rPr>
                <w:rFonts w:ascii="Arial" w:hAnsi="Arial" w:cs="Arial"/>
                <w:noProof/>
                <w:webHidden/>
                <w:sz w:val="22"/>
              </w:rPr>
              <w:fldChar w:fldCharType="end"/>
            </w:r>
          </w:hyperlink>
        </w:p>
        <w:p w14:paraId="7703CF9E" w14:textId="2BD70F89" w:rsidR="00CE58FC" w:rsidRPr="0027101B" w:rsidRDefault="00BA6B80">
          <w:pPr>
            <w:pStyle w:val="TOC2"/>
            <w:tabs>
              <w:tab w:val="right" w:leader="dot" w:pos="9350"/>
            </w:tabs>
            <w:rPr>
              <w:rFonts w:ascii="Arial" w:eastAsiaTheme="minorEastAsia" w:hAnsi="Arial" w:cs="Arial"/>
              <w:noProof/>
              <w:color w:val="auto"/>
              <w:sz w:val="22"/>
            </w:rPr>
          </w:pPr>
          <w:hyperlink w:anchor="_Toc221029286" w:history="1">
            <w:r w:rsidRPr="0027101B">
              <w:rPr>
                <w:rStyle w:val="Hyperlink"/>
                <w:rFonts w:ascii="Arial" w:hAnsi="Arial" w:cs="Arial"/>
                <w:noProof/>
                <w:sz w:val="22"/>
              </w:rPr>
              <w:t>Communication Plan:</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_Toc221029286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15</w:t>
            </w:r>
            <w:r w:rsidRPr="0027101B">
              <w:rPr>
                <w:rFonts w:ascii="Arial" w:hAnsi="Arial" w:cs="Arial"/>
                <w:noProof/>
                <w:webHidden/>
                <w:sz w:val="22"/>
              </w:rPr>
              <w:fldChar w:fldCharType="end"/>
            </w:r>
          </w:hyperlink>
        </w:p>
        <w:p w14:paraId="6840E937" w14:textId="77C4D03F" w:rsidR="00CE58FC" w:rsidRPr="0027101B" w:rsidRDefault="00BA6B80">
          <w:pPr>
            <w:pStyle w:val="TOC2"/>
            <w:tabs>
              <w:tab w:val="right" w:leader="dot" w:pos="9350"/>
            </w:tabs>
            <w:rPr>
              <w:rFonts w:ascii="Arial" w:eastAsiaTheme="minorEastAsia" w:hAnsi="Arial" w:cs="Arial"/>
              <w:noProof/>
              <w:color w:val="auto"/>
              <w:sz w:val="22"/>
            </w:rPr>
          </w:pPr>
          <w:hyperlink w:anchor="_Toc221029287" w:history="1">
            <w:r w:rsidRPr="0027101B">
              <w:rPr>
                <w:rStyle w:val="Hyperlink"/>
                <w:rFonts w:ascii="Arial" w:hAnsi="Arial" w:cs="Arial"/>
                <w:noProof/>
                <w:sz w:val="22"/>
              </w:rPr>
              <w:t>RACI Matrix</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_Toc221029287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15</w:t>
            </w:r>
            <w:r w:rsidRPr="0027101B">
              <w:rPr>
                <w:rFonts w:ascii="Arial" w:hAnsi="Arial" w:cs="Arial"/>
                <w:noProof/>
                <w:webHidden/>
                <w:sz w:val="22"/>
              </w:rPr>
              <w:fldChar w:fldCharType="end"/>
            </w:r>
          </w:hyperlink>
        </w:p>
        <w:p w14:paraId="1D3FD6E6" w14:textId="5FADA195" w:rsidR="00CE58FC" w:rsidRPr="0027101B" w:rsidRDefault="00BA6B80">
          <w:pPr>
            <w:pStyle w:val="TOC1"/>
            <w:tabs>
              <w:tab w:val="right" w:leader="dot" w:pos="9350"/>
            </w:tabs>
            <w:rPr>
              <w:rFonts w:ascii="Arial" w:eastAsiaTheme="minorEastAsia" w:hAnsi="Arial" w:cs="Arial"/>
              <w:noProof/>
              <w:color w:val="auto"/>
              <w:sz w:val="22"/>
            </w:rPr>
          </w:pPr>
          <w:hyperlink w:anchor="_Toc221029288" w:history="1">
            <w:r w:rsidRPr="0027101B">
              <w:rPr>
                <w:rStyle w:val="Hyperlink"/>
                <w:rFonts w:ascii="Arial" w:hAnsi="Arial" w:cs="Arial"/>
                <w:bCs/>
                <w:noProof/>
                <w:sz w:val="22"/>
              </w:rPr>
              <w:t>The Engagement Process &amp; Conflict Management</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_Toc221029288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16</w:t>
            </w:r>
            <w:r w:rsidRPr="0027101B">
              <w:rPr>
                <w:rFonts w:ascii="Arial" w:hAnsi="Arial" w:cs="Arial"/>
                <w:noProof/>
                <w:webHidden/>
                <w:sz w:val="22"/>
              </w:rPr>
              <w:fldChar w:fldCharType="end"/>
            </w:r>
          </w:hyperlink>
        </w:p>
        <w:p w14:paraId="3523E8F5" w14:textId="390EDF33" w:rsidR="00CE58FC" w:rsidRPr="0027101B" w:rsidRDefault="00BA6B80">
          <w:pPr>
            <w:pStyle w:val="TOC2"/>
            <w:tabs>
              <w:tab w:val="right" w:leader="dot" w:pos="9350"/>
            </w:tabs>
            <w:rPr>
              <w:rFonts w:ascii="Arial" w:eastAsiaTheme="minorEastAsia" w:hAnsi="Arial" w:cs="Arial"/>
              <w:noProof/>
              <w:color w:val="auto"/>
              <w:sz w:val="22"/>
            </w:rPr>
          </w:pPr>
          <w:hyperlink w:anchor="_Toc221029289" w:history="1">
            <w:r w:rsidRPr="0027101B">
              <w:rPr>
                <w:rStyle w:val="Hyperlink"/>
                <w:rFonts w:ascii="Arial" w:hAnsi="Arial" w:cs="Arial"/>
                <w:noProof/>
                <w:sz w:val="22"/>
              </w:rPr>
              <w:t>Communication:</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_Toc221029289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16</w:t>
            </w:r>
            <w:r w:rsidRPr="0027101B">
              <w:rPr>
                <w:rFonts w:ascii="Arial" w:hAnsi="Arial" w:cs="Arial"/>
                <w:noProof/>
                <w:webHidden/>
                <w:sz w:val="22"/>
              </w:rPr>
              <w:fldChar w:fldCharType="end"/>
            </w:r>
          </w:hyperlink>
        </w:p>
        <w:p w14:paraId="3DACC9B5" w14:textId="38110497" w:rsidR="00CE58FC" w:rsidRPr="0027101B" w:rsidRDefault="00BA6B80">
          <w:pPr>
            <w:pStyle w:val="TOC2"/>
            <w:tabs>
              <w:tab w:val="right" w:leader="dot" w:pos="9350"/>
            </w:tabs>
            <w:rPr>
              <w:rFonts w:ascii="Arial" w:eastAsiaTheme="minorEastAsia" w:hAnsi="Arial" w:cs="Arial"/>
              <w:noProof/>
              <w:color w:val="auto"/>
              <w:sz w:val="22"/>
            </w:rPr>
          </w:pPr>
          <w:hyperlink w:anchor="_Toc221029290" w:history="1">
            <w:r w:rsidRPr="0027101B">
              <w:rPr>
                <w:rStyle w:val="Hyperlink"/>
                <w:rFonts w:ascii="Arial" w:hAnsi="Arial" w:cs="Arial"/>
                <w:noProof/>
                <w:sz w:val="22"/>
              </w:rPr>
              <w:t>Consultation:</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_Toc221029290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17</w:t>
            </w:r>
            <w:r w:rsidRPr="0027101B">
              <w:rPr>
                <w:rFonts w:ascii="Arial" w:hAnsi="Arial" w:cs="Arial"/>
                <w:noProof/>
                <w:webHidden/>
                <w:sz w:val="22"/>
              </w:rPr>
              <w:fldChar w:fldCharType="end"/>
            </w:r>
          </w:hyperlink>
        </w:p>
        <w:p w14:paraId="28C30244" w14:textId="206D1657" w:rsidR="00CE58FC" w:rsidRPr="0027101B" w:rsidRDefault="00BA6B80">
          <w:pPr>
            <w:pStyle w:val="TOC2"/>
            <w:tabs>
              <w:tab w:val="right" w:leader="dot" w:pos="9350"/>
            </w:tabs>
            <w:rPr>
              <w:rFonts w:ascii="Arial" w:eastAsiaTheme="minorEastAsia" w:hAnsi="Arial" w:cs="Arial"/>
              <w:noProof/>
              <w:color w:val="auto"/>
              <w:sz w:val="22"/>
            </w:rPr>
          </w:pPr>
          <w:hyperlink w:anchor="_Toc221029291" w:history="1">
            <w:r w:rsidRPr="0027101B">
              <w:rPr>
                <w:rStyle w:val="Hyperlink"/>
                <w:rFonts w:ascii="Arial" w:hAnsi="Arial" w:cs="Arial"/>
                <w:noProof/>
                <w:sz w:val="22"/>
              </w:rPr>
              <w:t>Collaboration:</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_Toc221029291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17</w:t>
            </w:r>
            <w:r w:rsidRPr="0027101B">
              <w:rPr>
                <w:rFonts w:ascii="Arial" w:hAnsi="Arial" w:cs="Arial"/>
                <w:noProof/>
                <w:webHidden/>
                <w:sz w:val="22"/>
              </w:rPr>
              <w:fldChar w:fldCharType="end"/>
            </w:r>
          </w:hyperlink>
        </w:p>
        <w:p w14:paraId="5C3AB88D" w14:textId="7844DFCC" w:rsidR="00CE58FC" w:rsidRPr="0027101B" w:rsidRDefault="00BA6B80">
          <w:pPr>
            <w:pStyle w:val="TOC2"/>
            <w:tabs>
              <w:tab w:val="right" w:leader="dot" w:pos="9350"/>
            </w:tabs>
            <w:rPr>
              <w:rFonts w:ascii="Arial" w:eastAsiaTheme="minorEastAsia" w:hAnsi="Arial" w:cs="Arial"/>
              <w:noProof/>
              <w:color w:val="auto"/>
              <w:sz w:val="22"/>
            </w:rPr>
          </w:pPr>
          <w:hyperlink w:anchor="_Toc221029292" w:history="1">
            <w:r w:rsidRPr="0027101B">
              <w:rPr>
                <w:rStyle w:val="Hyperlink"/>
                <w:rFonts w:ascii="Arial" w:hAnsi="Arial" w:cs="Arial"/>
                <w:noProof/>
                <w:sz w:val="22"/>
              </w:rPr>
              <w:t>Commitment:</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_Toc221029292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18</w:t>
            </w:r>
            <w:r w:rsidRPr="0027101B">
              <w:rPr>
                <w:rFonts w:ascii="Arial" w:hAnsi="Arial" w:cs="Arial"/>
                <w:noProof/>
                <w:webHidden/>
                <w:sz w:val="22"/>
              </w:rPr>
              <w:fldChar w:fldCharType="end"/>
            </w:r>
          </w:hyperlink>
        </w:p>
        <w:p w14:paraId="53C6EEDC" w14:textId="749F239E" w:rsidR="00CE58FC" w:rsidRPr="0027101B" w:rsidRDefault="00BA6B80">
          <w:pPr>
            <w:pStyle w:val="TOC1"/>
            <w:tabs>
              <w:tab w:val="right" w:leader="dot" w:pos="9350"/>
            </w:tabs>
            <w:rPr>
              <w:rFonts w:ascii="Arial" w:eastAsiaTheme="minorEastAsia" w:hAnsi="Arial" w:cs="Arial"/>
              <w:noProof/>
              <w:color w:val="auto"/>
              <w:sz w:val="22"/>
            </w:rPr>
          </w:pPr>
          <w:hyperlink w:anchor="_Toc221029293" w:history="1">
            <w:r w:rsidRPr="0027101B">
              <w:rPr>
                <w:rStyle w:val="Hyperlink"/>
                <w:rFonts w:ascii="Arial" w:hAnsi="Arial" w:cs="Arial"/>
                <w:noProof/>
                <w:sz w:val="22"/>
              </w:rPr>
              <w:t>Impact of stakeholders’ engagement &amp; Future Recommendations</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_Toc221029293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18</w:t>
            </w:r>
            <w:r w:rsidRPr="0027101B">
              <w:rPr>
                <w:rFonts w:ascii="Arial" w:hAnsi="Arial" w:cs="Arial"/>
                <w:noProof/>
                <w:webHidden/>
                <w:sz w:val="22"/>
              </w:rPr>
              <w:fldChar w:fldCharType="end"/>
            </w:r>
          </w:hyperlink>
        </w:p>
        <w:p w14:paraId="11C64E82" w14:textId="70E355EC" w:rsidR="00CE58FC" w:rsidRPr="0027101B" w:rsidRDefault="00BA6B80">
          <w:pPr>
            <w:pStyle w:val="TOC2"/>
            <w:tabs>
              <w:tab w:val="right" w:leader="dot" w:pos="9350"/>
            </w:tabs>
            <w:rPr>
              <w:rFonts w:ascii="Arial" w:eastAsiaTheme="minorEastAsia" w:hAnsi="Arial" w:cs="Arial"/>
              <w:noProof/>
              <w:color w:val="auto"/>
              <w:sz w:val="22"/>
            </w:rPr>
          </w:pPr>
          <w:hyperlink w:anchor="_Toc221029294" w:history="1">
            <w:r w:rsidRPr="0027101B">
              <w:rPr>
                <w:rStyle w:val="Hyperlink"/>
                <w:rFonts w:ascii="Arial" w:hAnsi="Arial" w:cs="Arial"/>
                <w:noProof/>
                <w:sz w:val="22"/>
              </w:rPr>
              <w:t>Influence on Financial Performance</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_Toc221029294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18</w:t>
            </w:r>
            <w:r w:rsidRPr="0027101B">
              <w:rPr>
                <w:rFonts w:ascii="Arial" w:hAnsi="Arial" w:cs="Arial"/>
                <w:noProof/>
                <w:webHidden/>
                <w:sz w:val="22"/>
              </w:rPr>
              <w:fldChar w:fldCharType="end"/>
            </w:r>
          </w:hyperlink>
        </w:p>
        <w:p w14:paraId="7FBE89DE" w14:textId="70486D8F" w:rsidR="00CE58FC" w:rsidRPr="0027101B" w:rsidRDefault="00BA6B80">
          <w:pPr>
            <w:pStyle w:val="TOC2"/>
            <w:tabs>
              <w:tab w:val="right" w:leader="dot" w:pos="9350"/>
            </w:tabs>
            <w:rPr>
              <w:rFonts w:ascii="Arial" w:eastAsiaTheme="minorEastAsia" w:hAnsi="Arial" w:cs="Arial"/>
              <w:noProof/>
              <w:color w:val="auto"/>
              <w:sz w:val="22"/>
            </w:rPr>
          </w:pPr>
          <w:hyperlink w:anchor="_Toc221029295" w:history="1">
            <w:r w:rsidRPr="0027101B">
              <w:rPr>
                <w:rStyle w:val="Hyperlink"/>
                <w:rFonts w:ascii="Arial" w:hAnsi="Arial" w:cs="Arial"/>
                <w:noProof/>
                <w:sz w:val="22"/>
              </w:rPr>
              <w:t>Implication on Operational Performance</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_Toc221029295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19</w:t>
            </w:r>
            <w:r w:rsidRPr="0027101B">
              <w:rPr>
                <w:rFonts w:ascii="Arial" w:hAnsi="Arial" w:cs="Arial"/>
                <w:noProof/>
                <w:webHidden/>
                <w:sz w:val="22"/>
              </w:rPr>
              <w:fldChar w:fldCharType="end"/>
            </w:r>
          </w:hyperlink>
        </w:p>
        <w:p w14:paraId="4BBC1623" w14:textId="254D3033" w:rsidR="00CE58FC" w:rsidRPr="0027101B" w:rsidRDefault="00BA6B80">
          <w:pPr>
            <w:pStyle w:val="TOC2"/>
            <w:tabs>
              <w:tab w:val="right" w:leader="dot" w:pos="9350"/>
            </w:tabs>
            <w:rPr>
              <w:rFonts w:ascii="Arial" w:eastAsiaTheme="minorEastAsia" w:hAnsi="Arial" w:cs="Arial"/>
              <w:noProof/>
              <w:color w:val="auto"/>
              <w:sz w:val="22"/>
            </w:rPr>
          </w:pPr>
          <w:hyperlink w:anchor="_Toc221029296" w:history="1">
            <w:r w:rsidRPr="0027101B">
              <w:rPr>
                <w:rStyle w:val="Hyperlink"/>
                <w:rFonts w:ascii="Arial" w:hAnsi="Arial" w:cs="Arial"/>
                <w:noProof/>
                <w:sz w:val="22"/>
              </w:rPr>
              <w:t>Impact on Brand Equity</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_Toc221029296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19</w:t>
            </w:r>
            <w:r w:rsidRPr="0027101B">
              <w:rPr>
                <w:rFonts w:ascii="Arial" w:hAnsi="Arial" w:cs="Arial"/>
                <w:noProof/>
                <w:webHidden/>
                <w:sz w:val="22"/>
              </w:rPr>
              <w:fldChar w:fldCharType="end"/>
            </w:r>
          </w:hyperlink>
        </w:p>
        <w:p w14:paraId="09AA2CBC" w14:textId="41405BDD" w:rsidR="00CE58FC" w:rsidRPr="0027101B" w:rsidRDefault="00BA6B80">
          <w:pPr>
            <w:pStyle w:val="TOC2"/>
            <w:tabs>
              <w:tab w:val="right" w:leader="dot" w:pos="9350"/>
            </w:tabs>
            <w:rPr>
              <w:rFonts w:ascii="Arial" w:eastAsiaTheme="minorEastAsia" w:hAnsi="Arial" w:cs="Arial"/>
              <w:noProof/>
              <w:color w:val="auto"/>
              <w:sz w:val="22"/>
            </w:rPr>
          </w:pPr>
          <w:hyperlink w:anchor="_Toc221029297" w:history="1">
            <w:r w:rsidRPr="0027101B">
              <w:rPr>
                <w:rStyle w:val="Hyperlink"/>
                <w:rFonts w:ascii="Arial" w:hAnsi="Arial" w:cs="Arial"/>
                <w:noProof/>
                <w:sz w:val="22"/>
              </w:rPr>
              <w:t>Future Recommendations</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_Toc221029297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20</w:t>
            </w:r>
            <w:r w:rsidRPr="0027101B">
              <w:rPr>
                <w:rFonts w:ascii="Arial" w:hAnsi="Arial" w:cs="Arial"/>
                <w:noProof/>
                <w:webHidden/>
                <w:sz w:val="22"/>
              </w:rPr>
              <w:fldChar w:fldCharType="end"/>
            </w:r>
          </w:hyperlink>
        </w:p>
        <w:p w14:paraId="6082F0FA" w14:textId="4801B5E3" w:rsidR="00CE58FC" w:rsidRPr="0027101B" w:rsidRDefault="00BA6B80">
          <w:pPr>
            <w:pStyle w:val="TOC1"/>
            <w:tabs>
              <w:tab w:val="right" w:leader="dot" w:pos="9350"/>
            </w:tabs>
            <w:rPr>
              <w:rFonts w:ascii="Arial" w:eastAsiaTheme="minorEastAsia" w:hAnsi="Arial" w:cs="Arial"/>
              <w:noProof/>
              <w:color w:val="auto"/>
              <w:sz w:val="22"/>
            </w:rPr>
          </w:pPr>
          <w:hyperlink w:anchor="_Toc221029298" w:history="1">
            <w:r w:rsidRPr="0027101B">
              <w:rPr>
                <w:rStyle w:val="Hyperlink"/>
                <w:rFonts w:ascii="Arial" w:hAnsi="Arial" w:cs="Arial"/>
                <w:bCs/>
                <w:noProof/>
                <w:sz w:val="22"/>
              </w:rPr>
              <w:t>Conclusion</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_Toc221029298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22</w:t>
            </w:r>
            <w:r w:rsidRPr="0027101B">
              <w:rPr>
                <w:rFonts w:ascii="Arial" w:hAnsi="Arial" w:cs="Arial"/>
                <w:noProof/>
                <w:webHidden/>
                <w:sz w:val="22"/>
              </w:rPr>
              <w:fldChar w:fldCharType="end"/>
            </w:r>
          </w:hyperlink>
        </w:p>
        <w:p w14:paraId="1A638801" w14:textId="0A7D6A4F" w:rsidR="00CE58FC" w:rsidRPr="0027101B" w:rsidRDefault="00BA6B80">
          <w:pPr>
            <w:pStyle w:val="TOC1"/>
            <w:tabs>
              <w:tab w:val="right" w:leader="dot" w:pos="9350"/>
            </w:tabs>
            <w:rPr>
              <w:rFonts w:ascii="Arial" w:eastAsiaTheme="minorEastAsia" w:hAnsi="Arial" w:cs="Arial"/>
              <w:noProof/>
              <w:color w:val="auto"/>
              <w:sz w:val="22"/>
            </w:rPr>
          </w:pPr>
          <w:hyperlink w:anchor="_Toc221029299" w:history="1">
            <w:r w:rsidRPr="0027101B">
              <w:rPr>
                <w:rStyle w:val="Hyperlink"/>
                <w:rFonts w:ascii="Arial" w:hAnsi="Arial" w:cs="Arial"/>
                <w:noProof/>
                <w:sz w:val="22"/>
              </w:rPr>
              <w:t>References</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_Toc221029299 \h </w:instrText>
            </w:r>
            <w:r w:rsidRPr="0027101B">
              <w:rPr>
                <w:rFonts w:ascii="Arial" w:hAnsi="Arial" w:cs="Arial"/>
                <w:noProof/>
                <w:webHidden/>
                <w:sz w:val="22"/>
              </w:rPr>
            </w:r>
            <w:r w:rsidRPr="0027101B">
              <w:rPr>
                <w:rFonts w:ascii="Arial" w:hAnsi="Arial" w:cs="Arial"/>
                <w:noProof/>
                <w:webHidden/>
                <w:sz w:val="22"/>
              </w:rPr>
              <w:fldChar w:fldCharType="separate"/>
            </w:r>
            <w:r w:rsidR="009350D2">
              <w:rPr>
                <w:rFonts w:ascii="Arial" w:hAnsi="Arial" w:cs="Arial"/>
                <w:noProof/>
                <w:webHidden/>
                <w:sz w:val="22"/>
              </w:rPr>
              <w:t>23</w:t>
            </w:r>
            <w:r w:rsidRPr="0027101B">
              <w:rPr>
                <w:rFonts w:ascii="Arial" w:hAnsi="Arial" w:cs="Arial"/>
                <w:noProof/>
                <w:webHidden/>
                <w:sz w:val="22"/>
              </w:rPr>
              <w:fldChar w:fldCharType="end"/>
            </w:r>
          </w:hyperlink>
        </w:p>
        <w:p w14:paraId="77655864" w14:textId="77777777" w:rsidR="00117E6D" w:rsidRPr="0027101B" w:rsidRDefault="00BA6B80">
          <w:pPr>
            <w:rPr>
              <w:rFonts w:ascii="Arial" w:hAnsi="Arial" w:cs="Arial"/>
              <w:sz w:val="22"/>
            </w:rPr>
          </w:pPr>
          <w:r w:rsidRPr="0027101B">
            <w:rPr>
              <w:rFonts w:ascii="Arial" w:hAnsi="Arial" w:cs="Arial"/>
              <w:b/>
              <w:bCs/>
              <w:noProof/>
              <w:sz w:val="22"/>
            </w:rPr>
            <w:fldChar w:fldCharType="end"/>
          </w:r>
        </w:p>
      </w:sdtContent>
    </w:sdt>
    <w:p w14:paraId="05FCDFDB" w14:textId="77777777" w:rsidR="002B14EB" w:rsidRPr="0027101B" w:rsidRDefault="002B14EB">
      <w:pPr>
        <w:spacing w:line="259" w:lineRule="auto"/>
        <w:jc w:val="left"/>
        <w:rPr>
          <w:rFonts w:ascii="Arial" w:hAnsi="Arial" w:cs="Arial"/>
          <w:sz w:val="22"/>
        </w:rPr>
      </w:pPr>
    </w:p>
    <w:p w14:paraId="0676041D" w14:textId="77777777" w:rsidR="003E1AD6" w:rsidRDefault="00BA6B80" w:rsidP="003E1AD6">
      <w:pPr>
        <w:spacing w:line="259" w:lineRule="auto"/>
        <w:jc w:val="center"/>
        <w:rPr>
          <w:noProof/>
        </w:rPr>
      </w:pPr>
      <w:r w:rsidRPr="0027101B">
        <w:rPr>
          <w:rFonts w:ascii="Arial" w:hAnsi="Arial" w:cs="Arial"/>
          <w:sz w:val="22"/>
        </w:rPr>
        <w:br w:type="page"/>
      </w:r>
      <w:r w:rsidRPr="0027101B">
        <w:rPr>
          <w:rFonts w:ascii="Arial" w:hAnsi="Arial" w:cs="Arial"/>
          <w:b/>
          <w:sz w:val="22"/>
        </w:rPr>
        <w:lastRenderedPageBreak/>
        <w:t xml:space="preserve">List of Figures: </w:t>
      </w:r>
      <w:r w:rsidR="003E1AD6">
        <w:rPr>
          <w:rFonts w:ascii="Arial" w:hAnsi="Arial" w:cs="Arial"/>
          <w:b/>
          <w:sz w:val="22"/>
        </w:rPr>
        <w:fldChar w:fldCharType="begin"/>
      </w:r>
      <w:r w:rsidR="003E1AD6">
        <w:rPr>
          <w:rFonts w:ascii="Arial" w:hAnsi="Arial" w:cs="Arial"/>
          <w:b/>
          <w:sz w:val="22"/>
        </w:rPr>
        <w:instrText xml:space="preserve"> TOC \h \z \c "Figure" </w:instrText>
      </w:r>
      <w:r w:rsidR="003E1AD6">
        <w:rPr>
          <w:rFonts w:ascii="Arial" w:hAnsi="Arial" w:cs="Arial"/>
          <w:b/>
          <w:sz w:val="22"/>
        </w:rPr>
        <w:fldChar w:fldCharType="separate"/>
      </w:r>
    </w:p>
    <w:p w14:paraId="78886F60" w14:textId="6B37916B" w:rsidR="003E1AD6" w:rsidRDefault="003E1AD6">
      <w:pPr>
        <w:pStyle w:val="TableofFigures"/>
        <w:tabs>
          <w:tab w:val="right" w:leader="dot" w:pos="9350"/>
        </w:tabs>
        <w:rPr>
          <w:rFonts w:asciiTheme="minorHAnsi" w:eastAsiaTheme="minorEastAsia" w:hAnsiTheme="minorHAnsi"/>
          <w:noProof/>
          <w:color w:val="auto"/>
          <w:sz w:val="22"/>
        </w:rPr>
      </w:pPr>
      <w:hyperlink w:anchor="_Toc221265328" w:history="1">
        <w:r w:rsidRPr="00BF613A">
          <w:rPr>
            <w:rStyle w:val="Hyperlink"/>
            <w:rFonts w:ascii="Arial" w:hAnsi="Arial" w:cs="Arial"/>
            <w:noProof/>
          </w:rPr>
          <w:t>Figure 1: StaySmart+</w:t>
        </w:r>
        <w:r>
          <w:rPr>
            <w:noProof/>
            <w:webHidden/>
          </w:rPr>
          <w:tab/>
        </w:r>
        <w:r>
          <w:rPr>
            <w:noProof/>
            <w:webHidden/>
          </w:rPr>
          <w:fldChar w:fldCharType="begin"/>
        </w:r>
        <w:r>
          <w:rPr>
            <w:noProof/>
            <w:webHidden/>
          </w:rPr>
          <w:instrText xml:space="preserve"> PAGEREF _Toc221265328 \h </w:instrText>
        </w:r>
        <w:r>
          <w:rPr>
            <w:noProof/>
            <w:webHidden/>
          </w:rPr>
        </w:r>
        <w:r>
          <w:rPr>
            <w:noProof/>
            <w:webHidden/>
          </w:rPr>
          <w:fldChar w:fldCharType="separate"/>
        </w:r>
        <w:r>
          <w:rPr>
            <w:noProof/>
            <w:webHidden/>
          </w:rPr>
          <w:t>5</w:t>
        </w:r>
        <w:r>
          <w:rPr>
            <w:noProof/>
            <w:webHidden/>
          </w:rPr>
          <w:fldChar w:fldCharType="end"/>
        </w:r>
      </w:hyperlink>
    </w:p>
    <w:p w14:paraId="2525A179" w14:textId="78091ABC" w:rsidR="003E1AD6" w:rsidRDefault="003E1AD6">
      <w:pPr>
        <w:pStyle w:val="TableofFigures"/>
        <w:tabs>
          <w:tab w:val="right" w:leader="dot" w:pos="9350"/>
        </w:tabs>
        <w:rPr>
          <w:rFonts w:asciiTheme="minorHAnsi" w:eastAsiaTheme="minorEastAsia" w:hAnsiTheme="minorHAnsi"/>
          <w:noProof/>
          <w:color w:val="auto"/>
          <w:sz w:val="22"/>
        </w:rPr>
      </w:pPr>
      <w:hyperlink w:anchor="_Toc221265329" w:history="1">
        <w:r w:rsidRPr="00BF613A">
          <w:rPr>
            <w:rStyle w:val="Hyperlink"/>
            <w:rFonts w:ascii="Arial" w:hAnsi="Arial" w:cs="Arial"/>
            <w:noProof/>
          </w:rPr>
          <w:t>Figure 2: Revenue of the Hotel Industry in the UK</w:t>
        </w:r>
        <w:r>
          <w:rPr>
            <w:noProof/>
            <w:webHidden/>
          </w:rPr>
          <w:tab/>
        </w:r>
        <w:r>
          <w:rPr>
            <w:noProof/>
            <w:webHidden/>
          </w:rPr>
          <w:fldChar w:fldCharType="begin"/>
        </w:r>
        <w:r>
          <w:rPr>
            <w:noProof/>
            <w:webHidden/>
          </w:rPr>
          <w:instrText xml:space="preserve"> PAGEREF _Toc221265329 \h </w:instrText>
        </w:r>
        <w:r>
          <w:rPr>
            <w:noProof/>
            <w:webHidden/>
          </w:rPr>
        </w:r>
        <w:r>
          <w:rPr>
            <w:noProof/>
            <w:webHidden/>
          </w:rPr>
          <w:fldChar w:fldCharType="separate"/>
        </w:r>
        <w:r>
          <w:rPr>
            <w:noProof/>
            <w:webHidden/>
          </w:rPr>
          <w:t>6</w:t>
        </w:r>
        <w:r>
          <w:rPr>
            <w:noProof/>
            <w:webHidden/>
          </w:rPr>
          <w:fldChar w:fldCharType="end"/>
        </w:r>
      </w:hyperlink>
    </w:p>
    <w:p w14:paraId="2FB07281" w14:textId="08B08B93" w:rsidR="003E1AD6" w:rsidRDefault="003E1AD6">
      <w:pPr>
        <w:pStyle w:val="TableofFigures"/>
        <w:tabs>
          <w:tab w:val="right" w:leader="dot" w:pos="9350"/>
        </w:tabs>
        <w:rPr>
          <w:rFonts w:asciiTheme="minorHAnsi" w:eastAsiaTheme="minorEastAsia" w:hAnsiTheme="minorHAnsi"/>
          <w:noProof/>
          <w:color w:val="auto"/>
          <w:sz w:val="22"/>
        </w:rPr>
      </w:pPr>
      <w:hyperlink w:anchor="_Toc221265330" w:history="1">
        <w:r w:rsidRPr="00BF613A">
          <w:rPr>
            <w:rStyle w:val="Hyperlink"/>
            <w:rFonts w:ascii="Arial" w:hAnsi="Arial" w:cs="Arial"/>
            <w:noProof/>
          </w:rPr>
          <w:t>Figure 3: RBH Hospitality Management</w:t>
        </w:r>
        <w:r>
          <w:rPr>
            <w:noProof/>
            <w:webHidden/>
          </w:rPr>
          <w:tab/>
        </w:r>
        <w:r>
          <w:rPr>
            <w:noProof/>
            <w:webHidden/>
          </w:rPr>
          <w:fldChar w:fldCharType="begin"/>
        </w:r>
        <w:r>
          <w:rPr>
            <w:noProof/>
            <w:webHidden/>
          </w:rPr>
          <w:instrText xml:space="preserve"> PAGEREF _Toc221265330 \h </w:instrText>
        </w:r>
        <w:r>
          <w:rPr>
            <w:noProof/>
            <w:webHidden/>
          </w:rPr>
        </w:r>
        <w:r>
          <w:rPr>
            <w:noProof/>
            <w:webHidden/>
          </w:rPr>
          <w:fldChar w:fldCharType="separate"/>
        </w:r>
        <w:r>
          <w:rPr>
            <w:noProof/>
            <w:webHidden/>
          </w:rPr>
          <w:t>6</w:t>
        </w:r>
        <w:r>
          <w:rPr>
            <w:noProof/>
            <w:webHidden/>
          </w:rPr>
          <w:fldChar w:fldCharType="end"/>
        </w:r>
      </w:hyperlink>
    </w:p>
    <w:p w14:paraId="1F2586A6" w14:textId="15E91B5A" w:rsidR="003E1AD6" w:rsidRDefault="003E1AD6">
      <w:pPr>
        <w:pStyle w:val="TableofFigures"/>
        <w:tabs>
          <w:tab w:val="right" w:leader="dot" w:pos="9350"/>
        </w:tabs>
        <w:rPr>
          <w:rFonts w:asciiTheme="minorHAnsi" w:eastAsiaTheme="minorEastAsia" w:hAnsiTheme="minorHAnsi"/>
          <w:noProof/>
          <w:color w:val="auto"/>
          <w:sz w:val="22"/>
        </w:rPr>
      </w:pPr>
      <w:hyperlink w:anchor="_Toc221265331" w:history="1">
        <w:r w:rsidRPr="00BF613A">
          <w:rPr>
            <w:rStyle w:val="Hyperlink"/>
            <w:rFonts w:ascii="Arial" w:hAnsi="Arial" w:cs="Arial"/>
            <w:noProof/>
          </w:rPr>
          <w:t>Figure 4: PESTLE Analysis</w:t>
        </w:r>
        <w:r>
          <w:rPr>
            <w:noProof/>
            <w:webHidden/>
          </w:rPr>
          <w:tab/>
        </w:r>
        <w:r>
          <w:rPr>
            <w:noProof/>
            <w:webHidden/>
          </w:rPr>
          <w:fldChar w:fldCharType="begin"/>
        </w:r>
        <w:r>
          <w:rPr>
            <w:noProof/>
            <w:webHidden/>
          </w:rPr>
          <w:instrText xml:space="preserve"> PAGEREF _Toc221265331 \h </w:instrText>
        </w:r>
        <w:r>
          <w:rPr>
            <w:noProof/>
            <w:webHidden/>
          </w:rPr>
        </w:r>
        <w:r>
          <w:rPr>
            <w:noProof/>
            <w:webHidden/>
          </w:rPr>
          <w:fldChar w:fldCharType="separate"/>
        </w:r>
        <w:r>
          <w:rPr>
            <w:noProof/>
            <w:webHidden/>
          </w:rPr>
          <w:t>9</w:t>
        </w:r>
        <w:r>
          <w:rPr>
            <w:noProof/>
            <w:webHidden/>
          </w:rPr>
          <w:fldChar w:fldCharType="end"/>
        </w:r>
      </w:hyperlink>
    </w:p>
    <w:p w14:paraId="7DAB423A" w14:textId="3AE8525F" w:rsidR="003E1AD6" w:rsidRDefault="003E1AD6">
      <w:pPr>
        <w:pStyle w:val="TableofFigures"/>
        <w:tabs>
          <w:tab w:val="right" w:leader="dot" w:pos="9350"/>
        </w:tabs>
        <w:rPr>
          <w:rFonts w:asciiTheme="minorHAnsi" w:eastAsiaTheme="minorEastAsia" w:hAnsiTheme="minorHAnsi"/>
          <w:noProof/>
          <w:color w:val="auto"/>
          <w:sz w:val="22"/>
        </w:rPr>
      </w:pPr>
      <w:hyperlink w:anchor="_Toc221265332" w:history="1">
        <w:r w:rsidRPr="00BF613A">
          <w:rPr>
            <w:rStyle w:val="Hyperlink"/>
            <w:rFonts w:ascii="Arial" w:hAnsi="Arial" w:cs="Arial"/>
            <w:noProof/>
          </w:rPr>
          <w:t>Figure 5: Mendelow's Matrix</w:t>
        </w:r>
        <w:r>
          <w:rPr>
            <w:noProof/>
            <w:webHidden/>
          </w:rPr>
          <w:tab/>
        </w:r>
        <w:r>
          <w:rPr>
            <w:noProof/>
            <w:webHidden/>
          </w:rPr>
          <w:fldChar w:fldCharType="begin"/>
        </w:r>
        <w:r>
          <w:rPr>
            <w:noProof/>
            <w:webHidden/>
          </w:rPr>
          <w:instrText xml:space="preserve"> PAGEREF _Toc221265332 \h </w:instrText>
        </w:r>
        <w:r>
          <w:rPr>
            <w:noProof/>
            <w:webHidden/>
          </w:rPr>
        </w:r>
        <w:r>
          <w:rPr>
            <w:noProof/>
            <w:webHidden/>
          </w:rPr>
          <w:fldChar w:fldCharType="separate"/>
        </w:r>
        <w:r>
          <w:rPr>
            <w:noProof/>
            <w:webHidden/>
          </w:rPr>
          <w:t>14</w:t>
        </w:r>
        <w:r>
          <w:rPr>
            <w:noProof/>
            <w:webHidden/>
          </w:rPr>
          <w:fldChar w:fldCharType="end"/>
        </w:r>
      </w:hyperlink>
    </w:p>
    <w:p w14:paraId="372AEBB2" w14:textId="721ABA9D" w:rsidR="00837F1C" w:rsidRPr="0027101B" w:rsidRDefault="003E1AD6" w:rsidP="003E1AD6">
      <w:pPr>
        <w:spacing w:line="259" w:lineRule="auto"/>
        <w:jc w:val="center"/>
        <w:rPr>
          <w:rFonts w:ascii="Arial" w:hAnsi="Arial" w:cs="Arial"/>
          <w:sz w:val="22"/>
        </w:rPr>
      </w:pPr>
      <w:r>
        <w:rPr>
          <w:rFonts w:ascii="Arial" w:hAnsi="Arial" w:cs="Arial"/>
          <w:b/>
          <w:sz w:val="22"/>
        </w:rPr>
        <w:fldChar w:fldCharType="end"/>
      </w:r>
    </w:p>
    <w:p w14:paraId="04A0D626" w14:textId="77777777" w:rsidR="00837F1C" w:rsidRPr="0027101B" w:rsidRDefault="00BA6B80" w:rsidP="00837F1C">
      <w:pPr>
        <w:spacing w:line="259" w:lineRule="auto"/>
        <w:jc w:val="center"/>
        <w:rPr>
          <w:rFonts w:ascii="Arial" w:hAnsi="Arial" w:cs="Arial"/>
          <w:noProof/>
          <w:sz w:val="22"/>
        </w:rPr>
      </w:pPr>
      <w:r w:rsidRPr="0027101B">
        <w:rPr>
          <w:rFonts w:ascii="Arial" w:hAnsi="Arial" w:cs="Arial"/>
          <w:b/>
          <w:sz w:val="22"/>
        </w:rPr>
        <w:t>List of Tables:</w:t>
      </w:r>
      <w:r w:rsidRPr="0027101B">
        <w:rPr>
          <w:rFonts w:ascii="Arial" w:hAnsi="Arial" w:cs="Arial"/>
          <w:sz w:val="22"/>
        </w:rPr>
        <w:fldChar w:fldCharType="begin"/>
      </w:r>
      <w:r w:rsidRPr="0027101B">
        <w:rPr>
          <w:rFonts w:ascii="Arial" w:hAnsi="Arial" w:cs="Arial"/>
          <w:sz w:val="22"/>
        </w:rPr>
        <w:instrText xml:space="preserve"> TOC \h \z \c "Table" </w:instrText>
      </w:r>
      <w:r w:rsidRPr="0027101B">
        <w:rPr>
          <w:rFonts w:ascii="Arial" w:hAnsi="Arial" w:cs="Arial"/>
          <w:sz w:val="22"/>
        </w:rPr>
        <w:fldChar w:fldCharType="separate"/>
      </w:r>
    </w:p>
    <w:p w14:paraId="2944120C" w14:textId="77777777" w:rsidR="00837F1C" w:rsidRPr="0027101B" w:rsidRDefault="00BA6B80">
      <w:pPr>
        <w:pStyle w:val="TableofFigures"/>
        <w:tabs>
          <w:tab w:val="right" w:leader="dot" w:pos="9350"/>
        </w:tabs>
        <w:rPr>
          <w:rFonts w:ascii="Arial" w:eastAsiaTheme="minorEastAsia" w:hAnsi="Arial" w:cs="Arial"/>
          <w:noProof/>
          <w:color w:val="auto"/>
          <w:sz w:val="22"/>
        </w:rPr>
      </w:pPr>
      <w:hyperlink w:anchor="_Toc221099997" w:history="1">
        <w:r w:rsidRPr="0027101B">
          <w:rPr>
            <w:rStyle w:val="Hyperlink"/>
            <w:rFonts w:ascii="Arial" w:hAnsi="Arial" w:cs="Arial"/>
            <w:noProof/>
            <w:sz w:val="22"/>
          </w:rPr>
          <w:t>Table 1: Communication Plan</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_Toc221099997 \h </w:instrText>
        </w:r>
        <w:r w:rsidRPr="0027101B">
          <w:rPr>
            <w:rFonts w:ascii="Arial" w:hAnsi="Arial" w:cs="Arial"/>
            <w:noProof/>
            <w:webHidden/>
            <w:sz w:val="22"/>
          </w:rPr>
        </w:r>
        <w:r w:rsidRPr="0027101B">
          <w:rPr>
            <w:rFonts w:ascii="Arial" w:hAnsi="Arial" w:cs="Arial"/>
            <w:noProof/>
            <w:webHidden/>
            <w:sz w:val="22"/>
          </w:rPr>
          <w:fldChar w:fldCharType="separate"/>
        </w:r>
        <w:r w:rsidRPr="0027101B">
          <w:rPr>
            <w:rFonts w:ascii="Arial" w:hAnsi="Arial" w:cs="Arial"/>
            <w:noProof/>
            <w:webHidden/>
            <w:sz w:val="22"/>
          </w:rPr>
          <w:t>16</w:t>
        </w:r>
        <w:r w:rsidRPr="0027101B">
          <w:rPr>
            <w:rFonts w:ascii="Arial" w:hAnsi="Arial" w:cs="Arial"/>
            <w:noProof/>
            <w:webHidden/>
            <w:sz w:val="22"/>
          </w:rPr>
          <w:fldChar w:fldCharType="end"/>
        </w:r>
      </w:hyperlink>
    </w:p>
    <w:p w14:paraId="33753093" w14:textId="77777777" w:rsidR="00837F1C" w:rsidRPr="0027101B" w:rsidRDefault="00BA6B80">
      <w:pPr>
        <w:pStyle w:val="TableofFigures"/>
        <w:tabs>
          <w:tab w:val="right" w:leader="dot" w:pos="9350"/>
        </w:tabs>
        <w:rPr>
          <w:rFonts w:ascii="Arial" w:eastAsiaTheme="minorEastAsia" w:hAnsi="Arial" w:cs="Arial"/>
          <w:noProof/>
          <w:color w:val="auto"/>
          <w:sz w:val="22"/>
        </w:rPr>
      </w:pPr>
      <w:hyperlink w:anchor="_Toc221099998" w:history="1">
        <w:r w:rsidRPr="0027101B">
          <w:rPr>
            <w:rStyle w:val="Hyperlink"/>
            <w:rFonts w:ascii="Arial" w:hAnsi="Arial" w:cs="Arial"/>
            <w:noProof/>
            <w:sz w:val="22"/>
          </w:rPr>
          <w:t>Table 2: RACI Matrix</w:t>
        </w:r>
        <w:r w:rsidRPr="0027101B">
          <w:rPr>
            <w:rFonts w:ascii="Arial" w:hAnsi="Arial" w:cs="Arial"/>
            <w:noProof/>
            <w:webHidden/>
            <w:sz w:val="22"/>
          </w:rPr>
          <w:tab/>
        </w:r>
        <w:r w:rsidRPr="0027101B">
          <w:rPr>
            <w:rFonts w:ascii="Arial" w:hAnsi="Arial" w:cs="Arial"/>
            <w:noProof/>
            <w:webHidden/>
            <w:sz w:val="22"/>
          </w:rPr>
          <w:fldChar w:fldCharType="begin"/>
        </w:r>
        <w:r w:rsidRPr="0027101B">
          <w:rPr>
            <w:rFonts w:ascii="Arial" w:hAnsi="Arial" w:cs="Arial"/>
            <w:noProof/>
            <w:webHidden/>
            <w:sz w:val="22"/>
          </w:rPr>
          <w:instrText xml:space="preserve"> PAGEREF _Toc221099998 \h </w:instrText>
        </w:r>
        <w:r w:rsidRPr="0027101B">
          <w:rPr>
            <w:rFonts w:ascii="Arial" w:hAnsi="Arial" w:cs="Arial"/>
            <w:noProof/>
            <w:webHidden/>
            <w:sz w:val="22"/>
          </w:rPr>
        </w:r>
        <w:r w:rsidRPr="0027101B">
          <w:rPr>
            <w:rFonts w:ascii="Arial" w:hAnsi="Arial" w:cs="Arial"/>
            <w:noProof/>
            <w:webHidden/>
            <w:sz w:val="22"/>
          </w:rPr>
          <w:fldChar w:fldCharType="separate"/>
        </w:r>
        <w:r w:rsidRPr="0027101B">
          <w:rPr>
            <w:rFonts w:ascii="Arial" w:hAnsi="Arial" w:cs="Arial"/>
            <w:noProof/>
            <w:webHidden/>
            <w:sz w:val="22"/>
          </w:rPr>
          <w:t>17</w:t>
        </w:r>
        <w:r w:rsidRPr="0027101B">
          <w:rPr>
            <w:rFonts w:ascii="Arial" w:hAnsi="Arial" w:cs="Arial"/>
            <w:noProof/>
            <w:webHidden/>
            <w:sz w:val="22"/>
          </w:rPr>
          <w:fldChar w:fldCharType="end"/>
        </w:r>
      </w:hyperlink>
    </w:p>
    <w:p w14:paraId="31D5458E" w14:textId="77777777" w:rsidR="00837F1C" w:rsidRPr="0027101B" w:rsidRDefault="00BA6B80">
      <w:pPr>
        <w:spacing w:line="259" w:lineRule="auto"/>
        <w:jc w:val="left"/>
        <w:rPr>
          <w:rFonts w:ascii="Arial" w:hAnsi="Arial" w:cs="Arial"/>
          <w:sz w:val="22"/>
        </w:rPr>
      </w:pPr>
      <w:r w:rsidRPr="0027101B">
        <w:rPr>
          <w:rFonts w:ascii="Arial" w:hAnsi="Arial" w:cs="Arial"/>
          <w:sz w:val="22"/>
        </w:rPr>
        <w:fldChar w:fldCharType="end"/>
      </w:r>
    </w:p>
    <w:p w14:paraId="5DDA1D5E" w14:textId="77777777" w:rsidR="00837F1C" w:rsidRPr="0027101B" w:rsidRDefault="00837F1C">
      <w:pPr>
        <w:spacing w:line="259" w:lineRule="auto"/>
        <w:jc w:val="left"/>
        <w:rPr>
          <w:rFonts w:ascii="Arial" w:hAnsi="Arial" w:cs="Arial"/>
          <w:sz w:val="22"/>
        </w:rPr>
      </w:pPr>
    </w:p>
    <w:p w14:paraId="13A5959D" w14:textId="77777777" w:rsidR="00837F1C" w:rsidRPr="0027101B" w:rsidRDefault="00837F1C">
      <w:pPr>
        <w:spacing w:line="259" w:lineRule="auto"/>
        <w:jc w:val="left"/>
        <w:rPr>
          <w:rFonts w:ascii="Arial" w:hAnsi="Arial" w:cs="Arial"/>
          <w:sz w:val="22"/>
        </w:rPr>
      </w:pPr>
    </w:p>
    <w:p w14:paraId="5269622E" w14:textId="77777777" w:rsidR="00837F1C" w:rsidRPr="0027101B" w:rsidRDefault="00837F1C">
      <w:pPr>
        <w:spacing w:line="259" w:lineRule="auto"/>
        <w:jc w:val="left"/>
        <w:rPr>
          <w:rFonts w:ascii="Arial" w:hAnsi="Arial" w:cs="Arial"/>
          <w:sz w:val="22"/>
        </w:rPr>
      </w:pPr>
    </w:p>
    <w:p w14:paraId="2FE856C1" w14:textId="77777777" w:rsidR="00837F1C" w:rsidRPr="0027101B" w:rsidRDefault="00837F1C">
      <w:pPr>
        <w:spacing w:line="259" w:lineRule="auto"/>
        <w:jc w:val="left"/>
        <w:rPr>
          <w:rFonts w:ascii="Arial" w:hAnsi="Arial" w:cs="Arial"/>
          <w:sz w:val="22"/>
        </w:rPr>
      </w:pPr>
    </w:p>
    <w:p w14:paraId="7F54EDFF" w14:textId="77777777" w:rsidR="00837F1C" w:rsidRPr="0027101B" w:rsidRDefault="00837F1C">
      <w:pPr>
        <w:spacing w:line="259" w:lineRule="auto"/>
        <w:jc w:val="left"/>
        <w:rPr>
          <w:rFonts w:ascii="Arial" w:hAnsi="Arial" w:cs="Arial"/>
          <w:sz w:val="22"/>
        </w:rPr>
      </w:pPr>
    </w:p>
    <w:p w14:paraId="783B3F34" w14:textId="77777777" w:rsidR="00837F1C" w:rsidRPr="0027101B" w:rsidRDefault="00837F1C">
      <w:pPr>
        <w:spacing w:line="259" w:lineRule="auto"/>
        <w:jc w:val="left"/>
        <w:rPr>
          <w:rFonts w:ascii="Arial" w:hAnsi="Arial" w:cs="Arial"/>
          <w:sz w:val="22"/>
        </w:rPr>
      </w:pPr>
    </w:p>
    <w:p w14:paraId="13F49991" w14:textId="77777777" w:rsidR="00837F1C" w:rsidRPr="0027101B" w:rsidRDefault="00837F1C">
      <w:pPr>
        <w:spacing w:line="259" w:lineRule="auto"/>
        <w:jc w:val="left"/>
        <w:rPr>
          <w:rFonts w:ascii="Arial" w:hAnsi="Arial" w:cs="Arial"/>
          <w:sz w:val="22"/>
        </w:rPr>
      </w:pPr>
    </w:p>
    <w:p w14:paraId="29B403E7" w14:textId="77777777" w:rsidR="00837F1C" w:rsidRPr="0027101B" w:rsidRDefault="00837F1C">
      <w:pPr>
        <w:spacing w:line="259" w:lineRule="auto"/>
        <w:jc w:val="left"/>
        <w:rPr>
          <w:rFonts w:ascii="Arial" w:hAnsi="Arial" w:cs="Arial"/>
          <w:sz w:val="22"/>
        </w:rPr>
      </w:pPr>
    </w:p>
    <w:p w14:paraId="7A067F8B" w14:textId="77777777" w:rsidR="00837F1C" w:rsidRPr="0027101B" w:rsidRDefault="00837F1C">
      <w:pPr>
        <w:spacing w:line="259" w:lineRule="auto"/>
        <w:jc w:val="left"/>
        <w:rPr>
          <w:rFonts w:ascii="Arial" w:hAnsi="Arial" w:cs="Arial"/>
          <w:sz w:val="22"/>
        </w:rPr>
      </w:pPr>
    </w:p>
    <w:p w14:paraId="6657F466" w14:textId="77777777" w:rsidR="00837F1C" w:rsidRPr="0027101B" w:rsidRDefault="00837F1C">
      <w:pPr>
        <w:spacing w:line="259" w:lineRule="auto"/>
        <w:jc w:val="left"/>
        <w:rPr>
          <w:rFonts w:ascii="Arial" w:hAnsi="Arial" w:cs="Arial"/>
          <w:sz w:val="22"/>
        </w:rPr>
      </w:pPr>
    </w:p>
    <w:p w14:paraId="5747E577" w14:textId="77777777" w:rsidR="00837F1C" w:rsidRPr="0027101B" w:rsidRDefault="00837F1C">
      <w:pPr>
        <w:spacing w:line="259" w:lineRule="auto"/>
        <w:jc w:val="left"/>
        <w:rPr>
          <w:rFonts w:ascii="Arial" w:hAnsi="Arial" w:cs="Arial"/>
          <w:sz w:val="22"/>
        </w:rPr>
      </w:pPr>
    </w:p>
    <w:p w14:paraId="7C3ADC18" w14:textId="77777777" w:rsidR="00837F1C" w:rsidRPr="0027101B" w:rsidRDefault="00837F1C">
      <w:pPr>
        <w:spacing w:line="259" w:lineRule="auto"/>
        <w:jc w:val="left"/>
        <w:rPr>
          <w:rFonts w:ascii="Arial" w:hAnsi="Arial" w:cs="Arial"/>
          <w:sz w:val="22"/>
        </w:rPr>
      </w:pPr>
    </w:p>
    <w:p w14:paraId="791A8B10" w14:textId="77777777" w:rsidR="00837F1C" w:rsidRPr="0027101B" w:rsidRDefault="00837F1C">
      <w:pPr>
        <w:spacing w:line="259" w:lineRule="auto"/>
        <w:jc w:val="left"/>
        <w:rPr>
          <w:rFonts w:ascii="Arial" w:hAnsi="Arial" w:cs="Arial"/>
          <w:sz w:val="22"/>
        </w:rPr>
      </w:pPr>
    </w:p>
    <w:p w14:paraId="0A55D8E1" w14:textId="77777777" w:rsidR="00837F1C" w:rsidRPr="0027101B" w:rsidRDefault="00837F1C">
      <w:pPr>
        <w:spacing w:line="259" w:lineRule="auto"/>
        <w:jc w:val="left"/>
        <w:rPr>
          <w:rFonts w:ascii="Arial" w:hAnsi="Arial" w:cs="Arial"/>
          <w:sz w:val="22"/>
        </w:rPr>
      </w:pPr>
    </w:p>
    <w:p w14:paraId="1A6DF127" w14:textId="77777777" w:rsidR="00837F1C" w:rsidRPr="0027101B" w:rsidRDefault="00837F1C">
      <w:pPr>
        <w:spacing w:line="259" w:lineRule="auto"/>
        <w:jc w:val="left"/>
        <w:rPr>
          <w:rFonts w:ascii="Arial" w:hAnsi="Arial" w:cs="Arial"/>
          <w:sz w:val="22"/>
        </w:rPr>
      </w:pPr>
    </w:p>
    <w:p w14:paraId="06C92E9A" w14:textId="77777777" w:rsidR="00837F1C" w:rsidRPr="0027101B" w:rsidRDefault="00837F1C">
      <w:pPr>
        <w:spacing w:line="259" w:lineRule="auto"/>
        <w:jc w:val="left"/>
        <w:rPr>
          <w:rFonts w:ascii="Arial" w:hAnsi="Arial" w:cs="Arial"/>
          <w:sz w:val="22"/>
        </w:rPr>
      </w:pPr>
    </w:p>
    <w:p w14:paraId="6F0D7DB8" w14:textId="77777777" w:rsidR="00837F1C" w:rsidRPr="0027101B" w:rsidRDefault="00837F1C">
      <w:pPr>
        <w:spacing w:line="259" w:lineRule="auto"/>
        <w:jc w:val="left"/>
        <w:rPr>
          <w:rFonts w:ascii="Arial" w:hAnsi="Arial" w:cs="Arial"/>
          <w:sz w:val="22"/>
        </w:rPr>
      </w:pPr>
    </w:p>
    <w:p w14:paraId="739CE963" w14:textId="77777777" w:rsidR="00837F1C" w:rsidRPr="0027101B" w:rsidRDefault="00837F1C">
      <w:pPr>
        <w:spacing w:line="259" w:lineRule="auto"/>
        <w:jc w:val="left"/>
        <w:rPr>
          <w:rFonts w:ascii="Arial" w:hAnsi="Arial" w:cs="Arial"/>
          <w:sz w:val="22"/>
        </w:rPr>
      </w:pPr>
    </w:p>
    <w:p w14:paraId="08A80F57" w14:textId="7E19EBE5" w:rsidR="0027101B" w:rsidRDefault="0027101B" w:rsidP="003D79B1">
      <w:pPr>
        <w:pStyle w:val="Heading1"/>
        <w:rPr>
          <w:rFonts w:ascii="Arial" w:hAnsi="Arial" w:cs="Arial"/>
          <w:sz w:val="22"/>
          <w:szCs w:val="22"/>
        </w:rPr>
      </w:pPr>
      <w:bookmarkStart w:id="0" w:name="_Toc221029274"/>
    </w:p>
    <w:p w14:paraId="32613900" w14:textId="24205A88" w:rsidR="00830F08" w:rsidRPr="0027101B" w:rsidRDefault="00BA6B80" w:rsidP="003D79B1">
      <w:pPr>
        <w:pStyle w:val="Heading1"/>
        <w:rPr>
          <w:rFonts w:ascii="Arial" w:hAnsi="Arial" w:cs="Arial"/>
          <w:sz w:val="22"/>
          <w:szCs w:val="22"/>
        </w:rPr>
      </w:pPr>
      <w:r w:rsidRPr="0027101B">
        <w:rPr>
          <w:rFonts w:ascii="Arial" w:hAnsi="Arial" w:cs="Arial"/>
          <w:sz w:val="22"/>
          <w:szCs w:val="22"/>
        </w:rPr>
        <w:lastRenderedPageBreak/>
        <w:t>Introduction</w:t>
      </w:r>
      <w:bookmarkEnd w:id="0"/>
    </w:p>
    <w:p w14:paraId="57342FEF" w14:textId="31C659AE" w:rsidR="00DF5534" w:rsidRDefault="00BA6B80" w:rsidP="00DF5534">
      <w:pPr>
        <w:jc w:val="center"/>
        <w:rPr>
          <w:rFonts w:ascii="Arial" w:hAnsi="Arial" w:cs="Arial"/>
          <w:sz w:val="22"/>
        </w:rPr>
      </w:pPr>
      <w:r w:rsidRPr="0027101B">
        <w:rPr>
          <w:rFonts w:ascii="Arial" w:hAnsi="Arial" w:cs="Arial"/>
          <w:sz w:val="22"/>
        </w:rPr>
        <w:t xml:space="preserve">This report will provide a comprehensive stakeholder management and stakeholder engagement framework and models for the launch of a new premium customer </w:t>
      </w:r>
      <w:proofErr w:type="spellStart"/>
      <w:r w:rsidRPr="0027101B">
        <w:rPr>
          <w:rFonts w:ascii="Arial" w:hAnsi="Arial" w:cs="Arial"/>
          <w:sz w:val="22"/>
        </w:rPr>
        <w:t>experienceservice</w:t>
      </w:r>
      <w:proofErr w:type="spellEnd"/>
      <w:r w:rsidRPr="0027101B">
        <w:rPr>
          <w:rFonts w:ascii="Arial" w:hAnsi="Arial" w:cs="Arial"/>
          <w:sz w:val="22"/>
        </w:rPr>
        <w:t xml:space="preserve"> by RHB </w:t>
      </w:r>
      <w:r w:rsidR="00F15A69" w:rsidRPr="0027101B">
        <w:rPr>
          <w:rFonts w:ascii="Arial" w:hAnsi="Arial" w:cs="Arial"/>
          <w:sz w:val="22"/>
        </w:rPr>
        <w:t>Hospitality</w:t>
      </w:r>
      <w:r w:rsidRPr="0027101B">
        <w:rPr>
          <w:rFonts w:ascii="Arial" w:hAnsi="Arial" w:cs="Arial"/>
          <w:sz w:val="22"/>
        </w:rPr>
        <w:t xml:space="preserve"> Management, named “</w:t>
      </w:r>
      <w:proofErr w:type="spellStart"/>
      <w:r w:rsidRPr="0027101B">
        <w:rPr>
          <w:rFonts w:ascii="Arial" w:hAnsi="Arial" w:cs="Arial"/>
          <w:sz w:val="22"/>
        </w:rPr>
        <w:t>StaySmart</w:t>
      </w:r>
      <w:proofErr w:type="spellEnd"/>
      <w:r w:rsidRPr="0027101B">
        <w:rPr>
          <w:rFonts w:ascii="Arial" w:hAnsi="Arial" w:cs="Arial"/>
          <w:sz w:val="22"/>
        </w:rPr>
        <w:t>+”</w:t>
      </w:r>
      <w:r w:rsidR="00DF5534">
        <w:rPr>
          <w:rFonts w:ascii="Arial" w:hAnsi="Arial" w:cs="Arial"/>
          <w:sz w:val="22"/>
        </w:rPr>
        <w:t xml:space="preserve"> Figure 1: </w:t>
      </w:r>
      <w:proofErr w:type="spellStart"/>
      <w:r w:rsidR="00DF5534">
        <w:rPr>
          <w:rFonts w:ascii="Arial" w:hAnsi="Arial" w:cs="Arial"/>
          <w:sz w:val="22"/>
        </w:rPr>
        <w:t>StaySmart</w:t>
      </w:r>
      <w:proofErr w:type="spellEnd"/>
    </w:p>
    <w:p w14:paraId="3F42ED2F" w14:textId="26C38356" w:rsidR="00E2497C" w:rsidRDefault="00DF5534" w:rsidP="002F3FB0">
      <w:pPr>
        <w:rPr>
          <w:rFonts w:ascii="Arial" w:hAnsi="Arial" w:cs="Arial"/>
          <w:sz w:val="22"/>
        </w:rPr>
      </w:pPr>
      <w:r>
        <w:rPr>
          <w:rFonts w:ascii="Arial" w:hAnsi="Arial" w:cs="Arial"/>
          <w:sz w:val="22"/>
        </w:rPr>
        <w:t>First, who</w:t>
      </w:r>
      <w:r w:rsidR="00E2497C">
        <w:rPr>
          <w:rFonts w:ascii="Arial" w:hAnsi="Arial" w:cs="Arial"/>
          <w:sz w:val="22"/>
        </w:rPr>
        <w:t xml:space="preserve"> is </w:t>
      </w:r>
      <w:r>
        <w:rPr>
          <w:rFonts w:ascii="Arial" w:hAnsi="Arial" w:cs="Arial"/>
          <w:sz w:val="22"/>
        </w:rPr>
        <w:t>the stakeholder?</w:t>
      </w:r>
      <w:r w:rsidR="00E2497C">
        <w:rPr>
          <w:rFonts w:ascii="Arial" w:hAnsi="Arial" w:cs="Arial"/>
          <w:sz w:val="22"/>
        </w:rPr>
        <w:t xml:space="preserve"> It is </w:t>
      </w:r>
      <w:r>
        <w:rPr>
          <w:rFonts w:ascii="Arial" w:hAnsi="Arial" w:cs="Arial"/>
          <w:sz w:val="22"/>
        </w:rPr>
        <w:t>anyone who affects or is affected by a business. It can be Internal such as shareholders, employees, or external such as Customers, Media or community just to least a few.</w:t>
      </w:r>
    </w:p>
    <w:p w14:paraId="56D477E9" w14:textId="6AA252F5" w:rsidR="00117E6D" w:rsidRPr="0027101B" w:rsidRDefault="00BA6B80" w:rsidP="002F3FB0">
      <w:pPr>
        <w:rPr>
          <w:rFonts w:ascii="Arial" w:hAnsi="Arial" w:cs="Arial"/>
          <w:sz w:val="22"/>
        </w:rPr>
      </w:pPr>
      <w:r w:rsidRPr="0027101B">
        <w:rPr>
          <w:rFonts w:ascii="Arial" w:hAnsi="Arial" w:cs="Arial"/>
          <w:sz w:val="22"/>
        </w:rPr>
        <w:t xml:space="preserve"> </w:t>
      </w:r>
      <w:r w:rsidR="002B14EB" w:rsidRPr="0027101B">
        <w:rPr>
          <w:rFonts w:ascii="Arial" w:hAnsi="Arial" w:cs="Arial"/>
          <w:sz w:val="22"/>
        </w:rPr>
        <w:t>RBH Hospitality Management is one of the UK’s most independent hotel management companies. It</w:t>
      </w:r>
      <w:r w:rsidR="002F3FB0" w:rsidRPr="0027101B">
        <w:rPr>
          <w:rFonts w:ascii="Arial" w:hAnsi="Arial" w:cs="Arial"/>
          <w:sz w:val="22"/>
        </w:rPr>
        <w:t xml:space="preserve"> has managed</w:t>
      </w:r>
      <w:r w:rsidR="002B14EB" w:rsidRPr="0027101B">
        <w:rPr>
          <w:rFonts w:ascii="Arial" w:hAnsi="Arial" w:cs="Arial"/>
          <w:sz w:val="22"/>
        </w:rPr>
        <w:t xml:space="preserve"> over 200 hotels </w:t>
      </w:r>
      <w:r w:rsidR="00C55FB5" w:rsidRPr="0027101B">
        <w:rPr>
          <w:rFonts w:ascii="Arial" w:hAnsi="Arial" w:cs="Arial"/>
          <w:sz w:val="22"/>
        </w:rPr>
        <w:t xml:space="preserve">throughout its history </w:t>
      </w:r>
      <w:r w:rsidR="002B14EB" w:rsidRPr="0027101B">
        <w:rPr>
          <w:rFonts w:ascii="Arial" w:hAnsi="Arial" w:cs="Arial"/>
          <w:sz w:val="22"/>
        </w:rPr>
        <w:t>and has 25 years of experience in the hospitality industry</w:t>
      </w:r>
      <w:r w:rsidR="007E4451" w:rsidRPr="0027101B">
        <w:rPr>
          <w:rFonts w:ascii="Arial" w:hAnsi="Arial" w:cs="Arial"/>
          <w:sz w:val="22"/>
        </w:rPr>
        <w:t xml:space="preserve"> (Hospitality Technology, 2025)</w:t>
      </w:r>
      <w:r w:rsidR="002B14EB" w:rsidRPr="0027101B">
        <w:rPr>
          <w:rFonts w:ascii="Arial" w:hAnsi="Arial" w:cs="Arial"/>
          <w:sz w:val="22"/>
        </w:rPr>
        <w:t xml:space="preserve">. </w:t>
      </w:r>
    </w:p>
    <w:p w14:paraId="3009075A" w14:textId="77777777" w:rsidR="00922542" w:rsidRPr="0027101B" w:rsidRDefault="00BA6B80" w:rsidP="00922542">
      <w:pPr>
        <w:jc w:val="center"/>
        <w:rPr>
          <w:rFonts w:ascii="Arial" w:hAnsi="Arial" w:cs="Arial"/>
          <w:sz w:val="22"/>
        </w:rPr>
      </w:pPr>
      <w:r w:rsidRPr="0027101B">
        <w:rPr>
          <w:rFonts w:ascii="Arial" w:hAnsi="Arial" w:cs="Arial"/>
          <w:noProof/>
          <w:sz w:val="22"/>
        </w:rPr>
        <w:drawing>
          <wp:inline distT="0" distB="0" distL="0" distR="0" wp14:anchorId="6EE7F943" wp14:editId="54526B16">
            <wp:extent cx="2686050" cy="2391184"/>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rcRect l="35256" t="31658" r="41026" b="29362"/>
                    <a:stretch>
                      <a:fillRect/>
                    </a:stretch>
                  </pic:blipFill>
                  <pic:spPr bwMode="auto">
                    <a:xfrm>
                      <a:off x="0" y="0"/>
                      <a:ext cx="2699119" cy="2402818"/>
                    </a:xfrm>
                    <a:prstGeom prst="rect">
                      <a:avLst/>
                    </a:prstGeom>
                    <a:ln>
                      <a:noFill/>
                    </a:ln>
                    <a:extLst>
                      <a:ext uri="{53640926-AAD7-44D8-BBD7-CCE9431645EC}">
                        <a14:shadowObscured xmlns:a14="http://schemas.microsoft.com/office/drawing/2010/main"/>
                      </a:ext>
                    </a:extLst>
                  </pic:spPr>
                </pic:pic>
              </a:graphicData>
            </a:graphic>
          </wp:inline>
        </w:drawing>
      </w:r>
    </w:p>
    <w:p w14:paraId="656BDC23" w14:textId="3E9A86E9" w:rsidR="00117E6D" w:rsidRPr="0027101B" w:rsidRDefault="00BA6B80" w:rsidP="00922542">
      <w:pPr>
        <w:jc w:val="center"/>
        <w:rPr>
          <w:rFonts w:ascii="Arial" w:hAnsi="Arial" w:cs="Arial"/>
          <w:sz w:val="22"/>
        </w:rPr>
      </w:pPr>
      <w:bookmarkStart w:id="1" w:name="_Toc221265328"/>
      <w:r w:rsidRPr="0027101B">
        <w:rPr>
          <w:rFonts w:ascii="Arial" w:hAnsi="Arial" w:cs="Arial"/>
          <w:sz w:val="22"/>
        </w:rPr>
        <w:t xml:space="preserve">Figure </w:t>
      </w:r>
      <w:r w:rsidR="005C6614" w:rsidRPr="0027101B">
        <w:rPr>
          <w:rFonts w:ascii="Arial" w:hAnsi="Arial" w:cs="Arial"/>
          <w:sz w:val="22"/>
        </w:rPr>
        <w:fldChar w:fldCharType="begin"/>
      </w:r>
      <w:r w:rsidR="005C6614" w:rsidRPr="0027101B">
        <w:rPr>
          <w:rFonts w:ascii="Arial" w:hAnsi="Arial" w:cs="Arial"/>
          <w:sz w:val="22"/>
        </w:rPr>
        <w:instrText xml:space="preserve"> SEQ Figure \* ARABIC </w:instrText>
      </w:r>
      <w:r w:rsidR="005C6614" w:rsidRPr="0027101B">
        <w:rPr>
          <w:rFonts w:ascii="Arial" w:hAnsi="Arial" w:cs="Arial"/>
          <w:sz w:val="22"/>
        </w:rPr>
        <w:fldChar w:fldCharType="separate"/>
      </w:r>
      <w:r w:rsidR="00864A49">
        <w:rPr>
          <w:rFonts w:ascii="Arial" w:hAnsi="Arial" w:cs="Arial"/>
          <w:noProof/>
          <w:sz w:val="22"/>
        </w:rPr>
        <w:t>1</w:t>
      </w:r>
      <w:r w:rsidR="005C6614" w:rsidRPr="0027101B">
        <w:rPr>
          <w:rFonts w:ascii="Arial" w:hAnsi="Arial" w:cs="Arial"/>
          <w:noProof/>
          <w:sz w:val="22"/>
        </w:rPr>
        <w:fldChar w:fldCharType="end"/>
      </w:r>
      <w:r w:rsidRPr="0027101B">
        <w:rPr>
          <w:rFonts w:ascii="Arial" w:hAnsi="Arial" w:cs="Arial"/>
          <w:sz w:val="22"/>
        </w:rPr>
        <w:t xml:space="preserve">: </w:t>
      </w:r>
      <w:proofErr w:type="spellStart"/>
      <w:r w:rsidRPr="0027101B">
        <w:rPr>
          <w:rFonts w:ascii="Arial" w:hAnsi="Arial" w:cs="Arial"/>
          <w:sz w:val="22"/>
        </w:rPr>
        <w:t>StaySmart</w:t>
      </w:r>
      <w:proofErr w:type="spellEnd"/>
      <w:r w:rsidRPr="0027101B">
        <w:rPr>
          <w:rFonts w:ascii="Arial" w:hAnsi="Arial" w:cs="Arial"/>
          <w:sz w:val="22"/>
        </w:rPr>
        <w:t>+</w:t>
      </w:r>
      <w:bookmarkEnd w:id="1"/>
    </w:p>
    <w:p w14:paraId="75E91FC0" w14:textId="77777777" w:rsidR="00922542" w:rsidRPr="0027101B" w:rsidRDefault="00BA6B80" w:rsidP="00922542">
      <w:pPr>
        <w:jc w:val="center"/>
        <w:rPr>
          <w:rFonts w:ascii="Arial" w:hAnsi="Arial" w:cs="Arial"/>
          <w:sz w:val="22"/>
        </w:rPr>
      </w:pPr>
      <w:r w:rsidRPr="0027101B">
        <w:rPr>
          <w:rFonts w:ascii="Arial" w:hAnsi="Arial" w:cs="Arial"/>
          <w:sz w:val="22"/>
        </w:rPr>
        <w:t>(Source: Self-Generated, 2026)</w:t>
      </w:r>
    </w:p>
    <w:p w14:paraId="0B73FE51" w14:textId="6C9EF927" w:rsidR="00C55FB5" w:rsidRDefault="00BA6B80" w:rsidP="002F3FB0">
      <w:pPr>
        <w:rPr>
          <w:rFonts w:ascii="Arial" w:hAnsi="Arial" w:cs="Arial"/>
          <w:sz w:val="22"/>
        </w:rPr>
      </w:pPr>
      <w:r w:rsidRPr="0027101B">
        <w:rPr>
          <w:rFonts w:ascii="Arial" w:hAnsi="Arial" w:cs="Arial"/>
          <w:sz w:val="22"/>
        </w:rPr>
        <w:t>RBH is a major participant in the UK market with a corporate level of</w:t>
      </w:r>
      <w:r w:rsidR="00F22285" w:rsidRPr="0027101B">
        <w:rPr>
          <w:rFonts w:ascii="Arial" w:hAnsi="Arial" w:cs="Arial"/>
          <w:sz w:val="22"/>
        </w:rPr>
        <w:t xml:space="preserve"> more than 90 hotel specialists. </w:t>
      </w:r>
      <w:r w:rsidRPr="0027101B">
        <w:rPr>
          <w:rFonts w:ascii="Arial" w:hAnsi="Arial" w:cs="Arial"/>
          <w:sz w:val="22"/>
        </w:rPr>
        <w:t>The company has a two-headquarters structure that provides overall coverage to the UK market with its main</w:t>
      </w:r>
      <w:r w:rsidR="000C5385">
        <w:rPr>
          <w:rFonts w:ascii="Arial" w:hAnsi="Arial" w:cs="Arial"/>
          <w:sz w:val="22"/>
        </w:rPr>
        <w:t xml:space="preserve"> offices in London </w:t>
      </w:r>
      <w:r w:rsidR="003E1AD6">
        <w:rPr>
          <w:rFonts w:ascii="Arial" w:hAnsi="Arial" w:cs="Arial"/>
          <w:sz w:val="22"/>
        </w:rPr>
        <w:t>(</w:t>
      </w:r>
      <w:r w:rsidRPr="0027101B">
        <w:rPr>
          <w:rFonts w:ascii="Arial" w:hAnsi="Arial" w:cs="Arial"/>
          <w:sz w:val="22"/>
        </w:rPr>
        <w:t>Brentford</w:t>
      </w:r>
      <w:r w:rsidR="003E1AD6">
        <w:rPr>
          <w:rFonts w:ascii="Arial" w:hAnsi="Arial" w:cs="Arial"/>
          <w:sz w:val="22"/>
        </w:rPr>
        <w:t>)</w:t>
      </w:r>
      <w:r w:rsidR="000C5385">
        <w:rPr>
          <w:rFonts w:ascii="Arial" w:hAnsi="Arial" w:cs="Arial"/>
          <w:sz w:val="22"/>
        </w:rPr>
        <w:t xml:space="preserve"> </w:t>
      </w:r>
      <w:r w:rsidRPr="0027101B">
        <w:rPr>
          <w:rFonts w:ascii="Arial" w:hAnsi="Arial" w:cs="Arial"/>
          <w:sz w:val="22"/>
        </w:rPr>
        <w:t xml:space="preserve">and Glasgow. This strategic presence enables them to control a geographic presence that goes through big city </w:t>
      </w:r>
      <w:r w:rsidR="00A359BD" w:rsidRPr="0027101B">
        <w:rPr>
          <w:rFonts w:ascii="Arial" w:hAnsi="Arial" w:cs="Arial"/>
          <w:sz w:val="22"/>
        </w:rPr>
        <w:t>centers</w:t>
      </w:r>
      <w:r w:rsidRPr="0027101B">
        <w:rPr>
          <w:rFonts w:ascii="Arial" w:hAnsi="Arial" w:cs="Arial"/>
          <w:sz w:val="22"/>
        </w:rPr>
        <w:t xml:space="preserve"> such as Birmingham and London to luxurious resorts in Ireland and Scotland.</w:t>
      </w:r>
    </w:p>
    <w:p w14:paraId="14159789" w14:textId="77777777" w:rsidR="00864A49" w:rsidRPr="003B7580" w:rsidRDefault="00864A49" w:rsidP="003B7580">
      <w:pPr>
        <w:jc w:val="center"/>
        <w:rPr>
          <w:rFonts w:ascii="Arial" w:hAnsi="Arial" w:cs="Arial"/>
          <w:sz w:val="22"/>
        </w:rPr>
      </w:pPr>
      <w:r w:rsidRPr="003B7580">
        <w:rPr>
          <w:rFonts w:ascii="Arial" w:hAnsi="Arial" w:cs="Arial"/>
          <w:noProof/>
          <w:sz w:val="22"/>
        </w:rPr>
        <w:lastRenderedPageBreak/>
        <w:drawing>
          <wp:inline distT="0" distB="0" distL="0" distR="0" wp14:anchorId="7414B7F2" wp14:editId="522D89FB">
            <wp:extent cx="4232988" cy="2918129"/>
            <wp:effectExtent l="0" t="0" r="0" b="0"/>
            <wp:docPr id="2" name="Picture 2" descr="Revenue of the hotels industry United Kingdom|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venue of the hotels industry United Kingdom| Statista"/>
                    <pic:cNvPicPr>
                      <a:picLocks noChangeAspect="1" noChangeArrowheads="1"/>
                    </pic:cNvPicPr>
                  </pic:nvPicPr>
                  <pic:blipFill rotWithShape="1">
                    <a:blip r:embed="rId11">
                      <a:extLst>
                        <a:ext uri="{28A0092B-C50C-407E-A947-70E740481C1C}">
                          <a14:useLocalDpi xmlns:a14="http://schemas.microsoft.com/office/drawing/2010/main" val="0"/>
                        </a:ext>
                      </a:extLst>
                    </a:blip>
                    <a:srcRect b="3298"/>
                    <a:stretch/>
                  </pic:blipFill>
                  <pic:spPr bwMode="auto">
                    <a:xfrm>
                      <a:off x="0" y="0"/>
                      <a:ext cx="4243774" cy="2925565"/>
                    </a:xfrm>
                    <a:prstGeom prst="rect">
                      <a:avLst/>
                    </a:prstGeom>
                    <a:noFill/>
                    <a:ln>
                      <a:noFill/>
                    </a:ln>
                    <a:extLst>
                      <a:ext uri="{53640926-AAD7-44D8-BBD7-CCE9431645EC}">
                        <a14:shadowObscured xmlns:a14="http://schemas.microsoft.com/office/drawing/2010/main"/>
                      </a:ext>
                    </a:extLst>
                  </pic:spPr>
                </pic:pic>
              </a:graphicData>
            </a:graphic>
          </wp:inline>
        </w:drawing>
      </w:r>
    </w:p>
    <w:p w14:paraId="5A8AFBE5" w14:textId="0D3365B3" w:rsidR="00864A49" w:rsidRPr="003B7580" w:rsidRDefault="00864A49" w:rsidP="003B7580">
      <w:pPr>
        <w:jc w:val="center"/>
        <w:rPr>
          <w:rFonts w:ascii="Arial" w:hAnsi="Arial" w:cs="Arial"/>
          <w:sz w:val="22"/>
        </w:rPr>
      </w:pPr>
      <w:bookmarkStart w:id="2" w:name="_Toc221265329"/>
      <w:r w:rsidRPr="003B7580">
        <w:rPr>
          <w:rFonts w:ascii="Arial" w:hAnsi="Arial" w:cs="Arial"/>
          <w:sz w:val="22"/>
        </w:rPr>
        <w:t xml:space="preserve">Figure </w:t>
      </w:r>
      <w:r w:rsidRPr="003B7580">
        <w:rPr>
          <w:rFonts w:ascii="Arial" w:hAnsi="Arial" w:cs="Arial"/>
          <w:sz w:val="22"/>
        </w:rPr>
        <w:fldChar w:fldCharType="begin"/>
      </w:r>
      <w:r w:rsidRPr="003B7580">
        <w:rPr>
          <w:rFonts w:ascii="Arial" w:hAnsi="Arial" w:cs="Arial"/>
          <w:sz w:val="22"/>
        </w:rPr>
        <w:instrText xml:space="preserve"> SEQ Figure \* ARABIC </w:instrText>
      </w:r>
      <w:r w:rsidRPr="003B7580">
        <w:rPr>
          <w:rFonts w:ascii="Arial" w:hAnsi="Arial" w:cs="Arial"/>
          <w:sz w:val="22"/>
        </w:rPr>
        <w:fldChar w:fldCharType="separate"/>
      </w:r>
      <w:r w:rsidRPr="003B7580">
        <w:rPr>
          <w:rFonts w:ascii="Arial" w:hAnsi="Arial" w:cs="Arial"/>
          <w:noProof/>
          <w:sz w:val="22"/>
        </w:rPr>
        <w:t>2</w:t>
      </w:r>
      <w:r w:rsidRPr="003B7580">
        <w:rPr>
          <w:rFonts w:ascii="Arial" w:hAnsi="Arial" w:cs="Arial"/>
          <w:sz w:val="22"/>
        </w:rPr>
        <w:fldChar w:fldCharType="end"/>
      </w:r>
      <w:r w:rsidRPr="003B7580">
        <w:rPr>
          <w:rFonts w:ascii="Arial" w:hAnsi="Arial" w:cs="Arial"/>
          <w:sz w:val="22"/>
        </w:rPr>
        <w:t xml:space="preserve">: Revenue of </w:t>
      </w:r>
      <w:r w:rsidR="003B7580">
        <w:rPr>
          <w:rFonts w:ascii="Arial" w:hAnsi="Arial" w:cs="Arial"/>
          <w:sz w:val="22"/>
        </w:rPr>
        <w:t xml:space="preserve">the </w:t>
      </w:r>
      <w:r w:rsidRPr="003B7580">
        <w:rPr>
          <w:rFonts w:ascii="Arial" w:hAnsi="Arial" w:cs="Arial"/>
          <w:sz w:val="22"/>
        </w:rPr>
        <w:t>Hotel Industry in the UK</w:t>
      </w:r>
      <w:bookmarkEnd w:id="2"/>
    </w:p>
    <w:p w14:paraId="240AC51A" w14:textId="220B38D7" w:rsidR="00864A49" w:rsidRPr="003B7580" w:rsidRDefault="00864A49" w:rsidP="003B7580">
      <w:pPr>
        <w:jc w:val="center"/>
        <w:rPr>
          <w:rFonts w:ascii="Arial" w:hAnsi="Arial" w:cs="Arial"/>
          <w:sz w:val="22"/>
        </w:rPr>
      </w:pPr>
      <w:r w:rsidRPr="003B7580">
        <w:rPr>
          <w:rFonts w:ascii="Arial" w:hAnsi="Arial" w:cs="Arial"/>
          <w:sz w:val="22"/>
        </w:rPr>
        <w:t>(Source: Statista, 2026)</w:t>
      </w:r>
    </w:p>
    <w:p w14:paraId="7BF01CC0" w14:textId="69E1EAD3" w:rsidR="009740C9" w:rsidRPr="0027101B" w:rsidRDefault="003B7580" w:rsidP="002F3FB0">
      <w:pPr>
        <w:rPr>
          <w:rFonts w:ascii="Arial" w:hAnsi="Arial" w:cs="Arial"/>
          <w:sz w:val="22"/>
        </w:rPr>
      </w:pPr>
      <w:r w:rsidRPr="003B7580">
        <w:rPr>
          <w:rFonts w:ascii="Arial" w:hAnsi="Arial" w:cs="Arial"/>
          <w:sz w:val="22"/>
        </w:rPr>
        <w:t xml:space="preserve">The estimated revenue from the hospitality sector in </w:t>
      </w:r>
      <w:r>
        <w:rPr>
          <w:rFonts w:ascii="Arial" w:hAnsi="Arial" w:cs="Arial"/>
          <w:sz w:val="22"/>
        </w:rPr>
        <w:t>the tourism</w:t>
      </w:r>
      <w:r w:rsidRPr="003B7580">
        <w:rPr>
          <w:rFonts w:ascii="Arial" w:hAnsi="Arial" w:cs="Arial"/>
          <w:sz w:val="22"/>
        </w:rPr>
        <w:t xml:space="preserve"> and travel market was approx.</w:t>
      </w:r>
      <w:r w:rsidR="00DF5534">
        <w:rPr>
          <w:rFonts w:ascii="Arial" w:hAnsi="Arial" w:cs="Arial"/>
          <w:sz w:val="22"/>
        </w:rPr>
        <w:t xml:space="preserve"> </w:t>
      </w:r>
      <w:r w:rsidRPr="003B7580">
        <w:rPr>
          <w:rFonts w:ascii="Arial" w:hAnsi="Arial" w:cs="Arial"/>
          <w:sz w:val="22"/>
        </w:rPr>
        <w:t xml:space="preserve"> $21 billion.</w:t>
      </w:r>
      <w:r>
        <w:rPr>
          <w:rFonts w:ascii="Arial" w:hAnsi="Arial" w:cs="Arial"/>
          <w:sz w:val="22"/>
        </w:rPr>
        <w:t xml:space="preserve"> The revenue </w:t>
      </w:r>
      <w:r w:rsidR="00421D0D">
        <w:rPr>
          <w:rFonts w:ascii="Arial" w:hAnsi="Arial" w:cs="Arial"/>
          <w:sz w:val="22"/>
        </w:rPr>
        <w:t>rose</w:t>
      </w:r>
      <w:r>
        <w:rPr>
          <w:rFonts w:ascii="Arial" w:hAnsi="Arial" w:cs="Arial"/>
          <w:sz w:val="22"/>
        </w:rPr>
        <w:t xml:space="preserve"> between 2017 and 2024</w:t>
      </w:r>
      <w:r w:rsidR="000C5385">
        <w:rPr>
          <w:rFonts w:ascii="Arial" w:hAnsi="Arial" w:cs="Arial"/>
          <w:sz w:val="22"/>
        </w:rPr>
        <w:t xml:space="preserve"> at an uneven rate</w:t>
      </w:r>
      <w:r>
        <w:rPr>
          <w:rFonts w:ascii="Arial" w:hAnsi="Arial" w:cs="Arial"/>
          <w:sz w:val="22"/>
        </w:rPr>
        <w:t xml:space="preserve">, but </w:t>
      </w:r>
      <w:r w:rsidR="00A359BD">
        <w:rPr>
          <w:rFonts w:ascii="Arial" w:hAnsi="Arial" w:cs="Arial"/>
          <w:sz w:val="22"/>
        </w:rPr>
        <w:t>steady</w:t>
      </w:r>
      <w:r w:rsidR="000C5385">
        <w:rPr>
          <w:rFonts w:ascii="Arial" w:hAnsi="Arial" w:cs="Arial"/>
          <w:sz w:val="22"/>
        </w:rPr>
        <w:t xml:space="preserve"> and significant growth is estimated from 2024 to 2030</w:t>
      </w:r>
      <w:r w:rsidR="003E1AD6">
        <w:rPr>
          <w:rFonts w:ascii="Arial" w:hAnsi="Arial" w:cs="Arial"/>
          <w:sz w:val="22"/>
        </w:rPr>
        <w:t xml:space="preserve"> (</w:t>
      </w:r>
      <w:r w:rsidR="003E1AD6" w:rsidRPr="003B7580">
        <w:rPr>
          <w:rFonts w:ascii="Arial" w:hAnsi="Arial" w:cs="Arial"/>
          <w:sz w:val="22"/>
        </w:rPr>
        <w:t>Statista, 2026)</w:t>
      </w:r>
      <w:r w:rsidR="000C5385">
        <w:rPr>
          <w:rFonts w:ascii="Arial" w:hAnsi="Arial" w:cs="Arial"/>
          <w:sz w:val="22"/>
        </w:rPr>
        <w:t>.</w:t>
      </w:r>
      <w:r w:rsidR="00DF5534">
        <w:rPr>
          <w:rFonts w:ascii="Arial" w:hAnsi="Arial" w:cs="Arial"/>
          <w:sz w:val="22"/>
        </w:rPr>
        <w:t xml:space="preserve"> </w:t>
      </w:r>
      <w:r w:rsidR="00AB28E9">
        <w:rPr>
          <w:rFonts w:ascii="Arial" w:hAnsi="Arial" w:cs="Arial"/>
          <w:sz w:val="22"/>
        </w:rPr>
        <w:t xml:space="preserve"> Figure 2: above is a graphical representation of the rise in revenue in RBH Hospitality Management.</w:t>
      </w:r>
      <w:r>
        <w:t xml:space="preserve"> </w:t>
      </w:r>
      <w:r w:rsidR="00BA6B80" w:rsidRPr="0027101B">
        <w:rPr>
          <w:rFonts w:ascii="Arial" w:hAnsi="Arial" w:cs="Arial"/>
          <w:sz w:val="22"/>
        </w:rPr>
        <w:t xml:space="preserve">RBH Hospitality Management has operations that are based on a full-service model of management. Since they collaborate with such leading global brands as Marriott, Hilton, and IHG, their operations are of </w:t>
      </w:r>
      <w:r w:rsidR="008157BD" w:rsidRPr="0027101B">
        <w:rPr>
          <w:rFonts w:ascii="Arial" w:hAnsi="Arial" w:cs="Arial"/>
          <w:sz w:val="22"/>
        </w:rPr>
        <w:t xml:space="preserve">an </w:t>
      </w:r>
      <w:r w:rsidR="00BA6B80" w:rsidRPr="0027101B">
        <w:rPr>
          <w:rFonts w:ascii="Arial" w:hAnsi="Arial" w:cs="Arial"/>
          <w:sz w:val="22"/>
        </w:rPr>
        <w:t xml:space="preserve">extremely high international standard. </w:t>
      </w:r>
      <w:r w:rsidR="00AB28E9">
        <w:rPr>
          <w:rFonts w:ascii="Arial" w:hAnsi="Arial" w:cs="Arial"/>
          <w:sz w:val="22"/>
        </w:rPr>
        <w:t xml:space="preserve">Figure 3: below is the </w:t>
      </w:r>
      <w:r w:rsidR="00A75BC9">
        <w:rPr>
          <w:rFonts w:ascii="Arial" w:hAnsi="Arial" w:cs="Arial"/>
          <w:sz w:val="22"/>
        </w:rPr>
        <w:t>company’s</w:t>
      </w:r>
      <w:r w:rsidR="00AB28E9">
        <w:rPr>
          <w:rFonts w:ascii="Arial" w:hAnsi="Arial" w:cs="Arial"/>
          <w:sz w:val="22"/>
        </w:rPr>
        <w:t xml:space="preserve"> logo or brand.</w:t>
      </w:r>
    </w:p>
    <w:p w14:paraId="458BDBD9" w14:textId="77777777" w:rsidR="00922542" w:rsidRPr="0027101B" w:rsidRDefault="00BA6B80" w:rsidP="00922542">
      <w:pPr>
        <w:jc w:val="center"/>
        <w:rPr>
          <w:rFonts w:ascii="Arial" w:hAnsi="Arial" w:cs="Arial"/>
          <w:sz w:val="22"/>
        </w:rPr>
      </w:pPr>
      <w:r w:rsidRPr="0027101B">
        <w:rPr>
          <w:rFonts w:ascii="Arial" w:hAnsi="Arial" w:cs="Arial"/>
          <w:noProof/>
          <w:sz w:val="22"/>
        </w:rPr>
        <w:drawing>
          <wp:inline distT="0" distB="0" distL="0" distR="0" wp14:anchorId="78E30C9F" wp14:editId="3968239A">
            <wp:extent cx="3799124" cy="2190750"/>
            <wp:effectExtent l="0" t="0" r="0" b="0"/>
            <wp:docPr id="7" name="Picture 7" descr="RBH Hospitality Management - Offshoot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descr="RBH Hospitality Management - Offshoot Design"/>
                    <pic:cNvPicPr>
                      <a:picLocks noChangeAspect="1" noChangeArrowheads="1"/>
                    </pic:cNvPicPr>
                  </pic:nvPicPr>
                  <pic:blipFill>
                    <a:blip r:embed="rId12" cstate="print">
                      <a:extLst>
                        <a:ext uri="{28A0092B-C50C-407E-A947-70E740481C1C}">
                          <a14:useLocalDpi xmlns:a14="http://schemas.microsoft.com/office/drawing/2010/main" val="0"/>
                        </a:ext>
                      </a:extLst>
                    </a:blip>
                    <a:srcRect l="18756" t="26072" r="17290" b="23527"/>
                    <a:stretch>
                      <a:fillRect/>
                    </a:stretch>
                  </pic:blipFill>
                  <pic:spPr bwMode="auto">
                    <a:xfrm>
                      <a:off x="0" y="0"/>
                      <a:ext cx="3801193" cy="2191943"/>
                    </a:xfrm>
                    <a:prstGeom prst="rect">
                      <a:avLst/>
                    </a:prstGeom>
                    <a:noFill/>
                    <a:ln>
                      <a:noFill/>
                    </a:ln>
                    <a:extLst>
                      <a:ext uri="{53640926-AAD7-44D8-BBD7-CCE9431645EC}">
                        <a14:shadowObscured xmlns:a14="http://schemas.microsoft.com/office/drawing/2010/main"/>
                      </a:ext>
                    </a:extLst>
                  </pic:spPr>
                </pic:pic>
              </a:graphicData>
            </a:graphic>
          </wp:inline>
        </w:drawing>
      </w:r>
    </w:p>
    <w:p w14:paraId="217DF577" w14:textId="709C4944" w:rsidR="00922542" w:rsidRPr="0027101B" w:rsidRDefault="00BA6B80" w:rsidP="00922542">
      <w:pPr>
        <w:jc w:val="center"/>
        <w:rPr>
          <w:rFonts w:ascii="Arial" w:hAnsi="Arial" w:cs="Arial"/>
          <w:sz w:val="22"/>
        </w:rPr>
      </w:pPr>
      <w:bookmarkStart w:id="3" w:name="_Toc221265330"/>
      <w:r w:rsidRPr="0027101B">
        <w:rPr>
          <w:rFonts w:ascii="Arial" w:hAnsi="Arial" w:cs="Arial"/>
          <w:sz w:val="22"/>
        </w:rPr>
        <w:t xml:space="preserve">Figure </w:t>
      </w:r>
      <w:r w:rsidR="005C6614" w:rsidRPr="0027101B">
        <w:rPr>
          <w:rFonts w:ascii="Arial" w:hAnsi="Arial" w:cs="Arial"/>
          <w:sz w:val="22"/>
        </w:rPr>
        <w:fldChar w:fldCharType="begin"/>
      </w:r>
      <w:r w:rsidR="005C6614" w:rsidRPr="0027101B">
        <w:rPr>
          <w:rFonts w:ascii="Arial" w:hAnsi="Arial" w:cs="Arial"/>
          <w:sz w:val="22"/>
        </w:rPr>
        <w:instrText xml:space="preserve"> SEQ Figure \* ARABIC </w:instrText>
      </w:r>
      <w:r w:rsidR="005C6614" w:rsidRPr="0027101B">
        <w:rPr>
          <w:rFonts w:ascii="Arial" w:hAnsi="Arial" w:cs="Arial"/>
          <w:sz w:val="22"/>
        </w:rPr>
        <w:fldChar w:fldCharType="separate"/>
      </w:r>
      <w:r w:rsidR="00864A49">
        <w:rPr>
          <w:rFonts w:ascii="Arial" w:hAnsi="Arial" w:cs="Arial"/>
          <w:noProof/>
          <w:sz w:val="22"/>
        </w:rPr>
        <w:t>3</w:t>
      </w:r>
      <w:r w:rsidR="005C6614" w:rsidRPr="0027101B">
        <w:rPr>
          <w:rFonts w:ascii="Arial" w:hAnsi="Arial" w:cs="Arial"/>
          <w:noProof/>
          <w:sz w:val="22"/>
        </w:rPr>
        <w:fldChar w:fldCharType="end"/>
      </w:r>
      <w:r w:rsidRPr="0027101B">
        <w:rPr>
          <w:rFonts w:ascii="Arial" w:hAnsi="Arial" w:cs="Arial"/>
          <w:sz w:val="22"/>
        </w:rPr>
        <w:t>: RBH Hospitality Management</w:t>
      </w:r>
      <w:bookmarkEnd w:id="3"/>
    </w:p>
    <w:p w14:paraId="783EA3B4" w14:textId="77777777" w:rsidR="00922542" w:rsidRPr="0027101B" w:rsidRDefault="00BA6B80" w:rsidP="00922542">
      <w:pPr>
        <w:jc w:val="center"/>
        <w:rPr>
          <w:rFonts w:ascii="Arial" w:hAnsi="Arial" w:cs="Arial"/>
          <w:sz w:val="22"/>
        </w:rPr>
      </w:pPr>
      <w:r w:rsidRPr="0027101B">
        <w:rPr>
          <w:rFonts w:ascii="Arial" w:hAnsi="Arial" w:cs="Arial"/>
          <w:sz w:val="22"/>
        </w:rPr>
        <w:lastRenderedPageBreak/>
        <w:t>(Source: Offshoot Design, 2026)</w:t>
      </w:r>
    </w:p>
    <w:p w14:paraId="161B298D" w14:textId="0C925B0C" w:rsidR="00F15A69" w:rsidRPr="0027101B" w:rsidRDefault="00BA6B80" w:rsidP="002F3FB0">
      <w:pPr>
        <w:rPr>
          <w:rFonts w:ascii="Arial" w:hAnsi="Arial" w:cs="Arial"/>
          <w:sz w:val="22"/>
        </w:rPr>
      </w:pPr>
      <w:r w:rsidRPr="0027101B">
        <w:rPr>
          <w:rFonts w:ascii="Arial" w:hAnsi="Arial" w:cs="Arial"/>
          <w:sz w:val="22"/>
        </w:rPr>
        <w:t xml:space="preserve">This report will </w:t>
      </w:r>
      <w:r w:rsidR="00A359BD" w:rsidRPr="0027101B">
        <w:rPr>
          <w:rFonts w:ascii="Arial" w:hAnsi="Arial" w:cs="Arial"/>
          <w:sz w:val="22"/>
        </w:rPr>
        <w:t>analyze</w:t>
      </w:r>
      <w:r w:rsidRPr="0027101B">
        <w:rPr>
          <w:rFonts w:ascii="Arial" w:hAnsi="Arial" w:cs="Arial"/>
          <w:sz w:val="22"/>
        </w:rPr>
        <w:t xml:space="preserve"> the internal </w:t>
      </w:r>
      <w:r w:rsidR="003E1AD6">
        <w:rPr>
          <w:rFonts w:ascii="Arial" w:hAnsi="Arial" w:cs="Arial"/>
          <w:sz w:val="22"/>
        </w:rPr>
        <w:t xml:space="preserve">and external factors of the RBH. </w:t>
      </w:r>
      <w:r w:rsidRPr="0027101B">
        <w:rPr>
          <w:rFonts w:ascii="Arial" w:hAnsi="Arial" w:cs="Arial"/>
          <w:sz w:val="22"/>
        </w:rPr>
        <w:t xml:space="preserve">Key internal and external stakeholders will also be identified and </w:t>
      </w:r>
      <w:r w:rsidR="00A359BD" w:rsidRPr="0027101B">
        <w:rPr>
          <w:rFonts w:ascii="Arial" w:hAnsi="Arial" w:cs="Arial"/>
          <w:sz w:val="22"/>
        </w:rPr>
        <w:t>categorized as</w:t>
      </w:r>
      <w:r w:rsidRPr="0027101B">
        <w:rPr>
          <w:rFonts w:ascii="Arial" w:hAnsi="Arial" w:cs="Arial"/>
          <w:sz w:val="22"/>
        </w:rPr>
        <w:t xml:space="preserve"> who are necessary for the success of the six-month roll-out plan for </w:t>
      </w:r>
      <w:proofErr w:type="spellStart"/>
      <w:r w:rsidRPr="0027101B">
        <w:rPr>
          <w:rFonts w:ascii="Arial" w:hAnsi="Arial" w:cs="Arial"/>
          <w:sz w:val="22"/>
        </w:rPr>
        <w:t>StaySmart</w:t>
      </w:r>
      <w:proofErr w:type="spellEnd"/>
      <w:r w:rsidRPr="0027101B">
        <w:rPr>
          <w:rFonts w:ascii="Arial" w:hAnsi="Arial" w:cs="Arial"/>
          <w:sz w:val="22"/>
        </w:rPr>
        <w:t xml:space="preserve">+. The roles and responsibilities of </w:t>
      </w:r>
      <w:r w:rsidR="003E1AD6">
        <w:rPr>
          <w:rFonts w:ascii="Arial" w:hAnsi="Arial" w:cs="Arial"/>
          <w:sz w:val="22"/>
        </w:rPr>
        <w:t xml:space="preserve">various stakeholders </w:t>
      </w:r>
      <w:r w:rsidRPr="0027101B">
        <w:rPr>
          <w:rFonts w:ascii="Arial" w:hAnsi="Arial" w:cs="Arial"/>
          <w:sz w:val="22"/>
        </w:rPr>
        <w:t xml:space="preserve">will also be explored. </w:t>
      </w:r>
      <w:r w:rsidR="000A6A8A" w:rsidRPr="0027101B">
        <w:rPr>
          <w:rFonts w:ascii="Arial" w:hAnsi="Arial" w:cs="Arial"/>
          <w:sz w:val="22"/>
        </w:rPr>
        <w:t xml:space="preserve">For the identification of stakeholders based on their interests, Mendelow's Matrix will be prepared. The RACI Matrix </w:t>
      </w:r>
      <w:r w:rsidR="003E1AD6">
        <w:rPr>
          <w:rFonts w:ascii="Arial" w:hAnsi="Arial" w:cs="Arial"/>
          <w:sz w:val="22"/>
        </w:rPr>
        <w:t xml:space="preserve">and 4C’s Model </w:t>
      </w:r>
      <w:r w:rsidR="00A359BD" w:rsidRPr="0027101B">
        <w:rPr>
          <w:rFonts w:ascii="Arial" w:hAnsi="Arial" w:cs="Arial"/>
          <w:sz w:val="22"/>
        </w:rPr>
        <w:t>will also be</w:t>
      </w:r>
      <w:r w:rsidR="00734C3E" w:rsidRPr="0027101B">
        <w:rPr>
          <w:rFonts w:ascii="Arial" w:hAnsi="Arial" w:cs="Arial"/>
          <w:sz w:val="22"/>
        </w:rPr>
        <w:t xml:space="preserve"> evaluated in this report. Finally, the impact of the engagement strategy and future recommendations will be provided to engage the stakeholders.  </w:t>
      </w:r>
    </w:p>
    <w:p w14:paraId="2B15D520" w14:textId="77777777" w:rsidR="00B65745" w:rsidRPr="0027101B" w:rsidRDefault="00B65745" w:rsidP="002F3FB0">
      <w:pPr>
        <w:rPr>
          <w:rFonts w:ascii="Arial" w:hAnsi="Arial" w:cs="Arial"/>
          <w:sz w:val="22"/>
        </w:rPr>
      </w:pPr>
    </w:p>
    <w:p w14:paraId="7F9DEA5D" w14:textId="77777777" w:rsidR="00B65745" w:rsidRPr="0027101B" w:rsidRDefault="00BA6B80" w:rsidP="003D79B1">
      <w:pPr>
        <w:pStyle w:val="Heading1"/>
        <w:rPr>
          <w:rFonts w:ascii="Arial" w:hAnsi="Arial" w:cs="Arial"/>
          <w:sz w:val="22"/>
          <w:szCs w:val="22"/>
        </w:rPr>
      </w:pPr>
      <w:r w:rsidRPr="0027101B">
        <w:rPr>
          <w:rFonts w:ascii="Arial" w:hAnsi="Arial" w:cs="Arial"/>
          <w:sz w:val="22"/>
          <w:szCs w:val="22"/>
        </w:rPr>
        <w:br w:type="page"/>
      </w:r>
      <w:bookmarkStart w:id="4" w:name="_Toc221029275"/>
      <w:r w:rsidRPr="0027101B">
        <w:rPr>
          <w:rStyle w:val="normaltextrun"/>
          <w:rFonts w:ascii="Arial" w:hAnsi="Arial" w:cs="Arial"/>
          <w:sz w:val="22"/>
          <w:szCs w:val="22"/>
        </w:rPr>
        <w:lastRenderedPageBreak/>
        <w:t>SWOT and PESTLE Analysis</w:t>
      </w:r>
      <w:bookmarkEnd w:id="4"/>
      <w:r w:rsidRPr="0027101B">
        <w:rPr>
          <w:rStyle w:val="normaltextrun"/>
          <w:rFonts w:ascii="Arial" w:hAnsi="Arial" w:cs="Arial"/>
          <w:sz w:val="22"/>
          <w:szCs w:val="22"/>
        </w:rPr>
        <w:t xml:space="preserve"> </w:t>
      </w:r>
    </w:p>
    <w:p w14:paraId="6834E566" w14:textId="77777777" w:rsidR="008157BD" w:rsidRPr="0027101B" w:rsidRDefault="00BA6B80" w:rsidP="008157BD">
      <w:pPr>
        <w:pStyle w:val="Heading2"/>
        <w:rPr>
          <w:rFonts w:ascii="Arial" w:hAnsi="Arial" w:cs="Arial"/>
          <w:sz w:val="22"/>
          <w:szCs w:val="22"/>
        </w:rPr>
      </w:pPr>
      <w:bookmarkStart w:id="5" w:name="_Toc221029276"/>
      <w:r w:rsidRPr="0027101B">
        <w:rPr>
          <w:rFonts w:ascii="Arial" w:hAnsi="Arial" w:cs="Arial"/>
          <w:sz w:val="22"/>
          <w:szCs w:val="22"/>
        </w:rPr>
        <w:t>SWOT Analysis (Internal &amp; External)</w:t>
      </w:r>
      <w:bookmarkEnd w:id="5"/>
    </w:p>
    <w:p w14:paraId="50515E62" w14:textId="57664435" w:rsidR="008157BD" w:rsidRDefault="00BA6B80" w:rsidP="008157BD">
      <w:pPr>
        <w:rPr>
          <w:rFonts w:ascii="Arial" w:hAnsi="Arial" w:cs="Arial"/>
          <w:sz w:val="22"/>
        </w:rPr>
      </w:pPr>
      <w:r w:rsidRPr="0027101B">
        <w:rPr>
          <w:rFonts w:ascii="Arial" w:hAnsi="Arial" w:cs="Arial"/>
          <w:sz w:val="22"/>
        </w:rPr>
        <w:t xml:space="preserve">SWOT Analysis is a strategic planning framework </w:t>
      </w:r>
      <w:r w:rsidR="00B75684" w:rsidRPr="0027101B">
        <w:rPr>
          <w:rFonts w:ascii="Arial" w:hAnsi="Arial" w:cs="Arial"/>
          <w:sz w:val="22"/>
        </w:rPr>
        <w:t>used for</w:t>
      </w:r>
      <w:r w:rsidR="00421D0D">
        <w:rPr>
          <w:rFonts w:ascii="Arial" w:hAnsi="Arial" w:cs="Arial"/>
          <w:sz w:val="22"/>
        </w:rPr>
        <w:t xml:space="preserve"> the</w:t>
      </w:r>
      <w:r w:rsidRPr="0027101B">
        <w:rPr>
          <w:rFonts w:ascii="Arial" w:hAnsi="Arial" w:cs="Arial"/>
          <w:sz w:val="22"/>
        </w:rPr>
        <w:t xml:space="preserve"> assess</w:t>
      </w:r>
      <w:r w:rsidR="00B75684" w:rsidRPr="0027101B">
        <w:rPr>
          <w:rFonts w:ascii="Arial" w:hAnsi="Arial" w:cs="Arial"/>
          <w:sz w:val="22"/>
        </w:rPr>
        <w:t>ment</w:t>
      </w:r>
      <w:r w:rsidRPr="0027101B">
        <w:rPr>
          <w:rFonts w:ascii="Arial" w:hAnsi="Arial" w:cs="Arial"/>
          <w:sz w:val="22"/>
        </w:rPr>
        <w:t xml:space="preserve"> and </w:t>
      </w:r>
      <w:r w:rsidR="00B75684" w:rsidRPr="0027101B">
        <w:rPr>
          <w:rFonts w:ascii="Arial" w:hAnsi="Arial" w:cs="Arial"/>
          <w:sz w:val="22"/>
        </w:rPr>
        <w:t>identification of</w:t>
      </w:r>
      <w:r w:rsidRPr="0027101B">
        <w:rPr>
          <w:rFonts w:ascii="Arial" w:hAnsi="Arial" w:cs="Arial"/>
          <w:sz w:val="22"/>
        </w:rPr>
        <w:t xml:space="preserve"> internal</w:t>
      </w:r>
      <w:r w:rsidR="00A359BD">
        <w:rPr>
          <w:rFonts w:ascii="Arial" w:hAnsi="Arial" w:cs="Arial"/>
          <w:sz w:val="22"/>
        </w:rPr>
        <w:t xml:space="preserve"> strength</w:t>
      </w:r>
      <w:r w:rsidR="00421D0D">
        <w:rPr>
          <w:rFonts w:ascii="Arial" w:hAnsi="Arial" w:cs="Arial"/>
          <w:sz w:val="22"/>
        </w:rPr>
        <w:t xml:space="preserve">, </w:t>
      </w:r>
      <w:r w:rsidR="00A359BD">
        <w:rPr>
          <w:rFonts w:ascii="Arial" w:hAnsi="Arial" w:cs="Arial"/>
          <w:sz w:val="22"/>
        </w:rPr>
        <w:t>weaknesses</w:t>
      </w:r>
      <w:r w:rsidR="00421D0D">
        <w:rPr>
          <w:rFonts w:ascii="Arial" w:hAnsi="Arial" w:cs="Arial"/>
          <w:sz w:val="22"/>
        </w:rPr>
        <w:t>,</w:t>
      </w:r>
      <w:r w:rsidR="00A359BD">
        <w:rPr>
          <w:rFonts w:ascii="Arial" w:hAnsi="Arial" w:cs="Arial"/>
          <w:sz w:val="22"/>
        </w:rPr>
        <w:t xml:space="preserve"> </w:t>
      </w:r>
      <w:r w:rsidR="00E2497C">
        <w:rPr>
          <w:rFonts w:ascii="Arial" w:hAnsi="Arial" w:cs="Arial"/>
          <w:sz w:val="22"/>
        </w:rPr>
        <w:t>and external</w:t>
      </w:r>
      <w:r w:rsidR="00A359BD">
        <w:rPr>
          <w:rFonts w:ascii="Arial" w:hAnsi="Arial" w:cs="Arial"/>
          <w:sz w:val="22"/>
        </w:rPr>
        <w:t xml:space="preserve"> </w:t>
      </w:r>
      <w:r w:rsidR="00421D0D">
        <w:rPr>
          <w:rFonts w:ascii="Arial" w:hAnsi="Arial" w:cs="Arial"/>
          <w:sz w:val="22"/>
        </w:rPr>
        <w:t xml:space="preserve">threats </w:t>
      </w:r>
      <w:r w:rsidR="00421D0D" w:rsidRPr="0027101B">
        <w:rPr>
          <w:rFonts w:ascii="Arial" w:hAnsi="Arial" w:cs="Arial"/>
          <w:sz w:val="22"/>
        </w:rPr>
        <w:t>and</w:t>
      </w:r>
      <w:r w:rsidR="00B75684" w:rsidRPr="0027101B">
        <w:rPr>
          <w:rFonts w:ascii="Arial" w:hAnsi="Arial" w:cs="Arial"/>
          <w:sz w:val="22"/>
        </w:rPr>
        <w:t xml:space="preserve"> opportunities for </w:t>
      </w:r>
      <w:r w:rsidR="00A359BD" w:rsidRPr="0027101B">
        <w:rPr>
          <w:rFonts w:ascii="Arial" w:hAnsi="Arial" w:cs="Arial"/>
          <w:sz w:val="22"/>
        </w:rPr>
        <w:t>business</w:t>
      </w:r>
      <w:r w:rsidR="00B75684" w:rsidRPr="0027101B">
        <w:rPr>
          <w:rFonts w:ascii="Arial" w:hAnsi="Arial" w:cs="Arial"/>
          <w:sz w:val="22"/>
        </w:rPr>
        <w:t xml:space="preserve"> </w:t>
      </w:r>
      <w:r w:rsidR="00A359BD" w:rsidRPr="0027101B">
        <w:rPr>
          <w:rFonts w:ascii="Arial" w:hAnsi="Arial" w:cs="Arial"/>
          <w:sz w:val="22"/>
        </w:rPr>
        <w:t>organization</w:t>
      </w:r>
      <w:r w:rsidR="00A359BD">
        <w:rPr>
          <w:rFonts w:ascii="Arial" w:hAnsi="Arial" w:cs="Arial"/>
          <w:sz w:val="22"/>
        </w:rPr>
        <w:t>s</w:t>
      </w:r>
      <w:r w:rsidR="00B75684" w:rsidRPr="0027101B">
        <w:rPr>
          <w:rFonts w:ascii="Arial" w:hAnsi="Arial" w:cs="Arial"/>
          <w:sz w:val="22"/>
        </w:rPr>
        <w:t xml:space="preserve">. </w:t>
      </w:r>
      <w:r w:rsidR="00A359BD">
        <w:rPr>
          <w:rFonts w:ascii="Arial" w:hAnsi="Arial" w:cs="Arial"/>
          <w:sz w:val="22"/>
        </w:rPr>
        <w:t>It supports strategic planning and encourages objective thinking.</w:t>
      </w:r>
      <w:r w:rsidR="002A0C5B">
        <w:rPr>
          <w:rFonts w:ascii="Arial" w:hAnsi="Arial" w:cs="Arial"/>
          <w:sz w:val="22"/>
        </w:rPr>
        <w:t xml:space="preserve"> Figure 4 below is a table that explains a SWOT Analysis.</w:t>
      </w:r>
    </w:p>
    <w:tbl>
      <w:tblPr>
        <w:tblStyle w:val="TableGrid"/>
        <w:tblW w:w="0" w:type="auto"/>
        <w:tblLook w:val="04A0" w:firstRow="1" w:lastRow="0" w:firstColumn="1" w:lastColumn="0" w:noHBand="0" w:noVBand="1"/>
      </w:tblPr>
      <w:tblGrid>
        <w:gridCol w:w="2337"/>
        <w:gridCol w:w="2337"/>
        <w:gridCol w:w="2338"/>
        <w:gridCol w:w="2338"/>
      </w:tblGrid>
      <w:tr w:rsidR="00E865B2" w14:paraId="1DF65DC0" w14:textId="77777777" w:rsidTr="002A0C5B">
        <w:tc>
          <w:tcPr>
            <w:tcW w:w="2337" w:type="dxa"/>
            <w:shd w:val="clear" w:color="auto" w:fill="EE0000"/>
          </w:tcPr>
          <w:p w14:paraId="15D27DFD" w14:textId="5F26BCB3" w:rsidR="00E865B2" w:rsidRDefault="00E865B2" w:rsidP="008157BD">
            <w:pPr>
              <w:rPr>
                <w:rFonts w:ascii="Arial" w:hAnsi="Arial" w:cs="Arial"/>
                <w:sz w:val="22"/>
              </w:rPr>
            </w:pPr>
            <w:r>
              <w:rPr>
                <w:rFonts w:ascii="Arial" w:hAnsi="Arial" w:cs="Arial"/>
                <w:sz w:val="22"/>
              </w:rPr>
              <w:t>Strength</w:t>
            </w:r>
          </w:p>
        </w:tc>
        <w:tc>
          <w:tcPr>
            <w:tcW w:w="2337" w:type="dxa"/>
            <w:shd w:val="clear" w:color="auto" w:fill="FFFF00"/>
          </w:tcPr>
          <w:p w14:paraId="473821CF" w14:textId="0A4D62D2" w:rsidR="00E865B2" w:rsidRDefault="00E865B2" w:rsidP="008157BD">
            <w:pPr>
              <w:rPr>
                <w:rFonts w:ascii="Arial" w:hAnsi="Arial" w:cs="Arial"/>
                <w:sz w:val="22"/>
              </w:rPr>
            </w:pPr>
            <w:r>
              <w:rPr>
                <w:rFonts w:ascii="Arial" w:hAnsi="Arial" w:cs="Arial"/>
                <w:sz w:val="22"/>
              </w:rPr>
              <w:t>Weaknesses</w:t>
            </w:r>
          </w:p>
        </w:tc>
        <w:tc>
          <w:tcPr>
            <w:tcW w:w="2338" w:type="dxa"/>
            <w:shd w:val="clear" w:color="auto" w:fill="7030A0"/>
          </w:tcPr>
          <w:p w14:paraId="4F75E64E" w14:textId="0740538D" w:rsidR="00E865B2" w:rsidRDefault="00E865B2" w:rsidP="008157BD">
            <w:pPr>
              <w:rPr>
                <w:rFonts w:ascii="Arial" w:hAnsi="Arial" w:cs="Arial"/>
                <w:sz w:val="22"/>
              </w:rPr>
            </w:pPr>
            <w:r>
              <w:rPr>
                <w:rFonts w:ascii="Arial" w:hAnsi="Arial" w:cs="Arial"/>
                <w:sz w:val="22"/>
              </w:rPr>
              <w:t>Opportunities</w:t>
            </w:r>
          </w:p>
        </w:tc>
        <w:tc>
          <w:tcPr>
            <w:tcW w:w="2338" w:type="dxa"/>
            <w:shd w:val="clear" w:color="auto" w:fill="00B0F0"/>
          </w:tcPr>
          <w:p w14:paraId="79110B95" w14:textId="1963E02C" w:rsidR="00E865B2" w:rsidRDefault="00E865B2" w:rsidP="008157BD">
            <w:pPr>
              <w:rPr>
                <w:rFonts w:ascii="Arial" w:hAnsi="Arial" w:cs="Arial"/>
                <w:sz w:val="22"/>
              </w:rPr>
            </w:pPr>
            <w:r>
              <w:rPr>
                <w:rFonts w:ascii="Arial" w:hAnsi="Arial" w:cs="Arial"/>
                <w:sz w:val="22"/>
              </w:rPr>
              <w:t>Threat</w:t>
            </w:r>
          </w:p>
        </w:tc>
      </w:tr>
      <w:tr w:rsidR="00E865B2" w14:paraId="152A694E" w14:textId="77777777" w:rsidTr="002A0C5B">
        <w:tc>
          <w:tcPr>
            <w:tcW w:w="2337" w:type="dxa"/>
            <w:shd w:val="clear" w:color="auto" w:fill="FFC000"/>
          </w:tcPr>
          <w:p w14:paraId="0F7743BA" w14:textId="14E0BC5F" w:rsidR="00E865B2" w:rsidRDefault="00E865B2" w:rsidP="008157BD">
            <w:pPr>
              <w:rPr>
                <w:rFonts w:ascii="Arial" w:hAnsi="Arial" w:cs="Arial"/>
                <w:sz w:val="22"/>
              </w:rPr>
            </w:pPr>
            <w:r>
              <w:rPr>
                <w:rFonts w:ascii="Arial" w:hAnsi="Arial" w:cs="Arial"/>
                <w:sz w:val="22"/>
              </w:rPr>
              <w:t>Strong Brand with a good reputation.</w:t>
            </w:r>
          </w:p>
        </w:tc>
        <w:tc>
          <w:tcPr>
            <w:tcW w:w="2337" w:type="dxa"/>
            <w:shd w:val="clear" w:color="auto" w:fill="2E74B5" w:themeFill="accent1" w:themeFillShade="BF"/>
          </w:tcPr>
          <w:p w14:paraId="6D6DFA27" w14:textId="10BBB921" w:rsidR="00E865B2" w:rsidRDefault="00E865B2" w:rsidP="008157BD">
            <w:pPr>
              <w:rPr>
                <w:rFonts w:ascii="Arial" w:hAnsi="Arial" w:cs="Arial"/>
                <w:sz w:val="22"/>
              </w:rPr>
            </w:pPr>
            <w:r>
              <w:rPr>
                <w:rFonts w:ascii="Arial" w:hAnsi="Arial" w:cs="Arial"/>
                <w:sz w:val="22"/>
              </w:rPr>
              <w:t>Limited Market Presence in some regions.</w:t>
            </w:r>
          </w:p>
        </w:tc>
        <w:tc>
          <w:tcPr>
            <w:tcW w:w="2338" w:type="dxa"/>
            <w:shd w:val="clear" w:color="auto" w:fill="00B050"/>
          </w:tcPr>
          <w:p w14:paraId="2F22A43A" w14:textId="3D917D66" w:rsidR="00E865B2" w:rsidRDefault="00E865B2" w:rsidP="008157BD">
            <w:pPr>
              <w:rPr>
                <w:rFonts w:ascii="Arial" w:hAnsi="Arial" w:cs="Arial"/>
                <w:sz w:val="22"/>
              </w:rPr>
            </w:pPr>
            <w:r>
              <w:rPr>
                <w:rFonts w:ascii="Arial" w:hAnsi="Arial" w:cs="Arial"/>
                <w:sz w:val="22"/>
              </w:rPr>
              <w:t>Able to expand into new markets.</w:t>
            </w:r>
          </w:p>
        </w:tc>
        <w:tc>
          <w:tcPr>
            <w:tcW w:w="2338" w:type="dxa"/>
            <w:shd w:val="clear" w:color="auto" w:fill="7030A0"/>
          </w:tcPr>
          <w:p w14:paraId="5F031ADD" w14:textId="0E6DF1D7" w:rsidR="00E865B2" w:rsidRDefault="00E865B2" w:rsidP="008157BD">
            <w:pPr>
              <w:rPr>
                <w:rFonts w:ascii="Arial" w:hAnsi="Arial" w:cs="Arial"/>
                <w:sz w:val="22"/>
              </w:rPr>
            </w:pPr>
            <w:r>
              <w:rPr>
                <w:rFonts w:ascii="Arial" w:hAnsi="Arial" w:cs="Arial"/>
                <w:sz w:val="22"/>
              </w:rPr>
              <w:t>Competition from other major brands.</w:t>
            </w:r>
          </w:p>
        </w:tc>
      </w:tr>
      <w:tr w:rsidR="00E865B2" w14:paraId="40EAD4A9" w14:textId="77777777" w:rsidTr="002A0C5B">
        <w:tc>
          <w:tcPr>
            <w:tcW w:w="2337" w:type="dxa"/>
            <w:shd w:val="clear" w:color="auto" w:fill="FFC000"/>
          </w:tcPr>
          <w:p w14:paraId="171680B9" w14:textId="0A3EAB93" w:rsidR="00E865B2" w:rsidRDefault="00E865B2" w:rsidP="008157BD">
            <w:pPr>
              <w:rPr>
                <w:rFonts w:ascii="Arial" w:hAnsi="Arial" w:cs="Arial"/>
                <w:sz w:val="22"/>
              </w:rPr>
            </w:pPr>
            <w:r>
              <w:rPr>
                <w:rFonts w:ascii="Arial" w:hAnsi="Arial" w:cs="Arial"/>
                <w:sz w:val="22"/>
              </w:rPr>
              <w:t>Good quality services</w:t>
            </w:r>
          </w:p>
        </w:tc>
        <w:tc>
          <w:tcPr>
            <w:tcW w:w="2337" w:type="dxa"/>
            <w:shd w:val="clear" w:color="auto" w:fill="2E74B5" w:themeFill="accent1" w:themeFillShade="BF"/>
          </w:tcPr>
          <w:p w14:paraId="5554F333" w14:textId="0CFB6F9E" w:rsidR="00E865B2" w:rsidRDefault="00E865B2" w:rsidP="008157BD">
            <w:pPr>
              <w:rPr>
                <w:rFonts w:ascii="Arial" w:hAnsi="Arial" w:cs="Arial"/>
                <w:sz w:val="22"/>
              </w:rPr>
            </w:pPr>
            <w:r>
              <w:rPr>
                <w:rFonts w:ascii="Arial" w:hAnsi="Arial" w:cs="Arial"/>
                <w:sz w:val="22"/>
              </w:rPr>
              <w:t>Limited innovation in some areas.</w:t>
            </w:r>
          </w:p>
        </w:tc>
        <w:tc>
          <w:tcPr>
            <w:tcW w:w="2338" w:type="dxa"/>
            <w:shd w:val="clear" w:color="auto" w:fill="00B050"/>
          </w:tcPr>
          <w:p w14:paraId="3702DBFF" w14:textId="6BC731AD" w:rsidR="00E865B2" w:rsidRDefault="00E865B2" w:rsidP="008157BD">
            <w:pPr>
              <w:rPr>
                <w:rFonts w:ascii="Arial" w:hAnsi="Arial" w:cs="Arial"/>
                <w:sz w:val="22"/>
              </w:rPr>
            </w:pPr>
            <w:r>
              <w:rPr>
                <w:rFonts w:ascii="Arial" w:hAnsi="Arial" w:cs="Arial"/>
                <w:sz w:val="22"/>
              </w:rPr>
              <w:t>Growth in digital technology</w:t>
            </w:r>
          </w:p>
        </w:tc>
        <w:tc>
          <w:tcPr>
            <w:tcW w:w="2338" w:type="dxa"/>
            <w:shd w:val="clear" w:color="auto" w:fill="7030A0"/>
          </w:tcPr>
          <w:p w14:paraId="03BE91C5" w14:textId="0DC4A2E2" w:rsidR="00E865B2" w:rsidRDefault="00E865B2" w:rsidP="008157BD">
            <w:pPr>
              <w:rPr>
                <w:rFonts w:ascii="Arial" w:hAnsi="Arial" w:cs="Arial"/>
                <w:sz w:val="22"/>
              </w:rPr>
            </w:pPr>
            <w:r>
              <w:rPr>
                <w:rFonts w:ascii="Arial" w:hAnsi="Arial" w:cs="Arial"/>
                <w:sz w:val="22"/>
              </w:rPr>
              <w:t>Constant changes from government regulations.</w:t>
            </w:r>
          </w:p>
        </w:tc>
      </w:tr>
    </w:tbl>
    <w:p w14:paraId="647F058E" w14:textId="72591FCF" w:rsidR="00E865B2" w:rsidRDefault="00E865B2" w:rsidP="008157BD">
      <w:pPr>
        <w:rPr>
          <w:rFonts w:ascii="Arial" w:hAnsi="Arial" w:cs="Arial"/>
          <w:sz w:val="22"/>
        </w:rPr>
      </w:pPr>
      <w:r>
        <w:rPr>
          <w:rFonts w:ascii="Arial" w:hAnsi="Arial" w:cs="Arial"/>
          <w:sz w:val="22"/>
        </w:rPr>
        <w:t>Figure 4:</w:t>
      </w:r>
    </w:p>
    <w:p w14:paraId="5B0FF42D" w14:textId="1ED174EA" w:rsidR="0017379B" w:rsidRPr="0027101B" w:rsidRDefault="00E865B2" w:rsidP="008157BD">
      <w:pPr>
        <w:rPr>
          <w:rFonts w:ascii="Arial" w:hAnsi="Arial" w:cs="Arial"/>
          <w:sz w:val="22"/>
        </w:rPr>
      </w:pPr>
      <w:r>
        <w:rPr>
          <w:rFonts w:ascii="Arial" w:hAnsi="Arial" w:cs="Arial"/>
          <w:sz w:val="22"/>
        </w:rPr>
        <w:t xml:space="preserve">‘’Source: </w:t>
      </w:r>
      <w:r w:rsidR="00AB28E9">
        <w:rPr>
          <w:rFonts w:ascii="Arial" w:hAnsi="Arial" w:cs="Arial"/>
          <w:sz w:val="22"/>
        </w:rPr>
        <w:t xml:space="preserve">Author </w:t>
      </w:r>
      <w:r>
        <w:rPr>
          <w:rFonts w:ascii="Arial" w:hAnsi="Arial" w:cs="Arial"/>
          <w:sz w:val="22"/>
        </w:rPr>
        <w:t>2026’</w:t>
      </w:r>
    </w:p>
    <w:p w14:paraId="5C9EB7C2" w14:textId="77777777" w:rsidR="00B75684" w:rsidRPr="0027101B" w:rsidRDefault="00BA6B80" w:rsidP="008157BD">
      <w:pPr>
        <w:rPr>
          <w:rFonts w:ascii="Arial" w:hAnsi="Arial" w:cs="Arial"/>
          <w:sz w:val="22"/>
        </w:rPr>
      </w:pPr>
      <w:r w:rsidRPr="0027101B">
        <w:rPr>
          <w:rFonts w:ascii="Arial" w:hAnsi="Arial" w:cs="Arial"/>
          <w:b/>
          <w:i/>
          <w:sz w:val="22"/>
        </w:rPr>
        <w:t>Strengths</w:t>
      </w:r>
      <w:r w:rsidRPr="0027101B">
        <w:rPr>
          <w:rFonts w:ascii="Arial" w:hAnsi="Arial" w:cs="Arial"/>
          <w:sz w:val="22"/>
        </w:rPr>
        <w:t xml:space="preserve">: RBH has strong brand partnerships and has extensive experience of 25 years in the Hospitality Industry. They know the </w:t>
      </w:r>
      <w:r w:rsidR="00132B5B" w:rsidRPr="0027101B">
        <w:rPr>
          <w:rFonts w:ascii="Arial" w:hAnsi="Arial" w:cs="Arial"/>
          <w:sz w:val="22"/>
        </w:rPr>
        <w:t>workings</w:t>
      </w:r>
      <w:r w:rsidRPr="0027101B">
        <w:rPr>
          <w:rFonts w:ascii="Arial" w:hAnsi="Arial" w:cs="Arial"/>
          <w:sz w:val="22"/>
        </w:rPr>
        <w:t xml:space="preserve"> of various systems as they have a diverse portfolio. </w:t>
      </w:r>
      <w:r w:rsidR="00C65AE2" w:rsidRPr="0027101B">
        <w:rPr>
          <w:rFonts w:ascii="Arial" w:hAnsi="Arial" w:cs="Arial"/>
          <w:sz w:val="22"/>
        </w:rPr>
        <w:t xml:space="preserve">It has partnered with leading hotel brands like Hilton, IHG, etc. </w:t>
      </w:r>
    </w:p>
    <w:p w14:paraId="4FFC655E" w14:textId="467A1A25" w:rsidR="00C65AE2" w:rsidRPr="0027101B" w:rsidRDefault="00BA6B80" w:rsidP="008157BD">
      <w:pPr>
        <w:rPr>
          <w:rFonts w:ascii="Arial" w:hAnsi="Arial" w:cs="Arial"/>
          <w:sz w:val="22"/>
        </w:rPr>
      </w:pPr>
      <w:r w:rsidRPr="0027101B">
        <w:rPr>
          <w:rFonts w:ascii="Arial" w:hAnsi="Arial" w:cs="Arial"/>
          <w:b/>
          <w:i/>
          <w:sz w:val="22"/>
        </w:rPr>
        <w:t>Weaknesses</w:t>
      </w:r>
      <w:r w:rsidRPr="0027101B">
        <w:rPr>
          <w:rFonts w:ascii="Arial" w:hAnsi="Arial" w:cs="Arial"/>
          <w:sz w:val="22"/>
        </w:rPr>
        <w:t xml:space="preserve">: As RBH is primarily based in </w:t>
      </w:r>
      <w:r w:rsidR="00132B5B" w:rsidRPr="0027101B">
        <w:rPr>
          <w:rFonts w:ascii="Arial" w:hAnsi="Arial" w:cs="Arial"/>
          <w:sz w:val="22"/>
        </w:rPr>
        <w:t xml:space="preserve">the </w:t>
      </w:r>
      <w:r w:rsidRPr="0027101B">
        <w:rPr>
          <w:rFonts w:ascii="Arial" w:hAnsi="Arial" w:cs="Arial"/>
          <w:sz w:val="22"/>
        </w:rPr>
        <w:t xml:space="preserve">UK, its exposure to high-growth international markets may be limited, which may result in slow growth and development of RBH. It also has </w:t>
      </w:r>
      <w:r w:rsidR="00132B5B" w:rsidRPr="0027101B">
        <w:rPr>
          <w:rFonts w:ascii="Arial" w:hAnsi="Arial" w:cs="Arial"/>
          <w:sz w:val="22"/>
        </w:rPr>
        <w:t xml:space="preserve">a </w:t>
      </w:r>
      <w:r w:rsidRPr="0027101B">
        <w:rPr>
          <w:rFonts w:ascii="Arial" w:hAnsi="Arial" w:cs="Arial"/>
          <w:sz w:val="22"/>
        </w:rPr>
        <w:t xml:space="preserve">strong dependency on Third-Party brands, which causes difficulties </w:t>
      </w:r>
      <w:r w:rsidR="00132B5B" w:rsidRPr="0027101B">
        <w:rPr>
          <w:rFonts w:ascii="Arial" w:hAnsi="Arial" w:cs="Arial"/>
          <w:sz w:val="22"/>
        </w:rPr>
        <w:t xml:space="preserve">in keeping </w:t>
      </w:r>
      <w:r w:rsidR="00A359BD" w:rsidRPr="0027101B">
        <w:rPr>
          <w:rFonts w:ascii="Arial" w:hAnsi="Arial" w:cs="Arial"/>
          <w:sz w:val="22"/>
        </w:rPr>
        <w:t>consistent</w:t>
      </w:r>
      <w:r w:rsidR="00132B5B" w:rsidRPr="0027101B">
        <w:rPr>
          <w:rFonts w:ascii="Arial" w:hAnsi="Arial" w:cs="Arial"/>
          <w:sz w:val="22"/>
        </w:rPr>
        <w:t xml:space="preserve"> guest experience at every hotel. </w:t>
      </w:r>
    </w:p>
    <w:p w14:paraId="20C9A376" w14:textId="77777777" w:rsidR="00132B5B" w:rsidRPr="0027101B" w:rsidRDefault="00BA6B80" w:rsidP="008157BD">
      <w:pPr>
        <w:rPr>
          <w:rFonts w:ascii="Arial" w:hAnsi="Arial" w:cs="Arial"/>
          <w:sz w:val="22"/>
        </w:rPr>
      </w:pPr>
      <w:r w:rsidRPr="0027101B">
        <w:rPr>
          <w:rFonts w:ascii="Arial" w:hAnsi="Arial" w:cs="Arial"/>
          <w:b/>
          <w:i/>
          <w:sz w:val="22"/>
        </w:rPr>
        <w:t>Opportunities:</w:t>
      </w:r>
      <w:r w:rsidRPr="0027101B">
        <w:rPr>
          <w:rFonts w:ascii="Arial" w:hAnsi="Arial" w:cs="Arial"/>
          <w:sz w:val="22"/>
        </w:rPr>
        <w:t xml:space="preserve"> The biggest opportunity for RBH is the adoption of AI and transforming digitally by using </w:t>
      </w:r>
      <w:proofErr w:type="spellStart"/>
      <w:r w:rsidRPr="0027101B">
        <w:rPr>
          <w:rFonts w:ascii="Arial" w:hAnsi="Arial" w:cs="Arial"/>
          <w:sz w:val="22"/>
        </w:rPr>
        <w:t>StaySmart</w:t>
      </w:r>
      <w:proofErr w:type="spellEnd"/>
      <w:r w:rsidRPr="0027101B">
        <w:rPr>
          <w:rFonts w:ascii="Arial" w:hAnsi="Arial" w:cs="Arial"/>
          <w:sz w:val="22"/>
        </w:rPr>
        <w:t xml:space="preserve">+ for interacting with customers through AI integration. By using such tools, RBH can enhance comfort, along with providing brand differentiation and achieving efficiency. </w:t>
      </w:r>
    </w:p>
    <w:p w14:paraId="7290B750" w14:textId="77777777" w:rsidR="00132B5B" w:rsidRPr="0027101B" w:rsidRDefault="00BA6B80" w:rsidP="008157BD">
      <w:pPr>
        <w:rPr>
          <w:rFonts w:ascii="Arial" w:hAnsi="Arial" w:cs="Arial"/>
          <w:sz w:val="22"/>
        </w:rPr>
      </w:pPr>
      <w:r w:rsidRPr="0027101B">
        <w:rPr>
          <w:rFonts w:ascii="Arial" w:hAnsi="Arial" w:cs="Arial"/>
          <w:b/>
          <w:i/>
          <w:sz w:val="22"/>
        </w:rPr>
        <w:t>Threats:</w:t>
      </w:r>
      <w:r w:rsidRPr="0027101B">
        <w:rPr>
          <w:rFonts w:ascii="Arial" w:hAnsi="Arial" w:cs="Arial"/>
          <w:sz w:val="22"/>
        </w:rPr>
        <w:t xml:space="preserve"> The </w:t>
      </w:r>
      <w:r w:rsidR="00AD361B" w:rsidRPr="0027101B">
        <w:rPr>
          <w:rFonts w:ascii="Arial" w:hAnsi="Arial" w:cs="Arial"/>
          <w:sz w:val="22"/>
        </w:rPr>
        <w:t>demand for travel is being affected due to economic uncertainty and rising inflation rates</w:t>
      </w:r>
      <w:r w:rsidR="00C43FE5" w:rsidRPr="0027101B">
        <w:rPr>
          <w:rFonts w:ascii="Arial" w:hAnsi="Arial" w:cs="Arial"/>
          <w:sz w:val="22"/>
        </w:rPr>
        <w:t xml:space="preserve"> (</w:t>
      </w:r>
      <w:proofErr w:type="spellStart"/>
      <w:r w:rsidR="00C43FE5" w:rsidRPr="0027101B">
        <w:rPr>
          <w:rFonts w:ascii="Arial" w:hAnsi="Arial" w:cs="Arial"/>
          <w:sz w:val="22"/>
          <w:shd w:val="clear" w:color="auto" w:fill="FFFFFF"/>
        </w:rPr>
        <w:t>Raifu</w:t>
      </w:r>
      <w:proofErr w:type="spellEnd"/>
      <w:r w:rsidR="00C43FE5" w:rsidRPr="0027101B">
        <w:rPr>
          <w:rFonts w:ascii="Arial" w:hAnsi="Arial" w:cs="Arial"/>
          <w:sz w:val="22"/>
          <w:shd w:val="clear" w:color="auto" w:fill="FFFFFF"/>
        </w:rPr>
        <w:t xml:space="preserve"> and Afolabi, 2026)</w:t>
      </w:r>
      <w:r w:rsidR="00AD361B" w:rsidRPr="0027101B">
        <w:rPr>
          <w:rFonts w:ascii="Arial" w:hAnsi="Arial" w:cs="Arial"/>
          <w:sz w:val="22"/>
        </w:rPr>
        <w:t xml:space="preserve">. It creates economic pressure on RBH, making it difficult for the company to remain profitable. </w:t>
      </w:r>
    </w:p>
    <w:p w14:paraId="34D562E9" w14:textId="77777777" w:rsidR="00B75684" w:rsidRPr="0027101B" w:rsidRDefault="00BA6B80" w:rsidP="00B75684">
      <w:pPr>
        <w:pStyle w:val="Heading2"/>
        <w:rPr>
          <w:rFonts w:ascii="Arial" w:hAnsi="Arial" w:cs="Arial"/>
          <w:sz w:val="22"/>
          <w:szCs w:val="22"/>
        </w:rPr>
      </w:pPr>
      <w:bookmarkStart w:id="6" w:name="_Toc221029277"/>
      <w:r w:rsidRPr="0027101B">
        <w:rPr>
          <w:rFonts w:ascii="Arial" w:hAnsi="Arial" w:cs="Arial"/>
          <w:sz w:val="22"/>
          <w:szCs w:val="22"/>
        </w:rPr>
        <w:lastRenderedPageBreak/>
        <w:t>PESTLE Analysis (Macro Environment)</w:t>
      </w:r>
      <w:bookmarkEnd w:id="6"/>
    </w:p>
    <w:p w14:paraId="79405F61" w14:textId="79AA1275" w:rsidR="00AD361B" w:rsidRPr="0027101B" w:rsidRDefault="00BA6B80" w:rsidP="00AD361B">
      <w:pPr>
        <w:rPr>
          <w:rFonts w:ascii="Arial" w:hAnsi="Arial" w:cs="Arial"/>
          <w:sz w:val="22"/>
        </w:rPr>
      </w:pPr>
      <w:r w:rsidRPr="0027101B">
        <w:rPr>
          <w:rFonts w:ascii="Arial" w:hAnsi="Arial" w:cs="Arial"/>
          <w:sz w:val="22"/>
        </w:rPr>
        <w:t xml:space="preserve">PESTLE Analysis is a tool which is used by marketers to analyse the external marketing environment which affects an </w:t>
      </w:r>
      <w:r w:rsidR="00A359BD" w:rsidRPr="0027101B">
        <w:rPr>
          <w:rFonts w:ascii="Arial" w:hAnsi="Arial" w:cs="Arial"/>
          <w:sz w:val="22"/>
        </w:rPr>
        <w:t>organization</w:t>
      </w:r>
      <w:r w:rsidR="002A0C5B">
        <w:rPr>
          <w:rFonts w:ascii="Arial" w:hAnsi="Arial" w:cs="Arial"/>
          <w:sz w:val="22"/>
        </w:rPr>
        <w:t xml:space="preserve"> (See Figure 4)</w:t>
      </w:r>
      <w:r w:rsidRPr="0027101B">
        <w:rPr>
          <w:rFonts w:ascii="Arial" w:hAnsi="Arial" w:cs="Arial"/>
          <w:sz w:val="22"/>
        </w:rPr>
        <w:t xml:space="preserve">. </w:t>
      </w:r>
    </w:p>
    <w:p w14:paraId="35980B2B" w14:textId="77777777" w:rsidR="00B3260F" w:rsidRPr="0027101B" w:rsidRDefault="00BA6B80" w:rsidP="00B3260F">
      <w:pPr>
        <w:jc w:val="center"/>
        <w:rPr>
          <w:rFonts w:ascii="Arial" w:hAnsi="Arial" w:cs="Arial"/>
          <w:sz w:val="22"/>
        </w:rPr>
      </w:pPr>
      <w:r w:rsidRPr="0027101B">
        <w:rPr>
          <w:rFonts w:ascii="Arial" w:hAnsi="Arial" w:cs="Arial"/>
          <w:noProof/>
          <w:sz w:val="22"/>
        </w:rPr>
        <w:drawing>
          <wp:inline distT="0" distB="0" distL="0" distR="0" wp14:anchorId="6B2A9DE3" wp14:editId="5CF81097">
            <wp:extent cx="4486275" cy="313182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3"/>
                    <a:srcRect l="27726" t="24559" r="23378" b="12424"/>
                    <a:stretch>
                      <a:fillRect/>
                    </a:stretch>
                  </pic:blipFill>
                  <pic:spPr bwMode="auto">
                    <a:xfrm>
                      <a:off x="0" y="0"/>
                      <a:ext cx="4503128" cy="3143585"/>
                    </a:xfrm>
                    <a:prstGeom prst="rect">
                      <a:avLst/>
                    </a:prstGeom>
                    <a:ln>
                      <a:noFill/>
                    </a:ln>
                    <a:extLst>
                      <a:ext uri="{53640926-AAD7-44D8-BBD7-CCE9431645EC}">
                        <a14:shadowObscured xmlns:a14="http://schemas.microsoft.com/office/drawing/2010/main"/>
                      </a:ext>
                    </a:extLst>
                  </pic:spPr>
                </pic:pic>
              </a:graphicData>
            </a:graphic>
          </wp:inline>
        </w:drawing>
      </w:r>
    </w:p>
    <w:p w14:paraId="24F13F13" w14:textId="61A2796F" w:rsidR="00B3260F" w:rsidRPr="0027101B" w:rsidRDefault="00BA6B80" w:rsidP="00B3260F">
      <w:pPr>
        <w:jc w:val="center"/>
        <w:rPr>
          <w:rFonts w:ascii="Arial" w:hAnsi="Arial" w:cs="Arial"/>
          <w:sz w:val="22"/>
        </w:rPr>
      </w:pPr>
      <w:bookmarkStart w:id="7" w:name="_Toc221265331"/>
      <w:r w:rsidRPr="0027101B">
        <w:rPr>
          <w:rFonts w:ascii="Arial" w:hAnsi="Arial" w:cs="Arial"/>
          <w:sz w:val="22"/>
        </w:rPr>
        <w:t xml:space="preserve">Figure </w:t>
      </w:r>
      <w:r w:rsidR="00D77F53" w:rsidRPr="0027101B">
        <w:rPr>
          <w:rFonts w:ascii="Arial" w:hAnsi="Arial" w:cs="Arial"/>
          <w:sz w:val="22"/>
        </w:rPr>
        <w:fldChar w:fldCharType="begin"/>
      </w:r>
      <w:r w:rsidR="00D77F53" w:rsidRPr="0027101B">
        <w:rPr>
          <w:rFonts w:ascii="Arial" w:hAnsi="Arial" w:cs="Arial"/>
          <w:sz w:val="22"/>
        </w:rPr>
        <w:instrText xml:space="preserve"> SEQ Figure \* ARABIC </w:instrText>
      </w:r>
      <w:r w:rsidR="00D77F53" w:rsidRPr="0027101B">
        <w:rPr>
          <w:rFonts w:ascii="Arial" w:hAnsi="Arial" w:cs="Arial"/>
          <w:sz w:val="22"/>
        </w:rPr>
        <w:fldChar w:fldCharType="separate"/>
      </w:r>
      <w:r w:rsidR="00864A49">
        <w:rPr>
          <w:rFonts w:ascii="Arial" w:hAnsi="Arial" w:cs="Arial"/>
          <w:noProof/>
          <w:sz w:val="22"/>
        </w:rPr>
        <w:t>4</w:t>
      </w:r>
      <w:r w:rsidR="00D77F53" w:rsidRPr="0027101B">
        <w:rPr>
          <w:rFonts w:ascii="Arial" w:hAnsi="Arial" w:cs="Arial"/>
          <w:noProof/>
          <w:sz w:val="22"/>
        </w:rPr>
        <w:fldChar w:fldCharType="end"/>
      </w:r>
      <w:r w:rsidRPr="0027101B">
        <w:rPr>
          <w:rFonts w:ascii="Arial" w:hAnsi="Arial" w:cs="Arial"/>
          <w:sz w:val="22"/>
        </w:rPr>
        <w:t>: PESTLE Analysis</w:t>
      </w:r>
      <w:bookmarkEnd w:id="7"/>
    </w:p>
    <w:p w14:paraId="560D7632" w14:textId="77777777" w:rsidR="00B3260F" w:rsidRPr="0027101B" w:rsidRDefault="00BA6B80" w:rsidP="00B3260F">
      <w:pPr>
        <w:jc w:val="center"/>
        <w:rPr>
          <w:rFonts w:ascii="Arial" w:hAnsi="Arial" w:cs="Arial"/>
          <w:sz w:val="22"/>
        </w:rPr>
      </w:pPr>
      <w:r w:rsidRPr="0027101B">
        <w:rPr>
          <w:rFonts w:ascii="Arial" w:hAnsi="Arial" w:cs="Arial"/>
          <w:sz w:val="22"/>
        </w:rPr>
        <w:t>(Source: Self-Generated, 2026)</w:t>
      </w:r>
    </w:p>
    <w:p w14:paraId="5D7C4224" w14:textId="61B07871" w:rsidR="00AD361B" w:rsidRPr="0027101B" w:rsidRDefault="00BA6B80" w:rsidP="00AD361B">
      <w:pPr>
        <w:rPr>
          <w:rFonts w:ascii="Arial" w:hAnsi="Arial" w:cs="Arial"/>
          <w:sz w:val="22"/>
          <w:lang w:val="en-GB"/>
        </w:rPr>
      </w:pPr>
      <w:r w:rsidRPr="0027101B">
        <w:rPr>
          <w:rFonts w:ascii="Arial" w:hAnsi="Arial" w:cs="Arial"/>
          <w:b/>
          <w:bCs/>
          <w:sz w:val="22"/>
        </w:rPr>
        <w:t>Political</w:t>
      </w:r>
      <w:r w:rsidRPr="0027101B">
        <w:rPr>
          <w:rFonts w:ascii="Arial" w:hAnsi="Arial" w:cs="Arial"/>
          <w:sz w:val="22"/>
        </w:rPr>
        <w:t xml:space="preserve">: </w:t>
      </w:r>
      <w:r w:rsidR="00702EEB" w:rsidRPr="0027101B">
        <w:rPr>
          <w:rFonts w:ascii="Arial" w:hAnsi="Arial" w:cs="Arial"/>
          <w:sz w:val="22"/>
        </w:rPr>
        <w:t>After the introduction of Martyn’s Law</w:t>
      </w:r>
      <w:r w:rsidR="00F60DAD" w:rsidRPr="0027101B">
        <w:rPr>
          <w:rFonts w:ascii="Arial" w:hAnsi="Arial" w:cs="Arial"/>
          <w:sz w:val="22"/>
        </w:rPr>
        <w:t xml:space="preserve"> in 2026</w:t>
      </w:r>
      <w:r w:rsidR="00702EEB" w:rsidRPr="0027101B">
        <w:rPr>
          <w:rFonts w:ascii="Arial" w:hAnsi="Arial" w:cs="Arial"/>
          <w:sz w:val="22"/>
        </w:rPr>
        <w:t xml:space="preserve">, it </w:t>
      </w:r>
      <w:r w:rsidR="00F60DAD" w:rsidRPr="0027101B">
        <w:rPr>
          <w:rFonts w:ascii="Arial" w:hAnsi="Arial" w:cs="Arial"/>
          <w:sz w:val="22"/>
        </w:rPr>
        <w:t>has become</w:t>
      </w:r>
      <w:r w:rsidR="00702EEB" w:rsidRPr="0027101B">
        <w:rPr>
          <w:rFonts w:ascii="Arial" w:hAnsi="Arial" w:cs="Arial"/>
          <w:sz w:val="22"/>
        </w:rPr>
        <w:t xml:space="preserve"> a </w:t>
      </w:r>
      <w:r w:rsidR="00F60DAD" w:rsidRPr="0027101B">
        <w:rPr>
          <w:rFonts w:ascii="Arial" w:hAnsi="Arial" w:cs="Arial"/>
          <w:sz w:val="22"/>
        </w:rPr>
        <w:t xml:space="preserve">basic </w:t>
      </w:r>
      <w:r w:rsidR="00702EEB" w:rsidRPr="0027101B">
        <w:rPr>
          <w:rFonts w:ascii="Arial" w:hAnsi="Arial" w:cs="Arial"/>
          <w:sz w:val="22"/>
        </w:rPr>
        <w:t xml:space="preserve">requirement for hotels to have </w:t>
      </w:r>
      <w:r w:rsidR="00F710F4" w:rsidRPr="0027101B">
        <w:rPr>
          <w:rFonts w:ascii="Arial" w:hAnsi="Arial" w:cs="Arial"/>
          <w:sz w:val="22"/>
        </w:rPr>
        <w:t xml:space="preserve">strong </w:t>
      </w:r>
      <w:r w:rsidR="00F60DAD" w:rsidRPr="0027101B">
        <w:rPr>
          <w:rFonts w:ascii="Arial" w:hAnsi="Arial" w:cs="Arial"/>
          <w:sz w:val="22"/>
        </w:rPr>
        <w:t>terrorism and safety plans</w:t>
      </w:r>
      <w:r w:rsidR="00C43FE5" w:rsidRPr="0027101B">
        <w:rPr>
          <w:rFonts w:ascii="Arial" w:hAnsi="Arial" w:cs="Arial"/>
          <w:sz w:val="22"/>
        </w:rPr>
        <w:t xml:space="preserve"> (Protect UK, 2025)</w:t>
      </w:r>
      <w:r w:rsidR="00F60DAD" w:rsidRPr="0027101B">
        <w:rPr>
          <w:rFonts w:ascii="Arial" w:hAnsi="Arial" w:cs="Arial"/>
          <w:sz w:val="22"/>
        </w:rPr>
        <w:t xml:space="preserve">. All the stakeholders must ensure that </w:t>
      </w:r>
      <w:r w:rsidR="005F4CE9" w:rsidRPr="0027101B">
        <w:rPr>
          <w:rFonts w:ascii="Arial" w:hAnsi="Arial" w:cs="Arial"/>
          <w:sz w:val="22"/>
        </w:rPr>
        <w:t xml:space="preserve">they remain engaged, and </w:t>
      </w:r>
      <w:r w:rsidR="00F60DAD" w:rsidRPr="0027101B">
        <w:rPr>
          <w:rFonts w:ascii="Arial" w:hAnsi="Arial" w:cs="Arial"/>
          <w:sz w:val="22"/>
        </w:rPr>
        <w:t xml:space="preserve">these safety requirements are fulfilled by </w:t>
      </w:r>
      <w:proofErr w:type="spellStart"/>
      <w:r w:rsidR="00F60DAD" w:rsidRPr="0027101B">
        <w:rPr>
          <w:rFonts w:ascii="Arial" w:hAnsi="Arial" w:cs="Arial"/>
          <w:sz w:val="22"/>
        </w:rPr>
        <w:t>StaySmart</w:t>
      </w:r>
      <w:proofErr w:type="spellEnd"/>
      <w:r w:rsidR="00F60DAD" w:rsidRPr="0027101B">
        <w:rPr>
          <w:rFonts w:ascii="Arial" w:hAnsi="Arial" w:cs="Arial"/>
          <w:sz w:val="22"/>
        </w:rPr>
        <w:t>+ tech</w:t>
      </w:r>
      <w:r w:rsidR="005F4CE9" w:rsidRPr="0027101B">
        <w:rPr>
          <w:rFonts w:ascii="Arial" w:hAnsi="Arial" w:cs="Arial"/>
          <w:sz w:val="22"/>
        </w:rPr>
        <w:t xml:space="preserve">nology. </w:t>
      </w:r>
    </w:p>
    <w:p w14:paraId="03024117" w14:textId="77777777" w:rsidR="00AD361B" w:rsidRPr="0027101B" w:rsidRDefault="00BA6B80" w:rsidP="00AD361B">
      <w:pPr>
        <w:rPr>
          <w:rFonts w:ascii="Arial" w:hAnsi="Arial" w:cs="Arial"/>
          <w:sz w:val="22"/>
          <w:lang w:val="en-GB"/>
        </w:rPr>
      </w:pPr>
      <w:r w:rsidRPr="0027101B">
        <w:rPr>
          <w:rFonts w:ascii="Arial" w:hAnsi="Arial" w:cs="Arial"/>
          <w:b/>
          <w:bCs/>
          <w:sz w:val="22"/>
          <w:lang w:val="en-GB"/>
        </w:rPr>
        <w:t>Economic</w:t>
      </w:r>
      <w:r w:rsidRPr="0027101B">
        <w:rPr>
          <w:rFonts w:ascii="Arial" w:hAnsi="Arial" w:cs="Arial"/>
          <w:sz w:val="22"/>
          <w:lang w:val="en-GB"/>
        </w:rPr>
        <w:t>:</w:t>
      </w:r>
      <w:r w:rsidR="005F4CE9" w:rsidRPr="0027101B">
        <w:rPr>
          <w:rFonts w:ascii="Arial" w:hAnsi="Arial" w:cs="Arial"/>
          <w:sz w:val="22"/>
          <w:lang w:val="en-GB"/>
        </w:rPr>
        <w:t xml:space="preserve"> RBH faces higher payroll costs after an increase in the National Living </w:t>
      </w:r>
      <w:r w:rsidR="00381EA6" w:rsidRPr="0027101B">
        <w:rPr>
          <w:rFonts w:ascii="Arial" w:hAnsi="Arial" w:cs="Arial"/>
          <w:sz w:val="22"/>
          <w:lang w:val="en-GB"/>
        </w:rPr>
        <w:t>Wage</w:t>
      </w:r>
      <w:r w:rsidR="005F4CE9" w:rsidRPr="0027101B">
        <w:rPr>
          <w:rFonts w:ascii="Arial" w:hAnsi="Arial" w:cs="Arial"/>
          <w:sz w:val="22"/>
          <w:lang w:val="en-GB"/>
        </w:rPr>
        <w:t xml:space="preserve">. </w:t>
      </w:r>
      <w:r w:rsidR="000F2660" w:rsidRPr="0027101B">
        <w:rPr>
          <w:rFonts w:ascii="Arial" w:hAnsi="Arial" w:cs="Arial"/>
          <w:sz w:val="22"/>
          <w:lang w:val="en-GB"/>
        </w:rPr>
        <w:t xml:space="preserve">There </w:t>
      </w:r>
      <w:r w:rsidR="000F2660" w:rsidRPr="00A75BC9">
        <w:rPr>
          <w:rFonts w:ascii="Arial" w:hAnsi="Arial" w:cs="Arial"/>
          <w:sz w:val="22"/>
          <w:shd w:val="clear" w:color="auto" w:fill="FFFFFF" w:themeFill="background1"/>
          <w:lang w:val="en-GB"/>
        </w:rPr>
        <w:t>was a 9.8% hike in the year 2024</w:t>
      </w:r>
      <w:r w:rsidR="000F2660" w:rsidRPr="0027101B">
        <w:rPr>
          <w:rFonts w:ascii="Arial" w:hAnsi="Arial" w:cs="Arial"/>
          <w:sz w:val="22"/>
          <w:lang w:val="en-GB"/>
        </w:rPr>
        <w:t xml:space="preserve">, which created a significant cost burden on the company. </w:t>
      </w:r>
    </w:p>
    <w:p w14:paraId="0887B2F3" w14:textId="727A46E9" w:rsidR="00702EEB" w:rsidRPr="0027101B" w:rsidRDefault="00BA6B80" w:rsidP="00AD361B">
      <w:pPr>
        <w:rPr>
          <w:rFonts w:ascii="Arial" w:hAnsi="Arial" w:cs="Arial"/>
          <w:sz w:val="22"/>
        </w:rPr>
      </w:pPr>
      <w:r w:rsidRPr="0027101B">
        <w:rPr>
          <w:rFonts w:ascii="Arial" w:hAnsi="Arial" w:cs="Arial"/>
          <w:b/>
          <w:bCs/>
          <w:sz w:val="22"/>
          <w:lang w:val="en-GB"/>
        </w:rPr>
        <w:t>Social</w:t>
      </w:r>
      <w:r w:rsidRPr="0027101B">
        <w:rPr>
          <w:rFonts w:ascii="Arial" w:hAnsi="Arial" w:cs="Arial"/>
          <w:sz w:val="22"/>
          <w:lang w:val="en-GB"/>
        </w:rPr>
        <w:t>:</w:t>
      </w:r>
      <w:r w:rsidR="005F4CE9" w:rsidRPr="0027101B">
        <w:rPr>
          <w:rFonts w:ascii="Arial" w:hAnsi="Arial" w:cs="Arial"/>
          <w:sz w:val="22"/>
          <w:lang w:val="en-GB"/>
        </w:rPr>
        <w:t xml:space="preserve"> Recently, travellers </w:t>
      </w:r>
      <w:r w:rsidR="00381EA6" w:rsidRPr="0027101B">
        <w:rPr>
          <w:rFonts w:ascii="Arial" w:hAnsi="Arial" w:cs="Arial"/>
          <w:sz w:val="22"/>
          <w:lang w:val="en-GB"/>
        </w:rPr>
        <w:t>have started making</w:t>
      </w:r>
      <w:r w:rsidR="005F4CE9" w:rsidRPr="0027101B">
        <w:rPr>
          <w:rFonts w:ascii="Arial" w:hAnsi="Arial" w:cs="Arial"/>
          <w:sz w:val="22"/>
          <w:lang w:val="en-GB"/>
        </w:rPr>
        <w:t xml:space="preserve"> bookings in hotels based on personal growth and wellness</w:t>
      </w:r>
      <w:r w:rsidR="007D3344" w:rsidRPr="0027101B">
        <w:rPr>
          <w:rFonts w:ascii="Arial" w:hAnsi="Arial" w:cs="Arial"/>
          <w:sz w:val="22"/>
          <w:lang w:val="en-GB"/>
        </w:rPr>
        <w:t xml:space="preserve">. </w:t>
      </w:r>
      <w:proofErr w:type="spellStart"/>
      <w:r w:rsidR="007D3344" w:rsidRPr="0027101B">
        <w:rPr>
          <w:rFonts w:ascii="Arial" w:hAnsi="Arial" w:cs="Arial"/>
          <w:sz w:val="22"/>
        </w:rPr>
        <w:t>StaySmart</w:t>
      </w:r>
      <w:proofErr w:type="spellEnd"/>
      <w:r w:rsidR="007D3344" w:rsidRPr="0027101B">
        <w:rPr>
          <w:rFonts w:ascii="Arial" w:hAnsi="Arial" w:cs="Arial"/>
          <w:sz w:val="22"/>
        </w:rPr>
        <w:t>+</w:t>
      </w:r>
      <w:r w:rsidR="00381EA6" w:rsidRPr="0027101B">
        <w:rPr>
          <w:rFonts w:ascii="Arial" w:hAnsi="Arial" w:cs="Arial"/>
          <w:sz w:val="22"/>
        </w:rPr>
        <w:t xml:space="preserve"> will combat this challenge by offering </w:t>
      </w:r>
      <w:r w:rsidR="002A0C5B" w:rsidRPr="0027101B">
        <w:rPr>
          <w:rFonts w:ascii="Arial" w:hAnsi="Arial" w:cs="Arial"/>
          <w:sz w:val="22"/>
        </w:rPr>
        <w:t>personalized</w:t>
      </w:r>
      <w:r w:rsidR="00381EA6" w:rsidRPr="0027101B">
        <w:rPr>
          <w:rFonts w:ascii="Arial" w:hAnsi="Arial" w:cs="Arial"/>
          <w:sz w:val="22"/>
        </w:rPr>
        <w:t xml:space="preserve"> travel planning.</w:t>
      </w:r>
    </w:p>
    <w:p w14:paraId="58E8D278" w14:textId="77777777" w:rsidR="00DD61C3" w:rsidRPr="0027101B" w:rsidRDefault="00BA6B80" w:rsidP="00AD361B">
      <w:pPr>
        <w:rPr>
          <w:rFonts w:ascii="Arial" w:hAnsi="Arial" w:cs="Arial"/>
          <w:sz w:val="22"/>
          <w:lang w:val="en-GB"/>
        </w:rPr>
      </w:pPr>
      <w:r w:rsidRPr="0027101B">
        <w:rPr>
          <w:rFonts w:ascii="Arial" w:hAnsi="Arial" w:cs="Arial"/>
          <w:b/>
          <w:i/>
          <w:sz w:val="22"/>
        </w:rPr>
        <w:t>Technolog</w:t>
      </w:r>
      <w:r w:rsidR="00CE58FC" w:rsidRPr="0027101B">
        <w:rPr>
          <w:rFonts w:ascii="Arial" w:hAnsi="Arial" w:cs="Arial"/>
          <w:b/>
          <w:i/>
          <w:sz w:val="22"/>
        </w:rPr>
        <w:t>ical</w:t>
      </w:r>
      <w:r w:rsidR="00286742" w:rsidRPr="0027101B">
        <w:rPr>
          <w:rFonts w:ascii="Arial" w:hAnsi="Arial" w:cs="Arial"/>
          <w:b/>
          <w:i/>
          <w:sz w:val="22"/>
        </w:rPr>
        <w:t xml:space="preserve">: </w:t>
      </w:r>
      <w:r w:rsidR="000F2660" w:rsidRPr="0027101B">
        <w:rPr>
          <w:rFonts w:ascii="Arial" w:hAnsi="Arial" w:cs="Arial"/>
          <w:sz w:val="22"/>
        </w:rPr>
        <w:t xml:space="preserve">Cybersecurity and Data Protection are essential to protect the personal data of the guests. </w:t>
      </w:r>
      <w:r w:rsidR="00F70F73" w:rsidRPr="0027101B">
        <w:rPr>
          <w:rFonts w:ascii="Arial" w:hAnsi="Arial" w:cs="Arial"/>
          <w:sz w:val="22"/>
        </w:rPr>
        <w:t xml:space="preserve">RPH shall comply with regulatory bodies like the GDPR to ensure strict data privacy. </w:t>
      </w:r>
    </w:p>
    <w:p w14:paraId="76DF2D48" w14:textId="77777777" w:rsidR="00702EEB" w:rsidRPr="0027101B" w:rsidRDefault="00BA6B80" w:rsidP="00AD361B">
      <w:pPr>
        <w:rPr>
          <w:rFonts w:ascii="Arial" w:hAnsi="Arial" w:cs="Arial"/>
          <w:sz w:val="22"/>
          <w:lang w:val="en-GB"/>
        </w:rPr>
      </w:pPr>
      <w:r w:rsidRPr="0027101B">
        <w:rPr>
          <w:rFonts w:ascii="Arial" w:hAnsi="Arial" w:cs="Arial"/>
          <w:b/>
          <w:bCs/>
          <w:sz w:val="22"/>
          <w:lang w:val="en-GB"/>
        </w:rPr>
        <w:lastRenderedPageBreak/>
        <w:t>Legal</w:t>
      </w:r>
      <w:r w:rsidRPr="0027101B">
        <w:rPr>
          <w:rFonts w:ascii="Arial" w:hAnsi="Arial" w:cs="Arial"/>
          <w:sz w:val="22"/>
          <w:lang w:val="en-GB"/>
        </w:rPr>
        <w:t xml:space="preserve">: Workers are provided with </w:t>
      </w:r>
      <w:r w:rsidR="00286742" w:rsidRPr="0027101B">
        <w:rPr>
          <w:rFonts w:ascii="Arial" w:hAnsi="Arial" w:cs="Arial"/>
          <w:sz w:val="22"/>
          <w:lang w:val="en-GB"/>
        </w:rPr>
        <w:t xml:space="preserve">certain rights </w:t>
      </w:r>
      <w:r w:rsidRPr="0027101B">
        <w:rPr>
          <w:rFonts w:ascii="Arial" w:hAnsi="Arial" w:cs="Arial"/>
          <w:sz w:val="22"/>
          <w:lang w:val="en-GB"/>
        </w:rPr>
        <w:t xml:space="preserve">under the new Employment Rights Bill of the UK laws. It must be ensured by the stakeholders that the training process of the newly launched </w:t>
      </w:r>
      <w:proofErr w:type="spellStart"/>
      <w:r w:rsidRPr="0027101B">
        <w:rPr>
          <w:rFonts w:ascii="Arial" w:hAnsi="Arial" w:cs="Arial"/>
          <w:sz w:val="22"/>
        </w:rPr>
        <w:t>StaySmart</w:t>
      </w:r>
      <w:proofErr w:type="spellEnd"/>
      <w:r w:rsidRPr="0027101B">
        <w:rPr>
          <w:rFonts w:ascii="Arial" w:hAnsi="Arial" w:cs="Arial"/>
          <w:sz w:val="22"/>
        </w:rPr>
        <w:t>+ doesn’t emotionally affect the staff during such legal transitions.</w:t>
      </w:r>
    </w:p>
    <w:p w14:paraId="6AD9230E" w14:textId="77777777" w:rsidR="00702EEB" w:rsidRPr="0027101B" w:rsidRDefault="00BA6B80" w:rsidP="00AD361B">
      <w:pPr>
        <w:rPr>
          <w:rFonts w:ascii="Arial" w:hAnsi="Arial" w:cs="Arial"/>
          <w:sz w:val="22"/>
        </w:rPr>
      </w:pPr>
      <w:r w:rsidRPr="0027101B">
        <w:rPr>
          <w:rFonts w:ascii="Arial" w:hAnsi="Arial" w:cs="Arial"/>
          <w:b/>
          <w:bCs/>
          <w:sz w:val="22"/>
          <w:lang w:val="en-GB"/>
        </w:rPr>
        <w:t>Environmental</w:t>
      </w:r>
      <w:r w:rsidRPr="0027101B">
        <w:rPr>
          <w:rFonts w:ascii="Arial" w:hAnsi="Arial" w:cs="Arial"/>
          <w:sz w:val="22"/>
          <w:lang w:val="en-GB"/>
        </w:rPr>
        <w:t xml:space="preserve">: </w:t>
      </w:r>
      <w:r w:rsidR="005279E2" w:rsidRPr="0027101B">
        <w:rPr>
          <w:rFonts w:ascii="Arial" w:hAnsi="Arial" w:cs="Arial"/>
          <w:sz w:val="22"/>
          <w:lang w:val="en-GB"/>
        </w:rPr>
        <w:t xml:space="preserve">Green certifications like </w:t>
      </w:r>
      <w:r w:rsidR="005279E2" w:rsidRPr="0027101B">
        <w:rPr>
          <w:rFonts w:ascii="Arial" w:hAnsi="Arial" w:cs="Arial"/>
          <w:sz w:val="22"/>
        </w:rPr>
        <w:t>B-Corp or REST accreditation are demanded by the clients and guests</w:t>
      </w:r>
      <w:r w:rsidR="00C43FE5" w:rsidRPr="0027101B">
        <w:rPr>
          <w:rFonts w:ascii="Arial" w:hAnsi="Arial" w:cs="Arial"/>
          <w:sz w:val="22"/>
        </w:rPr>
        <w:t xml:space="preserve"> (</w:t>
      </w:r>
      <w:r w:rsidR="00C43FE5" w:rsidRPr="0027101B">
        <w:rPr>
          <w:rFonts w:ascii="Arial" w:hAnsi="Arial" w:cs="Arial"/>
          <w:sz w:val="22"/>
          <w:shd w:val="clear" w:color="auto" w:fill="FFFFFF"/>
        </w:rPr>
        <w:t xml:space="preserve">Ashton and </w:t>
      </w:r>
      <w:proofErr w:type="spellStart"/>
      <w:r w:rsidR="00C43FE5" w:rsidRPr="0027101B">
        <w:rPr>
          <w:rFonts w:ascii="Arial" w:hAnsi="Arial" w:cs="Arial"/>
          <w:sz w:val="22"/>
          <w:shd w:val="clear" w:color="auto" w:fill="FFFFFF"/>
        </w:rPr>
        <w:t>Filimonau</w:t>
      </w:r>
      <w:proofErr w:type="spellEnd"/>
      <w:r w:rsidR="00C43FE5" w:rsidRPr="0027101B">
        <w:rPr>
          <w:rFonts w:ascii="Arial" w:hAnsi="Arial" w:cs="Arial"/>
          <w:sz w:val="22"/>
          <w:shd w:val="clear" w:color="auto" w:fill="FFFFFF"/>
        </w:rPr>
        <w:t>, 2025)</w:t>
      </w:r>
      <w:r w:rsidR="005279E2" w:rsidRPr="0027101B">
        <w:rPr>
          <w:rFonts w:ascii="Arial" w:hAnsi="Arial" w:cs="Arial"/>
          <w:sz w:val="22"/>
        </w:rPr>
        <w:t xml:space="preserve">. Hotels in the UK are also </w:t>
      </w:r>
      <w:proofErr w:type="spellStart"/>
      <w:r w:rsidR="005279E2" w:rsidRPr="0027101B">
        <w:rPr>
          <w:rFonts w:ascii="Arial" w:hAnsi="Arial" w:cs="Arial"/>
          <w:sz w:val="22"/>
        </w:rPr>
        <w:t>pressurised</w:t>
      </w:r>
      <w:proofErr w:type="spellEnd"/>
      <w:r w:rsidR="005279E2" w:rsidRPr="0027101B">
        <w:rPr>
          <w:rFonts w:ascii="Arial" w:hAnsi="Arial" w:cs="Arial"/>
          <w:sz w:val="22"/>
        </w:rPr>
        <w:t xml:space="preserve"> to reduce their carbon footprint by the year 2040. </w:t>
      </w:r>
    </w:p>
    <w:p w14:paraId="2722D2B0" w14:textId="77777777" w:rsidR="00F22285" w:rsidRPr="0027101B" w:rsidRDefault="00BA6B80" w:rsidP="00286742">
      <w:pPr>
        <w:pStyle w:val="Heading2"/>
        <w:rPr>
          <w:rFonts w:ascii="Arial" w:hAnsi="Arial" w:cs="Arial"/>
          <w:sz w:val="22"/>
          <w:szCs w:val="22"/>
        </w:rPr>
      </w:pPr>
      <w:bookmarkStart w:id="8" w:name="_Toc221029278"/>
      <w:r w:rsidRPr="0027101B">
        <w:rPr>
          <w:rFonts w:ascii="Arial" w:hAnsi="Arial" w:cs="Arial"/>
          <w:sz w:val="22"/>
          <w:szCs w:val="22"/>
        </w:rPr>
        <w:t xml:space="preserve">SMART Objectives of </w:t>
      </w:r>
      <w:proofErr w:type="spellStart"/>
      <w:r w:rsidRPr="0027101B">
        <w:rPr>
          <w:rFonts w:ascii="Arial" w:hAnsi="Arial" w:cs="Arial"/>
          <w:sz w:val="22"/>
          <w:szCs w:val="22"/>
        </w:rPr>
        <w:t>StaySmart</w:t>
      </w:r>
      <w:proofErr w:type="spellEnd"/>
      <w:r w:rsidRPr="0027101B">
        <w:rPr>
          <w:rFonts w:ascii="Arial" w:hAnsi="Arial" w:cs="Arial"/>
          <w:sz w:val="22"/>
          <w:szCs w:val="22"/>
        </w:rPr>
        <w:t>+.</w:t>
      </w:r>
      <w:bookmarkEnd w:id="8"/>
    </w:p>
    <w:p w14:paraId="7DF9747D" w14:textId="492329FF" w:rsidR="00F22285" w:rsidRDefault="00BA6B80" w:rsidP="00F22285">
      <w:pPr>
        <w:rPr>
          <w:rFonts w:ascii="Arial" w:hAnsi="Arial" w:cs="Arial"/>
          <w:sz w:val="22"/>
        </w:rPr>
      </w:pPr>
      <w:r w:rsidRPr="0027101B">
        <w:rPr>
          <w:rFonts w:ascii="Arial" w:hAnsi="Arial" w:cs="Arial"/>
          <w:sz w:val="22"/>
        </w:rPr>
        <w:t xml:space="preserve">The project will need to achieve the following specific objectives within the </w:t>
      </w:r>
      <w:r w:rsidR="00286742" w:rsidRPr="0027101B">
        <w:rPr>
          <w:rFonts w:ascii="Arial" w:hAnsi="Arial" w:cs="Arial"/>
          <w:sz w:val="22"/>
        </w:rPr>
        <w:t>six-month</w:t>
      </w:r>
      <w:r w:rsidRPr="0027101B">
        <w:rPr>
          <w:rFonts w:ascii="Arial" w:hAnsi="Arial" w:cs="Arial"/>
          <w:sz w:val="22"/>
        </w:rPr>
        <w:t xml:space="preserve"> rollout window </w:t>
      </w:r>
      <w:r w:rsidR="005926ED" w:rsidRPr="0027101B">
        <w:rPr>
          <w:rFonts w:ascii="Arial" w:hAnsi="Arial" w:cs="Arial"/>
          <w:sz w:val="22"/>
        </w:rPr>
        <w:t>to</w:t>
      </w:r>
      <w:r w:rsidRPr="0027101B">
        <w:rPr>
          <w:rFonts w:ascii="Arial" w:hAnsi="Arial" w:cs="Arial"/>
          <w:sz w:val="22"/>
        </w:rPr>
        <w:t xml:space="preserve"> bridge the </w:t>
      </w:r>
      <w:r w:rsidR="00286742" w:rsidRPr="0027101B">
        <w:rPr>
          <w:rFonts w:ascii="Arial" w:hAnsi="Arial" w:cs="Arial"/>
          <w:sz w:val="22"/>
        </w:rPr>
        <w:t>gap</w:t>
      </w:r>
      <w:r w:rsidRPr="0027101B">
        <w:rPr>
          <w:rFonts w:ascii="Arial" w:hAnsi="Arial" w:cs="Arial"/>
          <w:sz w:val="22"/>
        </w:rPr>
        <w:t xml:space="preserve"> between the analysis and action.</w:t>
      </w:r>
    </w:p>
    <w:p w14:paraId="1DF548E8" w14:textId="18F8BF80" w:rsidR="0017379B" w:rsidRDefault="005926ED" w:rsidP="0017379B">
      <w:pPr>
        <w:pStyle w:val="ListParagraph"/>
        <w:numPr>
          <w:ilvl w:val="0"/>
          <w:numId w:val="9"/>
        </w:numPr>
        <w:rPr>
          <w:rFonts w:ascii="Arial" w:hAnsi="Arial" w:cs="Arial"/>
          <w:sz w:val="22"/>
        </w:rPr>
      </w:pPr>
      <w:r>
        <w:rPr>
          <w:rFonts w:ascii="Arial" w:hAnsi="Arial" w:cs="Arial"/>
          <w:sz w:val="22"/>
        </w:rPr>
        <w:t>It helps equally by improving occupancy and the management of RBH revenue.</w:t>
      </w:r>
    </w:p>
    <w:p w14:paraId="5FC7F93A" w14:textId="7BF30BC4" w:rsidR="0017379B" w:rsidRDefault="005926ED" w:rsidP="0017379B">
      <w:pPr>
        <w:pStyle w:val="ListParagraph"/>
        <w:numPr>
          <w:ilvl w:val="0"/>
          <w:numId w:val="9"/>
        </w:numPr>
        <w:rPr>
          <w:rFonts w:ascii="Arial" w:hAnsi="Arial" w:cs="Arial"/>
          <w:sz w:val="22"/>
        </w:rPr>
      </w:pPr>
      <w:r>
        <w:rPr>
          <w:rFonts w:ascii="Arial" w:hAnsi="Arial" w:cs="Arial"/>
          <w:sz w:val="22"/>
        </w:rPr>
        <w:t>It helps with reducing tasks that could have been done manually by the hotel staff.</w:t>
      </w:r>
    </w:p>
    <w:p w14:paraId="39E6A998" w14:textId="6B23ED45" w:rsidR="005926ED" w:rsidRPr="0017379B" w:rsidRDefault="005926ED" w:rsidP="0017379B">
      <w:pPr>
        <w:pStyle w:val="ListParagraph"/>
        <w:numPr>
          <w:ilvl w:val="0"/>
          <w:numId w:val="9"/>
        </w:numPr>
        <w:rPr>
          <w:rFonts w:ascii="Arial" w:hAnsi="Arial" w:cs="Arial"/>
          <w:sz w:val="22"/>
        </w:rPr>
      </w:pPr>
      <w:r>
        <w:rPr>
          <w:rFonts w:ascii="Arial" w:hAnsi="Arial" w:cs="Arial"/>
          <w:sz w:val="22"/>
        </w:rPr>
        <w:t xml:space="preserve">Bookings across platforms are syncing due to the introduction of </w:t>
      </w:r>
      <w:proofErr w:type="spellStart"/>
      <w:r>
        <w:rPr>
          <w:rFonts w:ascii="Arial" w:hAnsi="Arial" w:cs="Arial"/>
          <w:sz w:val="22"/>
        </w:rPr>
        <w:t>StaySmart</w:t>
      </w:r>
      <w:proofErr w:type="spellEnd"/>
      <w:r>
        <w:rPr>
          <w:rFonts w:ascii="Arial" w:hAnsi="Arial" w:cs="Arial"/>
          <w:sz w:val="22"/>
        </w:rPr>
        <w:t>.</w:t>
      </w:r>
    </w:p>
    <w:p w14:paraId="375E25E9" w14:textId="77777777" w:rsidR="00CE58FC" w:rsidRDefault="00BA6B80" w:rsidP="003D79B1">
      <w:pPr>
        <w:pStyle w:val="Heading1"/>
        <w:rPr>
          <w:rStyle w:val="normaltextrun"/>
          <w:rFonts w:ascii="Arial" w:hAnsi="Arial" w:cs="Arial"/>
          <w:sz w:val="22"/>
          <w:szCs w:val="22"/>
        </w:rPr>
      </w:pPr>
      <w:bookmarkStart w:id="9" w:name="_Toc221029279"/>
      <w:r w:rsidRPr="0027101B">
        <w:rPr>
          <w:rStyle w:val="normaltextrun"/>
          <w:rFonts w:ascii="Arial" w:hAnsi="Arial" w:cs="Arial"/>
          <w:sz w:val="22"/>
          <w:szCs w:val="22"/>
        </w:rPr>
        <w:t>Stakeholder Identification &amp; Categorisation</w:t>
      </w:r>
      <w:bookmarkEnd w:id="9"/>
      <w:r w:rsidRPr="0027101B">
        <w:rPr>
          <w:rStyle w:val="normaltextrun"/>
          <w:rFonts w:ascii="Arial" w:hAnsi="Arial" w:cs="Arial"/>
          <w:sz w:val="22"/>
          <w:szCs w:val="22"/>
        </w:rPr>
        <w:t> </w:t>
      </w:r>
    </w:p>
    <w:p w14:paraId="45BD5821" w14:textId="628BB1E8" w:rsidR="0017379B" w:rsidRPr="0027101B" w:rsidRDefault="0017379B" w:rsidP="003D79B1">
      <w:pPr>
        <w:pStyle w:val="Heading1"/>
        <w:rPr>
          <w:rStyle w:val="normaltextrun"/>
          <w:rFonts w:ascii="Arial" w:hAnsi="Arial" w:cs="Arial"/>
          <w:sz w:val="22"/>
          <w:szCs w:val="22"/>
        </w:rPr>
      </w:pPr>
      <w:r>
        <w:rPr>
          <w:rStyle w:val="normaltextrun"/>
          <w:rFonts w:ascii="Arial" w:hAnsi="Arial" w:cs="Arial"/>
          <w:sz w:val="22"/>
          <w:szCs w:val="22"/>
        </w:rPr>
        <w:t>DEFINE HRE</w:t>
      </w:r>
    </w:p>
    <w:p w14:paraId="31E11F3B" w14:textId="77777777" w:rsidR="00600884" w:rsidRPr="0027101B" w:rsidRDefault="00BA6B80" w:rsidP="00CE58FC">
      <w:pPr>
        <w:pStyle w:val="Heading2"/>
        <w:rPr>
          <w:rFonts w:ascii="Arial" w:hAnsi="Arial" w:cs="Arial"/>
          <w:sz w:val="22"/>
          <w:szCs w:val="22"/>
        </w:rPr>
      </w:pPr>
      <w:bookmarkStart w:id="10" w:name="_Toc221029280"/>
      <w:r w:rsidRPr="0027101B">
        <w:rPr>
          <w:rFonts w:ascii="Arial" w:hAnsi="Arial" w:cs="Arial"/>
          <w:sz w:val="22"/>
          <w:szCs w:val="22"/>
        </w:rPr>
        <w:t>Internal Stakeholders:</w:t>
      </w:r>
      <w:bookmarkEnd w:id="10"/>
      <w:r w:rsidRPr="0027101B">
        <w:rPr>
          <w:rFonts w:ascii="Arial" w:hAnsi="Arial" w:cs="Arial"/>
          <w:sz w:val="22"/>
          <w:szCs w:val="22"/>
        </w:rPr>
        <w:t xml:space="preserve"> </w:t>
      </w:r>
    </w:p>
    <w:p w14:paraId="2477EE21" w14:textId="77777777" w:rsidR="00600884" w:rsidRPr="0027101B" w:rsidRDefault="00BA6B80" w:rsidP="00600884">
      <w:pPr>
        <w:rPr>
          <w:rFonts w:ascii="Arial" w:hAnsi="Arial" w:cs="Arial"/>
          <w:sz w:val="22"/>
          <w:lang w:val="en-GB"/>
        </w:rPr>
      </w:pPr>
      <w:r w:rsidRPr="0027101B">
        <w:rPr>
          <w:rFonts w:ascii="Arial" w:hAnsi="Arial" w:cs="Arial"/>
          <w:sz w:val="22"/>
          <w:lang w:val="en-GB"/>
        </w:rPr>
        <w:t>Internal stakeholders refer to those people who are either directly employed or in the organisational setup of RBH</w:t>
      </w:r>
      <w:r w:rsidR="006072AA" w:rsidRPr="0027101B">
        <w:rPr>
          <w:rFonts w:ascii="Arial" w:hAnsi="Arial" w:cs="Arial"/>
          <w:sz w:val="22"/>
          <w:lang w:val="en-GB"/>
        </w:rPr>
        <w:t xml:space="preserve"> (</w:t>
      </w:r>
      <w:r w:rsidR="006072AA" w:rsidRPr="0027101B">
        <w:rPr>
          <w:rFonts w:ascii="Arial" w:hAnsi="Arial" w:cs="Arial"/>
          <w:sz w:val="22"/>
        </w:rPr>
        <w:t>Tech Target, 2023)</w:t>
      </w:r>
      <w:r w:rsidRPr="0027101B">
        <w:rPr>
          <w:rFonts w:ascii="Arial" w:hAnsi="Arial" w:cs="Arial"/>
          <w:sz w:val="22"/>
          <w:lang w:val="en-GB"/>
        </w:rPr>
        <w:t>. They do the work behind the scenes as well as the service delivery.</w:t>
      </w:r>
    </w:p>
    <w:p w14:paraId="27F73DB5" w14:textId="77777777" w:rsidR="00600884" w:rsidRPr="0027101B" w:rsidRDefault="00BA6B80" w:rsidP="00600884">
      <w:pPr>
        <w:rPr>
          <w:rFonts w:ascii="Arial" w:hAnsi="Arial" w:cs="Arial"/>
          <w:sz w:val="22"/>
          <w:lang w:val="en-GB"/>
        </w:rPr>
      </w:pPr>
      <w:r w:rsidRPr="0027101B">
        <w:rPr>
          <w:rFonts w:ascii="Arial" w:hAnsi="Arial" w:cs="Arial"/>
          <w:b/>
          <w:i/>
          <w:sz w:val="22"/>
          <w:lang w:val="en-GB"/>
        </w:rPr>
        <w:t>Product Development and IT Team:</w:t>
      </w:r>
      <w:r w:rsidR="00C43FE5" w:rsidRPr="0027101B">
        <w:rPr>
          <w:rFonts w:ascii="Arial" w:hAnsi="Arial" w:cs="Arial"/>
          <w:sz w:val="22"/>
          <w:lang w:val="en-GB"/>
        </w:rPr>
        <w:t xml:space="preserve"> T</w:t>
      </w:r>
      <w:r w:rsidRPr="0027101B">
        <w:rPr>
          <w:rFonts w:ascii="Arial" w:hAnsi="Arial" w:cs="Arial"/>
          <w:sz w:val="22"/>
          <w:lang w:val="en-GB"/>
        </w:rPr>
        <w:t>hese are the technical architects. Their role is to integrate the AI software and make sure that the smart-room hardware (such as the energy-saving sensors) is properly functional between the hotel brands.</w:t>
      </w:r>
    </w:p>
    <w:p w14:paraId="53071ACD" w14:textId="77777777" w:rsidR="00600884" w:rsidRPr="0027101B" w:rsidRDefault="00BA6B80" w:rsidP="00600884">
      <w:pPr>
        <w:rPr>
          <w:rFonts w:ascii="Arial" w:hAnsi="Arial" w:cs="Arial"/>
          <w:sz w:val="22"/>
          <w:lang w:val="en-GB"/>
        </w:rPr>
      </w:pPr>
      <w:r w:rsidRPr="0027101B">
        <w:rPr>
          <w:rFonts w:ascii="Arial" w:hAnsi="Arial" w:cs="Arial"/>
          <w:b/>
          <w:i/>
          <w:sz w:val="22"/>
          <w:lang w:val="en-GB"/>
        </w:rPr>
        <w:t>Marketing &amp; Communications Department:</w:t>
      </w:r>
      <w:r w:rsidR="00C43FE5" w:rsidRPr="0027101B">
        <w:rPr>
          <w:rFonts w:ascii="Arial" w:hAnsi="Arial" w:cs="Arial"/>
          <w:sz w:val="22"/>
          <w:lang w:val="en-GB"/>
        </w:rPr>
        <w:t xml:space="preserve"> T</w:t>
      </w:r>
      <w:r w:rsidRPr="0027101B">
        <w:rPr>
          <w:rFonts w:ascii="Arial" w:hAnsi="Arial" w:cs="Arial"/>
          <w:sz w:val="22"/>
          <w:lang w:val="en-GB"/>
        </w:rPr>
        <w:t xml:space="preserve">hey are charged with the responsibility of developing the brand identity of </w:t>
      </w:r>
      <w:proofErr w:type="spellStart"/>
      <w:r w:rsidRPr="0027101B">
        <w:rPr>
          <w:rFonts w:ascii="Arial" w:hAnsi="Arial" w:cs="Arial"/>
          <w:sz w:val="22"/>
          <w:lang w:val="en-GB"/>
        </w:rPr>
        <w:t>StaySmart</w:t>
      </w:r>
      <w:proofErr w:type="spellEnd"/>
      <w:r w:rsidRPr="0027101B">
        <w:rPr>
          <w:rFonts w:ascii="Arial" w:hAnsi="Arial" w:cs="Arial"/>
          <w:sz w:val="22"/>
          <w:lang w:val="en-GB"/>
        </w:rPr>
        <w:t xml:space="preserve"> +. They make sure that the message of high-tech and sustainability is the same and appealing to </w:t>
      </w:r>
      <w:r w:rsidR="006072AA" w:rsidRPr="0027101B">
        <w:rPr>
          <w:rFonts w:ascii="Arial" w:hAnsi="Arial" w:cs="Arial"/>
          <w:sz w:val="22"/>
          <w:lang w:val="en-GB"/>
        </w:rPr>
        <w:t>potential</w:t>
      </w:r>
      <w:r w:rsidRPr="0027101B">
        <w:rPr>
          <w:rFonts w:ascii="Arial" w:hAnsi="Arial" w:cs="Arial"/>
          <w:sz w:val="22"/>
          <w:lang w:val="en-GB"/>
        </w:rPr>
        <w:t xml:space="preserve"> guests.</w:t>
      </w:r>
    </w:p>
    <w:p w14:paraId="529C0057" w14:textId="77777777" w:rsidR="00600884" w:rsidRPr="0027101B" w:rsidRDefault="00BA6B80" w:rsidP="00600884">
      <w:pPr>
        <w:rPr>
          <w:rFonts w:ascii="Arial" w:hAnsi="Arial" w:cs="Arial"/>
          <w:sz w:val="22"/>
          <w:lang w:val="en-GB"/>
        </w:rPr>
      </w:pPr>
      <w:r w:rsidRPr="0027101B">
        <w:rPr>
          <w:rFonts w:ascii="Arial" w:hAnsi="Arial" w:cs="Arial"/>
          <w:b/>
          <w:i/>
          <w:sz w:val="22"/>
          <w:lang w:val="en-GB"/>
        </w:rPr>
        <w:t>Sales Department</w:t>
      </w:r>
      <w:r w:rsidRPr="0027101B">
        <w:rPr>
          <w:rFonts w:ascii="Arial" w:hAnsi="Arial" w:cs="Arial"/>
          <w:sz w:val="22"/>
          <w:lang w:val="en-GB"/>
        </w:rPr>
        <w:t xml:space="preserve">: This team deals with corporate clients that are of high value. To win business contracts in the long term, they use the </w:t>
      </w:r>
      <w:proofErr w:type="spellStart"/>
      <w:r w:rsidRPr="0027101B">
        <w:rPr>
          <w:rFonts w:ascii="Arial" w:hAnsi="Arial" w:cs="Arial"/>
          <w:sz w:val="22"/>
          <w:lang w:val="en-GB"/>
        </w:rPr>
        <w:t>StaySmart</w:t>
      </w:r>
      <w:proofErr w:type="spellEnd"/>
      <w:r w:rsidRPr="0027101B">
        <w:rPr>
          <w:rFonts w:ascii="Arial" w:hAnsi="Arial" w:cs="Arial"/>
          <w:sz w:val="22"/>
          <w:lang w:val="en-GB"/>
        </w:rPr>
        <w:t xml:space="preserve">+ capabilities, </w:t>
      </w:r>
      <w:proofErr w:type="gramStart"/>
      <w:r w:rsidRPr="0027101B">
        <w:rPr>
          <w:rFonts w:ascii="Arial" w:hAnsi="Arial" w:cs="Arial"/>
          <w:sz w:val="22"/>
          <w:lang w:val="en-GB"/>
        </w:rPr>
        <w:t>in particular,</w:t>
      </w:r>
      <w:proofErr w:type="gramEnd"/>
      <w:r w:rsidRPr="0027101B">
        <w:rPr>
          <w:rFonts w:ascii="Arial" w:hAnsi="Arial" w:cs="Arial"/>
          <w:sz w:val="22"/>
          <w:lang w:val="en-GB"/>
        </w:rPr>
        <w:t xml:space="preserve"> the sustainability data, as a competitive edge.</w:t>
      </w:r>
    </w:p>
    <w:p w14:paraId="45C5E997" w14:textId="77777777" w:rsidR="00600884" w:rsidRPr="0027101B" w:rsidRDefault="00BA6B80" w:rsidP="00600884">
      <w:pPr>
        <w:rPr>
          <w:rFonts w:ascii="Arial" w:hAnsi="Arial" w:cs="Arial"/>
          <w:sz w:val="22"/>
          <w:lang w:val="en-GB"/>
        </w:rPr>
      </w:pPr>
      <w:r w:rsidRPr="0027101B">
        <w:rPr>
          <w:rFonts w:ascii="Arial" w:hAnsi="Arial" w:cs="Arial"/>
          <w:b/>
          <w:i/>
          <w:sz w:val="22"/>
          <w:lang w:val="en-GB"/>
        </w:rPr>
        <w:lastRenderedPageBreak/>
        <w:t>Data Protection, Legal Teams</w:t>
      </w:r>
      <w:r w:rsidRPr="0027101B">
        <w:rPr>
          <w:rFonts w:ascii="Arial" w:hAnsi="Arial" w:cs="Arial"/>
          <w:sz w:val="22"/>
          <w:lang w:val="en-GB"/>
        </w:rPr>
        <w:t xml:space="preserve">: Since the work of </w:t>
      </w:r>
      <w:proofErr w:type="spellStart"/>
      <w:r w:rsidRPr="0027101B">
        <w:rPr>
          <w:rFonts w:ascii="Arial" w:hAnsi="Arial" w:cs="Arial"/>
          <w:sz w:val="22"/>
          <w:lang w:val="en-GB"/>
        </w:rPr>
        <w:t>StaySmart</w:t>
      </w:r>
      <w:proofErr w:type="spellEnd"/>
      <w:r w:rsidRPr="0027101B">
        <w:rPr>
          <w:rFonts w:ascii="Arial" w:hAnsi="Arial" w:cs="Arial"/>
          <w:sz w:val="22"/>
          <w:lang w:val="en-GB"/>
        </w:rPr>
        <w:t>+ depends on AI and guest data, these stakeholders need to make sure that the project stays within the international privacy laws (such as GDPR) as a measure of protection against legal risks of the company.</w:t>
      </w:r>
    </w:p>
    <w:p w14:paraId="549F137B" w14:textId="77777777" w:rsidR="00600884" w:rsidRPr="0027101B" w:rsidRDefault="00BA6B80" w:rsidP="00600884">
      <w:pPr>
        <w:pStyle w:val="Heading2"/>
        <w:rPr>
          <w:rFonts w:ascii="Arial" w:hAnsi="Arial" w:cs="Arial"/>
          <w:sz w:val="22"/>
          <w:szCs w:val="22"/>
        </w:rPr>
      </w:pPr>
      <w:bookmarkStart w:id="11" w:name="_Toc221029281"/>
      <w:r w:rsidRPr="0027101B">
        <w:rPr>
          <w:rFonts w:ascii="Arial" w:hAnsi="Arial" w:cs="Arial"/>
          <w:sz w:val="22"/>
          <w:szCs w:val="22"/>
        </w:rPr>
        <w:t>External Stakeholders:</w:t>
      </w:r>
      <w:bookmarkEnd w:id="11"/>
      <w:r w:rsidRPr="0027101B">
        <w:rPr>
          <w:rFonts w:ascii="Arial" w:hAnsi="Arial" w:cs="Arial"/>
          <w:sz w:val="22"/>
          <w:szCs w:val="22"/>
        </w:rPr>
        <w:t xml:space="preserve"> </w:t>
      </w:r>
    </w:p>
    <w:p w14:paraId="75BB366A" w14:textId="77777777" w:rsidR="00A50E59" w:rsidRPr="0027101B" w:rsidRDefault="00BA6B80" w:rsidP="00600884">
      <w:pPr>
        <w:rPr>
          <w:rFonts w:ascii="Arial" w:hAnsi="Arial" w:cs="Arial"/>
          <w:sz w:val="22"/>
          <w:lang w:val="en-GB"/>
        </w:rPr>
      </w:pPr>
      <w:r w:rsidRPr="0027101B">
        <w:rPr>
          <w:rFonts w:ascii="Arial" w:hAnsi="Arial" w:cs="Arial"/>
          <w:sz w:val="22"/>
          <w:lang w:val="en-GB"/>
        </w:rPr>
        <w:t>External stakeholders refer to parties outside the direct employment framework of RBH that nevertheless affect or are affected by the project.</w:t>
      </w:r>
    </w:p>
    <w:p w14:paraId="2A236D75" w14:textId="77777777" w:rsidR="00600884" w:rsidRPr="0027101B" w:rsidRDefault="00BA6B80" w:rsidP="00600884">
      <w:pPr>
        <w:rPr>
          <w:rFonts w:ascii="Arial" w:hAnsi="Arial" w:cs="Arial"/>
          <w:sz w:val="22"/>
          <w:lang w:val="en-GB"/>
        </w:rPr>
      </w:pPr>
      <w:r w:rsidRPr="0027101B">
        <w:rPr>
          <w:rFonts w:ascii="Arial" w:hAnsi="Arial" w:cs="Arial"/>
          <w:b/>
          <w:i/>
          <w:sz w:val="22"/>
          <w:lang w:val="en-GB"/>
        </w:rPr>
        <w:t>Hotel Asset Owners:</w:t>
      </w:r>
      <w:r w:rsidRPr="0027101B">
        <w:rPr>
          <w:rFonts w:ascii="Arial" w:hAnsi="Arial" w:cs="Arial"/>
          <w:sz w:val="22"/>
          <w:lang w:val="en-GB"/>
        </w:rPr>
        <w:t xml:space="preserve"> These are the owners of the physical structures of the hotel. Given that RBH is the custodian of the properties on behalf of the owners, the budget </w:t>
      </w:r>
      <w:r w:rsidR="00EA32A9" w:rsidRPr="0027101B">
        <w:rPr>
          <w:rFonts w:ascii="Arial" w:hAnsi="Arial" w:cs="Arial"/>
          <w:sz w:val="22"/>
          <w:lang w:val="en-GB"/>
        </w:rPr>
        <w:t>for</w:t>
      </w:r>
      <w:r w:rsidRPr="0027101B">
        <w:rPr>
          <w:rFonts w:ascii="Arial" w:hAnsi="Arial" w:cs="Arial"/>
          <w:sz w:val="22"/>
          <w:lang w:val="en-GB"/>
        </w:rPr>
        <w:t xml:space="preserve"> any new technology must be approved by the owners. Their major interest is the payback (ROI).</w:t>
      </w:r>
    </w:p>
    <w:p w14:paraId="2C2AD92D" w14:textId="77777777" w:rsidR="00600884" w:rsidRPr="0027101B" w:rsidRDefault="00BA6B80" w:rsidP="00600884">
      <w:pPr>
        <w:rPr>
          <w:rFonts w:ascii="Arial" w:hAnsi="Arial" w:cs="Arial"/>
          <w:sz w:val="22"/>
          <w:lang w:val="en-GB"/>
        </w:rPr>
      </w:pPr>
      <w:r w:rsidRPr="0027101B">
        <w:rPr>
          <w:rFonts w:ascii="Arial" w:hAnsi="Arial" w:cs="Arial"/>
          <w:b/>
          <w:i/>
          <w:sz w:val="22"/>
          <w:lang w:val="en-GB"/>
        </w:rPr>
        <w:t>Global Hotel Brands (</w:t>
      </w:r>
      <w:r w:rsidR="00EA32A9" w:rsidRPr="0027101B">
        <w:rPr>
          <w:rFonts w:ascii="Arial" w:hAnsi="Arial" w:cs="Arial"/>
          <w:b/>
          <w:i/>
          <w:sz w:val="22"/>
          <w:lang w:val="en-GB"/>
        </w:rPr>
        <w:t>Marriott</w:t>
      </w:r>
      <w:r w:rsidRPr="0027101B">
        <w:rPr>
          <w:rFonts w:ascii="Arial" w:hAnsi="Arial" w:cs="Arial"/>
          <w:b/>
          <w:i/>
          <w:sz w:val="22"/>
          <w:lang w:val="en-GB"/>
        </w:rPr>
        <w:t>, Hilton, IHG, etc.):</w:t>
      </w:r>
      <w:r w:rsidRPr="0027101B">
        <w:rPr>
          <w:rFonts w:ascii="Arial" w:hAnsi="Arial" w:cs="Arial"/>
          <w:sz w:val="22"/>
          <w:lang w:val="en-GB"/>
        </w:rPr>
        <w:t xml:space="preserve"> These are the brand names under which RBH works. We </w:t>
      </w:r>
      <w:proofErr w:type="gramStart"/>
      <w:r w:rsidRPr="0027101B">
        <w:rPr>
          <w:rFonts w:ascii="Arial" w:hAnsi="Arial" w:cs="Arial"/>
          <w:sz w:val="22"/>
          <w:lang w:val="en-GB"/>
        </w:rPr>
        <w:t>have to</w:t>
      </w:r>
      <w:proofErr w:type="gramEnd"/>
      <w:r w:rsidRPr="0027101B">
        <w:rPr>
          <w:rFonts w:ascii="Arial" w:hAnsi="Arial" w:cs="Arial"/>
          <w:sz w:val="22"/>
          <w:lang w:val="en-GB"/>
        </w:rPr>
        <w:t xml:space="preserve"> make sure that </w:t>
      </w:r>
      <w:proofErr w:type="spellStart"/>
      <w:r w:rsidRPr="0027101B">
        <w:rPr>
          <w:rFonts w:ascii="Arial" w:hAnsi="Arial" w:cs="Arial"/>
          <w:sz w:val="22"/>
          <w:lang w:val="en-GB"/>
        </w:rPr>
        <w:t>StaySmart</w:t>
      </w:r>
      <w:proofErr w:type="spellEnd"/>
      <w:r w:rsidRPr="0027101B">
        <w:rPr>
          <w:rFonts w:ascii="Arial" w:hAnsi="Arial" w:cs="Arial"/>
          <w:sz w:val="22"/>
          <w:lang w:val="en-GB"/>
        </w:rPr>
        <w:t>+ does not interfere with their standard world brand and current guest loyalty programmes.</w:t>
      </w:r>
    </w:p>
    <w:p w14:paraId="02DA6B9E" w14:textId="20FB9E2B" w:rsidR="00600884" w:rsidRPr="0027101B" w:rsidRDefault="00BA6B80" w:rsidP="00600884">
      <w:pPr>
        <w:rPr>
          <w:rFonts w:ascii="Arial" w:hAnsi="Arial" w:cs="Arial"/>
          <w:sz w:val="22"/>
          <w:lang w:val="en-GB"/>
        </w:rPr>
      </w:pPr>
      <w:r w:rsidRPr="0027101B">
        <w:rPr>
          <w:rFonts w:ascii="Arial" w:hAnsi="Arial" w:cs="Arial"/>
          <w:b/>
          <w:i/>
          <w:sz w:val="22"/>
          <w:lang w:val="en-GB"/>
        </w:rPr>
        <w:t>The Guests (Customers):</w:t>
      </w:r>
      <w:r w:rsidR="002B0CAF" w:rsidRPr="0027101B">
        <w:rPr>
          <w:rFonts w:ascii="Arial" w:hAnsi="Arial" w:cs="Arial"/>
          <w:sz w:val="22"/>
          <w:lang w:val="en-GB"/>
        </w:rPr>
        <w:t xml:space="preserve"> They are</w:t>
      </w:r>
      <w:r w:rsidRPr="0027101B">
        <w:rPr>
          <w:rFonts w:ascii="Arial" w:hAnsi="Arial" w:cs="Arial"/>
          <w:sz w:val="22"/>
          <w:lang w:val="en-GB"/>
        </w:rPr>
        <w:t xml:space="preserve"> the highest </w:t>
      </w:r>
      <w:r w:rsidR="006072AA" w:rsidRPr="0027101B">
        <w:rPr>
          <w:rFonts w:ascii="Arial" w:hAnsi="Arial" w:cs="Arial"/>
          <w:sz w:val="22"/>
          <w:lang w:val="en-GB"/>
        </w:rPr>
        <w:t xml:space="preserve">category of </w:t>
      </w:r>
      <w:r w:rsidRPr="0027101B">
        <w:rPr>
          <w:rFonts w:ascii="Arial" w:hAnsi="Arial" w:cs="Arial"/>
          <w:sz w:val="22"/>
          <w:lang w:val="en-GB"/>
        </w:rPr>
        <w:t>stakeholder. The design of the service is motivated by their privacy, comfort and efficiency needs</w:t>
      </w:r>
      <w:r w:rsidR="001B24CD">
        <w:rPr>
          <w:rFonts w:ascii="Arial" w:hAnsi="Arial" w:cs="Arial"/>
          <w:sz w:val="22"/>
          <w:lang w:val="en-GB"/>
        </w:rPr>
        <w:t xml:space="preserve"> (</w:t>
      </w:r>
      <w:proofErr w:type="gramStart"/>
      <w:r w:rsidR="001B24CD" w:rsidRPr="0027101B">
        <w:rPr>
          <w:rFonts w:ascii="Arial" w:hAnsi="Arial" w:cs="Arial"/>
          <w:sz w:val="22"/>
          <w:shd w:val="clear" w:color="auto" w:fill="FFFFFF"/>
        </w:rPr>
        <w:t>Vahedi,  Quinn,  and</w:t>
      </w:r>
      <w:proofErr w:type="gramEnd"/>
      <w:r w:rsidR="001B24CD" w:rsidRPr="0027101B">
        <w:rPr>
          <w:rFonts w:ascii="Arial" w:hAnsi="Arial" w:cs="Arial"/>
          <w:sz w:val="22"/>
          <w:shd w:val="clear" w:color="auto" w:fill="FFFFFF"/>
        </w:rPr>
        <w:t xml:space="preserve"> Cavuoto, 2025</w:t>
      </w:r>
      <w:r w:rsidR="001B24CD">
        <w:rPr>
          <w:rFonts w:ascii="Arial" w:hAnsi="Arial" w:cs="Arial"/>
          <w:sz w:val="22"/>
          <w:lang w:val="en-GB"/>
        </w:rPr>
        <w:t>)</w:t>
      </w:r>
      <w:r w:rsidRPr="0027101B">
        <w:rPr>
          <w:rFonts w:ascii="Arial" w:hAnsi="Arial" w:cs="Arial"/>
          <w:sz w:val="22"/>
          <w:lang w:val="en-GB"/>
        </w:rPr>
        <w:t xml:space="preserve">. </w:t>
      </w:r>
      <w:r w:rsidR="00F70F73" w:rsidRPr="0027101B">
        <w:rPr>
          <w:rFonts w:ascii="Arial" w:hAnsi="Arial" w:cs="Arial"/>
          <w:sz w:val="22"/>
          <w:lang w:val="en-GB"/>
        </w:rPr>
        <w:t>T</w:t>
      </w:r>
      <w:r w:rsidRPr="0027101B">
        <w:rPr>
          <w:rFonts w:ascii="Arial" w:hAnsi="Arial" w:cs="Arial"/>
          <w:sz w:val="22"/>
          <w:lang w:val="en-GB"/>
        </w:rPr>
        <w:t>heir reviews and repeat</w:t>
      </w:r>
      <w:r w:rsidR="00F70F73" w:rsidRPr="0027101B">
        <w:rPr>
          <w:rFonts w:ascii="Arial" w:hAnsi="Arial" w:cs="Arial"/>
          <w:sz w:val="22"/>
          <w:lang w:val="en-GB"/>
        </w:rPr>
        <w:t>ed</w:t>
      </w:r>
      <w:r w:rsidRPr="0027101B">
        <w:rPr>
          <w:rFonts w:ascii="Arial" w:hAnsi="Arial" w:cs="Arial"/>
          <w:sz w:val="22"/>
          <w:lang w:val="en-GB"/>
        </w:rPr>
        <w:t xml:space="preserve"> bookings</w:t>
      </w:r>
      <w:r w:rsidR="00F70F73" w:rsidRPr="0027101B">
        <w:rPr>
          <w:rFonts w:ascii="Arial" w:hAnsi="Arial" w:cs="Arial"/>
          <w:sz w:val="22"/>
          <w:lang w:val="en-GB"/>
        </w:rPr>
        <w:t xml:space="preserve"> play a major role in the company’s success</w:t>
      </w:r>
      <w:r w:rsidRPr="0027101B">
        <w:rPr>
          <w:rFonts w:ascii="Arial" w:hAnsi="Arial" w:cs="Arial"/>
          <w:sz w:val="22"/>
          <w:lang w:val="en-GB"/>
        </w:rPr>
        <w:t>.</w:t>
      </w:r>
    </w:p>
    <w:p w14:paraId="105F3ED4" w14:textId="77777777" w:rsidR="00600884" w:rsidRPr="0027101B" w:rsidRDefault="00BA6B80" w:rsidP="00600884">
      <w:pPr>
        <w:rPr>
          <w:rFonts w:ascii="Arial" w:hAnsi="Arial" w:cs="Arial"/>
          <w:sz w:val="22"/>
          <w:lang w:val="en-GB"/>
        </w:rPr>
      </w:pPr>
      <w:r w:rsidRPr="0027101B">
        <w:rPr>
          <w:rFonts w:ascii="Arial" w:hAnsi="Arial" w:cs="Arial"/>
          <w:b/>
          <w:i/>
          <w:sz w:val="22"/>
          <w:lang w:val="en-GB"/>
        </w:rPr>
        <w:t>Technology &amp; Sustainability Partners:</w:t>
      </w:r>
      <w:r w:rsidRPr="0027101B">
        <w:rPr>
          <w:rFonts w:ascii="Arial" w:hAnsi="Arial" w:cs="Arial"/>
          <w:sz w:val="22"/>
          <w:lang w:val="en-GB"/>
        </w:rPr>
        <w:t xml:space="preserve"> These are third-party suppliers where the AI software and eco-friendly hardware </w:t>
      </w:r>
      <w:r w:rsidR="00F70F73" w:rsidRPr="0027101B">
        <w:rPr>
          <w:rFonts w:ascii="Arial" w:hAnsi="Arial" w:cs="Arial"/>
          <w:sz w:val="22"/>
          <w:lang w:val="en-GB"/>
        </w:rPr>
        <w:t>are</w:t>
      </w:r>
      <w:r w:rsidRPr="0027101B">
        <w:rPr>
          <w:rFonts w:ascii="Arial" w:hAnsi="Arial" w:cs="Arial"/>
          <w:sz w:val="22"/>
          <w:lang w:val="en-GB"/>
        </w:rPr>
        <w:t xml:space="preserve"> supplied. They are necessary in terms of technical assistance and further upgrades.</w:t>
      </w:r>
    </w:p>
    <w:p w14:paraId="30FA07DC" w14:textId="77777777" w:rsidR="00600884" w:rsidRPr="0027101B" w:rsidRDefault="00BA6B80" w:rsidP="00600884">
      <w:pPr>
        <w:rPr>
          <w:rFonts w:ascii="Arial" w:hAnsi="Arial" w:cs="Arial"/>
          <w:sz w:val="22"/>
          <w:lang w:val="en-GB"/>
        </w:rPr>
      </w:pPr>
      <w:r w:rsidRPr="0027101B">
        <w:rPr>
          <w:rFonts w:ascii="Arial" w:hAnsi="Arial" w:cs="Arial"/>
          <w:b/>
          <w:i/>
          <w:sz w:val="22"/>
          <w:lang w:val="en-GB"/>
        </w:rPr>
        <w:t>Local Communities &amp; Environmental Regulators:</w:t>
      </w:r>
      <w:r w:rsidRPr="0027101B">
        <w:rPr>
          <w:rFonts w:ascii="Arial" w:hAnsi="Arial" w:cs="Arial"/>
          <w:sz w:val="22"/>
          <w:lang w:val="en-GB"/>
        </w:rPr>
        <w:t xml:space="preserve"> Since the project has the pillar of Sustainability, such organisations </w:t>
      </w:r>
      <w:r w:rsidR="00EA32A9" w:rsidRPr="0027101B">
        <w:rPr>
          <w:rFonts w:ascii="Arial" w:hAnsi="Arial" w:cs="Arial"/>
          <w:sz w:val="22"/>
          <w:lang w:val="en-GB"/>
        </w:rPr>
        <w:t>keep an eye on the company,</w:t>
      </w:r>
      <w:r w:rsidRPr="0027101B">
        <w:rPr>
          <w:rFonts w:ascii="Arial" w:hAnsi="Arial" w:cs="Arial"/>
          <w:sz w:val="22"/>
          <w:lang w:val="en-GB"/>
        </w:rPr>
        <w:t xml:space="preserve"> whether RBH is being truthful about the claims of going green and whether the hotels are </w:t>
      </w:r>
      <w:proofErr w:type="gramStart"/>
      <w:r w:rsidRPr="0027101B">
        <w:rPr>
          <w:rFonts w:ascii="Arial" w:hAnsi="Arial" w:cs="Arial"/>
          <w:sz w:val="22"/>
          <w:lang w:val="en-GB"/>
        </w:rPr>
        <w:t>actually minimising</w:t>
      </w:r>
      <w:proofErr w:type="gramEnd"/>
      <w:r w:rsidRPr="0027101B">
        <w:rPr>
          <w:rFonts w:ascii="Arial" w:hAnsi="Arial" w:cs="Arial"/>
          <w:sz w:val="22"/>
          <w:lang w:val="en-GB"/>
        </w:rPr>
        <w:t xml:space="preserve"> their carbon footprint.</w:t>
      </w:r>
    </w:p>
    <w:p w14:paraId="030C6049" w14:textId="77777777" w:rsidR="00FB3A66" w:rsidRPr="0027101B" w:rsidRDefault="00BA6B80" w:rsidP="003D79B1">
      <w:pPr>
        <w:pStyle w:val="Heading1"/>
        <w:rPr>
          <w:rStyle w:val="normaltextrun"/>
          <w:rFonts w:ascii="Arial" w:hAnsi="Arial" w:cs="Arial"/>
          <w:bCs/>
          <w:sz w:val="22"/>
          <w:szCs w:val="22"/>
        </w:rPr>
      </w:pPr>
      <w:bookmarkStart w:id="12" w:name="_Toc221029282"/>
      <w:r w:rsidRPr="0027101B">
        <w:rPr>
          <w:rStyle w:val="normaltextrun"/>
          <w:rFonts w:ascii="Arial" w:hAnsi="Arial" w:cs="Arial"/>
          <w:bCs/>
          <w:sz w:val="22"/>
          <w:szCs w:val="22"/>
        </w:rPr>
        <w:t>Roles, Responsibilities, and Impact</w:t>
      </w:r>
      <w:r w:rsidR="00C95CA0" w:rsidRPr="0027101B">
        <w:rPr>
          <w:rStyle w:val="normaltextrun"/>
          <w:rFonts w:ascii="Arial" w:hAnsi="Arial" w:cs="Arial"/>
          <w:bCs/>
          <w:sz w:val="22"/>
          <w:szCs w:val="22"/>
        </w:rPr>
        <w:t xml:space="preserve"> of Stakeholders</w:t>
      </w:r>
      <w:bookmarkEnd w:id="12"/>
    </w:p>
    <w:p w14:paraId="0CD69070" w14:textId="77777777" w:rsidR="00FB3A66" w:rsidRPr="0027101B" w:rsidRDefault="00BA6B80" w:rsidP="00FB3A66">
      <w:pPr>
        <w:rPr>
          <w:rFonts w:ascii="Arial" w:hAnsi="Arial" w:cs="Arial"/>
          <w:b/>
          <w:i/>
          <w:sz w:val="22"/>
          <w:lang w:val="en-GB"/>
        </w:rPr>
      </w:pPr>
      <w:r w:rsidRPr="0027101B">
        <w:rPr>
          <w:rFonts w:ascii="Arial" w:hAnsi="Arial" w:cs="Arial"/>
          <w:b/>
          <w:i/>
          <w:sz w:val="22"/>
          <w:lang w:val="en-GB"/>
        </w:rPr>
        <w:t>Product Development-IT</w:t>
      </w:r>
    </w:p>
    <w:p w14:paraId="1E6FC9D8" w14:textId="77777777" w:rsidR="00600884" w:rsidRPr="0027101B" w:rsidRDefault="00BA6B80" w:rsidP="00FB3A66">
      <w:pPr>
        <w:rPr>
          <w:rFonts w:ascii="Arial" w:hAnsi="Arial" w:cs="Arial"/>
          <w:sz w:val="22"/>
          <w:lang w:val="en-GB"/>
        </w:rPr>
      </w:pPr>
      <w:r w:rsidRPr="0027101B">
        <w:rPr>
          <w:rFonts w:ascii="Arial" w:hAnsi="Arial" w:cs="Arial"/>
          <w:i/>
          <w:sz w:val="22"/>
          <w:lang w:val="en-GB"/>
        </w:rPr>
        <w:t>Role:</w:t>
      </w:r>
      <w:r w:rsidRPr="0027101B">
        <w:rPr>
          <w:rFonts w:ascii="Arial" w:hAnsi="Arial" w:cs="Arial"/>
          <w:sz w:val="22"/>
          <w:lang w:val="en-GB"/>
        </w:rPr>
        <w:t xml:space="preserve"> </w:t>
      </w:r>
      <w:r w:rsidR="00FB3A66" w:rsidRPr="0027101B">
        <w:rPr>
          <w:rFonts w:ascii="Arial" w:hAnsi="Arial" w:cs="Arial"/>
          <w:sz w:val="22"/>
          <w:lang w:val="en-GB"/>
        </w:rPr>
        <w:t>The technical core of the project is the Product Development and IT Team</w:t>
      </w:r>
      <w:r w:rsidR="006072AA" w:rsidRPr="0027101B">
        <w:rPr>
          <w:rFonts w:ascii="Arial" w:hAnsi="Arial" w:cs="Arial"/>
          <w:sz w:val="22"/>
          <w:lang w:val="en-GB"/>
        </w:rPr>
        <w:t xml:space="preserve"> (</w:t>
      </w:r>
      <w:r w:rsidR="006072AA" w:rsidRPr="0027101B">
        <w:rPr>
          <w:rFonts w:ascii="Arial" w:hAnsi="Arial" w:cs="Arial"/>
          <w:sz w:val="22"/>
          <w:shd w:val="clear" w:color="auto" w:fill="FFFFFF"/>
        </w:rPr>
        <w:t xml:space="preserve">Bastian </w:t>
      </w:r>
      <w:r w:rsidR="006072AA" w:rsidRPr="0027101B">
        <w:rPr>
          <w:rFonts w:ascii="Arial" w:hAnsi="Arial" w:cs="Arial"/>
          <w:i/>
          <w:sz w:val="22"/>
          <w:shd w:val="clear" w:color="auto" w:fill="FFFFFF"/>
        </w:rPr>
        <w:t>et al</w:t>
      </w:r>
      <w:r w:rsidR="006072AA" w:rsidRPr="0027101B">
        <w:rPr>
          <w:rFonts w:ascii="Arial" w:hAnsi="Arial" w:cs="Arial"/>
          <w:sz w:val="22"/>
          <w:shd w:val="clear" w:color="auto" w:fill="FFFFFF"/>
        </w:rPr>
        <w:t>., 2025)</w:t>
      </w:r>
      <w:r w:rsidR="00FB3A66" w:rsidRPr="0027101B">
        <w:rPr>
          <w:rFonts w:ascii="Arial" w:hAnsi="Arial" w:cs="Arial"/>
          <w:sz w:val="22"/>
          <w:lang w:val="en-GB"/>
        </w:rPr>
        <w:t>. They are supposed to play the role of creators and constructors of the digital ecosystem. They are under a massive burden of making sure tha</w:t>
      </w:r>
      <w:r w:rsidRPr="0027101B">
        <w:rPr>
          <w:rFonts w:ascii="Arial" w:hAnsi="Arial" w:cs="Arial"/>
          <w:sz w:val="22"/>
          <w:lang w:val="en-GB"/>
        </w:rPr>
        <w:t xml:space="preserve">t the AI software is attractive, </w:t>
      </w:r>
      <w:r w:rsidR="00FB3A66" w:rsidRPr="0027101B">
        <w:rPr>
          <w:rFonts w:ascii="Arial" w:hAnsi="Arial" w:cs="Arial"/>
          <w:sz w:val="22"/>
          <w:lang w:val="en-GB"/>
        </w:rPr>
        <w:t xml:space="preserve">stable and secure. They should be able to connect the new </w:t>
      </w:r>
      <w:proofErr w:type="spellStart"/>
      <w:r w:rsidR="00FB3A66" w:rsidRPr="0027101B">
        <w:rPr>
          <w:rFonts w:ascii="Arial" w:hAnsi="Arial" w:cs="Arial"/>
          <w:sz w:val="22"/>
          <w:lang w:val="en-GB"/>
        </w:rPr>
        <w:t>StaySmart</w:t>
      </w:r>
      <w:proofErr w:type="spellEnd"/>
      <w:r w:rsidR="00FB3A66" w:rsidRPr="0027101B">
        <w:rPr>
          <w:rFonts w:ascii="Arial" w:hAnsi="Arial" w:cs="Arial"/>
          <w:sz w:val="22"/>
          <w:lang w:val="en-GB"/>
        </w:rPr>
        <w:t xml:space="preserve">+ interface with the current hotel </w:t>
      </w:r>
      <w:r w:rsidR="00FB3A66" w:rsidRPr="0027101B">
        <w:rPr>
          <w:rFonts w:ascii="Arial" w:hAnsi="Arial" w:cs="Arial"/>
          <w:sz w:val="22"/>
          <w:lang w:val="en-GB"/>
        </w:rPr>
        <w:lastRenderedPageBreak/>
        <w:t>management systems (PMS) such that data transfers easily between the smartphone of a guest and the front desk of the hotel.</w:t>
      </w:r>
    </w:p>
    <w:p w14:paraId="419F33EF" w14:textId="77777777" w:rsidR="00FB3A66" w:rsidRPr="0027101B" w:rsidRDefault="00BA6B80" w:rsidP="00FB3A66">
      <w:pPr>
        <w:rPr>
          <w:rFonts w:ascii="Arial" w:hAnsi="Arial" w:cs="Arial"/>
          <w:sz w:val="22"/>
          <w:lang w:val="en-GB"/>
        </w:rPr>
      </w:pPr>
      <w:r w:rsidRPr="0027101B">
        <w:rPr>
          <w:rFonts w:ascii="Arial" w:hAnsi="Arial" w:cs="Arial"/>
          <w:i/>
          <w:sz w:val="22"/>
          <w:lang w:val="en-GB"/>
        </w:rPr>
        <w:t>Impact &amp; Benefits:</w:t>
      </w:r>
      <w:r w:rsidRPr="0027101B">
        <w:rPr>
          <w:rFonts w:ascii="Arial" w:hAnsi="Arial" w:cs="Arial"/>
          <w:sz w:val="22"/>
          <w:lang w:val="en-GB"/>
        </w:rPr>
        <w:t xml:space="preserve"> They introduce the </w:t>
      </w:r>
      <w:r w:rsidR="00F70F73" w:rsidRPr="0027101B">
        <w:rPr>
          <w:rFonts w:ascii="Arial" w:hAnsi="Arial" w:cs="Arial"/>
          <w:sz w:val="22"/>
          <w:lang w:val="en-GB"/>
        </w:rPr>
        <w:t>know-how</w:t>
      </w:r>
      <w:r w:rsidRPr="0027101B">
        <w:rPr>
          <w:rFonts w:ascii="Arial" w:hAnsi="Arial" w:cs="Arial"/>
          <w:sz w:val="22"/>
          <w:lang w:val="en-GB"/>
        </w:rPr>
        <w:t xml:space="preserve"> to transform an idea on paper into a product. Their efforts have a direct effect on the efficiency of the hotel since automated systems </w:t>
      </w:r>
      <w:proofErr w:type="gramStart"/>
      <w:r w:rsidRPr="0027101B">
        <w:rPr>
          <w:rFonts w:ascii="Arial" w:hAnsi="Arial" w:cs="Arial"/>
          <w:sz w:val="22"/>
          <w:lang w:val="en-GB"/>
        </w:rPr>
        <w:t>are able to</w:t>
      </w:r>
      <w:proofErr w:type="gramEnd"/>
      <w:r w:rsidRPr="0027101B">
        <w:rPr>
          <w:rFonts w:ascii="Arial" w:hAnsi="Arial" w:cs="Arial"/>
          <w:sz w:val="22"/>
          <w:lang w:val="en-GB"/>
        </w:rPr>
        <w:t xml:space="preserve"> respond to the room temperature settings or queues at the </w:t>
      </w:r>
      <w:r w:rsidR="00F70F73" w:rsidRPr="0027101B">
        <w:rPr>
          <w:rFonts w:ascii="Arial" w:hAnsi="Arial" w:cs="Arial"/>
          <w:sz w:val="22"/>
          <w:lang w:val="en-GB"/>
        </w:rPr>
        <w:t>check-in</w:t>
      </w:r>
      <w:r w:rsidRPr="0027101B">
        <w:rPr>
          <w:rFonts w:ascii="Arial" w:hAnsi="Arial" w:cs="Arial"/>
          <w:sz w:val="22"/>
          <w:lang w:val="en-GB"/>
        </w:rPr>
        <w:t>.</w:t>
      </w:r>
    </w:p>
    <w:p w14:paraId="13982591" w14:textId="77777777" w:rsidR="00FB3A66" w:rsidRPr="0027101B" w:rsidRDefault="00BA6B80" w:rsidP="00FB3A66">
      <w:pPr>
        <w:rPr>
          <w:rFonts w:ascii="Arial" w:hAnsi="Arial" w:cs="Arial"/>
          <w:sz w:val="22"/>
          <w:lang w:val="en-GB"/>
        </w:rPr>
      </w:pPr>
      <w:r w:rsidRPr="0027101B">
        <w:rPr>
          <w:rFonts w:ascii="Arial" w:hAnsi="Arial" w:cs="Arial"/>
          <w:i/>
          <w:sz w:val="22"/>
          <w:lang w:val="en-GB"/>
        </w:rPr>
        <w:t>Issues</w:t>
      </w:r>
      <w:r w:rsidRPr="0027101B">
        <w:rPr>
          <w:rFonts w:ascii="Arial" w:hAnsi="Arial" w:cs="Arial"/>
          <w:sz w:val="22"/>
          <w:lang w:val="en-GB"/>
        </w:rPr>
        <w:t>: The greatest obstacle in their way is technical instability. Any crash of the AI within one of the hectic times in a London flagship hotel leads to a domino effect of stress to both employees and clients.</w:t>
      </w:r>
    </w:p>
    <w:p w14:paraId="4EE5DD47" w14:textId="77777777" w:rsidR="00FB3A66" w:rsidRPr="0027101B" w:rsidRDefault="00BA6B80" w:rsidP="00FB3A66">
      <w:pPr>
        <w:rPr>
          <w:rFonts w:ascii="Arial" w:hAnsi="Arial" w:cs="Arial"/>
          <w:b/>
          <w:i/>
          <w:sz w:val="22"/>
          <w:lang w:val="en-GB"/>
        </w:rPr>
      </w:pPr>
      <w:r w:rsidRPr="0027101B">
        <w:rPr>
          <w:rFonts w:ascii="Arial" w:hAnsi="Arial" w:cs="Arial"/>
          <w:b/>
          <w:i/>
          <w:sz w:val="22"/>
          <w:lang w:val="en-GB"/>
        </w:rPr>
        <w:t>Sales and Marketing</w:t>
      </w:r>
    </w:p>
    <w:p w14:paraId="6366D012" w14:textId="77777777" w:rsidR="00FB3A66" w:rsidRPr="0027101B" w:rsidRDefault="00BA6B80" w:rsidP="00FB3A66">
      <w:pPr>
        <w:rPr>
          <w:rFonts w:ascii="Arial" w:hAnsi="Arial" w:cs="Arial"/>
          <w:sz w:val="22"/>
          <w:lang w:val="en-GB"/>
        </w:rPr>
      </w:pPr>
      <w:r w:rsidRPr="0027101B">
        <w:rPr>
          <w:rFonts w:ascii="Arial" w:hAnsi="Arial" w:cs="Arial"/>
          <w:i/>
          <w:sz w:val="22"/>
          <w:lang w:val="en-GB"/>
        </w:rPr>
        <w:t>Role:</w:t>
      </w:r>
      <w:r w:rsidRPr="0027101B">
        <w:rPr>
          <w:rFonts w:ascii="Arial" w:hAnsi="Arial" w:cs="Arial"/>
          <w:sz w:val="22"/>
          <w:lang w:val="en-GB"/>
        </w:rPr>
        <w:t xml:space="preserve"> The </w:t>
      </w:r>
      <w:r w:rsidR="00F70F73" w:rsidRPr="0027101B">
        <w:rPr>
          <w:rFonts w:ascii="Arial" w:hAnsi="Arial" w:cs="Arial"/>
          <w:sz w:val="22"/>
          <w:lang w:val="en-GB"/>
        </w:rPr>
        <w:t>Marketing</w:t>
      </w:r>
      <w:r w:rsidRPr="0027101B">
        <w:rPr>
          <w:rFonts w:ascii="Arial" w:hAnsi="Arial" w:cs="Arial"/>
          <w:sz w:val="22"/>
          <w:lang w:val="en-GB"/>
        </w:rPr>
        <w:t xml:space="preserve"> and Sales Department </w:t>
      </w:r>
      <w:r w:rsidR="00F70F73" w:rsidRPr="0027101B">
        <w:rPr>
          <w:rFonts w:ascii="Arial" w:hAnsi="Arial" w:cs="Arial"/>
          <w:sz w:val="22"/>
          <w:lang w:val="en-GB"/>
        </w:rPr>
        <w:t>acquire a vital position</w:t>
      </w:r>
      <w:r w:rsidRPr="0027101B">
        <w:rPr>
          <w:rFonts w:ascii="Arial" w:hAnsi="Arial" w:cs="Arial"/>
          <w:sz w:val="22"/>
          <w:lang w:val="en-GB"/>
        </w:rPr>
        <w:t xml:space="preserve">. They are supposed to convert the technical features that IT has developed into a luxury experience that people desire to purchase. They take care of the outward appearance of </w:t>
      </w:r>
      <w:proofErr w:type="spellStart"/>
      <w:r w:rsidRPr="0027101B">
        <w:rPr>
          <w:rFonts w:ascii="Arial" w:hAnsi="Arial" w:cs="Arial"/>
          <w:sz w:val="22"/>
          <w:lang w:val="en-GB"/>
        </w:rPr>
        <w:t>StaySmart</w:t>
      </w:r>
      <w:proofErr w:type="spellEnd"/>
      <w:r w:rsidRPr="0027101B">
        <w:rPr>
          <w:rFonts w:ascii="Arial" w:hAnsi="Arial" w:cs="Arial"/>
          <w:sz w:val="22"/>
          <w:lang w:val="en-GB"/>
        </w:rPr>
        <w:t>+ and handle all things</w:t>
      </w:r>
      <w:r w:rsidR="00F91855" w:rsidRPr="0027101B">
        <w:rPr>
          <w:rFonts w:ascii="Arial" w:hAnsi="Arial" w:cs="Arial"/>
          <w:sz w:val="22"/>
          <w:lang w:val="en-GB"/>
        </w:rPr>
        <w:t>,</w:t>
      </w:r>
      <w:r w:rsidRPr="0027101B">
        <w:rPr>
          <w:rFonts w:ascii="Arial" w:hAnsi="Arial" w:cs="Arial"/>
          <w:sz w:val="22"/>
          <w:lang w:val="en-GB"/>
        </w:rPr>
        <w:t xml:space="preserve"> including the social media buzz, to the top-level contracts with corporate travel agents.</w:t>
      </w:r>
    </w:p>
    <w:p w14:paraId="7A49363A" w14:textId="77777777" w:rsidR="00FB3A66" w:rsidRPr="0027101B" w:rsidRDefault="00BA6B80" w:rsidP="00FB3A66">
      <w:pPr>
        <w:rPr>
          <w:rFonts w:ascii="Arial" w:hAnsi="Arial" w:cs="Arial"/>
          <w:sz w:val="22"/>
          <w:lang w:val="en-GB"/>
        </w:rPr>
      </w:pPr>
      <w:r w:rsidRPr="0027101B">
        <w:rPr>
          <w:rFonts w:ascii="Arial" w:hAnsi="Arial" w:cs="Arial"/>
          <w:i/>
          <w:sz w:val="22"/>
          <w:lang w:val="en-GB"/>
        </w:rPr>
        <w:t>Impact &amp; Benefits:</w:t>
      </w:r>
      <w:r w:rsidRPr="0027101B">
        <w:rPr>
          <w:rFonts w:ascii="Arial" w:hAnsi="Arial" w:cs="Arial"/>
          <w:sz w:val="22"/>
          <w:lang w:val="en-GB"/>
        </w:rPr>
        <w:t xml:space="preserve"> They are the revenue drivers. They target a segment of the population who also try to stay at a more expensive hotel by positioning </w:t>
      </w:r>
      <w:proofErr w:type="spellStart"/>
      <w:r w:rsidRPr="0027101B">
        <w:rPr>
          <w:rFonts w:ascii="Arial" w:hAnsi="Arial" w:cs="Arial"/>
          <w:sz w:val="22"/>
          <w:lang w:val="en-GB"/>
        </w:rPr>
        <w:t>StaySmart</w:t>
      </w:r>
      <w:proofErr w:type="spellEnd"/>
      <w:r w:rsidRPr="0027101B">
        <w:rPr>
          <w:rFonts w:ascii="Arial" w:hAnsi="Arial" w:cs="Arial"/>
          <w:sz w:val="22"/>
          <w:lang w:val="en-GB"/>
        </w:rPr>
        <w:t xml:space="preserve"> + as a high-end, eco-friendly alternative.</w:t>
      </w:r>
    </w:p>
    <w:p w14:paraId="65B23A4A" w14:textId="77777777" w:rsidR="00FB3A66" w:rsidRPr="0027101B" w:rsidRDefault="00BA6B80" w:rsidP="00FB3A66">
      <w:pPr>
        <w:rPr>
          <w:rFonts w:ascii="Arial" w:hAnsi="Arial" w:cs="Arial"/>
          <w:sz w:val="22"/>
          <w:lang w:val="en-GB"/>
        </w:rPr>
      </w:pPr>
      <w:r w:rsidRPr="0027101B">
        <w:rPr>
          <w:rFonts w:ascii="Arial" w:hAnsi="Arial" w:cs="Arial"/>
          <w:i/>
          <w:sz w:val="22"/>
          <w:lang w:val="en-GB"/>
        </w:rPr>
        <w:t>Problems:</w:t>
      </w:r>
      <w:r w:rsidRPr="0027101B">
        <w:rPr>
          <w:rFonts w:ascii="Arial" w:hAnsi="Arial" w:cs="Arial"/>
          <w:sz w:val="22"/>
          <w:lang w:val="en-GB"/>
        </w:rPr>
        <w:t xml:space="preserve"> They are prese</w:t>
      </w:r>
      <w:r w:rsidR="00B21C9B" w:rsidRPr="0027101B">
        <w:rPr>
          <w:rFonts w:ascii="Arial" w:hAnsi="Arial" w:cs="Arial"/>
          <w:sz w:val="22"/>
          <w:lang w:val="en-GB"/>
        </w:rPr>
        <w:t>nted with the Expectation Gap.</w:t>
      </w:r>
      <w:r w:rsidRPr="0027101B">
        <w:rPr>
          <w:rFonts w:ascii="Arial" w:hAnsi="Arial" w:cs="Arial"/>
          <w:sz w:val="22"/>
          <w:lang w:val="en-GB"/>
        </w:rPr>
        <w:t xml:space="preserve"> Unless marketing sells the experience of futuristic AI that the curren</w:t>
      </w:r>
      <w:r w:rsidR="00B21C9B" w:rsidRPr="0027101B">
        <w:rPr>
          <w:rFonts w:ascii="Arial" w:hAnsi="Arial" w:cs="Arial"/>
          <w:sz w:val="22"/>
          <w:lang w:val="en-GB"/>
        </w:rPr>
        <w:t>t technology cannot fully offer</w:t>
      </w:r>
      <w:r w:rsidRPr="0027101B">
        <w:rPr>
          <w:rFonts w:ascii="Arial" w:hAnsi="Arial" w:cs="Arial"/>
          <w:sz w:val="22"/>
          <w:lang w:val="en-GB"/>
        </w:rPr>
        <w:t>, having people disappointed during their visit as guests will harm the long-term reputation of the brand.</w:t>
      </w:r>
    </w:p>
    <w:p w14:paraId="01732664" w14:textId="77777777" w:rsidR="00FB3A66" w:rsidRPr="0027101B" w:rsidRDefault="00BA6B80" w:rsidP="00FB3A66">
      <w:pPr>
        <w:rPr>
          <w:rFonts w:ascii="Arial" w:hAnsi="Arial" w:cs="Arial"/>
          <w:b/>
          <w:i/>
          <w:sz w:val="22"/>
          <w:lang w:val="en-GB"/>
        </w:rPr>
      </w:pPr>
      <w:r w:rsidRPr="0027101B">
        <w:rPr>
          <w:rFonts w:ascii="Arial" w:hAnsi="Arial" w:cs="Arial"/>
          <w:b/>
          <w:i/>
          <w:sz w:val="22"/>
          <w:lang w:val="en-GB"/>
        </w:rPr>
        <w:t>Owners</w:t>
      </w:r>
    </w:p>
    <w:p w14:paraId="39948752" w14:textId="77777777" w:rsidR="00FB3A66" w:rsidRPr="0027101B" w:rsidRDefault="00BA6B80" w:rsidP="00FB3A66">
      <w:pPr>
        <w:rPr>
          <w:rFonts w:ascii="Arial" w:hAnsi="Arial" w:cs="Arial"/>
          <w:sz w:val="22"/>
          <w:lang w:val="en-GB"/>
        </w:rPr>
      </w:pPr>
      <w:r w:rsidRPr="0027101B">
        <w:rPr>
          <w:rFonts w:ascii="Arial" w:hAnsi="Arial" w:cs="Arial"/>
          <w:i/>
          <w:sz w:val="22"/>
          <w:lang w:val="en-GB"/>
        </w:rPr>
        <w:t>Role:</w:t>
      </w:r>
      <w:r w:rsidRPr="0027101B">
        <w:rPr>
          <w:rFonts w:ascii="Arial" w:hAnsi="Arial" w:cs="Arial"/>
          <w:sz w:val="22"/>
          <w:lang w:val="en-GB"/>
        </w:rPr>
        <w:t xml:space="preserve"> Since RBH is a management company, the most potent external stakeholders are the Hotel Asset owners (investors)</w:t>
      </w:r>
      <w:r w:rsidR="006072AA" w:rsidRPr="0027101B">
        <w:rPr>
          <w:rFonts w:ascii="Arial" w:hAnsi="Arial" w:cs="Arial"/>
          <w:sz w:val="22"/>
          <w:lang w:val="en-GB"/>
        </w:rPr>
        <w:t xml:space="preserve"> (</w:t>
      </w:r>
      <w:r w:rsidR="006072AA" w:rsidRPr="0027101B">
        <w:rPr>
          <w:rFonts w:ascii="Arial" w:hAnsi="Arial" w:cs="Arial"/>
          <w:sz w:val="22"/>
          <w:shd w:val="clear" w:color="auto" w:fill="FFFFFF"/>
        </w:rPr>
        <w:t>Jackson, 2025)</w:t>
      </w:r>
      <w:r w:rsidRPr="0027101B">
        <w:rPr>
          <w:rFonts w:ascii="Arial" w:hAnsi="Arial" w:cs="Arial"/>
          <w:sz w:val="22"/>
          <w:lang w:val="en-GB"/>
        </w:rPr>
        <w:t xml:space="preserve">. Their task will be that of the financial patrons. Their main task is to </w:t>
      </w:r>
      <w:r w:rsidR="00E453BF" w:rsidRPr="0027101B">
        <w:rPr>
          <w:rFonts w:ascii="Arial" w:hAnsi="Arial" w:cs="Arial"/>
          <w:sz w:val="22"/>
          <w:lang w:val="en-GB"/>
        </w:rPr>
        <w:t>check</w:t>
      </w:r>
      <w:r w:rsidRPr="0027101B">
        <w:rPr>
          <w:rFonts w:ascii="Arial" w:hAnsi="Arial" w:cs="Arial"/>
          <w:sz w:val="22"/>
          <w:lang w:val="en-GB"/>
        </w:rPr>
        <w:t xml:space="preserve"> the business case of the project and offer the capital (finance) required to purchase such hardware as intelligent sensors and artificial intelligence tablets.</w:t>
      </w:r>
    </w:p>
    <w:p w14:paraId="12182916" w14:textId="77777777" w:rsidR="00FB3A66" w:rsidRPr="0027101B" w:rsidRDefault="00BA6B80" w:rsidP="00FB3A66">
      <w:pPr>
        <w:rPr>
          <w:rFonts w:ascii="Arial" w:hAnsi="Arial" w:cs="Arial"/>
          <w:sz w:val="22"/>
          <w:lang w:val="en-GB"/>
        </w:rPr>
      </w:pPr>
      <w:r w:rsidRPr="0027101B">
        <w:rPr>
          <w:rFonts w:ascii="Arial" w:hAnsi="Arial" w:cs="Arial"/>
          <w:i/>
          <w:sz w:val="22"/>
          <w:lang w:val="en-GB"/>
        </w:rPr>
        <w:t>Impact &amp; Benefits:</w:t>
      </w:r>
      <w:r w:rsidRPr="0027101B">
        <w:rPr>
          <w:rFonts w:ascii="Arial" w:hAnsi="Arial" w:cs="Arial"/>
          <w:sz w:val="22"/>
          <w:lang w:val="en-GB"/>
        </w:rPr>
        <w:t xml:space="preserve"> They help to sup</w:t>
      </w:r>
      <w:r w:rsidR="00A50E59" w:rsidRPr="0027101B">
        <w:rPr>
          <w:rFonts w:ascii="Arial" w:hAnsi="Arial" w:cs="Arial"/>
          <w:sz w:val="22"/>
          <w:lang w:val="en-GB"/>
        </w:rPr>
        <w:t>ply the resources needed for growth</w:t>
      </w:r>
      <w:r w:rsidRPr="0027101B">
        <w:rPr>
          <w:rFonts w:ascii="Arial" w:hAnsi="Arial" w:cs="Arial"/>
          <w:sz w:val="22"/>
          <w:lang w:val="en-GB"/>
        </w:rPr>
        <w:t xml:space="preserve">. The project would not be </w:t>
      </w:r>
      <w:r w:rsidR="00E453BF" w:rsidRPr="0027101B">
        <w:rPr>
          <w:rFonts w:ascii="Arial" w:hAnsi="Arial" w:cs="Arial"/>
          <w:sz w:val="22"/>
          <w:lang w:val="en-GB"/>
        </w:rPr>
        <w:t>able</w:t>
      </w:r>
      <w:r w:rsidRPr="0027101B">
        <w:rPr>
          <w:rFonts w:ascii="Arial" w:hAnsi="Arial" w:cs="Arial"/>
          <w:sz w:val="22"/>
          <w:lang w:val="en-GB"/>
        </w:rPr>
        <w:t xml:space="preserve"> to expand across various international markets without their monetary green light.</w:t>
      </w:r>
    </w:p>
    <w:p w14:paraId="43ECFD32" w14:textId="77777777" w:rsidR="00FB3A66" w:rsidRPr="0027101B" w:rsidRDefault="00BA6B80" w:rsidP="00FB3A66">
      <w:pPr>
        <w:rPr>
          <w:rFonts w:ascii="Arial" w:hAnsi="Arial" w:cs="Arial"/>
          <w:sz w:val="22"/>
          <w:lang w:val="en-GB"/>
        </w:rPr>
      </w:pPr>
      <w:r w:rsidRPr="0027101B">
        <w:rPr>
          <w:rFonts w:ascii="Arial" w:hAnsi="Arial" w:cs="Arial"/>
          <w:i/>
          <w:sz w:val="22"/>
          <w:lang w:val="en-GB"/>
        </w:rPr>
        <w:t>Challenges:</w:t>
      </w:r>
      <w:r w:rsidRPr="0027101B">
        <w:rPr>
          <w:rFonts w:ascii="Arial" w:hAnsi="Arial" w:cs="Arial"/>
          <w:sz w:val="22"/>
          <w:lang w:val="en-GB"/>
        </w:rPr>
        <w:t xml:space="preserve"> Risk aversion is the </w:t>
      </w:r>
      <w:r w:rsidR="00A50E59" w:rsidRPr="0027101B">
        <w:rPr>
          <w:rFonts w:ascii="Arial" w:hAnsi="Arial" w:cs="Arial"/>
          <w:sz w:val="22"/>
          <w:lang w:val="en-GB"/>
        </w:rPr>
        <w:t xml:space="preserve">major </w:t>
      </w:r>
      <w:r w:rsidRPr="0027101B">
        <w:rPr>
          <w:rFonts w:ascii="Arial" w:hAnsi="Arial" w:cs="Arial"/>
          <w:sz w:val="22"/>
          <w:lang w:val="en-GB"/>
        </w:rPr>
        <w:t xml:space="preserve">challenge </w:t>
      </w:r>
      <w:r w:rsidR="00E453BF" w:rsidRPr="0027101B">
        <w:rPr>
          <w:rFonts w:ascii="Arial" w:hAnsi="Arial" w:cs="Arial"/>
          <w:sz w:val="22"/>
          <w:lang w:val="en-GB"/>
        </w:rPr>
        <w:t>for</w:t>
      </w:r>
      <w:r w:rsidRPr="0027101B">
        <w:rPr>
          <w:rFonts w:ascii="Arial" w:hAnsi="Arial" w:cs="Arial"/>
          <w:sz w:val="22"/>
          <w:lang w:val="en-GB"/>
        </w:rPr>
        <w:t xml:space="preserve"> them. The owners tend to be unwilling to </w:t>
      </w:r>
      <w:r w:rsidR="00E453BF" w:rsidRPr="0027101B">
        <w:rPr>
          <w:rFonts w:ascii="Arial" w:hAnsi="Arial" w:cs="Arial"/>
          <w:sz w:val="22"/>
          <w:lang w:val="en-GB"/>
        </w:rPr>
        <w:t>adopt</w:t>
      </w:r>
      <w:r w:rsidRPr="0027101B">
        <w:rPr>
          <w:rFonts w:ascii="Arial" w:hAnsi="Arial" w:cs="Arial"/>
          <w:sz w:val="22"/>
          <w:lang w:val="en-GB"/>
        </w:rPr>
        <w:t xml:space="preserve"> the new technology that has not been </w:t>
      </w:r>
      <w:r w:rsidR="00E453BF" w:rsidRPr="0027101B">
        <w:rPr>
          <w:rFonts w:ascii="Arial" w:hAnsi="Arial" w:cs="Arial"/>
          <w:sz w:val="22"/>
          <w:lang w:val="en-GB"/>
        </w:rPr>
        <w:t>proven</w:t>
      </w:r>
      <w:r w:rsidRPr="0027101B">
        <w:rPr>
          <w:rFonts w:ascii="Arial" w:hAnsi="Arial" w:cs="Arial"/>
          <w:sz w:val="22"/>
          <w:lang w:val="en-GB"/>
        </w:rPr>
        <w:t xml:space="preserve"> yet. </w:t>
      </w:r>
      <w:r w:rsidR="00A50E59" w:rsidRPr="0027101B">
        <w:rPr>
          <w:rFonts w:ascii="Arial" w:hAnsi="Arial" w:cs="Arial"/>
          <w:sz w:val="22"/>
          <w:lang w:val="en-GB"/>
        </w:rPr>
        <w:t>T</w:t>
      </w:r>
      <w:r w:rsidR="00C95CA0" w:rsidRPr="0027101B">
        <w:rPr>
          <w:rFonts w:ascii="Arial" w:hAnsi="Arial" w:cs="Arial"/>
          <w:sz w:val="22"/>
          <w:lang w:val="en-GB"/>
        </w:rPr>
        <w:t xml:space="preserve">he </w:t>
      </w:r>
      <w:r w:rsidRPr="0027101B">
        <w:rPr>
          <w:rFonts w:ascii="Arial" w:hAnsi="Arial" w:cs="Arial"/>
          <w:sz w:val="22"/>
          <w:lang w:val="en-GB"/>
        </w:rPr>
        <w:t>Return on Investment (ROI)</w:t>
      </w:r>
      <w:r w:rsidR="00A50E59" w:rsidRPr="0027101B">
        <w:rPr>
          <w:rFonts w:ascii="Arial" w:hAnsi="Arial" w:cs="Arial"/>
          <w:sz w:val="22"/>
          <w:lang w:val="en-GB"/>
        </w:rPr>
        <w:t xml:space="preserve"> shall be accurately calculated and presented before them,</w:t>
      </w:r>
      <w:r w:rsidRPr="0027101B">
        <w:rPr>
          <w:rFonts w:ascii="Arial" w:hAnsi="Arial" w:cs="Arial"/>
          <w:sz w:val="22"/>
          <w:lang w:val="en-GB"/>
        </w:rPr>
        <w:t xml:space="preserve"> </w:t>
      </w:r>
      <w:r w:rsidR="00A50E59" w:rsidRPr="0027101B">
        <w:rPr>
          <w:rFonts w:ascii="Arial" w:hAnsi="Arial" w:cs="Arial"/>
          <w:sz w:val="22"/>
          <w:lang w:val="en-GB"/>
        </w:rPr>
        <w:t>so that they do not withdraw their support.</w:t>
      </w:r>
    </w:p>
    <w:p w14:paraId="75BA3696" w14:textId="77777777" w:rsidR="00FB3A66" w:rsidRPr="0027101B" w:rsidRDefault="00BA6B80" w:rsidP="00FB3A66">
      <w:pPr>
        <w:rPr>
          <w:rFonts w:ascii="Arial" w:hAnsi="Arial" w:cs="Arial"/>
          <w:b/>
          <w:i/>
          <w:sz w:val="22"/>
          <w:lang w:val="en-GB"/>
        </w:rPr>
      </w:pPr>
      <w:r w:rsidRPr="0027101B">
        <w:rPr>
          <w:rFonts w:ascii="Arial" w:hAnsi="Arial" w:cs="Arial"/>
          <w:b/>
          <w:i/>
          <w:sz w:val="22"/>
          <w:lang w:val="en-GB"/>
        </w:rPr>
        <w:lastRenderedPageBreak/>
        <w:t>The</w:t>
      </w:r>
      <w:r w:rsidR="00EA32A9" w:rsidRPr="0027101B">
        <w:rPr>
          <w:rFonts w:ascii="Arial" w:hAnsi="Arial" w:cs="Arial"/>
          <w:b/>
          <w:i/>
          <w:sz w:val="22"/>
          <w:lang w:val="en-GB"/>
        </w:rPr>
        <w:t xml:space="preserve"> Visitors</w:t>
      </w:r>
    </w:p>
    <w:p w14:paraId="03CD0704" w14:textId="77777777" w:rsidR="00FB3A66" w:rsidRPr="0027101B" w:rsidRDefault="00BA6B80" w:rsidP="00FB3A66">
      <w:pPr>
        <w:rPr>
          <w:rFonts w:ascii="Arial" w:hAnsi="Arial" w:cs="Arial"/>
          <w:sz w:val="22"/>
          <w:lang w:val="en-GB"/>
        </w:rPr>
      </w:pPr>
      <w:r w:rsidRPr="0027101B">
        <w:rPr>
          <w:rFonts w:ascii="Arial" w:hAnsi="Arial" w:cs="Arial"/>
          <w:i/>
          <w:sz w:val="22"/>
          <w:lang w:val="en-GB"/>
        </w:rPr>
        <w:t>Role:</w:t>
      </w:r>
      <w:r w:rsidRPr="0027101B">
        <w:rPr>
          <w:rFonts w:ascii="Arial" w:hAnsi="Arial" w:cs="Arial"/>
          <w:sz w:val="22"/>
          <w:lang w:val="en-GB"/>
        </w:rPr>
        <w:t xml:space="preserve"> The end-users are the Guests. Although they are not employees, they are </w:t>
      </w:r>
      <w:r w:rsidR="00E453BF" w:rsidRPr="0027101B">
        <w:rPr>
          <w:rFonts w:ascii="Arial" w:hAnsi="Arial" w:cs="Arial"/>
          <w:sz w:val="22"/>
          <w:lang w:val="en-GB"/>
        </w:rPr>
        <w:t>co-creators</w:t>
      </w:r>
      <w:r w:rsidRPr="0027101B">
        <w:rPr>
          <w:rFonts w:ascii="Arial" w:hAnsi="Arial" w:cs="Arial"/>
          <w:sz w:val="22"/>
          <w:lang w:val="en-GB"/>
        </w:rPr>
        <w:t xml:space="preserve"> of the service</w:t>
      </w:r>
      <w:r w:rsidR="00257D24" w:rsidRPr="0027101B">
        <w:rPr>
          <w:rFonts w:ascii="Arial" w:hAnsi="Arial" w:cs="Arial"/>
          <w:sz w:val="22"/>
          <w:lang w:val="en-GB"/>
        </w:rPr>
        <w:t xml:space="preserve"> (</w:t>
      </w:r>
      <w:r w:rsidR="00257D24" w:rsidRPr="0027101B">
        <w:rPr>
          <w:rFonts w:ascii="Arial" w:hAnsi="Arial" w:cs="Arial"/>
          <w:sz w:val="22"/>
          <w:shd w:val="clear" w:color="auto" w:fill="FFFFFF"/>
        </w:rPr>
        <w:t>Friedli, Dolata and Schwabe, 2025)</w:t>
      </w:r>
      <w:r w:rsidRPr="0027101B">
        <w:rPr>
          <w:rFonts w:ascii="Arial" w:hAnsi="Arial" w:cs="Arial"/>
          <w:sz w:val="22"/>
          <w:lang w:val="en-GB"/>
        </w:rPr>
        <w:t>. It is their duty to interact with the system and end u</w:t>
      </w:r>
      <w:r w:rsidR="00A50E59" w:rsidRPr="0027101B">
        <w:rPr>
          <w:rFonts w:ascii="Arial" w:hAnsi="Arial" w:cs="Arial"/>
          <w:sz w:val="22"/>
          <w:lang w:val="en-GB"/>
        </w:rPr>
        <w:t xml:space="preserve">p giving truthful feedback </w:t>
      </w:r>
      <w:r w:rsidRPr="0027101B">
        <w:rPr>
          <w:rFonts w:ascii="Arial" w:hAnsi="Arial" w:cs="Arial"/>
          <w:sz w:val="22"/>
          <w:lang w:val="en-GB"/>
        </w:rPr>
        <w:t>throu</w:t>
      </w:r>
      <w:r w:rsidR="00A50E59" w:rsidRPr="0027101B">
        <w:rPr>
          <w:rFonts w:ascii="Arial" w:hAnsi="Arial" w:cs="Arial"/>
          <w:sz w:val="22"/>
          <w:lang w:val="en-GB"/>
        </w:rPr>
        <w:t>gh reviews and surveys</w:t>
      </w:r>
      <w:r w:rsidRPr="0027101B">
        <w:rPr>
          <w:rFonts w:ascii="Arial" w:hAnsi="Arial" w:cs="Arial"/>
          <w:sz w:val="22"/>
          <w:lang w:val="en-GB"/>
        </w:rPr>
        <w:t xml:space="preserve"> that the RBH needs to enhance.</w:t>
      </w:r>
    </w:p>
    <w:p w14:paraId="6B92D4EE" w14:textId="77777777" w:rsidR="00FB3A66" w:rsidRPr="0027101B" w:rsidRDefault="00BA6B80" w:rsidP="00FB3A66">
      <w:pPr>
        <w:rPr>
          <w:rFonts w:ascii="Arial" w:hAnsi="Arial" w:cs="Arial"/>
          <w:sz w:val="22"/>
          <w:lang w:val="en-GB"/>
        </w:rPr>
      </w:pPr>
      <w:r w:rsidRPr="0027101B">
        <w:rPr>
          <w:rFonts w:ascii="Arial" w:hAnsi="Arial" w:cs="Arial"/>
          <w:i/>
          <w:sz w:val="22"/>
          <w:lang w:val="en-GB"/>
        </w:rPr>
        <w:t>Impact &amp; Benefits:</w:t>
      </w:r>
      <w:r w:rsidRPr="0027101B">
        <w:rPr>
          <w:rFonts w:ascii="Arial" w:hAnsi="Arial" w:cs="Arial"/>
          <w:sz w:val="22"/>
          <w:lang w:val="en-GB"/>
        </w:rPr>
        <w:t xml:space="preserve"> They facilitate the data and profit. Their actions inform the company which of the features are worth retaining and which ones are </w:t>
      </w:r>
      <w:r w:rsidR="00DD24B0" w:rsidRPr="0027101B">
        <w:rPr>
          <w:rFonts w:ascii="Arial" w:hAnsi="Arial" w:cs="Arial"/>
          <w:sz w:val="22"/>
          <w:lang w:val="en-GB"/>
        </w:rPr>
        <w:t>money-wasters</w:t>
      </w:r>
      <w:r w:rsidRPr="0027101B">
        <w:rPr>
          <w:rFonts w:ascii="Arial" w:hAnsi="Arial" w:cs="Arial"/>
          <w:sz w:val="22"/>
          <w:lang w:val="en-GB"/>
        </w:rPr>
        <w:t>.</w:t>
      </w:r>
    </w:p>
    <w:p w14:paraId="7AFF9C4D" w14:textId="77777777" w:rsidR="00FB3A66" w:rsidRPr="0027101B" w:rsidRDefault="00BA6B80" w:rsidP="00FB3A66">
      <w:pPr>
        <w:rPr>
          <w:rFonts w:ascii="Arial" w:hAnsi="Arial" w:cs="Arial"/>
          <w:sz w:val="22"/>
          <w:lang w:val="en-GB"/>
        </w:rPr>
      </w:pPr>
      <w:r w:rsidRPr="0027101B">
        <w:rPr>
          <w:rFonts w:ascii="Arial" w:hAnsi="Arial" w:cs="Arial"/>
          <w:i/>
          <w:sz w:val="22"/>
          <w:lang w:val="en-GB"/>
        </w:rPr>
        <w:t>Challenges:</w:t>
      </w:r>
      <w:r w:rsidRPr="0027101B">
        <w:rPr>
          <w:rFonts w:ascii="Arial" w:hAnsi="Arial" w:cs="Arial"/>
          <w:sz w:val="22"/>
          <w:lang w:val="en-GB"/>
        </w:rPr>
        <w:t xml:space="preserve"> To guests, privacy and ethics are the greatest </w:t>
      </w:r>
      <w:r w:rsidR="00DD24B0" w:rsidRPr="0027101B">
        <w:rPr>
          <w:rFonts w:ascii="Arial" w:hAnsi="Arial" w:cs="Arial"/>
          <w:sz w:val="22"/>
          <w:lang w:val="en-GB"/>
        </w:rPr>
        <w:t>challenges</w:t>
      </w:r>
      <w:r w:rsidRPr="0027101B">
        <w:rPr>
          <w:rFonts w:ascii="Arial" w:hAnsi="Arial" w:cs="Arial"/>
          <w:sz w:val="22"/>
          <w:lang w:val="en-GB"/>
        </w:rPr>
        <w:t>. With an AI-powered hotel, customers will be uneasy because of the amount of data that gets collected about them and their practises. The most sensitive aspect of the job of the Project Manager is to retain their trust.</w:t>
      </w:r>
    </w:p>
    <w:p w14:paraId="3B1C4144" w14:textId="77777777" w:rsidR="002A6E84" w:rsidRPr="0027101B" w:rsidRDefault="00BA6B80" w:rsidP="003D79B1">
      <w:pPr>
        <w:pStyle w:val="Heading1"/>
        <w:rPr>
          <w:rFonts w:ascii="Arial" w:hAnsi="Arial" w:cs="Arial"/>
          <w:sz w:val="22"/>
          <w:szCs w:val="22"/>
          <w:lang w:val="en-GB"/>
        </w:rPr>
      </w:pPr>
      <w:bookmarkStart w:id="13" w:name="_Toc221029283"/>
      <w:r w:rsidRPr="0027101B">
        <w:rPr>
          <w:rFonts w:ascii="Arial" w:hAnsi="Arial" w:cs="Arial"/>
          <w:sz w:val="22"/>
          <w:szCs w:val="22"/>
          <w:lang w:val="en-GB"/>
        </w:rPr>
        <w:t>Engagement Frameworks &amp; Models</w:t>
      </w:r>
      <w:bookmarkEnd w:id="13"/>
    </w:p>
    <w:p w14:paraId="46009AF4" w14:textId="77777777" w:rsidR="00E453BF" w:rsidRDefault="00BA6B80" w:rsidP="00E453BF">
      <w:pPr>
        <w:pStyle w:val="Heading2"/>
        <w:rPr>
          <w:rStyle w:val="eop"/>
          <w:rFonts w:ascii="Arial" w:hAnsi="Arial" w:cs="Arial"/>
          <w:color w:val="000000"/>
          <w:sz w:val="22"/>
          <w:szCs w:val="22"/>
          <w:shd w:val="clear" w:color="auto" w:fill="FFFFFF"/>
        </w:rPr>
      </w:pPr>
      <w:bookmarkStart w:id="14" w:name="_Toc221029284"/>
      <w:r w:rsidRPr="0027101B">
        <w:rPr>
          <w:rStyle w:val="normaltextrun"/>
          <w:rFonts w:ascii="Arial" w:hAnsi="Arial" w:cs="Arial"/>
          <w:color w:val="000000"/>
          <w:sz w:val="22"/>
          <w:szCs w:val="22"/>
          <w:shd w:val="clear" w:color="auto" w:fill="FFFFFF"/>
        </w:rPr>
        <w:t>Stakeholder’s Matrix (Mendelow’s Matrix)</w:t>
      </w:r>
      <w:bookmarkEnd w:id="14"/>
      <w:r w:rsidRPr="0027101B">
        <w:rPr>
          <w:rStyle w:val="eop"/>
          <w:rFonts w:ascii="Arial" w:hAnsi="Arial" w:cs="Arial"/>
          <w:color w:val="000000"/>
          <w:sz w:val="22"/>
          <w:szCs w:val="22"/>
          <w:shd w:val="clear" w:color="auto" w:fill="FFFFFF"/>
        </w:rPr>
        <w:t> </w:t>
      </w:r>
    </w:p>
    <w:p w14:paraId="20F86A39" w14:textId="689AEEDA" w:rsidR="0017379B" w:rsidRPr="0017379B" w:rsidRDefault="0017379B" w:rsidP="0017379B">
      <w:pPr>
        <w:rPr>
          <w:lang w:val="en-GB"/>
        </w:rPr>
      </w:pPr>
      <w:r>
        <w:rPr>
          <w:lang w:val="en-GB"/>
        </w:rPr>
        <w:t xml:space="preserve">TELL WHAT IT DOES </w:t>
      </w:r>
    </w:p>
    <w:p w14:paraId="204566E6" w14:textId="77777777" w:rsidR="00DD24B0" w:rsidRPr="0027101B" w:rsidRDefault="00BA6B80" w:rsidP="00DD24B0">
      <w:pPr>
        <w:jc w:val="center"/>
        <w:rPr>
          <w:rFonts w:ascii="Arial" w:hAnsi="Arial" w:cs="Arial"/>
          <w:sz w:val="22"/>
        </w:rPr>
      </w:pPr>
      <w:r w:rsidRPr="0027101B">
        <w:rPr>
          <w:rFonts w:ascii="Arial" w:hAnsi="Arial" w:cs="Arial"/>
          <w:noProof/>
          <w:sz w:val="22"/>
        </w:rPr>
        <w:drawing>
          <wp:inline distT="0" distB="0" distL="0" distR="0" wp14:anchorId="33A145E6" wp14:editId="4D03689D">
            <wp:extent cx="3865728" cy="37338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rcRect l="45834" t="30875" r="26442" b="19689"/>
                    <a:stretch>
                      <a:fillRect/>
                    </a:stretch>
                  </pic:blipFill>
                  <pic:spPr bwMode="auto">
                    <a:xfrm>
                      <a:off x="0" y="0"/>
                      <a:ext cx="3890116" cy="3757356"/>
                    </a:xfrm>
                    <a:prstGeom prst="rect">
                      <a:avLst/>
                    </a:prstGeom>
                    <a:ln>
                      <a:noFill/>
                    </a:ln>
                    <a:extLst>
                      <a:ext uri="{53640926-AAD7-44D8-BBD7-CCE9431645EC}">
                        <a14:shadowObscured xmlns:a14="http://schemas.microsoft.com/office/drawing/2010/main"/>
                      </a:ext>
                    </a:extLst>
                  </pic:spPr>
                </pic:pic>
              </a:graphicData>
            </a:graphic>
          </wp:inline>
        </w:drawing>
      </w:r>
    </w:p>
    <w:p w14:paraId="21893A62" w14:textId="1D819B6F" w:rsidR="00DD24B0" w:rsidRPr="0027101B" w:rsidRDefault="00BA6B80" w:rsidP="00DD24B0">
      <w:pPr>
        <w:jc w:val="center"/>
        <w:rPr>
          <w:rFonts w:ascii="Arial" w:hAnsi="Arial" w:cs="Arial"/>
          <w:sz w:val="22"/>
        </w:rPr>
      </w:pPr>
      <w:bookmarkStart w:id="15" w:name="_Toc221265332"/>
      <w:r w:rsidRPr="0027101B">
        <w:rPr>
          <w:rFonts w:ascii="Arial" w:hAnsi="Arial" w:cs="Arial"/>
          <w:sz w:val="22"/>
        </w:rPr>
        <w:t xml:space="preserve">Figure </w:t>
      </w:r>
      <w:r w:rsidR="005C6614" w:rsidRPr="0027101B">
        <w:rPr>
          <w:rFonts w:ascii="Arial" w:hAnsi="Arial" w:cs="Arial"/>
          <w:sz w:val="22"/>
        </w:rPr>
        <w:fldChar w:fldCharType="begin"/>
      </w:r>
      <w:r w:rsidR="005C6614" w:rsidRPr="0027101B">
        <w:rPr>
          <w:rFonts w:ascii="Arial" w:hAnsi="Arial" w:cs="Arial"/>
          <w:sz w:val="22"/>
        </w:rPr>
        <w:instrText xml:space="preserve"> SEQ Figure \* ARABIC </w:instrText>
      </w:r>
      <w:r w:rsidR="005C6614" w:rsidRPr="0027101B">
        <w:rPr>
          <w:rFonts w:ascii="Arial" w:hAnsi="Arial" w:cs="Arial"/>
          <w:sz w:val="22"/>
        </w:rPr>
        <w:fldChar w:fldCharType="separate"/>
      </w:r>
      <w:r w:rsidR="00864A49">
        <w:rPr>
          <w:rFonts w:ascii="Arial" w:hAnsi="Arial" w:cs="Arial"/>
          <w:noProof/>
          <w:sz w:val="22"/>
        </w:rPr>
        <w:t>5</w:t>
      </w:r>
      <w:r w:rsidR="005C6614" w:rsidRPr="0027101B">
        <w:rPr>
          <w:rFonts w:ascii="Arial" w:hAnsi="Arial" w:cs="Arial"/>
          <w:noProof/>
          <w:sz w:val="22"/>
        </w:rPr>
        <w:fldChar w:fldCharType="end"/>
      </w:r>
      <w:r w:rsidRPr="0027101B">
        <w:rPr>
          <w:rFonts w:ascii="Arial" w:hAnsi="Arial" w:cs="Arial"/>
          <w:sz w:val="22"/>
        </w:rPr>
        <w:t>: Mendelow's Matrix</w:t>
      </w:r>
      <w:bookmarkEnd w:id="15"/>
    </w:p>
    <w:p w14:paraId="28917741" w14:textId="77777777" w:rsidR="00DD24B0" w:rsidRPr="0027101B" w:rsidRDefault="00BA6B80" w:rsidP="00DD24B0">
      <w:pPr>
        <w:jc w:val="center"/>
        <w:rPr>
          <w:rFonts w:ascii="Arial" w:hAnsi="Arial" w:cs="Arial"/>
          <w:sz w:val="22"/>
        </w:rPr>
      </w:pPr>
      <w:r w:rsidRPr="0027101B">
        <w:rPr>
          <w:rFonts w:ascii="Arial" w:hAnsi="Arial" w:cs="Arial"/>
          <w:sz w:val="22"/>
        </w:rPr>
        <w:t xml:space="preserve">(Source: </w:t>
      </w:r>
      <w:r w:rsidR="00E453BF" w:rsidRPr="0027101B">
        <w:rPr>
          <w:rFonts w:ascii="Arial" w:hAnsi="Arial" w:cs="Arial"/>
          <w:sz w:val="22"/>
        </w:rPr>
        <w:t>Self-generated</w:t>
      </w:r>
      <w:r w:rsidRPr="0027101B">
        <w:rPr>
          <w:rFonts w:ascii="Arial" w:hAnsi="Arial" w:cs="Arial"/>
          <w:sz w:val="22"/>
        </w:rPr>
        <w:t>, 2026)</w:t>
      </w:r>
    </w:p>
    <w:p w14:paraId="6F98AE2F" w14:textId="77777777" w:rsidR="00F91855" w:rsidRPr="0027101B" w:rsidRDefault="00F91855" w:rsidP="00E453BF">
      <w:pPr>
        <w:tabs>
          <w:tab w:val="left" w:pos="825"/>
        </w:tabs>
        <w:jc w:val="left"/>
        <w:rPr>
          <w:rFonts w:ascii="Arial" w:hAnsi="Arial" w:cs="Arial"/>
          <w:b/>
          <w:i/>
          <w:sz w:val="22"/>
        </w:rPr>
      </w:pPr>
    </w:p>
    <w:p w14:paraId="4F5F3C68" w14:textId="77777777" w:rsidR="00734C3E" w:rsidRPr="0027101B" w:rsidRDefault="00BA6B80" w:rsidP="00E453BF">
      <w:pPr>
        <w:tabs>
          <w:tab w:val="left" w:pos="825"/>
        </w:tabs>
        <w:jc w:val="left"/>
        <w:rPr>
          <w:rFonts w:ascii="Arial" w:hAnsi="Arial" w:cs="Arial"/>
          <w:sz w:val="22"/>
        </w:rPr>
      </w:pPr>
      <w:r w:rsidRPr="0027101B">
        <w:rPr>
          <w:rFonts w:ascii="Arial" w:hAnsi="Arial" w:cs="Arial"/>
          <w:b/>
          <w:i/>
          <w:sz w:val="22"/>
        </w:rPr>
        <w:t xml:space="preserve">Key Players (High Power / High Interest): </w:t>
      </w:r>
      <w:r w:rsidR="009068E9" w:rsidRPr="0027101B">
        <w:rPr>
          <w:rFonts w:ascii="Arial" w:hAnsi="Arial" w:cs="Arial"/>
          <w:sz w:val="22"/>
        </w:rPr>
        <w:t xml:space="preserve">The hotel owner, project managers and IT Development Teams fall under the category of Key Players at RPH. Owners provide them with funding, and </w:t>
      </w:r>
      <w:r w:rsidR="00F91855" w:rsidRPr="0027101B">
        <w:rPr>
          <w:rFonts w:ascii="Arial" w:hAnsi="Arial" w:cs="Arial"/>
          <w:sz w:val="22"/>
        </w:rPr>
        <w:t xml:space="preserve">the </w:t>
      </w:r>
      <w:r w:rsidR="00DF5B87" w:rsidRPr="0027101B">
        <w:rPr>
          <w:rFonts w:ascii="Arial" w:hAnsi="Arial" w:cs="Arial"/>
          <w:sz w:val="22"/>
        </w:rPr>
        <w:t>technical keys of the company are held by the IT Development Teams.</w:t>
      </w:r>
    </w:p>
    <w:p w14:paraId="139D3B06" w14:textId="77777777" w:rsidR="00E453BF" w:rsidRPr="0027101B" w:rsidRDefault="00BA6B80" w:rsidP="00E453BF">
      <w:pPr>
        <w:tabs>
          <w:tab w:val="left" w:pos="825"/>
        </w:tabs>
        <w:jc w:val="left"/>
        <w:rPr>
          <w:rFonts w:ascii="Arial" w:hAnsi="Arial" w:cs="Arial"/>
          <w:sz w:val="22"/>
        </w:rPr>
      </w:pPr>
      <w:r w:rsidRPr="0027101B">
        <w:rPr>
          <w:rFonts w:ascii="Arial" w:hAnsi="Arial" w:cs="Arial"/>
          <w:b/>
          <w:i/>
          <w:sz w:val="22"/>
        </w:rPr>
        <w:t>Keep Satisfied (High Power / Low Interest):</w:t>
      </w:r>
      <w:r w:rsidR="00DF5B87" w:rsidRPr="0027101B">
        <w:rPr>
          <w:rFonts w:ascii="Arial" w:hAnsi="Arial" w:cs="Arial"/>
          <w:sz w:val="22"/>
        </w:rPr>
        <w:t xml:space="preserve"> Global Brands like Hilton, IHG, etc. and Government Regulators are part of the Keep Satisfied category of the Matrix at the RPH. They have the authority to stop the project</w:t>
      </w:r>
      <w:r w:rsidR="0041531A" w:rsidRPr="0027101B">
        <w:rPr>
          <w:rFonts w:ascii="Arial" w:hAnsi="Arial" w:cs="Arial"/>
          <w:sz w:val="22"/>
        </w:rPr>
        <w:t>,</w:t>
      </w:r>
      <w:r w:rsidR="00DF5B87" w:rsidRPr="0027101B">
        <w:rPr>
          <w:rFonts w:ascii="Arial" w:hAnsi="Arial" w:cs="Arial"/>
          <w:sz w:val="22"/>
        </w:rPr>
        <w:t xml:space="preserve"> but do not take </w:t>
      </w:r>
      <w:r w:rsidR="0041531A" w:rsidRPr="0027101B">
        <w:rPr>
          <w:rFonts w:ascii="Arial" w:hAnsi="Arial" w:cs="Arial"/>
          <w:sz w:val="22"/>
        </w:rPr>
        <w:t xml:space="preserve">an </w:t>
      </w:r>
      <w:r w:rsidR="00DF5B87" w:rsidRPr="0027101B">
        <w:rPr>
          <w:rFonts w:ascii="Arial" w:hAnsi="Arial" w:cs="Arial"/>
          <w:sz w:val="22"/>
        </w:rPr>
        <w:t>interest in the regular activities</w:t>
      </w:r>
      <w:r w:rsidR="0041531A" w:rsidRPr="0027101B">
        <w:rPr>
          <w:rFonts w:ascii="Arial" w:hAnsi="Arial" w:cs="Arial"/>
          <w:sz w:val="22"/>
        </w:rPr>
        <w:t xml:space="preserve"> and details</w:t>
      </w:r>
      <w:r w:rsidR="00DF5B87" w:rsidRPr="0027101B">
        <w:rPr>
          <w:rFonts w:ascii="Arial" w:hAnsi="Arial" w:cs="Arial"/>
          <w:sz w:val="22"/>
        </w:rPr>
        <w:t>.</w:t>
      </w:r>
    </w:p>
    <w:p w14:paraId="11EE1579" w14:textId="77777777" w:rsidR="00DF5B87" w:rsidRPr="0027101B" w:rsidRDefault="00BA6B80" w:rsidP="00E453BF">
      <w:pPr>
        <w:tabs>
          <w:tab w:val="left" w:pos="825"/>
        </w:tabs>
        <w:jc w:val="left"/>
        <w:rPr>
          <w:rFonts w:ascii="Arial" w:hAnsi="Arial" w:cs="Arial"/>
          <w:sz w:val="22"/>
        </w:rPr>
      </w:pPr>
      <w:r w:rsidRPr="0027101B">
        <w:rPr>
          <w:rFonts w:ascii="Arial" w:hAnsi="Arial" w:cs="Arial"/>
          <w:b/>
          <w:i/>
          <w:sz w:val="22"/>
        </w:rPr>
        <w:t>Keep Informed (Low Power / High Interest):</w:t>
      </w:r>
      <w:r w:rsidR="0041531A" w:rsidRPr="0027101B">
        <w:rPr>
          <w:rFonts w:ascii="Arial" w:hAnsi="Arial" w:cs="Arial"/>
          <w:b/>
          <w:i/>
          <w:sz w:val="22"/>
        </w:rPr>
        <w:t xml:space="preserve"> </w:t>
      </w:r>
      <w:r w:rsidR="0041531A" w:rsidRPr="0027101B">
        <w:rPr>
          <w:rFonts w:ascii="Arial" w:hAnsi="Arial" w:cs="Arial"/>
          <w:sz w:val="22"/>
        </w:rPr>
        <w:t xml:space="preserve">This category includes hotel staff, the management team and the guests. These stakeholders are significantly affected by the project, but they have no authority related to the budget and technology of the project. </w:t>
      </w:r>
      <w:r w:rsidR="00592330" w:rsidRPr="0027101B">
        <w:rPr>
          <w:rFonts w:ascii="Arial" w:hAnsi="Arial" w:cs="Arial"/>
          <w:sz w:val="22"/>
        </w:rPr>
        <w:t xml:space="preserve">They remain excited about the changes which will occur with the use of AI. </w:t>
      </w:r>
    </w:p>
    <w:p w14:paraId="75BA7096" w14:textId="77777777" w:rsidR="0041531A" w:rsidRPr="0027101B" w:rsidRDefault="00BA6B80" w:rsidP="00E453BF">
      <w:pPr>
        <w:tabs>
          <w:tab w:val="left" w:pos="825"/>
        </w:tabs>
        <w:jc w:val="left"/>
        <w:rPr>
          <w:rFonts w:ascii="Arial" w:hAnsi="Arial" w:cs="Arial"/>
          <w:sz w:val="22"/>
        </w:rPr>
      </w:pPr>
      <w:r w:rsidRPr="0027101B">
        <w:rPr>
          <w:rFonts w:ascii="Arial" w:hAnsi="Arial" w:cs="Arial"/>
          <w:b/>
          <w:i/>
          <w:sz w:val="22"/>
        </w:rPr>
        <w:t xml:space="preserve">Minimal Effort (Low Power / Low Interest): </w:t>
      </w:r>
      <w:r w:rsidR="008C63A3" w:rsidRPr="0027101B">
        <w:rPr>
          <w:rFonts w:ascii="Arial" w:hAnsi="Arial" w:cs="Arial"/>
          <w:sz w:val="22"/>
        </w:rPr>
        <w:t xml:space="preserve">This category includes local suppliers and general community groups in the regions where RPH operates. </w:t>
      </w:r>
    </w:p>
    <w:p w14:paraId="0C7E1C16" w14:textId="77777777" w:rsidR="00743DBE" w:rsidRPr="0027101B" w:rsidRDefault="00BA6B80" w:rsidP="00743DBE">
      <w:pPr>
        <w:pStyle w:val="Heading2"/>
        <w:rPr>
          <w:rFonts w:ascii="Arial" w:hAnsi="Arial" w:cs="Arial"/>
          <w:sz w:val="22"/>
          <w:szCs w:val="22"/>
        </w:rPr>
      </w:pPr>
      <w:bookmarkStart w:id="16" w:name="_Toc221029285"/>
      <w:r w:rsidRPr="0027101B">
        <w:rPr>
          <w:rFonts w:ascii="Arial" w:hAnsi="Arial" w:cs="Arial"/>
          <w:sz w:val="22"/>
          <w:szCs w:val="22"/>
        </w:rPr>
        <w:t>Engagement Plan</w:t>
      </w:r>
      <w:bookmarkEnd w:id="16"/>
    </w:p>
    <w:p w14:paraId="5D08398E" w14:textId="77777777" w:rsidR="00743DBE" w:rsidRPr="0027101B" w:rsidRDefault="00BA6B80" w:rsidP="00743DBE">
      <w:pPr>
        <w:rPr>
          <w:rFonts w:ascii="Arial" w:hAnsi="Arial" w:cs="Arial"/>
          <w:sz w:val="22"/>
          <w:lang w:val="en-GB"/>
        </w:rPr>
      </w:pPr>
      <w:r w:rsidRPr="0027101B">
        <w:rPr>
          <w:rFonts w:ascii="Arial" w:hAnsi="Arial" w:cs="Arial"/>
          <w:b/>
          <w:i/>
          <w:sz w:val="22"/>
          <w:lang w:val="en-GB"/>
        </w:rPr>
        <w:t>Purpose of Engagement</w:t>
      </w:r>
      <w:r w:rsidRPr="0027101B">
        <w:rPr>
          <w:rFonts w:ascii="Arial" w:hAnsi="Arial" w:cs="Arial"/>
          <w:sz w:val="22"/>
          <w:lang w:val="en-GB"/>
        </w:rPr>
        <w:t xml:space="preserve">: Achieve productive engagement between the key internal and external stakeholders to enable the successful implementation of </w:t>
      </w:r>
      <w:proofErr w:type="spellStart"/>
      <w:r w:rsidRPr="0027101B">
        <w:rPr>
          <w:rFonts w:ascii="Arial" w:hAnsi="Arial" w:cs="Arial"/>
          <w:sz w:val="22"/>
          <w:lang w:val="en-GB"/>
        </w:rPr>
        <w:t>StaySmart</w:t>
      </w:r>
      <w:proofErr w:type="spellEnd"/>
      <w:r w:rsidRPr="0027101B">
        <w:rPr>
          <w:rFonts w:ascii="Arial" w:hAnsi="Arial" w:cs="Arial"/>
          <w:sz w:val="22"/>
          <w:lang w:val="en-GB"/>
        </w:rPr>
        <w:t>+ and ensure alignment between its engagement and the strategic, operational, and sustainability goals of RBH.</w:t>
      </w:r>
    </w:p>
    <w:p w14:paraId="1F94D3F4" w14:textId="77777777" w:rsidR="00743DBE" w:rsidRPr="0027101B" w:rsidRDefault="00BA6B80" w:rsidP="00743DBE">
      <w:pPr>
        <w:rPr>
          <w:rFonts w:ascii="Arial" w:hAnsi="Arial" w:cs="Arial"/>
          <w:sz w:val="22"/>
          <w:lang w:val="en-GB"/>
        </w:rPr>
      </w:pPr>
      <w:r w:rsidRPr="0027101B">
        <w:rPr>
          <w:rFonts w:ascii="Arial" w:hAnsi="Arial" w:cs="Arial"/>
          <w:b/>
          <w:i/>
          <w:sz w:val="22"/>
          <w:lang w:val="en-GB"/>
        </w:rPr>
        <w:t>Interaction with Key Players:</w:t>
      </w:r>
      <w:r w:rsidRPr="0027101B">
        <w:rPr>
          <w:rFonts w:ascii="Arial" w:hAnsi="Arial" w:cs="Arial"/>
          <w:sz w:val="22"/>
          <w:lang w:val="en-GB"/>
        </w:rPr>
        <w:t xml:space="preserve"> Hotel owners, project managers, and IT teams will be involved using frequent steering committee meetings, progress reports and approval checkpoints to control budget, technical stability and strategy alignment.</w:t>
      </w:r>
    </w:p>
    <w:p w14:paraId="2B94098A" w14:textId="77777777" w:rsidR="00743DBE" w:rsidRPr="0027101B" w:rsidRDefault="00BA6B80" w:rsidP="00743DBE">
      <w:pPr>
        <w:rPr>
          <w:rFonts w:ascii="Arial" w:hAnsi="Arial" w:cs="Arial"/>
          <w:sz w:val="22"/>
          <w:lang w:val="en-GB"/>
        </w:rPr>
      </w:pPr>
      <w:r w:rsidRPr="0027101B">
        <w:rPr>
          <w:rFonts w:ascii="Arial" w:hAnsi="Arial" w:cs="Arial"/>
          <w:b/>
          <w:i/>
          <w:sz w:val="22"/>
          <w:lang w:val="en-GB"/>
        </w:rPr>
        <w:t>Interaction with Keep Satisfied Stakeholders:</w:t>
      </w:r>
      <w:r w:rsidRPr="0027101B">
        <w:rPr>
          <w:rFonts w:ascii="Arial" w:hAnsi="Arial" w:cs="Arial"/>
          <w:sz w:val="22"/>
          <w:lang w:val="en-GB"/>
        </w:rPr>
        <w:t xml:space="preserve"> Global brand partners and regulators will be provided with periodic compliance reports and assurances to provide the brand consistency, legal compliance, and the reduction of risk.</w:t>
      </w:r>
    </w:p>
    <w:p w14:paraId="693EBB10" w14:textId="77777777" w:rsidR="00743DBE" w:rsidRPr="0027101B" w:rsidRDefault="00BA6B80" w:rsidP="00743DBE">
      <w:pPr>
        <w:rPr>
          <w:rFonts w:ascii="Arial" w:hAnsi="Arial" w:cs="Arial"/>
          <w:sz w:val="22"/>
          <w:lang w:val="en-GB"/>
        </w:rPr>
      </w:pPr>
      <w:r w:rsidRPr="0027101B">
        <w:rPr>
          <w:rFonts w:ascii="Arial" w:hAnsi="Arial" w:cs="Arial"/>
          <w:b/>
          <w:i/>
          <w:sz w:val="22"/>
          <w:lang w:val="en-GB"/>
        </w:rPr>
        <w:t>Involvement with the Keep Informed Stakeholders:</w:t>
      </w:r>
      <w:r w:rsidRPr="0027101B">
        <w:rPr>
          <w:rFonts w:ascii="Arial" w:hAnsi="Arial" w:cs="Arial"/>
          <w:sz w:val="22"/>
          <w:lang w:val="en-GB"/>
        </w:rPr>
        <w:t xml:space="preserve"> To promote adoption and constant improvement, hotel staff and guests will be involved </w:t>
      </w:r>
      <w:r w:rsidR="00734C3E" w:rsidRPr="0027101B">
        <w:rPr>
          <w:rFonts w:ascii="Arial" w:hAnsi="Arial" w:cs="Arial"/>
          <w:sz w:val="22"/>
          <w:lang w:val="en-GB"/>
        </w:rPr>
        <w:t>through</w:t>
      </w:r>
      <w:r w:rsidRPr="0027101B">
        <w:rPr>
          <w:rFonts w:ascii="Arial" w:hAnsi="Arial" w:cs="Arial"/>
          <w:sz w:val="22"/>
          <w:lang w:val="en-GB"/>
        </w:rPr>
        <w:t xml:space="preserve"> training workshops, internal newsletters, pilot testing, surveys, and feedback systems.</w:t>
      </w:r>
    </w:p>
    <w:p w14:paraId="269B3D0A" w14:textId="77777777" w:rsidR="00743DBE" w:rsidRPr="0027101B" w:rsidRDefault="00BA6B80" w:rsidP="00743DBE">
      <w:pPr>
        <w:rPr>
          <w:rFonts w:ascii="Arial" w:hAnsi="Arial" w:cs="Arial"/>
          <w:sz w:val="22"/>
          <w:lang w:val="en-GB"/>
        </w:rPr>
      </w:pPr>
      <w:r w:rsidRPr="0027101B">
        <w:rPr>
          <w:rFonts w:ascii="Arial" w:hAnsi="Arial" w:cs="Arial"/>
          <w:b/>
          <w:i/>
          <w:sz w:val="22"/>
          <w:lang w:val="en-GB"/>
        </w:rPr>
        <w:t>Engagement Processes</w:t>
      </w:r>
      <w:r w:rsidRPr="0027101B">
        <w:rPr>
          <w:rFonts w:ascii="Arial" w:hAnsi="Arial" w:cs="Arial"/>
          <w:sz w:val="22"/>
          <w:lang w:val="en-GB"/>
        </w:rPr>
        <w:t>: The maintenance of transparency and accountability will be done through formal meetings, dashboards, email updates, workshops, and performance reviews.</w:t>
      </w:r>
    </w:p>
    <w:p w14:paraId="2C817583" w14:textId="77777777" w:rsidR="0003786B" w:rsidRPr="0027101B" w:rsidRDefault="00BA6B80" w:rsidP="00743DBE">
      <w:pPr>
        <w:rPr>
          <w:rFonts w:ascii="Arial" w:hAnsi="Arial" w:cs="Arial"/>
          <w:sz w:val="22"/>
          <w:lang w:val="en-GB"/>
        </w:rPr>
      </w:pPr>
      <w:r w:rsidRPr="0027101B">
        <w:rPr>
          <w:rFonts w:ascii="Arial" w:hAnsi="Arial" w:cs="Arial"/>
          <w:b/>
          <w:i/>
          <w:sz w:val="22"/>
          <w:lang w:val="en-GB"/>
        </w:rPr>
        <w:lastRenderedPageBreak/>
        <w:t>Monitoring and Review</w:t>
      </w:r>
      <w:r w:rsidRPr="0027101B">
        <w:rPr>
          <w:rFonts w:ascii="Arial" w:hAnsi="Arial" w:cs="Arial"/>
          <w:sz w:val="22"/>
          <w:lang w:val="en-GB"/>
        </w:rPr>
        <w:t>: The effectiveness of stakeholder feedback and engagement will be reviewed on a regular basis to address concerns and consider the engagement strategies during the project life cycle</w:t>
      </w:r>
      <w:r w:rsidR="00257D24" w:rsidRPr="0027101B">
        <w:rPr>
          <w:rFonts w:ascii="Arial" w:hAnsi="Arial" w:cs="Arial"/>
          <w:sz w:val="22"/>
          <w:lang w:val="en-GB"/>
        </w:rPr>
        <w:t xml:space="preserve"> (</w:t>
      </w:r>
      <w:r w:rsidR="00257D24" w:rsidRPr="0027101B">
        <w:rPr>
          <w:rFonts w:ascii="Arial" w:hAnsi="Arial" w:cs="Arial"/>
          <w:sz w:val="22"/>
          <w:shd w:val="clear" w:color="auto" w:fill="FFFFFF"/>
        </w:rPr>
        <w:t xml:space="preserve">Leal Filho </w:t>
      </w:r>
      <w:r w:rsidR="00257D24" w:rsidRPr="0027101B">
        <w:rPr>
          <w:rFonts w:ascii="Arial" w:hAnsi="Arial" w:cs="Arial"/>
          <w:i/>
          <w:sz w:val="22"/>
          <w:shd w:val="clear" w:color="auto" w:fill="FFFFFF"/>
        </w:rPr>
        <w:t>et al.,</w:t>
      </w:r>
      <w:r w:rsidR="00257D24" w:rsidRPr="0027101B">
        <w:rPr>
          <w:rFonts w:ascii="Arial" w:hAnsi="Arial" w:cs="Arial"/>
          <w:sz w:val="22"/>
          <w:shd w:val="clear" w:color="auto" w:fill="FFFFFF"/>
        </w:rPr>
        <w:t xml:space="preserve"> 2025)</w:t>
      </w:r>
      <w:r w:rsidRPr="0027101B">
        <w:rPr>
          <w:rFonts w:ascii="Arial" w:hAnsi="Arial" w:cs="Arial"/>
          <w:sz w:val="22"/>
          <w:lang w:val="en-GB"/>
        </w:rPr>
        <w:t>.</w:t>
      </w:r>
    </w:p>
    <w:p w14:paraId="7D85E400" w14:textId="475C20B1" w:rsidR="00C86D17" w:rsidRDefault="00BA6B80" w:rsidP="00C86D17">
      <w:pPr>
        <w:pStyle w:val="Heading2"/>
        <w:rPr>
          <w:rFonts w:ascii="Arial" w:hAnsi="Arial" w:cs="Arial"/>
          <w:sz w:val="22"/>
          <w:szCs w:val="22"/>
        </w:rPr>
      </w:pPr>
      <w:bookmarkStart w:id="17" w:name="_Toc221029286"/>
      <w:r w:rsidRPr="0027101B">
        <w:rPr>
          <w:rFonts w:ascii="Arial" w:hAnsi="Arial" w:cs="Arial"/>
          <w:sz w:val="22"/>
          <w:szCs w:val="22"/>
        </w:rPr>
        <w:t>Communication Plan:</w:t>
      </w:r>
      <w:bookmarkEnd w:id="17"/>
    </w:p>
    <w:p w14:paraId="345EFD25" w14:textId="3D49A47E" w:rsidR="000C5385" w:rsidRPr="000C5385" w:rsidRDefault="0017379B" w:rsidP="000C5385">
      <w:pPr>
        <w:rPr>
          <w:lang w:val="en-GB"/>
        </w:rPr>
      </w:pPr>
      <w:r>
        <w:rPr>
          <w:lang w:val="en-GB"/>
        </w:rPr>
        <w:t xml:space="preserve">TELL WHAT IT DOES </w:t>
      </w:r>
    </w:p>
    <w:p w14:paraId="27356436" w14:textId="4038287C" w:rsidR="002F74D0" w:rsidRPr="0027101B" w:rsidRDefault="00BA6B80" w:rsidP="000C5385">
      <w:pPr>
        <w:jc w:val="center"/>
        <w:rPr>
          <w:rFonts w:ascii="Arial" w:hAnsi="Arial" w:cs="Arial"/>
          <w:sz w:val="22"/>
        </w:rPr>
      </w:pPr>
      <w:bookmarkStart w:id="18" w:name="_Toc221099997"/>
      <w:r w:rsidRPr="0027101B">
        <w:rPr>
          <w:rFonts w:ascii="Arial" w:hAnsi="Arial" w:cs="Arial"/>
          <w:sz w:val="22"/>
        </w:rPr>
        <w:t xml:space="preserve">Table </w:t>
      </w:r>
      <w:r w:rsidR="005C6614" w:rsidRPr="0027101B">
        <w:rPr>
          <w:rFonts w:ascii="Arial" w:hAnsi="Arial" w:cs="Arial"/>
          <w:sz w:val="22"/>
        </w:rPr>
        <w:fldChar w:fldCharType="begin"/>
      </w:r>
      <w:r w:rsidR="005C6614" w:rsidRPr="0027101B">
        <w:rPr>
          <w:rFonts w:ascii="Arial" w:hAnsi="Arial" w:cs="Arial"/>
          <w:sz w:val="22"/>
        </w:rPr>
        <w:instrText xml:space="preserve"> SEQ Table \* ARABIC </w:instrText>
      </w:r>
      <w:r w:rsidR="005C6614" w:rsidRPr="0027101B">
        <w:rPr>
          <w:rFonts w:ascii="Arial" w:hAnsi="Arial" w:cs="Arial"/>
          <w:sz w:val="22"/>
        </w:rPr>
        <w:fldChar w:fldCharType="separate"/>
      </w:r>
      <w:r w:rsidRPr="0027101B">
        <w:rPr>
          <w:rFonts w:ascii="Arial" w:hAnsi="Arial" w:cs="Arial"/>
          <w:noProof/>
          <w:sz w:val="22"/>
        </w:rPr>
        <w:t>1</w:t>
      </w:r>
      <w:r w:rsidR="005C6614" w:rsidRPr="0027101B">
        <w:rPr>
          <w:rFonts w:ascii="Arial" w:hAnsi="Arial" w:cs="Arial"/>
          <w:noProof/>
          <w:sz w:val="22"/>
        </w:rPr>
        <w:fldChar w:fldCharType="end"/>
      </w:r>
      <w:r w:rsidRPr="0027101B">
        <w:rPr>
          <w:rFonts w:ascii="Arial" w:hAnsi="Arial" w:cs="Arial"/>
          <w:sz w:val="22"/>
        </w:rPr>
        <w:t>: Communication Plan</w:t>
      </w:r>
      <w:bookmarkEnd w:id="18"/>
    </w:p>
    <w:tbl>
      <w:tblPr>
        <w:tblStyle w:val="TableGrid"/>
        <w:tblW w:w="10066" w:type="dxa"/>
        <w:tblLook w:val="04A0" w:firstRow="1" w:lastRow="0" w:firstColumn="1" w:lastColumn="0" w:noHBand="0" w:noVBand="1"/>
      </w:tblPr>
      <w:tblGrid>
        <w:gridCol w:w="2516"/>
        <w:gridCol w:w="2516"/>
        <w:gridCol w:w="2517"/>
        <w:gridCol w:w="2517"/>
      </w:tblGrid>
      <w:tr w:rsidR="00327864" w:rsidRPr="0027101B" w14:paraId="0C605AC7" w14:textId="77777777" w:rsidTr="002E0151">
        <w:trPr>
          <w:trHeight w:val="159"/>
        </w:trPr>
        <w:tc>
          <w:tcPr>
            <w:tcW w:w="2516" w:type="dxa"/>
            <w:shd w:val="clear" w:color="auto" w:fill="00B050"/>
          </w:tcPr>
          <w:p w14:paraId="46523B6A" w14:textId="77777777" w:rsidR="00716F03" w:rsidRPr="0027101B" w:rsidRDefault="00BA6B80" w:rsidP="002F74D0">
            <w:pPr>
              <w:jc w:val="center"/>
              <w:rPr>
                <w:rFonts w:ascii="Arial" w:hAnsi="Arial" w:cs="Arial"/>
                <w:b/>
                <w:sz w:val="22"/>
                <w:lang w:val="en-GB"/>
              </w:rPr>
            </w:pPr>
            <w:r w:rsidRPr="0027101B">
              <w:rPr>
                <w:rFonts w:ascii="Arial" w:hAnsi="Arial" w:cs="Arial"/>
                <w:b/>
                <w:sz w:val="22"/>
                <w:lang w:val="en-GB"/>
              </w:rPr>
              <w:t>Stakeholder</w:t>
            </w:r>
          </w:p>
        </w:tc>
        <w:tc>
          <w:tcPr>
            <w:tcW w:w="2516" w:type="dxa"/>
            <w:shd w:val="clear" w:color="auto" w:fill="00B0F0"/>
          </w:tcPr>
          <w:p w14:paraId="5BBE3C81" w14:textId="77777777" w:rsidR="00716F03" w:rsidRPr="0027101B" w:rsidRDefault="00BA6B80" w:rsidP="002F74D0">
            <w:pPr>
              <w:jc w:val="center"/>
              <w:rPr>
                <w:rFonts w:ascii="Arial" w:hAnsi="Arial" w:cs="Arial"/>
                <w:b/>
                <w:sz w:val="22"/>
                <w:lang w:val="en-GB"/>
              </w:rPr>
            </w:pPr>
            <w:r w:rsidRPr="0027101B">
              <w:rPr>
                <w:rFonts w:ascii="Arial" w:hAnsi="Arial" w:cs="Arial"/>
                <w:b/>
                <w:sz w:val="22"/>
                <w:lang w:val="en-GB"/>
              </w:rPr>
              <w:t>Method</w:t>
            </w:r>
          </w:p>
        </w:tc>
        <w:tc>
          <w:tcPr>
            <w:tcW w:w="2517" w:type="dxa"/>
            <w:shd w:val="clear" w:color="auto" w:fill="7030A0"/>
          </w:tcPr>
          <w:p w14:paraId="2C240964" w14:textId="77777777" w:rsidR="00716F03" w:rsidRPr="0027101B" w:rsidRDefault="00BA6B80" w:rsidP="002F74D0">
            <w:pPr>
              <w:jc w:val="center"/>
              <w:rPr>
                <w:rFonts w:ascii="Arial" w:hAnsi="Arial" w:cs="Arial"/>
                <w:b/>
                <w:sz w:val="22"/>
                <w:lang w:val="en-GB"/>
              </w:rPr>
            </w:pPr>
            <w:r w:rsidRPr="0027101B">
              <w:rPr>
                <w:rFonts w:ascii="Arial" w:hAnsi="Arial" w:cs="Arial"/>
                <w:b/>
                <w:sz w:val="22"/>
                <w:lang w:val="en-GB"/>
              </w:rPr>
              <w:t>Frequency</w:t>
            </w:r>
          </w:p>
        </w:tc>
        <w:tc>
          <w:tcPr>
            <w:tcW w:w="2517" w:type="dxa"/>
            <w:shd w:val="clear" w:color="auto" w:fill="FFFF00"/>
          </w:tcPr>
          <w:p w14:paraId="7D8903B6" w14:textId="77777777" w:rsidR="00716F03" w:rsidRPr="0027101B" w:rsidRDefault="00BA6B80" w:rsidP="002F74D0">
            <w:pPr>
              <w:jc w:val="center"/>
              <w:rPr>
                <w:rFonts w:ascii="Arial" w:hAnsi="Arial" w:cs="Arial"/>
                <w:b/>
                <w:sz w:val="22"/>
                <w:lang w:val="en-GB"/>
              </w:rPr>
            </w:pPr>
            <w:r w:rsidRPr="0027101B">
              <w:rPr>
                <w:rFonts w:ascii="Arial" w:hAnsi="Arial" w:cs="Arial"/>
                <w:b/>
                <w:sz w:val="22"/>
                <w:lang w:val="en-GB"/>
              </w:rPr>
              <w:t>Goal</w:t>
            </w:r>
          </w:p>
        </w:tc>
      </w:tr>
      <w:tr w:rsidR="00327864" w:rsidRPr="0027101B" w14:paraId="3FE28678" w14:textId="77777777" w:rsidTr="002E0151">
        <w:trPr>
          <w:trHeight w:val="484"/>
        </w:trPr>
        <w:tc>
          <w:tcPr>
            <w:tcW w:w="2516" w:type="dxa"/>
            <w:shd w:val="clear" w:color="auto" w:fill="00B050"/>
          </w:tcPr>
          <w:p w14:paraId="678728EE"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Hotel Owners</w:t>
            </w:r>
          </w:p>
        </w:tc>
        <w:tc>
          <w:tcPr>
            <w:tcW w:w="2516" w:type="dxa"/>
            <w:shd w:val="clear" w:color="auto" w:fill="00B0F0"/>
          </w:tcPr>
          <w:p w14:paraId="473A2BD8"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ROI Dashboard/Formal Report</w:t>
            </w:r>
          </w:p>
        </w:tc>
        <w:tc>
          <w:tcPr>
            <w:tcW w:w="2517" w:type="dxa"/>
            <w:shd w:val="clear" w:color="auto" w:fill="7030A0"/>
          </w:tcPr>
          <w:p w14:paraId="1DB0E133"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Monthly</w:t>
            </w:r>
          </w:p>
        </w:tc>
        <w:tc>
          <w:tcPr>
            <w:tcW w:w="2517" w:type="dxa"/>
            <w:shd w:val="clear" w:color="auto" w:fill="FFFF00"/>
          </w:tcPr>
          <w:p w14:paraId="25BC324D"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To prove financial viability and energy saving.</w:t>
            </w:r>
          </w:p>
        </w:tc>
      </w:tr>
      <w:tr w:rsidR="00327864" w:rsidRPr="0027101B" w14:paraId="4CBECBC7" w14:textId="77777777" w:rsidTr="002E0151">
        <w:trPr>
          <w:trHeight w:val="490"/>
        </w:trPr>
        <w:tc>
          <w:tcPr>
            <w:tcW w:w="2516" w:type="dxa"/>
            <w:shd w:val="clear" w:color="auto" w:fill="00B050"/>
          </w:tcPr>
          <w:p w14:paraId="704D82E8"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Front-line Staff</w:t>
            </w:r>
          </w:p>
        </w:tc>
        <w:tc>
          <w:tcPr>
            <w:tcW w:w="2516" w:type="dxa"/>
            <w:shd w:val="clear" w:color="auto" w:fill="00B0F0"/>
          </w:tcPr>
          <w:p w14:paraId="68A3EBE6"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"Treehouse" Intranet/App</w:t>
            </w:r>
          </w:p>
        </w:tc>
        <w:tc>
          <w:tcPr>
            <w:tcW w:w="2517" w:type="dxa"/>
            <w:shd w:val="clear" w:color="auto" w:fill="7030A0"/>
          </w:tcPr>
          <w:p w14:paraId="739DCCDD"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Weekly</w:t>
            </w:r>
          </w:p>
        </w:tc>
        <w:tc>
          <w:tcPr>
            <w:tcW w:w="2517" w:type="dxa"/>
            <w:shd w:val="clear" w:color="auto" w:fill="FFFF00"/>
          </w:tcPr>
          <w:p w14:paraId="07C93339"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 xml:space="preserve">To respond to technical malfunctions and </w:t>
            </w:r>
            <w:r w:rsidR="004B3AEF" w:rsidRPr="0027101B">
              <w:rPr>
                <w:rFonts w:ascii="Arial" w:hAnsi="Arial" w:cs="Arial"/>
                <w:sz w:val="22"/>
                <w:lang w:val="en-GB"/>
              </w:rPr>
              <w:t>successful</w:t>
            </w:r>
            <w:r w:rsidRPr="0027101B">
              <w:rPr>
                <w:rFonts w:ascii="Arial" w:hAnsi="Arial" w:cs="Arial"/>
                <w:sz w:val="22"/>
                <w:lang w:val="en-GB"/>
              </w:rPr>
              <w:t xml:space="preserve"> stor</w:t>
            </w:r>
            <w:r w:rsidR="004B3AEF" w:rsidRPr="0027101B">
              <w:rPr>
                <w:rFonts w:ascii="Arial" w:hAnsi="Arial" w:cs="Arial"/>
                <w:sz w:val="22"/>
                <w:lang w:val="en-GB"/>
              </w:rPr>
              <w:t>ie</w:t>
            </w:r>
            <w:r w:rsidRPr="0027101B">
              <w:rPr>
                <w:rFonts w:ascii="Arial" w:hAnsi="Arial" w:cs="Arial"/>
                <w:sz w:val="22"/>
                <w:lang w:val="en-GB"/>
              </w:rPr>
              <w:t>s.</w:t>
            </w:r>
          </w:p>
        </w:tc>
      </w:tr>
      <w:tr w:rsidR="00327864" w:rsidRPr="0027101B" w14:paraId="5AE00548" w14:textId="77777777" w:rsidTr="002E0151">
        <w:trPr>
          <w:trHeight w:val="324"/>
        </w:trPr>
        <w:tc>
          <w:tcPr>
            <w:tcW w:w="2516" w:type="dxa"/>
            <w:shd w:val="clear" w:color="auto" w:fill="00B050"/>
          </w:tcPr>
          <w:p w14:paraId="4E9C625D"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Premium Guests</w:t>
            </w:r>
          </w:p>
        </w:tc>
        <w:tc>
          <w:tcPr>
            <w:tcW w:w="2516" w:type="dxa"/>
            <w:shd w:val="clear" w:color="auto" w:fill="00B0F0"/>
          </w:tcPr>
          <w:p w14:paraId="60767827"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Personalised Email/AI Concierge</w:t>
            </w:r>
          </w:p>
        </w:tc>
        <w:tc>
          <w:tcPr>
            <w:tcW w:w="2517" w:type="dxa"/>
            <w:shd w:val="clear" w:color="auto" w:fill="7030A0"/>
          </w:tcPr>
          <w:p w14:paraId="3BEC5F5D"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Real-time</w:t>
            </w:r>
          </w:p>
        </w:tc>
        <w:tc>
          <w:tcPr>
            <w:tcW w:w="2517" w:type="dxa"/>
            <w:shd w:val="clear" w:color="auto" w:fill="FFFF00"/>
          </w:tcPr>
          <w:p w14:paraId="76133B8A"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To enhance experience and get feedback.</w:t>
            </w:r>
          </w:p>
        </w:tc>
      </w:tr>
      <w:tr w:rsidR="00327864" w:rsidRPr="0027101B" w14:paraId="1FE0EF44" w14:textId="77777777" w:rsidTr="002E0151">
        <w:trPr>
          <w:trHeight w:val="484"/>
        </w:trPr>
        <w:tc>
          <w:tcPr>
            <w:tcW w:w="2516" w:type="dxa"/>
            <w:shd w:val="clear" w:color="auto" w:fill="00B050"/>
          </w:tcPr>
          <w:p w14:paraId="5F378793"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Brand Partners</w:t>
            </w:r>
          </w:p>
        </w:tc>
        <w:tc>
          <w:tcPr>
            <w:tcW w:w="2516" w:type="dxa"/>
            <w:shd w:val="clear" w:color="auto" w:fill="00B0F0"/>
          </w:tcPr>
          <w:p w14:paraId="70590C3C"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Strategic Review Meetings</w:t>
            </w:r>
          </w:p>
        </w:tc>
        <w:tc>
          <w:tcPr>
            <w:tcW w:w="2517" w:type="dxa"/>
            <w:shd w:val="clear" w:color="auto" w:fill="7030A0"/>
          </w:tcPr>
          <w:p w14:paraId="233740FA"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Quarterly</w:t>
            </w:r>
          </w:p>
        </w:tc>
        <w:tc>
          <w:tcPr>
            <w:tcW w:w="2517" w:type="dxa"/>
            <w:shd w:val="clear" w:color="auto" w:fill="FFFF00"/>
          </w:tcPr>
          <w:p w14:paraId="19C46EF2" w14:textId="77777777" w:rsidR="00716F03" w:rsidRPr="0027101B" w:rsidRDefault="00BA6B80" w:rsidP="002F74D0">
            <w:pPr>
              <w:jc w:val="center"/>
              <w:rPr>
                <w:rFonts w:ascii="Arial" w:hAnsi="Arial" w:cs="Arial"/>
                <w:sz w:val="22"/>
                <w:lang w:val="en-GB"/>
              </w:rPr>
            </w:pPr>
            <w:r w:rsidRPr="0027101B">
              <w:rPr>
                <w:rFonts w:ascii="Arial" w:hAnsi="Arial" w:cs="Arial"/>
                <w:sz w:val="22"/>
                <w:lang w:val="en-GB"/>
              </w:rPr>
              <w:t>To make sure global brand standards are met.</w:t>
            </w:r>
          </w:p>
        </w:tc>
      </w:tr>
    </w:tbl>
    <w:p w14:paraId="49D1EA54" w14:textId="5E8D55B8" w:rsidR="00350CD1" w:rsidRDefault="00350CD1" w:rsidP="00350CD1">
      <w:pPr>
        <w:rPr>
          <w:rFonts w:ascii="Arial" w:hAnsi="Arial" w:cs="Arial"/>
          <w:sz w:val="22"/>
        </w:rPr>
      </w:pPr>
      <w:r>
        <w:rPr>
          <w:rFonts w:ascii="Arial" w:hAnsi="Arial" w:cs="Arial"/>
          <w:sz w:val="22"/>
        </w:rPr>
        <w:t xml:space="preserve"> Figure 6: Communication Plan</w:t>
      </w:r>
    </w:p>
    <w:p w14:paraId="17B110DF" w14:textId="30FF3646" w:rsidR="00350CD1" w:rsidRPr="0027101B" w:rsidRDefault="00350CD1" w:rsidP="00350CD1">
      <w:pPr>
        <w:rPr>
          <w:rFonts w:ascii="Arial" w:hAnsi="Arial" w:cs="Arial"/>
          <w:sz w:val="22"/>
        </w:rPr>
      </w:pPr>
      <w:r w:rsidRPr="0027101B">
        <w:rPr>
          <w:rFonts w:ascii="Arial" w:hAnsi="Arial" w:cs="Arial"/>
          <w:sz w:val="22"/>
        </w:rPr>
        <w:t>(Source: Self-generated, 2026)</w:t>
      </w:r>
    </w:p>
    <w:p w14:paraId="1347C3C5" w14:textId="77777777" w:rsidR="00716F03" w:rsidRPr="0027101B" w:rsidRDefault="00716F03" w:rsidP="00C86D17">
      <w:pPr>
        <w:rPr>
          <w:rFonts w:ascii="Arial" w:hAnsi="Arial" w:cs="Arial"/>
          <w:sz w:val="22"/>
          <w:lang w:val="en-GB"/>
        </w:rPr>
      </w:pPr>
    </w:p>
    <w:p w14:paraId="432E1BA8" w14:textId="77777777" w:rsidR="0046146C" w:rsidRDefault="00BA6B80" w:rsidP="00F70F73">
      <w:pPr>
        <w:pStyle w:val="Heading2"/>
        <w:rPr>
          <w:rFonts w:ascii="Arial" w:hAnsi="Arial" w:cs="Arial"/>
          <w:sz w:val="22"/>
          <w:szCs w:val="22"/>
        </w:rPr>
      </w:pPr>
      <w:bookmarkStart w:id="19" w:name="_Toc221029287"/>
      <w:r w:rsidRPr="0027101B">
        <w:rPr>
          <w:rFonts w:ascii="Arial" w:hAnsi="Arial" w:cs="Arial"/>
          <w:sz w:val="22"/>
          <w:szCs w:val="22"/>
        </w:rPr>
        <w:t>RACI Matrix</w:t>
      </w:r>
      <w:bookmarkEnd w:id="19"/>
    </w:p>
    <w:p w14:paraId="0D7EBF42" w14:textId="77777777" w:rsidR="00350CD1" w:rsidRPr="00350CD1" w:rsidRDefault="00350CD1" w:rsidP="00350CD1">
      <w:pPr>
        <w:rPr>
          <w:lang w:val="en-GB"/>
        </w:rPr>
      </w:pPr>
    </w:p>
    <w:p w14:paraId="5AE7D39F" w14:textId="77777777" w:rsidR="00734C3E" w:rsidRPr="0027101B" w:rsidRDefault="00BA6B80" w:rsidP="00734C3E">
      <w:pPr>
        <w:rPr>
          <w:rFonts w:ascii="Arial" w:hAnsi="Arial" w:cs="Arial"/>
          <w:sz w:val="22"/>
          <w:lang w:val="en-GB"/>
        </w:rPr>
      </w:pPr>
      <w:r w:rsidRPr="0027101B">
        <w:rPr>
          <w:rFonts w:ascii="Arial" w:hAnsi="Arial" w:cs="Arial"/>
          <w:sz w:val="22"/>
          <w:lang w:val="en-GB"/>
        </w:rPr>
        <w:t>The RACI Matrix of RPH Hospitality Management assigns clear roles to the Project Manager, Hotel owners, Brand Partners and AI Vendors for the six-month rollout plan</w:t>
      </w:r>
      <w:r w:rsidR="00257D24" w:rsidRPr="0027101B">
        <w:rPr>
          <w:rFonts w:ascii="Arial" w:hAnsi="Arial" w:cs="Arial"/>
          <w:sz w:val="22"/>
          <w:lang w:val="en-GB"/>
        </w:rPr>
        <w:t xml:space="preserve"> (</w:t>
      </w:r>
      <w:r w:rsidR="00257D24" w:rsidRPr="0027101B">
        <w:rPr>
          <w:rFonts w:ascii="Arial" w:hAnsi="Arial" w:cs="Arial"/>
          <w:sz w:val="22"/>
          <w:shd w:val="clear" w:color="auto" w:fill="FFFFFF"/>
        </w:rPr>
        <w:t>Stamenkov, 2025)</w:t>
      </w:r>
      <w:r w:rsidRPr="0027101B">
        <w:rPr>
          <w:rFonts w:ascii="Arial" w:hAnsi="Arial" w:cs="Arial"/>
          <w:sz w:val="22"/>
          <w:lang w:val="en-GB"/>
        </w:rPr>
        <w:t>. RACI stands for:</w:t>
      </w:r>
    </w:p>
    <w:p w14:paraId="0AAE6191" w14:textId="5C90E445" w:rsidR="00994116" w:rsidRPr="0027101B" w:rsidRDefault="00BA6B80" w:rsidP="00994116">
      <w:pPr>
        <w:pStyle w:val="ListParagraph"/>
        <w:numPr>
          <w:ilvl w:val="0"/>
          <w:numId w:val="3"/>
        </w:numPr>
        <w:rPr>
          <w:rFonts w:ascii="Arial" w:hAnsi="Arial" w:cs="Arial"/>
          <w:sz w:val="22"/>
          <w:lang w:val="en-GB"/>
        </w:rPr>
      </w:pPr>
      <w:r w:rsidRPr="0027101B">
        <w:rPr>
          <w:rFonts w:ascii="Arial" w:hAnsi="Arial" w:cs="Arial"/>
          <w:b/>
          <w:i/>
          <w:sz w:val="22"/>
          <w:lang w:val="en-GB"/>
        </w:rPr>
        <w:t>Responsible (R):</w:t>
      </w:r>
      <w:r w:rsidRPr="0027101B">
        <w:rPr>
          <w:rFonts w:ascii="Arial" w:hAnsi="Arial" w:cs="Arial"/>
          <w:sz w:val="22"/>
          <w:lang w:val="en-GB"/>
        </w:rPr>
        <w:t xml:space="preserve"> </w:t>
      </w:r>
      <w:r w:rsidR="006D6744" w:rsidRPr="0027101B">
        <w:rPr>
          <w:rFonts w:ascii="Arial" w:hAnsi="Arial" w:cs="Arial"/>
          <w:sz w:val="22"/>
          <w:lang w:val="en-GB"/>
        </w:rPr>
        <w:t xml:space="preserve">They are the doers who are </w:t>
      </w:r>
      <w:r w:rsidR="00F710F4" w:rsidRPr="0027101B">
        <w:rPr>
          <w:rFonts w:ascii="Arial" w:hAnsi="Arial" w:cs="Arial"/>
          <w:sz w:val="22"/>
          <w:lang w:val="en-GB"/>
        </w:rPr>
        <w:t>responsible</w:t>
      </w:r>
      <w:r w:rsidR="006D6744" w:rsidRPr="0027101B">
        <w:rPr>
          <w:rFonts w:ascii="Arial" w:hAnsi="Arial" w:cs="Arial"/>
          <w:sz w:val="22"/>
          <w:lang w:val="en-GB"/>
        </w:rPr>
        <w:t xml:space="preserve"> for completing the task.</w:t>
      </w:r>
    </w:p>
    <w:p w14:paraId="5EE1B33E" w14:textId="77777777" w:rsidR="00994116" w:rsidRPr="0027101B" w:rsidRDefault="00BA6B80" w:rsidP="00994116">
      <w:pPr>
        <w:pStyle w:val="ListParagraph"/>
        <w:numPr>
          <w:ilvl w:val="0"/>
          <w:numId w:val="3"/>
        </w:numPr>
        <w:rPr>
          <w:rFonts w:ascii="Arial" w:hAnsi="Arial" w:cs="Arial"/>
          <w:sz w:val="22"/>
        </w:rPr>
      </w:pPr>
      <w:r w:rsidRPr="0027101B">
        <w:rPr>
          <w:rFonts w:ascii="Arial" w:hAnsi="Arial" w:cs="Arial"/>
          <w:b/>
          <w:i/>
          <w:sz w:val="22"/>
        </w:rPr>
        <w:t>Accountable (A)</w:t>
      </w:r>
      <w:r w:rsidR="006D6744" w:rsidRPr="0027101B">
        <w:rPr>
          <w:rFonts w:ascii="Arial" w:hAnsi="Arial" w:cs="Arial"/>
          <w:b/>
          <w:i/>
          <w:sz w:val="22"/>
        </w:rPr>
        <w:t>:</w:t>
      </w:r>
      <w:r w:rsidR="006D6744" w:rsidRPr="0027101B">
        <w:rPr>
          <w:rFonts w:ascii="Arial" w:hAnsi="Arial" w:cs="Arial"/>
          <w:sz w:val="22"/>
        </w:rPr>
        <w:t xml:space="preserve"> The one who is answerable for any progress or issues related to the task. Only one person shall be accountable per task. </w:t>
      </w:r>
    </w:p>
    <w:p w14:paraId="13A63AE0" w14:textId="77777777" w:rsidR="00994116" w:rsidRPr="0027101B" w:rsidRDefault="00BA6B80" w:rsidP="00994116">
      <w:pPr>
        <w:pStyle w:val="ListParagraph"/>
        <w:numPr>
          <w:ilvl w:val="0"/>
          <w:numId w:val="3"/>
        </w:numPr>
        <w:rPr>
          <w:rFonts w:ascii="Arial" w:hAnsi="Arial" w:cs="Arial"/>
          <w:sz w:val="22"/>
        </w:rPr>
      </w:pPr>
      <w:r w:rsidRPr="0027101B">
        <w:rPr>
          <w:rFonts w:ascii="Arial" w:hAnsi="Arial" w:cs="Arial"/>
          <w:b/>
          <w:i/>
          <w:sz w:val="22"/>
        </w:rPr>
        <w:t>Consulted (C)</w:t>
      </w:r>
      <w:r w:rsidR="006D6744" w:rsidRPr="0027101B">
        <w:rPr>
          <w:rFonts w:ascii="Arial" w:hAnsi="Arial" w:cs="Arial"/>
          <w:b/>
          <w:i/>
          <w:sz w:val="22"/>
        </w:rPr>
        <w:t>:</w:t>
      </w:r>
      <w:r w:rsidR="006D6744" w:rsidRPr="0027101B">
        <w:rPr>
          <w:rFonts w:ascii="Arial" w:hAnsi="Arial" w:cs="Arial"/>
          <w:sz w:val="22"/>
        </w:rPr>
        <w:t xml:space="preserve"> </w:t>
      </w:r>
      <w:r w:rsidR="007972F4" w:rsidRPr="0027101B">
        <w:rPr>
          <w:rFonts w:ascii="Arial" w:hAnsi="Arial" w:cs="Arial"/>
          <w:sz w:val="22"/>
        </w:rPr>
        <w:t xml:space="preserve">They provide relevant information for completing tasks through two-way communication.  </w:t>
      </w:r>
    </w:p>
    <w:p w14:paraId="349E4602" w14:textId="69EA220B" w:rsidR="003D79B1" w:rsidRPr="000C5385" w:rsidRDefault="00BA6B80" w:rsidP="000C5385">
      <w:pPr>
        <w:pStyle w:val="ListParagraph"/>
        <w:numPr>
          <w:ilvl w:val="0"/>
          <w:numId w:val="3"/>
        </w:numPr>
        <w:rPr>
          <w:rFonts w:ascii="Arial" w:hAnsi="Arial" w:cs="Arial"/>
          <w:sz w:val="22"/>
        </w:rPr>
      </w:pPr>
      <w:r w:rsidRPr="0027101B">
        <w:rPr>
          <w:rFonts w:ascii="Arial" w:hAnsi="Arial" w:cs="Arial"/>
          <w:b/>
          <w:i/>
          <w:sz w:val="22"/>
        </w:rPr>
        <w:t>Informed (I)</w:t>
      </w:r>
      <w:r w:rsidR="007972F4" w:rsidRPr="0027101B">
        <w:rPr>
          <w:rFonts w:ascii="Arial" w:hAnsi="Arial" w:cs="Arial"/>
          <w:b/>
          <w:i/>
          <w:sz w:val="22"/>
        </w:rPr>
        <w:t>:</w:t>
      </w:r>
      <w:r w:rsidR="007972F4" w:rsidRPr="0027101B">
        <w:rPr>
          <w:rFonts w:ascii="Arial" w:hAnsi="Arial" w:cs="Arial"/>
          <w:sz w:val="22"/>
        </w:rPr>
        <w:t xml:space="preserve"> These team members are kept </w:t>
      </w:r>
      <w:r w:rsidR="00F710F4" w:rsidRPr="0027101B">
        <w:rPr>
          <w:rFonts w:ascii="Arial" w:hAnsi="Arial" w:cs="Arial"/>
          <w:sz w:val="22"/>
        </w:rPr>
        <w:t>up to date</w:t>
      </w:r>
      <w:r w:rsidR="007972F4" w:rsidRPr="0027101B">
        <w:rPr>
          <w:rFonts w:ascii="Arial" w:hAnsi="Arial" w:cs="Arial"/>
          <w:sz w:val="22"/>
        </w:rPr>
        <w:t xml:space="preserve"> regarding the progress and decisions related to the project. One-way communication is received by them.</w:t>
      </w:r>
    </w:p>
    <w:p w14:paraId="36F07FBD" w14:textId="77777777" w:rsidR="0003786B" w:rsidRPr="0027101B" w:rsidRDefault="00BA6B80" w:rsidP="004A2442">
      <w:pPr>
        <w:jc w:val="center"/>
        <w:rPr>
          <w:rFonts w:ascii="Arial" w:hAnsi="Arial" w:cs="Arial"/>
          <w:sz w:val="22"/>
        </w:rPr>
      </w:pPr>
      <w:bookmarkStart w:id="20" w:name="_Toc221099998"/>
      <w:r w:rsidRPr="0027101B">
        <w:rPr>
          <w:rFonts w:ascii="Arial" w:hAnsi="Arial" w:cs="Arial"/>
          <w:sz w:val="22"/>
        </w:rPr>
        <w:t xml:space="preserve">Table </w:t>
      </w:r>
      <w:r w:rsidR="005C6614" w:rsidRPr="0027101B">
        <w:rPr>
          <w:rFonts w:ascii="Arial" w:hAnsi="Arial" w:cs="Arial"/>
          <w:sz w:val="22"/>
        </w:rPr>
        <w:fldChar w:fldCharType="begin"/>
      </w:r>
      <w:r w:rsidR="005C6614" w:rsidRPr="0027101B">
        <w:rPr>
          <w:rFonts w:ascii="Arial" w:hAnsi="Arial" w:cs="Arial"/>
          <w:sz w:val="22"/>
        </w:rPr>
        <w:instrText xml:space="preserve"> SEQ Table \* ARABIC </w:instrText>
      </w:r>
      <w:r w:rsidR="005C6614" w:rsidRPr="0027101B">
        <w:rPr>
          <w:rFonts w:ascii="Arial" w:hAnsi="Arial" w:cs="Arial"/>
          <w:sz w:val="22"/>
        </w:rPr>
        <w:fldChar w:fldCharType="separate"/>
      </w:r>
      <w:r w:rsidR="002F74D0" w:rsidRPr="0027101B">
        <w:rPr>
          <w:rFonts w:ascii="Arial" w:hAnsi="Arial" w:cs="Arial"/>
          <w:noProof/>
          <w:sz w:val="22"/>
        </w:rPr>
        <w:t>2</w:t>
      </w:r>
      <w:r w:rsidR="005C6614" w:rsidRPr="0027101B">
        <w:rPr>
          <w:rFonts w:ascii="Arial" w:hAnsi="Arial" w:cs="Arial"/>
          <w:noProof/>
          <w:sz w:val="22"/>
        </w:rPr>
        <w:fldChar w:fldCharType="end"/>
      </w:r>
      <w:r w:rsidRPr="0027101B">
        <w:rPr>
          <w:rFonts w:ascii="Arial" w:hAnsi="Arial" w:cs="Arial"/>
          <w:sz w:val="22"/>
        </w:rPr>
        <w:t>: RACI Matrix</w:t>
      </w:r>
      <w:bookmarkEnd w:id="20"/>
    </w:p>
    <w:tbl>
      <w:tblPr>
        <w:tblStyle w:val="TableGrid"/>
        <w:tblW w:w="10126" w:type="dxa"/>
        <w:tblLook w:val="04A0" w:firstRow="1" w:lastRow="0" w:firstColumn="1" w:lastColumn="0" w:noHBand="0" w:noVBand="1"/>
      </w:tblPr>
      <w:tblGrid>
        <w:gridCol w:w="2626"/>
        <w:gridCol w:w="1509"/>
        <w:gridCol w:w="2053"/>
        <w:gridCol w:w="2429"/>
        <w:gridCol w:w="1509"/>
      </w:tblGrid>
      <w:tr w:rsidR="00327864" w:rsidRPr="0027101B" w14:paraId="1845CBC8" w14:textId="77777777" w:rsidTr="00614D3C">
        <w:trPr>
          <w:trHeight w:val="705"/>
        </w:trPr>
        <w:tc>
          <w:tcPr>
            <w:tcW w:w="0" w:type="auto"/>
            <w:shd w:val="clear" w:color="auto" w:fill="EE0000"/>
            <w:hideMark/>
          </w:tcPr>
          <w:p w14:paraId="4361344D" w14:textId="77777777" w:rsidR="0003786B" w:rsidRPr="0027101B" w:rsidRDefault="00BA6B80" w:rsidP="0003786B">
            <w:pPr>
              <w:jc w:val="center"/>
              <w:rPr>
                <w:rFonts w:ascii="Arial" w:hAnsi="Arial" w:cs="Arial"/>
                <w:b/>
                <w:sz w:val="22"/>
              </w:rPr>
            </w:pPr>
            <w:r w:rsidRPr="0027101B">
              <w:rPr>
                <w:rFonts w:ascii="Arial" w:hAnsi="Arial" w:cs="Arial"/>
                <w:b/>
                <w:sz w:val="22"/>
                <w:bdr w:val="none" w:sz="0" w:space="0" w:color="auto" w:frame="1"/>
              </w:rPr>
              <w:t>Task</w:t>
            </w:r>
          </w:p>
        </w:tc>
        <w:tc>
          <w:tcPr>
            <w:tcW w:w="0" w:type="auto"/>
            <w:shd w:val="clear" w:color="auto" w:fill="00B0F0"/>
            <w:hideMark/>
          </w:tcPr>
          <w:p w14:paraId="0320421F" w14:textId="77777777" w:rsidR="0003786B" w:rsidRPr="0027101B" w:rsidRDefault="00BA6B80" w:rsidP="0003786B">
            <w:pPr>
              <w:jc w:val="center"/>
              <w:rPr>
                <w:rFonts w:ascii="Arial" w:hAnsi="Arial" w:cs="Arial"/>
                <w:b/>
                <w:sz w:val="22"/>
              </w:rPr>
            </w:pPr>
            <w:r w:rsidRPr="0027101B">
              <w:rPr>
                <w:rFonts w:ascii="Arial" w:hAnsi="Arial" w:cs="Arial"/>
                <w:b/>
                <w:sz w:val="22"/>
                <w:bdr w:val="none" w:sz="0" w:space="0" w:color="auto" w:frame="1"/>
              </w:rPr>
              <w:t>Project Manager</w:t>
            </w:r>
          </w:p>
        </w:tc>
        <w:tc>
          <w:tcPr>
            <w:tcW w:w="0" w:type="auto"/>
            <w:shd w:val="clear" w:color="auto" w:fill="00B050"/>
          </w:tcPr>
          <w:p w14:paraId="62E0FBA2" w14:textId="77777777" w:rsidR="0003786B" w:rsidRDefault="00614D3C" w:rsidP="0003786B">
            <w:pPr>
              <w:jc w:val="center"/>
              <w:rPr>
                <w:rFonts w:ascii="Arial" w:hAnsi="Arial" w:cs="Arial"/>
                <w:b/>
                <w:sz w:val="22"/>
              </w:rPr>
            </w:pPr>
            <w:r>
              <w:rPr>
                <w:rFonts w:ascii="Arial" w:hAnsi="Arial" w:cs="Arial"/>
                <w:b/>
                <w:sz w:val="22"/>
              </w:rPr>
              <w:t>Hotel Owners</w:t>
            </w:r>
          </w:p>
          <w:p w14:paraId="07955211" w14:textId="7FB35B87" w:rsidR="00614D3C" w:rsidRPr="0027101B" w:rsidRDefault="00614D3C" w:rsidP="0003786B">
            <w:pPr>
              <w:jc w:val="center"/>
              <w:rPr>
                <w:rFonts w:ascii="Arial" w:hAnsi="Arial" w:cs="Arial"/>
                <w:b/>
                <w:sz w:val="22"/>
              </w:rPr>
            </w:pPr>
            <w:r>
              <w:rPr>
                <w:rFonts w:ascii="Arial" w:hAnsi="Arial" w:cs="Arial"/>
                <w:b/>
                <w:sz w:val="22"/>
              </w:rPr>
              <w:t>(Investors)</w:t>
            </w:r>
          </w:p>
        </w:tc>
        <w:tc>
          <w:tcPr>
            <w:tcW w:w="0" w:type="auto"/>
            <w:shd w:val="clear" w:color="auto" w:fill="7030A0"/>
            <w:hideMark/>
          </w:tcPr>
          <w:p w14:paraId="067A0F81" w14:textId="77777777" w:rsidR="0003786B" w:rsidRPr="0027101B" w:rsidRDefault="00BA6B80" w:rsidP="0003786B">
            <w:pPr>
              <w:jc w:val="center"/>
              <w:rPr>
                <w:rFonts w:ascii="Arial" w:hAnsi="Arial" w:cs="Arial"/>
                <w:b/>
                <w:sz w:val="22"/>
              </w:rPr>
            </w:pPr>
            <w:r w:rsidRPr="0027101B">
              <w:rPr>
                <w:rFonts w:ascii="Arial" w:hAnsi="Arial" w:cs="Arial"/>
                <w:b/>
                <w:sz w:val="22"/>
                <w:bdr w:val="none" w:sz="0" w:space="0" w:color="auto" w:frame="1"/>
              </w:rPr>
              <w:t>Brand Partners (Marriott/IHG)</w:t>
            </w:r>
          </w:p>
        </w:tc>
        <w:tc>
          <w:tcPr>
            <w:tcW w:w="0" w:type="auto"/>
            <w:shd w:val="clear" w:color="auto" w:fill="92D050"/>
            <w:hideMark/>
          </w:tcPr>
          <w:p w14:paraId="13B16A40" w14:textId="77777777" w:rsidR="0003786B" w:rsidRPr="0027101B" w:rsidRDefault="00BA6B80" w:rsidP="0003786B">
            <w:pPr>
              <w:jc w:val="center"/>
              <w:rPr>
                <w:rFonts w:ascii="Arial" w:hAnsi="Arial" w:cs="Arial"/>
                <w:b/>
                <w:sz w:val="22"/>
              </w:rPr>
            </w:pPr>
            <w:r w:rsidRPr="0027101B">
              <w:rPr>
                <w:rFonts w:ascii="Arial" w:hAnsi="Arial" w:cs="Arial"/>
                <w:b/>
                <w:sz w:val="22"/>
                <w:bdr w:val="none" w:sz="0" w:space="0" w:color="auto" w:frame="1"/>
              </w:rPr>
              <w:t>Tech/AI Vendors</w:t>
            </w:r>
          </w:p>
        </w:tc>
      </w:tr>
      <w:tr w:rsidR="00327864" w:rsidRPr="0027101B" w14:paraId="2CC3F4D3" w14:textId="77777777" w:rsidTr="00614D3C">
        <w:trPr>
          <w:trHeight w:val="705"/>
        </w:trPr>
        <w:tc>
          <w:tcPr>
            <w:tcW w:w="0" w:type="auto"/>
            <w:shd w:val="clear" w:color="auto" w:fill="EE0000"/>
            <w:hideMark/>
          </w:tcPr>
          <w:p w14:paraId="48A782E2" w14:textId="77777777" w:rsidR="0003786B" w:rsidRPr="0027101B" w:rsidRDefault="00BA6B80" w:rsidP="0003786B">
            <w:pPr>
              <w:jc w:val="center"/>
              <w:rPr>
                <w:rFonts w:ascii="Arial" w:hAnsi="Arial" w:cs="Arial"/>
                <w:b/>
                <w:sz w:val="22"/>
              </w:rPr>
            </w:pPr>
            <w:r w:rsidRPr="0027101B">
              <w:rPr>
                <w:rFonts w:ascii="Arial" w:hAnsi="Arial" w:cs="Arial"/>
                <w:b/>
                <w:sz w:val="22"/>
                <w:bdr w:val="none" w:sz="0" w:space="0" w:color="auto" w:frame="1"/>
              </w:rPr>
              <w:t>Strategy &amp; Budget Approval</w:t>
            </w:r>
          </w:p>
        </w:tc>
        <w:tc>
          <w:tcPr>
            <w:tcW w:w="0" w:type="auto"/>
            <w:shd w:val="clear" w:color="auto" w:fill="00B0F0"/>
            <w:hideMark/>
          </w:tcPr>
          <w:p w14:paraId="5D550007"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R</w:t>
            </w:r>
          </w:p>
        </w:tc>
        <w:tc>
          <w:tcPr>
            <w:tcW w:w="0" w:type="auto"/>
            <w:shd w:val="clear" w:color="auto" w:fill="00B050"/>
            <w:hideMark/>
          </w:tcPr>
          <w:p w14:paraId="20EEE3E9"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A/C</w:t>
            </w:r>
          </w:p>
        </w:tc>
        <w:tc>
          <w:tcPr>
            <w:tcW w:w="0" w:type="auto"/>
            <w:shd w:val="clear" w:color="auto" w:fill="7030A0"/>
            <w:hideMark/>
          </w:tcPr>
          <w:p w14:paraId="07AA338B"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I</w:t>
            </w:r>
          </w:p>
        </w:tc>
        <w:tc>
          <w:tcPr>
            <w:tcW w:w="0" w:type="auto"/>
            <w:shd w:val="clear" w:color="auto" w:fill="92D050"/>
            <w:hideMark/>
          </w:tcPr>
          <w:p w14:paraId="2788236E"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I</w:t>
            </w:r>
          </w:p>
        </w:tc>
      </w:tr>
      <w:tr w:rsidR="00327864" w:rsidRPr="0027101B" w14:paraId="6F8260EE" w14:textId="77777777" w:rsidTr="00614D3C">
        <w:trPr>
          <w:trHeight w:val="705"/>
        </w:trPr>
        <w:tc>
          <w:tcPr>
            <w:tcW w:w="0" w:type="auto"/>
            <w:shd w:val="clear" w:color="auto" w:fill="EE0000"/>
            <w:hideMark/>
          </w:tcPr>
          <w:p w14:paraId="74940F87" w14:textId="77777777" w:rsidR="0003786B" w:rsidRPr="0027101B" w:rsidRDefault="00BA6B80" w:rsidP="0003786B">
            <w:pPr>
              <w:jc w:val="center"/>
              <w:rPr>
                <w:rFonts w:ascii="Arial" w:hAnsi="Arial" w:cs="Arial"/>
                <w:b/>
                <w:sz w:val="22"/>
              </w:rPr>
            </w:pPr>
            <w:r w:rsidRPr="0027101B">
              <w:rPr>
                <w:rFonts w:ascii="Arial" w:hAnsi="Arial" w:cs="Arial"/>
                <w:b/>
                <w:sz w:val="22"/>
                <w:bdr w:val="none" w:sz="0" w:space="0" w:color="auto" w:frame="1"/>
              </w:rPr>
              <w:t>AI Software Integration</w:t>
            </w:r>
          </w:p>
        </w:tc>
        <w:tc>
          <w:tcPr>
            <w:tcW w:w="0" w:type="auto"/>
            <w:shd w:val="clear" w:color="auto" w:fill="00B0F0"/>
            <w:hideMark/>
          </w:tcPr>
          <w:p w14:paraId="6F2495D1"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A</w:t>
            </w:r>
          </w:p>
        </w:tc>
        <w:tc>
          <w:tcPr>
            <w:tcW w:w="0" w:type="auto"/>
            <w:shd w:val="clear" w:color="auto" w:fill="00B050"/>
            <w:hideMark/>
          </w:tcPr>
          <w:p w14:paraId="699462CB"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I</w:t>
            </w:r>
          </w:p>
        </w:tc>
        <w:tc>
          <w:tcPr>
            <w:tcW w:w="0" w:type="auto"/>
            <w:shd w:val="clear" w:color="auto" w:fill="7030A0"/>
            <w:hideMark/>
          </w:tcPr>
          <w:p w14:paraId="7C9EE6ED"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C</w:t>
            </w:r>
          </w:p>
        </w:tc>
        <w:tc>
          <w:tcPr>
            <w:tcW w:w="0" w:type="auto"/>
            <w:shd w:val="clear" w:color="auto" w:fill="92D050"/>
            <w:hideMark/>
          </w:tcPr>
          <w:p w14:paraId="770E027D"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R</w:t>
            </w:r>
          </w:p>
        </w:tc>
      </w:tr>
      <w:tr w:rsidR="00327864" w:rsidRPr="0027101B" w14:paraId="65A5546C" w14:textId="77777777" w:rsidTr="00614D3C">
        <w:trPr>
          <w:trHeight w:val="705"/>
        </w:trPr>
        <w:tc>
          <w:tcPr>
            <w:tcW w:w="0" w:type="auto"/>
            <w:shd w:val="clear" w:color="auto" w:fill="EE0000"/>
            <w:hideMark/>
          </w:tcPr>
          <w:p w14:paraId="77CD7D79" w14:textId="77777777" w:rsidR="0003786B" w:rsidRPr="0027101B" w:rsidRDefault="00BA6B80" w:rsidP="0003786B">
            <w:pPr>
              <w:jc w:val="center"/>
              <w:rPr>
                <w:rFonts w:ascii="Arial" w:hAnsi="Arial" w:cs="Arial"/>
                <w:b/>
                <w:sz w:val="22"/>
              </w:rPr>
            </w:pPr>
            <w:r w:rsidRPr="0027101B">
              <w:rPr>
                <w:rFonts w:ascii="Arial" w:hAnsi="Arial" w:cs="Arial"/>
                <w:b/>
                <w:sz w:val="22"/>
                <w:bdr w:val="none" w:sz="0" w:space="0" w:color="auto" w:frame="1"/>
              </w:rPr>
              <w:t xml:space="preserve">Staff Training </w:t>
            </w:r>
          </w:p>
        </w:tc>
        <w:tc>
          <w:tcPr>
            <w:tcW w:w="0" w:type="auto"/>
            <w:shd w:val="clear" w:color="auto" w:fill="00B0F0"/>
            <w:hideMark/>
          </w:tcPr>
          <w:p w14:paraId="21538445"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A</w:t>
            </w:r>
          </w:p>
        </w:tc>
        <w:tc>
          <w:tcPr>
            <w:tcW w:w="0" w:type="auto"/>
            <w:shd w:val="clear" w:color="auto" w:fill="00B050"/>
            <w:hideMark/>
          </w:tcPr>
          <w:p w14:paraId="1C06018B"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I</w:t>
            </w:r>
          </w:p>
        </w:tc>
        <w:tc>
          <w:tcPr>
            <w:tcW w:w="0" w:type="auto"/>
            <w:shd w:val="clear" w:color="auto" w:fill="7030A0"/>
            <w:hideMark/>
          </w:tcPr>
          <w:p w14:paraId="2D75E6FF"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R</w:t>
            </w:r>
          </w:p>
        </w:tc>
        <w:tc>
          <w:tcPr>
            <w:tcW w:w="0" w:type="auto"/>
            <w:shd w:val="clear" w:color="auto" w:fill="92D050"/>
            <w:hideMark/>
          </w:tcPr>
          <w:p w14:paraId="1F2B92A4"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C</w:t>
            </w:r>
          </w:p>
        </w:tc>
      </w:tr>
      <w:tr w:rsidR="00327864" w:rsidRPr="0027101B" w14:paraId="51BF1990" w14:textId="77777777" w:rsidTr="00614D3C">
        <w:trPr>
          <w:trHeight w:val="705"/>
        </w:trPr>
        <w:tc>
          <w:tcPr>
            <w:tcW w:w="0" w:type="auto"/>
            <w:shd w:val="clear" w:color="auto" w:fill="EE0000"/>
            <w:hideMark/>
          </w:tcPr>
          <w:p w14:paraId="12A4B1F1" w14:textId="77777777" w:rsidR="0003786B" w:rsidRPr="0027101B" w:rsidRDefault="00BA6B80" w:rsidP="0003786B">
            <w:pPr>
              <w:jc w:val="center"/>
              <w:rPr>
                <w:rFonts w:ascii="Arial" w:hAnsi="Arial" w:cs="Arial"/>
                <w:b/>
                <w:sz w:val="22"/>
              </w:rPr>
            </w:pPr>
            <w:r w:rsidRPr="0027101B">
              <w:rPr>
                <w:rFonts w:ascii="Arial" w:hAnsi="Arial" w:cs="Arial"/>
                <w:b/>
                <w:sz w:val="22"/>
                <w:bdr w:val="none" w:sz="0" w:space="0" w:color="auto" w:frame="1"/>
              </w:rPr>
              <w:t>Marketing &amp; Brand Alignment</w:t>
            </w:r>
          </w:p>
        </w:tc>
        <w:tc>
          <w:tcPr>
            <w:tcW w:w="0" w:type="auto"/>
            <w:shd w:val="clear" w:color="auto" w:fill="00B0F0"/>
            <w:hideMark/>
          </w:tcPr>
          <w:p w14:paraId="534B23F2"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I</w:t>
            </w:r>
          </w:p>
        </w:tc>
        <w:tc>
          <w:tcPr>
            <w:tcW w:w="0" w:type="auto"/>
            <w:shd w:val="clear" w:color="auto" w:fill="00B050"/>
            <w:hideMark/>
          </w:tcPr>
          <w:p w14:paraId="04AEDA01"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I</w:t>
            </w:r>
          </w:p>
        </w:tc>
        <w:tc>
          <w:tcPr>
            <w:tcW w:w="0" w:type="auto"/>
            <w:shd w:val="clear" w:color="auto" w:fill="7030A0"/>
            <w:hideMark/>
          </w:tcPr>
          <w:p w14:paraId="42EDF8BC"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A/C</w:t>
            </w:r>
          </w:p>
        </w:tc>
        <w:tc>
          <w:tcPr>
            <w:tcW w:w="0" w:type="auto"/>
            <w:shd w:val="clear" w:color="auto" w:fill="92D050"/>
            <w:hideMark/>
          </w:tcPr>
          <w:p w14:paraId="3E6C09C1" w14:textId="77777777" w:rsidR="0003786B" w:rsidRPr="0027101B" w:rsidRDefault="00BA6B80" w:rsidP="0003786B">
            <w:pPr>
              <w:jc w:val="center"/>
              <w:rPr>
                <w:rFonts w:ascii="Arial" w:hAnsi="Arial" w:cs="Arial"/>
                <w:sz w:val="22"/>
              </w:rPr>
            </w:pPr>
            <w:r w:rsidRPr="0027101B">
              <w:rPr>
                <w:rFonts w:ascii="Arial" w:hAnsi="Arial" w:cs="Arial"/>
                <w:sz w:val="22"/>
                <w:bdr w:val="none" w:sz="0" w:space="0" w:color="auto" w:frame="1"/>
              </w:rPr>
              <w:t>R</w:t>
            </w:r>
          </w:p>
        </w:tc>
      </w:tr>
      <w:tr w:rsidR="005D6A80" w:rsidRPr="0027101B" w14:paraId="303A223C" w14:textId="77777777" w:rsidTr="00614D3C">
        <w:trPr>
          <w:trHeight w:val="705"/>
        </w:trPr>
        <w:tc>
          <w:tcPr>
            <w:tcW w:w="0" w:type="auto"/>
            <w:shd w:val="clear" w:color="auto" w:fill="EE0000"/>
            <w:hideMark/>
          </w:tcPr>
          <w:p w14:paraId="2B448B18" w14:textId="77777777" w:rsidR="005D6A80" w:rsidRPr="0027101B" w:rsidRDefault="005D6A80" w:rsidP="005D6A80">
            <w:pPr>
              <w:jc w:val="center"/>
              <w:rPr>
                <w:rFonts w:ascii="Arial" w:hAnsi="Arial" w:cs="Arial"/>
                <w:b/>
                <w:sz w:val="22"/>
              </w:rPr>
            </w:pPr>
            <w:r w:rsidRPr="0027101B">
              <w:rPr>
                <w:rFonts w:ascii="Arial" w:hAnsi="Arial" w:cs="Arial"/>
                <w:b/>
                <w:sz w:val="22"/>
                <w:bdr w:val="none" w:sz="0" w:space="0" w:color="auto" w:frame="1"/>
              </w:rPr>
              <w:t>Data Privacy (GDPR) Compliance</w:t>
            </w:r>
          </w:p>
        </w:tc>
        <w:tc>
          <w:tcPr>
            <w:tcW w:w="0" w:type="auto"/>
            <w:shd w:val="clear" w:color="auto" w:fill="00B0F0"/>
            <w:hideMark/>
          </w:tcPr>
          <w:p w14:paraId="7F98F321" w14:textId="77777777" w:rsidR="005D6A80" w:rsidRPr="0027101B" w:rsidRDefault="005D6A80" w:rsidP="005D6A80">
            <w:pPr>
              <w:jc w:val="center"/>
              <w:rPr>
                <w:rFonts w:ascii="Arial" w:hAnsi="Arial" w:cs="Arial"/>
                <w:sz w:val="22"/>
              </w:rPr>
            </w:pPr>
            <w:r w:rsidRPr="0027101B">
              <w:rPr>
                <w:rFonts w:ascii="Arial" w:hAnsi="Arial" w:cs="Arial"/>
                <w:sz w:val="22"/>
                <w:bdr w:val="none" w:sz="0" w:space="0" w:color="auto" w:frame="1"/>
              </w:rPr>
              <w:t>R</w:t>
            </w:r>
          </w:p>
        </w:tc>
        <w:tc>
          <w:tcPr>
            <w:tcW w:w="0" w:type="auto"/>
            <w:shd w:val="clear" w:color="auto" w:fill="00B050"/>
            <w:hideMark/>
          </w:tcPr>
          <w:p w14:paraId="29B429E8" w14:textId="294C73F5" w:rsidR="005D6A80" w:rsidRPr="0027101B" w:rsidRDefault="005D6A80" w:rsidP="005D6A80">
            <w:pPr>
              <w:jc w:val="center"/>
              <w:rPr>
                <w:rFonts w:ascii="Arial" w:hAnsi="Arial" w:cs="Arial"/>
                <w:sz w:val="22"/>
              </w:rPr>
            </w:pPr>
            <w:r w:rsidRPr="0027101B">
              <w:rPr>
                <w:rFonts w:ascii="Arial" w:hAnsi="Arial" w:cs="Arial"/>
                <w:b/>
                <w:sz w:val="22"/>
                <w:bdr w:val="none" w:sz="0" w:space="0" w:color="auto" w:frame="1"/>
              </w:rPr>
              <w:t>Hotel Owners (Investors)</w:t>
            </w:r>
          </w:p>
        </w:tc>
        <w:tc>
          <w:tcPr>
            <w:tcW w:w="0" w:type="auto"/>
            <w:shd w:val="clear" w:color="auto" w:fill="7030A0"/>
            <w:hideMark/>
          </w:tcPr>
          <w:p w14:paraId="7FB878ED" w14:textId="77777777" w:rsidR="005D6A80" w:rsidRPr="0027101B" w:rsidRDefault="005D6A80" w:rsidP="005D6A80">
            <w:pPr>
              <w:jc w:val="center"/>
              <w:rPr>
                <w:rFonts w:ascii="Arial" w:hAnsi="Arial" w:cs="Arial"/>
                <w:sz w:val="22"/>
              </w:rPr>
            </w:pPr>
            <w:r w:rsidRPr="0027101B">
              <w:rPr>
                <w:rFonts w:ascii="Arial" w:hAnsi="Arial" w:cs="Arial"/>
                <w:sz w:val="22"/>
                <w:bdr w:val="none" w:sz="0" w:space="0" w:color="auto" w:frame="1"/>
              </w:rPr>
              <w:t>C</w:t>
            </w:r>
          </w:p>
        </w:tc>
        <w:tc>
          <w:tcPr>
            <w:tcW w:w="0" w:type="auto"/>
            <w:shd w:val="clear" w:color="auto" w:fill="92D050"/>
            <w:hideMark/>
          </w:tcPr>
          <w:p w14:paraId="63041F85" w14:textId="77777777" w:rsidR="005D6A80" w:rsidRPr="0027101B" w:rsidRDefault="005D6A80" w:rsidP="005D6A80">
            <w:pPr>
              <w:jc w:val="center"/>
              <w:rPr>
                <w:rFonts w:ascii="Arial" w:hAnsi="Arial" w:cs="Arial"/>
                <w:sz w:val="22"/>
              </w:rPr>
            </w:pPr>
            <w:r w:rsidRPr="0027101B">
              <w:rPr>
                <w:rFonts w:ascii="Arial" w:hAnsi="Arial" w:cs="Arial"/>
                <w:sz w:val="22"/>
                <w:bdr w:val="none" w:sz="0" w:space="0" w:color="auto" w:frame="1"/>
              </w:rPr>
              <w:t>R</w:t>
            </w:r>
          </w:p>
        </w:tc>
      </w:tr>
      <w:tr w:rsidR="005D6A80" w:rsidRPr="0027101B" w14:paraId="4B4DCEB9" w14:textId="77777777" w:rsidTr="00614D3C">
        <w:trPr>
          <w:trHeight w:val="692"/>
        </w:trPr>
        <w:tc>
          <w:tcPr>
            <w:tcW w:w="0" w:type="auto"/>
            <w:shd w:val="clear" w:color="auto" w:fill="EE0000"/>
            <w:hideMark/>
          </w:tcPr>
          <w:p w14:paraId="4140275F" w14:textId="77777777" w:rsidR="005D6A80" w:rsidRPr="0027101B" w:rsidRDefault="005D6A80" w:rsidP="005D6A80">
            <w:pPr>
              <w:jc w:val="center"/>
              <w:rPr>
                <w:rFonts w:ascii="Arial" w:hAnsi="Arial" w:cs="Arial"/>
                <w:b/>
                <w:sz w:val="22"/>
              </w:rPr>
            </w:pPr>
            <w:r w:rsidRPr="0027101B">
              <w:rPr>
                <w:rFonts w:ascii="Arial" w:hAnsi="Arial" w:cs="Arial"/>
                <w:b/>
                <w:sz w:val="22"/>
                <w:bdr w:val="none" w:sz="0" w:space="0" w:color="auto" w:frame="1"/>
              </w:rPr>
              <w:t>Post-Launch Performance Review</w:t>
            </w:r>
          </w:p>
        </w:tc>
        <w:tc>
          <w:tcPr>
            <w:tcW w:w="0" w:type="auto"/>
            <w:shd w:val="clear" w:color="auto" w:fill="00B0F0"/>
            <w:hideMark/>
          </w:tcPr>
          <w:p w14:paraId="55333D9A" w14:textId="77777777" w:rsidR="005D6A80" w:rsidRPr="0027101B" w:rsidRDefault="005D6A80" w:rsidP="005D6A80">
            <w:pPr>
              <w:jc w:val="center"/>
              <w:rPr>
                <w:rFonts w:ascii="Arial" w:hAnsi="Arial" w:cs="Arial"/>
                <w:sz w:val="22"/>
              </w:rPr>
            </w:pPr>
            <w:r w:rsidRPr="0027101B">
              <w:rPr>
                <w:rFonts w:ascii="Arial" w:hAnsi="Arial" w:cs="Arial"/>
                <w:sz w:val="22"/>
                <w:bdr w:val="none" w:sz="0" w:space="0" w:color="auto" w:frame="1"/>
              </w:rPr>
              <w:t>R</w:t>
            </w:r>
          </w:p>
        </w:tc>
        <w:tc>
          <w:tcPr>
            <w:tcW w:w="0" w:type="auto"/>
            <w:shd w:val="clear" w:color="auto" w:fill="00B050"/>
            <w:hideMark/>
          </w:tcPr>
          <w:p w14:paraId="29CF31D6" w14:textId="77777777" w:rsidR="005D6A80" w:rsidRPr="0027101B" w:rsidRDefault="005D6A80" w:rsidP="005D6A80">
            <w:pPr>
              <w:jc w:val="center"/>
              <w:rPr>
                <w:rFonts w:ascii="Arial" w:hAnsi="Arial" w:cs="Arial"/>
                <w:sz w:val="22"/>
              </w:rPr>
            </w:pPr>
            <w:r w:rsidRPr="0027101B">
              <w:rPr>
                <w:rFonts w:ascii="Arial" w:hAnsi="Arial" w:cs="Arial"/>
                <w:sz w:val="22"/>
                <w:bdr w:val="none" w:sz="0" w:space="0" w:color="auto" w:frame="1"/>
              </w:rPr>
              <w:t>C</w:t>
            </w:r>
          </w:p>
        </w:tc>
        <w:tc>
          <w:tcPr>
            <w:tcW w:w="0" w:type="auto"/>
            <w:shd w:val="clear" w:color="auto" w:fill="7030A0"/>
            <w:hideMark/>
          </w:tcPr>
          <w:p w14:paraId="0CB7A002" w14:textId="77777777" w:rsidR="005D6A80" w:rsidRPr="0027101B" w:rsidRDefault="005D6A80" w:rsidP="005D6A80">
            <w:pPr>
              <w:jc w:val="center"/>
              <w:rPr>
                <w:rFonts w:ascii="Arial" w:hAnsi="Arial" w:cs="Arial"/>
                <w:sz w:val="22"/>
              </w:rPr>
            </w:pPr>
            <w:r w:rsidRPr="0027101B">
              <w:rPr>
                <w:rFonts w:ascii="Arial" w:hAnsi="Arial" w:cs="Arial"/>
                <w:sz w:val="22"/>
                <w:bdr w:val="none" w:sz="0" w:space="0" w:color="auto" w:frame="1"/>
              </w:rPr>
              <w:t>I</w:t>
            </w:r>
          </w:p>
        </w:tc>
        <w:tc>
          <w:tcPr>
            <w:tcW w:w="0" w:type="auto"/>
            <w:shd w:val="clear" w:color="auto" w:fill="92D050"/>
            <w:hideMark/>
          </w:tcPr>
          <w:p w14:paraId="7B822837" w14:textId="77777777" w:rsidR="005D6A80" w:rsidRPr="0027101B" w:rsidRDefault="005D6A80" w:rsidP="005D6A80">
            <w:pPr>
              <w:jc w:val="center"/>
              <w:rPr>
                <w:rFonts w:ascii="Arial" w:hAnsi="Arial" w:cs="Arial"/>
                <w:sz w:val="22"/>
              </w:rPr>
            </w:pPr>
            <w:r w:rsidRPr="0027101B">
              <w:rPr>
                <w:rFonts w:ascii="Arial" w:hAnsi="Arial" w:cs="Arial"/>
                <w:sz w:val="22"/>
                <w:bdr w:val="none" w:sz="0" w:space="0" w:color="auto" w:frame="1"/>
              </w:rPr>
              <w:t>C</w:t>
            </w:r>
          </w:p>
        </w:tc>
      </w:tr>
    </w:tbl>
    <w:p w14:paraId="03007C15" w14:textId="77777777" w:rsidR="00CE79F6" w:rsidRPr="0027101B" w:rsidRDefault="00CE79F6" w:rsidP="00CE79F6">
      <w:pPr>
        <w:rPr>
          <w:rFonts w:ascii="Arial" w:hAnsi="Arial" w:cs="Arial"/>
          <w:sz w:val="22"/>
        </w:rPr>
      </w:pPr>
    </w:p>
    <w:p w14:paraId="44A4E22F" w14:textId="77777777" w:rsidR="007972F4" w:rsidRPr="0027101B" w:rsidRDefault="00BA6B80" w:rsidP="003D79B1">
      <w:pPr>
        <w:pStyle w:val="Heading1"/>
        <w:rPr>
          <w:rStyle w:val="normaltextrun"/>
          <w:rFonts w:ascii="Arial" w:hAnsi="Arial" w:cs="Arial"/>
          <w:sz w:val="22"/>
          <w:szCs w:val="22"/>
        </w:rPr>
      </w:pPr>
      <w:bookmarkStart w:id="21" w:name="_Toc221029288"/>
      <w:r w:rsidRPr="0027101B">
        <w:rPr>
          <w:rStyle w:val="normaltextrun"/>
          <w:rFonts w:ascii="Arial" w:hAnsi="Arial" w:cs="Arial"/>
          <w:bCs/>
          <w:sz w:val="22"/>
          <w:szCs w:val="22"/>
        </w:rPr>
        <w:t>The Engagement Process &amp; Conflict Management</w:t>
      </w:r>
      <w:bookmarkEnd w:id="21"/>
    </w:p>
    <w:p w14:paraId="0485F388" w14:textId="77777777" w:rsidR="00CE79F6" w:rsidRPr="0027101B" w:rsidRDefault="00BA6B80" w:rsidP="002F35F7">
      <w:pPr>
        <w:pStyle w:val="Heading2"/>
        <w:rPr>
          <w:rStyle w:val="normaltextrun"/>
          <w:rFonts w:ascii="Arial" w:hAnsi="Arial" w:cs="Arial"/>
          <w:sz w:val="22"/>
          <w:szCs w:val="22"/>
        </w:rPr>
      </w:pPr>
      <w:bookmarkStart w:id="22" w:name="_Toc221029289"/>
      <w:r w:rsidRPr="0027101B">
        <w:rPr>
          <w:rStyle w:val="normaltextrun"/>
          <w:rFonts w:ascii="Arial" w:hAnsi="Arial" w:cs="Arial"/>
          <w:sz w:val="22"/>
          <w:szCs w:val="22"/>
        </w:rPr>
        <w:t>Communication:</w:t>
      </w:r>
      <w:bookmarkEnd w:id="22"/>
      <w:r w:rsidRPr="0027101B">
        <w:rPr>
          <w:rStyle w:val="normaltextrun"/>
          <w:rFonts w:ascii="Arial" w:hAnsi="Arial" w:cs="Arial"/>
          <w:sz w:val="22"/>
          <w:szCs w:val="22"/>
        </w:rPr>
        <w:t xml:space="preserve"> </w:t>
      </w:r>
    </w:p>
    <w:p w14:paraId="21DC5358" w14:textId="77777777" w:rsidR="00743DBE" w:rsidRPr="0027101B" w:rsidRDefault="00BA6B80" w:rsidP="00743DBE">
      <w:pPr>
        <w:rPr>
          <w:rFonts w:ascii="Arial" w:hAnsi="Arial" w:cs="Arial"/>
          <w:sz w:val="22"/>
          <w:lang w:val="en-GB"/>
        </w:rPr>
      </w:pPr>
      <w:r w:rsidRPr="0027101B">
        <w:rPr>
          <w:rFonts w:ascii="Arial" w:hAnsi="Arial" w:cs="Arial"/>
          <w:sz w:val="22"/>
          <w:lang w:val="en-GB"/>
        </w:rPr>
        <w:t>Communication is the process of clear, accurate and timely exchange of information</w:t>
      </w:r>
      <w:r w:rsidR="00257D24" w:rsidRPr="0027101B">
        <w:rPr>
          <w:rFonts w:ascii="Arial" w:hAnsi="Arial" w:cs="Arial"/>
          <w:sz w:val="22"/>
          <w:lang w:val="en-GB"/>
        </w:rPr>
        <w:t xml:space="preserve"> (</w:t>
      </w:r>
      <w:r w:rsidR="00257D24" w:rsidRPr="0027101B">
        <w:rPr>
          <w:rFonts w:ascii="Arial" w:hAnsi="Arial" w:cs="Arial"/>
          <w:sz w:val="22"/>
          <w:shd w:val="clear" w:color="auto" w:fill="FFFFFF"/>
        </w:rPr>
        <w:t xml:space="preserve">Buhaieva, </w:t>
      </w:r>
      <w:proofErr w:type="spellStart"/>
      <w:r w:rsidR="00257D24" w:rsidRPr="0027101B">
        <w:rPr>
          <w:rFonts w:ascii="Arial" w:hAnsi="Arial" w:cs="Arial"/>
          <w:sz w:val="22"/>
          <w:shd w:val="clear" w:color="auto" w:fill="FFFFFF"/>
        </w:rPr>
        <w:t>Zapirchenko</w:t>
      </w:r>
      <w:proofErr w:type="spellEnd"/>
      <w:r w:rsidR="00257D24" w:rsidRPr="0027101B">
        <w:rPr>
          <w:rFonts w:ascii="Arial" w:hAnsi="Arial" w:cs="Arial"/>
          <w:sz w:val="22"/>
          <w:shd w:val="clear" w:color="auto" w:fill="FFFFFF"/>
        </w:rPr>
        <w:t xml:space="preserve"> and Hrynko, 2025)</w:t>
      </w:r>
      <w:r w:rsidRPr="0027101B">
        <w:rPr>
          <w:rFonts w:ascii="Arial" w:hAnsi="Arial" w:cs="Arial"/>
          <w:sz w:val="22"/>
          <w:lang w:val="en-GB"/>
        </w:rPr>
        <w:t xml:space="preserve">. </w:t>
      </w:r>
      <w:r w:rsidR="00FC1F10" w:rsidRPr="0027101B">
        <w:rPr>
          <w:rFonts w:ascii="Arial" w:hAnsi="Arial" w:cs="Arial"/>
          <w:sz w:val="22"/>
          <w:lang w:val="en-GB"/>
        </w:rPr>
        <w:t>Effective</w:t>
      </w:r>
      <w:r w:rsidRPr="0027101B">
        <w:rPr>
          <w:rFonts w:ascii="Arial" w:hAnsi="Arial" w:cs="Arial"/>
          <w:sz w:val="22"/>
          <w:lang w:val="en-GB"/>
        </w:rPr>
        <w:t xml:space="preserve"> communication ensures that all stakeholders understand the reason behind </w:t>
      </w:r>
      <w:r w:rsidR="00FC1F10" w:rsidRPr="0027101B">
        <w:rPr>
          <w:rFonts w:ascii="Arial" w:hAnsi="Arial" w:cs="Arial"/>
          <w:sz w:val="22"/>
          <w:lang w:val="en-GB"/>
        </w:rPr>
        <w:t>implementing a change or introducing a product.</w:t>
      </w:r>
    </w:p>
    <w:p w14:paraId="1C760D85" w14:textId="77777777" w:rsidR="00CE79F6" w:rsidRPr="0027101B" w:rsidRDefault="00BA6B80" w:rsidP="00CE79F6">
      <w:pPr>
        <w:rPr>
          <w:rStyle w:val="normaltextrun"/>
          <w:rFonts w:ascii="Arial" w:hAnsi="Arial" w:cs="Arial"/>
          <w:sz w:val="22"/>
        </w:rPr>
      </w:pPr>
      <w:r w:rsidRPr="0027101B">
        <w:rPr>
          <w:rStyle w:val="normaltextrun"/>
          <w:rFonts w:ascii="Arial" w:hAnsi="Arial" w:cs="Arial"/>
          <w:b/>
          <w:i/>
          <w:sz w:val="22"/>
        </w:rPr>
        <w:lastRenderedPageBreak/>
        <w:t xml:space="preserve">The </w:t>
      </w:r>
      <w:r w:rsidR="004A2442" w:rsidRPr="0027101B">
        <w:rPr>
          <w:rStyle w:val="normaltextrun"/>
          <w:rFonts w:ascii="Arial" w:hAnsi="Arial" w:cs="Arial"/>
          <w:b/>
          <w:i/>
          <w:sz w:val="22"/>
        </w:rPr>
        <w:t>Process:</w:t>
      </w:r>
      <w:r w:rsidR="004A2442" w:rsidRPr="0027101B">
        <w:rPr>
          <w:rStyle w:val="normaltextrun"/>
          <w:rFonts w:ascii="Arial" w:hAnsi="Arial" w:cs="Arial"/>
          <w:sz w:val="22"/>
        </w:rPr>
        <w:t xml:space="preserve"> </w:t>
      </w:r>
      <w:r w:rsidR="006C08FF" w:rsidRPr="0027101B">
        <w:rPr>
          <w:rStyle w:val="normaltextrun"/>
          <w:rFonts w:ascii="Arial" w:hAnsi="Arial" w:cs="Arial"/>
          <w:sz w:val="22"/>
        </w:rPr>
        <w:t>V</w:t>
      </w:r>
      <w:r w:rsidRPr="0027101B">
        <w:rPr>
          <w:rStyle w:val="normaltextrun"/>
          <w:rFonts w:ascii="Arial" w:hAnsi="Arial" w:cs="Arial"/>
          <w:sz w:val="22"/>
        </w:rPr>
        <w:t>arious messages</w:t>
      </w:r>
      <w:r w:rsidR="006C08FF" w:rsidRPr="0027101B">
        <w:rPr>
          <w:rStyle w:val="normaltextrun"/>
          <w:rFonts w:ascii="Arial" w:hAnsi="Arial" w:cs="Arial"/>
          <w:sz w:val="22"/>
        </w:rPr>
        <w:t xml:space="preserve"> will be circulated among</w:t>
      </w:r>
      <w:r w:rsidRPr="0027101B">
        <w:rPr>
          <w:rStyle w:val="normaltextrun"/>
          <w:rFonts w:ascii="Arial" w:hAnsi="Arial" w:cs="Arial"/>
          <w:sz w:val="22"/>
        </w:rPr>
        <w:t xml:space="preserve"> various individuals. The owners will receive reports on the amount of money that they will save on energy. Hotel Managers will receive information about how the AI will make </w:t>
      </w:r>
      <w:r w:rsidR="00743DBE" w:rsidRPr="0027101B">
        <w:rPr>
          <w:rStyle w:val="normaltextrun"/>
          <w:rFonts w:ascii="Arial" w:hAnsi="Arial" w:cs="Arial"/>
          <w:sz w:val="22"/>
        </w:rPr>
        <w:t>check-ins</w:t>
      </w:r>
      <w:r w:rsidRPr="0027101B">
        <w:rPr>
          <w:rStyle w:val="normaltextrun"/>
          <w:rFonts w:ascii="Arial" w:hAnsi="Arial" w:cs="Arial"/>
          <w:sz w:val="22"/>
        </w:rPr>
        <w:t xml:space="preserve"> quicker.</w:t>
      </w:r>
    </w:p>
    <w:p w14:paraId="77F163C8" w14:textId="77777777" w:rsidR="00CE79F6" w:rsidRPr="0027101B" w:rsidRDefault="00BA6B80" w:rsidP="00CE79F6">
      <w:pPr>
        <w:rPr>
          <w:rStyle w:val="normaltextrun"/>
          <w:rFonts w:ascii="Arial" w:hAnsi="Arial" w:cs="Arial"/>
          <w:sz w:val="22"/>
        </w:rPr>
      </w:pPr>
      <w:proofErr w:type="gramStart"/>
      <w:r w:rsidRPr="0027101B">
        <w:rPr>
          <w:rStyle w:val="normaltextrun"/>
          <w:rFonts w:ascii="Arial" w:hAnsi="Arial" w:cs="Arial"/>
          <w:b/>
          <w:i/>
          <w:sz w:val="22"/>
        </w:rPr>
        <w:t>The Methodology</w:t>
      </w:r>
      <w:proofErr w:type="gramEnd"/>
      <w:r w:rsidRPr="0027101B">
        <w:rPr>
          <w:rStyle w:val="normaltextrun"/>
          <w:rFonts w:ascii="Arial" w:hAnsi="Arial" w:cs="Arial"/>
          <w:sz w:val="22"/>
        </w:rPr>
        <w:t xml:space="preserve">: </w:t>
      </w:r>
      <w:r w:rsidR="005F1C5B" w:rsidRPr="0027101B">
        <w:rPr>
          <w:rStyle w:val="normaltextrun"/>
          <w:rFonts w:ascii="Arial" w:hAnsi="Arial" w:cs="Arial"/>
          <w:sz w:val="22"/>
        </w:rPr>
        <w:t>T</w:t>
      </w:r>
      <w:r w:rsidRPr="0027101B">
        <w:rPr>
          <w:rStyle w:val="normaltextrun"/>
          <w:rFonts w:ascii="Arial" w:hAnsi="Arial" w:cs="Arial"/>
          <w:sz w:val="22"/>
        </w:rPr>
        <w:t>he RBH Treehouse Intranet</w:t>
      </w:r>
      <w:r w:rsidR="005F1C5B" w:rsidRPr="0027101B">
        <w:rPr>
          <w:rStyle w:val="normaltextrun"/>
          <w:rFonts w:ascii="Arial" w:hAnsi="Arial" w:cs="Arial"/>
          <w:sz w:val="22"/>
        </w:rPr>
        <w:t xml:space="preserve"> will be </w:t>
      </w:r>
      <w:proofErr w:type="spellStart"/>
      <w:r w:rsidR="005F1C5B" w:rsidRPr="0027101B">
        <w:rPr>
          <w:rStyle w:val="normaltextrun"/>
          <w:rFonts w:ascii="Arial" w:hAnsi="Arial" w:cs="Arial"/>
          <w:sz w:val="22"/>
        </w:rPr>
        <w:t>utilised</w:t>
      </w:r>
      <w:proofErr w:type="spellEnd"/>
      <w:r w:rsidR="005F1C5B" w:rsidRPr="0027101B">
        <w:rPr>
          <w:rStyle w:val="normaltextrun"/>
          <w:rFonts w:ascii="Arial" w:hAnsi="Arial" w:cs="Arial"/>
          <w:sz w:val="22"/>
        </w:rPr>
        <w:t>. This is the company’s</w:t>
      </w:r>
      <w:r w:rsidRPr="0027101B">
        <w:rPr>
          <w:rStyle w:val="normaltextrun"/>
          <w:rFonts w:ascii="Arial" w:hAnsi="Arial" w:cs="Arial"/>
          <w:sz w:val="22"/>
        </w:rPr>
        <w:t xml:space="preserve"> main online </w:t>
      </w:r>
      <w:proofErr w:type="spellStart"/>
      <w:r w:rsidRPr="0027101B">
        <w:rPr>
          <w:rStyle w:val="normaltextrun"/>
          <w:rFonts w:ascii="Arial" w:hAnsi="Arial" w:cs="Arial"/>
          <w:sz w:val="22"/>
        </w:rPr>
        <w:t>centre</w:t>
      </w:r>
      <w:proofErr w:type="spellEnd"/>
      <w:r w:rsidRPr="0027101B">
        <w:rPr>
          <w:rStyle w:val="normaltextrun"/>
          <w:rFonts w:ascii="Arial" w:hAnsi="Arial" w:cs="Arial"/>
          <w:sz w:val="22"/>
        </w:rPr>
        <w:t xml:space="preserve">. </w:t>
      </w:r>
      <w:r w:rsidR="009B3847" w:rsidRPr="0027101B">
        <w:rPr>
          <w:rStyle w:val="normaltextrun"/>
          <w:rFonts w:ascii="Arial" w:hAnsi="Arial" w:cs="Arial"/>
          <w:sz w:val="22"/>
        </w:rPr>
        <w:t xml:space="preserve">An individual </w:t>
      </w:r>
      <w:r w:rsidRPr="0027101B">
        <w:rPr>
          <w:rStyle w:val="normaltextrun"/>
          <w:rFonts w:ascii="Arial" w:hAnsi="Arial" w:cs="Arial"/>
          <w:sz w:val="22"/>
        </w:rPr>
        <w:t xml:space="preserve">can always log in and know exactly how the project is progressing, </w:t>
      </w:r>
      <w:r w:rsidR="009B3847" w:rsidRPr="0027101B">
        <w:rPr>
          <w:rStyle w:val="normaltextrun"/>
          <w:rFonts w:ascii="Arial" w:hAnsi="Arial" w:cs="Arial"/>
          <w:sz w:val="22"/>
        </w:rPr>
        <w:t xml:space="preserve">whether that individual is </w:t>
      </w:r>
      <w:r w:rsidRPr="0027101B">
        <w:rPr>
          <w:rStyle w:val="normaltextrun"/>
          <w:rFonts w:ascii="Arial" w:hAnsi="Arial" w:cs="Arial"/>
          <w:sz w:val="22"/>
        </w:rPr>
        <w:t>an investor in London or a receptionist in Birmingham.</w:t>
      </w:r>
    </w:p>
    <w:p w14:paraId="028DDFE7" w14:textId="77777777" w:rsidR="009B3847" w:rsidRPr="0027101B" w:rsidRDefault="00BA6B80" w:rsidP="009B3847">
      <w:pPr>
        <w:rPr>
          <w:rStyle w:val="normaltextrun"/>
          <w:rFonts w:ascii="Arial" w:hAnsi="Arial" w:cs="Arial"/>
          <w:sz w:val="22"/>
        </w:rPr>
      </w:pPr>
      <w:r w:rsidRPr="0027101B">
        <w:rPr>
          <w:rStyle w:val="normaltextrun"/>
          <w:rFonts w:ascii="Arial" w:hAnsi="Arial" w:cs="Arial"/>
          <w:b/>
          <w:i/>
          <w:sz w:val="22"/>
        </w:rPr>
        <w:t>Conflict management:</w:t>
      </w:r>
      <w:r w:rsidRPr="0027101B">
        <w:rPr>
          <w:rStyle w:val="normaltextrun"/>
          <w:rFonts w:ascii="Arial" w:hAnsi="Arial" w:cs="Arial"/>
          <w:sz w:val="22"/>
        </w:rPr>
        <w:t xml:space="preserve"> There may also be some apprehension by the brands</w:t>
      </w:r>
      <w:r w:rsidR="000732A3" w:rsidRPr="0027101B">
        <w:rPr>
          <w:rStyle w:val="normaltextrun"/>
          <w:rFonts w:ascii="Arial" w:hAnsi="Arial" w:cs="Arial"/>
          <w:sz w:val="22"/>
        </w:rPr>
        <w:t>,</w:t>
      </w:r>
      <w:r w:rsidRPr="0027101B">
        <w:rPr>
          <w:rStyle w:val="normaltextrun"/>
          <w:rFonts w:ascii="Arial" w:hAnsi="Arial" w:cs="Arial"/>
          <w:sz w:val="22"/>
        </w:rPr>
        <w:t xml:space="preserve"> such as Marriott</w:t>
      </w:r>
      <w:r w:rsidR="000732A3" w:rsidRPr="0027101B">
        <w:rPr>
          <w:rStyle w:val="normaltextrun"/>
          <w:rFonts w:ascii="Arial" w:hAnsi="Arial" w:cs="Arial"/>
          <w:sz w:val="22"/>
        </w:rPr>
        <w:t>,</w:t>
      </w:r>
      <w:r w:rsidRPr="0027101B">
        <w:rPr>
          <w:rStyle w:val="normaltextrun"/>
          <w:rFonts w:ascii="Arial" w:hAnsi="Arial" w:cs="Arial"/>
          <w:sz w:val="22"/>
        </w:rPr>
        <w:t xml:space="preserve"> that </w:t>
      </w:r>
      <w:r w:rsidR="000732A3" w:rsidRPr="0027101B">
        <w:rPr>
          <w:rStyle w:val="normaltextrun"/>
          <w:rFonts w:ascii="Arial" w:hAnsi="Arial" w:cs="Arial"/>
          <w:sz w:val="22"/>
        </w:rPr>
        <w:t xml:space="preserve">the </w:t>
      </w:r>
      <w:proofErr w:type="spellStart"/>
      <w:r w:rsidRPr="0027101B">
        <w:rPr>
          <w:rFonts w:ascii="Arial" w:hAnsi="Arial" w:cs="Arial"/>
          <w:sz w:val="22"/>
        </w:rPr>
        <w:t>StaySmart</w:t>
      </w:r>
      <w:proofErr w:type="spellEnd"/>
      <w:r w:rsidRPr="0027101B">
        <w:rPr>
          <w:rFonts w:ascii="Arial" w:hAnsi="Arial" w:cs="Arial"/>
          <w:sz w:val="22"/>
        </w:rPr>
        <w:t>+</w:t>
      </w:r>
      <w:r w:rsidRPr="0027101B">
        <w:rPr>
          <w:rStyle w:val="normaltextrun"/>
          <w:rFonts w:ascii="Arial" w:hAnsi="Arial" w:cs="Arial"/>
          <w:sz w:val="22"/>
        </w:rPr>
        <w:t xml:space="preserve"> AI tool will rival their application. </w:t>
      </w:r>
      <w:proofErr w:type="gramStart"/>
      <w:r w:rsidR="005F1C5B" w:rsidRPr="0027101B">
        <w:rPr>
          <w:rStyle w:val="normaltextrun"/>
          <w:rFonts w:ascii="Arial" w:hAnsi="Arial" w:cs="Arial"/>
          <w:sz w:val="22"/>
        </w:rPr>
        <w:t>A clear</w:t>
      </w:r>
      <w:proofErr w:type="gramEnd"/>
      <w:r w:rsidR="005F1C5B" w:rsidRPr="0027101B">
        <w:rPr>
          <w:rStyle w:val="normaltextrun"/>
          <w:rFonts w:ascii="Arial" w:hAnsi="Arial" w:cs="Arial"/>
          <w:sz w:val="22"/>
        </w:rPr>
        <w:t xml:space="preserve"> and transparent communication will take place</w:t>
      </w:r>
      <w:r w:rsidRPr="0027101B">
        <w:rPr>
          <w:rStyle w:val="normaltextrun"/>
          <w:rFonts w:ascii="Arial" w:hAnsi="Arial" w:cs="Arial"/>
          <w:sz w:val="22"/>
        </w:rPr>
        <w:t xml:space="preserve"> to demonstrate technical boundaries and integration</w:t>
      </w:r>
      <w:r w:rsidR="00392563" w:rsidRPr="0027101B">
        <w:rPr>
          <w:rStyle w:val="normaltextrun"/>
          <w:rFonts w:ascii="Arial" w:hAnsi="Arial" w:cs="Arial"/>
          <w:sz w:val="22"/>
        </w:rPr>
        <w:t xml:space="preserve"> points to prevent any early territory wars.</w:t>
      </w:r>
    </w:p>
    <w:p w14:paraId="17D3584B" w14:textId="77777777" w:rsidR="00CE79F6" w:rsidRPr="0027101B" w:rsidRDefault="00BA6B80" w:rsidP="00392563">
      <w:pPr>
        <w:pStyle w:val="Heading2"/>
        <w:rPr>
          <w:rStyle w:val="normaltextrun"/>
          <w:rFonts w:ascii="Arial" w:hAnsi="Arial" w:cs="Arial"/>
          <w:sz w:val="22"/>
          <w:szCs w:val="22"/>
        </w:rPr>
      </w:pPr>
      <w:bookmarkStart w:id="23" w:name="_Toc221029290"/>
      <w:r w:rsidRPr="0027101B">
        <w:rPr>
          <w:rStyle w:val="normaltextrun"/>
          <w:rFonts w:ascii="Arial" w:hAnsi="Arial" w:cs="Arial"/>
          <w:sz w:val="22"/>
          <w:szCs w:val="22"/>
        </w:rPr>
        <w:t>Consultation:</w:t>
      </w:r>
      <w:bookmarkEnd w:id="23"/>
      <w:r w:rsidRPr="0027101B">
        <w:rPr>
          <w:rStyle w:val="normaltextrun"/>
          <w:rFonts w:ascii="Arial" w:hAnsi="Arial" w:cs="Arial"/>
          <w:sz w:val="22"/>
          <w:szCs w:val="22"/>
        </w:rPr>
        <w:t xml:space="preserve"> </w:t>
      </w:r>
    </w:p>
    <w:p w14:paraId="21EEF1A5" w14:textId="77777777" w:rsidR="00B04366" w:rsidRPr="0027101B" w:rsidRDefault="00BA6B80" w:rsidP="00B04366">
      <w:pPr>
        <w:rPr>
          <w:rFonts w:ascii="Arial" w:hAnsi="Arial" w:cs="Arial"/>
          <w:sz w:val="22"/>
          <w:lang w:val="en-GB"/>
        </w:rPr>
      </w:pPr>
      <w:r w:rsidRPr="0027101B">
        <w:rPr>
          <w:rFonts w:ascii="Arial" w:hAnsi="Arial" w:cs="Arial"/>
          <w:sz w:val="22"/>
          <w:lang w:val="en-GB"/>
        </w:rPr>
        <w:t xml:space="preserve">Consultation is the process of seeking </w:t>
      </w:r>
      <w:r w:rsidR="003D79B1" w:rsidRPr="0027101B">
        <w:rPr>
          <w:rFonts w:ascii="Arial" w:hAnsi="Arial" w:cs="Arial"/>
          <w:sz w:val="22"/>
          <w:lang w:val="en-GB"/>
        </w:rPr>
        <w:t>input</w:t>
      </w:r>
      <w:r w:rsidRPr="0027101B">
        <w:rPr>
          <w:rFonts w:ascii="Arial" w:hAnsi="Arial" w:cs="Arial"/>
          <w:sz w:val="22"/>
          <w:lang w:val="en-GB"/>
        </w:rPr>
        <w:t xml:space="preserve"> from all stakeholders</w:t>
      </w:r>
      <w:r w:rsidR="006262A7" w:rsidRPr="0027101B">
        <w:rPr>
          <w:rFonts w:ascii="Arial" w:hAnsi="Arial" w:cs="Arial"/>
          <w:sz w:val="22"/>
          <w:lang w:val="en-GB"/>
        </w:rPr>
        <w:t xml:space="preserve"> (</w:t>
      </w:r>
      <w:r w:rsidR="006262A7" w:rsidRPr="0027101B">
        <w:rPr>
          <w:rFonts w:ascii="Arial" w:hAnsi="Arial" w:cs="Arial"/>
          <w:sz w:val="22"/>
          <w:shd w:val="clear" w:color="auto" w:fill="FFFFFF"/>
        </w:rPr>
        <w:t xml:space="preserve">Morrison, </w:t>
      </w:r>
      <w:proofErr w:type="spellStart"/>
      <w:r w:rsidR="006262A7" w:rsidRPr="0027101B">
        <w:rPr>
          <w:rFonts w:ascii="Arial" w:hAnsi="Arial" w:cs="Arial"/>
          <w:sz w:val="22"/>
          <w:shd w:val="clear" w:color="auto" w:fill="FFFFFF"/>
        </w:rPr>
        <w:t>Alshamari</w:t>
      </w:r>
      <w:proofErr w:type="spellEnd"/>
      <w:r w:rsidR="006262A7" w:rsidRPr="0027101B">
        <w:rPr>
          <w:rFonts w:ascii="Arial" w:hAnsi="Arial" w:cs="Arial"/>
          <w:sz w:val="22"/>
          <w:shd w:val="clear" w:color="auto" w:fill="FFFFFF"/>
        </w:rPr>
        <w:t xml:space="preserve"> and Arora, 2025)</w:t>
      </w:r>
      <w:r w:rsidRPr="0027101B">
        <w:rPr>
          <w:rFonts w:ascii="Arial" w:hAnsi="Arial" w:cs="Arial"/>
          <w:sz w:val="22"/>
          <w:lang w:val="en-GB"/>
        </w:rPr>
        <w:t>. It makes the employees of an organisation feel that their voices are being heard. This reduces the resistance in a company.</w:t>
      </w:r>
    </w:p>
    <w:p w14:paraId="66B8FA7D" w14:textId="77777777" w:rsidR="00CE79F6" w:rsidRPr="0027101B" w:rsidRDefault="00BA6B80" w:rsidP="00CE79F6">
      <w:pPr>
        <w:rPr>
          <w:rStyle w:val="normaltextrun"/>
          <w:rFonts w:ascii="Arial" w:hAnsi="Arial" w:cs="Arial"/>
          <w:sz w:val="22"/>
        </w:rPr>
      </w:pPr>
      <w:r w:rsidRPr="0027101B">
        <w:rPr>
          <w:rStyle w:val="normaltextrun"/>
          <w:rFonts w:ascii="Arial" w:hAnsi="Arial" w:cs="Arial"/>
          <w:b/>
          <w:i/>
          <w:sz w:val="22"/>
        </w:rPr>
        <w:t>The Process</w:t>
      </w:r>
      <w:r w:rsidRPr="0027101B">
        <w:rPr>
          <w:rStyle w:val="normaltextrun"/>
          <w:rFonts w:ascii="Arial" w:hAnsi="Arial" w:cs="Arial"/>
          <w:sz w:val="22"/>
        </w:rPr>
        <w:t>: User Workshops</w:t>
      </w:r>
      <w:r w:rsidR="005F1C5B" w:rsidRPr="0027101B">
        <w:rPr>
          <w:rStyle w:val="normaltextrun"/>
          <w:rFonts w:ascii="Arial" w:hAnsi="Arial" w:cs="Arial"/>
          <w:sz w:val="22"/>
        </w:rPr>
        <w:t xml:space="preserve"> will be conducted</w:t>
      </w:r>
      <w:r w:rsidRPr="0027101B">
        <w:rPr>
          <w:rStyle w:val="normaltextrun"/>
          <w:rFonts w:ascii="Arial" w:hAnsi="Arial" w:cs="Arial"/>
          <w:sz w:val="22"/>
        </w:rPr>
        <w:t xml:space="preserve"> before </w:t>
      </w:r>
      <w:r w:rsidR="003B65B6" w:rsidRPr="0027101B">
        <w:rPr>
          <w:rStyle w:val="normaltextrun"/>
          <w:rFonts w:ascii="Arial" w:hAnsi="Arial" w:cs="Arial"/>
          <w:sz w:val="22"/>
        </w:rPr>
        <w:t xml:space="preserve">the </w:t>
      </w:r>
      <w:r w:rsidRPr="0027101B">
        <w:rPr>
          <w:rStyle w:val="normaltextrun"/>
          <w:rFonts w:ascii="Arial" w:hAnsi="Arial" w:cs="Arial"/>
          <w:sz w:val="22"/>
        </w:rPr>
        <w:t>complet</w:t>
      </w:r>
      <w:r w:rsidR="003B65B6" w:rsidRPr="0027101B">
        <w:rPr>
          <w:rStyle w:val="normaltextrun"/>
          <w:rFonts w:ascii="Arial" w:hAnsi="Arial" w:cs="Arial"/>
          <w:sz w:val="22"/>
        </w:rPr>
        <w:t>ion of</w:t>
      </w:r>
      <w:r w:rsidR="005F1C5B" w:rsidRPr="0027101B">
        <w:rPr>
          <w:rStyle w:val="normaltextrun"/>
          <w:rFonts w:ascii="Arial" w:hAnsi="Arial" w:cs="Arial"/>
          <w:sz w:val="22"/>
        </w:rPr>
        <w:t xml:space="preserve"> the software. T</w:t>
      </w:r>
      <w:r w:rsidRPr="0027101B">
        <w:rPr>
          <w:rStyle w:val="normaltextrun"/>
          <w:rFonts w:ascii="Arial" w:hAnsi="Arial" w:cs="Arial"/>
          <w:sz w:val="22"/>
        </w:rPr>
        <w:t>he "Super-Users"</w:t>
      </w:r>
      <w:r w:rsidR="005F1C5B" w:rsidRPr="0027101B">
        <w:rPr>
          <w:rStyle w:val="normaltextrun"/>
          <w:rFonts w:ascii="Arial" w:hAnsi="Arial" w:cs="Arial"/>
          <w:sz w:val="22"/>
        </w:rPr>
        <w:t xml:space="preserve"> would be addressed, which includes</w:t>
      </w:r>
      <w:r w:rsidRPr="0027101B">
        <w:rPr>
          <w:rStyle w:val="normaltextrun"/>
          <w:rFonts w:ascii="Arial" w:hAnsi="Arial" w:cs="Arial"/>
          <w:sz w:val="22"/>
        </w:rPr>
        <w:t xml:space="preserve"> the old school housekeepers and concierges, </w:t>
      </w:r>
      <w:r w:rsidR="005F1C5B" w:rsidRPr="0027101B">
        <w:rPr>
          <w:rStyle w:val="normaltextrun"/>
          <w:rFonts w:ascii="Arial" w:hAnsi="Arial" w:cs="Arial"/>
          <w:sz w:val="22"/>
        </w:rPr>
        <w:t>who have the</w:t>
      </w:r>
      <w:r w:rsidRPr="0027101B">
        <w:rPr>
          <w:rStyle w:val="normaltextrun"/>
          <w:rFonts w:ascii="Arial" w:hAnsi="Arial" w:cs="Arial"/>
          <w:sz w:val="22"/>
        </w:rPr>
        <w:t xml:space="preserve"> experience of how a hotel should and can run.</w:t>
      </w:r>
    </w:p>
    <w:p w14:paraId="616E8C69" w14:textId="77777777" w:rsidR="00CE79F6" w:rsidRPr="0027101B" w:rsidRDefault="00BA6B80" w:rsidP="00CE79F6">
      <w:pPr>
        <w:rPr>
          <w:rStyle w:val="normaltextrun"/>
          <w:rFonts w:ascii="Arial" w:hAnsi="Arial" w:cs="Arial"/>
          <w:sz w:val="22"/>
        </w:rPr>
      </w:pPr>
      <w:r w:rsidRPr="0027101B">
        <w:rPr>
          <w:rStyle w:val="normaltextrun"/>
          <w:rFonts w:ascii="Arial" w:hAnsi="Arial" w:cs="Arial"/>
          <w:b/>
          <w:i/>
          <w:sz w:val="22"/>
        </w:rPr>
        <w:t>The Technique:</w:t>
      </w:r>
      <w:r w:rsidRPr="0027101B">
        <w:rPr>
          <w:rStyle w:val="normaltextrun"/>
          <w:rFonts w:ascii="Arial" w:hAnsi="Arial" w:cs="Arial"/>
          <w:sz w:val="22"/>
        </w:rPr>
        <w:t xml:space="preserve"> F</w:t>
      </w:r>
      <w:r w:rsidR="005F1C5B" w:rsidRPr="0027101B">
        <w:rPr>
          <w:rStyle w:val="normaltextrun"/>
          <w:rFonts w:ascii="Arial" w:hAnsi="Arial" w:cs="Arial"/>
          <w:sz w:val="22"/>
        </w:rPr>
        <w:t>ocus Groups will be employed. Will it be</w:t>
      </w:r>
      <w:r w:rsidRPr="0027101B">
        <w:rPr>
          <w:rStyle w:val="normaltextrun"/>
          <w:rFonts w:ascii="Arial" w:hAnsi="Arial" w:cs="Arial"/>
          <w:sz w:val="22"/>
        </w:rPr>
        <w:t xml:space="preserve"> inquire</w:t>
      </w:r>
      <w:r w:rsidR="005F1C5B" w:rsidRPr="0027101B">
        <w:rPr>
          <w:rStyle w:val="normaltextrun"/>
          <w:rFonts w:ascii="Arial" w:hAnsi="Arial" w:cs="Arial"/>
          <w:sz w:val="22"/>
        </w:rPr>
        <w:t>d</w:t>
      </w:r>
      <w:r w:rsidRPr="0027101B">
        <w:rPr>
          <w:rStyle w:val="normaltextrun"/>
          <w:rFonts w:ascii="Arial" w:hAnsi="Arial" w:cs="Arial"/>
          <w:sz w:val="22"/>
        </w:rPr>
        <w:t>: Does this AI tool really help you save time</w:t>
      </w:r>
      <w:r w:rsidR="003B65B6" w:rsidRPr="0027101B">
        <w:rPr>
          <w:rStyle w:val="normaltextrun"/>
          <w:rFonts w:ascii="Arial" w:hAnsi="Arial" w:cs="Arial"/>
          <w:sz w:val="22"/>
        </w:rPr>
        <w:t>,</w:t>
      </w:r>
      <w:r w:rsidRPr="0027101B">
        <w:rPr>
          <w:rStyle w:val="normaltextrun"/>
          <w:rFonts w:ascii="Arial" w:hAnsi="Arial" w:cs="Arial"/>
          <w:sz w:val="22"/>
        </w:rPr>
        <w:t xml:space="preserve"> or is it another screen that you </w:t>
      </w:r>
      <w:proofErr w:type="gramStart"/>
      <w:r w:rsidRPr="0027101B">
        <w:rPr>
          <w:rStyle w:val="normaltextrun"/>
          <w:rFonts w:ascii="Arial" w:hAnsi="Arial" w:cs="Arial"/>
          <w:sz w:val="22"/>
        </w:rPr>
        <w:t>have to</w:t>
      </w:r>
      <w:proofErr w:type="gramEnd"/>
      <w:r w:rsidRPr="0027101B">
        <w:rPr>
          <w:rStyle w:val="normaltextrun"/>
          <w:rFonts w:ascii="Arial" w:hAnsi="Arial" w:cs="Arial"/>
          <w:sz w:val="22"/>
        </w:rPr>
        <w:t xml:space="preserve"> stare at? This prevents </w:t>
      </w:r>
      <w:r w:rsidRPr="0027101B">
        <w:rPr>
          <w:rFonts w:ascii="Arial" w:hAnsi="Arial" w:cs="Arial"/>
          <w:sz w:val="22"/>
        </w:rPr>
        <w:t>RPH</w:t>
      </w:r>
      <w:r w:rsidRPr="0027101B">
        <w:rPr>
          <w:rStyle w:val="normaltextrun"/>
          <w:rFonts w:ascii="Arial" w:hAnsi="Arial" w:cs="Arial"/>
          <w:sz w:val="22"/>
        </w:rPr>
        <w:t xml:space="preserve"> from developing a tool which is nice to look at but difficult to use in a busy shift.</w:t>
      </w:r>
    </w:p>
    <w:p w14:paraId="690D93C6" w14:textId="77777777" w:rsidR="00CE79F6" w:rsidRPr="0027101B" w:rsidRDefault="00BA6B80" w:rsidP="003B65B6">
      <w:pPr>
        <w:rPr>
          <w:rStyle w:val="normaltextrun"/>
          <w:rFonts w:ascii="Arial" w:hAnsi="Arial" w:cs="Arial"/>
          <w:sz w:val="22"/>
        </w:rPr>
      </w:pPr>
      <w:r w:rsidRPr="0027101B">
        <w:rPr>
          <w:rStyle w:val="normaltextrun"/>
          <w:rFonts w:ascii="Arial" w:hAnsi="Arial" w:cs="Arial"/>
          <w:b/>
          <w:i/>
          <w:sz w:val="22"/>
        </w:rPr>
        <w:t>Conflict Management</w:t>
      </w:r>
      <w:r w:rsidRPr="0027101B">
        <w:rPr>
          <w:rStyle w:val="normaltextrun"/>
          <w:rFonts w:ascii="Arial" w:hAnsi="Arial" w:cs="Arial"/>
          <w:sz w:val="22"/>
        </w:rPr>
        <w:t>:</w:t>
      </w:r>
      <w:r w:rsidR="00392563" w:rsidRPr="0027101B">
        <w:rPr>
          <w:rStyle w:val="normaltextrun"/>
          <w:rFonts w:ascii="Arial" w:hAnsi="Arial" w:cs="Arial"/>
          <w:sz w:val="22"/>
        </w:rPr>
        <w:t xml:space="preserve"> </w:t>
      </w:r>
      <w:r w:rsidR="005F1C5B" w:rsidRPr="0027101B">
        <w:rPr>
          <w:rStyle w:val="normaltextrun"/>
          <w:rFonts w:ascii="Arial" w:hAnsi="Arial" w:cs="Arial"/>
          <w:sz w:val="22"/>
        </w:rPr>
        <w:t>If they are</w:t>
      </w:r>
      <w:r w:rsidR="00117E6D" w:rsidRPr="0027101B">
        <w:rPr>
          <w:rStyle w:val="normaltextrun"/>
          <w:rFonts w:ascii="Arial" w:hAnsi="Arial" w:cs="Arial"/>
          <w:sz w:val="22"/>
        </w:rPr>
        <w:t xml:space="preserve"> consult</w:t>
      </w:r>
      <w:r w:rsidR="005F1C5B" w:rsidRPr="0027101B">
        <w:rPr>
          <w:rStyle w:val="normaltextrun"/>
          <w:rFonts w:ascii="Arial" w:hAnsi="Arial" w:cs="Arial"/>
          <w:sz w:val="22"/>
        </w:rPr>
        <w:t>ed</w:t>
      </w:r>
      <w:r w:rsidR="003B65B6" w:rsidRPr="0027101B">
        <w:rPr>
          <w:rStyle w:val="normaltextrun"/>
          <w:rFonts w:ascii="Arial" w:hAnsi="Arial" w:cs="Arial"/>
          <w:sz w:val="22"/>
        </w:rPr>
        <w:t xml:space="preserve"> to seek their opinions, </w:t>
      </w:r>
      <w:r w:rsidR="00117E6D" w:rsidRPr="0027101B">
        <w:rPr>
          <w:rStyle w:val="normaltextrun"/>
          <w:rFonts w:ascii="Arial" w:hAnsi="Arial" w:cs="Arial"/>
          <w:sz w:val="22"/>
        </w:rPr>
        <w:t>then they</w:t>
      </w:r>
      <w:r w:rsidR="005F1C5B" w:rsidRPr="0027101B">
        <w:rPr>
          <w:rStyle w:val="normaltextrun"/>
          <w:rFonts w:ascii="Arial" w:hAnsi="Arial" w:cs="Arial"/>
          <w:sz w:val="22"/>
        </w:rPr>
        <w:t xml:space="preserve"> will</w:t>
      </w:r>
      <w:r w:rsidR="00117E6D" w:rsidRPr="0027101B">
        <w:rPr>
          <w:rStyle w:val="normaltextrun"/>
          <w:rFonts w:ascii="Arial" w:hAnsi="Arial" w:cs="Arial"/>
          <w:sz w:val="22"/>
        </w:rPr>
        <w:t xml:space="preserve"> form part of the </w:t>
      </w:r>
      <w:r w:rsidR="003B65B6" w:rsidRPr="0027101B">
        <w:rPr>
          <w:rStyle w:val="normaltextrun"/>
          <w:rFonts w:ascii="Arial" w:hAnsi="Arial" w:cs="Arial"/>
          <w:sz w:val="22"/>
        </w:rPr>
        <w:t>selection team. When they sample three products that are environmentally friend</w:t>
      </w:r>
      <w:r w:rsidR="00117E6D" w:rsidRPr="0027101B">
        <w:rPr>
          <w:rStyle w:val="normaltextrun"/>
          <w:rFonts w:ascii="Arial" w:hAnsi="Arial" w:cs="Arial"/>
          <w:sz w:val="22"/>
        </w:rPr>
        <w:t>ly and prefer the one that they</w:t>
      </w:r>
      <w:r w:rsidR="003B65B6" w:rsidRPr="0027101B">
        <w:rPr>
          <w:rStyle w:val="normaltextrun"/>
          <w:rFonts w:ascii="Arial" w:hAnsi="Arial" w:cs="Arial"/>
          <w:sz w:val="22"/>
        </w:rPr>
        <w:t xml:space="preserve"> like</w:t>
      </w:r>
      <w:r w:rsidR="00117E6D" w:rsidRPr="0027101B">
        <w:rPr>
          <w:rStyle w:val="normaltextrun"/>
          <w:rFonts w:ascii="Arial" w:hAnsi="Arial" w:cs="Arial"/>
          <w:sz w:val="22"/>
        </w:rPr>
        <w:t xml:space="preserve"> the most</w:t>
      </w:r>
      <w:r w:rsidR="003B65B6" w:rsidRPr="0027101B">
        <w:rPr>
          <w:rStyle w:val="normaltextrun"/>
          <w:rFonts w:ascii="Arial" w:hAnsi="Arial" w:cs="Arial"/>
          <w:sz w:val="22"/>
        </w:rPr>
        <w:t xml:space="preserve">, they become the promoters of that product. They will strive to make it successful since it </w:t>
      </w:r>
      <w:r w:rsidR="00117E6D" w:rsidRPr="0027101B">
        <w:rPr>
          <w:rStyle w:val="normaltextrun"/>
          <w:rFonts w:ascii="Arial" w:hAnsi="Arial" w:cs="Arial"/>
          <w:sz w:val="22"/>
        </w:rPr>
        <w:t xml:space="preserve">will be at </w:t>
      </w:r>
      <w:r w:rsidR="003B65B6" w:rsidRPr="0027101B">
        <w:rPr>
          <w:rStyle w:val="normaltextrun"/>
          <w:rFonts w:ascii="Arial" w:hAnsi="Arial" w:cs="Arial"/>
          <w:sz w:val="22"/>
        </w:rPr>
        <w:t xml:space="preserve">their will. This changes the culture within an </w:t>
      </w:r>
      <w:proofErr w:type="spellStart"/>
      <w:r w:rsidR="003B65B6" w:rsidRPr="0027101B">
        <w:rPr>
          <w:rStyle w:val="normaltextrun"/>
          <w:rFonts w:ascii="Arial" w:hAnsi="Arial" w:cs="Arial"/>
          <w:sz w:val="22"/>
        </w:rPr>
        <w:t>organisati</w:t>
      </w:r>
      <w:r w:rsidR="00117E6D" w:rsidRPr="0027101B">
        <w:rPr>
          <w:rStyle w:val="normaltextrun"/>
          <w:rFonts w:ascii="Arial" w:hAnsi="Arial" w:cs="Arial"/>
          <w:sz w:val="22"/>
        </w:rPr>
        <w:t>on</w:t>
      </w:r>
      <w:proofErr w:type="spellEnd"/>
      <w:r w:rsidR="00117E6D" w:rsidRPr="0027101B">
        <w:rPr>
          <w:rStyle w:val="normaltextrun"/>
          <w:rFonts w:ascii="Arial" w:hAnsi="Arial" w:cs="Arial"/>
          <w:sz w:val="22"/>
        </w:rPr>
        <w:t xml:space="preserve"> into a partnership mentality. </w:t>
      </w:r>
    </w:p>
    <w:p w14:paraId="48EB07E4" w14:textId="77777777" w:rsidR="00CE79F6" w:rsidRPr="0027101B" w:rsidRDefault="00BA6B80" w:rsidP="002F35F7">
      <w:pPr>
        <w:pStyle w:val="Heading2"/>
        <w:rPr>
          <w:rStyle w:val="normaltextrun"/>
          <w:rFonts w:ascii="Arial" w:hAnsi="Arial" w:cs="Arial"/>
          <w:sz w:val="22"/>
          <w:szCs w:val="22"/>
        </w:rPr>
      </w:pPr>
      <w:bookmarkStart w:id="24" w:name="_Toc221029291"/>
      <w:r w:rsidRPr="0027101B">
        <w:rPr>
          <w:rStyle w:val="normaltextrun"/>
          <w:rFonts w:ascii="Arial" w:hAnsi="Arial" w:cs="Arial"/>
          <w:sz w:val="22"/>
          <w:szCs w:val="22"/>
        </w:rPr>
        <w:t>Collaboration:</w:t>
      </w:r>
      <w:bookmarkEnd w:id="24"/>
      <w:r w:rsidRPr="0027101B">
        <w:rPr>
          <w:rStyle w:val="normaltextrun"/>
          <w:rFonts w:ascii="Arial" w:hAnsi="Arial" w:cs="Arial"/>
          <w:sz w:val="22"/>
          <w:szCs w:val="22"/>
        </w:rPr>
        <w:t xml:space="preserve"> </w:t>
      </w:r>
    </w:p>
    <w:p w14:paraId="7B9AA46B" w14:textId="77777777" w:rsidR="00B04366" w:rsidRPr="0027101B" w:rsidRDefault="00BA6B80" w:rsidP="00B04366">
      <w:pPr>
        <w:rPr>
          <w:rFonts w:ascii="Arial" w:hAnsi="Arial" w:cs="Arial"/>
          <w:sz w:val="22"/>
          <w:lang w:val="en-GB"/>
        </w:rPr>
      </w:pPr>
      <w:r w:rsidRPr="0027101B">
        <w:rPr>
          <w:rFonts w:ascii="Arial" w:hAnsi="Arial" w:cs="Arial"/>
          <w:sz w:val="22"/>
          <w:lang w:val="en-GB"/>
        </w:rPr>
        <w:t>Collaboration is the process which involves an active and collective effort of the employees towards achieving a single goal</w:t>
      </w:r>
      <w:r w:rsidR="006262A7" w:rsidRPr="0027101B">
        <w:rPr>
          <w:rFonts w:ascii="Arial" w:hAnsi="Arial" w:cs="Arial"/>
          <w:sz w:val="22"/>
          <w:lang w:val="en-GB"/>
        </w:rPr>
        <w:t xml:space="preserve"> (</w:t>
      </w:r>
      <w:r w:rsidR="006262A7" w:rsidRPr="0027101B">
        <w:rPr>
          <w:rFonts w:ascii="Arial" w:hAnsi="Arial" w:cs="Arial"/>
          <w:sz w:val="22"/>
          <w:shd w:val="clear" w:color="auto" w:fill="FFFFFF"/>
        </w:rPr>
        <w:t xml:space="preserve">Hakanen </w:t>
      </w:r>
      <w:r w:rsidR="006262A7" w:rsidRPr="0027101B">
        <w:rPr>
          <w:rFonts w:ascii="Arial" w:hAnsi="Arial" w:cs="Arial"/>
          <w:i/>
          <w:sz w:val="22"/>
          <w:shd w:val="clear" w:color="auto" w:fill="FFFFFF"/>
        </w:rPr>
        <w:t>et al.,</w:t>
      </w:r>
      <w:r w:rsidR="006262A7" w:rsidRPr="0027101B">
        <w:rPr>
          <w:rFonts w:ascii="Arial" w:hAnsi="Arial" w:cs="Arial"/>
          <w:sz w:val="22"/>
          <w:shd w:val="clear" w:color="auto" w:fill="FFFFFF"/>
        </w:rPr>
        <w:t xml:space="preserve"> 2025)</w:t>
      </w:r>
      <w:r w:rsidRPr="0027101B">
        <w:rPr>
          <w:rFonts w:ascii="Arial" w:hAnsi="Arial" w:cs="Arial"/>
          <w:sz w:val="22"/>
          <w:lang w:val="en-GB"/>
        </w:rPr>
        <w:t xml:space="preserve">. </w:t>
      </w:r>
    </w:p>
    <w:p w14:paraId="76A2A0F7" w14:textId="77777777" w:rsidR="00CE79F6" w:rsidRPr="0027101B" w:rsidRDefault="00BA6B80" w:rsidP="00CE79F6">
      <w:pPr>
        <w:rPr>
          <w:rStyle w:val="normaltextrun"/>
          <w:rFonts w:ascii="Arial" w:hAnsi="Arial" w:cs="Arial"/>
          <w:sz w:val="22"/>
        </w:rPr>
      </w:pPr>
      <w:r w:rsidRPr="0027101B">
        <w:rPr>
          <w:rStyle w:val="normaltextrun"/>
          <w:rFonts w:ascii="Arial" w:hAnsi="Arial" w:cs="Arial"/>
          <w:b/>
          <w:i/>
          <w:sz w:val="22"/>
        </w:rPr>
        <w:lastRenderedPageBreak/>
        <w:t>The Process:</w:t>
      </w:r>
      <w:r w:rsidRPr="0027101B">
        <w:rPr>
          <w:rStyle w:val="normaltextrun"/>
          <w:rFonts w:ascii="Arial" w:hAnsi="Arial" w:cs="Arial"/>
          <w:sz w:val="22"/>
        </w:rPr>
        <w:t xml:space="preserve"> Launch Cells</w:t>
      </w:r>
      <w:r w:rsidR="005F1C5B" w:rsidRPr="0027101B">
        <w:rPr>
          <w:rStyle w:val="normaltextrun"/>
          <w:rFonts w:ascii="Arial" w:hAnsi="Arial" w:cs="Arial"/>
          <w:sz w:val="22"/>
        </w:rPr>
        <w:t xml:space="preserve"> will be developed for a collective effort of employees</w:t>
      </w:r>
      <w:r w:rsidRPr="0027101B">
        <w:rPr>
          <w:rStyle w:val="normaltextrun"/>
          <w:rFonts w:ascii="Arial" w:hAnsi="Arial" w:cs="Arial"/>
          <w:sz w:val="22"/>
        </w:rPr>
        <w:t>. They</w:t>
      </w:r>
      <w:r w:rsidR="00743DBE" w:rsidRPr="0027101B">
        <w:rPr>
          <w:rStyle w:val="normaltextrun"/>
          <w:rFonts w:ascii="Arial" w:hAnsi="Arial" w:cs="Arial"/>
          <w:sz w:val="22"/>
        </w:rPr>
        <w:t xml:space="preserve"> will</w:t>
      </w:r>
      <w:r w:rsidRPr="0027101B">
        <w:rPr>
          <w:rStyle w:val="normaltextrun"/>
          <w:rFonts w:ascii="Arial" w:hAnsi="Arial" w:cs="Arial"/>
          <w:sz w:val="22"/>
        </w:rPr>
        <w:t xml:space="preserve"> consist of small teams comprising </w:t>
      </w:r>
      <w:r w:rsidR="00743DBE" w:rsidRPr="0027101B">
        <w:rPr>
          <w:rStyle w:val="normaltextrun"/>
          <w:rFonts w:ascii="Arial" w:hAnsi="Arial" w:cs="Arial"/>
          <w:sz w:val="22"/>
        </w:rPr>
        <w:t>one technological head</w:t>
      </w:r>
      <w:r w:rsidRPr="0027101B">
        <w:rPr>
          <w:rStyle w:val="normaltextrun"/>
          <w:rFonts w:ascii="Arial" w:hAnsi="Arial" w:cs="Arial"/>
          <w:sz w:val="22"/>
        </w:rPr>
        <w:t>, one marketing individual and one hotel manager.</w:t>
      </w:r>
    </w:p>
    <w:p w14:paraId="58062CEC" w14:textId="77777777" w:rsidR="002F35F7" w:rsidRPr="0027101B" w:rsidRDefault="00BA6B80" w:rsidP="00CE79F6">
      <w:pPr>
        <w:rPr>
          <w:rStyle w:val="normaltextrun"/>
          <w:rFonts w:ascii="Arial" w:hAnsi="Arial" w:cs="Arial"/>
          <w:sz w:val="22"/>
        </w:rPr>
      </w:pPr>
      <w:r w:rsidRPr="0027101B">
        <w:rPr>
          <w:rStyle w:val="normaltextrun"/>
          <w:rFonts w:ascii="Arial" w:hAnsi="Arial" w:cs="Arial"/>
          <w:b/>
          <w:i/>
          <w:sz w:val="22"/>
        </w:rPr>
        <w:t>The Technique</w:t>
      </w:r>
      <w:r w:rsidRPr="0027101B">
        <w:rPr>
          <w:rStyle w:val="normaltextrun"/>
          <w:rFonts w:ascii="Arial" w:hAnsi="Arial" w:cs="Arial"/>
          <w:sz w:val="22"/>
        </w:rPr>
        <w:t xml:space="preserve">: Agile Sprints will be employed. </w:t>
      </w:r>
      <w:r w:rsidR="00C86D17" w:rsidRPr="0027101B">
        <w:rPr>
          <w:rStyle w:val="normaltextrun"/>
          <w:rFonts w:ascii="Arial" w:hAnsi="Arial" w:cs="Arial"/>
          <w:sz w:val="22"/>
        </w:rPr>
        <w:t>The company</w:t>
      </w:r>
      <w:r w:rsidRPr="0027101B">
        <w:rPr>
          <w:rStyle w:val="normaltextrun"/>
          <w:rFonts w:ascii="Arial" w:hAnsi="Arial" w:cs="Arial"/>
          <w:sz w:val="22"/>
        </w:rPr>
        <w:t xml:space="preserve"> </w:t>
      </w:r>
      <w:proofErr w:type="gramStart"/>
      <w:r w:rsidRPr="0027101B">
        <w:rPr>
          <w:rStyle w:val="normaltextrun"/>
          <w:rFonts w:ascii="Arial" w:hAnsi="Arial" w:cs="Arial"/>
          <w:sz w:val="22"/>
        </w:rPr>
        <w:t>do</w:t>
      </w:r>
      <w:proofErr w:type="gramEnd"/>
      <w:r w:rsidRPr="0027101B">
        <w:rPr>
          <w:rStyle w:val="normaltextrun"/>
          <w:rFonts w:ascii="Arial" w:hAnsi="Arial" w:cs="Arial"/>
          <w:sz w:val="22"/>
        </w:rPr>
        <w:t xml:space="preserve"> not attempt to fix everything</w:t>
      </w:r>
      <w:r w:rsidR="00C86D17" w:rsidRPr="0027101B">
        <w:rPr>
          <w:rStyle w:val="normaltextrun"/>
          <w:rFonts w:ascii="Arial" w:hAnsi="Arial" w:cs="Arial"/>
          <w:sz w:val="22"/>
        </w:rPr>
        <w:t xml:space="preserve"> at once</w:t>
      </w:r>
      <w:r w:rsidRPr="0027101B">
        <w:rPr>
          <w:rStyle w:val="normaltextrun"/>
          <w:rFonts w:ascii="Arial" w:hAnsi="Arial" w:cs="Arial"/>
          <w:sz w:val="22"/>
        </w:rPr>
        <w:t xml:space="preserve"> because </w:t>
      </w:r>
      <w:r w:rsidR="00C86D17" w:rsidRPr="0027101B">
        <w:rPr>
          <w:rStyle w:val="normaltextrun"/>
          <w:rFonts w:ascii="Arial" w:hAnsi="Arial" w:cs="Arial"/>
          <w:sz w:val="22"/>
        </w:rPr>
        <w:t>it fixes</w:t>
      </w:r>
      <w:r w:rsidRPr="0027101B">
        <w:rPr>
          <w:rStyle w:val="normaltextrun"/>
          <w:rFonts w:ascii="Arial" w:hAnsi="Arial" w:cs="Arial"/>
          <w:sz w:val="22"/>
        </w:rPr>
        <w:t xml:space="preserve"> little thi</w:t>
      </w:r>
      <w:r w:rsidR="00C86D17" w:rsidRPr="0027101B">
        <w:rPr>
          <w:rStyle w:val="normaltextrun"/>
          <w:rFonts w:ascii="Arial" w:hAnsi="Arial" w:cs="Arial"/>
          <w:sz w:val="22"/>
        </w:rPr>
        <w:t>ngs every week. The staff in the Pilot H</w:t>
      </w:r>
      <w:r w:rsidRPr="0027101B">
        <w:rPr>
          <w:rStyle w:val="normaltextrun"/>
          <w:rFonts w:ascii="Arial" w:hAnsi="Arial" w:cs="Arial"/>
          <w:sz w:val="22"/>
        </w:rPr>
        <w:t>otel in Birmingham will collaborate directly with the compu</w:t>
      </w:r>
      <w:r w:rsidR="006C4D77" w:rsidRPr="0027101B">
        <w:rPr>
          <w:rStyle w:val="normaltextrun"/>
          <w:rFonts w:ascii="Arial" w:hAnsi="Arial" w:cs="Arial"/>
          <w:sz w:val="22"/>
        </w:rPr>
        <w:t xml:space="preserve">ter programmers to ensure that it is </w:t>
      </w:r>
      <w:r w:rsidR="003B65B6" w:rsidRPr="0027101B">
        <w:rPr>
          <w:rStyle w:val="normaltextrun"/>
          <w:rFonts w:ascii="Arial" w:hAnsi="Arial" w:cs="Arial"/>
          <w:sz w:val="22"/>
        </w:rPr>
        <w:t>AI-friendly</w:t>
      </w:r>
      <w:r w:rsidRPr="0027101B">
        <w:rPr>
          <w:rStyle w:val="normaltextrun"/>
          <w:rFonts w:ascii="Arial" w:hAnsi="Arial" w:cs="Arial"/>
          <w:sz w:val="22"/>
        </w:rPr>
        <w:t xml:space="preserve"> and offers a local feel.</w:t>
      </w:r>
    </w:p>
    <w:p w14:paraId="7FF64A0C" w14:textId="77777777" w:rsidR="00CE79F6" w:rsidRPr="0027101B" w:rsidRDefault="00BA6B80" w:rsidP="00CE79F6">
      <w:pPr>
        <w:rPr>
          <w:rStyle w:val="normaltextrun"/>
          <w:rFonts w:ascii="Arial" w:hAnsi="Arial" w:cs="Arial"/>
          <w:sz w:val="22"/>
        </w:rPr>
      </w:pPr>
      <w:r w:rsidRPr="0027101B">
        <w:rPr>
          <w:rStyle w:val="normaltextrun"/>
          <w:rFonts w:ascii="Arial" w:hAnsi="Arial" w:cs="Arial"/>
          <w:b/>
          <w:i/>
          <w:sz w:val="22"/>
        </w:rPr>
        <w:t>Conflict Management:</w:t>
      </w:r>
      <w:r w:rsidRPr="0027101B">
        <w:rPr>
          <w:rStyle w:val="normaltextrun"/>
          <w:rFonts w:ascii="Arial" w:hAnsi="Arial" w:cs="Arial"/>
          <w:sz w:val="22"/>
        </w:rPr>
        <w:t xml:space="preserve"> There is a common fight between the </w:t>
      </w:r>
      <w:r w:rsidR="00B04366" w:rsidRPr="0027101B">
        <w:rPr>
          <w:rStyle w:val="normaltextrun"/>
          <w:rFonts w:ascii="Arial" w:hAnsi="Arial" w:cs="Arial"/>
          <w:sz w:val="22"/>
        </w:rPr>
        <w:t xml:space="preserve">Tech Team and the Hotel Manager. The </w:t>
      </w:r>
      <w:r w:rsidRPr="0027101B">
        <w:rPr>
          <w:rStyle w:val="normaltextrun"/>
          <w:rFonts w:ascii="Arial" w:hAnsi="Arial" w:cs="Arial"/>
          <w:sz w:val="22"/>
        </w:rPr>
        <w:t xml:space="preserve">Tech Team wishes to close the system to update it, whereas the Hotel Manager </w:t>
      </w:r>
      <w:r w:rsidR="003B65B6" w:rsidRPr="0027101B">
        <w:rPr>
          <w:rStyle w:val="normaltextrun"/>
          <w:rFonts w:ascii="Arial" w:hAnsi="Arial" w:cs="Arial"/>
          <w:sz w:val="22"/>
        </w:rPr>
        <w:t>focuses on selling the rooms</w:t>
      </w:r>
      <w:r w:rsidRPr="0027101B">
        <w:rPr>
          <w:rStyle w:val="normaltextrun"/>
          <w:rFonts w:ascii="Arial" w:hAnsi="Arial" w:cs="Arial"/>
          <w:sz w:val="22"/>
        </w:rPr>
        <w:t xml:space="preserve">. Our cooperation gives a win-win. </w:t>
      </w:r>
      <w:r w:rsidR="00C86D17" w:rsidRPr="0027101B">
        <w:rPr>
          <w:rStyle w:val="normaltextrun"/>
          <w:rFonts w:ascii="Arial" w:hAnsi="Arial" w:cs="Arial"/>
          <w:sz w:val="22"/>
        </w:rPr>
        <w:t xml:space="preserve">One hotel floor can be </w:t>
      </w:r>
      <w:r w:rsidRPr="0027101B">
        <w:rPr>
          <w:rStyle w:val="normaltextrun"/>
          <w:rFonts w:ascii="Arial" w:hAnsi="Arial" w:cs="Arial"/>
          <w:sz w:val="22"/>
        </w:rPr>
        <w:t>renovate</w:t>
      </w:r>
      <w:r w:rsidR="00C86D17" w:rsidRPr="0027101B">
        <w:rPr>
          <w:rStyle w:val="normaltextrun"/>
          <w:rFonts w:ascii="Arial" w:hAnsi="Arial" w:cs="Arial"/>
          <w:sz w:val="22"/>
        </w:rPr>
        <w:t xml:space="preserve">d at a time </w:t>
      </w:r>
      <w:r w:rsidRPr="0027101B">
        <w:rPr>
          <w:rStyle w:val="normaltextrun"/>
          <w:rFonts w:ascii="Arial" w:hAnsi="Arial" w:cs="Arial"/>
          <w:sz w:val="22"/>
        </w:rPr>
        <w:t>to ensure that no one is losing money.</w:t>
      </w:r>
    </w:p>
    <w:p w14:paraId="2683B947" w14:textId="77777777" w:rsidR="00CE79F6" w:rsidRPr="0027101B" w:rsidRDefault="00BA6B80" w:rsidP="006C4D77">
      <w:pPr>
        <w:pStyle w:val="Heading2"/>
        <w:rPr>
          <w:rStyle w:val="normaltextrun"/>
          <w:rFonts w:ascii="Arial" w:hAnsi="Arial" w:cs="Arial"/>
          <w:sz w:val="22"/>
          <w:szCs w:val="22"/>
        </w:rPr>
      </w:pPr>
      <w:bookmarkStart w:id="25" w:name="_Toc221029292"/>
      <w:r w:rsidRPr="0027101B">
        <w:rPr>
          <w:rStyle w:val="normaltextrun"/>
          <w:rFonts w:ascii="Arial" w:hAnsi="Arial" w:cs="Arial"/>
          <w:sz w:val="22"/>
          <w:szCs w:val="22"/>
        </w:rPr>
        <w:t>Commitment:</w:t>
      </w:r>
      <w:bookmarkEnd w:id="25"/>
      <w:r w:rsidRPr="0027101B">
        <w:rPr>
          <w:rStyle w:val="normaltextrun"/>
          <w:rFonts w:ascii="Arial" w:hAnsi="Arial" w:cs="Arial"/>
          <w:sz w:val="22"/>
          <w:szCs w:val="22"/>
        </w:rPr>
        <w:t xml:space="preserve"> </w:t>
      </w:r>
    </w:p>
    <w:p w14:paraId="2667A9A4" w14:textId="77777777" w:rsidR="006C4D77" w:rsidRPr="0027101B" w:rsidRDefault="00BA6B80" w:rsidP="006C4D77">
      <w:pPr>
        <w:rPr>
          <w:rFonts w:ascii="Arial" w:hAnsi="Arial" w:cs="Arial"/>
          <w:sz w:val="22"/>
          <w:lang w:val="en-GB"/>
        </w:rPr>
      </w:pPr>
      <w:r w:rsidRPr="0027101B">
        <w:rPr>
          <w:rFonts w:ascii="Arial" w:hAnsi="Arial" w:cs="Arial"/>
          <w:sz w:val="22"/>
          <w:lang w:val="en-GB"/>
        </w:rPr>
        <w:t>Commitment involves encouraging a sense of accountability and ownership among the employees of a company</w:t>
      </w:r>
      <w:r w:rsidR="006262A7" w:rsidRPr="0027101B">
        <w:rPr>
          <w:rFonts w:ascii="Arial" w:hAnsi="Arial" w:cs="Arial"/>
          <w:sz w:val="22"/>
          <w:lang w:val="en-GB"/>
        </w:rPr>
        <w:t xml:space="preserve"> (</w:t>
      </w:r>
      <w:r w:rsidR="006262A7" w:rsidRPr="0027101B">
        <w:rPr>
          <w:rFonts w:ascii="Arial" w:hAnsi="Arial" w:cs="Arial"/>
          <w:sz w:val="22"/>
          <w:shd w:val="clear" w:color="auto" w:fill="FFFFFF"/>
        </w:rPr>
        <w:t>Cahyono, 2025)</w:t>
      </w:r>
      <w:r w:rsidRPr="0027101B">
        <w:rPr>
          <w:rFonts w:ascii="Arial" w:hAnsi="Arial" w:cs="Arial"/>
          <w:sz w:val="22"/>
          <w:lang w:val="en-GB"/>
        </w:rPr>
        <w:t xml:space="preserve">. </w:t>
      </w:r>
      <w:r w:rsidR="009B3847" w:rsidRPr="0027101B">
        <w:rPr>
          <w:rFonts w:ascii="Arial" w:hAnsi="Arial" w:cs="Arial"/>
          <w:sz w:val="22"/>
          <w:lang w:val="en-GB"/>
        </w:rPr>
        <w:t xml:space="preserve">High levels of commitment leverage the success of the company by finding complex changes and addressing them. </w:t>
      </w:r>
    </w:p>
    <w:p w14:paraId="71E3D20A" w14:textId="77777777" w:rsidR="00CE79F6" w:rsidRPr="0027101B" w:rsidRDefault="00BA6B80" w:rsidP="00CE79F6">
      <w:pPr>
        <w:rPr>
          <w:rStyle w:val="normaltextrun"/>
          <w:rFonts w:ascii="Arial" w:hAnsi="Arial" w:cs="Arial"/>
          <w:sz w:val="22"/>
        </w:rPr>
      </w:pPr>
      <w:r w:rsidRPr="0027101B">
        <w:rPr>
          <w:rStyle w:val="normaltextrun"/>
          <w:rFonts w:ascii="Arial" w:hAnsi="Arial" w:cs="Arial"/>
          <w:b/>
          <w:i/>
          <w:sz w:val="22"/>
        </w:rPr>
        <w:t>The Process:</w:t>
      </w:r>
      <w:r w:rsidRPr="0027101B">
        <w:rPr>
          <w:rStyle w:val="normaltextrun"/>
          <w:rFonts w:ascii="Arial" w:hAnsi="Arial" w:cs="Arial"/>
          <w:sz w:val="22"/>
        </w:rPr>
        <w:t xml:space="preserve"> To cap</w:t>
      </w:r>
      <w:r w:rsidR="005F1C5B" w:rsidRPr="0027101B">
        <w:rPr>
          <w:rStyle w:val="normaltextrun"/>
          <w:rFonts w:ascii="Arial" w:hAnsi="Arial" w:cs="Arial"/>
          <w:sz w:val="22"/>
        </w:rPr>
        <w:t xml:space="preserve">ture the attention of people, </w:t>
      </w:r>
      <w:r w:rsidR="002B0CAF" w:rsidRPr="0027101B">
        <w:rPr>
          <w:rStyle w:val="normaltextrun"/>
          <w:rFonts w:ascii="Arial" w:hAnsi="Arial" w:cs="Arial"/>
          <w:sz w:val="22"/>
        </w:rPr>
        <w:t>the</w:t>
      </w:r>
      <w:r w:rsidR="005F1C5B" w:rsidRPr="0027101B">
        <w:rPr>
          <w:rStyle w:val="normaltextrun"/>
          <w:rFonts w:ascii="Arial" w:hAnsi="Arial" w:cs="Arial"/>
          <w:sz w:val="22"/>
        </w:rPr>
        <w:t xml:space="preserve"> </w:t>
      </w:r>
      <w:r w:rsidRPr="0027101B">
        <w:rPr>
          <w:rStyle w:val="normaltextrun"/>
          <w:rFonts w:ascii="Arial" w:hAnsi="Arial" w:cs="Arial"/>
          <w:sz w:val="22"/>
        </w:rPr>
        <w:t xml:space="preserve">success of the project </w:t>
      </w:r>
      <w:r w:rsidR="005F1C5B" w:rsidRPr="0027101B">
        <w:rPr>
          <w:rStyle w:val="normaltextrun"/>
          <w:rFonts w:ascii="Arial" w:hAnsi="Arial" w:cs="Arial"/>
          <w:sz w:val="22"/>
        </w:rPr>
        <w:t xml:space="preserve">will </w:t>
      </w:r>
      <w:proofErr w:type="gramStart"/>
      <w:r w:rsidR="005F1C5B" w:rsidRPr="0027101B">
        <w:rPr>
          <w:rStyle w:val="normaltextrun"/>
          <w:rFonts w:ascii="Arial" w:hAnsi="Arial" w:cs="Arial"/>
          <w:sz w:val="22"/>
        </w:rPr>
        <w:t xml:space="preserve">be connected </w:t>
      </w:r>
      <w:r w:rsidRPr="0027101B">
        <w:rPr>
          <w:rStyle w:val="normaltextrun"/>
          <w:rFonts w:ascii="Arial" w:hAnsi="Arial" w:cs="Arial"/>
          <w:sz w:val="22"/>
        </w:rPr>
        <w:t>with</w:t>
      </w:r>
      <w:proofErr w:type="gramEnd"/>
      <w:r w:rsidRPr="0027101B">
        <w:rPr>
          <w:rStyle w:val="normaltextrun"/>
          <w:rFonts w:ascii="Arial" w:hAnsi="Arial" w:cs="Arial"/>
          <w:sz w:val="22"/>
        </w:rPr>
        <w:t xml:space="preserve"> the RBH Annual Awards. </w:t>
      </w:r>
      <w:r w:rsidR="00F91855" w:rsidRPr="0027101B">
        <w:rPr>
          <w:rStyle w:val="normaltextrun"/>
          <w:rFonts w:ascii="Arial" w:hAnsi="Arial" w:cs="Arial"/>
          <w:sz w:val="22"/>
        </w:rPr>
        <w:t xml:space="preserve">If </w:t>
      </w:r>
      <w:r w:rsidRPr="0027101B">
        <w:rPr>
          <w:rStyle w:val="normaltextrun"/>
          <w:rFonts w:ascii="Arial" w:hAnsi="Arial" w:cs="Arial"/>
          <w:sz w:val="22"/>
        </w:rPr>
        <w:t xml:space="preserve">a hotel manages to use the most energy through </w:t>
      </w:r>
      <w:proofErr w:type="spellStart"/>
      <w:r w:rsidRPr="0027101B">
        <w:rPr>
          <w:rStyle w:val="normaltextrun"/>
          <w:rFonts w:ascii="Arial" w:hAnsi="Arial" w:cs="Arial"/>
          <w:sz w:val="22"/>
        </w:rPr>
        <w:t>StaySmart</w:t>
      </w:r>
      <w:proofErr w:type="spellEnd"/>
      <w:r w:rsidRPr="0027101B">
        <w:rPr>
          <w:rStyle w:val="normaltextrun"/>
          <w:rFonts w:ascii="Arial" w:hAnsi="Arial" w:cs="Arial"/>
          <w:sz w:val="22"/>
        </w:rPr>
        <w:t>+, they receive a trophy and a bonus.</w:t>
      </w:r>
    </w:p>
    <w:p w14:paraId="4BFDC530" w14:textId="77777777" w:rsidR="00CE79F6" w:rsidRPr="0027101B" w:rsidRDefault="00BA6B80" w:rsidP="00CE79F6">
      <w:pPr>
        <w:rPr>
          <w:rStyle w:val="normaltextrun"/>
          <w:rFonts w:ascii="Arial" w:hAnsi="Arial" w:cs="Arial"/>
          <w:sz w:val="22"/>
        </w:rPr>
      </w:pPr>
      <w:proofErr w:type="gramStart"/>
      <w:r w:rsidRPr="0027101B">
        <w:rPr>
          <w:rStyle w:val="normaltextrun"/>
          <w:rFonts w:ascii="Arial" w:hAnsi="Arial" w:cs="Arial"/>
          <w:b/>
          <w:i/>
          <w:sz w:val="22"/>
        </w:rPr>
        <w:t>The Technique</w:t>
      </w:r>
      <w:proofErr w:type="gramEnd"/>
      <w:r w:rsidRPr="0027101B">
        <w:rPr>
          <w:rStyle w:val="normaltextrun"/>
          <w:rFonts w:ascii="Arial" w:hAnsi="Arial" w:cs="Arial"/>
          <w:b/>
          <w:i/>
          <w:sz w:val="22"/>
        </w:rPr>
        <w:t>:</w:t>
      </w:r>
      <w:r w:rsidRPr="0027101B">
        <w:rPr>
          <w:rStyle w:val="normaltextrun"/>
          <w:rFonts w:ascii="Arial" w:hAnsi="Arial" w:cs="Arial"/>
          <w:sz w:val="22"/>
        </w:rPr>
        <w:t xml:space="preserve"> I will identify Project Champions. These are the reputed or the widely esteemed employees at every hotel. When the most res</w:t>
      </w:r>
      <w:r w:rsidR="002F74D0" w:rsidRPr="0027101B">
        <w:rPr>
          <w:rStyle w:val="normaltextrun"/>
          <w:rFonts w:ascii="Arial" w:hAnsi="Arial" w:cs="Arial"/>
          <w:sz w:val="22"/>
        </w:rPr>
        <w:t>pected manager in London says, “</w:t>
      </w:r>
      <w:r w:rsidRPr="0027101B">
        <w:rPr>
          <w:rStyle w:val="normaltextrun"/>
          <w:rFonts w:ascii="Arial" w:hAnsi="Arial" w:cs="Arial"/>
          <w:sz w:val="22"/>
        </w:rPr>
        <w:t>This AI is great, he or she is likely to be followed by the rest of the team.</w:t>
      </w:r>
      <w:r w:rsidR="002F74D0" w:rsidRPr="0027101B">
        <w:rPr>
          <w:rStyle w:val="normaltextrun"/>
          <w:rFonts w:ascii="Arial" w:hAnsi="Arial" w:cs="Arial"/>
          <w:sz w:val="22"/>
        </w:rPr>
        <w:t>”</w:t>
      </w:r>
    </w:p>
    <w:p w14:paraId="6182B081" w14:textId="77777777" w:rsidR="006C4D77" w:rsidRPr="0027101B" w:rsidRDefault="00BA6B80" w:rsidP="006C4D77">
      <w:pPr>
        <w:rPr>
          <w:rStyle w:val="normaltextrun"/>
          <w:rFonts w:ascii="Arial" w:hAnsi="Arial" w:cs="Arial"/>
          <w:sz w:val="22"/>
        </w:rPr>
      </w:pPr>
      <w:r w:rsidRPr="0027101B">
        <w:rPr>
          <w:rStyle w:val="normaltextrun"/>
          <w:rFonts w:ascii="Arial" w:hAnsi="Arial" w:cs="Arial"/>
          <w:b/>
          <w:i/>
          <w:sz w:val="22"/>
        </w:rPr>
        <w:t>Dealing with Conflict:</w:t>
      </w:r>
      <w:r w:rsidRPr="0027101B">
        <w:rPr>
          <w:rStyle w:val="normaltextrun"/>
          <w:rFonts w:ascii="Arial" w:hAnsi="Arial" w:cs="Arial"/>
          <w:sz w:val="22"/>
        </w:rPr>
        <w:t xml:space="preserve"> The largest conflict is normally over money (</w:t>
      </w:r>
      <w:proofErr w:type="spellStart"/>
      <w:r w:rsidRPr="0027101B">
        <w:rPr>
          <w:rStyle w:val="normaltextrun"/>
          <w:rFonts w:ascii="Arial" w:hAnsi="Arial" w:cs="Arial"/>
          <w:sz w:val="22"/>
        </w:rPr>
        <w:t>CapEx</w:t>
      </w:r>
      <w:proofErr w:type="spellEnd"/>
      <w:r w:rsidRPr="0027101B">
        <w:rPr>
          <w:rStyle w:val="normaltextrun"/>
          <w:rFonts w:ascii="Arial" w:hAnsi="Arial" w:cs="Arial"/>
          <w:sz w:val="22"/>
        </w:rPr>
        <w:t xml:space="preserve">). An owner may not be willing to buy new solar panels or </w:t>
      </w:r>
      <w:r w:rsidR="002F35F7" w:rsidRPr="0027101B">
        <w:rPr>
          <w:rStyle w:val="normaltextrun"/>
          <w:rFonts w:ascii="Arial" w:hAnsi="Arial" w:cs="Arial"/>
          <w:sz w:val="22"/>
        </w:rPr>
        <w:t>AI</w:t>
      </w:r>
      <w:r w:rsidRPr="0027101B">
        <w:rPr>
          <w:rStyle w:val="normaltextrun"/>
          <w:rFonts w:ascii="Arial" w:hAnsi="Arial" w:cs="Arial"/>
          <w:sz w:val="22"/>
        </w:rPr>
        <w:t xml:space="preserve"> sensor</w:t>
      </w:r>
      <w:r w:rsidR="002F35F7" w:rsidRPr="0027101B">
        <w:rPr>
          <w:rStyle w:val="normaltextrun"/>
          <w:rFonts w:ascii="Arial" w:hAnsi="Arial" w:cs="Arial"/>
          <w:sz w:val="22"/>
        </w:rPr>
        <w:t xml:space="preserve">s. I handle this by exhibiting </w:t>
      </w:r>
      <w:r w:rsidR="005F1C5B" w:rsidRPr="0027101B">
        <w:rPr>
          <w:rStyle w:val="normaltextrun"/>
          <w:rFonts w:ascii="Arial" w:hAnsi="Arial" w:cs="Arial"/>
          <w:sz w:val="22"/>
        </w:rPr>
        <w:t>Evidence-Based ROI. They</w:t>
      </w:r>
      <w:r w:rsidRPr="0027101B">
        <w:rPr>
          <w:rStyle w:val="normaltextrun"/>
          <w:rFonts w:ascii="Arial" w:hAnsi="Arial" w:cs="Arial"/>
          <w:sz w:val="22"/>
        </w:rPr>
        <w:t xml:space="preserve"> will</w:t>
      </w:r>
      <w:r w:rsidR="005F1C5B" w:rsidRPr="0027101B">
        <w:rPr>
          <w:rStyle w:val="normaltextrun"/>
          <w:rFonts w:ascii="Arial" w:hAnsi="Arial" w:cs="Arial"/>
          <w:sz w:val="22"/>
        </w:rPr>
        <w:t xml:space="preserve"> be</w:t>
      </w:r>
      <w:r w:rsidRPr="0027101B">
        <w:rPr>
          <w:rStyle w:val="normaltextrun"/>
          <w:rFonts w:ascii="Arial" w:hAnsi="Arial" w:cs="Arial"/>
          <w:sz w:val="22"/>
        </w:rPr>
        <w:t xml:space="preserve"> shown that failure to invest today means that they will pay a lot more in carbon t</w:t>
      </w:r>
      <w:r w:rsidR="005F1C5B" w:rsidRPr="0027101B">
        <w:rPr>
          <w:rStyle w:val="normaltextrun"/>
          <w:rFonts w:ascii="Arial" w:hAnsi="Arial" w:cs="Arial"/>
          <w:sz w:val="22"/>
        </w:rPr>
        <w:t>ax and high energy bills in the future</w:t>
      </w:r>
      <w:r w:rsidRPr="0027101B">
        <w:rPr>
          <w:rStyle w:val="normaltextrun"/>
          <w:rFonts w:ascii="Arial" w:hAnsi="Arial" w:cs="Arial"/>
          <w:sz w:val="22"/>
        </w:rPr>
        <w:t xml:space="preserve">. </w:t>
      </w:r>
    </w:p>
    <w:p w14:paraId="6DBA3E8B" w14:textId="77777777" w:rsidR="002F74D0" w:rsidRPr="0027101B" w:rsidRDefault="00BA6B80" w:rsidP="003D79B1">
      <w:pPr>
        <w:pStyle w:val="Heading1"/>
        <w:rPr>
          <w:rStyle w:val="normaltextrun"/>
          <w:rFonts w:ascii="Arial" w:hAnsi="Arial" w:cs="Arial"/>
          <w:sz w:val="22"/>
          <w:szCs w:val="22"/>
        </w:rPr>
      </w:pPr>
      <w:bookmarkStart w:id="26" w:name="_Toc221029293"/>
      <w:r w:rsidRPr="0027101B">
        <w:rPr>
          <w:rStyle w:val="normaltextrun"/>
          <w:rFonts w:ascii="Arial" w:hAnsi="Arial" w:cs="Arial"/>
          <w:sz w:val="22"/>
          <w:szCs w:val="22"/>
        </w:rPr>
        <w:t>Impact of stakeholders’ engagement &amp; Future Recommendations</w:t>
      </w:r>
      <w:bookmarkEnd w:id="26"/>
    </w:p>
    <w:p w14:paraId="1CFE5A1A" w14:textId="77777777" w:rsidR="00E75C01" w:rsidRPr="0027101B" w:rsidRDefault="00BA6B80" w:rsidP="00E75C01">
      <w:pPr>
        <w:pStyle w:val="Heading2"/>
        <w:rPr>
          <w:rStyle w:val="normaltextrun"/>
          <w:rFonts w:ascii="Arial" w:hAnsi="Arial" w:cs="Arial"/>
          <w:sz w:val="22"/>
          <w:szCs w:val="22"/>
        </w:rPr>
      </w:pPr>
      <w:bookmarkStart w:id="27" w:name="_Toc221029294"/>
      <w:r w:rsidRPr="0027101B">
        <w:rPr>
          <w:rStyle w:val="normaltextrun"/>
          <w:rFonts w:ascii="Arial" w:hAnsi="Arial" w:cs="Arial"/>
          <w:sz w:val="22"/>
          <w:szCs w:val="22"/>
        </w:rPr>
        <w:lastRenderedPageBreak/>
        <w:t>Influence on Financial Performance</w:t>
      </w:r>
      <w:bookmarkEnd w:id="27"/>
    </w:p>
    <w:p w14:paraId="64D357CF"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The main source of financial success is effective interaction with Hotel Owners and Investors</w:t>
      </w:r>
      <w:r w:rsidR="006262A7" w:rsidRPr="0027101B">
        <w:rPr>
          <w:rStyle w:val="normaltextrun"/>
          <w:rFonts w:ascii="Arial" w:hAnsi="Arial" w:cs="Arial"/>
          <w:sz w:val="22"/>
        </w:rPr>
        <w:t xml:space="preserve"> (</w:t>
      </w:r>
      <w:r w:rsidR="006262A7" w:rsidRPr="0027101B">
        <w:rPr>
          <w:rFonts w:ascii="Arial" w:hAnsi="Arial" w:cs="Arial"/>
          <w:sz w:val="22"/>
          <w:shd w:val="clear" w:color="auto" w:fill="FFFFFF"/>
        </w:rPr>
        <w:t xml:space="preserve">Yudina </w:t>
      </w:r>
      <w:r w:rsidR="006262A7" w:rsidRPr="0027101B">
        <w:rPr>
          <w:rFonts w:ascii="Arial" w:hAnsi="Arial" w:cs="Arial"/>
          <w:i/>
          <w:sz w:val="22"/>
          <w:shd w:val="clear" w:color="auto" w:fill="FFFFFF"/>
        </w:rPr>
        <w:t>et al.,</w:t>
      </w:r>
      <w:r w:rsidR="006262A7" w:rsidRPr="0027101B">
        <w:rPr>
          <w:rFonts w:ascii="Arial" w:hAnsi="Arial" w:cs="Arial"/>
          <w:sz w:val="22"/>
          <w:shd w:val="clear" w:color="auto" w:fill="FFFFFF"/>
        </w:rPr>
        <w:t xml:space="preserve"> 2025)</w:t>
      </w:r>
      <w:r w:rsidRPr="0027101B">
        <w:rPr>
          <w:rStyle w:val="normaltextrun"/>
          <w:rFonts w:ascii="Arial" w:hAnsi="Arial" w:cs="Arial"/>
          <w:sz w:val="22"/>
        </w:rPr>
        <w:t>. Under the third-party management model, the capital expenditure (</w:t>
      </w:r>
      <w:proofErr w:type="spellStart"/>
      <w:r w:rsidRPr="0027101B">
        <w:rPr>
          <w:rStyle w:val="normaltextrun"/>
          <w:rFonts w:ascii="Arial" w:hAnsi="Arial" w:cs="Arial"/>
          <w:sz w:val="22"/>
        </w:rPr>
        <w:t>CapEx</w:t>
      </w:r>
      <w:proofErr w:type="spellEnd"/>
      <w:r w:rsidRPr="0027101B">
        <w:rPr>
          <w:rStyle w:val="normaltextrun"/>
          <w:rFonts w:ascii="Arial" w:hAnsi="Arial" w:cs="Arial"/>
          <w:sz w:val="22"/>
        </w:rPr>
        <w:t xml:space="preserve">) on AI and sustainability tech </w:t>
      </w:r>
      <w:proofErr w:type="gramStart"/>
      <w:r w:rsidRPr="0027101B">
        <w:rPr>
          <w:rStyle w:val="normaltextrun"/>
          <w:rFonts w:ascii="Arial" w:hAnsi="Arial" w:cs="Arial"/>
          <w:sz w:val="22"/>
        </w:rPr>
        <w:t>has to</w:t>
      </w:r>
      <w:proofErr w:type="gramEnd"/>
      <w:r w:rsidRPr="0027101B">
        <w:rPr>
          <w:rStyle w:val="normaltextrun"/>
          <w:rFonts w:ascii="Arial" w:hAnsi="Arial" w:cs="Arial"/>
          <w:sz w:val="22"/>
        </w:rPr>
        <w:t xml:space="preserve"> be approved by the owner.</w:t>
      </w:r>
    </w:p>
    <w:p w14:paraId="1ADC7B2A"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Increased Asset Value: With the help of owners via the use of the Evidence-Based ROI (discussed during the Commitment phase), RBH will make sure that properties are being improved to suit the 2026 market standards. This adds up to a bigger terminal value of the asset.</w:t>
      </w:r>
    </w:p>
    <w:p w14:paraId="176DC15E"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Reduction of Costs: Collaboration with the Capital Projects Team and Tech Vendors will help ensure that the sustainability-oriented facilities (such as AI-based HVAC sensors) are installed properly. This will result in the estimated 10-15% utility savings directly increasing Gross Operating Profit (GOP).</w:t>
      </w:r>
    </w:p>
    <w:p w14:paraId="689FF515"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Revenue Growth: RBH shou</w:t>
      </w:r>
      <w:r w:rsidR="005136FC" w:rsidRPr="0027101B">
        <w:rPr>
          <w:rStyle w:val="normaltextrun"/>
          <w:rFonts w:ascii="Arial" w:hAnsi="Arial" w:cs="Arial"/>
          <w:sz w:val="22"/>
        </w:rPr>
        <w:t xml:space="preserve">ld be able to warrant increased </w:t>
      </w:r>
      <w:r w:rsidRPr="0027101B">
        <w:rPr>
          <w:rStyle w:val="normaltextrun"/>
          <w:rFonts w:ascii="Arial" w:hAnsi="Arial" w:cs="Arial"/>
          <w:sz w:val="22"/>
        </w:rPr>
        <w:t xml:space="preserve">Average Daily Rates (ADR) through </w:t>
      </w:r>
      <w:r w:rsidR="005136FC" w:rsidRPr="0027101B">
        <w:rPr>
          <w:rStyle w:val="normaltextrun"/>
          <w:rFonts w:ascii="Arial" w:hAnsi="Arial" w:cs="Arial"/>
          <w:sz w:val="22"/>
        </w:rPr>
        <w:t>the communication</w:t>
      </w:r>
      <w:r w:rsidRPr="0027101B">
        <w:rPr>
          <w:rStyle w:val="normaltextrun"/>
          <w:rFonts w:ascii="Arial" w:hAnsi="Arial" w:cs="Arial"/>
          <w:sz w:val="22"/>
        </w:rPr>
        <w:t xml:space="preserve"> of </w:t>
      </w:r>
      <w:proofErr w:type="spellStart"/>
      <w:r w:rsidRPr="0027101B">
        <w:rPr>
          <w:rStyle w:val="normaltextrun"/>
          <w:rFonts w:ascii="Arial" w:hAnsi="Arial" w:cs="Arial"/>
          <w:sz w:val="22"/>
        </w:rPr>
        <w:t>StaySmart</w:t>
      </w:r>
      <w:proofErr w:type="spellEnd"/>
      <w:r w:rsidRPr="0027101B">
        <w:rPr>
          <w:rStyle w:val="normaltextrun"/>
          <w:rFonts w:ascii="Arial" w:hAnsi="Arial" w:cs="Arial"/>
          <w:sz w:val="22"/>
        </w:rPr>
        <w:t xml:space="preserve">+ as a </w:t>
      </w:r>
      <w:r w:rsidR="005136FC" w:rsidRPr="0027101B">
        <w:rPr>
          <w:rStyle w:val="normaltextrun"/>
          <w:rFonts w:ascii="Arial" w:hAnsi="Arial" w:cs="Arial"/>
          <w:sz w:val="22"/>
        </w:rPr>
        <w:t xml:space="preserve">premium </w:t>
      </w:r>
      <w:r w:rsidRPr="0027101B">
        <w:rPr>
          <w:rStyle w:val="normaltextrun"/>
          <w:rFonts w:ascii="Arial" w:hAnsi="Arial" w:cs="Arial"/>
          <w:sz w:val="22"/>
        </w:rPr>
        <w:t xml:space="preserve">service. The joint marketing campaigns will also help it to </w:t>
      </w:r>
      <w:proofErr w:type="spellStart"/>
      <w:r w:rsidR="005136FC" w:rsidRPr="0027101B">
        <w:rPr>
          <w:rStyle w:val="normaltextrun"/>
          <w:rFonts w:ascii="Arial" w:hAnsi="Arial" w:cs="Arial"/>
          <w:sz w:val="22"/>
        </w:rPr>
        <w:t>monetise</w:t>
      </w:r>
      <w:proofErr w:type="spellEnd"/>
      <w:r w:rsidRPr="0027101B">
        <w:rPr>
          <w:rStyle w:val="normaltextrun"/>
          <w:rFonts w:ascii="Arial" w:hAnsi="Arial" w:cs="Arial"/>
          <w:sz w:val="22"/>
        </w:rPr>
        <w:t xml:space="preserve"> the "Green" and the AI-</w:t>
      </w:r>
      <w:proofErr w:type="spellStart"/>
      <w:r w:rsidRPr="0027101B">
        <w:rPr>
          <w:rStyle w:val="normaltextrun"/>
          <w:rFonts w:ascii="Arial" w:hAnsi="Arial" w:cs="Arial"/>
          <w:sz w:val="22"/>
        </w:rPr>
        <w:t>Personalised</w:t>
      </w:r>
      <w:proofErr w:type="spellEnd"/>
      <w:r w:rsidRPr="0027101B">
        <w:rPr>
          <w:rStyle w:val="normaltextrun"/>
          <w:rFonts w:ascii="Arial" w:hAnsi="Arial" w:cs="Arial"/>
          <w:sz w:val="22"/>
        </w:rPr>
        <w:t xml:space="preserve"> features and help increase Total Revenue Per Available Room (</w:t>
      </w:r>
      <w:proofErr w:type="spellStart"/>
      <w:r w:rsidRPr="0027101B">
        <w:rPr>
          <w:rStyle w:val="normaltextrun"/>
          <w:rFonts w:ascii="Arial" w:hAnsi="Arial" w:cs="Arial"/>
          <w:sz w:val="22"/>
        </w:rPr>
        <w:t>TRevPAR</w:t>
      </w:r>
      <w:proofErr w:type="spellEnd"/>
      <w:r w:rsidRPr="0027101B">
        <w:rPr>
          <w:rStyle w:val="normaltextrun"/>
          <w:rFonts w:ascii="Arial" w:hAnsi="Arial" w:cs="Arial"/>
          <w:sz w:val="22"/>
        </w:rPr>
        <w:t>).</w:t>
      </w:r>
    </w:p>
    <w:p w14:paraId="5D1A9565" w14:textId="3B57FBB6" w:rsidR="00E75C01" w:rsidRPr="0027101B" w:rsidRDefault="00BA6B80" w:rsidP="00E75C01">
      <w:pPr>
        <w:pStyle w:val="Heading2"/>
        <w:rPr>
          <w:rStyle w:val="normaltextrun"/>
          <w:rFonts w:ascii="Arial" w:hAnsi="Arial" w:cs="Arial"/>
          <w:sz w:val="22"/>
          <w:szCs w:val="22"/>
        </w:rPr>
      </w:pPr>
      <w:bookmarkStart w:id="28" w:name="_Toc221029295"/>
      <w:r w:rsidRPr="0027101B">
        <w:rPr>
          <w:rStyle w:val="normaltextrun"/>
          <w:rFonts w:ascii="Arial" w:hAnsi="Arial" w:cs="Arial"/>
          <w:sz w:val="22"/>
          <w:szCs w:val="22"/>
        </w:rPr>
        <w:t>Implication on Operational Performance</w:t>
      </w:r>
      <w:bookmarkEnd w:id="28"/>
    </w:p>
    <w:p w14:paraId="5FE233DC"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The spirit of RBH is operational excellence. The involvement of the stakeholders makes the process of moving to the AI-driven tools come without a hitch rather than being disruptive</w:t>
      </w:r>
      <w:r w:rsidR="009549EC" w:rsidRPr="0027101B">
        <w:rPr>
          <w:rStyle w:val="normaltextrun"/>
          <w:rFonts w:ascii="Arial" w:hAnsi="Arial" w:cs="Arial"/>
          <w:sz w:val="22"/>
        </w:rPr>
        <w:t xml:space="preserve"> (</w:t>
      </w:r>
      <w:proofErr w:type="spellStart"/>
      <w:r w:rsidR="009549EC" w:rsidRPr="0027101B">
        <w:rPr>
          <w:rFonts w:ascii="Arial" w:hAnsi="Arial" w:cs="Arial"/>
          <w:sz w:val="22"/>
          <w:shd w:val="clear" w:color="auto" w:fill="FFFFFF"/>
        </w:rPr>
        <w:t>Grabocka</w:t>
      </w:r>
      <w:proofErr w:type="spellEnd"/>
      <w:r w:rsidR="009549EC" w:rsidRPr="0027101B">
        <w:rPr>
          <w:rFonts w:ascii="Arial" w:hAnsi="Arial" w:cs="Arial"/>
          <w:sz w:val="22"/>
          <w:shd w:val="clear" w:color="auto" w:fill="FFFFFF"/>
        </w:rPr>
        <w:t xml:space="preserve"> and </w:t>
      </w:r>
      <w:proofErr w:type="spellStart"/>
      <w:r w:rsidR="009549EC" w:rsidRPr="0027101B">
        <w:rPr>
          <w:rFonts w:ascii="Arial" w:hAnsi="Arial" w:cs="Arial"/>
          <w:sz w:val="22"/>
          <w:shd w:val="clear" w:color="auto" w:fill="FFFFFF"/>
        </w:rPr>
        <w:t>Ndoka</w:t>
      </w:r>
      <w:proofErr w:type="spellEnd"/>
      <w:r w:rsidR="009549EC" w:rsidRPr="0027101B">
        <w:rPr>
          <w:rFonts w:ascii="Arial" w:hAnsi="Arial" w:cs="Arial"/>
          <w:sz w:val="22"/>
          <w:shd w:val="clear" w:color="auto" w:fill="FFFFFF"/>
        </w:rPr>
        <w:t>, 2025)</w:t>
      </w:r>
      <w:r w:rsidRPr="0027101B">
        <w:rPr>
          <w:rStyle w:val="normaltextrun"/>
          <w:rFonts w:ascii="Arial" w:hAnsi="Arial" w:cs="Arial"/>
          <w:sz w:val="22"/>
        </w:rPr>
        <w:t>.</w:t>
      </w:r>
    </w:p>
    <w:p w14:paraId="03EC558B" w14:textId="77777777" w:rsidR="00E75C01" w:rsidRPr="0027101B" w:rsidRDefault="00BA6B80" w:rsidP="00E75C01">
      <w:pPr>
        <w:rPr>
          <w:rStyle w:val="normaltextrun"/>
          <w:rFonts w:ascii="Arial" w:hAnsi="Arial" w:cs="Arial"/>
          <w:sz w:val="22"/>
        </w:rPr>
      </w:pPr>
      <w:r w:rsidRPr="0027101B">
        <w:rPr>
          <w:rStyle w:val="normaltextrun"/>
          <w:rFonts w:ascii="Arial" w:hAnsi="Arial" w:cs="Arial"/>
          <w:b/>
          <w:i/>
          <w:sz w:val="22"/>
        </w:rPr>
        <w:t>Less Implementation Lag</w:t>
      </w:r>
      <w:r w:rsidRPr="0027101B">
        <w:rPr>
          <w:rStyle w:val="normaltextrun"/>
          <w:rFonts w:ascii="Arial" w:hAnsi="Arial" w:cs="Arial"/>
          <w:sz w:val="22"/>
        </w:rPr>
        <w:t xml:space="preserve">: Network Analysis will reduce the time spent on the full implementation of </w:t>
      </w:r>
      <w:proofErr w:type="gramStart"/>
      <w:r w:rsidRPr="0027101B">
        <w:rPr>
          <w:rStyle w:val="normaltextrun"/>
          <w:rFonts w:ascii="Arial" w:hAnsi="Arial" w:cs="Arial"/>
          <w:sz w:val="22"/>
        </w:rPr>
        <w:t xml:space="preserve">the </w:t>
      </w:r>
      <w:proofErr w:type="spellStart"/>
      <w:r w:rsidRPr="0027101B">
        <w:rPr>
          <w:rStyle w:val="normaltextrun"/>
          <w:rFonts w:ascii="Arial" w:hAnsi="Arial" w:cs="Arial"/>
          <w:sz w:val="22"/>
        </w:rPr>
        <w:t>StaySmart</w:t>
      </w:r>
      <w:proofErr w:type="spellEnd"/>
      <w:proofErr w:type="gramEnd"/>
      <w:r w:rsidRPr="0027101B">
        <w:rPr>
          <w:rStyle w:val="normaltextrun"/>
          <w:rFonts w:ascii="Arial" w:hAnsi="Arial" w:cs="Arial"/>
          <w:sz w:val="22"/>
        </w:rPr>
        <w:t xml:space="preserve">+ since it will identify the "Opinion Leaders" (GMs and </w:t>
      </w:r>
      <w:r w:rsidR="005136FC" w:rsidRPr="0027101B">
        <w:rPr>
          <w:rStyle w:val="normaltextrun"/>
          <w:rFonts w:ascii="Arial" w:hAnsi="Arial" w:cs="Arial"/>
          <w:sz w:val="22"/>
        </w:rPr>
        <w:t>Heads</w:t>
      </w:r>
      <w:r w:rsidRPr="0027101B">
        <w:rPr>
          <w:rStyle w:val="normaltextrun"/>
          <w:rFonts w:ascii="Arial" w:hAnsi="Arial" w:cs="Arial"/>
          <w:sz w:val="22"/>
        </w:rPr>
        <w:t xml:space="preserve"> of departments) and empower them to influence the rest of the team. There is quicker adoption</w:t>
      </w:r>
      <w:r w:rsidR="005136FC" w:rsidRPr="0027101B">
        <w:rPr>
          <w:rStyle w:val="normaltextrun"/>
          <w:rFonts w:ascii="Arial" w:hAnsi="Arial" w:cs="Arial"/>
          <w:sz w:val="22"/>
        </w:rPr>
        <w:t>,</w:t>
      </w:r>
      <w:r w:rsidRPr="0027101B">
        <w:rPr>
          <w:rStyle w:val="normaltextrun"/>
          <w:rFonts w:ascii="Arial" w:hAnsi="Arial" w:cs="Arial"/>
          <w:sz w:val="22"/>
        </w:rPr>
        <w:t xml:space="preserve"> which results in </w:t>
      </w:r>
      <w:r w:rsidR="005136FC" w:rsidRPr="0027101B">
        <w:rPr>
          <w:rStyle w:val="normaltextrun"/>
          <w:rFonts w:ascii="Arial" w:hAnsi="Arial" w:cs="Arial"/>
          <w:sz w:val="22"/>
        </w:rPr>
        <w:t xml:space="preserve">the </w:t>
      </w:r>
      <w:r w:rsidRPr="0027101B">
        <w:rPr>
          <w:rStyle w:val="normaltextrun"/>
          <w:rFonts w:ascii="Arial" w:hAnsi="Arial" w:cs="Arial"/>
          <w:sz w:val="22"/>
        </w:rPr>
        <w:t>benefits of the service being accrued earlier.</w:t>
      </w:r>
    </w:p>
    <w:p w14:paraId="1C9A6813" w14:textId="7D654CE4" w:rsidR="00E75C01" w:rsidRPr="0027101B" w:rsidRDefault="00BA6B80" w:rsidP="00E75C01">
      <w:pPr>
        <w:rPr>
          <w:rStyle w:val="normaltextrun"/>
          <w:rFonts w:ascii="Arial" w:hAnsi="Arial" w:cs="Arial"/>
          <w:sz w:val="22"/>
        </w:rPr>
      </w:pPr>
      <w:r w:rsidRPr="0027101B">
        <w:rPr>
          <w:rStyle w:val="normaltextrun"/>
          <w:rFonts w:ascii="Arial" w:hAnsi="Arial" w:cs="Arial"/>
          <w:b/>
          <w:i/>
          <w:sz w:val="22"/>
        </w:rPr>
        <w:t>Staff Efficiency:</w:t>
      </w:r>
      <w:r w:rsidRPr="0027101B">
        <w:rPr>
          <w:rStyle w:val="normaltextrun"/>
          <w:rFonts w:ascii="Arial" w:hAnsi="Arial" w:cs="Arial"/>
          <w:sz w:val="22"/>
        </w:rPr>
        <w:t xml:space="preserve"> The Consultation stage is the one that guarantees that the AI travel planning tools</w:t>
      </w:r>
      <w:r w:rsidR="005136FC" w:rsidRPr="0027101B">
        <w:rPr>
          <w:rStyle w:val="normaltextrun"/>
          <w:rFonts w:ascii="Arial" w:hAnsi="Arial" w:cs="Arial"/>
          <w:sz w:val="22"/>
        </w:rPr>
        <w:t>,</w:t>
      </w:r>
      <w:r w:rsidRPr="0027101B">
        <w:rPr>
          <w:rStyle w:val="normaltextrun"/>
          <w:rFonts w:ascii="Arial" w:hAnsi="Arial" w:cs="Arial"/>
          <w:sz w:val="22"/>
        </w:rPr>
        <w:t xml:space="preserve"> in fact</w:t>
      </w:r>
      <w:r w:rsidR="005136FC" w:rsidRPr="0027101B">
        <w:rPr>
          <w:rStyle w:val="normaltextrun"/>
          <w:rFonts w:ascii="Arial" w:hAnsi="Arial" w:cs="Arial"/>
          <w:sz w:val="22"/>
        </w:rPr>
        <w:t>,</w:t>
      </w:r>
      <w:r w:rsidRPr="0027101B">
        <w:rPr>
          <w:rStyle w:val="normaltextrun"/>
          <w:rFonts w:ascii="Arial" w:hAnsi="Arial" w:cs="Arial"/>
          <w:sz w:val="22"/>
        </w:rPr>
        <w:t xml:space="preserve"> address staff issues. By engaging staff and training them, the </w:t>
      </w:r>
      <w:proofErr w:type="gramStart"/>
      <w:r w:rsidRPr="0027101B">
        <w:rPr>
          <w:rStyle w:val="normaltextrun"/>
          <w:rFonts w:ascii="Arial" w:hAnsi="Arial" w:cs="Arial"/>
          <w:sz w:val="22"/>
        </w:rPr>
        <w:t xml:space="preserve">staff </w:t>
      </w:r>
      <w:r w:rsidR="00350CD1" w:rsidRPr="0027101B">
        <w:rPr>
          <w:rStyle w:val="normaltextrun"/>
          <w:rFonts w:ascii="Arial" w:hAnsi="Arial" w:cs="Arial"/>
          <w:sz w:val="22"/>
        </w:rPr>
        <w:t>uses</w:t>
      </w:r>
      <w:r w:rsidRPr="0027101B">
        <w:rPr>
          <w:rStyle w:val="normaltextrun"/>
          <w:rFonts w:ascii="Arial" w:hAnsi="Arial" w:cs="Arial"/>
          <w:sz w:val="22"/>
        </w:rPr>
        <w:t xml:space="preserve"> to</w:t>
      </w:r>
      <w:proofErr w:type="gramEnd"/>
      <w:r w:rsidRPr="0027101B">
        <w:rPr>
          <w:rStyle w:val="normaltextrun"/>
          <w:rFonts w:ascii="Arial" w:hAnsi="Arial" w:cs="Arial"/>
          <w:sz w:val="22"/>
        </w:rPr>
        <w:t xml:space="preserve"> automate repetitive tasks and concentrate on high-value interaction with guests. This will result in increased productivity of labour and less </w:t>
      </w:r>
      <w:r w:rsidR="005136FC" w:rsidRPr="0027101B">
        <w:rPr>
          <w:rStyle w:val="normaltextrun"/>
          <w:rFonts w:ascii="Arial" w:hAnsi="Arial" w:cs="Arial"/>
          <w:sz w:val="22"/>
        </w:rPr>
        <w:t>tech fatigue</w:t>
      </w:r>
      <w:r w:rsidRPr="0027101B">
        <w:rPr>
          <w:rStyle w:val="normaltextrun"/>
          <w:rFonts w:ascii="Arial" w:hAnsi="Arial" w:cs="Arial"/>
          <w:sz w:val="22"/>
        </w:rPr>
        <w:t>.</w:t>
      </w:r>
    </w:p>
    <w:p w14:paraId="6A976BAE" w14:textId="77777777" w:rsidR="00E75C01" w:rsidRPr="0027101B" w:rsidRDefault="00BA6B80" w:rsidP="00E75C01">
      <w:pPr>
        <w:rPr>
          <w:rStyle w:val="normaltextrun"/>
          <w:rFonts w:ascii="Arial" w:hAnsi="Arial" w:cs="Arial"/>
          <w:sz w:val="22"/>
        </w:rPr>
      </w:pPr>
      <w:r w:rsidRPr="0027101B">
        <w:rPr>
          <w:rStyle w:val="normaltextrun"/>
          <w:rFonts w:ascii="Arial" w:hAnsi="Arial" w:cs="Arial"/>
          <w:b/>
          <w:i/>
          <w:sz w:val="22"/>
        </w:rPr>
        <w:t>Reduced Turnover:</w:t>
      </w:r>
      <w:r w:rsidRPr="0027101B">
        <w:rPr>
          <w:rStyle w:val="normaltextrun"/>
          <w:rFonts w:ascii="Arial" w:hAnsi="Arial" w:cs="Arial"/>
          <w:sz w:val="22"/>
        </w:rPr>
        <w:t xml:space="preserve"> The Collaboration phase is when the employees involved in the project design report greater job satisfaction. Having high staff engagement in a competitive labour market serves as a tool of retention since it lowers the high costs of recruitment and training.</w:t>
      </w:r>
    </w:p>
    <w:p w14:paraId="4E0AD6B0" w14:textId="77777777" w:rsidR="00E75C01" w:rsidRPr="0027101B" w:rsidRDefault="00BA6B80" w:rsidP="00E75C01">
      <w:pPr>
        <w:pStyle w:val="Heading2"/>
        <w:rPr>
          <w:rStyle w:val="normaltextrun"/>
          <w:rFonts w:ascii="Arial" w:hAnsi="Arial" w:cs="Arial"/>
          <w:sz w:val="22"/>
          <w:szCs w:val="22"/>
        </w:rPr>
      </w:pPr>
      <w:bookmarkStart w:id="29" w:name="_Toc221029296"/>
      <w:r w:rsidRPr="0027101B">
        <w:rPr>
          <w:rStyle w:val="normaltextrun"/>
          <w:rFonts w:ascii="Arial" w:hAnsi="Arial" w:cs="Arial"/>
          <w:sz w:val="22"/>
          <w:szCs w:val="22"/>
        </w:rPr>
        <w:lastRenderedPageBreak/>
        <w:t>Impact on Brand Equity</w:t>
      </w:r>
      <w:bookmarkEnd w:id="29"/>
    </w:p>
    <w:p w14:paraId="10DB0E09"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Trust and consistency form the brand equity</w:t>
      </w:r>
      <w:r w:rsidR="009549EC" w:rsidRPr="0027101B">
        <w:rPr>
          <w:rStyle w:val="normaltextrun"/>
          <w:rFonts w:ascii="Arial" w:hAnsi="Arial" w:cs="Arial"/>
          <w:sz w:val="22"/>
        </w:rPr>
        <w:t xml:space="preserve"> (</w:t>
      </w:r>
      <w:proofErr w:type="spellStart"/>
      <w:r w:rsidR="009549EC" w:rsidRPr="0027101B">
        <w:rPr>
          <w:rFonts w:ascii="Arial" w:hAnsi="Arial" w:cs="Arial"/>
          <w:sz w:val="22"/>
          <w:shd w:val="clear" w:color="auto" w:fill="FFFFFF"/>
        </w:rPr>
        <w:t>Rejitha</w:t>
      </w:r>
      <w:proofErr w:type="spellEnd"/>
      <w:r w:rsidR="009549EC" w:rsidRPr="0027101B">
        <w:rPr>
          <w:rFonts w:ascii="Arial" w:hAnsi="Arial" w:cs="Arial"/>
          <w:sz w:val="22"/>
          <w:shd w:val="clear" w:color="auto" w:fill="FFFFFF"/>
        </w:rPr>
        <w:t xml:space="preserve"> and Jayalakshmi, 2025)</w:t>
      </w:r>
      <w:r w:rsidRPr="0027101B">
        <w:rPr>
          <w:rStyle w:val="normaltextrun"/>
          <w:rFonts w:ascii="Arial" w:hAnsi="Arial" w:cs="Arial"/>
          <w:sz w:val="22"/>
        </w:rPr>
        <w:t>. In the case of RBH, the engagement process safeguards the reputation of the management company as well as the global brands which they run.</w:t>
      </w:r>
    </w:p>
    <w:p w14:paraId="3EB6188E" w14:textId="77777777" w:rsidR="00E75C01" w:rsidRPr="0027101B" w:rsidRDefault="00BA6B80" w:rsidP="00E75C01">
      <w:pPr>
        <w:rPr>
          <w:rStyle w:val="normaltextrun"/>
          <w:rFonts w:ascii="Arial" w:hAnsi="Arial" w:cs="Arial"/>
          <w:sz w:val="22"/>
        </w:rPr>
      </w:pPr>
      <w:r w:rsidRPr="0027101B">
        <w:rPr>
          <w:rStyle w:val="normaltextrun"/>
          <w:rFonts w:ascii="Arial" w:hAnsi="Arial" w:cs="Arial"/>
          <w:b/>
          <w:i/>
          <w:sz w:val="22"/>
        </w:rPr>
        <w:t>Stability throughout a Portfolio</w:t>
      </w:r>
      <w:r w:rsidRPr="0027101B">
        <w:rPr>
          <w:rStyle w:val="normaltextrun"/>
          <w:rFonts w:ascii="Arial" w:hAnsi="Arial" w:cs="Arial"/>
          <w:sz w:val="22"/>
        </w:rPr>
        <w:t>: RBH will use a follow-through Communication Plan that will help the company stay consistent with the terms of the experience of the stay, both in London and in Birmingham. This trustworthiness creates loyalty among the guests.</w:t>
      </w:r>
    </w:p>
    <w:p w14:paraId="6AD8DCA5" w14:textId="77777777" w:rsidR="00E75C01" w:rsidRPr="0027101B" w:rsidRDefault="00BA6B80" w:rsidP="00E75C01">
      <w:pPr>
        <w:rPr>
          <w:rStyle w:val="normaltextrun"/>
          <w:rFonts w:ascii="Arial" w:hAnsi="Arial" w:cs="Arial"/>
          <w:sz w:val="22"/>
        </w:rPr>
      </w:pPr>
      <w:r w:rsidRPr="0027101B">
        <w:rPr>
          <w:rStyle w:val="normaltextrun"/>
          <w:rFonts w:ascii="Arial" w:hAnsi="Arial" w:cs="Arial"/>
          <w:b/>
          <w:i/>
          <w:sz w:val="22"/>
        </w:rPr>
        <w:t>ESG Credibility:</w:t>
      </w:r>
      <w:r w:rsidRPr="0027101B">
        <w:rPr>
          <w:rStyle w:val="normaltextrun"/>
          <w:rFonts w:ascii="Arial" w:hAnsi="Arial" w:cs="Arial"/>
          <w:sz w:val="22"/>
        </w:rPr>
        <w:t xml:space="preserve"> RBH does not engage in greenwashing by enlisting the services of sustainability consultants. Verified interaction will make the ecologically friendly theses of </w:t>
      </w:r>
      <w:proofErr w:type="spellStart"/>
      <w:r w:rsidRPr="0027101B">
        <w:rPr>
          <w:rStyle w:val="normaltextrun"/>
          <w:rFonts w:ascii="Arial" w:hAnsi="Arial" w:cs="Arial"/>
          <w:sz w:val="22"/>
        </w:rPr>
        <w:t>StaySmart</w:t>
      </w:r>
      <w:proofErr w:type="spellEnd"/>
      <w:r w:rsidRPr="0027101B">
        <w:rPr>
          <w:rStyle w:val="normaltextrun"/>
          <w:rFonts w:ascii="Arial" w:hAnsi="Arial" w:cs="Arial"/>
          <w:sz w:val="22"/>
        </w:rPr>
        <w:t>+ supported by data, which will boost the image of RBH as an ethical operator.</w:t>
      </w:r>
    </w:p>
    <w:p w14:paraId="1C9596B6" w14:textId="77777777" w:rsidR="00E75C01" w:rsidRPr="0027101B" w:rsidRDefault="00BA6B80" w:rsidP="00E75C01">
      <w:pPr>
        <w:rPr>
          <w:rStyle w:val="normaltextrun"/>
          <w:rFonts w:ascii="Arial" w:hAnsi="Arial" w:cs="Arial"/>
          <w:sz w:val="22"/>
        </w:rPr>
      </w:pPr>
      <w:r w:rsidRPr="0027101B">
        <w:rPr>
          <w:rStyle w:val="normaltextrun"/>
          <w:rFonts w:ascii="Arial" w:hAnsi="Arial" w:cs="Arial"/>
          <w:b/>
          <w:i/>
          <w:sz w:val="22"/>
        </w:rPr>
        <w:t>NPS and Online Reputation</w:t>
      </w:r>
      <w:r w:rsidRPr="0027101B">
        <w:rPr>
          <w:rStyle w:val="normaltextrun"/>
          <w:rFonts w:ascii="Arial" w:hAnsi="Arial" w:cs="Arial"/>
          <w:sz w:val="22"/>
        </w:rPr>
        <w:t xml:space="preserve">: Interested employees are more effective </w:t>
      </w:r>
      <w:proofErr w:type="gramStart"/>
      <w:r w:rsidRPr="0027101B">
        <w:rPr>
          <w:rStyle w:val="normaltextrun"/>
          <w:rFonts w:ascii="Arial" w:hAnsi="Arial" w:cs="Arial"/>
          <w:sz w:val="22"/>
        </w:rPr>
        <w:t>in service</w:t>
      </w:r>
      <w:proofErr w:type="gramEnd"/>
      <w:r w:rsidRPr="0027101B">
        <w:rPr>
          <w:rStyle w:val="normaltextrun"/>
          <w:rFonts w:ascii="Arial" w:hAnsi="Arial" w:cs="Arial"/>
          <w:sz w:val="22"/>
        </w:rPr>
        <w:t xml:space="preserve"> delivery. This is a direct correlation to increasing Net Promoter Scores (NPS) and </w:t>
      </w:r>
      <w:proofErr w:type="spellStart"/>
      <w:r w:rsidRPr="0027101B">
        <w:rPr>
          <w:rStyle w:val="normaltextrun"/>
          <w:rFonts w:ascii="Arial" w:hAnsi="Arial" w:cs="Arial"/>
          <w:sz w:val="22"/>
        </w:rPr>
        <w:t>favourable</w:t>
      </w:r>
      <w:proofErr w:type="spellEnd"/>
      <w:r w:rsidRPr="0027101B">
        <w:rPr>
          <w:rStyle w:val="normaltextrun"/>
          <w:rFonts w:ascii="Arial" w:hAnsi="Arial" w:cs="Arial"/>
          <w:sz w:val="22"/>
        </w:rPr>
        <w:t xml:space="preserve"> TripAdvisor reviews. The reputation of a hotel in the digital environment is the most useful intangible asset in 2026, and alignment among the stakeholders is the sole method of protecting it.</w:t>
      </w:r>
    </w:p>
    <w:p w14:paraId="31C385D5" w14:textId="77777777" w:rsidR="00E75C01" w:rsidRPr="0027101B" w:rsidRDefault="00BA6B80" w:rsidP="00E75C01">
      <w:pPr>
        <w:pStyle w:val="Heading2"/>
        <w:rPr>
          <w:rStyle w:val="normaltextrun"/>
          <w:rFonts w:ascii="Arial" w:hAnsi="Arial" w:cs="Arial"/>
          <w:sz w:val="22"/>
          <w:szCs w:val="22"/>
        </w:rPr>
      </w:pPr>
      <w:bookmarkStart w:id="30" w:name="_Toc221029297"/>
      <w:r w:rsidRPr="0027101B">
        <w:rPr>
          <w:rStyle w:val="normaltextrun"/>
          <w:rFonts w:ascii="Arial" w:hAnsi="Arial" w:cs="Arial"/>
          <w:sz w:val="22"/>
          <w:szCs w:val="22"/>
        </w:rPr>
        <w:t>Future Recommendations</w:t>
      </w:r>
      <w:bookmarkEnd w:id="30"/>
    </w:p>
    <w:p w14:paraId="34F1FB52"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 xml:space="preserve">As a way of sustaining the momentum of the rollout of </w:t>
      </w:r>
      <w:proofErr w:type="gramStart"/>
      <w:r w:rsidRPr="0027101B">
        <w:rPr>
          <w:rStyle w:val="normaltextrun"/>
          <w:rFonts w:ascii="Arial" w:hAnsi="Arial" w:cs="Arial"/>
          <w:sz w:val="22"/>
        </w:rPr>
        <w:t xml:space="preserve">the </w:t>
      </w:r>
      <w:proofErr w:type="spellStart"/>
      <w:r w:rsidRPr="0027101B">
        <w:rPr>
          <w:rStyle w:val="normaltextrun"/>
          <w:rFonts w:ascii="Arial" w:hAnsi="Arial" w:cs="Arial"/>
          <w:sz w:val="22"/>
        </w:rPr>
        <w:t>StaySmart</w:t>
      </w:r>
      <w:proofErr w:type="spellEnd"/>
      <w:proofErr w:type="gramEnd"/>
      <w:r w:rsidRPr="0027101B">
        <w:rPr>
          <w:rStyle w:val="normaltextrun"/>
          <w:rFonts w:ascii="Arial" w:hAnsi="Arial" w:cs="Arial"/>
          <w:sz w:val="22"/>
        </w:rPr>
        <w:t>+ and a way of ensuring its sustainability in the long run, the following are the strategic recommendations:</w:t>
      </w:r>
    </w:p>
    <w:p w14:paraId="42434272" w14:textId="77777777" w:rsidR="00E75C01" w:rsidRPr="0027101B" w:rsidRDefault="00BA6B80" w:rsidP="00E75C01">
      <w:pPr>
        <w:rPr>
          <w:rStyle w:val="normaltextrun"/>
          <w:rFonts w:ascii="Arial" w:hAnsi="Arial" w:cs="Arial"/>
          <w:b/>
          <w:i/>
          <w:sz w:val="22"/>
        </w:rPr>
      </w:pPr>
      <w:r w:rsidRPr="0027101B">
        <w:rPr>
          <w:rStyle w:val="normaltextrun"/>
          <w:rFonts w:ascii="Arial" w:hAnsi="Arial" w:cs="Arial"/>
          <w:b/>
          <w:i/>
          <w:sz w:val="22"/>
        </w:rPr>
        <w:t>Continuous Feedback Loops</w:t>
      </w:r>
    </w:p>
    <w:p w14:paraId="2958D819"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The interest should not be limited to the launch. RBH should not be engaged in Project Engagement anymore, but in an Operational Dialogue.</w:t>
      </w:r>
    </w:p>
    <w:p w14:paraId="5066F1E6" w14:textId="77777777" w:rsidR="00E75C01" w:rsidRPr="0027101B" w:rsidRDefault="00BA6B80" w:rsidP="005136FC">
      <w:pPr>
        <w:pStyle w:val="ListParagraph"/>
        <w:numPr>
          <w:ilvl w:val="0"/>
          <w:numId w:val="6"/>
        </w:numPr>
        <w:rPr>
          <w:rStyle w:val="normaltextrun"/>
          <w:rFonts w:ascii="Arial" w:hAnsi="Arial" w:cs="Arial"/>
          <w:sz w:val="22"/>
        </w:rPr>
      </w:pPr>
      <w:r w:rsidRPr="0027101B">
        <w:rPr>
          <w:rStyle w:val="normaltextrun"/>
          <w:rFonts w:ascii="Arial" w:hAnsi="Arial" w:cs="Arial"/>
          <w:i/>
          <w:sz w:val="22"/>
        </w:rPr>
        <w:t>The "Digital Suggestion Box":</w:t>
      </w:r>
      <w:r w:rsidRPr="0027101B">
        <w:rPr>
          <w:rStyle w:val="normaltextrun"/>
          <w:rFonts w:ascii="Arial" w:hAnsi="Arial" w:cs="Arial"/>
          <w:sz w:val="22"/>
        </w:rPr>
        <w:t xml:space="preserve"> The RBH feedback channels in the form of a Treehouse should remain open forever. This will enable front-line employees to provide the AI tool with the idea of making micro-updates according to the response of the guests</w:t>
      </w:r>
      <w:r w:rsidR="009549EC" w:rsidRPr="0027101B">
        <w:rPr>
          <w:rStyle w:val="normaltextrun"/>
          <w:rFonts w:ascii="Arial" w:hAnsi="Arial" w:cs="Arial"/>
          <w:sz w:val="22"/>
        </w:rPr>
        <w:t xml:space="preserve"> (</w:t>
      </w:r>
      <w:r w:rsidR="009549EC" w:rsidRPr="0027101B">
        <w:rPr>
          <w:rFonts w:ascii="Arial" w:hAnsi="Arial" w:cs="Arial"/>
          <w:sz w:val="22"/>
          <w:shd w:val="clear" w:color="auto" w:fill="FFFFFF"/>
        </w:rPr>
        <w:t>Qadri, 2025)</w:t>
      </w:r>
      <w:r w:rsidRPr="0027101B">
        <w:rPr>
          <w:rStyle w:val="normaltextrun"/>
          <w:rFonts w:ascii="Arial" w:hAnsi="Arial" w:cs="Arial"/>
          <w:sz w:val="22"/>
        </w:rPr>
        <w:t>.</w:t>
      </w:r>
    </w:p>
    <w:p w14:paraId="185AF4F3" w14:textId="77777777" w:rsidR="00E75C01" w:rsidRPr="0027101B" w:rsidRDefault="00BA6B80" w:rsidP="005136FC">
      <w:pPr>
        <w:pStyle w:val="ListParagraph"/>
        <w:numPr>
          <w:ilvl w:val="0"/>
          <w:numId w:val="6"/>
        </w:numPr>
        <w:rPr>
          <w:rStyle w:val="normaltextrun"/>
          <w:rFonts w:ascii="Arial" w:hAnsi="Arial" w:cs="Arial"/>
          <w:sz w:val="22"/>
        </w:rPr>
      </w:pPr>
      <w:r w:rsidRPr="0027101B">
        <w:rPr>
          <w:rStyle w:val="normaltextrun"/>
          <w:rFonts w:ascii="Arial" w:hAnsi="Arial" w:cs="Arial"/>
          <w:i/>
          <w:sz w:val="22"/>
        </w:rPr>
        <w:t>Quarterly Stakeholder Audits:</w:t>
      </w:r>
      <w:r w:rsidRPr="0027101B">
        <w:rPr>
          <w:rStyle w:val="normaltextrun"/>
          <w:rFonts w:ascii="Arial" w:hAnsi="Arial" w:cs="Arial"/>
          <w:sz w:val="22"/>
        </w:rPr>
        <w:t xml:space="preserve"> Generally</w:t>
      </w:r>
      <w:r w:rsidR="009740C9" w:rsidRPr="0027101B">
        <w:rPr>
          <w:rStyle w:val="normaltextrun"/>
          <w:rFonts w:ascii="Arial" w:hAnsi="Arial" w:cs="Arial"/>
          <w:sz w:val="22"/>
        </w:rPr>
        <w:t>,</w:t>
      </w:r>
      <w:r w:rsidRPr="0027101B">
        <w:rPr>
          <w:rStyle w:val="normaltextrun"/>
          <w:rFonts w:ascii="Arial" w:hAnsi="Arial" w:cs="Arial"/>
          <w:sz w:val="22"/>
        </w:rPr>
        <w:t xml:space="preserve"> survey Hotel Owners to confirm </w:t>
      </w:r>
      <w:r w:rsidR="009740C9" w:rsidRPr="0027101B">
        <w:rPr>
          <w:rStyle w:val="normaltextrun"/>
          <w:rFonts w:ascii="Arial" w:hAnsi="Arial" w:cs="Arial"/>
          <w:sz w:val="22"/>
        </w:rPr>
        <w:t>that</w:t>
      </w:r>
      <w:r w:rsidR="00394E4F" w:rsidRPr="0027101B">
        <w:rPr>
          <w:rStyle w:val="normaltextrun"/>
          <w:rFonts w:ascii="Arial" w:hAnsi="Arial" w:cs="Arial"/>
          <w:sz w:val="22"/>
        </w:rPr>
        <w:t xml:space="preserve"> </w:t>
      </w:r>
      <w:r w:rsidRPr="0027101B">
        <w:rPr>
          <w:rStyle w:val="normaltextrun"/>
          <w:rFonts w:ascii="Arial" w:hAnsi="Arial" w:cs="Arial"/>
          <w:sz w:val="22"/>
        </w:rPr>
        <w:t xml:space="preserve">the financial performance of </w:t>
      </w:r>
      <w:proofErr w:type="spellStart"/>
      <w:r w:rsidRPr="0027101B">
        <w:rPr>
          <w:rStyle w:val="normaltextrun"/>
          <w:rFonts w:ascii="Arial" w:hAnsi="Arial" w:cs="Arial"/>
          <w:sz w:val="22"/>
        </w:rPr>
        <w:t>StaySmart</w:t>
      </w:r>
      <w:proofErr w:type="spellEnd"/>
      <w:r w:rsidRPr="0027101B">
        <w:rPr>
          <w:rStyle w:val="normaltextrun"/>
          <w:rFonts w:ascii="Arial" w:hAnsi="Arial" w:cs="Arial"/>
          <w:sz w:val="22"/>
        </w:rPr>
        <w:t xml:space="preserve">+ is in accordance with their ever-changing expectations. This makes a project that was initially a single undertaking </w:t>
      </w:r>
      <w:proofErr w:type="gramStart"/>
      <w:r w:rsidRPr="0027101B">
        <w:rPr>
          <w:rStyle w:val="normaltextrun"/>
          <w:rFonts w:ascii="Arial" w:hAnsi="Arial" w:cs="Arial"/>
          <w:sz w:val="22"/>
        </w:rPr>
        <w:t>a continuous</w:t>
      </w:r>
      <w:proofErr w:type="gramEnd"/>
      <w:r w:rsidRPr="0027101B">
        <w:rPr>
          <w:rStyle w:val="normaltextrun"/>
          <w:rFonts w:ascii="Arial" w:hAnsi="Arial" w:cs="Arial"/>
          <w:sz w:val="22"/>
        </w:rPr>
        <w:t xml:space="preserve"> improvement process.</w:t>
      </w:r>
    </w:p>
    <w:p w14:paraId="7473D36F" w14:textId="77777777" w:rsidR="00E75C01" w:rsidRPr="0027101B" w:rsidRDefault="00BA6B80" w:rsidP="00E75C01">
      <w:pPr>
        <w:rPr>
          <w:rStyle w:val="normaltextrun"/>
          <w:rFonts w:ascii="Arial" w:hAnsi="Arial" w:cs="Arial"/>
          <w:b/>
          <w:i/>
          <w:sz w:val="22"/>
        </w:rPr>
      </w:pPr>
      <w:r w:rsidRPr="0027101B">
        <w:rPr>
          <w:rStyle w:val="normaltextrun"/>
          <w:rFonts w:ascii="Arial" w:hAnsi="Arial" w:cs="Arial"/>
          <w:b/>
          <w:i/>
          <w:sz w:val="22"/>
        </w:rPr>
        <w:t>Cross-Cultural Training</w:t>
      </w:r>
    </w:p>
    <w:p w14:paraId="1A833C44"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 xml:space="preserve">Since RBH is rolling out </w:t>
      </w:r>
      <w:proofErr w:type="spellStart"/>
      <w:r w:rsidRPr="0027101B">
        <w:rPr>
          <w:rStyle w:val="normaltextrun"/>
          <w:rFonts w:ascii="Arial" w:hAnsi="Arial" w:cs="Arial"/>
          <w:sz w:val="22"/>
        </w:rPr>
        <w:t>StaySmart</w:t>
      </w:r>
      <w:proofErr w:type="spellEnd"/>
      <w:r w:rsidRPr="0027101B">
        <w:rPr>
          <w:rStyle w:val="normaltextrun"/>
          <w:rFonts w:ascii="Arial" w:hAnsi="Arial" w:cs="Arial"/>
          <w:sz w:val="22"/>
        </w:rPr>
        <w:t>+ to the international market, the one-size-fits-all engagement strategy will not be effective.</w:t>
      </w:r>
    </w:p>
    <w:p w14:paraId="37ABC8C2" w14:textId="77777777" w:rsidR="00E75C01" w:rsidRPr="0027101B" w:rsidRDefault="00BA6B80" w:rsidP="005136FC">
      <w:pPr>
        <w:pStyle w:val="ListParagraph"/>
        <w:numPr>
          <w:ilvl w:val="0"/>
          <w:numId w:val="5"/>
        </w:numPr>
        <w:rPr>
          <w:rStyle w:val="normaltextrun"/>
          <w:rFonts w:ascii="Arial" w:hAnsi="Arial" w:cs="Arial"/>
          <w:sz w:val="22"/>
        </w:rPr>
      </w:pPr>
      <w:proofErr w:type="spellStart"/>
      <w:r w:rsidRPr="0027101B">
        <w:rPr>
          <w:rStyle w:val="normaltextrun"/>
          <w:rFonts w:ascii="Arial" w:hAnsi="Arial" w:cs="Arial"/>
          <w:i/>
          <w:sz w:val="22"/>
        </w:rPr>
        <w:lastRenderedPageBreak/>
        <w:t>Localised</w:t>
      </w:r>
      <w:proofErr w:type="spellEnd"/>
      <w:r w:rsidRPr="0027101B">
        <w:rPr>
          <w:rStyle w:val="normaltextrun"/>
          <w:rFonts w:ascii="Arial" w:hAnsi="Arial" w:cs="Arial"/>
          <w:i/>
          <w:sz w:val="22"/>
        </w:rPr>
        <w:t xml:space="preserve"> Engagement:</w:t>
      </w:r>
      <w:r w:rsidRPr="0027101B">
        <w:rPr>
          <w:rStyle w:val="normaltextrun"/>
          <w:rFonts w:ascii="Arial" w:hAnsi="Arial" w:cs="Arial"/>
          <w:sz w:val="22"/>
        </w:rPr>
        <w:t xml:space="preserve"> Future rollouts should incorporate the use of 4Cs in the form of so-called Cultural Liaison Officers who can tailor the 4Cs to the local norms. As an illustration, the consultation styles that are effective in the UK might have to be formal or hierarchical in some foreign markets.</w:t>
      </w:r>
    </w:p>
    <w:p w14:paraId="54417BF7" w14:textId="77777777" w:rsidR="00E75C01" w:rsidRPr="0027101B" w:rsidRDefault="00BA6B80" w:rsidP="005136FC">
      <w:pPr>
        <w:pStyle w:val="ListParagraph"/>
        <w:numPr>
          <w:ilvl w:val="0"/>
          <w:numId w:val="5"/>
        </w:numPr>
        <w:rPr>
          <w:rStyle w:val="normaltextrun"/>
          <w:rFonts w:ascii="Arial" w:hAnsi="Arial" w:cs="Arial"/>
          <w:sz w:val="22"/>
        </w:rPr>
      </w:pPr>
      <w:r w:rsidRPr="0027101B">
        <w:rPr>
          <w:rStyle w:val="normaltextrun"/>
          <w:rFonts w:ascii="Arial" w:hAnsi="Arial" w:cs="Arial"/>
          <w:i/>
          <w:sz w:val="22"/>
        </w:rPr>
        <w:t>Global Brand Sensitivity:</w:t>
      </w:r>
      <w:r w:rsidRPr="0027101B">
        <w:rPr>
          <w:rStyle w:val="normaltextrun"/>
          <w:rFonts w:ascii="Arial" w:hAnsi="Arial" w:cs="Arial"/>
          <w:sz w:val="22"/>
        </w:rPr>
        <w:t xml:space="preserve"> We will still need to invest in </w:t>
      </w:r>
      <w:proofErr w:type="gramStart"/>
      <w:r w:rsidRPr="0027101B">
        <w:rPr>
          <w:rStyle w:val="normaltextrun"/>
          <w:rFonts w:ascii="Arial" w:hAnsi="Arial" w:cs="Arial"/>
          <w:sz w:val="22"/>
        </w:rPr>
        <w:t>the</w:t>
      </w:r>
      <w:proofErr w:type="gramEnd"/>
      <w:r w:rsidRPr="0027101B">
        <w:rPr>
          <w:rStyle w:val="normaltextrun"/>
          <w:rFonts w:ascii="Arial" w:hAnsi="Arial" w:cs="Arial"/>
          <w:sz w:val="22"/>
        </w:rPr>
        <w:t xml:space="preserve"> deeper level of training on the ability to incorporate RBH-proprietary services such as </w:t>
      </w:r>
      <w:proofErr w:type="spellStart"/>
      <w:r w:rsidRPr="0027101B">
        <w:rPr>
          <w:rStyle w:val="normaltextrun"/>
          <w:rFonts w:ascii="Arial" w:hAnsi="Arial" w:cs="Arial"/>
          <w:sz w:val="22"/>
        </w:rPr>
        <w:t>StaySmart</w:t>
      </w:r>
      <w:proofErr w:type="spellEnd"/>
      <w:r w:rsidRPr="0027101B">
        <w:rPr>
          <w:rStyle w:val="normaltextrun"/>
          <w:rFonts w:ascii="Arial" w:hAnsi="Arial" w:cs="Arial"/>
          <w:sz w:val="22"/>
        </w:rPr>
        <w:t>+ with the constantly evolving global standards of Marriott, Hilton and IHG</w:t>
      </w:r>
      <w:r w:rsidR="007A3494" w:rsidRPr="0027101B">
        <w:rPr>
          <w:rStyle w:val="normaltextrun"/>
          <w:rFonts w:ascii="Arial" w:hAnsi="Arial" w:cs="Arial"/>
          <w:sz w:val="22"/>
        </w:rPr>
        <w:t xml:space="preserve"> (</w:t>
      </w:r>
      <w:proofErr w:type="spellStart"/>
      <w:r w:rsidR="007A3494" w:rsidRPr="0027101B">
        <w:rPr>
          <w:rFonts w:ascii="Arial" w:hAnsi="Arial" w:cs="Arial"/>
          <w:sz w:val="22"/>
          <w:shd w:val="clear" w:color="auto" w:fill="FFFFFF"/>
        </w:rPr>
        <w:t>Mediratta</w:t>
      </w:r>
      <w:proofErr w:type="spellEnd"/>
      <w:r w:rsidR="007A3494" w:rsidRPr="0027101B">
        <w:rPr>
          <w:rFonts w:ascii="Arial" w:hAnsi="Arial" w:cs="Arial"/>
          <w:sz w:val="22"/>
          <w:shd w:val="clear" w:color="auto" w:fill="FFFFFF"/>
        </w:rPr>
        <w:t>, 2025)</w:t>
      </w:r>
      <w:r w:rsidRPr="0027101B">
        <w:rPr>
          <w:rStyle w:val="normaltextrun"/>
          <w:rFonts w:ascii="Arial" w:hAnsi="Arial" w:cs="Arial"/>
          <w:sz w:val="22"/>
        </w:rPr>
        <w:t>.</w:t>
      </w:r>
    </w:p>
    <w:p w14:paraId="6F3D8320" w14:textId="77777777" w:rsidR="00E75C01" w:rsidRPr="0027101B" w:rsidRDefault="00BA6B80" w:rsidP="00E75C01">
      <w:pPr>
        <w:rPr>
          <w:rStyle w:val="normaltextrun"/>
          <w:rFonts w:ascii="Arial" w:hAnsi="Arial" w:cs="Arial"/>
          <w:b/>
          <w:i/>
          <w:sz w:val="22"/>
        </w:rPr>
      </w:pPr>
      <w:r w:rsidRPr="0027101B">
        <w:rPr>
          <w:rStyle w:val="normaltextrun"/>
          <w:rFonts w:ascii="Arial" w:hAnsi="Arial" w:cs="Arial"/>
          <w:b/>
          <w:i/>
          <w:sz w:val="22"/>
        </w:rPr>
        <w:t>Data Ethics Board</w:t>
      </w:r>
    </w:p>
    <w:p w14:paraId="25DC5F02" w14:textId="77777777" w:rsidR="00E75C01" w:rsidRPr="0027101B" w:rsidRDefault="00BA6B80" w:rsidP="00E75C01">
      <w:pPr>
        <w:rPr>
          <w:rStyle w:val="normaltextrun"/>
          <w:rFonts w:ascii="Arial" w:hAnsi="Arial" w:cs="Arial"/>
          <w:sz w:val="22"/>
        </w:rPr>
      </w:pPr>
      <w:r w:rsidRPr="0027101B">
        <w:rPr>
          <w:rStyle w:val="normaltextrun"/>
          <w:rFonts w:ascii="Arial" w:hAnsi="Arial" w:cs="Arial"/>
          <w:sz w:val="22"/>
        </w:rPr>
        <w:t>The ethical use of data will also become a significant stakeholder issue as AI makes itself the key to the guest experience.</w:t>
      </w:r>
    </w:p>
    <w:p w14:paraId="12359749" w14:textId="77777777" w:rsidR="00E75C01" w:rsidRPr="0027101B" w:rsidRDefault="00BA6B80" w:rsidP="005136FC">
      <w:pPr>
        <w:pStyle w:val="ListParagraph"/>
        <w:numPr>
          <w:ilvl w:val="0"/>
          <w:numId w:val="4"/>
        </w:numPr>
        <w:rPr>
          <w:rStyle w:val="normaltextrun"/>
          <w:rFonts w:ascii="Arial" w:hAnsi="Arial" w:cs="Arial"/>
          <w:sz w:val="22"/>
        </w:rPr>
      </w:pPr>
      <w:r w:rsidRPr="0027101B">
        <w:rPr>
          <w:rStyle w:val="normaltextrun"/>
          <w:rFonts w:ascii="Arial" w:hAnsi="Arial" w:cs="Arial"/>
          <w:i/>
          <w:sz w:val="22"/>
        </w:rPr>
        <w:t>Transparency:</w:t>
      </w:r>
      <w:r w:rsidRPr="0027101B">
        <w:rPr>
          <w:rStyle w:val="normaltextrun"/>
          <w:rFonts w:ascii="Arial" w:hAnsi="Arial" w:cs="Arial"/>
          <w:sz w:val="22"/>
        </w:rPr>
        <w:t xml:space="preserve"> RBH must take the initiative to involve the guests and legal authorities to develop a "</w:t>
      </w:r>
      <w:proofErr w:type="spellStart"/>
      <w:r w:rsidRPr="0027101B">
        <w:rPr>
          <w:rStyle w:val="normaltextrun"/>
          <w:rFonts w:ascii="Arial" w:hAnsi="Arial" w:cs="Arial"/>
          <w:sz w:val="22"/>
        </w:rPr>
        <w:t>StaySmart</w:t>
      </w:r>
      <w:proofErr w:type="spellEnd"/>
      <w:r w:rsidRPr="0027101B">
        <w:rPr>
          <w:rStyle w:val="normaltextrun"/>
          <w:rFonts w:ascii="Arial" w:hAnsi="Arial" w:cs="Arial"/>
          <w:sz w:val="22"/>
        </w:rPr>
        <w:t>+ Privacy Guarantee."</w:t>
      </w:r>
    </w:p>
    <w:p w14:paraId="2CF990E8" w14:textId="77777777" w:rsidR="002F74D0" w:rsidRPr="0027101B" w:rsidRDefault="00BA6B80" w:rsidP="005136FC">
      <w:pPr>
        <w:pStyle w:val="ListParagraph"/>
        <w:numPr>
          <w:ilvl w:val="0"/>
          <w:numId w:val="4"/>
        </w:numPr>
        <w:rPr>
          <w:rStyle w:val="normaltextrun"/>
          <w:rFonts w:ascii="Arial" w:hAnsi="Arial" w:cs="Arial"/>
          <w:sz w:val="22"/>
        </w:rPr>
      </w:pPr>
      <w:r w:rsidRPr="0027101B">
        <w:rPr>
          <w:rStyle w:val="normaltextrun"/>
          <w:rFonts w:ascii="Arial" w:hAnsi="Arial" w:cs="Arial"/>
          <w:i/>
          <w:sz w:val="22"/>
        </w:rPr>
        <w:t>Ethics Dedication:</w:t>
      </w:r>
      <w:r w:rsidRPr="0027101B">
        <w:rPr>
          <w:rStyle w:val="normaltextrun"/>
          <w:rFonts w:ascii="Arial" w:hAnsi="Arial" w:cs="Arial"/>
          <w:sz w:val="22"/>
        </w:rPr>
        <w:t xml:space="preserve"> Achieving stakeholder dedication to high-data-privacy principles will safeguard the brand against regulatory shocks (not just GDPR) in the future, as well as create a “Trust Premium” with guests.</w:t>
      </w:r>
    </w:p>
    <w:p w14:paraId="7D38CF65" w14:textId="77777777" w:rsidR="005136FC" w:rsidRPr="0027101B" w:rsidRDefault="00BA6B80" w:rsidP="005136FC">
      <w:pPr>
        <w:spacing w:line="259" w:lineRule="auto"/>
        <w:jc w:val="left"/>
        <w:rPr>
          <w:rStyle w:val="normaltextrun"/>
          <w:rFonts w:ascii="Arial" w:hAnsi="Arial" w:cs="Arial"/>
          <w:b/>
          <w:bCs/>
          <w:color w:val="000000"/>
          <w:sz w:val="22"/>
          <w:shd w:val="clear" w:color="auto" w:fill="FFFFFF"/>
        </w:rPr>
      </w:pPr>
      <w:r w:rsidRPr="0027101B">
        <w:rPr>
          <w:rStyle w:val="normaltextrun"/>
          <w:rFonts w:ascii="Arial" w:hAnsi="Arial" w:cs="Arial"/>
          <w:b/>
          <w:bCs/>
          <w:color w:val="000000"/>
          <w:sz w:val="22"/>
          <w:shd w:val="clear" w:color="auto" w:fill="FFFFFF"/>
        </w:rPr>
        <w:br w:type="page"/>
      </w:r>
    </w:p>
    <w:p w14:paraId="077961F6" w14:textId="77777777" w:rsidR="005136FC" w:rsidRPr="0027101B" w:rsidRDefault="00BA6B80" w:rsidP="003D79B1">
      <w:pPr>
        <w:pStyle w:val="Heading1"/>
        <w:rPr>
          <w:rStyle w:val="normaltextrun"/>
          <w:rFonts w:ascii="Arial" w:hAnsi="Arial" w:cs="Arial"/>
          <w:bCs/>
          <w:sz w:val="22"/>
          <w:szCs w:val="22"/>
        </w:rPr>
      </w:pPr>
      <w:bookmarkStart w:id="31" w:name="_Toc221029298"/>
      <w:r w:rsidRPr="0027101B">
        <w:rPr>
          <w:rStyle w:val="normaltextrun"/>
          <w:rFonts w:ascii="Arial" w:hAnsi="Arial" w:cs="Arial"/>
          <w:bCs/>
          <w:sz w:val="22"/>
          <w:szCs w:val="22"/>
        </w:rPr>
        <w:lastRenderedPageBreak/>
        <w:t>Conclusion</w:t>
      </w:r>
      <w:bookmarkEnd w:id="31"/>
    </w:p>
    <w:p w14:paraId="56AFCF0A" w14:textId="77777777" w:rsidR="00D71BFE" w:rsidRPr="0027101B" w:rsidRDefault="00BA6B80" w:rsidP="002B0CAF">
      <w:pPr>
        <w:rPr>
          <w:rStyle w:val="normaltextrun"/>
          <w:rFonts w:ascii="Arial" w:hAnsi="Arial" w:cs="Arial"/>
          <w:bCs/>
          <w:color w:val="000000"/>
          <w:sz w:val="22"/>
          <w:shd w:val="clear" w:color="auto" w:fill="FFFFFF"/>
        </w:rPr>
      </w:pPr>
      <w:r w:rsidRPr="0027101B">
        <w:rPr>
          <w:rStyle w:val="normaltextrun"/>
          <w:rFonts w:ascii="Arial" w:hAnsi="Arial" w:cs="Arial"/>
          <w:bCs/>
          <w:color w:val="000000"/>
          <w:sz w:val="22"/>
          <w:shd w:val="clear" w:color="auto" w:fill="FFFFFF"/>
        </w:rPr>
        <w:t xml:space="preserve">In conclusion, </w:t>
      </w:r>
      <w:r w:rsidR="00A570E9" w:rsidRPr="0027101B">
        <w:rPr>
          <w:rStyle w:val="normaltextrun"/>
          <w:rFonts w:ascii="Arial" w:hAnsi="Arial" w:cs="Arial"/>
          <w:bCs/>
          <w:color w:val="000000"/>
          <w:sz w:val="22"/>
          <w:shd w:val="clear" w:color="auto" w:fill="FFFFFF"/>
        </w:rPr>
        <w:t>the deployment</w:t>
      </w:r>
      <w:r w:rsidRPr="0027101B">
        <w:rPr>
          <w:rStyle w:val="normaltextrun"/>
          <w:rFonts w:ascii="Arial" w:hAnsi="Arial" w:cs="Arial"/>
          <w:bCs/>
          <w:color w:val="000000"/>
          <w:sz w:val="22"/>
          <w:shd w:val="clear" w:color="auto" w:fill="FFFFFF"/>
        </w:rPr>
        <w:t xml:space="preserve"> of </w:t>
      </w:r>
      <w:proofErr w:type="spellStart"/>
      <w:r w:rsidRPr="0027101B">
        <w:rPr>
          <w:rStyle w:val="normaltextrun"/>
          <w:rFonts w:ascii="Arial" w:hAnsi="Arial" w:cs="Arial"/>
          <w:bCs/>
          <w:color w:val="000000"/>
          <w:sz w:val="22"/>
          <w:shd w:val="clear" w:color="auto" w:fill="FFFFFF"/>
        </w:rPr>
        <w:t>StaySmart</w:t>
      </w:r>
      <w:proofErr w:type="spellEnd"/>
      <w:r w:rsidRPr="0027101B">
        <w:rPr>
          <w:rStyle w:val="normaltextrun"/>
          <w:rFonts w:ascii="Arial" w:hAnsi="Arial" w:cs="Arial"/>
          <w:bCs/>
          <w:color w:val="000000"/>
          <w:sz w:val="22"/>
          <w:shd w:val="clear" w:color="auto" w:fill="FFFFFF"/>
        </w:rPr>
        <w:t>+</w:t>
      </w:r>
      <w:r w:rsidR="00A570E9" w:rsidRPr="0027101B">
        <w:rPr>
          <w:rStyle w:val="normaltextrun"/>
          <w:rFonts w:ascii="Arial" w:hAnsi="Arial" w:cs="Arial"/>
          <w:bCs/>
          <w:color w:val="000000"/>
          <w:sz w:val="22"/>
          <w:shd w:val="clear" w:color="auto" w:fill="FFFFFF"/>
        </w:rPr>
        <w:t xml:space="preserve"> </w:t>
      </w:r>
      <w:r w:rsidRPr="0027101B">
        <w:rPr>
          <w:rStyle w:val="normaltextrun"/>
          <w:rFonts w:ascii="Arial" w:hAnsi="Arial" w:cs="Arial"/>
          <w:bCs/>
          <w:color w:val="000000"/>
          <w:sz w:val="22"/>
          <w:shd w:val="clear" w:color="auto" w:fill="FFFFFF"/>
        </w:rPr>
        <w:t xml:space="preserve">represents a technological upgrade and serves as a fundamental shift in the strategic identity of RPH Hospitality Management at the global stage. Using the Stakeholder Theory and the 4Cs model, </w:t>
      </w:r>
      <w:proofErr w:type="gramStart"/>
      <w:r w:rsidRPr="0027101B">
        <w:rPr>
          <w:rStyle w:val="normaltextrun"/>
          <w:rFonts w:ascii="Arial" w:hAnsi="Arial" w:cs="Arial"/>
          <w:bCs/>
          <w:color w:val="000000"/>
          <w:sz w:val="22"/>
          <w:shd w:val="clear" w:color="auto" w:fill="FFFFFF"/>
        </w:rPr>
        <w:t>it is clear that RPH</w:t>
      </w:r>
      <w:proofErr w:type="gramEnd"/>
      <w:r w:rsidRPr="0027101B">
        <w:rPr>
          <w:rStyle w:val="normaltextrun"/>
          <w:rFonts w:ascii="Arial" w:hAnsi="Arial" w:cs="Arial"/>
          <w:bCs/>
          <w:color w:val="000000"/>
          <w:sz w:val="22"/>
          <w:shd w:val="clear" w:color="auto" w:fill="FFFFFF"/>
        </w:rPr>
        <w:t xml:space="preserve"> cannot afford to take this rollout as easily as installing software. Rather, the Project Manager </w:t>
      </w:r>
      <w:proofErr w:type="gramStart"/>
      <w:r w:rsidRPr="0027101B">
        <w:rPr>
          <w:rStyle w:val="normaltextrun"/>
          <w:rFonts w:ascii="Arial" w:hAnsi="Arial" w:cs="Arial"/>
          <w:bCs/>
          <w:color w:val="000000"/>
          <w:sz w:val="22"/>
          <w:shd w:val="clear" w:color="auto" w:fill="FFFFFF"/>
        </w:rPr>
        <w:t>has to</w:t>
      </w:r>
      <w:proofErr w:type="gramEnd"/>
      <w:r w:rsidRPr="0027101B">
        <w:rPr>
          <w:rStyle w:val="normaltextrun"/>
          <w:rFonts w:ascii="Arial" w:hAnsi="Arial" w:cs="Arial"/>
          <w:bCs/>
          <w:color w:val="000000"/>
          <w:sz w:val="22"/>
          <w:shd w:val="clear" w:color="auto" w:fill="FFFFFF"/>
        </w:rPr>
        <w:t xml:space="preserve"> be an intermediary between technical innovation and human hospitality. The mapping of stakeholders and the application of specific accountabilities to individual stakeholders via the RACI matrix can help the </w:t>
      </w:r>
      <w:proofErr w:type="spellStart"/>
      <w:r w:rsidRPr="0027101B">
        <w:rPr>
          <w:rStyle w:val="normaltextrun"/>
          <w:rFonts w:ascii="Arial" w:hAnsi="Arial" w:cs="Arial"/>
          <w:bCs/>
          <w:color w:val="000000"/>
          <w:sz w:val="22"/>
          <w:shd w:val="clear" w:color="auto" w:fill="FFFFFF"/>
        </w:rPr>
        <w:t>organisation</w:t>
      </w:r>
      <w:proofErr w:type="spellEnd"/>
      <w:r w:rsidRPr="0027101B">
        <w:rPr>
          <w:rStyle w:val="normaltextrun"/>
          <w:rFonts w:ascii="Arial" w:hAnsi="Arial" w:cs="Arial"/>
          <w:bCs/>
          <w:color w:val="000000"/>
          <w:sz w:val="22"/>
          <w:shd w:val="clear" w:color="auto" w:fill="FFFFFF"/>
        </w:rPr>
        <w:t xml:space="preserve"> to alleviate the technostress experienced by the front-line employees, as well as the privacy-related issues expressed by international visitors. Its results indicate that in case communication is open and cooperation is encouraged, the perceived threat of AI, including the disappearance of the human touch, is substituted with a new benchmark of augmented hospitality that is efficient and highly personal.</w:t>
      </w:r>
    </w:p>
    <w:p w14:paraId="31A6A713" w14:textId="7A74679F" w:rsidR="005136FC" w:rsidRPr="0027101B" w:rsidRDefault="00BA6B80" w:rsidP="002B0CAF">
      <w:pPr>
        <w:rPr>
          <w:rStyle w:val="normaltextrun"/>
          <w:rFonts w:ascii="Arial" w:hAnsi="Arial" w:cs="Arial"/>
          <w:bCs/>
          <w:color w:val="000000"/>
          <w:sz w:val="22"/>
          <w:shd w:val="clear" w:color="auto" w:fill="FFFFFF"/>
        </w:rPr>
      </w:pPr>
      <w:r w:rsidRPr="0027101B">
        <w:rPr>
          <w:rStyle w:val="normaltextrun"/>
          <w:rFonts w:ascii="Arial" w:hAnsi="Arial" w:cs="Arial"/>
          <w:bCs/>
          <w:color w:val="000000"/>
          <w:sz w:val="22"/>
          <w:shd w:val="clear" w:color="auto" w:fill="FFFFFF"/>
        </w:rPr>
        <w:t>Finally, it is the capability to build trust</w:t>
      </w:r>
      <w:r w:rsidR="002B0CAF" w:rsidRPr="0027101B">
        <w:rPr>
          <w:rStyle w:val="normaltextrun"/>
          <w:rFonts w:ascii="Arial" w:hAnsi="Arial" w:cs="Arial"/>
          <w:bCs/>
          <w:color w:val="000000"/>
          <w:sz w:val="22"/>
          <w:shd w:val="clear" w:color="auto" w:fill="FFFFFF"/>
        </w:rPr>
        <w:t xml:space="preserve"> among the various stakeholders that </w:t>
      </w:r>
      <w:r w:rsidRPr="0027101B">
        <w:rPr>
          <w:rStyle w:val="normaltextrun"/>
          <w:rFonts w:ascii="Arial" w:hAnsi="Arial" w:cs="Arial"/>
          <w:bCs/>
          <w:color w:val="000000"/>
          <w:sz w:val="22"/>
          <w:shd w:val="clear" w:color="auto" w:fill="FFFFFF"/>
        </w:rPr>
        <w:t>will determine the future of RPH Hospitality Management. Going through and having to deal with the legal complexities of PESTLE factors or the internal disputes of the implementation process, the key lesson</w:t>
      </w:r>
      <w:r w:rsidR="002B0CAF" w:rsidRPr="0027101B">
        <w:rPr>
          <w:rStyle w:val="normaltextrun"/>
          <w:rFonts w:ascii="Arial" w:hAnsi="Arial" w:cs="Arial"/>
          <w:bCs/>
          <w:color w:val="000000"/>
          <w:sz w:val="22"/>
          <w:shd w:val="clear" w:color="auto" w:fill="FFFFFF"/>
        </w:rPr>
        <w:t xml:space="preserve"> is the same.</w:t>
      </w:r>
      <w:r w:rsidRPr="0027101B">
        <w:rPr>
          <w:rStyle w:val="normaltextrun"/>
          <w:rFonts w:ascii="Arial" w:hAnsi="Arial" w:cs="Arial"/>
          <w:bCs/>
          <w:color w:val="000000"/>
          <w:sz w:val="22"/>
          <w:shd w:val="clear" w:color="auto" w:fill="FFFFFF"/>
        </w:rPr>
        <w:t xml:space="preserve"> Through the application of </w:t>
      </w:r>
      <w:r w:rsidR="00F710F4" w:rsidRPr="0027101B">
        <w:rPr>
          <w:rStyle w:val="normaltextrun"/>
          <w:rFonts w:ascii="Arial" w:hAnsi="Arial" w:cs="Arial"/>
          <w:bCs/>
          <w:color w:val="000000"/>
          <w:sz w:val="22"/>
          <w:shd w:val="clear" w:color="auto" w:fill="FFFFFF"/>
        </w:rPr>
        <w:t>advice</w:t>
      </w:r>
      <w:r w:rsidR="002B0CAF" w:rsidRPr="0027101B">
        <w:rPr>
          <w:rStyle w:val="normaltextrun"/>
          <w:rFonts w:ascii="Arial" w:hAnsi="Arial" w:cs="Arial"/>
          <w:bCs/>
          <w:color w:val="000000"/>
          <w:sz w:val="22"/>
          <w:shd w:val="clear" w:color="auto" w:fill="FFFFFF"/>
        </w:rPr>
        <w:t xml:space="preserve"> related to the </w:t>
      </w:r>
      <w:proofErr w:type="spellStart"/>
      <w:r w:rsidR="002B0CAF" w:rsidRPr="0027101B">
        <w:rPr>
          <w:rStyle w:val="normaltextrun"/>
          <w:rFonts w:ascii="Arial" w:hAnsi="Arial" w:cs="Arial"/>
          <w:bCs/>
          <w:color w:val="000000"/>
          <w:sz w:val="22"/>
          <w:shd w:val="clear" w:color="auto" w:fill="FFFFFF"/>
        </w:rPr>
        <w:t>localis</w:t>
      </w:r>
      <w:r w:rsidRPr="0027101B">
        <w:rPr>
          <w:rStyle w:val="normaltextrun"/>
          <w:rFonts w:ascii="Arial" w:hAnsi="Arial" w:cs="Arial"/>
          <w:bCs/>
          <w:color w:val="000000"/>
          <w:sz w:val="22"/>
          <w:shd w:val="clear" w:color="auto" w:fill="FFFFFF"/>
        </w:rPr>
        <w:t>ed</w:t>
      </w:r>
      <w:proofErr w:type="spellEnd"/>
      <w:r w:rsidRPr="0027101B">
        <w:rPr>
          <w:rStyle w:val="normaltextrun"/>
          <w:rFonts w:ascii="Arial" w:hAnsi="Arial" w:cs="Arial"/>
          <w:bCs/>
          <w:color w:val="000000"/>
          <w:sz w:val="22"/>
          <w:shd w:val="clear" w:color="auto" w:fill="FFFFFF"/>
        </w:rPr>
        <w:t xml:space="preserve"> engagement and ethical AI regulation, RPH has a high chance not only to introduce </w:t>
      </w:r>
      <w:proofErr w:type="spellStart"/>
      <w:r w:rsidRPr="0027101B">
        <w:rPr>
          <w:rStyle w:val="normaltextrun"/>
          <w:rFonts w:ascii="Arial" w:hAnsi="Arial" w:cs="Arial"/>
          <w:bCs/>
          <w:color w:val="000000"/>
          <w:sz w:val="22"/>
          <w:shd w:val="clear" w:color="auto" w:fill="FFFFFF"/>
        </w:rPr>
        <w:t>StaySmart</w:t>
      </w:r>
      <w:proofErr w:type="spellEnd"/>
      <w:r w:rsidRPr="0027101B">
        <w:rPr>
          <w:rStyle w:val="normaltextrun"/>
          <w:rFonts w:ascii="Arial" w:hAnsi="Arial" w:cs="Arial"/>
          <w:bCs/>
          <w:color w:val="000000"/>
          <w:sz w:val="22"/>
          <w:shd w:val="clear" w:color="auto" w:fill="FFFFFF"/>
        </w:rPr>
        <w:t>+ to the market but also to re</w:t>
      </w:r>
      <w:r w:rsidR="002B0CAF" w:rsidRPr="0027101B">
        <w:rPr>
          <w:rStyle w:val="normaltextrun"/>
          <w:rFonts w:ascii="Arial" w:hAnsi="Arial" w:cs="Arial"/>
          <w:bCs/>
          <w:color w:val="000000"/>
          <w:sz w:val="22"/>
          <w:shd w:val="clear" w:color="auto" w:fill="FFFFFF"/>
        </w:rPr>
        <w:t>-</w:t>
      </w:r>
      <w:r w:rsidRPr="0027101B">
        <w:rPr>
          <w:rStyle w:val="normaltextrun"/>
          <w:rFonts w:ascii="Arial" w:hAnsi="Arial" w:cs="Arial"/>
          <w:bCs/>
          <w:color w:val="000000"/>
          <w:sz w:val="22"/>
          <w:shd w:val="clear" w:color="auto" w:fill="FFFFFF"/>
        </w:rPr>
        <w:t>invent the brand loyalty in a technologically oriented and sustainable world.</w:t>
      </w:r>
    </w:p>
    <w:p w14:paraId="616441B7" w14:textId="77777777" w:rsidR="00117E6D" w:rsidRPr="0027101B" w:rsidRDefault="00BA6B80" w:rsidP="002B0CAF">
      <w:pPr>
        <w:rPr>
          <w:rStyle w:val="normaltextrun"/>
          <w:rFonts w:ascii="Arial" w:hAnsi="Arial" w:cs="Arial"/>
          <w:b/>
          <w:bCs/>
          <w:color w:val="000000"/>
          <w:sz w:val="22"/>
          <w:shd w:val="clear" w:color="auto" w:fill="FFFFFF"/>
        </w:rPr>
      </w:pPr>
      <w:r w:rsidRPr="0027101B">
        <w:rPr>
          <w:rStyle w:val="normaltextrun"/>
          <w:rFonts w:ascii="Arial" w:hAnsi="Arial" w:cs="Arial"/>
          <w:b/>
          <w:bCs/>
          <w:color w:val="000000"/>
          <w:sz w:val="22"/>
          <w:shd w:val="clear" w:color="auto" w:fill="FFFFFF"/>
        </w:rPr>
        <w:br w:type="page"/>
      </w:r>
    </w:p>
    <w:p w14:paraId="5E3A0410" w14:textId="77777777" w:rsidR="005136FC" w:rsidRPr="0027101B" w:rsidRDefault="00BA6B80" w:rsidP="003D79B1">
      <w:pPr>
        <w:pStyle w:val="Heading1"/>
        <w:rPr>
          <w:rStyle w:val="normaltextrun"/>
          <w:rFonts w:ascii="Arial" w:hAnsi="Arial" w:cs="Arial"/>
          <w:sz w:val="22"/>
          <w:szCs w:val="22"/>
        </w:rPr>
      </w:pPr>
      <w:bookmarkStart w:id="32" w:name="_Toc221029299"/>
      <w:r w:rsidRPr="0027101B">
        <w:rPr>
          <w:rStyle w:val="normaltextrun"/>
          <w:rFonts w:ascii="Arial" w:hAnsi="Arial" w:cs="Arial"/>
          <w:sz w:val="22"/>
          <w:szCs w:val="22"/>
        </w:rPr>
        <w:lastRenderedPageBreak/>
        <w:t>References</w:t>
      </w:r>
      <w:bookmarkEnd w:id="32"/>
    </w:p>
    <w:p w14:paraId="66A30892" w14:textId="3209B3B5" w:rsidR="003B7580" w:rsidRPr="0027101B" w:rsidRDefault="003B7580" w:rsidP="007A3494">
      <w:pPr>
        <w:rPr>
          <w:rFonts w:ascii="Arial" w:hAnsi="Arial" w:cs="Arial"/>
          <w:sz w:val="22"/>
          <w:shd w:val="clear" w:color="auto" w:fill="FFFFFF"/>
        </w:rPr>
      </w:pPr>
      <w:r w:rsidRPr="0027101B">
        <w:rPr>
          <w:rFonts w:ascii="Arial" w:hAnsi="Arial" w:cs="Arial"/>
          <w:sz w:val="22"/>
          <w:shd w:val="clear" w:color="auto" w:fill="FFFFFF"/>
        </w:rPr>
        <w:t xml:space="preserve">Ashton, M. and </w:t>
      </w:r>
      <w:proofErr w:type="spellStart"/>
      <w:r w:rsidRPr="0027101B">
        <w:rPr>
          <w:rFonts w:ascii="Arial" w:hAnsi="Arial" w:cs="Arial"/>
          <w:sz w:val="22"/>
          <w:shd w:val="clear" w:color="auto" w:fill="FFFFFF"/>
        </w:rPr>
        <w:t>Filimonau</w:t>
      </w:r>
      <w:proofErr w:type="spellEnd"/>
      <w:r w:rsidRPr="0027101B">
        <w:rPr>
          <w:rFonts w:ascii="Arial" w:hAnsi="Arial" w:cs="Arial"/>
          <w:sz w:val="22"/>
          <w:shd w:val="clear" w:color="auto" w:fill="FFFFFF"/>
        </w:rPr>
        <w:t>, V. (2025)</w:t>
      </w:r>
      <w:r w:rsidR="00246633">
        <w:rPr>
          <w:rFonts w:ascii="Arial" w:hAnsi="Arial" w:cs="Arial"/>
          <w:sz w:val="22"/>
          <w:shd w:val="clear" w:color="auto" w:fill="FFFFFF"/>
        </w:rPr>
        <w:t>.</w:t>
      </w:r>
      <w:r w:rsidRPr="0027101B">
        <w:rPr>
          <w:rFonts w:ascii="Arial" w:hAnsi="Arial" w:cs="Arial"/>
          <w:sz w:val="22"/>
          <w:shd w:val="clear" w:color="auto" w:fill="FFFFFF"/>
        </w:rPr>
        <w:t xml:space="preserve"> “Esprit de B Corps”: The rapid increase in B Corp accreditations across UK hospitality companies—a viewpoint on their collective potential and a future research agenda. </w:t>
      </w:r>
      <w:r w:rsidRPr="0027101B">
        <w:rPr>
          <w:rFonts w:ascii="Arial" w:hAnsi="Arial" w:cs="Arial"/>
          <w:i/>
          <w:iCs/>
          <w:sz w:val="22"/>
          <w:shd w:val="clear" w:color="auto" w:fill="FFFFFF"/>
        </w:rPr>
        <w:t>Research in Hospitality Management</w:t>
      </w:r>
      <w:r w:rsidRPr="0027101B">
        <w:rPr>
          <w:rFonts w:ascii="Arial" w:hAnsi="Arial" w:cs="Arial"/>
          <w:sz w:val="22"/>
          <w:shd w:val="clear" w:color="auto" w:fill="FFFFFF"/>
        </w:rPr>
        <w:t>, </w:t>
      </w:r>
      <w:r w:rsidRPr="0027101B">
        <w:rPr>
          <w:rFonts w:ascii="Arial" w:hAnsi="Arial" w:cs="Arial"/>
          <w:i/>
          <w:iCs/>
          <w:sz w:val="22"/>
          <w:shd w:val="clear" w:color="auto" w:fill="FFFFFF"/>
        </w:rPr>
        <w:t>15</w:t>
      </w:r>
      <w:r w:rsidRPr="0027101B">
        <w:rPr>
          <w:rFonts w:ascii="Arial" w:hAnsi="Arial" w:cs="Arial"/>
          <w:sz w:val="22"/>
          <w:shd w:val="clear" w:color="auto" w:fill="FFFFFF"/>
        </w:rPr>
        <w:t>(1), pp.33-37. https://www.ajol.info/index.php/rhm/article/view/296880</w:t>
      </w:r>
    </w:p>
    <w:p w14:paraId="178CB6D0" w14:textId="5FA04667" w:rsidR="003B7580" w:rsidRPr="0027101B" w:rsidRDefault="003B7580" w:rsidP="007A3494">
      <w:pPr>
        <w:rPr>
          <w:rFonts w:ascii="Arial" w:hAnsi="Arial" w:cs="Arial"/>
          <w:sz w:val="22"/>
          <w:shd w:val="clear" w:color="auto" w:fill="FFFFFF"/>
        </w:rPr>
      </w:pPr>
      <w:r w:rsidRPr="0027101B">
        <w:rPr>
          <w:rFonts w:ascii="Arial" w:hAnsi="Arial" w:cs="Arial"/>
          <w:sz w:val="22"/>
          <w:shd w:val="clear" w:color="auto" w:fill="FFFFFF"/>
        </w:rPr>
        <w:t xml:space="preserve">Bastian, A., Cadavid Restrepo, P., </w:t>
      </w:r>
      <w:proofErr w:type="spellStart"/>
      <w:r w:rsidRPr="0027101B">
        <w:rPr>
          <w:rFonts w:ascii="Arial" w:hAnsi="Arial" w:cs="Arial"/>
          <w:sz w:val="22"/>
          <w:shd w:val="clear" w:color="auto" w:fill="FFFFFF"/>
        </w:rPr>
        <w:t>Willerscheid</w:t>
      </w:r>
      <w:proofErr w:type="spellEnd"/>
      <w:r w:rsidRPr="0027101B">
        <w:rPr>
          <w:rFonts w:ascii="Arial" w:hAnsi="Arial" w:cs="Arial"/>
          <w:sz w:val="22"/>
          <w:shd w:val="clear" w:color="auto" w:fill="FFFFFF"/>
        </w:rPr>
        <w:t>, J. and Albers, A. (2025) Development of a culture-based support method for creativity in distributed product development. </w:t>
      </w:r>
      <w:r w:rsidRPr="0027101B">
        <w:rPr>
          <w:rFonts w:ascii="Arial" w:hAnsi="Arial" w:cs="Arial"/>
          <w:i/>
          <w:iCs/>
          <w:sz w:val="22"/>
          <w:shd w:val="clear" w:color="auto" w:fill="FFFFFF"/>
        </w:rPr>
        <w:t>International Journal of Design Creativity and Innovation</w:t>
      </w:r>
      <w:r w:rsidRPr="0027101B">
        <w:rPr>
          <w:rFonts w:ascii="Arial" w:hAnsi="Arial" w:cs="Arial"/>
          <w:sz w:val="22"/>
          <w:shd w:val="clear" w:color="auto" w:fill="FFFFFF"/>
        </w:rPr>
        <w:t>, pp.1-38. https://doi.org/10.1080/21650349.2025.2498900</w:t>
      </w:r>
    </w:p>
    <w:p w14:paraId="0C4E0103" w14:textId="673E7D7F" w:rsidR="003B7580" w:rsidRPr="0027101B" w:rsidRDefault="003B7580" w:rsidP="007A3494">
      <w:pPr>
        <w:rPr>
          <w:rFonts w:ascii="Arial" w:hAnsi="Arial" w:cs="Arial"/>
          <w:sz w:val="22"/>
        </w:rPr>
      </w:pPr>
      <w:r w:rsidRPr="0027101B">
        <w:rPr>
          <w:rFonts w:ascii="Arial" w:hAnsi="Arial" w:cs="Arial"/>
          <w:sz w:val="22"/>
          <w:shd w:val="clear" w:color="auto" w:fill="FFFFFF"/>
        </w:rPr>
        <w:t>Buhaieva, M., Zapirchenko, L. and Hrynko, Y. (2025)</w:t>
      </w:r>
      <w:r w:rsidR="00246633">
        <w:rPr>
          <w:rFonts w:ascii="Arial" w:hAnsi="Arial" w:cs="Arial"/>
          <w:sz w:val="22"/>
          <w:shd w:val="clear" w:color="auto" w:fill="FFFFFF"/>
        </w:rPr>
        <w:t xml:space="preserve">. </w:t>
      </w:r>
      <w:r w:rsidRPr="00246633">
        <w:rPr>
          <w:rFonts w:ascii="Arial" w:hAnsi="Arial" w:cs="Arial"/>
          <w:i/>
          <w:iCs/>
          <w:sz w:val="22"/>
          <w:shd w:val="clear" w:color="auto" w:fill="FFFFFF"/>
        </w:rPr>
        <w:t>Informal communications are a component of the information and analytical system for ensuring effective business performance</w:t>
      </w:r>
      <w:r w:rsidRPr="0027101B">
        <w:rPr>
          <w:rFonts w:ascii="Arial" w:hAnsi="Arial" w:cs="Arial"/>
          <w:sz w:val="22"/>
          <w:shd w:val="clear" w:color="auto" w:fill="FFFFFF"/>
        </w:rPr>
        <w:t xml:space="preserve">. </w:t>
      </w:r>
      <w:r w:rsidR="00246633">
        <w:rPr>
          <w:rFonts w:ascii="Arial" w:hAnsi="Arial" w:cs="Arial"/>
          <w:sz w:val="22"/>
          <w:shd w:val="clear" w:color="auto" w:fill="FFFFFF"/>
        </w:rPr>
        <w:t xml:space="preserve">Available at: </w:t>
      </w:r>
      <w:hyperlink r:id="rId15" w:history="1">
        <w:r w:rsidR="00246633" w:rsidRPr="00E9669E">
          <w:rPr>
            <w:rStyle w:val="Hyperlink"/>
            <w:rFonts w:ascii="Arial" w:hAnsi="Arial" w:cs="Arial"/>
            <w:sz w:val="22"/>
            <w:shd w:val="clear" w:color="auto" w:fill="FFFFFF"/>
          </w:rPr>
          <w:t>https://dspace.kntu.kr.ua/items/606afb47-3a32-4edc-acd9-701dc9cdc7de</w:t>
        </w:r>
      </w:hyperlink>
      <w:r w:rsidR="00246633">
        <w:rPr>
          <w:rFonts w:ascii="Arial" w:hAnsi="Arial" w:cs="Arial"/>
          <w:sz w:val="22"/>
          <w:shd w:val="clear" w:color="auto" w:fill="FFFFFF"/>
        </w:rPr>
        <w:t xml:space="preserve"> (Accessed: 27 February 2026)</w:t>
      </w:r>
    </w:p>
    <w:p w14:paraId="27899374" w14:textId="1F19ACED" w:rsidR="003B7580" w:rsidRPr="00350CD1" w:rsidRDefault="003B7580" w:rsidP="007A3494">
      <w:pPr>
        <w:rPr>
          <w:rFonts w:ascii="Arial" w:hAnsi="Arial" w:cs="Arial"/>
          <w:i/>
          <w:iCs/>
          <w:sz w:val="22"/>
          <w:shd w:val="clear" w:color="auto" w:fill="FFFFFF"/>
        </w:rPr>
      </w:pPr>
      <w:r w:rsidRPr="0027101B">
        <w:rPr>
          <w:rFonts w:ascii="Arial" w:hAnsi="Arial" w:cs="Arial"/>
          <w:sz w:val="22"/>
          <w:shd w:val="clear" w:color="auto" w:fill="FFFFFF"/>
        </w:rPr>
        <w:t>Cahyono, N.D. (2025) The Role of inclusive organizational culture in enhancing job satisfaction and employee commitment in multinational companies. </w:t>
      </w:r>
      <w:r w:rsidRPr="00350CD1">
        <w:rPr>
          <w:rFonts w:ascii="Arial" w:hAnsi="Arial" w:cs="Arial"/>
          <w:i/>
          <w:iCs/>
          <w:sz w:val="22"/>
          <w:shd w:val="clear" w:color="auto" w:fill="FFFFFF"/>
        </w:rPr>
        <w:t>The Journal of Academic Science, 2(2), pp.632-641. https://doi.org/10.59613/nw7zd618</w:t>
      </w:r>
    </w:p>
    <w:p w14:paraId="63EA87EE" w14:textId="370BB3A6" w:rsidR="003B7580" w:rsidRPr="0027101B" w:rsidRDefault="003B7580" w:rsidP="007A3494">
      <w:pPr>
        <w:rPr>
          <w:rFonts w:ascii="Arial" w:hAnsi="Arial" w:cs="Arial"/>
          <w:sz w:val="22"/>
          <w:shd w:val="clear" w:color="auto" w:fill="FFFFFF"/>
        </w:rPr>
      </w:pPr>
      <w:r w:rsidRPr="0027101B">
        <w:rPr>
          <w:rFonts w:ascii="Arial" w:hAnsi="Arial" w:cs="Arial"/>
          <w:sz w:val="22"/>
          <w:shd w:val="clear" w:color="auto" w:fill="FFFFFF"/>
        </w:rPr>
        <w:t>Friedli, J., Dolata, M. and Schwabe, G. (2025) How Heidi helps: designing for inspiration in digital travel assistants. </w:t>
      </w:r>
      <w:r w:rsidRPr="0027101B">
        <w:rPr>
          <w:rFonts w:ascii="Arial" w:hAnsi="Arial" w:cs="Arial"/>
          <w:i/>
          <w:iCs/>
          <w:sz w:val="22"/>
          <w:shd w:val="clear" w:color="auto" w:fill="FFFFFF"/>
        </w:rPr>
        <w:t>Information Technology &amp; Tourism</w:t>
      </w:r>
      <w:r w:rsidRPr="0027101B">
        <w:rPr>
          <w:rFonts w:ascii="Arial" w:hAnsi="Arial" w:cs="Arial"/>
          <w:sz w:val="22"/>
          <w:shd w:val="clear" w:color="auto" w:fill="FFFFFF"/>
        </w:rPr>
        <w:t>, pp.1-34. https://link.springer.com/article/10.1007/s40558-025-00328-0</w:t>
      </w:r>
    </w:p>
    <w:p w14:paraId="376D978B" w14:textId="56F7BFF2" w:rsidR="003B7580" w:rsidRPr="00350CD1" w:rsidRDefault="003B7580" w:rsidP="007A3494">
      <w:pPr>
        <w:rPr>
          <w:rFonts w:ascii="Arial" w:hAnsi="Arial" w:cs="Arial"/>
          <w:i/>
          <w:iCs/>
          <w:sz w:val="22"/>
        </w:rPr>
      </w:pPr>
      <w:proofErr w:type="spellStart"/>
      <w:r w:rsidRPr="0027101B">
        <w:rPr>
          <w:rFonts w:ascii="Arial" w:hAnsi="Arial" w:cs="Arial"/>
          <w:sz w:val="22"/>
          <w:shd w:val="clear" w:color="auto" w:fill="FFFFFF"/>
        </w:rPr>
        <w:t>Grabocka</w:t>
      </w:r>
      <w:proofErr w:type="spellEnd"/>
      <w:r w:rsidRPr="0027101B">
        <w:rPr>
          <w:rFonts w:ascii="Arial" w:hAnsi="Arial" w:cs="Arial"/>
          <w:sz w:val="22"/>
          <w:shd w:val="clear" w:color="auto" w:fill="FFFFFF"/>
        </w:rPr>
        <w:t xml:space="preserve">, E. and </w:t>
      </w:r>
      <w:proofErr w:type="spellStart"/>
      <w:r w:rsidRPr="0027101B">
        <w:rPr>
          <w:rFonts w:ascii="Arial" w:hAnsi="Arial" w:cs="Arial"/>
          <w:sz w:val="22"/>
          <w:shd w:val="clear" w:color="auto" w:fill="FFFFFF"/>
        </w:rPr>
        <w:t>Ndoka</w:t>
      </w:r>
      <w:proofErr w:type="spellEnd"/>
      <w:r w:rsidRPr="0027101B">
        <w:rPr>
          <w:rFonts w:ascii="Arial" w:hAnsi="Arial" w:cs="Arial"/>
          <w:sz w:val="22"/>
          <w:shd w:val="clear" w:color="auto" w:fill="FFFFFF"/>
        </w:rPr>
        <w:t>, E. (2025) AI-driven innovation within the ICT sector. </w:t>
      </w:r>
      <w:r w:rsidRPr="00350CD1">
        <w:rPr>
          <w:rFonts w:ascii="Arial" w:hAnsi="Arial" w:cs="Arial"/>
          <w:i/>
          <w:iCs/>
          <w:sz w:val="22"/>
          <w:shd w:val="clear" w:color="auto" w:fill="FFFFFF"/>
        </w:rPr>
        <w:t>Smart Cities and Regional Development (SCRD) Journal, 9(1), pp.77-97. https://www.ceeol.com/search/article-detail?id=1300061</w:t>
      </w:r>
    </w:p>
    <w:p w14:paraId="025B806C" w14:textId="798B7C2E" w:rsidR="003B7580" w:rsidRPr="0027101B" w:rsidRDefault="003B7580" w:rsidP="007A3494">
      <w:pPr>
        <w:rPr>
          <w:rFonts w:ascii="Arial" w:hAnsi="Arial" w:cs="Arial"/>
          <w:sz w:val="22"/>
        </w:rPr>
      </w:pPr>
      <w:r w:rsidRPr="0027101B">
        <w:rPr>
          <w:rFonts w:ascii="Arial" w:hAnsi="Arial" w:cs="Arial"/>
          <w:sz w:val="22"/>
          <w:shd w:val="clear" w:color="auto" w:fill="FFFFFF"/>
        </w:rPr>
        <w:t xml:space="preserve">Hakanen, E., Eloranta, V., Shaw, C. and </w:t>
      </w:r>
      <w:proofErr w:type="spellStart"/>
      <w:r w:rsidRPr="0027101B">
        <w:rPr>
          <w:rFonts w:ascii="Arial" w:hAnsi="Arial" w:cs="Arial"/>
          <w:sz w:val="22"/>
          <w:shd w:val="clear" w:color="auto" w:fill="FFFFFF"/>
        </w:rPr>
        <w:t>Töytäri</w:t>
      </w:r>
      <w:proofErr w:type="spellEnd"/>
      <w:r w:rsidRPr="0027101B">
        <w:rPr>
          <w:rFonts w:ascii="Arial" w:hAnsi="Arial" w:cs="Arial"/>
          <w:sz w:val="22"/>
          <w:shd w:val="clear" w:color="auto" w:fill="FFFFFF"/>
        </w:rPr>
        <w:t>, P. (2025) Signaling collective action in ecosystems. </w:t>
      </w:r>
      <w:r w:rsidRPr="0027101B">
        <w:rPr>
          <w:rFonts w:ascii="Arial" w:hAnsi="Arial" w:cs="Arial"/>
          <w:i/>
          <w:iCs/>
          <w:sz w:val="22"/>
          <w:shd w:val="clear" w:color="auto" w:fill="FFFFFF"/>
        </w:rPr>
        <w:t xml:space="preserve">Academy of </w:t>
      </w:r>
      <w:r w:rsidRPr="0027101B">
        <w:rPr>
          <w:rFonts w:ascii="Arial" w:hAnsi="Arial" w:cs="Arial"/>
          <w:sz w:val="22"/>
        </w:rPr>
        <w:t xml:space="preserve">Management Perspectives, 39(1), pp.22-43. </w:t>
      </w:r>
      <w:hyperlink r:id="rId16" w:history="1">
        <w:r w:rsidRPr="0027101B">
          <w:rPr>
            <w:rFonts w:ascii="Arial" w:hAnsi="Arial" w:cs="Arial"/>
            <w:sz w:val="22"/>
          </w:rPr>
          <w:t>https://doi.org/10.5465/amp.2023.0101</w:t>
        </w:r>
      </w:hyperlink>
    </w:p>
    <w:p w14:paraId="0B5A694F" w14:textId="77777777" w:rsidR="003B7580" w:rsidRPr="0027101B" w:rsidRDefault="003B7580" w:rsidP="007A3494">
      <w:pPr>
        <w:rPr>
          <w:rFonts w:ascii="Arial" w:hAnsi="Arial" w:cs="Arial"/>
          <w:sz w:val="22"/>
        </w:rPr>
      </w:pPr>
      <w:r w:rsidRPr="0027101B">
        <w:rPr>
          <w:rFonts w:ascii="Arial" w:hAnsi="Arial" w:cs="Arial"/>
          <w:sz w:val="22"/>
        </w:rPr>
        <w:t xml:space="preserve">Hospitality Technology. (2025) </w:t>
      </w:r>
      <w:r w:rsidRPr="0027101B">
        <w:rPr>
          <w:rFonts w:ascii="Arial" w:hAnsi="Arial" w:cs="Arial"/>
          <w:i/>
          <w:sz w:val="22"/>
        </w:rPr>
        <w:t>A CIO Reflects on 25 Years of Hotel Tech Innovation.</w:t>
      </w:r>
      <w:r w:rsidRPr="0027101B">
        <w:rPr>
          <w:rFonts w:ascii="Arial" w:hAnsi="Arial" w:cs="Arial"/>
          <w:sz w:val="22"/>
        </w:rPr>
        <w:t xml:space="preserve"> Available at: https://hospitalitytech.com/cio-reflects-25-years-hotel-tech-innovation (Accessed on: 4</w:t>
      </w:r>
      <w:r w:rsidRPr="0027101B">
        <w:rPr>
          <w:rFonts w:ascii="Arial" w:hAnsi="Arial" w:cs="Arial"/>
          <w:sz w:val="22"/>
          <w:vertAlign w:val="superscript"/>
        </w:rPr>
        <w:t>th</w:t>
      </w:r>
      <w:r w:rsidRPr="0027101B">
        <w:rPr>
          <w:rFonts w:ascii="Arial" w:hAnsi="Arial" w:cs="Arial"/>
          <w:sz w:val="22"/>
        </w:rPr>
        <w:t xml:space="preserve"> February).</w:t>
      </w:r>
    </w:p>
    <w:p w14:paraId="2686A66A" w14:textId="7727E5AC" w:rsidR="003B7580" w:rsidRPr="00350CD1" w:rsidRDefault="003B7580" w:rsidP="007A3494">
      <w:pPr>
        <w:rPr>
          <w:rFonts w:ascii="Arial" w:hAnsi="Arial" w:cs="Arial"/>
          <w:i/>
          <w:iCs/>
          <w:sz w:val="22"/>
          <w:shd w:val="clear" w:color="auto" w:fill="FFFFFF"/>
        </w:rPr>
      </w:pPr>
      <w:r w:rsidRPr="0027101B">
        <w:rPr>
          <w:rFonts w:ascii="Arial" w:hAnsi="Arial" w:cs="Arial"/>
          <w:sz w:val="22"/>
          <w:shd w:val="clear" w:color="auto" w:fill="FFFFFF"/>
        </w:rPr>
        <w:lastRenderedPageBreak/>
        <w:t xml:space="preserve">Jackson, L.A. (2025) </w:t>
      </w:r>
      <w:r w:rsidRPr="00350CD1">
        <w:rPr>
          <w:rFonts w:ascii="Arial" w:hAnsi="Arial" w:cs="Arial"/>
          <w:i/>
          <w:iCs/>
          <w:sz w:val="22"/>
          <w:shd w:val="clear" w:color="auto" w:fill="FFFFFF"/>
        </w:rPr>
        <w:t>Bridging the gap: Integrating hotel asset management and real estate finance in undergraduate hospitality education. Journal of Hospitality, Leisure, Sport &amp; Tourism Education, 36, p.100558. https://doi.org/10.1016/j.jhlste.2025.100558</w:t>
      </w:r>
    </w:p>
    <w:p w14:paraId="16AAE926" w14:textId="50A2E627" w:rsidR="003B7580" w:rsidRPr="00350CD1" w:rsidRDefault="003B7580" w:rsidP="007A3494">
      <w:pPr>
        <w:rPr>
          <w:rFonts w:ascii="Arial" w:hAnsi="Arial" w:cs="Arial"/>
          <w:i/>
          <w:iCs/>
          <w:color w:val="222222"/>
          <w:sz w:val="22"/>
          <w:shd w:val="clear" w:color="auto" w:fill="FFFFFF"/>
        </w:rPr>
      </w:pPr>
      <w:r w:rsidRPr="0027101B">
        <w:rPr>
          <w:rFonts w:ascii="Arial" w:hAnsi="Arial" w:cs="Arial"/>
          <w:sz w:val="22"/>
          <w:shd w:val="clear" w:color="auto" w:fill="FFFFFF"/>
        </w:rPr>
        <w:t xml:space="preserve">Leal Filho, W., </w:t>
      </w:r>
      <w:proofErr w:type="spellStart"/>
      <w:r w:rsidRPr="0027101B">
        <w:rPr>
          <w:rFonts w:ascii="Arial" w:hAnsi="Arial" w:cs="Arial"/>
          <w:sz w:val="22"/>
          <w:shd w:val="clear" w:color="auto" w:fill="FFFFFF"/>
        </w:rPr>
        <w:t>Sigahi</w:t>
      </w:r>
      <w:proofErr w:type="spellEnd"/>
      <w:r w:rsidRPr="0027101B">
        <w:rPr>
          <w:rFonts w:ascii="Arial" w:hAnsi="Arial" w:cs="Arial"/>
          <w:sz w:val="22"/>
          <w:shd w:val="clear" w:color="auto" w:fill="FFFFFF"/>
        </w:rPr>
        <w:t xml:space="preserve">, T.F., </w:t>
      </w:r>
      <w:proofErr w:type="spellStart"/>
      <w:r w:rsidRPr="0027101B">
        <w:rPr>
          <w:rFonts w:ascii="Arial" w:hAnsi="Arial" w:cs="Arial"/>
          <w:sz w:val="22"/>
          <w:shd w:val="clear" w:color="auto" w:fill="FFFFFF"/>
        </w:rPr>
        <w:t>Anholon</w:t>
      </w:r>
      <w:proofErr w:type="spellEnd"/>
      <w:r w:rsidRPr="0027101B">
        <w:rPr>
          <w:rFonts w:ascii="Arial" w:hAnsi="Arial" w:cs="Arial"/>
          <w:sz w:val="22"/>
          <w:shd w:val="clear" w:color="auto" w:fill="FFFFFF"/>
        </w:rPr>
        <w:t xml:space="preserve">, R., </w:t>
      </w:r>
      <w:proofErr w:type="spellStart"/>
      <w:r w:rsidRPr="0027101B">
        <w:rPr>
          <w:rFonts w:ascii="Arial" w:hAnsi="Arial" w:cs="Arial"/>
          <w:sz w:val="22"/>
          <w:shd w:val="clear" w:color="auto" w:fill="FFFFFF"/>
        </w:rPr>
        <w:t>Rebelatto</w:t>
      </w:r>
      <w:proofErr w:type="spellEnd"/>
      <w:r w:rsidRPr="0027101B">
        <w:rPr>
          <w:rFonts w:ascii="Arial" w:hAnsi="Arial" w:cs="Arial"/>
          <w:sz w:val="22"/>
          <w:shd w:val="clear" w:color="auto" w:fill="FFFFFF"/>
        </w:rPr>
        <w:t xml:space="preserve">, B.G., Schmidt-Ross, I., Hensel-Börner, S., Franco, D., Treacy, T. and Brandli, L.L. (2025) </w:t>
      </w:r>
      <w:r w:rsidRPr="00350CD1">
        <w:rPr>
          <w:rFonts w:ascii="Arial" w:hAnsi="Arial" w:cs="Arial"/>
          <w:i/>
          <w:iCs/>
          <w:sz w:val="22"/>
          <w:shd w:val="clear" w:color="auto" w:fill="FFFFFF"/>
        </w:rPr>
        <w:t xml:space="preserve">Promoting sustainable development via stakeholder engagement in higher education. Environmental Sciences Europe, 37(1), pp.1-20. </w:t>
      </w:r>
      <w:r w:rsidRPr="00350CD1">
        <w:rPr>
          <w:rFonts w:ascii="Arial" w:hAnsi="Arial" w:cs="Arial"/>
          <w:i/>
          <w:iCs/>
          <w:color w:val="222222"/>
          <w:sz w:val="22"/>
          <w:shd w:val="clear" w:color="auto" w:fill="FFFFFF"/>
        </w:rPr>
        <w:t>https://doi.org/10.1186/s12302-025-01101-0</w:t>
      </w:r>
    </w:p>
    <w:p w14:paraId="35BF0752" w14:textId="0B72AC7C" w:rsidR="003B7580" w:rsidRPr="0027101B" w:rsidRDefault="003B7580" w:rsidP="007A3494">
      <w:pPr>
        <w:rPr>
          <w:rFonts w:ascii="Arial" w:hAnsi="Arial" w:cs="Arial"/>
          <w:sz w:val="22"/>
        </w:rPr>
      </w:pPr>
      <w:proofErr w:type="spellStart"/>
      <w:r w:rsidRPr="0027101B">
        <w:rPr>
          <w:rFonts w:ascii="Arial" w:hAnsi="Arial" w:cs="Arial"/>
          <w:sz w:val="22"/>
          <w:shd w:val="clear" w:color="auto" w:fill="FFFFFF"/>
        </w:rPr>
        <w:t>Mediratta</w:t>
      </w:r>
      <w:proofErr w:type="spellEnd"/>
      <w:r w:rsidRPr="0027101B">
        <w:rPr>
          <w:rFonts w:ascii="Arial" w:hAnsi="Arial" w:cs="Arial"/>
          <w:sz w:val="22"/>
          <w:shd w:val="clear" w:color="auto" w:fill="FFFFFF"/>
        </w:rPr>
        <w:t>, H. (2025)</w:t>
      </w:r>
      <w:r w:rsidR="001B24CD">
        <w:rPr>
          <w:rFonts w:ascii="Arial" w:hAnsi="Arial" w:cs="Arial"/>
          <w:sz w:val="22"/>
          <w:shd w:val="clear" w:color="auto" w:fill="FFFFFF"/>
        </w:rPr>
        <w:t xml:space="preserve"> </w:t>
      </w:r>
      <w:r w:rsidRPr="0027101B">
        <w:rPr>
          <w:rFonts w:ascii="Arial" w:hAnsi="Arial" w:cs="Arial"/>
          <w:sz w:val="22"/>
          <w:shd w:val="clear" w:color="auto" w:fill="FFFFFF"/>
        </w:rPr>
        <w:t>Transaction to Transformation: Unlocking the Secret of Guest Expectations. In </w:t>
      </w:r>
      <w:r w:rsidRPr="0027101B">
        <w:rPr>
          <w:rFonts w:ascii="Arial" w:hAnsi="Arial" w:cs="Arial"/>
          <w:i/>
          <w:iCs/>
          <w:sz w:val="22"/>
          <w:shd w:val="clear" w:color="auto" w:fill="FFFFFF"/>
        </w:rPr>
        <w:t>Addressing Contemporary Challenges in the B2B Hospitality Sector</w:t>
      </w:r>
      <w:r w:rsidRPr="0027101B">
        <w:rPr>
          <w:rFonts w:ascii="Arial" w:hAnsi="Arial" w:cs="Arial"/>
          <w:sz w:val="22"/>
          <w:shd w:val="clear" w:color="auto" w:fill="FFFFFF"/>
        </w:rPr>
        <w:t> (pp. 373-402). IGI Global Scientific Publishing.</w:t>
      </w:r>
      <w:r w:rsidRPr="0027101B">
        <w:rPr>
          <w:rFonts w:ascii="Arial" w:hAnsi="Arial" w:cs="Arial"/>
          <w:sz w:val="22"/>
        </w:rPr>
        <w:t>10.4018/979-8-3693-9760-2.ch014</w:t>
      </w:r>
    </w:p>
    <w:p w14:paraId="7C88B2EF" w14:textId="494FC93E" w:rsidR="003B7580" w:rsidRPr="0027101B" w:rsidRDefault="003B7580" w:rsidP="007A3494">
      <w:pPr>
        <w:rPr>
          <w:rFonts w:ascii="Arial" w:hAnsi="Arial" w:cs="Arial"/>
          <w:sz w:val="22"/>
          <w:shd w:val="clear" w:color="auto" w:fill="FFFFFF"/>
        </w:rPr>
      </w:pPr>
      <w:r w:rsidRPr="0027101B">
        <w:rPr>
          <w:rFonts w:ascii="Arial" w:hAnsi="Arial" w:cs="Arial"/>
          <w:sz w:val="22"/>
          <w:shd w:val="clear" w:color="auto" w:fill="FFFFFF"/>
        </w:rPr>
        <w:t xml:space="preserve">Morrison, L.J., </w:t>
      </w:r>
      <w:proofErr w:type="spellStart"/>
      <w:r w:rsidRPr="0027101B">
        <w:rPr>
          <w:rFonts w:ascii="Arial" w:hAnsi="Arial" w:cs="Arial"/>
          <w:sz w:val="22"/>
          <w:shd w:val="clear" w:color="auto" w:fill="FFFFFF"/>
        </w:rPr>
        <w:t>Alshamari</w:t>
      </w:r>
      <w:proofErr w:type="spellEnd"/>
      <w:r w:rsidRPr="0027101B">
        <w:rPr>
          <w:rFonts w:ascii="Arial" w:hAnsi="Arial" w:cs="Arial"/>
          <w:sz w:val="22"/>
          <w:shd w:val="clear" w:color="auto" w:fill="FFFFFF"/>
        </w:rPr>
        <w:t xml:space="preserve">, A. and Arora, M.P. (2025) </w:t>
      </w:r>
      <w:r w:rsidRPr="00350CD1">
        <w:rPr>
          <w:rFonts w:ascii="Arial" w:hAnsi="Arial" w:cs="Arial"/>
          <w:i/>
          <w:iCs/>
          <w:sz w:val="22"/>
          <w:shd w:val="clear" w:color="auto" w:fill="FFFFFF"/>
        </w:rPr>
        <w:t>Stakeholder perceptions of public sector sustainability reporting–views from IPSASB consultations. Sustainability Accounting, Management and Policy Journal. https://doi.org/10.1108/SAMPJ-02-2024-0121</w:t>
      </w:r>
    </w:p>
    <w:p w14:paraId="234570C3" w14:textId="3A1C8CC3" w:rsidR="003B7580" w:rsidRPr="0027101B" w:rsidRDefault="003B7580" w:rsidP="00A71F62">
      <w:pPr>
        <w:rPr>
          <w:rFonts w:ascii="Arial" w:hAnsi="Arial" w:cs="Arial"/>
          <w:sz w:val="22"/>
        </w:rPr>
      </w:pPr>
      <w:r w:rsidRPr="0027101B">
        <w:rPr>
          <w:rFonts w:ascii="Arial" w:hAnsi="Arial" w:cs="Arial"/>
          <w:sz w:val="22"/>
        </w:rPr>
        <w:t xml:space="preserve">Offshoot Design. (2026) </w:t>
      </w:r>
      <w:r w:rsidRPr="0027101B">
        <w:rPr>
          <w:rFonts w:ascii="Arial" w:hAnsi="Arial" w:cs="Arial"/>
          <w:i/>
          <w:sz w:val="22"/>
        </w:rPr>
        <w:t xml:space="preserve">RBH Hospitality Management. </w:t>
      </w:r>
      <w:r w:rsidRPr="0027101B">
        <w:rPr>
          <w:rFonts w:ascii="Arial" w:hAnsi="Arial" w:cs="Arial"/>
          <w:sz w:val="22"/>
        </w:rPr>
        <w:t>Available at: https://offshootdesign.co.uk/portfolio/company-rebrand/ (Accessed on: 3</w:t>
      </w:r>
      <w:r w:rsidRPr="0027101B">
        <w:rPr>
          <w:rFonts w:ascii="Arial" w:hAnsi="Arial" w:cs="Arial"/>
          <w:sz w:val="22"/>
          <w:vertAlign w:val="superscript"/>
        </w:rPr>
        <w:t>rd</w:t>
      </w:r>
      <w:r w:rsidRPr="0027101B">
        <w:rPr>
          <w:rFonts w:ascii="Arial" w:hAnsi="Arial" w:cs="Arial"/>
          <w:sz w:val="22"/>
        </w:rPr>
        <w:t xml:space="preserve"> </w:t>
      </w:r>
      <w:r w:rsidR="00BC698D" w:rsidRPr="0027101B">
        <w:rPr>
          <w:rFonts w:ascii="Arial" w:hAnsi="Arial" w:cs="Arial"/>
          <w:sz w:val="22"/>
        </w:rPr>
        <w:t>February</w:t>
      </w:r>
      <w:r w:rsidRPr="0027101B">
        <w:rPr>
          <w:rFonts w:ascii="Arial" w:hAnsi="Arial" w:cs="Arial"/>
          <w:sz w:val="22"/>
        </w:rPr>
        <w:t xml:space="preserve"> 2026)</w:t>
      </w:r>
    </w:p>
    <w:p w14:paraId="3A03BF15" w14:textId="778AF66A" w:rsidR="003B7580" w:rsidRPr="0027101B" w:rsidRDefault="003B7580" w:rsidP="007A3494">
      <w:pPr>
        <w:rPr>
          <w:rFonts w:ascii="Arial" w:hAnsi="Arial" w:cs="Arial"/>
          <w:sz w:val="22"/>
        </w:rPr>
      </w:pPr>
      <w:r w:rsidRPr="0027101B">
        <w:rPr>
          <w:rFonts w:ascii="Arial" w:hAnsi="Arial" w:cs="Arial"/>
          <w:sz w:val="22"/>
        </w:rPr>
        <w:t xml:space="preserve">Protect UK. (2025) Martyn’s </w:t>
      </w:r>
      <w:r w:rsidRPr="0027101B">
        <w:rPr>
          <w:rFonts w:ascii="Arial" w:hAnsi="Arial" w:cs="Arial"/>
          <w:i/>
          <w:sz w:val="22"/>
        </w:rPr>
        <w:t>Law overview and what you need to know.</w:t>
      </w:r>
      <w:r w:rsidRPr="0027101B">
        <w:rPr>
          <w:rFonts w:ascii="Arial" w:hAnsi="Arial" w:cs="Arial"/>
          <w:sz w:val="22"/>
        </w:rPr>
        <w:t xml:space="preserve"> Available at: </w:t>
      </w:r>
      <w:r w:rsidRPr="00350CD1">
        <w:rPr>
          <w:rFonts w:ascii="Arial" w:hAnsi="Arial" w:cs="Arial"/>
          <w:i/>
          <w:iCs/>
          <w:sz w:val="22"/>
        </w:rPr>
        <w:t>https://www.protectuk.police.uk/martyns-law/martyns-law-overview-and-what-you-need-know (Accessed on: 4</w:t>
      </w:r>
      <w:r w:rsidRPr="00350CD1">
        <w:rPr>
          <w:rFonts w:ascii="Arial" w:hAnsi="Arial" w:cs="Arial"/>
          <w:i/>
          <w:iCs/>
          <w:sz w:val="22"/>
          <w:vertAlign w:val="superscript"/>
        </w:rPr>
        <w:t>th</w:t>
      </w:r>
      <w:r w:rsidRPr="00350CD1">
        <w:rPr>
          <w:rFonts w:ascii="Arial" w:hAnsi="Arial" w:cs="Arial"/>
          <w:i/>
          <w:iCs/>
          <w:sz w:val="22"/>
        </w:rPr>
        <w:t xml:space="preserve"> </w:t>
      </w:r>
      <w:r w:rsidR="00BC698D" w:rsidRPr="00350CD1">
        <w:rPr>
          <w:rFonts w:ascii="Arial" w:hAnsi="Arial" w:cs="Arial"/>
          <w:i/>
          <w:iCs/>
          <w:sz w:val="22"/>
        </w:rPr>
        <w:t>February</w:t>
      </w:r>
      <w:r w:rsidRPr="00350CD1">
        <w:rPr>
          <w:rFonts w:ascii="Arial" w:hAnsi="Arial" w:cs="Arial"/>
          <w:i/>
          <w:iCs/>
          <w:sz w:val="22"/>
        </w:rPr>
        <w:t xml:space="preserve"> 2026).</w:t>
      </w:r>
    </w:p>
    <w:p w14:paraId="3CC66517" w14:textId="2ADAD733" w:rsidR="003B7580" w:rsidRPr="00350CD1" w:rsidRDefault="003B7580" w:rsidP="007A3494">
      <w:pPr>
        <w:rPr>
          <w:rFonts w:ascii="Arial" w:hAnsi="Arial" w:cs="Arial"/>
          <w:i/>
          <w:iCs/>
          <w:sz w:val="22"/>
          <w:shd w:val="clear" w:color="auto" w:fill="FFFFFF"/>
        </w:rPr>
      </w:pPr>
      <w:r w:rsidRPr="0027101B">
        <w:rPr>
          <w:rFonts w:ascii="Arial" w:hAnsi="Arial" w:cs="Arial"/>
          <w:sz w:val="22"/>
          <w:shd w:val="clear" w:color="auto" w:fill="FFFFFF"/>
        </w:rPr>
        <w:t>Qadri, F.A. (2025) Impact of Internal Audit on the Financial Performance: A Study of Banking Sector in Saudi Arabia. </w:t>
      </w:r>
      <w:r w:rsidRPr="00350CD1">
        <w:rPr>
          <w:rFonts w:ascii="Arial" w:hAnsi="Arial" w:cs="Arial"/>
          <w:i/>
          <w:iCs/>
          <w:sz w:val="22"/>
          <w:shd w:val="clear" w:color="auto" w:fill="FFFFFF"/>
        </w:rPr>
        <w:t>Asian Journal of Applied Science and Technology (AJAST), 9(1), pp.29-39. https://ajast.net/data/uploads/85424.pdf</w:t>
      </w:r>
    </w:p>
    <w:p w14:paraId="222102BE" w14:textId="4B4CB5ED" w:rsidR="003B7580" w:rsidRPr="00350CD1" w:rsidRDefault="003B7580" w:rsidP="007A3494">
      <w:pPr>
        <w:rPr>
          <w:rFonts w:ascii="Arial" w:hAnsi="Arial" w:cs="Arial"/>
          <w:i/>
          <w:iCs/>
          <w:sz w:val="22"/>
          <w:shd w:val="clear" w:color="auto" w:fill="FFFFFF"/>
        </w:rPr>
      </w:pPr>
      <w:proofErr w:type="spellStart"/>
      <w:r w:rsidRPr="0027101B">
        <w:rPr>
          <w:rFonts w:ascii="Arial" w:hAnsi="Arial" w:cs="Arial"/>
          <w:sz w:val="22"/>
          <w:shd w:val="clear" w:color="auto" w:fill="FFFFFF"/>
        </w:rPr>
        <w:t>Raifu</w:t>
      </w:r>
      <w:proofErr w:type="spellEnd"/>
      <w:r w:rsidRPr="0027101B">
        <w:rPr>
          <w:rFonts w:ascii="Arial" w:hAnsi="Arial" w:cs="Arial"/>
          <w:sz w:val="22"/>
          <w:shd w:val="clear" w:color="auto" w:fill="FFFFFF"/>
        </w:rPr>
        <w:t xml:space="preserve">, I.A. and Afolabi, J.A. (2026) Does </w:t>
      </w:r>
      <w:proofErr w:type="gramStart"/>
      <w:r w:rsidR="00BC698D" w:rsidRPr="0027101B">
        <w:rPr>
          <w:rFonts w:ascii="Arial" w:hAnsi="Arial" w:cs="Arial"/>
          <w:sz w:val="22"/>
          <w:shd w:val="clear" w:color="auto" w:fill="FFFFFF"/>
        </w:rPr>
        <w:t>ris</w:t>
      </w:r>
      <w:r w:rsidR="00BC698D">
        <w:rPr>
          <w:rFonts w:ascii="Arial" w:hAnsi="Arial" w:cs="Arial"/>
          <w:sz w:val="22"/>
          <w:shd w:val="clear" w:color="auto" w:fill="FFFFFF"/>
        </w:rPr>
        <w:t>ing</w:t>
      </w:r>
      <w:proofErr w:type="gramEnd"/>
      <w:r w:rsidRPr="0027101B">
        <w:rPr>
          <w:rFonts w:ascii="Arial" w:hAnsi="Arial" w:cs="Arial"/>
          <w:sz w:val="22"/>
          <w:shd w:val="clear" w:color="auto" w:fill="FFFFFF"/>
        </w:rPr>
        <w:t xml:space="preserve"> inflation affect the tourism industry</w:t>
      </w:r>
      <w:r w:rsidRPr="00350CD1">
        <w:rPr>
          <w:rFonts w:ascii="Arial" w:hAnsi="Arial" w:cs="Arial"/>
          <w:i/>
          <w:iCs/>
          <w:sz w:val="22"/>
          <w:shd w:val="clear" w:color="auto" w:fill="FFFFFF"/>
        </w:rPr>
        <w:t>? Evidence from Nigeria. Journal of Policy Research in Tourism, Leisure and Events, 18(1), pp.167-183. https://doi.org/10.1080/19407963.2024.2314495</w:t>
      </w:r>
    </w:p>
    <w:p w14:paraId="6772EF44" w14:textId="17DAAA59" w:rsidR="003B7580" w:rsidRPr="0027101B" w:rsidRDefault="003B7580" w:rsidP="007A3494">
      <w:pPr>
        <w:rPr>
          <w:rFonts w:ascii="Arial" w:hAnsi="Arial" w:cs="Arial"/>
          <w:sz w:val="22"/>
        </w:rPr>
      </w:pPr>
      <w:proofErr w:type="spellStart"/>
      <w:r w:rsidRPr="0027101B">
        <w:rPr>
          <w:rFonts w:ascii="Arial" w:hAnsi="Arial" w:cs="Arial"/>
          <w:sz w:val="22"/>
          <w:shd w:val="clear" w:color="auto" w:fill="FFFFFF"/>
        </w:rPr>
        <w:t>Rejitha</w:t>
      </w:r>
      <w:proofErr w:type="spellEnd"/>
      <w:r w:rsidRPr="0027101B">
        <w:rPr>
          <w:rFonts w:ascii="Arial" w:hAnsi="Arial" w:cs="Arial"/>
          <w:sz w:val="22"/>
          <w:shd w:val="clear" w:color="auto" w:fill="FFFFFF"/>
        </w:rPr>
        <w:t>, R. and Jayalakshmi, G. (2025) The Interplay of Brand Trust and Customer Loyalty on Assessing the Impact of Trust-Building on Retention and Advocacy. In </w:t>
      </w:r>
      <w:r w:rsidRPr="0027101B">
        <w:rPr>
          <w:rFonts w:ascii="Arial" w:hAnsi="Arial" w:cs="Arial"/>
          <w:i/>
          <w:iCs/>
          <w:sz w:val="22"/>
          <w:shd w:val="clear" w:color="auto" w:fill="FFFFFF"/>
        </w:rPr>
        <w:t>E-Commerce, Marketing, and Consumer Behavior in the AI Era</w:t>
      </w:r>
      <w:r w:rsidRPr="0027101B">
        <w:rPr>
          <w:rFonts w:ascii="Arial" w:hAnsi="Arial" w:cs="Arial"/>
          <w:sz w:val="22"/>
          <w:shd w:val="clear" w:color="auto" w:fill="FFFFFF"/>
        </w:rPr>
        <w:t> </w:t>
      </w:r>
      <w:r w:rsidRPr="0027101B">
        <w:rPr>
          <w:rFonts w:ascii="Arial" w:hAnsi="Arial" w:cs="Arial"/>
          <w:sz w:val="22"/>
        </w:rPr>
        <w:t>(pp. 167-192). IGI Global Scientific Publishing. 10.4018/979-8-3693-5548-0.ch009</w:t>
      </w:r>
    </w:p>
    <w:p w14:paraId="3F51DF0B" w14:textId="3AC5C42A" w:rsidR="003B7580" w:rsidRPr="00350CD1" w:rsidRDefault="003B7580" w:rsidP="007A3494">
      <w:pPr>
        <w:rPr>
          <w:rFonts w:ascii="Arial" w:hAnsi="Arial" w:cs="Arial"/>
          <w:i/>
          <w:iCs/>
          <w:sz w:val="22"/>
          <w:shd w:val="clear" w:color="auto" w:fill="FFFFFF"/>
        </w:rPr>
      </w:pPr>
      <w:r w:rsidRPr="0027101B">
        <w:rPr>
          <w:rFonts w:ascii="Arial" w:hAnsi="Arial" w:cs="Arial"/>
          <w:sz w:val="22"/>
          <w:shd w:val="clear" w:color="auto" w:fill="FFFFFF"/>
        </w:rPr>
        <w:lastRenderedPageBreak/>
        <w:t>Stamenkov, G. (2025) Cloud service models, business continuity and disaster recovery plans, and responsibilities</w:t>
      </w:r>
      <w:r w:rsidRPr="00350CD1">
        <w:rPr>
          <w:rFonts w:ascii="Arial" w:hAnsi="Arial" w:cs="Arial"/>
          <w:i/>
          <w:iCs/>
          <w:sz w:val="22"/>
          <w:shd w:val="clear" w:color="auto" w:fill="FFFFFF"/>
        </w:rPr>
        <w:t>. International Journal of Organizational Analysis, 33(3), pp.437-451. https://doi.org/10.1108/IJOA-12-2023-4127</w:t>
      </w:r>
    </w:p>
    <w:p w14:paraId="42E66C95" w14:textId="3B04C646" w:rsidR="003B7580" w:rsidRPr="00350CD1" w:rsidRDefault="003B7580" w:rsidP="007A3494">
      <w:pPr>
        <w:rPr>
          <w:rFonts w:ascii="Arial" w:hAnsi="Arial" w:cs="Arial"/>
          <w:i/>
          <w:iCs/>
          <w:sz w:val="22"/>
        </w:rPr>
      </w:pPr>
      <w:r w:rsidRPr="003B7580">
        <w:rPr>
          <w:rFonts w:ascii="Arial" w:hAnsi="Arial" w:cs="Arial"/>
          <w:sz w:val="22"/>
        </w:rPr>
        <w:t xml:space="preserve">Statista. (2026) </w:t>
      </w:r>
      <w:r w:rsidRPr="003B7580">
        <w:rPr>
          <w:rFonts w:ascii="Arial" w:hAnsi="Arial" w:cs="Arial"/>
          <w:i/>
          <w:sz w:val="22"/>
        </w:rPr>
        <w:t>Revenue of the hotels industry in the United Kingdom 2017-2030.</w:t>
      </w:r>
      <w:r w:rsidRPr="003B7580">
        <w:rPr>
          <w:rFonts w:ascii="Arial" w:hAnsi="Arial" w:cs="Arial"/>
          <w:sz w:val="22"/>
        </w:rPr>
        <w:t xml:space="preserve"> </w:t>
      </w:r>
      <w:r w:rsidRPr="00350CD1">
        <w:rPr>
          <w:rFonts w:ascii="Arial" w:hAnsi="Arial" w:cs="Arial"/>
          <w:i/>
          <w:iCs/>
          <w:sz w:val="22"/>
        </w:rPr>
        <w:t>Available at: https://www.statista.com/forecasts/515548/revenue-in-the-hotels-market-in-the-united-kingdom/?srsltid=AfmBOop_l3Ib_9GebUqyJkTIz5Pb8TXUf1MFeWUuoEYlkRXAhYwc8Olf (Accessed on 4</w:t>
      </w:r>
      <w:r w:rsidRPr="00350CD1">
        <w:rPr>
          <w:rFonts w:ascii="Arial" w:hAnsi="Arial" w:cs="Arial"/>
          <w:i/>
          <w:iCs/>
          <w:sz w:val="22"/>
          <w:vertAlign w:val="superscript"/>
        </w:rPr>
        <w:t>th</w:t>
      </w:r>
      <w:r w:rsidRPr="00350CD1">
        <w:rPr>
          <w:rFonts w:ascii="Arial" w:hAnsi="Arial" w:cs="Arial"/>
          <w:i/>
          <w:iCs/>
          <w:sz w:val="22"/>
        </w:rPr>
        <w:t xml:space="preserve"> </w:t>
      </w:r>
      <w:r w:rsidR="00BC698D" w:rsidRPr="00350CD1">
        <w:rPr>
          <w:rFonts w:ascii="Arial" w:hAnsi="Arial" w:cs="Arial"/>
          <w:i/>
          <w:iCs/>
          <w:sz w:val="22"/>
        </w:rPr>
        <w:t>February</w:t>
      </w:r>
      <w:r w:rsidRPr="00350CD1">
        <w:rPr>
          <w:rFonts w:ascii="Arial" w:hAnsi="Arial" w:cs="Arial"/>
          <w:i/>
          <w:iCs/>
          <w:sz w:val="22"/>
        </w:rPr>
        <w:t xml:space="preserve"> 2026).</w:t>
      </w:r>
    </w:p>
    <w:p w14:paraId="1CE063D4" w14:textId="38C71C40" w:rsidR="003B7580" w:rsidRPr="0027101B" w:rsidRDefault="003B7580" w:rsidP="007A3494">
      <w:pPr>
        <w:rPr>
          <w:rFonts w:ascii="Arial" w:hAnsi="Arial" w:cs="Arial"/>
          <w:sz w:val="22"/>
        </w:rPr>
      </w:pPr>
      <w:r w:rsidRPr="0027101B">
        <w:rPr>
          <w:rFonts w:ascii="Arial" w:hAnsi="Arial" w:cs="Arial"/>
          <w:sz w:val="22"/>
        </w:rPr>
        <w:t>Tech Target. (2023) What is a stakeholder? Available at: https://www.techtarget.com/searchcio/definition/stakeholder (Accessed on: 4</w:t>
      </w:r>
      <w:r w:rsidRPr="0027101B">
        <w:rPr>
          <w:rFonts w:ascii="Arial" w:hAnsi="Arial" w:cs="Arial"/>
          <w:sz w:val="22"/>
          <w:vertAlign w:val="superscript"/>
        </w:rPr>
        <w:t>th</w:t>
      </w:r>
      <w:r w:rsidRPr="0027101B">
        <w:rPr>
          <w:rFonts w:ascii="Arial" w:hAnsi="Arial" w:cs="Arial"/>
          <w:sz w:val="22"/>
        </w:rPr>
        <w:t xml:space="preserve"> </w:t>
      </w:r>
      <w:r w:rsidR="00BC698D" w:rsidRPr="0027101B">
        <w:rPr>
          <w:rFonts w:ascii="Arial" w:hAnsi="Arial" w:cs="Arial"/>
          <w:sz w:val="22"/>
        </w:rPr>
        <w:t>February</w:t>
      </w:r>
      <w:r w:rsidRPr="0027101B">
        <w:rPr>
          <w:rFonts w:ascii="Arial" w:hAnsi="Arial" w:cs="Arial"/>
          <w:sz w:val="22"/>
        </w:rPr>
        <w:t xml:space="preserve"> 2026).</w:t>
      </w:r>
    </w:p>
    <w:p w14:paraId="67626B5E" w14:textId="6278F9F6" w:rsidR="003B7580" w:rsidRPr="0027101B" w:rsidRDefault="003B7580" w:rsidP="007A3494">
      <w:pPr>
        <w:rPr>
          <w:rFonts w:ascii="Arial" w:hAnsi="Arial" w:cs="Arial"/>
          <w:sz w:val="22"/>
          <w:shd w:val="clear" w:color="auto" w:fill="FFFFFF"/>
        </w:rPr>
      </w:pPr>
      <w:r w:rsidRPr="0027101B">
        <w:rPr>
          <w:rFonts w:ascii="Arial" w:hAnsi="Arial" w:cs="Arial"/>
          <w:sz w:val="22"/>
          <w:shd w:val="clear" w:color="auto" w:fill="FFFFFF"/>
        </w:rPr>
        <w:t>Vahedi, Z., Quinn, T. and Cavuoto, L. (2025) Assessing hotel inclusivity: a case study evaluation of universal design for older adults and wheelchair users. </w:t>
      </w:r>
      <w:r w:rsidRPr="0027101B">
        <w:rPr>
          <w:rFonts w:ascii="Arial" w:hAnsi="Arial" w:cs="Arial"/>
          <w:i/>
          <w:iCs/>
          <w:sz w:val="22"/>
          <w:shd w:val="clear" w:color="auto" w:fill="FFFFFF"/>
        </w:rPr>
        <w:t>Disability and Rehabilitation: Assistive Technology</w:t>
      </w:r>
      <w:r w:rsidRPr="0027101B">
        <w:rPr>
          <w:rFonts w:ascii="Arial" w:hAnsi="Arial" w:cs="Arial"/>
          <w:sz w:val="22"/>
          <w:shd w:val="clear" w:color="auto" w:fill="FFFFFF"/>
        </w:rPr>
        <w:t>, pp.1-12.</w:t>
      </w:r>
    </w:p>
    <w:p w14:paraId="45BDED8F" w14:textId="561A2C0E" w:rsidR="003B7580" w:rsidRPr="00350CD1" w:rsidRDefault="003B7580" w:rsidP="007A3494">
      <w:pPr>
        <w:rPr>
          <w:rFonts w:ascii="Arial" w:hAnsi="Arial" w:cs="Arial"/>
          <w:i/>
          <w:iCs/>
          <w:sz w:val="22"/>
          <w:shd w:val="clear" w:color="auto" w:fill="FFFFFF"/>
        </w:rPr>
      </w:pPr>
      <w:r w:rsidRPr="0027101B">
        <w:rPr>
          <w:rFonts w:ascii="Arial" w:hAnsi="Arial" w:cs="Arial"/>
          <w:sz w:val="22"/>
          <w:shd w:val="clear" w:color="auto" w:fill="FFFFFF"/>
        </w:rPr>
        <w:t xml:space="preserve">Yudina, S., </w:t>
      </w:r>
      <w:proofErr w:type="spellStart"/>
      <w:r w:rsidRPr="0027101B">
        <w:rPr>
          <w:rFonts w:ascii="Arial" w:hAnsi="Arial" w:cs="Arial"/>
          <w:sz w:val="22"/>
          <w:shd w:val="clear" w:color="auto" w:fill="FFFFFF"/>
        </w:rPr>
        <w:t>Razumova</w:t>
      </w:r>
      <w:proofErr w:type="spellEnd"/>
      <w:r w:rsidRPr="0027101B">
        <w:rPr>
          <w:rFonts w:ascii="Arial" w:hAnsi="Arial" w:cs="Arial"/>
          <w:sz w:val="22"/>
          <w:shd w:val="clear" w:color="auto" w:fill="FFFFFF"/>
        </w:rPr>
        <w:t xml:space="preserve">, H., Lysa, O., </w:t>
      </w:r>
      <w:proofErr w:type="spellStart"/>
      <w:r w:rsidRPr="0027101B">
        <w:rPr>
          <w:rFonts w:ascii="Arial" w:hAnsi="Arial" w:cs="Arial"/>
          <w:sz w:val="22"/>
          <w:shd w:val="clear" w:color="auto" w:fill="FFFFFF"/>
        </w:rPr>
        <w:t>Oskoma</w:t>
      </w:r>
      <w:proofErr w:type="spellEnd"/>
      <w:r w:rsidRPr="0027101B">
        <w:rPr>
          <w:rFonts w:ascii="Arial" w:hAnsi="Arial" w:cs="Arial"/>
          <w:sz w:val="22"/>
          <w:shd w:val="clear" w:color="auto" w:fill="FFFFFF"/>
        </w:rPr>
        <w:t xml:space="preserve">, O. and Zakharchenko, V. (2025) Optimizing financial management and administration in infrastructure projects for economic recovery. </w:t>
      </w:r>
      <w:r w:rsidRPr="00350CD1">
        <w:rPr>
          <w:rFonts w:ascii="Arial" w:hAnsi="Arial" w:cs="Arial"/>
          <w:i/>
          <w:iCs/>
          <w:sz w:val="22"/>
          <w:shd w:val="clear" w:color="auto" w:fill="FFFFFF"/>
        </w:rPr>
        <w:t>https://dspace.dsau.dp.ua/bitstream/123456789/13106/1/337-346-IJAES_33519.pdf</w:t>
      </w:r>
    </w:p>
    <w:sectPr w:rsidR="003B7580" w:rsidRPr="00350CD1">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246AF" w14:textId="77777777" w:rsidR="00837CE7" w:rsidRDefault="00837CE7">
      <w:pPr>
        <w:spacing w:after="0" w:line="240" w:lineRule="auto"/>
      </w:pPr>
      <w:r>
        <w:separator/>
      </w:r>
    </w:p>
  </w:endnote>
  <w:endnote w:type="continuationSeparator" w:id="0">
    <w:p w14:paraId="7DA9276C" w14:textId="77777777" w:rsidR="00837CE7" w:rsidRDefault="00837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2145465"/>
      <w:docPartObj>
        <w:docPartGallery w:val="Page Numbers (Bottom of Page)"/>
        <w:docPartUnique/>
      </w:docPartObj>
    </w:sdtPr>
    <w:sdtEndPr>
      <w:rPr>
        <w:noProof/>
      </w:rPr>
    </w:sdtEndPr>
    <w:sdtContent>
      <w:p w14:paraId="0663AF9D" w14:textId="072786FE" w:rsidR="003B7580" w:rsidRDefault="003B7580">
        <w:pPr>
          <w:pStyle w:val="Footer"/>
          <w:jc w:val="center"/>
        </w:pPr>
        <w:r>
          <w:fldChar w:fldCharType="begin"/>
        </w:r>
        <w:r>
          <w:instrText xml:space="preserve"> PAGE   \* MERGEFORMAT </w:instrText>
        </w:r>
        <w:r>
          <w:fldChar w:fldCharType="separate"/>
        </w:r>
        <w:r w:rsidR="00F21E1A">
          <w:rPr>
            <w:noProof/>
          </w:rPr>
          <w:t>25</w:t>
        </w:r>
        <w:r>
          <w:rPr>
            <w:noProof/>
          </w:rPr>
          <w:fldChar w:fldCharType="end"/>
        </w:r>
      </w:p>
    </w:sdtContent>
  </w:sdt>
  <w:p w14:paraId="3954D4C8" w14:textId="77777777" w:rsidR="003B7580" w:rsidRDefault="003B7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85AAD" w14:textId="77777777" w:rsidR="00837CE7" w:rsidRDefault="00837CE7">
      <w:pPr>
        <w:spacing w:after="0" w:line="240" w:lineRule="auto"/>
      </w:pPr>
      <w:r>
        <w:separator/>
      </w:r>
    </w:p>
  </w:footnote>
  <w:footnote w:type="continuationSeparator" w:id="0">
    <w:p w14:paraId="01EE9D33" w14:textId="77777777" w:rsidR="00837CE7" w:rsidRDefault="00837C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D33EE"/>
    <w:multiLevelType w:val="hybridMultilevel"/>
    <w:tmpl w:val="BE22D600"/>
    <w:lvl w:ilvl="0" w:tplc="FE6AEC7E">
      <w:start w:val="1"/>
      <w:numFmt w:val="bullet"/>
      <w:lvlText w:val=""/>
      <w:lvlJc w:val="left"/>
      <w:pPr>
        <w:ind w:left="360" w:hanging="360"/>
      </w:pPr>
      <w:rPr>
        <w:rFonts w:ascii="Symbol" w:hAnsi="Symbol" w:hint="default"/>
      </w:rPr>
    </w:lvl>
    <w:lvl w:ilvl="1" w:tplc="274AC960" w:tentative="1">
      <w:start w:val="1"/>
      <w:numFmt w:val="bullet"/>
      <w:lvlText w:val="o"/>
      <w:lvlJc w:val="left"/>
      <w:pPr>
        <w:ind w:left="1080" w:hanging="360"/>
      </w:pPr>
      <w:rPr>
        <w:rFonts w:ascii="Courier New" w:hAnsi="Courier New" w:cs="Courier New" w:hint="default"/>
      </w:rPr>
    </w:lvl>
    <w:lvl w:ilvl="2" w:tplc="0406AED0" w:tentative="1">
      <w:start w:val="1"/>
      <w:numFmt w:val="bullet"/>
      <w:lvlText w:val=""/>
      <w:lvlJc w:val="left"/>
      <w:pPr>
        <w:ind w:left="1800" w:hanging="360"/>
      </w:pPr>
      <w:rPr>
        <w:rFonts w:ascii="Wingdings" w:hAnsi="Wingdings" w:hint="default"/>
      </w:rPr>
    </w:lvl>
    <w:lvl w:ilvl="3" w:tplc="EC0E9354" w:tentative="1">
      <w:start w:val="1"/>
      <w:numFmt w:val="bullet"/>
      <w:lvlText w:val=""/>
      <w:lvlJc w:val="left"/>
      <w:pPr>
        <w:ind w:left="2520" w:hanging="360"/>
      </w:pPr>
      <w:rPr>
        <w:rFonts w:ascii="Symbol" w:hAnsi="Symbol" w:hint="default"/>
      </w:rPr>
    </w:lvl>
    <w:lvl w:ilvl="4" w:tplc="9866F2C0" w:tentative="1">
      <w:start w:val="1"/>
      <w:numFmt w:val="bullet"/>
      <w:lvlText w:val="o"/>
      <w:lvlJc w:val="left"/>
      <w:pPr>
        <w:ind w:left="3240" w:hanging="360"/>
      </w:pPr>
      <w:rPr>
        <w:rFonts w:ascii="Courier New" w:hAnsi="Courier New" w:cs="Courier New" w:hint="default"/>
      </w:rPr>
    </w:lvl>
    <w:lvl w:ilvl="5" w:tplc="53C28C34" w:tentative="1">
      <w:start w:val="1"/>
      <w:numFmt w:val="bullet"/>
      <w:lvlText w:val=""/>
      <w:lvlJc w:val="left"/>
      <w:pPr>
        <w:ind w:left="3960" w:hanging="360"/>
      </w:pPr>
      <w:rPr>
        <w:rFonts w:ascii="Wingdings" w:hAnsi="Wingdings" w:hint="default"/>
      </w:rPr>
    </w:lvl>
    <w:lvl w:ilvl="6" w:tplc="23585554" w:tentative="1">
      <w:start w:val="1"/>
      <w:numFmt w:val="bullet"/>
      <w:lvlText w:val=""/>
      <w:lvlJc w:val="left"/>
      <w:pPr>
        <w:ind w:left="4680" w:hanging="360"/>
      </w:pPr>
      <w:rPr>
        <w:rFonts w:ascii="Symbol" w:hAnsi="Symbol" w:hint="default"/>
      </w:rPr>
    </w:lvl>
    <w:lvl w:ilvl="7" w:tplc="04A69E90" w:tentative="1">
      <w:start w:val="1"/>
      <w:numFmt w:val="bullet"/>
      <w:lvlText w:val="o"/>
      <w:lvlJc w:val="left"/>
      <w:pPr>
        <w:ind w:left="5400" w:hanging="360"/>
      </w:pPr>
      <w:rPr>
        <w:rFonts w:ascii="Courier New" w:hAnsi="Courier New" w:cs="Courier New" w:hint="default"/>
      </w:rPr>
    </w:lvl>
    <w:lvl w:ilvl="8" w:tplc="65DABFC4" w:tentative="1">
      <w:start w:val="1"/>
      <w:numFmt w:val="bullet"/>
      <w:lvlText w:val=""/>
      <w:lvlJc w:val="left"/>
      <w:pPr>
        <w:ind w:left="6120" w:hanging="360"/>
      </w:pPr>
      <w:rPr>
        <w:rFonts w:ascii="Wingdings" w:hAnsi="Wingdings" w:hint="default"/>
      </w:rPr>
    </w:lvl>
  </w:abstractNum>
  <w:abstractNum w:abstractNumId="1" w15:restartNumberingAfterBreak="0">
    <w:nsid w:val="37503B2F"/>
    <w:multiLevelType w:val="hybridMultilevel"/>
    <w:tmpl w:val="5C48CA6A"/>
    <w:lvl w:ilvl="0" w:tplc="AB36CD3E">
      <w:start w:val="1"/>
      <w:numFmt w:val="bullet"/>
      <w:lvlText w:val=""/>
      <w:lvlJc w:val="left"/>
      <w:pPr>
        <w:ind w:left="720" w:hanging="360"/>
      </w:pPr>
      <w:rPr>
        <w:rFonts w:ascii="Symbol" w:hAnsi="Symbol" w:hint="default"/>
      </w:rPr>
    </w:lvl>
    <w:lvl w:ilvl="1" w:tplc="403C9882" w:tentative="1">
      <w:start w:val="1"/>
      <w:numFmt w:val="bullet"/>
      <w:lvlText w:val="o"/>
      <w:lvlJc w:val="left"/>
      <w:pPr>
        <w:ind w:left="1440" w:hanging="360"/>
      </w:pPr>
      <w:rPr>
        <w:rFonts w:ascii="Courier New" w:hAnsi="Courier New" w:cs="Courier New" w:hint="default"/>
      </w:rPr>
    </w:lvl>
    <w:lvl w:ilvl="2" w:tplc="5BE84E24" w:tentative="1">
      <w:start w:val="1"/>
      <w:numFmt w:val="bullet"/>
      <w:lvlText w:val=""/>
      <w:lvlJc w:val="left"/>
      <w:pPr>
        <w:ind w:left="2160" w:hanging="360"/>
      </w:pPr>
      <w:rPr>
        <w:rFonts w:ascii="Wingdings" w:hAnsi="Wingdings" w:hint="default"/>
      </w:rPr>
    </w:lvl>
    <w:lvl w:ilvl="3" w:tplc="20A6EAF8" w:tentative="1">
      <w:start w:val="1"/>
      <w:numFmt w:val="bullet"/>
      <w:lvlText w:val=""/>
      <w:lvlJc w:val="left"/>
      <w:pPr>
        <w:ind w:left="2880" w:hanging="360"/>
      </w:pPr>
      <w:rPr>
        <w:rFonts w:ascii="Symbol" w:hAnsi="Symbol" w:hint="default"/>
      </w:rPr>
    </w:lvl>
    <w:lvl w:ilvl="4" w:tplc="B16E3572" w:tentative="1">
      <w:start w:val="1"/>
      <w:numFmt w:val="bullet"/>
      <w:lvlText w:val="o"/>
      <w:lvlJc w:val="left"/>
      <w:pPr>
        <w:ind w:left="3600" w:hanging="360"/>
      </w:pPr>
      <w:rPr>
        <w:rFonts w:ascii="Courier New" w:hAnsi="Courier New" w:cs="Courier New" w:hint="default"/>
      </w:rPr>
    </w:lvl>
    <w:lvl w:ilvl="5" w:tplc="CD5A9EEE" w:tentative="1">
      <w:start w:val="1"/>
      <w:numFmt w:val="bullet"/>
      <w:lvlText w:val=""/>
      <w:lvlJc w:val="left"/>
      <w:pPr>
        <w:ind w:left="4320" w:hanging="360"/>
      </w:pPr>
      <w:rPr>
        <w:rFonts w:ascii="Wingdings" w:hAnsi="Wingdings" w:hint="default"/>
      </w:rPr>
    </w:lvl>
    <w:lvl w:ilvl="6" w:tplc="C246A744" w:tentative="1">
      <w:start w:val="1"/>
      <w:numFmt w:val="bullet"/>
      <w:lvlText w:val=""/>
      <w:lvlJc w:val="left"/>
      <w:pPr>
        <w:ind w:left="5040" w:hanging="360"/>
      </w:pPr>
      <w:rPr>
        <w:rFonts w:ascii="Symbol" w:hAnsi="Symbol" w:hint="default"/>
      </w:rPr>
    </w:lvl>
    <w:lvl w:ilvl="7" w:tplc="673A8A56" w:tentative="1">
      <w:start w:val="1"/>
      <w:numFmt w:val="bullet"/>
      <w:lvlText w:val="o"/>
      <w:lvlJc w:val="left"/>
      <w:pPr>
        <w:ind w:left="5760" w:hanging="360"/>
      </w:pPr>
      <w:rPr>
        <w:rFonts w:ascii="Courier New" w:hAnsi="Courier New" w:cs="Courier New" w:hint="default"/>
      </w:rPr>
    </w:lvl>
    <w:lvl w:ilvl="8" w:tplc="A9EEA138" w:tentative="1">
      <w:start w:val="1"/>
      <w:numFmt w:val="bullet"/>
      <w:lvlText w:val=""/>
      <w:lvlJc w:val="left"/>
      <w:pPr>
        <w:ind w:left="6480" w:hanging="360"/>
      </w:pPr>
      <w:rPr>
        <w:rFonts w:ascii="Wingdings" w:hAnsi="Wingdings" w:hint="default"/>
      </w:rPr>
    </w:lvl>
  </w:abstractNum>
  <w:abstractNum w:abstractNumId="2" w15:restartNumberingAfterBreak="0">
    <w:nsid w:val="3CD74191"/>
    <w:multiLevelType w:val="hybridMultilevel"/>
    <w:tmpl w:val="8A845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C411FC"/>
    <w:multiLevelType w:val="hybridMultilevel"/>
    <w:tmpl w:val="6D6EAAC4"/>
    <w:lvl w:ilvl="0" w:tplc="2BC452BE">
      <w:start w:val="1"/>
      <w:numFmt w:val="bullet"/>
      <w:lvlText w:val=""/>
      <w:lvlJc w:val="left"/>
      <w:pPr>
        <w:ind w:left="720" w:hanging="360"/>
      </w:pPr>
      <w:rPr>
        <w:rFonts w:ascii="Symbol" w:hAnsi="Symbol" w:hint="default"/>
      </w:rPr>
    </w:lvl>
    <w:lvl w:ilvl="1" w:tplc="D2D85A9A" w:tentative="1">
      <w:start w:val="1"/>
      <w:numFmt w:val="bullet"/>
      <w:lvlText w:val="o"/>
      <w:lvlJc w:val="left"/>
      <w:pPr>
        <w:ind w:left="1440" w:hanging="360"/>
      </w:pPr>
      <w:rPr>
        <w:rFonts w:ascii="Courier New" w:hAnsi="Courier New" w:cs="Courier New" w:hint="default"/>
      </w:rPr>
    </w:lvl>
    <w:lvl w:ilvl="2" w:tplc="2B6AFC50" w:tentative="1">
      <w:start w:val="1"/>
      <w:numFmt w:val="bullet"/>
      <w:lvlText w:val=""/>
      <w:lvlJc w:val="left"/>
      <w:pPr>
        <w:ind w:left="2160" w:hanging="360"/>
      </w:pPr>
      <w:rPr>
        <w:rFonts w:ascii="Wingdings" w:hAnsi="Wingdings" w:hint="default"/>
      </w:rPr>
    </w:lvl>
    <w:lvl w:ilvl="3" w:tplc="1DBAF1BA" w:tentative="1">
      <w:start w:val="1"/>
      <w:numFmt w:val="bullet"/>
      <w:lvlText w:val=""/>
      <w:lvlJc w:val="left"/>
      <w:pPr>
        <w:ind w:left="2880" w:hanging="360"/>
      </w:pPr>
      <w:rPr>
        <w:rFonts w:ascii="Symbol" w:hAnsi="Symbol" w:hint="default"/>
      </w:rPr>
    </w:lvl>
    <w:lvl w:ilvl="4" w:tplc="362CA4BE" w:tentative="1">
      <w:start w:val="1"/>
      <w:numFmt w:val="bullet"/>
      <w:lvlText w:val="o"/>
      <w:lvlJc w:val="left"/>
      <w:pPr>
        <w:ind w:left="3600" w:hanging="360"/>
      </w:pPr>
      <w:rPr>
        <w:rFonts w:ascii="Courier New" w:hAnsi="Courier New" w:cs="Courier New" w:hint="default"/>
      </w:rPr>
    </w:lvl>
    <w:lvl w:ilvl="5" w:tplc="76B43680" w:tentative="1">
      <w:start w:val="1"/>
      <w:numFmt w:val="bullet"/>
      <w:lvlText w:val=""/>
      <w:lvlJc w:val="left"/>
      <w:pPr>
        <w:ind w:left="4320" w:hanging="360"/>
      </w:pPr>
      <w:rPr>
        <w:rFonts w:ascii="Wingdings" w:hAnsi="Wingdings" w:hint="default"/>
      </w:rPr>
    </w:lvl>
    <w:lvl w:ilvl="6" w:tplc="192E37E8" w:tentative="1">
      <w:start w:val="1"/>
      <w:numFmt w:val="bullet"/>
      <w:lvlText w:val=""/>
      <w:lvlJc w:val="left"/>
      <w:pPr>
        <w:ind w:left="5040" w:hanging="360"/>
      </w:pPr>
      <w:rPr>
        <w:rFonts w:ascii="Symbol" w:hAnsi="Symbol" w:hint="default"/>
      </w:rPr>
    </w:lvl>
    <w:lvl w:ilvl="7" w:tplc="297E3AF8" w:tentative="1">
      <w:start w:val="1"/>
      <w:numFmt w:val="bullet"/>
      <w:lvlText w:val="o"/>
      <w:lvlJc w:val="left"/>
      <w:pPr>
        <w:ind w:left="5760" w:hanging="360"/>
      </w:pPr>
      <w:rPr>
        <w:rFonts w:ascii="Courier New" w:hAnsi="Courier New" w:cs="Courier New" w:hint="default"/>
      </w:rPr>
    </w:lvl>
    <w:lvl w:ilvl="8" w:tplc="BB3EBD02" w:tentative="1">
      <w:start w:val="1"/>
      <w:numFmt w:val="bullet"/>
      <w:lvlText w:val=""/>
      <w:lvlJc w:val="left"/>
      <w:pPr>
        <w:ind w:left="6480" w:hanging="360"/>
      </w:pPr>
      <w:rPr>
        <w:rFonts w:ascii="Wingdings" w:hAnsi="Wingdings" w:hint="default"/>
      </w:rPr>
    </w:lvl>
  </w:abstractNum>
  <w:abstractNum w:abstractNumId="4" w15:restartNumberingAfterBreak="0">
    <w:nsid w:val="493B28BD"/>
    <w:multiLevelType w:val="hybridMultilevel"/>
    <w:tmpl w:val="1854B6B0"/>
    <w:lvl w:ilvl="0" w:tplc="73B8C984">
      <w:start w:val="1"/>
      <w:numFmt w:val="bullet"/>
      <w:lvlText w:val=""/>
      <w:lvlJc w:val="left"/>
      <w:pPr>
        <w:ind w:left="720" w:hanging="360"/>
      </w:pPr>
      <w:rPr>
        <w:rFonts w:ascii="Symbol" w:hAnsi="Symbol" w:hint="default"/>
      </w:rPr>
    </w:lvl>
    <w:lvl w:ilvl="1" w:tplc="8A4C189C" w:tentative="1">
      <w:start w:val="1"/>
      <w:numFmt w:val="bullet"/>
      <w:lvlText w:val="o"/>
      <w:lvlJc w:val="left"/>
      <w:pPr>
        <w:ind w:left="1440" w:hanging="360"/>
      </w:pPr>
      <w:rPr>
        <w:rFonts w:ascii="Courier New" w:hAnsi="Courier New" w:cs="Courier New" w:hint="default"/>
      </w:rPr>
    </w:lvl>
    <w:lvl w:ilvl="2" w:tplc="971EFD52" w:tentative="1">
      <w:start w:val="1"/>
      <w:numFmt w:val="bullet"/>
      <w:lvlText w:val=""/>
      <w:lvlJc w:val="left"/>
      <w:pPr>
        <w:ind w:left="2160" w:hanging="360"/>
      </w:pPr>
      <w:rPr>
        <w:rFonts w:ascii="Wingdings" w:hAnsi="Wingdings" w:hint="default"/>
      </w:rPr>
    </w:lvl>
    <w:lvl w:ilvl="3" w:tplc="CD88834C" w:tentative="1">
      <w:start w:val="1"/>
      <w:numFmt w:val="bullet"/>
      <w:lvlText w:val=""/>
      <w:lvlJc w:val="left"/>
      <w:pPr>
        <w:ind w:left="2880" w:hanging="360"/>
      </w:pPr>
      <w:rPr>
        <w:rFonts w:ascii="Symbol" w:hAnsi="Symbol" w:hint="default"/>
      </w:rPr>
    </w:lvl>
    <w:lvl w:ilvl="4" w:tplc="9AECB990" w:tentative="1">
      <w:start w:val="1"/>
      <w:numFmt w:val="bullet"/>
      <w:lvlText w:val="o"/>
      <w:lvlJc w:val="left"/>
      <w:pPr>
        <w:ind w:left="3600" w:hanging="360"/>
      </w:pPr>
      <w:rPr>
        <w:rFonts w:ascii="Courier New" w:hAnsi="Courier New" w:cs="Courier New" w:hint="default"/>
      </w:rPr>
    </w:lvl>
    <w:lvl w:ilvl="5" w:tplc="7F5C7C40" w:tentative="1">
      <w:start w:val="1"/>
      <w:numFmt w:val="bullet"/>
      <w:lvlText w:val=""/>
      <w:lvlJc w:val="left"/>
      <w:pPr>
        <w:ind w:left="4320" w:hanging="360"/>
      </w:pPr>
      <w:rPr>
        <w:rFonts w:ascii="Wingdings" w:hAnsi="Wingdings" w:hint="default"/>
      </w:rPr>
    </w:lvl>
    <w:lvl w:ilvl="6" w:tplc="1A1AE1EE" w:tentative="1">
      <w:start w:val="1"/>
      <w:numFmt w:val="bullet"/>
      <w:lvlText w:val=""/>
      <w:lvlJc w:val="left"/>
      <w:pPr>
        <w:ind w:left="5040" w:hanging="360"/>
      </w:pPr>
      <w:rPr>
        <w:rFonts w:ascii="Symbol" w:hAnsi="Symbol" w:hint="default"/>
      </w:rPr>
    </w:lvl>
    <w:lvl w:ilvl="7" w:tplc="008EB05C" w:tentative="1">
      <w:start w:val="1"/>
      <w:numFmt w:val="bullet"/>
      <w:lvlText w:val="o"/>
      <w:lvlJc w:val="left"/>
      <w:pPr>
        <w:ind w:left="5760" w:hanging="360"/>
      </w:pPr>
      <w:rPr>
        <w:rFonts w:ascii="Courier New" w:hAnsi="Courier New" w:cs="Courier New" w:hint="default"/>
      </w:rPr>
    </w:lvl>
    <w:lvl w:ilvl="8" w:tplc="29ECC50C" w:tentative="1">
      <w:start w:val="1"/>
      <w:numFmt w:val="bullet"/>
      <w:lvlText w:val=""/>
      <w:lvlJc w:val="left"/>
      <w:pPr>
        <w:ind w:left="6480" w:hanging="360"/>
      </w:pPr>
      <w:rPr>
        <w:rFonts w:ascii="Wingdings" w:hAnsi="Wingdings" w:hint="default"/>
      </w:rPr>
    </w:lvl>
  </w:abstractNum>
  <w:abstractNum w:abstractNumId="5" w15:restartNumberingAfterBreak="0">
    <w:nsid w:val="67600F5D"/>
    <w:multiLevelType w:val="multilevel"/>
    <w:tmpl w:val="3C644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B11502"/>
    <w:multiLevelType w:val="hybridMultilevel"/>
    <w:tmpl w:val="5CCEC988"/>
    <w:lvl w:ilvl="0" w:tplc="0DBE7398">
      <w:start w:val="1"/>
      <w:numFmt w:val="bullet"/>
      <w:lvlText w:val=""/>
      <w:lvlJc w:val="left"/>
      <w:pPr>
        <w:ind w:left="360" w:hanging="360"/>
      </w:pPr>
      <w:rPr>
        <w:rFonts w:ascii="Symbol" w:hAnsi="Symbol" w:hint="default"/>
      </w:rPr>
    </w:lvl>
    <w:lvl w:ilvl="1" w:tplc="F790FE28" w:tentative="1">
      <w:start w:val="1"/>
      <w:numFmt w:val="bullet"/>
      <w:lvlText w:val="o"/>
      <w:lvlJc w:val="left"/>
      <w:pPr>
        <w:ind w:left="1080" w:hanging="360"/>
      </w:pPr>
      <w:rPr>
        <w:rFonts w:ascii="Courier New" w:hAnsi="Courier New" w:cs="Courier New" w:hint="default"/>
      </w:rPr>
    </w:lvl>
    <w:lvl w:ilvl="2" w:tplc="CE82DB40" w:tentative="1">
      <w:start w:val="1"/>
      <w:numFmt w:val="bullet"/>
      <w:lvlText w:val=""/>
      <w:lvlJc w:val="left"/>
      <w:pPr>
        <w:ind w:left="1800" w:hanging="360"/>
      </w:pPr>
      <w:rPr>
        <w:rFonts w:ascii="Wingdings" w:hAnsi="Wingdings" w:hint="default"/>
      </w:rPr>
    </w:lvl>
    <w:lvl w:ilvl="3" w:tplc="A46C60E4" w:tentative="1">
      <w:start w:val="1"/>
      <w:numFmt w:val="bullet"/>
      <w:lvlText w:val=""/>
      <w:lvlJc w:val="left"/>
      <w:pPr>
        <w:ind w:left="2520" w:hanging="360"/>
      </w:pPr>
      <w:rPr>
        <w:rFonts w:ascii="Symbol" w:hAnsi="Symbol" w:hint="default"/>
      </w:rPr>
    </w:lvl>
    <w:lvl w:ilvl="4" w:tplc="6F1E552A" w:tentative="1">
      <w:start w:val="1"/>
      <w:numFmt w:val="bullet"/>
      <w:lvlText w:val="o"/>
      <w:lvlJc w:val="left"/>
      <w:pPr>
        <w:ind w:left="3240" w:hanging="360"/>
      </w:pPr>
      <w:rPr>
        <w:rFonts w:ascii="Courier New" w:hAnsi="Courier New" w:cs="Courier New" w:hint="default"/>
      </w:rPr>
    </w:lvl>
    <w:lvl w:ilvl="5" w:tplc="A8C08066" w:tentative="1">
      <w:start w:val="1"/>
      <w:numFmt w:val="bullet"/>
      <w:lvlText w:val=""/>
      <w:lvlJc w:val="left"/>
      <w:pPr>
        <w:ind w:left="3960" w:hanging="360"/>
      </w:pPr>
      <w:rPr>
        <w:rFonts w:ascii="Wingdings" w:hAnsi="Wingdings" w:hint="default"/>
      </w:rPr>
    </w:lvl>
    <w:lvl w:ilvl="6" w:tplc="6FCA2F48" w:tentative="1">
      <w:start w:val="1"/>
      <w:numFmt w:val="bullet"/>
      <w:lvlText w:val=""/>
      <w:lvlJc w:val="left"/>
      <w:pPr>
        <w:ind w:left="4680" w:hanging="360"/>
      </w:pPr>
      <w:rPr>
        <w:rFonts w:ascii="Symbol" w:hAnsi="Symbol" w:hint="default"/>
      </w:rPr>
    </w:lvl>
    <w:lvl w:ilvl="7" w:tplc="30DCCD32" w:tentative="1">
      <w:start w:val="1"/>
      <w:numFmt w:val="bullet"/>
      <w:lvlText w:val="o"/>
      <w:lvlJc w:val="left"/>
      <w:pPr>
        <w:ind w:left="5400" w:hanging="360"/>
      </w:pPr>
      <w:rPr>
        <w:rFonts w:ascii="Courier New" w:hAnsi="Courier New" w:cs="Courier New" w:hint="default"/>
      </w:rPr>
    </w:lvl>
    <w:lvl w:ilvl="8" w:tplc="83FCBEDA" w:tentative="1">
      <w:start w:val="1"/>
      <w:numFmt w:val="bullet"/>
      <w:lvlText w:val=""/>
      <w:lvlJc w:val="left"/>
      <w:pPr>
        <w:ind w:left="6120" w:hanging="360"/>
      </w:pPr>
      <w:rPr>
        <w:rFonts w:ascii="Wingdings" w:hAnsi="Wingdings" w:hint="default"/>
      </w:rPr>
    </w:lvl>
  </w:abstractNum>
  <w:abstractNum w:abstractNumId="7" w15:restartNumberingAfterBreak="0">
    <w:nsid w:val="6E063A6B"/>
    <w:multiLevelType w:val="hybridMultilevel"/>
    <w:tmpl w:val="D33E8134"/>
    <w:lvl w:ilvl="0" w:tplc="9956F7EA">
      <w:start w:val="1"/>
      <w:numFmt w:val="bullet"/>
      <w:lvlText w:val=""/>
      <w:lvlJc w:val="left"/>
      <w:pPr>
        <w:ind w:left="360" w:hanging="360"/>
      </w:pPr>
      <w:rPr>
        <w:rFonts w:ascii="Symbol" w:hAnsi="Symbol" w:hint="default"/>
      </w:rPr>
    </w:lvl>
    <w:lvl w:ilvl="1" w:tplc="6A48E7A2" w:tentative="1">
      <w:start w:val="1"/>
      <w:numFmt w:val="bullet"/>
      <w:lvlText w:val="o"/>
      <w:lvlJc w:val="left"/>
      <w:pPr>
        <w:ind w:left="1080" w:hanging="360"/>
      </w:pPr>
      <w:rPr>
        <w:rFonts w:ascii="Courier New" w:hAnsi="Courier New" w:cs="Courier New" w:hint="default"/>
      </w:rPr>
    </w:lvl>
    <w:lvl w:ilvl="2" w:tplc="CA967C5E" w:tentative="1">
      <w:start w:val="1"/>
      <w:numFmt w:val="bullet"/>
      <w:lvlText w:val=""/>
      <w:lvlJc w:val="left"/>
      <w:pPr>
        <w:ind w:left="1800" w:hanging="360"/>
      </w:pPr>
      <w:rPr>
        <w:rFonts w:ascii="Wingdings" w:hAnsi="Wingdings" w:hint="default"/>
      </w:rPr>
    </w:lvl>
    <w:lvl w:ilvl="3" w:tplc="8B804060" w:tentative="1">
      <w:start w:val="1"/>
      <w:numFmt w:val="bullet"/>
      <w:lvlText w:val=""/>
      <w:lvlJc w:val="left"/>
      <w:pPr>
        <w:ind w:left="2520" w:hanging="360"/>
      </w:pPr>
      <w:rPr>
        <w:rFonts w:ascii="Symbol" w:hAnsi="Symbol" w:hint="default"/>
      </w:rPr>
    </w:lvl>
    <w:lvl w:ilvl="4" w:tplc="08AA9F32" w:tentative="1">
      <w:start w:val="1"/>
      <w:numFmt w:val="bullet"/>
      <w:lvlText w:val="o"/>
      <w:lvlJc w:val="left"/>
      <w:pPr>
        <w:ind w:left="3240" w:hanging="360"/>
      </w:pPr>
      <w:rPr>
        <w:rFonts w:ascii="Courier New" w:hAnsi="Courier New" w:cs="Courier New" w:hint="default"/>
      </w:rPr>
    </w:lvl>
    <w:lvl w:ilvl="5" w:tplc="DEA028EE" w:tentative="1">
      <w:start w:val="1"/>
      <w:numFmt w:val="bullet"/>
      <w:lvlText w:val=""/>
      <w:lvlJc w:val="left"/>
      <w:pPr>
        <w:ind w:left="3960" w:hanging="360"/>
      </w:pPr>
      <w:rPr>
        <w:rFonts w:ascii="Wingdings" w:hAnsi="Wingdings" w:hint="default"/>
      </w:rPr>
    </w:lvl>
    <w:lvl w:ilvl="6" w:tplc="B2281DA0" w:tentative="1">
      <w:start w:val="1"/>
      <w:numFmt w:val="bullet"/>
      <w:lvlText w:val=""/>
      <w:lvlJc w:val="left"/>
      <w:pPr>
        <w:ind w:left="4680" w:hanging="360"/>
      </w:pPr>
      <w:rPr>
        <w:rFonts w:ascii="Symbol" w:hAnsi="Symbol" w:hint="default"/>
      </w:rPr>
    </w:lvl>
    <w:lvl w:ilvl="7" w:tplc="0B4E074A" w:tentative="1">
      <w:start w:val="1"/>
      <w:numFmt w:val="bullet"/>
      <w:lvlText w:val="o"/>
      <w:lvlJc w:val="left"/>
      <w:pPr>
        <w:ind w:left="5400" w:hanging="360"/>
      </w:pPr>
      <w:rPr>
        <w:rFonts w:ascii="Courier New" w:hAnsi="Courier New" w:cs="Courier New" w:hint="default"/>
      </w:rPr>
    </w:lvl>
    <w:lvl w:ilvl="8" w:tplc="DB6654FC" w:tentative="1">
      <w:start w:val="1"/>
      <w:numFmt w:val="bullet"/>
      <w:lvlText w:val=""/>
      <w:lvlJc w:val="left"/>
      <w:pPr>
        <w:ind w:left="6120" w:hanging="360"/>
      </w:pPr>
      <w:rPr>
        <w:rFonts w:ascii="Wingdings" w:hAnsi="Wingdings" w:hint="default"/>
      </w:rPr>
    </w:lvl>
  </w:abstractNum>
  <w:abstractNum w:abstractNumId="8" w15:restartNumberingAfterBreak="0">
    <w:nsid w:val="7DC362BB"/>
    <w:multiLevelType w:val="hybridMultilevel"/>
    <w:tmpl w:val="B2DE69E4"/>
    <w:lvl w:ilvl="0" w:tplc="BDEC9E24">
      <w:start w:val="1"/>
      <w:numFmt w:val="bullet"/>
      <w:lvlText w:val=""/>
      <w:lvlJc w:val="left"/>
      <w:pPr>
        <w:ind w:left="360" w:hanging="360"/>
      </w:pPr>
      <w:rPr>
        <w:rFonts w:ascii="Symbol" w:hAnsi="Symbol" w:hint="default"/>
      </w:rPr>
    </w:lvl>
    <w:lvl w:ilvl="1" w:tplc="35B00014" w:tentative="1">
      <w:start w:val="1"/>
      <w:numFmt w:val="bullet"/>
      <w:lvlText w:val="o"/>
      <w:lvlJc w:val="left"/>
      <w:pPr>
        <w:ind w:left="1080" w:hanging="360"/>
      </w:pPr>
      <w:rPr>
        <w:rFonts w:ascii="Courier New" w:hAnsi="Courier New" w:cs="Courier New" w:hint="default"/>
      </w:rPr>
    </w:lvl>
    <w:lvl w:ilvl="2" w:tplc="70D4E468" w:tentative="1">
      <w:start w:val="1"/>
      <w:numFmt w:val="bullet"/>
      <w:lvlText w:val=""/>
      <w:lvlJc w:val="left"/>
      <w:pPr>
        <w:ind w:left="1800" w:hanging="360"/>
      </w:pPr>
      <w:rPr>
        <w:rFonts w:ascii="Wingdings" w:hAnsi="Wingdings" w:hint="default"/>
      </w:rPr>
    </w:lvl>
    <w:lvl w:ilvl="3" w:tplc="EE6ADF38" w:tentative="1">
      <w:start w:val="1"/>
      <w:numFmt w:val="bullet"/>
      <w:lvlText w:val=""/>
      <w:lvlJc w:val="left"/>
      <w:pPr>
        <w:ind w:left="2520" w:hanging="360"/>
      </w:pPr>
      <w:rPr>
        <w:rFonts w:ascii="Symbol" w:hAnsi="Symbol" w:hint="default"/>
      </w:rPr>
    </w:lvl>
    <w:lvl w:ilvl="4" w:tplc="049E6892" w:tentative="1">
      <w:start w:val="1"/>
      <w:numFmt w:val="bullet"/>
      <w:lvlText w:val="o"/>
      <w:lvlJc w:val="left"/>
      <w:pPr>
        <w:ind w:left="3240" w:hanging="360"/>
      </w:pPr>
      <w:rPr>
        <w:rFonts w:ascii="Courier New" w:hAnsi="Courier New" w:cs="Courier New" w:hint="default"/>
      </w:rPr>
    </w:lvl>
    <w:lvl w:ilvl="5" w:tplc="2AB48D5C" w:tentative="1">
      <w:start w:val="1"/>
      <w:numFmt w:val="bullet"/>
      <w:lvlText w:val=""/>
      <w:lvlJc w:val="left"/>
      <w:pPr>
        <w:ind w:left="3960" w:hanging="360"/>
      </w:pPr>
      <w:rPr>
        <w:rFonts w:ascii="Wingdings" w:hAnsi="Wingdings" w:hint="default"/>
      </w:rPr>
    </w:lvl>
    <w:lvl w:ilvl="6" w:tplc="68669698" w:tentative="1">
      <w:start w:val="1"/>
      <w:numFmt w:val="bullet"/>
      <w:lvlText w:val=""/>
      <w:lvlJc w:val="left"/>
      <w:pPr>
        <w:ind w:left="4680" w:hanging="360"/>
      </w:pPr>
      <w:rPr>
        <w:rFonts w:ascii="Symbol" w:hAnsi="Symbol" w:hint="default"/>
      </w:rPr>
    </w:lvl>
    <w:lvl w:ilvl="7" w:tplc="D592EE10" w:tentative="1">
      <w:start w:val="1"/>
      <w:numFmt w:val="bullet"/>
      <w:lvlText w:val="o"/>
      <w:lvlJc w:val="left"/>
      <w:pPr>
        <w:ind w:left="5400" w:hanging="360"/>
      </w:pPr>
      <w:rPr>
        <w:rFonts w:ascii="Courier New" w:hAnsi="Courier New" w:cs="Courier New" w:hint="default"/>
      </w:rPr>
    </w:lvl>
    <w:lvl w:ilvl="8" w:tplc="72BE5D2A" w:tentative="1">
      <w:start w:val="1"/>
      <w:numFmt w:val="bullet"/>
      <w:lvlText w:val=""/>
      <w:lvlJc w:val="left"/>
      <w:pPr>
        <w:ind w:left="6120" w:hanging="360"/>
      </w:pPr>
      <w:rPr>
        <w:rFonts w:ascii="Wingdings" w:hAnsi="Wingdings" w:hint="default"/>
      </w:rPr>
    </w:lvl>
  </w:abstractNum>
  <w:num w:numId="1" w16cid:durableId="806749937">
    <w:abstractNumId w:val="5"/>
  </w:num>
  <w:num w:numId="2" w16cid:durableId="200361136">
    <w:abstractNumId w:val="3"/>
  </w:num>
  <w:num w:numId="3" w16cid:durableId="1218735821">
    <w:abstractNumId w:val="7"/>
  </w:num>
  <w:num w:numId="4" w16cid:durableId="1853833536">
    <w:abstractNumId w:val="0"/>
  </w:num>
  <w:num w:numId="5" w16cid:durableId="264386722">
    <w:abstractNumId w:val="6"/>
  </w:num>
  <w:num w:numId="6" w16cid:durableId="1944611971">
    <w:abstractNumId w:val="8"/>
  </w:num>
  <w:num w:numId="7" w16cid:durableId="1540970591">
    <w:abstractNumId w:val="1"/>
  </w:num>
  <w:num w:numId="8" w16cid:durableId="1133445927">
    <w:abstractNumId w:val="4"/>
  </w:num>
  <w:num w:numId="9" w16cid:durableId="15931263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4EB"/>
    <w:rsid w:val="00020F8D"/>
    <w:rsid w:val="0003786B"/>
    <w:rsid w:val="000732A3"/>
    <w:rsid w:val="000808AB"/>
    <w:rsid w:val="000A6A8A"/>
    <w:rsid w:val="000C3304"/>
    <w:rsid w:val="000C5385"/>
    <w:rsid w:val="000D6683"/>
    <w:rsid w:val="000F2660"/>
    <w:rsid w:val="00117E6D"/>
    <w:rsid w:val="001207DC"/>
    <w:rsid w:val="00132B5B"/>
    <w:rsid w:val="0017379B"/>
    <w:rsid w:val="001B24CD"/>
    <w:rsid w:val="001B3839"/>
    <w:rsid w:val="00243376"/>
    <w:rsid w:val="00246633"/>
    <w:rsid w:val="00257D24"/>
    <w:rsid w:val="0027101B"/>
    <w:rsid w:val="00281FA8"/>
    <w:rsid w:val="00286742"/>
    <w:rsid w:val="002A0C5B"/>
    <w:rsid w:val="002A6E84"/>
    <w:rsid w:val="002B0CAF"/>
    <w:rsid w:val="002B14EB"/>
    <w:rsid w:val="002C4529"/>
    <w:rsid w:val="002E0151"/>
    <w:rsid w:val="002E2110"/>
    <w:rsid w:val="002F35F7"/>
    <w:rsid w:val="002F3FB0"/>
    <w:rsid w:val="002F74D0"/>
    <w:rsid w:val="00314FF3"/>
    <w:rsid w:val="00327864"/>
    <w:rsid w:val="00350CD1"/>
    <w:rsid w:val="00381EA6"/>
    <w:rsid w:val="00386D25"/>
    <w:rsid w:val="00392563"/>
    <w:rsid w:val="00394E4F"/>
    <w:rsid w:val="003B65B6"/>
    <w:rsid w:val="003B7580"/>
    <w:rsid w:val="003D584C"/>
    <w:rsid w:val="003D6556"/>
    <w:rsid w:val="003D79B1"/>
    <w:rsid w:val="003D7CE8"/>
    <w:rsid w:val="003E070B"/>
    <w:rsid w:val="003E1AD6"/>
    <w:rsid w:val="003E696D"/>
    <w:rsid w:val="00414C03"/>
    <w:rsid w:val="0041531A"/>
    <w:rsid w:val="00421D0D"/>
    <w:rsid w:val="00433946"/>
    <w:rsid w:val="0046146C"/>
    <w:rsid w:val="004A2442"/>
    <w:rsid w:val="004B3AEF"/>
    <w:rsid w:val="004E7C5C"/>
    <w:rsid w:val="005136FC"/>
    <w:rsid w:val="005279E2"/>
    <w:rsid w:val="0053522F"/>
    <w:rsid w:val="00581407"/>
    <w:rsid w:val="00592330"/>
    <w:rsid w:val="005926ED"/>
    <w:rsid w:val="005C6614"/>
    <w:rsid w:val="005D6A80"/>
    <w:rsid w:val="005F1C5B"/>
    <w:rsid w:val="005F4CE9"/>
    <w:rsid w:val="00600884"/>
    <w:rsid w:val="006072AA"/>
    <w:rsid w:val="00614D3C"/>
    <w:rsid w:val="006262A7"/>
    <w:rsid w:val="0064471D"/>
    <w:rsid w:val="0068271F"/>
    <w:rsid w:val="006C08FF"/>
    <w:rsid w:val="006C4D77"/>
    <w:rsid w:val="006C7271"/>
    <w:rsid w:val="006C7807"/>
    <w:rsid w:val="006D6744"/>
    <w:rsid w:val="006E640E"/>
    <w:rsid w:val="00702EEB"/>
    <w:rsid w:val="0071020E"/>
    <w:rsid w:val="00716F03"/>
    <w:rsid w:val="00734C3E"/>
    <w:rsid w:val="007413BE"/>
    <w:rsid w:val="00743DBE"/>
    <w:rsid w:val="007522DF"/>
    <w:rsid w:val="007854EB"/>
    <w:rsid w:val="00795FE7"/>
    <w:rsid w:val="007965F9"/>
    <w:rsid w:val="007972F4"/>
    <w:rsid w:val="007979B0"/>
    <w:rsid w:val="007A2759"/>
    <w:rsid w:val="007A3494"/>
    <w:rsid w:val="007D04E8"/>
    <w:rsid w:val="007D3344"/>
    <w:rsid w:val="007D6AD5"/>
    <w:rsid w:val="007E4451"/>
    <w:rsid w:val="008157BD"/>
    <w:rsid w:val="00830F08"/>
    <w:rsid w:val="00837CE7"/>
    <w:rsid w:val="00837F1C"/>
    <w:rsid w:val="0085263C"/>
    <w:rsid w:val="00864A49"/>
    <w:rsid w:val="008754B0"/>
    <w:rsid w:val="008B058F"/>
    <w:rsid w:val="008C63A3"/>
    <w:rsid w:val="008E1C10"/>
    <w:rsid w:val="008F0A29"/>
    <w:rsid w:val="0090068A"/>
    <w:rsid w:val="009068E9"/>
    <w:rsid w:val="00922542"/>
    <w:rsid w:val="009350D2"/>
    <w:rsid w:val="0094662C"/>
    <w:rsid w:val="009549EC"/>
    <w:rsid w:val="00972EC6"/>
    <w:rsid w:val="009740C9"/>
    <w:rsid w:val="00994116"/>
    <w:rsid w:val="009B3847"/>
    <w:rsid w:val="009C660B"/>
    <w:rsid w:val="00A359BD"/>
    <w:rsid w:val="00A50E59"/>
    <w:rsid w:val="00A570E9"/>
    <w:rsid w:val="00A71F62"/>
    <w:rsid w:val="00A75BC9"/>
    <w:rsid w:val="00AA1871"/>
    <w:rsid w:val="00AB171E"/>
    <w:rsid w:val="00AB28E9"/>
    <w:rsid w:val="00AD361B"/>
    <w:rsid w:val="00AF78C7"/>
    <w:rsid w:val="00B04366"/>
    <w:rsid w:val="00B21C9B"/>
    <w:rsid w:val="00B3260F"/>
    <w:rsid w:val="00B65745"/>
    <w:rsid w:val="00B75684"/>
    <w:rsid w:val="00BA6B80"/>
    <w:rsid w:val="00BC698D"/>
    <w:rsid w:val="00C315C7"/>
    <w:rsid w:val="00C43FE5"/>
    <w:rsid w:val="00C55FB5"/>
    <w:rsid w:val="00C6154F"/>
    <w:rsid w:val="00C65AE2"/>
    <w:rsid w:val="00C83C05"/>
    <w:rsid w:val="00C86D17"/>
    <w:rsid w:val="00C95CA0"/>
    <w:rsid w:val="00C964CB"/>
    <w:rsid w:val="00CA28F9"/>
    <w:rsid w:val="00CA424F"/>
    <w:rsid w:val="00CE4021"/>
    <w:rsid w:val="00CE58FC"/>
    <w:rsid w:val="00CE79F6"/>
    <w:rsid w:val="00D16C50"/>
    <w:rsid w:val="00D71BFE"/>
    <w:rsid w:val="00D77F53"/>
    <w:rsid w:val="00D94726"/>
    <w:rsid w:val="00DC7850"/>
    <w:rsid w:val="00DD24B0"/>
    <w:rsid w:val="00DD61C3"/>
    <w:rsid w:val="00DE18AF"/>
    <w:rsid w:val="00DE33EB"/>
    <w:rsid w:val="00DF5534"/>
    <w:rsid w:val="00DF5B87"/>
    <w:rsid w:val="00E2497C"/>
    <w:rsid w:val="00E348A5"/>
    <w:rsid w:val="00E453BF"/>
    <w:rsid w:val="00E75C01"/>
    <w:rsid w:val="00E865B2"/>
    <w:rsid w:val="00E9463B"/>
    <w:rsid w:val="00E94FF6"/>
    <w:rsid w:val="00EA32A9"/>
    <w:rsid w:val="00EB2E7E"/>
    <w:rsid w:val="00EC0B9E"/>
    <w:rsid w:val="00EC18DF"/>
    <w:rsid w:val="00EE49F2"/>
    <w:rsid w:val="00F10475"/>
    <w:rsid w:val="00F15A69"/>
    <w:rsid w:val="00F21E1A"/>
    <w:rsid w:val="00F22285"/>
    <w:rsid w:val="00F35315"/>
    <w:rsid w:val="00F60DAD"/>
    <w:rsid w:val="00F70F73"/>
    <w:rsid w:val="00F710F4"/>
    <w:rsid w:val="00F82336"/>
    <w:rsid w:val="00F91855"/>
    <w:rsid w:val="00FB3A66"/>
    <w:rsid w:val="00FC1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16670"/>
  <w15:chartTrackingRefBased/>
  <w15:docId w15:val="{FA5A5924-0DA5-45D1-B971-A02562FDD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542"/>
    <w:pPr>
      <w:spacing w:line="360" w:lineRule="auto"/>
      <w:jc w:val="both"/>
    </w:pPr>
    <w:rPr>
      <w:rFonts w:ascii="Times New Roman" w:hAnsi="Times New Roman"/>
      <w:color w:val="000000" w:themeColor="text1"/>
      <w:sz w:val="24"/>
    </w:rPr>
  </w:style>
  <w:style w:type="paragraph" w:styleId="Heading1">
    <w:name w:val="heading 1"/>
    <w:basedOn w:val="Normal"/>
    <w:link w:val="Heading1Char"/>
    <w:autoRedefine/>
    <w:uiPriority w:val="1"/>
    <w:qFormat/>
    <w:rsid w:val="003D79B1"/>
    <w:pPr>
      <w:spacing w:before="6"/>
      <w:outlineLvl w:val="0"/>
    </w:pPr>
    <w:rPr>
      <w:b/>
      <w:color w:val="000000"/>
      <w:sz w:val="28"/>
      <w:szCs w:val="28"/>
      <w:bdr w:val="none" w:sz="0" w:space="0" w:color="auto" w:frame="1"/>
      <w:shd w:val="clear" w:color="auto" w:fill="FFFFFF"/>
    </w:rPr>
  </w:style>
  <w:style w:type="paragraph" w:styleId="Heading2">
    <w:name w:val="heading 2"/>
    <w:basedOn w:val="Normal"/>
    <w:next w:val="Normal"/>
    <w:link w:val="Heading2Char"/>
    <w:autoRedefine/>
    <w:uiPriority w:val="9"/>
    <w:unhideWhenUsed/>
    <w:qFormat/>
    <w:rsid w:val="006C4D77"/>
    <w:pPr>
      <w:keepNext/>
      <w:keepLines/>
      <w:spacing w:before="200" w:after="240"/>
      <w:outlineLvl w:val="1"/>
    </w:pPr>
    <w:rPr>
      <w:rFonts w:eastAsiaTheme="majorEastAsia" w:cstheme="majorBidi"/>
      <w:bCs/>
      <w:sz w:val="26"/>
      <w:szCs w:val="24"/>
      <w:u w:val="single"/>
      <w:lang w:val="en-GB"/>
    </w:rPr>
  </w:style>
  <w:style w:type="paragraph" w:styleId="Heading3">
    <w:name w:val="heading 3"/>
    <w:basedOn w:val="Normal"/>
    <w:next w:val="Normal"/>
    <w:link w:val="Heading3Char"/>
    <w:uiPriority w:val="9"/>
    <w:semiHidden/>
    <w:unhideWhenUsed/>
    <w:qFormat/>
    <w:rsid w:val="003D584C"/>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3D79B1"/>
    <w:rPr>
      <w:rFonts w:ascii="Times New Roman" w:hAnsi="Times New Roman"/>
      <w:b/>
      <w:color w:val="000000"/>
      <w:sz w:val="28"/>
      <w:szCs w:val="28"/>
      <w:bdr w:val="none" w:sz="0" w:space="0" w:color="auto" w:frame="1"/>
    </w:rPr>
  </w:style>
  <w:style w:type="character" w:customStyle="1" w:styleId="Heading2Char">
    <w:name w:val="Heading 2 Char"/>
    <w:basedOn w:val="DefaultParagraphFont"/>
    <w:link w:val="Heading2"/>
    <w:uiPriority w:val="9"/>
    <w:rsid w:val="006C4D77"/>
    <w:rPr>
      <w:rFonts w:ascii="Times New Roman" w:eastAsiaTheme="majorEastAsia" w:hAnsi="Times New Roman" w:cstheme="majorBidi"/>
      <w:bCs/>
      <w:color w:val="000000" w:themeColor="text1"/>
      <w:sz w:val="26"/>
      <w:szCs w:val="24"/>
      <w:u w:val="single"/>
      <w:lang w:val="en-GB"/>
    </w:rPr>
  </w:style>
  <w:style w:type="character" w:customStyle="1" w:styleId="Heading3Char">
    <w:name w:val="Heading 3 Char"/>
    <w:basedOn w:val="DefaultParagraphFont"/>
    <w:link w:val="Heading3"/>
    <w:uiPriority w:val="9"/>
    <w:semiHidden/>
    <w:rsid w:val="003D584C"/>
    <w:rPr>
      <w:rFonts w:ascii="Times New Roman" w:eastAsiaTheme="majorEastAsia" w:hAnsi="Times New Roman" w:cstheme="majorBidi"/>
      <w:i/>
      <w:color w:val="000000" w:themeColor="text1"/>
      <w:sz w:val="24"/>
      <w:szCs w:val="24"/>
    </w:rPr>
  </w:style>
  <w:style w:type="character" w:customStyle="1" w:styleId="normaltextrun">
    <w:name w:val="normaltextrun"/>
    <w:basedOn w:val="DefaultParagraphFont"/>
    <w:rsid w:val="008157BD"/>
  </w:style>
  <w:style w:type="paragraph" w:styleId="Caption">
    <w:name w:val="caption"/>
    <w:basedOn w:val="Normal"/>
    <w:next w:val="Normal"/>
    <w:uiPriority w:val="35"/>
    <w:unhideWhenUsed/>
    <w:qFormat/>
    <w:rsid w:val="00DD24B0"/>
    <w:pPr>
      <w:spacing w:after="200" w:line="240" w:lineRule="auto"/>
    </w:pPr>
    <w:rPr>
      <w:i/>
      <w:iCs/>
      <w:color w:val="44546A" w:themeColor="text2"/>
      <w:sz w:val="18"/>
      <w:szCs w:val="18"/>
    </w:rPr>
  </w:style>
  <w:style w:type="character" w:customStyle="1" w:styleId="eop">
    <w:name w:val="eop"/>
    <w:basedOn w:val="DefaultParagraphFont"/>
    <w:rsid w:val="00E453BF"/>
  </w:style>
  <w:style w:type="character" w:styleId="CommentReference">
    <w:name w:val="annotation reference"/>
    <w:basedOn w:val="DefaultParagraphFont"/>
    <w:uiPriority w:val="99"/>
    <w:semiHidden/>
    <w:unhideWhenUsed/>
    <w:rsid w:val="00F10475"/>
    <w:rPr>
      <w:sz w:val="16"/>
      <w:szCs w:val="16"/>
    </w:rPr>
  </w:style>
  <w:style w:type="paragraph" w:styleId="CommentText">
    <w:name w:val="annotation text"/>
    <w:basedOn w:val="Normal"/>
    <w:link w:val="CommentTextChar"/>
    <w:uiPriority w:val="99"/>
    <w:unhideWhenUsed/>
    <w:rsid w:val="00F10475"/>
    <w:pPr>
      <w:spacing w:line="240" w:lineRule="auto"/>
    </w:pPr>
    <w:rPr>
      <w:sz w:val="20"/>
      <w:szCs w:val="20"/>
    </w:rPr>
  </w:style>
  <w:style w:type="character" w:customStyle="1" w:styleId="CommentTextChar">
    <w:name w:val="Comment Text Char"/>
    <w:basedOn w:val="DefaultParagraphFont"/>
    <w:link w:val="CommentText"/>
    <w:uiPriority w:val="99"/>
    <w:rsid w:val="00F10475"/>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F10475"/>
    <w:rPr>
      <w:b/>
      <w:bCs/>
    </w:rPr>
  </w:style>
  <w:style w:type="character" w:customStyle="1" w:styleId="CommentSubjectChar">
    <w:name w:val="Comment Subject Char"/>
    <w:basedOn w:val="CommentTextChar"/>
    <w:link w:val="CommentSubject"/>
    <w:uiPriority w:val="99"/>
    <w:semiHidden/>
    <w:rsid w:val="00F10475"/>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EA32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32A9"/>
    <w:rPr>
      <w:rFonts w:ascii="Segoe UI" w:hAnsi="Segoe UI" w:cs="Segoe UI"/>
      <w:color w:val="000000" w:themeColor="text1"/>
      <w:sz w:val="18"/>
      <w:szCs w:val="18"/>
    </w:rPr>
  </w:style>
  <w:style w:type="character" w:styleId="Strong">
    <w:name w:val="Strong"/>
    <w:basedOn w:val="DefaultParagraphFont"/>
    <w:uiPriority w:val="22"/>
    <w:qFormat/>
    <w:rsid w:val="0046146C"/>
    <w:rPr>
      <w:b/>
      <w:bCs/>
    </w:rPr>
  </w:style>
  <w:style w:type="table" w:styleId="TableGrid">
    <w:name w:val="Table Grid"/>
    <w:basedOn w:val="TableNormal"/>
    <w:uiPriority w:val="39"/>
    <w:rsid w:val="00EC0B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94116"/>
    <w:pPr>
      <w:ind w:left="720"/>
      <w:contextualSpacing/>
    </w:pPr>
  </w:style>
  <w:style w:type="paragraph" w:styleId="TOCHeading">
    <w:name w:val="TOC Heading"/>
    <w:basedOn w:val="Heading1"/>
    <w:next w:val="Normal"/>
    <w:uiPriority w:val="39"/>
    <w:unhideWhenUsed/>
    <w:qFormat/>
    <w:rsid w:val="00117E6D"/>
    <w:pPr>
      <w:keepNext/>
      <w:keepLines/>
      <w:spacing w:before="240" w:after="0" w:line="259" w:lineRule="auto"/>
      <w:jc w:val="left"/>
      <w:outlineLvl w:val="9"/>
    </w:pPr>
    <w:rPr>
      <w:rFonts w:asciiTheme="majorHAnsi" w:eastAsiaTheme="majorEastAsia" w:hAnsiTheme="majorHAnsi" w:cstheme="majorBidi"/>
      <w:b w:val="0"/>
      <w:bCs/>
      <w:color w:val="2E74B5" w:themeColor="accent1" w:themeShade="BF"/>
      <w:szCs w:val="32"/>
      <w:bdr w:val="none" w:sz="0" w:space="0" w:color="auto"/>
      <w:shd w:val="clear" w:color="auto" w:fill="auto"/>
    </w:rPr>
  </w:style>
  <w:style w:type="paragraph" w:styleId="TOC1">
    <w:name w:val="toc 1"/>
    <w:basedOn w:val="Normal"/>
    <w:next w:val="Normal"/>
    <w:autoRedefine/>
    <w:uiPriority w:val="39"/>
    <w:unhideWhenUsed/>
    <w:rsid w:val="00117E6D"/>
    <w:pPr>
      <w:spacing w:after="100"/>
    </w:pPr>
  </w:style>
  <w:style w:type="paragraph" w:styleId="TOC2">
    <w:name w:val="toc 2"/>
    <w:basedOn w:val="Normal"/>
    <w:next w:val="Normal"/>
    <w:autoRedefine/>
    <w:uiPriority w:val="39"/>
    <w:unhideWhenUsed/>
    <w:rsid w:val="00117E6D"/>
    <w:pPr>
      <w:spacing w:after="100"/>
      <w:ind w:left="240"/>
    </w:pPr>
  </w:style>
  <w:style w:type="character" w:styleId="Hyperlink">
    <w:name w:val="Hyperlink"/>
    <w:basedOn w:val="DefaultParagraphFont"/>
    <w:uiPriority w:val="99"/>
    <w:unhideWhenUsed/>
    <w:rsid w:val="00117E6D"/>
    <w:rPr>
      <w:color w:val="0563C1" w:themeColor="hyperlink"/>
      <w:u w:val="single"/>
    </w:rPr>
  </w:style>
  <w:style w:type="paragraph" w:styleId="Header">
    <w:name w:val="header"/>
    <w:basedOn w:val="Normal"/>
    <w:link w:val="HeaderChar"/>
    <w:uiPriority w:val="99"/>
    <w:unhideWhenUsed/>
    <w:rsid w:val="00F823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2336"/>
    <w:rPr>
      <w:rFonts w:ascii="Times New Roman" w:hAnsi="Times New Roman"/>
      <w:color w:val="000000" w:themeColor="text1"/>
      <w:sz w:val="24"/>
    </w:rPr>
  </w:style>
  <w:style w:type="paragraph" w:styleId="Footer">
    <w:name w:val="footer"/>
    <w:basedOn w:val="Normal"/>
    <w:link w:val="FooterChar"/>
    <w:uiPriority w:val="99"/>
    <w:unhideWhenUsed/>
    <w:rsid w:val="00F823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2336"/>
    <w:rPr>
      <w:rFonts w:ascii="Times New Roman" w:hAnsi="Times New Roman"/>
      <w:color w:val="000000" w:themeColor="text1"/>
      <w:sz w:val="24"/>
    </w:rPr>
  </w:style>
  <w:style w:type="paragraph" w:styleId="Title">
    <w:name w:val="Title"/>
    <w:basedOn w:val="Normal"/>
    <w:next w:val="Normal"/>
    <w:link w:val="TitleChar"/>
    <w:uiPriority w:val="10"/>
    <w:qFormat/>
    <w:rsid w:val="00837F1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37F1C"/>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837F1C"/>
    <w:pPr>
      <w:spacing w:after="0"/>
    </w:pPr>
  </w:style>
  <w:style w:type="character" w:styleId="UnresolvedMention">
    <w:name w:val="Unresolved Mention"/>
    <w:basedOn w:val="DefaultParagraphFont"/>
    <w:uiPriority w:val="99"/>
    <w:semiHidden/>
    <w:unhideWhenUsed/>
    <w:rsid w:val="002466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371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5465/amp.2023.01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space.kntu.kr.ua/items/606afb47-3a32-4edc-acd9-701dc9cdc7de"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96EB0-5AFF-41A7-8453-233DE0699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Pages>
  <Words>5597</Words>
  <Characters>31903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DAULPHIN BESSONG</cp:lastModifiedBy>
  <cp:revision>20</cp:revision>
  <dcterms:created xsi:type="dcterms:W3CDTF">2026-02-23T22:46:00Z</dcterms:created>
  <dcterms:modified xsi:type="dcterms:W3CDTF">2026-03-08T10:11:00Z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2b9b509a-bec0-49df-8770-30c33a3214e0</vt:lpwstr>
  </property>
</Properties>
</file>