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2321D" w14:textId="77777777" w:rsidR="005F0528" w:rsidRPr="009C245B" w:rsidRDefault="005F0528" w:rsidP="009C245B">
      <w:pPr>
        <w:spacing w:line="360" w:lineRule="auto"/>
        <w:rPr>
          <w:rFonts w:ascii="Arial" w:eastAsia="Times New Roman" w:hAnsi="Arial" w:cs="Arial"/>
          <w:b/>
          <w:bCs/>
          <w:sz w:val="22"/>
          <w:szCs w:val="22"/>
          <w:u w:val="single"/>
        </w:rPr>
      </w:pPr>
    </w:p>
    <w:p w14:paraId="650226F7" w14:textId="77777777" w:rsidR="005F0528" w:rsidRPr="009C245B" w:rsidRDefault="005F0528" w:rsidP="009C245B">
      <w:pPr>
        <w:spacing w:line="360" w:lineRule="auto"/>
        <w:rPr>
          <w:rFonts w:ascii="Arial" w:hAnsi="Arial" w:cs="Arial"/>
          <w:b/>
          <w:bCs/>
          <w:sz w:val="22"/>
          <w:szCs w:val="22"/>
        </w:rPr>
      </w:pPr>
      <w:r w:rsidRPr="009C245B">
        <w:rPr>
          <w:rFonts w:ascii="Arial" w:hAnsi="Arial" w:cs="Arial"/>
          <w:b/>
          <w:bCs/>
          <w:sz w:val="22"/>
          <w:szCs w:val="22"/>
        </w:rPr>
        <w:t>Developing workplace critical thinking</w:t>
      </w:r>
    </w:p>
    <w:p w14:paraId="1E9DBF6E" w14:textId="77777777" w:rsidR="005F0528" w:rsidRPr="009C245B" w:rsidRDefault="005F0528" w:rsidP="009C245B">
      <w:pPr>
        <w:spacing w:line="360" w:lineRule="auto"/>
        <w:rPr>
          <w:rFonts w:ascii="Arial" w:hAnsi="Arial" w:cs="Arial"/>
          <w:sz w:val="22"/>
          <w:szCs w:val="22"/>
        </w:rPr>
      </w:pPr>
      <w:r w:rsidRPr="009C245B">
        <w:rPr>
          <w:rFonts w:ascii="Arial" w:hAnsi="Arial" w:cs="Arial"/>
          <w:b/>
          <w:bCs/>
          <w:sz w:val="22"/>
          <w:szCs w:val="22"/>
        </w:rPr>
        <w:t>Module code:</w:t>
      </w:r>
      <w:r w:rsidRPr="009C245B">
        <w:rPr>
          <w:rFonts w:ascii="Arial" w:hAnsi="Arial" w:cs="Arial"/>
          <w:sz w:val="22"/>
          <w:szCs w:val="22"/>
        </w:rPr>
        <w:t xml:space="preserve"> BMSK5001</w:t>
      </w:r>
    </w:p>
    <w:p w14:paraId="24C58F71" w14:textId="51B34D18" w:rsidR="005F0528" w:rsidRPr="009C245B" w:rsidRDefault="005F0528" w:rsidP="009C245B">
      <w:pPr>
        <w:spacing w:line="360" w:lineRule="auto"/>
        <w:rPr>
          <w:rFonts w:ascii="Arial" w:hAnsi="Arial" w:cs="Arial"/>
          <w:sz w:val="22"/>
          <w:szCs w:val="22"/>
        </w:rPr>
      </w:pPr>
      <w:r w:rsidRPr="009C245B">
        <w:rPr>
          <w:rFonts w:ascii="Arial" w:hAnsi="Arial" w:cs="Arial"/>
          <w:b/>
          <w:bCs/>
          <w:sz w:val="22"/>
          <w:szCs w:val="22"/>
        </w:rPr>
        <w:t>Student Name:</w:t>
      </w:r>
      <w:r w:rsidRPr="009C245B">
        <w:rPr>
          <w:rFonts w:ascii="Arial" w:hAnsi="Arial" w:cs="Arial"/>
          <w:sz w:val="22"/>
          <w:szCs w:val="22"/>
        </w:rPr>
        <w:t xml:space="preserve"> Syedul Islam</w:t>
      </w:r>
    </w:p>
    <w:p w14:paraId="4A1CA988" w14:textId="1BE9AEA2" w:rsidR="005F0528" w:rsidRPr="009C245B" w:rsidRDefault="005F0528" w:rsidP="009C245B">
      <w:pPr>
        <w:spacing w:line="360" w:lineRule="auto"/>
        <w:rPr>
          <w:rFonts w:ascii="Arial" w:hAnsi="Arial" w:cs="Arial"/>
          <w:sz w:val="22"/>
          <w:szCs w:val="22"/>
        </w:rPr>
      </w:pPr>
      <w:r w:rsidRPr="009C245B">
        <w:rPr>
          <w:rFonts w:ascii="Arial" w:hAnsi="Arial" w:cs="Arial"/>
          <w:b/>
          <w:bCs/>
          <w:sz w:val="22"/>
          <w:szCs w:val="22"/>
        </w:rPr>
        <w:t>lecturer Name:</w:t>
      </w:r>
      <w:r w:rsidRPr="009C245B">
        <w:rPr>
          <w:rFonts w:ascii="Arial" w:hAnsi="Arial" w:cs="Arial"/>
          <w:sz w:val="22"/>
          <w:szCs w:val="22"/>
        </w:rPr>
        <w:t xml:space="preserve"> </w:t>
      </w:r>
      <w:r w:rsidR="00BE7880" w:rsidRPr="009C245B">
        <w:rPr>
          <w:rFonts w:ascii="Arial" w:hAnsi="Arial" w:cs="Arial"/>
          <w:sz w:val="22"/>
          <w:szCs w:val="22"/>
        </w:rPr>
        <w:t>Ernest</w:t>
      </w:r>
      <w:r w:rsidR="000E7EF7" w:rsidRPr="009C245B">
        <w:rPr>
          <w:rFonts w:ascii="Arial" w:hAnsi="Arial" w:cs="Arial"/>
          <w:sz w:val="22"/>
          <w:szCs w:val="22"/>
        </w:rPr>
        <w:t xml:space="preserve"> Ovia</w:t>
      </w:r>
    </w:p>
    <w:p w14:paraId="3DE3138F" w14:textId="0BE7F296" w:rsidR="005F0528" w:rsidRPr="009C245B" w:rsidRDefault="005F0528" w:rsidP="009C245B">
      <w:pPr>
        <w:spacing w:line="360" w:lineRule="auto"/>
        <w:rPr>
          <w:rFonts w:ascii="Arial" w:eastAsia="Times New Roman" w:hAnsi="Arial" w:cs="Arial"/>
          <w:sz w:val="22"/>
          <w:szCs w:val="22"/>
          <w:u w:val="single"/>
        </w:rPr>
      </w:pPr>
      <w:r w:rsidRPr="009C245B">
        <w:rPr>
          <w:rFonts w:ascii="Arial" w:hAnsi="Arial" w:cs="Arial"/>
          <w:b/>
          <w:bCs/>
          <w:sz w:val="22"/>
          <w:szCs w:val="22"/>
        </w:rPr>
        <w:t>Student ID:</w:t>
      </w:r>
      <w:r w:rsidRPr="009C245B">
        <w:rPr>
          <w:rFonts w:ascii="Arial" w:hAnsi="Arial" w:cs="Arial"/>
          <w:sz w:val="22"/>
          <w:szCs w:val="22"/>
        </w:rPr>
        <w:t xml:space="preserve"> </w:t>
      </w:r>
      <w:r w:rsidR="00CF2DF5" w:rsidRPr="009C245B">
        <w:rPr>
          <w:rFonts w:ascii="Arial" w:hAnsi="Arial" w:cs="Arial"/>
          <w:sz w:val="22"/>
          <w:szCs w:val="22"/>
        </w:rPr>
        <w:t>1709443</w:t>
      </w:r>
    </w:p>
    <w:p w14:paraId="7534FBAA" w14:textId="77777777" w:rsidR="005F0528" w:rsidRPr="009C245B" w:rsidRDefault="005F0528" w:rsidP="009C245B">
      <w:pPr>
        <w:spacing w:line="360" w:lineRule="auto"/>
        <w:rPr>
          <w:rFonts w:ascii="Arial" w:eastAsia="Times New Roman" w:hAnsi="Arial" w:cs="Arial"/>
          <w:sz w:val="22"/>
          <w:szCs w:val="22"/>
          <w:u w:val="single"/>
        </w:rPr>
      </w:pPr>
    </w:p>
    <w:p w14:paraId="17C48EA3" w14:textId="77777777" w:rsidR="005F0528" w:rsidRPr="009C245B" w:rsidRDefault="005F0528" w:rsidP="009C245B">
      <w:pPr>
        <w:spacing w:line="360" w:lineRule="auto"/>
        <w:rPr>
          <w:rFonts w:ascii="Arial" w:eastAsia="Times New Roman" w:hAnsi="Arial" w:cs="Arial"/>
          <w:sz w:val="22"/>
          <w:szCs w:val="22"/>
          <w:u w:val="single"/>
        </w:rPr>
      </w:pPr>
    </w:p>
    <w:p w14:paraId="32961596" w14:textId="77777777" w:rsidR="005F0528" w:rsidRPr="009C245B" w:rsidRDefault="005F0528" w:rsidP="009C245B">
      <w:pPr>
        <w:spacing w:line="360" w:lineRule="auto"/>
        <w:rPr>
          <w:rFonts w:ascii="Arial" w:eastAsia="Times New Roman" w:hAnsi="Arial" w:cs="Arial"/>
          <w:sz w:val="22"/>
          <w:szCs w:val="22"/>
          <w:u w:val="single"/>
        </w:rPr>
      </w:pPr>
    </w:p>
    <w:p w14:paraId="63D305AA" w14:textId="77777777" w:rsidR="005F0528" w:rsidRPr="009C245B" w:rsidRDefault="005F0528" w:rsidP="009C245B">
      <w:pPr>
        <w:spacing w:line="360" w:lineRule="auto"/>
        <w:rPr>
          <w:rFonts w:ascii="Arial" w:eastAsia="Times New Roman" w:hAnsi="Arial" w:cs="Arial"/>
          <w:sz w:val="22"/>
          <w:szCs w:val="22"/>
          <w:u w:val="single"/>
        </w:rPr>
      </w:pPr>
    </w:p>
    <w:p w14:paraId="10CFDB97" w14:textId="77777777" w:rsidR="005F0528" w:rsidRPr="009C245B" w:rsidRDefault="005F0528" w:rsidP="009C245B">
      <w:pPr>
        <w:spacing w:line="360" w:lineRule="auto"/>
        <w:rPr>
          <w:rFonts w:ascii="Arial" w:eastAsia="Times New Roman" w:hAnsi="Arial" w:cs="Arial"/>
          <w:sz w:val="22"/>
          <w:szCs w:val="22"/>
          <w:u w:val="single"/>
        </w:rPr>
      </w:pPr>
    </w:p>
    <w:p w14:paraId="442ECFB2" w14:textId="77777777" w:rsidR="005F0528" w:rsidRPr="009C245B" w:rsidRDefault="005F0528" w:rsidP="009C245B">
      <w:pPr>
        <w:spacing w:line="360" w:lineRule="auto"/>
        <w:rPr>
          <w:rFonts w:ascii="Arial" w:eastAsia="Times New Roman" w:hAnsi="Arial" w:cs="Arial"/>
          <w:sz w:val="22"/>
          <w:szCs w:val="22"/>
          <w:u w:val="single"/>
        </w:rPr>
      </w:pPr>
    </w:p>
    <w:p w14:paraId="5DFF0687" w14:textId="77777777" w:rsidR="005F0528" w:rsidRPr="009C245B" w:rsidRDefault="005F0528" w:rsidP="009C245B">
      <w:pPr>
        <w:spacing w:line="360" w:lineRule="auto"/>
        <w:rPr>
          <w:rFonts w:ascii="Arial" w:eastAsia="Times New Roman" w:hAnsi="Arial" w:cs="Arial"/>
          <w:sz w:val="22"/>
          <w:szCs w:val="22"/>
          <w:u w:val="single"/>
        </w:rPr>
      </w:pPr>
    </w:p>
    <w:p w14:paraId="6E8401E2" w14:textId="77777777" w:rsidR="005F0528" w:rsidRPr="009C245B" w:rsidRDefault="005F0528" w:rsidP="009C245B">
      <w:pPr>
        <w:spacing w:line="360" w:lineRule="auto"/>
        <w:rPr>
          <w:rFonts w:ascii="Arial" w:eastAsia="Times New Roman" w:hAnsi="Arial" w:cs="Arial"/>
          <w:sz w:val="22"/>
          <w:szCs w:val="22"/>
          <w:u w:val="single"/>
        </w:rPr>
      </w:pPr>
    </w:p>
    <w:p w14:paraId="66363688" w14:textId="77777777" w:rsidR="005F0528" w:rsidRPr="009C245B" w:rsidRDefault="005F0528" w:rsidP="009C245B">
      <w:pPr>
        <w:spacing w:line="360" w:lineRule="auto"/>
        <w:rPr>
          <w:rFonts w:ascii="Arial" w:eastAsia="Times New Roman" w:hAnsi="Arial" w:cs="Arial"/>
          <w:sz w:val="22"/>
          <w:szCs w:val="22"/>
          <w:u w:val="single"/>
        </w:rPr>
      </w:pPr>
    </w:p>
    <w:p w14:paraId="77A09D4D" w14:textId="77777777" w:rsidR="005F0528" w:rsidRPr="009C245B" w:rsidRDefault="005F0528" w:rsidP="009C245B">
      <w:pPr>
        <w:spacing w:line="360" w:lineRule="auto"/>
        <w:rPr>
          <w:rFonts w:ascii="Arial" w:eastAsia="Times New Roman" w:hAnsi="Arial" w:cs="Arial"/>
          <w:sz w:val="22"/>
          <w:szCs w:val="22"/>
          <w:u w:val="single"/>
        </w:rPr>
      </w:pPr>
    </w:p>
    <w:p w14:paraId="3C894AFE" w14:textId="77777777" w:rsidR="005F0528" w:rsidRPr="009C245B" w:rsidRDefault="005F0528" w:rsidP="009C245B">
      <w:pPr>
        <w:spacing w:line="360" w:lineRule="auto"/>
        <w:rPr>
          <w:rFonts w:ascii="Arial" w:eastAsia="Times New Roman" w:hAnsi="Arial" w:cs="Arial"/>
          <w:sz w:val="22"/>
          <w:szCs w:val="22"/>
          <w:u w:val="single"/>
        </w:rPr>
      </w:pPr>
    </w:p>
    <w:p w14:paraId="24B66657" w14:textId="77777777" w:rsidR="005F0528" w:rsidRPr="009C245B" w:rsidRDefault="005F0528" w:rsidP="009C245B">
      <w:pPr>
        <w:spacing w:line="360" w:lineRule="auto"/>
        <w:rPr>
          <w:rFonts w:ascii="Arial" w:eastAsia="Times New Roman" w:hAnsi="Arial" w:cs="Arial"/>
          <w:sz w:val="22"/>
          <w:szCs w:val="22"/>
          <w:u w:val="single"/>
        </w:rPr>
      </w:pPr>
    </w:p>
    <w:p w14:paraId="5C8B6FD5" w14:textId="77777777" w:rsidR="005F0528" w:rsidRPr="009C245B" w:rsidRDefault="005F0528" w:rsidP="009C245B">
      <w:pPr>
        <w:spacing w:line="360" w:lineRule="auto"/>
        <w:rPr>
          <w:rFonts w:ascii="Arial" w:eastAsia="Times New Roman" w:hAnsi="Arial" w:cs="Arial"/>
          <w:sz w:val="22"/>
          <w:szCs w:val="22"/>
          <w:u w:val="single"/>
        </w:rPr>
      </w:pPr>
    </w:p>
    <w:p w14:paraId="0E904527" w14:textId="77777777" w:rsidR="005F0528" w:rsidRPr="009C245B" w:rsidRDefault="005F0528" w:rsidP="009C245B">
      <w:pPr>
        <w:spacing w:line="360" w:lineRule="auto"/>
        <w:rPr>
          <w:rFonts w:ascii="Arial" w:eastAsia="Times New Roman" w:hAnsi="Arial" w:cs="Arial"/>
          <w:sz w:val="22"/>
          <w:szCs w:val="22"/>
          <w:u w:val="single"/>
        </w:rPr>
      </w:pPr>
    </w:p>
    <w:p w14:paraId="1F003483" w14:textId="77777777" w:rsidR="005F0528" w:rsidRPr="009C245B" w:rsidRDefault="005F0528" w:rsidP="009C245B">
      <w:pPr>
        <w:spacing w:line="360" w:lineRule="auto"/>
        <w:rPr>
          <w:rFonts w:ascii="Arial" w:eastAsia="Times New Roman" w:hAnsi="Arial" w:cs="Arial"/>
          <w:sz w:val="22"/>
          <w:szCs w:val="22"/>
          <w:u w:val="single"/>
        </w:rPr>
      </w:pPr>
    </w:p>
    <w:p w14:paraId="0E54B7B1" w14:textId="77777777" w:rsidR="005F0528" w:rsidRPr="009C245B" w:rsidRDefault="005F0528" w:rsidP="009C245B">
      <w:pPr>
        <w:spacing w:line="360" w:lineRule="auto"/>
        <w:rPr>
          <w:rFonts w:ascii="Arial" w:eastAsia="Times New Roman" w:hAnsi="Arial" w:cs="Arial"/>
          <w:sz w:val="22"/>
          <w:szCs w:val="22"/>
          <w:u w:val="single"/>
        </w:rPr>
      </w:pPr>
    </w:p>
    <w:p w14:paraId="21F76B84" w14:textId="77777777" w:rsidR="005F0528" w:rsidRPr="009C245B" w:rsidRDefault="005F0528" w:rsidP="009C245B">
      <w:pPr>
        <w:spacing w:line="360" w:lineRule="auto"/>
        <w:rPr>
          <w:rFonts w:ascii="Arial" w:eastAsia="Times New Roman" w:hAnsi="Arial" w:cs="Arial"/>
          <w:sz w:val="22"/>
          <w:szCs w:val="22"/>
          <w:u w:val="single"/>
        </w:rPr>
      </w:pPr>
    </w:p>
    <w:p w14:paraId="74792818" w14:textId="77777777" w:rsidR="005F0528" w:rsidRPr="009C245B" w:rsidRDefault="005F0528" w:rsidP="009C245B">
      <w:pPr>
        <w:spacing w:line="360" w:lineRule="auto"/>
        <w:rPr>
          <w:rFonts w:ascii="Arial" w:eastAsia="Times New Roman" w:hAnsi="Arial" w:cs="Arial"/>
          <w:sz w:val="22"/>
          <w:szCs w:val="22"/>
          <w:u w:val="single"/>
        </w:rPr>
      </w:pPr>
    </w:p>
    <w:p w14:paraId="2133F4BB" w14:textId="77777777" w:rsidR="005F0528" w:rsidRPr="009C245B" w:rsidRDefault="005F0528" w:rsidP="009C245B">
      <w:pPr>
        <w:spacing w:line="360" w:lineRule="auto"/>
        <w:rPr>
          <w:rFonts w:ascii="Arial" w:eastAsia="Times New Roman" w:hAnsi="Arial" w:cs="Arial"/>
          <w:sz w:val="22"/>
          <w:szCs w:val="22"/>
          <w:u w:val="single"/>
        </w:rPr>
      </w:pPr>
    </w:p>
    <w:p w14:paraId="7DEA6FB3" w14:textId="77777777" w:rsidR="005F0528" w:rsidRPr="009C245B" w:rsidRDefault="005F0528" w:rsidP="009C245B">
      <w:pPr>
        <w:spacing w:line="360" w:lineRule="auto"/>
        <w:rPr>
          <w:rFonts w:ascii="Arial" w:eastAsia="Times New Roman" w:hAnsi="Arial" w:cs="Arial"/>
          <w:sz w:val="22"/>
          <w:szCs w:val="22"/>
          <w:u w:val="single"/>
        </w:rPr>
      </w:pPr>
    </w:p>
    <w:p w14:paraId="245951CE" w14:textId="77777777" w:rsidR="005F0528" w:rsidRPr="009C245B" w:rsidRDefault="005F0528" w:rsidP="009C245B">
      <w:pPr>
        <w:spacing w:line="360" w:lineRule="auto"/>
        <w:rPr>
          <w:rFonts w:ascii="Arial" w:eastAsia="Times New Roman" w:hAnsi="Arial" w:cs="Arial"/>
          <w:sz w:val="22"/>
          <w:szCs w:val="22"/>
          <w:u w:val="single"/>
        </w:rPr>
      </w:pPr>
    </w:p>
    <w:p w14:paraId="5EE1EB10" w14:textId="77777777" w:rsidR="005F0528" w:rsidRPr="009C245B" w:rsidRDefault="005F0528" w:rsidP="009C245B">
      <w:pPr>
        <w:spacing w:line="360" w:lineRule="auto"/>
        <w:rPr>
          <w:rFonts w:ascii="Arial" w:eastAsia="Times New Roman" w:hAnsi="Arial" w:cs="Arial"/>
          <w:sz w:val="22"/>
          <w:szCs w:val="22"/>
          <w:u w:val="single"/>
        </w:rPr>
      </w:pPr>
    </w:p>
    <w:p w14:paraId="56E964CA" w14:textId="77777777" w:rsidR="005F0528" w:rsidRPr="009C245B" w:rsidRDefault="005F0528" w:rsidP="009C245B">
      <w:pPr>
        <w:spacing w:line="360" w:lineRule="auto"/>
        <w:rPr>
          <w:rFonts w:ascii="Arial" w:eastAsia="Times New Roman" w:hAnsi="Arial" w:cs="Arial"/>
          <w:sz w:val="22"/>
          <w:szCs w:val="22"/>
          <w:u w:val="single"/>
        </w:rPr>
      </w:pPr>
    </w:p>
    <w:p w14:paraId="097E3719" w14:textId="77777777" w:rsidR="005F0528" w:rsidRPr="009C245B" w:rsidRDefault="005F0528" w:rsidP="009C245B">
      <w:pPr>
        <w:spacing w:line="360" w:lineRule="auto"/>
        <w:rPr>
          <w:rFonts w:ascii="Arial" w:eastAsia="Times New Roman" w:hAnsi="Arial" w:cs="Arial"/>
          <w:sz w:val="22"/>
          <w:szCs w:val="22"/>
          <w:u w:val="single"/>
        </w:rPr>
      </w:pPr>
    </w:p>
    <w:p w14:paraId="0B7CC6FB" w14:textId="77777777" w:rsidR="005F0528" w:rsidRPr="009C245B" w:rsidRDefault="005F0528" w:rsidP="009C245B">
      <w:pPr>
        <w:spacing w:line="360" w:lineRule="auto"/>
        <w:rPr>
          <w:rFonts w:ascii="Arial" w:eastAsia="Times New Roman" w:hAnsi="Arial" w:cs="Arial"/>
          <w:sz w:val="22"/>
          <w:szCs w:val="22"/>
          <w:u w:val="single"/>
        </w:rPr>
      </w:pPr>
    </w:p>
    <w:p w14:paraId="50F150E3" w14:textId="77777777" w:rsidR="005F0528" w:rsidRPr="009C245B" w:rsidRDefault="005F0528" w:rsidP="009C245B">
      <w:pPr>
        <w:spacing w:line="360" w:lineRule="auto"/>
        <w:rPr>
          <w:rFonts w:ascii="Arial" w:eastAsia="Times New Roman" w:hAnsi="Arial" w:cs="Arial"/>
          <w:sz w:val="22"/>
          <w:szCs w:val="22"/>
          <w:u w:val="single"/>
        </w:rPr>
      </w:pPr>
    </w:p>
    <w:p w14:paraId="549563C7" w14:textId="77777777" w:rsidR="005F0528" w:rsidRPr="009C245B" w:rsidRDefault="005F0528" w:rsidP="009C245B">
      <w:pPr>
        <w:spacing w:line="360" w:lineRule="auto"/>
        <w:rPr>
          <w:rFonts w:ascii="Arial" w:eastAsia="Times New Roman" w:hAnsi="Arial" w:cs="Arial"/>
          <w:sz w:val="22"/>
          <w:szCs w:val="22"/>
          <w:u w:val="single"/>
        </w:rPr>
      </w:pPr>
    </w:p>
    <w:p w14:paraId="5E2050AC" w14:textId="77777777" w:rsidR="005F0528" w:rsidRPr="009C245B" w:rsidRDefault="005F0528" w:rsidP="009C245B">
      <w:pPr>
        <w:spacing w:line="360" w:lineRule="auto"/>
        <w:rPr>
          <w:rFonts w:ascii="Arial" w:eastAsia="Times New Roman" w:hAnsi="Arial" w:cs="Arial"/>
          <w:sz w:val="22"/>
          <w:szCs w:val="22"/>
          <w:u w:val="single"/>
        </w:rPr>
      </w:pPr>
    </w:p>
    <w:p w14:paraId="263C29BC" w14:textId="77777777" w:rsidR="005F0528" w:rsidRPr="009C245B" w:rsidRDefault="005F0528" w:rsidP="009C245B">
      <w:pPr>
        <w:spacing w:line="360" w:lineRule="auto"/>
        <w:rPr>
          <w:rFonts w:ascii="Arial" w:eastAsia="Times New Roman" w:hAnsi="Arial" w:cs="Arial"/>
          <w:sz w:val="22"/>
          <w:szCs w:val="22"/>
          <w:u w:val="single"/>
        </w:rPr>
      </w:pPr>
    </w:p>
    <w:p w14:paraId="1384503D" w14:textId="77777777" w:rsidR="005F0528" w:rsidRPr="009C245B" w:rsidRDefault="005F0528" w:rsidP="009C245B">
      <w:pPr>
        <w:spacing w:line="360" w:lineRule="auto"/>
        <w:rPr>
          <w:rFonts w:ascii="Arial" w:eastAsia="Times New Roman" w:hAnsi="Arial" w:cs="Arial"/>
          <w:sz w:val="22"/>
          <w:szCs w:val="22"/>
          <w:u w:val="single"/>
        </w:rPr>
      </w:pPr>
    </w:p>
    <w:p w14:paraId="15170B16" w14:textId="77777777" w:rsidR="000E7EF7" w:rsidRPr="009C245B" w:rsidRDefault="000E7EF7" w:rsidP="009C245B">
      <w:pPr>
        <w:spacing w:line="360" w:lineRule="auto"/>
        <w:rPr>
          <w:rFonts w:ascii="Arial" w:eastAsia="Times New Roman" w:hAnsi="Arial" w:cs="Arial"/>
          <w:sz w:val="22"/>
          <w:szCs w:val="22"/>
          <w:u w:val="single"/>
        </w:rPr>
      </w:pPr>
    </w:p>
    <w:p w14:paraId="177AADB5" w14:textId="77777777" w:rsidR="000E7EF7" w:rsidRPr="009C245B" w:rsidRDefault="000E7EF7" w:rsidP="009C245B">
      <w:pPr>
        <w:spacing w:line="360" w:lineRule="auto"/>
        <w:rPr>
          <w:rFonts w:ascii="Arial" w:eastAsia="Times New Roman" w:hAnsi="Arial" w:cs="Arial"/>
          <w:sz w:val="22"/>
          <w:szCs w:val="22"/>
          <w:u w:val="single"/>
        </w:rPr>
      </w:pPr>
    </w:p>
    <w:sdt>
      <w:sdtPr>
        <w:rPr>
          <w:rFonts w:ascii="Arial" w:eastAsiaTheme="minorHAnsi" w:hAnsi="Arial" w:cs="Arial"/>
          <w:b w:val="0"/>
          <w:bCs w:val="0"/>
          <w:color w:val="auto"/>
          <w:sz w:val="22"/>
          <w:szCs w:val="22"/>
          <w:lang w:val="en-GB"/>
        </w:rPr>
        <w:id w:val="4415585"/>
        <w:docPartObj>
          <w:docPartGallery w:val="Table of Contents"/>
          <w:docPartUnique/>
        </w:docPartObj>
      </w:sdtPr>
      <w:sdtEndPr>
        <w:rPr>
          <w:noProof/>
        </w:rPr>
      </w:sdtEndPr>
      <w:sdtContent>
        <w:p w14:paraId="678B1E40" w14:textId="59506B1A" w:rsidR="00D9367B" w:rsidRPr="009C245B" w:rsidRDefault="00D9367B" w:rsidP="009C245B">
          <w:pPr>
            <w:pStyle w:val="TOCHeading"/>
            <w:spacing w:line="360" w:lineRule="auto"/>
            <w:rPr>
              <w:rFonts w:ascii="Arial" w:hAnsi="Arial" w:cs="Arial"/>
              <w:color w:val="auto"/>
              <w:sz w:val="22"/>
              <w:szCs w:val="22"/>
            </w:rPr>
          </w:pPr>
          <w:r w:rsidRPr="009C245B">
            <w:rPr>
              <w:rFonts w:ascii="Arial" w:hAnsi="Arial" w:cs="Arial"/>
              <w:color w:val="auto"/>
              <w:sz w:val="22"/>
              <w:szCs w:val="22"/>
            </w:rPr>
            <w:t>Table of Contents</w:t>
          </w:r>
        </w:p>
        <w:p w14:paraId="7F7E6B6F" w14:textId="4E470871" w:rsidR="005A6A18" w:rsidRPr="009C245B" w:rsidRDefault="00D9367B" w:rsidP="009C245B">
          <w:pPr>
            <w:pStyle w:val="TOC1"/>
            <w:tabs>
              <w:tab w:val="right" w:leader="dot" w:pos="9010"/>
            </w:tabs>
            <w:spacing w:line="360" w:lineRule="auto"/>
            <w:jc w:val="both"/>
            <w:rPr>
              <w:rFonts w:ascii="Arial" w:eastAsiaTheme="minorEastAsia" w:hAnsi="Arial" w:cs="Arial"/>
              <w:b w:val="0"/>
              <w:bCs w:val="0"/>
              <w:caps w:val="0"/>
              <w:noProof/>
              <w:u w:val="none"/>
              <w:lang w:eastAsia="en-GB"/>
            </w:rPr>
          </w:pPr>
          <w:r w:rsidRPr="009C245B">
            <w:rPr>
              <w:rFonts w:ascii="Arial" w:hAnsi="Arial" w:cs="Arial"/>
              <w:b w:val="0"/>
              <w:bCs w:val="0"/>
            </w:rPr>
            <w:fldChar w:fldCharType="begin"/>
          </w:r>
          <w:r w:rsidRPr="009C245B">
            <w:rPr>
              <w:rFonts w:ascii="Arial" w:hAnsi="Arial" w:cs="Arial"/>
            </w:rPr>
            <w:instrText xml:space="preserve"> TOC \o "1-3" \h \z \u </w:instrText>
          </w:r>
          <w:r w:rsidRPr="009C245B">
            <w:rPr>
              <w:rFonts w:ascii="Arial" w:hAnsi="Arial" w:cs="Arial"/>
              <w:b w:val="0"/>
              <w:bCs w:val="0"/>
            </w:rPr>
            <w:fldChar w:fldCharType="separate"/>
          </w:r>
          <w:hyperlink w:anchor="_Toc15466968" w:history="1">
            <w:r w:rsidR="005A6A18" w:rsidRPr="009C245B">
              <w:rPr>
                <w:rStyle w:val="Hyperlink"/>
                <w:rFonts w:ascii="Arial" w:hAnsi="Arial" w:cs="Arial"/>
                <w:noProof/>
              </w:rPr>
              <w:t>Introduction:</w:t>
            </w:r>
            <w:r w:rsidR="005A6A18" w:rsidRPr="009C245B">
              <w:rPr>
                <w:rFonts w:ascii="Arial" w:hAnsi="Arial" w:cs="Arial"/>
                <w:noProof/>
                <w:webHidden/>
              </w:rPr>
              <w:tab/>
            </w:r>
            <w:r w:rsidR="005A6A18" w:rsidRPr="009C245B">
              <w:rPr>
                <w:rFonts w:ascii="Arial" w:hAnsi="Arial" w:cs="Arial"/>
                <w:noProof/>
                <w:webHidden/>
              </w:rPr>
              <w:fldChar w:fldCharType="begin"/>
            </w:r>
            <w:r w:rsidR="005A6A18" w:rsidRPr="009C245B">
              <w:rPr>
                <w:rFonts w:ascii="Arial" w:hAnsi="Arial" w:cs="Arial"/>
                <w:noProof/>
                <w:webHidden/>
              </w:rPr>
              <w:instrText xml:space="preserve"> PAGEREF _Toc15466968 \h </w:instrText>
            </w:r>
            <w:r w:rsidR="005A6A18" w:rsidRPr="009C245B">
              <w:rPr>
                <w:rFonts w:ascii="Arial" w:hAnsi="Arial" w:cs="Arial"/>
                <w:noProof/>
                <w:webHidden/>
              </w:rPr>
            </w:r>
            <w:r w:rsidR="005A6A18" w:rsidRPr="009C245B">
              <w:rPr>
                <w:rFonts w:ascii="Arial" w:hAnsi="Arial" w:cs="Arial"/>
                <w:noProof/>
                <w:webHidden/>
              </w:rPr>
              <w:fldChar w:fldCharType="separate"/>
            </w:r>
            <w:r w:rsidR="009C245B" w:rsidRPr="009C245B">
              <w:rPr>
                <w:rFonts w:ascii="Arial" w:hAnsi="Arial" w:cs="Arial"/>
                <w:noProof/>
                <w:webHidden/>
              </w:rPr>
              <w:t>3</w:t>
            </w:r>
            <w:r w:rsidR="005A6A18" w:rsidRPr="009C245B">
              <w:rPr>
                <w:rFonts w:ascii="Arial" w:hAnsi="Arial" w:cs="Arial"/>
                <w:noProof/>
                <w:webHidden/>
              </w:rPr>
              <w:fldChar w:fldCharType="end"/>
            </w:r>
          </w:hyperlink>
        </w:p>
        <w:p w14:paraId="2FEC8C2B" w14:textId="40DDF722" w:rsidR="005A6A18" w:rsidRPr="009C245B" w:rsidRDefault="007E4958" w:rsidP="009C245B">
          <w:pPr>
            <w:pStyle w:val="TOC1"/>
            <w:tabs>
              <w:tab w:val="right" w:leader="dot" w:pos="9010"/>
            </w:tabs>
            <w:spacing w:line="360" w:lineRule="auto"/>
            <w:jc w:val="both"/>
            <w:rPr>
              <w:rFonts w:ascii="Arial" w:eastAsiaTheme="minorEastAsia" w:hAnsi="Arial" w:cs="Arial"/>
              <w:b w:val="0"/>
              <w:bCs w:val="0"/>
              <w:caps w:val="0"/>
              <w:noProof/>
              <w:u w:val="none"/>
              <w:lang w:eastAsia="en-GB"/>
            </w:rPr>
          </w:pPr>
          <w:hyperlink w:anchor="_Toc15466969" w:history="1">
            <w:r w:rsidR="005A6A18" w:rsidRPr="009C245B">
              <w:rPr>
                <w:rStyle w:val="Hyperlink"/>
                <w:rFonts w:ascii="Arial" w:hAnsi="Arial" w:cs="Arial"/>
                <w:noProof/>
              </w:rPr>
              <w:t>Beliefs, values and attitude have both a positive and a negative impact.</w:t>
            </w:r>
            <w:r w:rsidR="005A6A18" w:rsidRPr="009C245B">
              <w:rPr>
                <w:rFonts w:ascii="Arial" w:hAnsi="Arial" w:cs="Arial"/>
                <w:noProof/>
                <w:webHidden/>
              </w:rPr>
              <w:tab/>
            </w:r>
            <w:r w:rsidR="005A6A18" w:rsidRPr="009C245B">
              <w:rPr>
                <w:rFonts w:ascii="Arial" w:hAnsi="Arial" w:cs="Arial"/>
                <w:noProof/>
                <w:webHidden/>
              </w:rPr>
              <w:fldChar w:fldCharType="begin"/>
            </w:r>
            <w:r w:rsidR="005A6A18" w:rsidRPr="009C245B">
              <w:rPr>
                <w:rFonts w:ascii="Arial" w:hAnsi="Arial" w:cs="Arial"/>
                <w:noProof/>
                <w:webHidden/>
              </w:rPr>
              <w:instrText xml:space="preserve"> PAGEREF _Toc15466969 \h </w:instrText>
            </w:r>
            <w:r w:rsidR="005A6A18" w:rsidRPr="009C245B">
              <w:rPr>
                <w:rFonts w:ascii="Arial" w:hAnsi="Arial" w:cs="Arial"/>
                <w:noProof/>
                <w:webHidden/>
              </w:rPr>
            </w:r>
            <w:r w:rsidR="005A6A18" w:rsidRPr="009C245B">
              <w:rPr>
                <w:rFonts w:ascii="Arial" w:hAnsi="Arial" w:cs="Arial"/>
                <w:noProof/>
                <w:webHidden/>
              </w:rPr>
              <w:fldChar w:fldCharType="separate"/>
            </w:r>
            <w:r w:rsidR="009C245B" w:rsidRPr="009C245B">
              <w:rPr>
                <w:rFonts w:ascii="Arial" w:hAnsi="Arial" w:cs="Arial"/>
                <w:noProof/>
                <w:webHidden/>
              </w:rPr>
              <w:t>3</w:t>
            </w:r>
            <w:r w:rsidR="005A6A18" w:rsidRPr="009C245B">
              <w:rPr>
                <w:rFonts w:ascii="Arial" w:hAnsi="Arial" w:cs="Arial"/>
                <w:noProof/>
                <w:webHidden/>
              </w:rPr>
              <w:fldChar w:fldCharType="end"/>
            </w:r>
          </w:hyperlink>
        </w:p>
        <w:p w14:paraId="20CA176D" w14:textId="0390288E" w:rsidR="005A6A18" w:rsidRPr="009C245B" w:rsidRDefault="007E4958" w:rsidP="009C245B">
          <w:pPr>
            <w:pStyle w:val="TOC1"/>
            <w:tabs>
              <w:tab w:val="right" w:leader="dot" w:pos="9010"/>
            </w:tabs>
            <w:spacing w:line="360" w:lineRule="auto"/>
            <w:jc w:val="both"/>
            <w:rPr>
              <w:rFonts w:ascii="Arial" w:eastAsiaTheme="minorEastAsia" w:hAnsi="Arial" w:cs="Arial"/>
              <w:b w:val="0"/>
              <w:bCs w:val="0"/>
              <w:caps w:val="0"/>
              <w:noProof/>
              <w:u w:val="none"/>
              <w:lang w:eastAsia="en-GB"/>
            </w:rPr>
          </w:pPr>
          <w:hyperlink w:anchor="_Toc15466970" w:history="1">
            <w:r w:rsidR="005A6A18" w:rsidRPr="009C245B">
              <w:rPr>
                <w:rStyle w:val="Hyperlink"/>
                <w:rFonts w:ascii="Arial" w:hAnsi="Arial" w:cs="Arial"/>
                <w:noProof/>
              </w:rPr>
              <w:t>McDonalds</w:t>
            </w:r>
            <w:r w:rsidR="005A6A18" w:rsidRPr="009C245B">
              <w:rPr>
                <w:rFonts w:ascii="Arial" w:hAnsi="Arial" w:cs="Arial"/>
                <w:noProof/>
                <w:webHidden/>
              </w:rPr>
              <w:tab/>
            </w:r>
            <w:r w:rsidR="005A6A18" w:rsidRPr="009C245B">
              <w:rPr>
                <w:rFonts w:ascii="Arial" w:hAnsi="Arial" w:cs="Arial"/>
                <w:noProof/>
                <w:webHidden/>
              </w:rPr>
              <w:fldChar w:fldCharType="begin"/>
            </w:r>
            <w:r w:rsidR="005A6A18" w:rsidRPr="009C245B">
              <w:rPr>
                <w:rFonts w:ascii="Arial" w:hAnsi="Arial" w:cs="Arial"/>
                <w:noProof/>
                <w:webHidden/>
              </w:rPr>
              <w:instrText xml:space="preserve"> PAGEREF _Toc15466970 \h </w:instrText>
            </w:r>
            <w:r w:rsidR="005A6A18" w:rsidRPr="009C245B">
              <w:rPr>
                <w:rFonts w:ascii="Arial" w:hAnsi="Arial" w:cs="Arial"/>
                <w:noProof/>
                <w:webHidden/>
              </w:rPr>
            </w:r>
            <w:r w:rsidR="005A6A18" w:rsidRPr="009C245B">
              <w:rPr>
                <w:rFonts w:ascii="Arial" w:hAnsi="Arial" w:cs="Arial"/>
                <w:noProof/>
                <w:webHidden/>
              </w:rPr>
              <w:fldChar w:fldCharType="separate"/>
            </w:r>
            <w:r w:rsidR="009C245B" w:rsidRPr="009C245B">
              <w:rPr>
                <w:rFonts w:ascii="Arial" w:hAnsi="Arial" w:cs="Arial"/>
                <w:noProof/>
                <w:webHidden/>
              </w:rPr>
              <w:t>4</w:t>
            </w:r>
            <w:r w:rsidR="005A6A18" w:rsidRPr="009C245B">
              <w:rPr>
                <w:rFonts w:ascii="Arial" w:hAnsi="Arial" w:cs="Arial"/>
                <w:noProof/>
                <w:webHidden/>
              </w:rPr>
              <w:fldChar w:fldCharType="end"/>
            </w:r>
          </w:hyperlink>
        </w:p>
        <w:p w14:paraId="03F18738" w14:textId="0E1B6767" w:rsidR="005A6A18" w:rsidRPr="009C245B" w:rsidRDefault="007E4958" w:rsidP="009C245B">
          <w:pPr>
            <w:pStyle w:val="TOC1"/>
            <w:tabs>
              <w:tab w:val="right" w:leader="dot" w:pos="9010"/>
            </w:tabs>
            <w:spacing w:line="360" w:lineRule="auto"/>
            <w:jc w:val="both"/>
            <w:rPr>
              <w:rFonts w:ascii="Arial" w:eastAsiaTheme="minorEastAsia" w:hAnsi="Arial" w:cs="Arial"/>
              <w:b w:val="0"/>
              <w:bCs w:val="0"/>
              <w:caps w:val="0"/>
              <w:noProof/>
              <w:u w:val="none"/>
              <w:lang w:eastAsia="en-GB"/>
            </w:rPr>
          </w:pPr>
          <w:hyperlink w:anchor="_Toc15466971" w:history="1">
            <w:r w:rsidR="005A6A18" w:rsidRPr="009C245B">
              <w:rPr>
                <w:rStyle w:val="Hyperlink"/>
                <w:rFonts w:ascii="Arial" w:eastAsia="Times New Roman" w:hAnsi="Arial" w:cs="Arial"/>
                <w:noProof/>
              </w:rPr>
              <w:t>Conclusion:</w:t>
            </w:r>
            <w:r w:rsidR="005A6A18" w:rsidRPr="009C245B">
              <w:rPr>
                <w:rFonts w:ascii="Arial" w:hAnsi="Arial" w:cs="Arial"/>
                <w:noProof/>
                <w:webHidden/>
              </w:rPr>
              <w:tab/>
            </w:r>
            <w:r w:rsidR="005A6A18" w:rsidRPr="009C245B">
              <w:rPr>
                <w:rFonts w:ascii="Arial" w:hAnsi="Arial" w:cs="Arial"/>
                <w:noProof/>
                <w:webHidden/>
              </w:rPr>
              <w:fldChar w:fldCharType="begin"/>
            </w:r>
            <w:r w:rsidR="005A6A18" w:rsidRPr="009C245B">
              <w:rPr>
                <w:rFonts w:ascii="Arial" w:hAnsi="Arial" w:cs="Arial"/>
                <w:noProof/>
                <w:webHidden/>
              </w:rPr>
              <w:instrText xml:space="preserve"> PAGEREF _Toc15466971 \h </w:instrText>
            </w:r>
            <w:r w:rsidR="005A6A18" w:rsidRPr="009C245B">
              <w:rPr>
                <w:rFonts w:ascii="Arial" w:hAnsi="Arial" w:cs="Arial"/>
                <w:noProof/>
                <w:webHidden/>
              </w:rPr>
            </w:r>
            <w:r w:rsidR="005A6A18" w:rsidRPr="009C245B">
              <w:rPr>
                <w:rFonts w:ascii="Arial" w:hAnsi="Arial" w:cs="Arial"/>
                <w:noProof/>
                <w:webHidden/>
              </w:rPr>
              <w:fldChar w:fldCharType="separate"/>
            </w:r>
            <w:r w:rsidR="009C245B" w:rsidRPr="009C245B">
              <w:rPr>
                <w:rFonts w:ascii="Arial" w:hAnsi="Arial" w:cs="Arial"/>
                <w:noProof/>
                <w:webHidden/>
              </w:rPr>
              <w:t>8</w:t>
            </w:r>
            <w:r w:rsidR="005A6A18" w:rsidRPr="009C245B">
              <w:rPr>
                <w:rFonts w:ascii="Arial" w:hAnsi="Arial" w:cs="Arial"/>
                <w:noProof/>
                <w:webHidden/>
              </w:rPr>
              <w:fldChar w:fldCharType="end"/>
            </w:r>
          </w:hyperlink>
        </w:p>
        <w:p w14:paraId="63DD21EB" w14:textId="02C22878" w:rsidR="005A6A18" w:rsidRPr="009C245B" w:rsidRDefault="007E4958" w:rsidP="009C245B">
          <w:pPr>
            <w:pStyle w:val="TOC1"/>
            <w:tabs>
              <w:tab w:val="right" w:leader="dot" w:pos="9010"/>
            </w:tabs>
            <w:spacing w:line="360" w:lineRule="auto"/>
            <w:jc w:val="both"/>
            <w:rPr>
              <w:rFonts w:ascii="Arial" w:eastAsiaTheme="minorEastAsia" w:hAnsi="Arial" w:cs="Arial"/>
              <w:b w:val="0"/>
              <w:bCs w:val="0"/>
              <w:caps w:val="0"/>
              <w:noProof/>
              <w:u w:val="none"/>
              <w:lang w:eastAsia="en-GB"/>
            </w:rPr>
          </w:pPr>
          <w:hyperlink w:anchor="_Toc15466972" w:history="1">
            <w:r w:rsidR="005A6A18" w:rsidRPr="009C245B">
              <w:rPr>
                <w:rStyle w:val="Hyperlink"/>
                <w:rFonts w:ascii="Arial" w:eastAsia="Times New Roman" w:hAnsi="Arial" w:cs="Arial"/>
                <w:noProof/>
              </w:rPr>
              <w:t>Management Theory</w:t>
            </w:r>
            <w:r w:rsidR="005A6A18" w:rsidRPr="009C245B">
              <w:rPr>
                <w:rFonts w:ascii="Arial" w:hAnsi="Arial" w:cs="Arial"/>
                <w:noProof/>
                <w:webHidden/>
              </w:rPr>
              <w:tab/>
            </w:r>
            <w:r w:rsidR="005A6A18" w:rsidRPr="009C245B">
              <w:rPr>
                <w:rFonts w:ascii="Arial" w:hAnsi="Arial" w:cs="Arial"/>
                <w:noProof/>
                <w:webHidden/>
              </w:rPr>
              <w:fldChar w:fldCharType="begin"/>
            </w:r>
            <w:r w:rsidR="005A6A18" w:rsidRPr="009C245B">
              <w:rPr>
                <w:rFonts w:ascii="Arial" w:hAnsi="Arial" w:cs="Arial"/>
                <w:noProof/>
                <w:webHidden/>
              </w:rPr>
              <w:instrText xml:space="preserve"> PAGEREF _Toc15466972 \h </w:instrText>
            </w:r>
            <w:r w:rsidR="005A6A18" w:rsidRPr="009C245B">
              <w:rPr>
                <w:rFonts w:ascii="Arial" w:hAnsi="Arial" w:cs="Arial"/>
                <w:noProof/>
                <w:webHidden/>
              </w:rPr>
            </w:r>
            <w:r w:rsidR="005A6A18" w:rsidRPr="009C245B">
              <w:rPr>
                <w:rFonts w:ascii="Arial" w:hAnsi="Arial" w:cs="Arial"/>
                <w:noProof/>
                <w:webHidden/>
              </w:rPr>
              <w:fldChar w:fldCharType="separate"/>
            </w:r>
            <w:r w:rsidR="009C245B" w:rsidRPr="009C245B">
              <w:rPr>
                <w:rFonts w:ascii="Arial" w:hAnsi="Arial" w:cs="Arial"/>
                <w:noProof/>
                <w:webHidden/>
              </w:rPr>
              <w:t>11</w:t>
            </w:r>
            <w:r w:rsidR="005A6A18" w:rsidRPr="009C245B">
              <w:rPr>
                <w:rFonts w:ascii="Arial" w:hAnsi="Arial" w:cs="Arial"/>
                <w:noProof/>
                <w:webHidden/>
              </w:rPr>
              <w:fldChar w:fldCharType="end"/>
            </w:r>
          </w:hyperlink>
        </w:p>
        <w:p w14:paraId="5F146B78" w14:textId="37F9A6BD" w:rsidR="00D9367B" w:rsidRPr="009C245B" w:rsidRDefault="00D9367B" w:rsidP="009C245B">
          <w:pPr>
            <w:spacing w:line="360" w:lineRule="auto"/>
            <w:jc w:val="both"/>
            <w:rPr>
              <w:rFonts w:ascii="Arial" w:hAnsi="Arial" w:cs="Arial"/>
              <w:sz w:val="22"/>
              <w:szCs w:val="22"/>
            </w:rPr>
          </w:pPr>
          <w:r w:rsidRPr="009C245B">
            <w:rPr>
              <w:rFonts w:ascii="Arial" w:hAnsi="Arial" w:cs="Arial"/>
              <w:b/>
              <w:bCs/>
              <w:noProof/>
              <w:sz w:val="22"/>
              <w:szCs w:val="22"/>
            </w:rPr>
            <w:fldChar w:fldCharType="end"/>
          </w:r>
        </w:p>
      </w:sdtContent>
    </w:sdt>
    <w:p w14:paraId="2939E1DA" w14:textId="7D0BC04D" w:rsidR="005A6A18" w:rsidRPr="009C245B" w:rsidRDefault="005A6A18" w:rsidP="009C245B">
      <w:pPr>
        <w:pStyle w:val="Heading1"/>
        <w:spacing w:line="360" w:lineRule="auto"/>
        <w:jc w:val="both"/>
        <w:rPr>
          <w:rFonts w:ascii="Arial" w:hAnsi="Arial" w:cs="Arial"/>
          <w:b/>
          <w:bCs/>
          <w:color w:val="auto"/>
          <w:sz w:val="22"/>
          <w:szCs w:val="22"/>
        </w:rPr>
      </w:pPr>
      <w:bookmarkStart w:id="0" w:name="_Toc15466968"/>
    </w:p>
    <w:p w14:paraId="46DD4AD9" w14:textId="328D50DB" w:rsidR="00722ED2" w:rsidRPr="009C245B" w:rsidRDefault="00722ED2" w:rsidP="009C245B">
      <w:pPr>
        <w:spacing w:line="360" w:lineRule="auto"/>
        <w:rPr>
          <w:rFonts w:ascii="Arial" w:hAnsi="Arial" w:cs="Arial"/>
          <w:sz w:val="22"/>
          <w:szCs w:val="22"/>
        </w:rPr>
      </w:pPr>
    </w:p>
    <w:p w14:paraId="7263BC38" w14:textId="7738A84D" w:rsidR="00722ED2" w:rsidRPr="009C245B" w:rsidRDefault="00722ED2" w:rsidP="009C245B">
      <w:pPr>
        <w:spacing w:line="360" w:lineRule="auto"/>
        <w:rPr>
          <w:rFonts w:ascii="Arial" w:hAnsi="Arial" w:cs="Arial"/>
          <w:sz w:val="22"/>
          <w:szCs w:val="22"/>
        </w:rPr>
      </w:pPr>
      <w:bookmarkStart w:id="1" w:name="_GoBack"/>
      <w:bookmarkEnd w:id="1"/>
    </w:p>
    <w:p w14:paraId="539D8AD5" w14:textId="5DE3E6C4" w:rsidR="00722ED2" w:rsidRPr="009C245B" w:rsidRDefault="00722ED2" w:rsidP="009C245B">
      <w:pPr>
        <w:spacing w:line="360" w:lineRule="auto"/>
        <w:rPr>
          <w:rFonts w:ascii="Arial" w:hAnsi="Arial" w:cs="Arial"/>
          <w:sz w:val="22"/>
          <w:szCs w:val="22"/>
        </w:rPr>
      </w:pPr>
    </w:p>
    <w:p w14:paraId="0B18E1CC" w14:textId="549AF47F" w:rsidR="00722ED2" w:rsidRPr="009C245B" w:rsidRDefault="00722ED2" w:rsidP="009C245B">
      <w:pPr>
        <w:spacing w:line="360" w:lineRule="auto"/>
        <w:rPr>
          <w:rFonts w:ascii="Arial" w:hAnsi="Arial" w:cs="Arial"/>
          <w:sz w:val="22"/>
          <w:szCs w:val="22"/>
        </w:rPr>
      </w:pPr>
    </w:p>
    <w:p w14:paraId="57A29E7A" w14:textId="14A68F35" w:rsidR="00722ED2" w:rsidRPr="009C245B" w:rsidRDefault="00722ED2" w:rsidP="009C245B">
      <w:pPr>
        <w:spacing w:line="360" w:lineRule="auto"/>
        <w:rPr>
          <w:rFonts w:ascii="Arial" w:hAnsi="Arial" w:cs="Arial"/>
          <w:sz w:val="22"/>
          <w:szCs w:val="22"/>
        </w:rPr>
      </w:pPr>
    </w:p>
    <w:p w14:paraId="54D09269" w14:textId="608D9BC9" w:rsidR="00722ED2" w:rsidRPr="009C245B" w:rsidRDefault="00722ED2" w:rsidP="009C245B">
      <w:pPr>
        <w:spacing w:line="360" w:lineRule="auto"/>
        <w:rPr>
          <w:rFonts w:ascii="Arial" w:hAnsi="Arial" w:cs="Arial"/>
          <w:sz w:val="22"/>
          <w:szCs w:val="22"/>
        </w:rPr>
      </w:pPr>
    </w:p>
    <w:p w14:paraId="339E5F76" w14:textId="5DC10BDB" w:rsidR="00722ED2" w:rsidRPr="009C245B" w:rsidRDefault="00722ED2" w:rsidP="009C245B">
      <w:pPr>
        <w:spacing w:line="360" w:lineRule="auto"/>
        <w:rPr>
          <w:rFonts w:ascii="Arial" w:hAnsi="Arial" w:cs="Arial"/>
          <w:sz w:val="22"/>
          <w:szCs w:val="22"/>
        </w:rPr>
      </w:pPr>
    </w:p>
    <w:p w14:paraId="51F0B02B" w14:textId="19A332C5" w:rsidR="00722ED2" w:rsidRPr="009C245B" w:rsidRDefault="00722ED2" w:rsidP="009C245B">
      <w:pPr>
        <w:spacing w:line="360" w:lineRule="auto"/>
        <w:rPr>
          <w:rFonts w:ascii="Arial" w:hAnsi="Arial" w:cs="Arial"/>
          <w:sz w:val="22"/>
          <w:szCs w:val="22"/>
        </w:rPr>
      </w:pPr>
    </w:p>
    <w:p w14:paraId="24DF7E8B" w14:textId="2D065F35" w:rsidR="00722ED2" w:rsidRPr="009C245B" w:rsidRDefault="00722ED2" w:rsidP="009C245B">
      <w:pPr>
        <w:spacing w:line="360" w:lineRule="auto"/>
        <w:rPr>
          <w:rFonts w:ascii="Arial" w:hAnsi="Arial" w:cs="Arial"/>
          <w:sz w:val="22"/>
          <w:szCs w:val="22"/>
        </w:rPr>
      </w:pPr>
    </w:p>
    <w:p w14:paraId="687F3D62" w14:textId="7462BD3A" w:rsidR="00722ED2" w:rsidRPr="009C245B" w:rsidRDefault="00722ED2" w:rsidP="009C245B">
      <w:pPr>
        <w:spacing w:line="360" w:lineRule="auto"/>
        <w:rPr>
          <w:rFonts w:ascii="Arial" w:hAnsi="Arial" w:cs="Arial"/>
          <w:sz w:val="22"/>
          <w:szCs w:val="22"/>
        </w:rPr>
      </w:pPr>
    </w:p>
    <w:p w14:paraId="0B02581A" w14:textId="73FAA500" w:rsidR="00722ED2" w:rsidRPr="009C245B" w:rsidRDefault="00722ED2" w:rsidP="009C245B">
      <w:pPr>
        <w:spacing w:line="360" w:lineRule="auto"/>
        <w:rPr>
          <w:rFonts w:ascii="Arial" w:hAnsi="Arial" w:cs="Arial"/>
          <w:sz w:val="22"/>
          <w:szCs w:val="22"/>
        </w:rPr>
      </w:pPr>
    </w:p>
    <w:p w14:paraId="7198DCBF" w14:textId="10596D06" w:rsidR="00722ED2" w:rsidRPr="009C245B" w:rsidRDefault="00722ED2" w:rsidP="009C245B">
      <w:pPr>
        <w:spacing w:line="360" w:lineRule="auto"/>
        <w:rPr>
          <w:rFonts w:ascii="Arial" w:hAnsi="Arial" w:cs="Arial"/>
          <w:sz w:val="22"/>
          <w:szCs w:val="22"/>
        </w:rPr>
      </w:pPr>
    </w:p>
    <w:p w14:paraId="51B8265E" w14:textId="20A4BDEA" w:rsidR="00722ED2" w:rsidRPr="009C245B" w:rsidRDefault="00722ED2" w:rsidP="009C245B">
      <w:pPr>
        <w:spacing w:line="360" w:lineRule="auto"/>
        <w:rPr>
          <w:rFonts w:ascii="Arial" w:hAnsi="Arial" w:cs="Arial"/>
          <w:sz w:val="22"/>
          <w:szCs w:val="22"/>
        </w:rPr>
      </w:pPr>
    </w:p>
    <w:p w14:paraId="6B1684B6" w14:textId="59EE17A0" w:rsidR="00722ED2" w:rsidRPr="009C245B" w:rsidRDefault="00722ED2" w:rsidP="009C245B">
      <w:pPr>
        <w:spacing w:line="360" w:lineRule="auto"/>
        <w:rPr>
          <w:rFonts w:ascii="Arial" w:hAnsi="Arial" w:cs="Arial"/>
          <w:sz w:val="22"/>
          <w:szCs w:val="22"/>
        </w:rPr>
      </w:pPr>
    </w:p>
    <w:p w14:paraId="1E0D4957" w14:textId="7EC35DE0" w:rsidR="00722ED2" w:rsidRPr="009C245B" w:rsidRDefault="00722ED2" w:rsidP="009C245B">
      <w:pPr>
        <w:spacing w:line="360" w:lineRule="auto"/>
        <w:rPr>
          <w:rFonts w:ascii="Arial" w:hAnsi="Arial" w:cs="Arial"/>
          <w:sz w:val="22"/>
          <w:szCs w:val="22"/>
        </w:rPr>
      </w:pPr>
    </w:p>
    <w:p w14:paraId="27F56153" w14:textId="0BA365E0" w:rsidR="00722ED2" w:rsidRPr="009C245B" w:rsidRDefault="00722ED2" w:rsidP="009C245B">
      <w:pPr>
        <w:spacing w:line="360" w:lineRule="auto"/>
        <w:rPr>
          <w:rFonts w:ascii="Arial" w:hAnsi="Arial" w:cs="Arial"/>
          <w:sz w:val="22"/>
          <w:szCs w:val="22"/>
        </w:rPr>
      </w:pPr>
    </w:p>
    <w:p w14:paraId="1688091C" w14:textId="7BD23CA1" w:rsidR="00722ED2" w:rsidRPr="009C245B" w:rsidRDefault="00722ED2" w:rsidP="009C245B">
      <w:pPr>
        <w:spacing w:line="360" w:lineRule="auto"/>
        <w:rPr>
          <w:rFonts w:ascii="Arial" w:hAnsi="Arial" w:cs="Arial"/>
          <w:sz w:val="22"/>
          <w:szCs w:val="22"/>
        </w:rPr>
      </w:pPr>
    </w:p>
    <w:p w14:paraId="4B6CD4F0" w14:textId="2931DD1F" w:rsidR="00722ED2" w:rsidRPr="009C245B" w:rsidRDefault="00722ED2" w:rsidP="009C245B">
      <w:pPr>
        <w:spacing w:line="360" w:lineRule="auto"/>
        <w:rPr>
          <w:rFonts w:ascii="Arial" w:hAnsi="Arial" w:cs="Arial"/>
          <w:sz w:val="22"/>
          <w:szCs w:val="22"/>
        </w:rPr>
      </w:pPr>
    </w:p>
    <w:p w14:paraId="78FCB13F" w14:textId="1128A691" w:rsidR="00722ED2" w:rsidRPr="009C245B" w:rsidRDefault="00722ED2" w:rsidP="009C245B">
      <w:pPr>
        <w:spacing w:line="360" w:lineRule="auto"/>
        <w:rPr>
          <w:rFonts w:ascii="Arial" w:hAnsi="Arial" w:cs="Arial"/>
          <w:sz w:val="22"/>
          <w:szCs w:val="22"/>
        </w:rPr>
      </w:pPr>
    </w:p>
    <w:p w14:paraId="5F8AB2B5" w14:textId="66F6C622" w:rsidR="00722ED2" w:rsidRPr="009C245B" w:rsidRDefault="00722ED2" w:rsidP="009C245B">
      <w:pPr>
        <w:spacing w:line="360" w:lineRule="auto"/>
        <w:rPr>
          <w:rFonts w:ascii="Arial" w:hAnsi="Arial" w:cs="Arial"/>
          <w:sz w:val="22"/>
          <w:szCs w:val="22"/>
        </w:rPr>
      </w:pPr>
    </w:p>
    <w:p w14:paraId="241BF446" w14:textId="5F76E6D0" w:rsidR="00722ED2" w:rsidRPr="009C245B" w:rsidRDefault="00722ED2" w:rsidP="009C245B">
      <w:pPr>
        <w:spacing w:line="360" w:lineRule="auto"/>
        <w:rPr>
          <w:rFonts w:ascii="Arial" w:hAnsi="Arial" w:cs="Arial"/>
          <w:sz w:val="22"/>
          <w:szCs w:val="22"/>
        </w:rPr>
      </w:pPr>
    </w:p>
    <w:p w14:paraId="6F819B0B" w14:textId="5A25DAE6" w:rsidR="00722ED2" w:rsidRPr="009C245B" w:rsidRDefault="00722ED2" w:rsidP="009C245B">
      <w:pPr>
        <w:spacing w:line="360" w:lineRule="auto"/>
        <w:rPr>
          <w:rFonts w:ascii="Arial" w:hAnsi="Arial" w:cs="Arial"/>
          <w:sz w:val="22"/>
          <w:szCs w:val="22"/>
        </w:rPr>
      </w:pPr>
    </w:p>
    <w:p w14:paraId="794B8497" w14:textId="612A894B" w:rsidR="00722ED2" w:rsidRPr="009C245B" w:rsidRDefault="00722ED2" w:rsidP="009C245B">
      <w:pPr>
        <w:spacing w:line="360" w:lineRule="auto"/>
        <w:rPr>
          <w:rFonts w:ascii="Arial" w:hAnsi="Arial" w:cs="Arial"/>
          <w:sz w:val="22"/>
          <w:szCs w:val="22"/>
        </w:rPr>
      </w:pPr>
    </w:p>
    <w:p w14:paraId="37E1E693" w14:textId="7057778E" w:rsidR="00722ED2" w:rsidRPr="009C245B" w:rsidRDefault="00722ED2" w:rsidP="009C245B">
      <w:pPr>
        <w:spacing w:line="360" w:lineRule="auto"/>
        <w:rPr>
          <w:rFonts w:ascii="Arial" w:hAnsi="Arial" w:cs="Arial"/>
          <w:sz w:val="22"/>
          <w:szCs w:val="22"/>
        </w:rPr>
      </w:pPr>
    </w:p>
    <w:p w14:paraId="669280D7" w14:textId="1D65947F" w:rsidR="00722ED2" w:rsidRPr="009C245B" w:rsidRDefault="00722ED2" w:rsidP="009C245B">
      <w:pPr>
        <w:spacing w:line="360" w:lineRule="auto"/>
        <w:rPr>
          <w:rFonts w:ascii="Arial" w:hAnsi="Arial" w:cs="Arial"/>
          <w:sz w:val="22"/>
          <w:szCs w:val="22"/>
        </w:rPr>
      </w:pPr>
    </w:p>
    <w:p w14:paraId="5CFE7E30" w14:textId="2A3BDE2A" w:rsidR="00722ED2" w:rsidRPr="009C245B" w:rsidRDefault="00722ED2" w:rsidP="009C245B">
      <w:pPr>
        <w:spacing w:line="360" w:lineRule="auto"/>
        <w:rPr>
          <w:rFonts w:ascii="Arial" w:hAnsi="Arial" w:cs="Arial"/>
          <w:sz w:val="22"/>
          <w:szCs w:val="22"/>
        </w:rPr>
      </w:pPr>
    </w:p>
    <w:p w14:paraId="6DA2ACDC" w14:textId="77777777" w:rsidR="00722ED2" w:rsidRPr="009C245B" w:rsidRDefault="00722ED2" w:rsidP="009C245B">
      <w:pPr>
        <w:spacing w:line="360" w:lineRule="auto"/>
        <w:rPr>
          <w:rFonts w:ascii="Arial" w:hAnsi="Arial" w:cs="Arial"/>
          <w:sz w:val="22"/>
          <w:szCs w:val="22"/>
        </w:rPr>
      </w:pPr>
    </w:p>
    <w:p w14:paraId="2783F27C" w14:textId="1292EA79" w:rsidR="000E7EF7" w:rsidRPr="009C245B" w:rsidRDefault="000620BF" w:rsidP="009C245B">
      <w:pPr>
        <w:pStyle w:val="Heading1"/>
        <w:spacing w:line="360" w:lineRule="auto"/>
        <w:jc w:val="both"/>
        <w:rPr>
          <w:rFonts w:ascii="Arial" w:hAnsi="Arial" w:cs="Arial"/>
          <w:b/>
          <w:bCs/>
          <w:color w:val="auto"/>
          <w:sz w:val="22"/>
          <w:szCs w:val="22"/>
        </w:rPr>
      </w:pPr>
      <w:r w:rsidRPr="009C245B">
        <w:rPr>
          <w:rFonts w:ascii="Arial" w:hAnsi="Arial" w:cs="Arial"/>
          <w:b/>
          <w:bCs/>
          <w:color w:val="auto"/>
          <w:sz w:val="22"/>
          <w:szCs w:val="22"/>
        </w:rPr>
        <w:t>Introduction:</w:t>
      </w:r>
      <w:bookmarkEnd w:id="0"/>
      <w:r w:rsidRPr="009C245B">
        <w:rPr>
          <w:rFonts w:ascii="Arial" w:hAnsi="Arial" w:cs="Arial"/>
          <w:b/>
          <w:bCs/>
          <w:color w:val="auto"/>
          <w:sz w:val="22"/>
          <w:szCs w:val="22"/>
        </w:rPr>
        <w:t xml:space="preserve"> </w:t>
      </w:r>
    </w:p>
    <w:p w14:paraId="7E7ADFE5" w14:textId="6487D9B3"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In this essay, I will be talking about the individuals’ beliefs, attitudes and values impact on workplace behaviour. Anderson and De Silva (2009) mention in their book ‘Beliefs, Values and Attitudes’ the meaning of each word. Firstly</w:t>
      </w:r>
      <w:r w:rsidR="00BE7880" w:rsidRPr="009C245B">
        <w:rPr>
          <w:rFonts w:ascii="Arial" w:eastAsia="Times New Roman" w:hAnsi="Arial" w:cs="Arial"/>
          <w:sz w:val="22"/>
          <w:szCs w:val="22"/>
        </w:rPr>
        <w:t>,’</w:t>
      </w:r>
      <w:r w:rsidRPr="009C245B">
        <w:rPr>
          <w:rFonts w:ascii="Arial" w:eastAsia="Times New Roman" w:hAnsi="Arial" w:cs="Arial"/>
          <w:sz w:val="22"/>
          <w:szCs w:val="22"/>
        </w:rPr>
        <w:t xml:space="preserve"> For instance, it could be a religious belief, that there is life after death. A belief may affect a person’s sense of value and attitude towards things. ‘A value is a measurement or significance a person attaches to something.’ This can be seen through the way we live our lives and what we hold near to us, such as valuing your family most. And finally, ‘an attitude is the way a person expresses or applies their beliefs and values’ and is portrayed by words or the behaviour of a person, for example; someone may get angry seeing lots of plastics being wasted. One way, a belief may stop a person from doing certain work tasks, for instance at a restaurant. A belief such as, serving not being permissible as God said so. With that belief, you may value your relationship with God more, rather than of this worldly, materialistic life, thus leaving you with the attitude that you don’t want to do this work. All three factors work hand in hand, influencing workplace behaviour (Anderson and De Silva, 2009).</w:t>
      </w:r>
    </w:p>
    <w:p w14:paraId="4AEC5D9C"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29F6664E" w14:textId="77777777" w:rsidR="000E7EF7" w:rsidRPr="009C245B" w:rsidRDefault="000E7EF7" w:rsidP="009C245B">
      <w:pPr>
        <w:spacing w:line="360" w:lineRule="auto"/>
        <w:jc w:val="both"/>
        <w:rPr>
          <w:rFonts w:ascii="Arial" w:eastAsia="Times New Roman" w:hAnsi="Arial" w:cs="Arial"/>
          <w:sz w:val="22"/>
          <w:szCs w:val="22"/>
        </w:rPr>
      </w:pPr>
    </w:p>
    <w:p w14:paraId="5E21FA65" w14:textId="202AEDED" w:rsidR="000E7EF7" w:rsidRPr="009C245B" w:rsidRDefault="000620BF" w:rsidP="009C245B">
      <w:pPr>
        <w:pStyle w:val="Heading1"/>
        <w:spacing w:line="360" w:lineRule="auto"/>
        <w:jc w:val="both"/>
        <w:rPr>
          <w:rFonts w:ascii="Arial" w:hAnsi="Arial" w:cs="Arial"/>
          <w:b/>
          <w:bCs/>
          <w:color w:val="auto"/>
          <w:sz w:val="22"/>
          <w:szCs w:val="22"/>
        </w:rPr>
      </w:pPr>
      <w:bookmarkStart w:id="2" w:name="_Toc15466969"/>
      <w:r w:rsidRPr="009C245B">
        <w:rPr>
          <w:rFonts w:ascii="Arial" w:hAnsi="Arial" w:cs="Arial"/>
          <w:b/>
          <w:bCs/>
          <w:color w:val="auto"/>
          <w:sz w:val="22"/>
          <w:szCs w:val="22"/>
        </w:rPr>
        <w:t>Beliefs, values and attitude have both a positive and a negative impact.</w:t>
      </w:r>
      <w:bookmarkEnd w:id="2"/>
      <w:r w:rsidRPr="009C245B">
        <w:rPr>
          <w:rFonts w:ascii="Arial" w:hAnsi="Arial" w:cs="Arial"/>
          <w:b/>
          <w:bCs/>
          <w:color w:val="auto"/>
          <w:sz w:val="22"/>
          <w:szCs w:val="22"/>
        </w:rPr>
        <w:t xml:space="preserve"> </w:t>
      </w:r>
    </w:p>
    <w:p w14:paraId="68D0089B" w14:textId="588FD533"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One way they can make a positive change, is just by being a factor of a company. This allows the company to advertise themselves as ‘diverse’, in terms of their range of employees. With diversity, the three factors can bring more ideas to the workforce. There could be more energy, and usefulness of different types of personas working in one team. They could influence one another, help one another and learn from one another. Diversity is one of the new challenges and a solution in many workplaces by having the value of respecting others and wanting to learn from others. This is evident, as witnessing some job applications where it is mentioned they aim to make their staff more diverse. This could spring up both a good and bad workplace behaviour. Good, being, that equality is being emphasised and the employee may be caring </w:t>
      </w:r>
      <w:r w:rsidRPr="009C245B">
        <w:rPr>
          <w:rFonts w:ascii="Arial" w:eastAsia="Times New Roman" w:hAnsi="Arial" w:cs="Arial"/>
          <w:sz w:val="22"/>
          <w:szCs w:val="22"/>
        </w:rPr>
        <w:lastRenderedPageBreak/>
        <w:t>and have a bright attitude. Bad, being, employers may tend to have a biased value, since his belief in equality of the workers appearance may lead him to picking the employee for the wrong characteristics. </w:t>
      </w:r>
    </w:p>
    <w:p w14:paraId="0FE70179"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2298B5DB" w14:textId="14CE6E22" w:rsidR="000E7EF7" w:rsidRPr="009C245B" w:rsidRDefault="000E7EF7" w:rsidP="009C245B">
      <w:pPr>
        <w:spacing w:line="360" w:lineRule="auto"/>
        <w:jc w:val="both"/>
        <w:rPr>
          <w:rFonts w:ascii="Arial" w:eastAsia="Times New Roman" w:hAnsi="Arial" w:cs="Arial"/>
          <w:sz w:val="22"/>
          <w:szCs w:val="22"/>
        </w:rPr>
      </w:pPr>
    </w:p>
    <w:p w14:paraId="4E63CBB8" w14:textId="77777777" w:rsidR="00722ED2" w:rsidRPr="009C245B" w:rsidRDefault="00722ED2" w:rsidP="009C245B">
      <w:pPr>
        <w:spacing w:line="360" w:lineRule="auto"/>
        <w:jc w:val="both"/>
        <w:rPr>
          <w:rFonts w:ascii="Arial" w:eastAsia="Times New Roman" w:hAnsi="Arial" w:cs="Arial"/>
          <w:sz w:val="22"/>
          <w:szCs w:val="22"/>
        </w:rPr>
      </w:pPr>
    </w:p>
    <w:p w14:paraId="30E4E189" w14:textId="00A860D6" w:rsidR="000E7EF7" w:rsidRPr="009C245B" w:rsidRDefault="000E7EF7" w:rsidP="009C245B">
      <w:pPr>
        <w:pStyle w:val="Heading1"/>
        <w:spacing w:line="360" w:lineRule="auto"/>
        <w:jc w:val="both"/>
        <w:rPr>
          <w:rFonts w:ascii="Arial" w:hAnsi="Arial" w:cs="Arial"/>
          <w:b/>
          <w:bCs/>
          <w:color w:val="auto"/>
          <w:sz w:val="22"/>
          <w:szCs w:val="22"/>
        </w:rPr>
      </w:pPr>
      <w:bookmarkStart w:id="3" w:name="_Toc15466970"/>
      <w:r w:rsidRPr="009C245B">
        <w:rPr>
          <w:rFonts w:ascii="Arial" w:hAnsi="Arial" w:cs="Arial"/>
          <w:b/>
          <w:bCs/>
          <w:color w:val="auto"/>
          <w:sz w:val="22"/>
          <w:szCs w:val="22"/>
        </w:rPr>
        <w:t>McDonalds</w:t>
      </w:r>
      <w:bookmarkEnd w:id="3"/>
    </w:p>
    <w:p w14:paraId="584A2C11" w14:textId="4E59F5CF" w:rsidR="003C3C09"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McDonalds is one of the largest fast food companies, that can be found in most countries, thus the formation of the word ‘McDonalisation’.  It was started by Richard and Maurice McDonald. The McDonald Brothers wanted to start a business to earn a living, and also be unique from other companies. </w:t>
      </w:r>
      <w:r w:rsidR="002341E2" w:rsidRPr="009C245B">
        <w:rPr>
          <w:rFonts w:ascii="Arial" w:eastAsia="Times New Roman" w:hAnsi="Arial" w:cs="Arial"/>
          <w:sz w:val="22"/>
          <w:szCs w:val="22"/>
        </w:rPr>
        <w:t xml:space="preserve">The </w:t>
      </w:r>
      <w:r w:rsidR="00F91579" w:rsidRPr="009C245B">
        <w:rPr>
          <w:rFonts w:ascii="Arial" w:eastAsia="Times New Roman" w:hAnsi="Arial" w:cs="Arial"/>
          <w:sz w:val="22"/>
          <w:szCs w:val="22"/>
        </w:rPr>
        <w:t>McDonald</w:t>
      </w:r>
      <w:r w:rsidR="00AD6A81" w:rsidRPr="009C245B">
        <w:rPr>
          <w:rFonts w:ascii="Arial" w:eastAsia="Times New Roman" w:hAnsi="Arial" w:cs="Arial"/>
          <w:sz w:val="22"/>
          <w:szCs w:val="22"/>
        </w:rPr>
        <w:t xml:space="preserve"> Brother</w:t>
      </w:r>
      <w:r w:rsidR="002341E2" w:rsidRPr="009C245B">
        <w:rPr>
          <w:rFonts w:ascii="Arial" w:eastAsia="Times New Roman" w:hAnsi="Arial" w:cs="Arial"/>
          <w:sz w:val="22"/>
          <w:szCs w:val="22"/>
        </w:rPr>
        <w:t xml:space="preserve">s realised lack </w:t>
      </w:r>
      <w:r w:rsidR="00F91579" w:rsidRPr="009C245B">
        <w:rPr>
          <w:rFonts w:ascii="Arial" w:eastAsia="Times New Roman" w:hAnsi="Arial" w:cs="Arial"/>
          <w:sz w:val="22"/>
          <w:szCs w:val="22"/>
        </w:rPr>
        <w:t>of opportunities</w:t>
      </w:r>
      <w:r w:rsidR="002341E2" w:rsidRPr="009C245B">
        <w:rPr>
          <w:rFonts w:ascii="Arial" w:eastAsia="Times New Roman" w:hAnsi="Arial" w:cs="Arial"/>
          <w:sz w:val="22"/>
          <w:szCs w:val="22"/>
        </w:rPr>
        <w:t xml:space="preserve"> in New England therefore they decided to move to California </w:t>
      </w:r>
      <w:r w:rsidR="003C3C09" w:rsidRPr="009C245B">
        <w:rPr>
          <w:rFonts w:ascii="Arial" w:eastAsia="Times New Roman" w:hAnsi="Arial" w:cs="Arial"/>
          <w:sz w:val="22"/>
          <w:szCs w:val="22"/>
        </w:rPr>
        <w:t xml:space="preserve">for seeking opportunity. </w:t>
      </w:r>
      <w:r w:rsidR="000C7D17" w:rsidRPr="009C245B">
        <w:rPr>
          <w:rFonts w:ascii="Arial" w:eastAsia="Times New Roman" w:hAnsi="Arial" w:cs="Arial"/>
          <w:sz w:val="22"/>
          <w:szCs w:val="22"/>
        </w:rPr>
        <w:t xml:space="preserve">In 1948 they have taken risk by introducing their speedee </w:t>
      </w:r>
      <w:r w:rsidR="00F91579" w:rsidRPr="009C245B">
        <w:rPr>
          <w:rFonts w:ascii="Arial" w:eastAsia="Times New Roman" w:hAnsi="Arial" w:cs="Arial"/>
          <w:sz w:val="22"/>
          <w:szCs w:val="22"/>
        </w:rPr>
        <w:t>service</w:t>
      </w:r>
      <w:r w:rsidR="000C7D17" w:rsidRPr="009C245B">
        <w:rPr>
          <w:rFonts w:ascii="Arial" w:eastAsia="Times New Roman" w:hAnsi="Arial" w:cs="Arial"/>
          <w:sz w:val="22"/>
          <w:szCs w:val="22"/>
        </w:rPr>
        <w:t xml:space="preserve"> where they can serve maximum number of customers in less time and they have also </w:t>
      </w:r>
      <w:r w:rsidR="00F91579" w:rsidRPr="009C245B">
        <w:rPr>
          <w:rFonts w:ascii="Arial" w:eastAsia="Times New Roman" w:hAnsi="Arial" w:cs="Arial"/>
          <w:sz w:val="22"/>
          <w:szCs w:val="22"/>
        </w:rPr>
        <w:t>featuring</w:t>
      </w:r>
      <w:r w:rsidR="000C7D17" w:rsidRPr="009C245B">
        <w:rPr>
          <w:rFonts w:ascii="Arial" w:eastAsia="Times New Roman" w:hAnsi="Arial" w:cs="Arial"/>
          <w:sz w:val="22"/>
          <w:szCs w:val="22"/>
        </w:rPr>
        <w:t xml:space="preserve"> their </w:t>
      </w:r>
      <w:r w:rsidR="00F91579" w:rsidRPr="009C245B">
        <w:rPr>
          <w:rFonts w:ascii="Arial" w:eastAsia="Times New Roman" w:hAnsi="Arial" w:cs="Arial"/>
          <w:sz w:val="22"/>
          <w:szCs w:val="22"/>
        </w:rPr>
        <w:t>15-cent</w:t>
      </w:r>
      <w:r w:rsidR="000C7D17" w:rsidRPr="009C245B">
        <w:rPr>
          <w:rFonts w:ascii="Arial" w:eastAsia="Times New Roman" w:hAnsi="Arial" w:cs="Arial"/>
          <w:sz w:val="22"/>
          <w:szCs w:val="22"/>
        </w:rPr>
        <w:t xml:space="preserve"> hamburger at the same time. The risk they have taken was successful</w:t>
      </w:r>
      <w:r w:rsidR="004C3720" w:rsidRPr="009C245B">
        <w:rPr>
          <w:rFonts w:ascii="Arial" w:eastAsia="Times New Roman" w:hAnsi="Arial" w:cs="Arial"/>
          <w:sz w:val="22"/>
          <w:szCs w:val="22"/>
        </w:rPr>
        <w:t>,</w:t>
      </w:r>
      <w:r w:rsidR="000C7D17" w:rsidRPr="009C245B">
        <w:rPr>
          <w:rFonts w:ascii="Arial" w:eastAsia="Times New Roman" w:hAnsi="Arial" w:cs="Arial"/>
          <w:sz w:val="22"/>
          <w:szCs w:val="22"/>
        </w:rPr>
        <w:t xml:space="preserve"> and bothers begin to </w:t>
      </w:r>
      <w:r w:rsidR="00F91579" w:rsidRPr="009C245B">
        <w:rPr>
          <w:rFonts w:ascii="Arial" w:eastAsia="Times New Roman" w:hAnsi="Arial" w:cs="Arial"/>
          <w:sz w:val="22"/>
          <w:szCs w:val="22"/>
        </w:rPr>
        <w:t>franchise</w:t>
      </w:r>
      <w:r w:rsidR="004C3720" w:rsidRPr="009C245B">
        <w:rPr>
          <w:rFonts w:ascii="Arial" w:eastAsia="Times New Roman" w:hAnsi="Arial" w:cs="Arial"/>
          <w:sz w:val="22"/>
          <w:szCs w:val="22"/>
        </w:rPr>
        <w:t xml:space="preserve"> their fast food restaurant. It was possible only because they have </w:t>
      </w:r>
      <w:r w:rsidR="00F91579" w:rsidRPr="009C245B">
        <w:rPr>
          <w:rFonts w:ascii="Arial" w:eastAsia="Times New Roman" w:hAnsi="Arial" w:cs="Arial"/>
          <w:sz w:val="22"/>
          <w:szCs w:val="22"/>
        </w:rPr>
        <w:t>designed</w:t>
      </w:r>
      <w:r w:rsidR="004C3720" w:rsidRPr="009C245B">
        <w:rPr>
          <w:rFonts w:ascii="Arial" w:eastAsia="Times New Roman" w:hAnsi="Arial" w:cs="Arial"/>
          <w:sz w:val="22"/>
          <w:szCs w:val="22"/>
        </w:rPr>
        <w:t xml:space="preserve"> their business in constructive and realistic way, they have introduced system in their organisation that minimise </w:t>
      </w:r>
      <w:r w:rsidR="00F91579" w:rsidRPr="009C245B">
        <w:rPr>
          <w:rFonts w:ascii="Arial" w:eastAsia="Times New Roman" w:hAnsi="Arial" w:cs="Arial"/>
          <w:sz w:val="22"/>
          <w:szCs w:val="22"/>
        </w:rPr>
        <w:t>preparation</w:t>
      </w:r>
      <w:r w:rsidR="004C3720" w:rsidRPr="009C245B">
        <w:rPr>
          <w:rFonts w:ascii="Arial" w:eastAsia="Times New Roman" w:hAnsi="Arial" w:cs="Arial"/>
          <w:sz w:val="22"/>
          <w:szCs w:val="22"/>
        </w:rPr>
        <w:t xml:space="preserve"> time </w:t>
      </w:r>
      <w:r w:rsidR="00F91579" w:rsidRPr="009C245B">
        <w:rPr>
          <w:rFonts w:ascii="Arial" w:eastAsia="Times New Roman" w:hAnsi="Arial" w:cs="Arial"/>
          <w:sz w:val="22"/>
          <w:szCs w:val="22"/>
        </w:rPr>
        <w:t>providing</w:t>
      </w:r>
      <w:r w:rsidR="004C3720" w:rsidRPr="009C245B">
        <w:rPr>
          <w:rFonts w:ascii="Arial" w:eastAsia="Times New Roman" w:hAnsi="Arial" w:cs="Arial"/>
          <w:sz w:val="22"/>
          <w:szCs w:val="22"/>
        </w:rPr>
        <w:t xml:space="preserve"> detailed description </w:t>
      </w:r>
      <w:r w:rsidR="00F91579" w:rsidRPr="009C245B">
        <w:rPr>
          <w:rFonts w:ascii="Arial" w:eastAsia="Times New Roman" w:hAnsi="Arial" w:cs="Arial"/>
          <w:sz w:val="22"/>
          <w:szCs w:val="22"/>
        </w:rPr>
        <w:t xml:space="preserve">and training </w:t>
      </w:r>
      <w:r w:rsidR="004C3720" w:rsidRPr="009C245B">
        <w:rPr>
          <w:rFonts w:ascii="Arial" w:eastAsia="Times New Roman" w:hAnsi="Arial" w:cs="Arial"/>
          <w:sz w:val="22"/>
          <w:szCs w:val="22"/>
        </w:rPr>
        <w:t xml:space="preserve">to employees </w:t>
      </w:r>
      <w:r w:rsidR="00F91579" w:rsidRPr="009C245B">
        <w:rPr>
          <w:rFonts w:ascii="Arial" w:eastAsia="Times New Roman" w:hAnsi="Arial" w:cs="Arial"/>
          <w:sz w:val="22"/>
          <w:szCs w:val="22"/>
        </w:rPr>
        <w:t xml:space="preserve">for producing burger in high quality and time efficiency. </w:t>
      </w:r>
    </w:p>
    <w:p w14:paraId="2339D157" w14:textId="77777777" w:rsidR="003C3C09" w:rsidRPr="009C245B" w:rsidRDefault="003C3C09" w:rsidP="009C245B">
      <w:pPr>
        <w:spacing w:line="360" w:lineRule="auto"/>
        <w:rPr>
          <w:rFonts w:ascii="Arial" w:eastAsia="Times New Roman" w:hAnsi="Arial" w:cs="Arial"/>
          <w:sz w:val="22"/>
          <w:szCs w:val="22"/>
        </w:rPr>
      </w:pPr>
    </w:p>
    <w:p w14:paraId="2C30264C" w14:textId="2C3BBD95" w:rsidR="000620BF" w:rsidRPr="009C245B" w:rsidRDefault="002341E2" w:rsidP="009C245B">
      <w:pPr>
        <w:spacing w:line="360" w:lineRule="auto"/>
        <w:rPr>
          <w:rFonts w:ascii="Arial" w:eastAsia="Times New Roman" w:hAnsi="Arial" w:cs="Arial"/>
          <w:sz w:val="22"/>
          <w:szCs w:val="22"/>
          <w:lang w:eastAsia="en-GB"/>
        </w:rPr>
      </w:pPr>
      <w:r w:rsidRPr="009C245B">
        <w:rPr>
          <w:rFonts w:ascii="Arial" w:eastAsia="Times New Roman" w:hAnsi="Arial" w:cs="Arial"/>
          <w:sz w:val="22"/>
          <w:szCs w:val="22"/>
        </w:rPr>
        <w:t xml:space="preserve"> </w:t>
      </w:r>
    </w:p>
    <w:p w14:paraId="14292797" w14:textId="77777777" w:rsidR="00E73B7A" w:rsidRPr="009C245B" w:rsidRDefault="00E73B7A" w:rsidP="009C245B">
      <w:pPr>
        <w:spacing w:line="360" w:lineRule="auto"/>
        <w:jc w:val="both"/>
        <w:rPr>
          <w:rFonts w:ascii="Arial" w:eastAsia="Times New Roman" w:hAnsi="Arial" w:cs="Arial"/>
          <w:sz w:val="22"/>
          <w:szCs w:val="22"/>
        </w:rPr>
      </w:pPr>
    </w:p>
    <w:p w14:paraId="4E39F2F2" w14:textId="1EADFF55"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McDonald was never just about food. ‘The McDonald brothers insisted that their architect design an attention catching building that would highlight their Speedee Service System.’ The Architect Stanley Meson designed a red and white theme. However, Richard believed the roof line was a ‘too flat’, thus the addition of yellow arches. ‘The oldest McDonald’s Red and White (opened in 1953) still operating today is in Downey, California.’ Today, McDonald’s restaurants still </w:t>
      </w:r>
      <w:r w:rsidR="00BE7880" w:rsidRPr="009C245B">
        <w:rPr>
          <w:rFonts w:ascii="Arial" w:eastAsia="Times New Roman" w:hAnsi="Arial" w:cs="Arial"/>
          <w:sz w:val="22"/>
          <w:szCs w:val="22"/>
        </w:rPr>
        <w:t>feature</w:t>
      </w:r>
      <w:r w:rsidRPr="009C245B">
        <w:rPr>
          <w:rFonts w:ascii="Arial" w:eastAsia="Times New Roman" w:hAnsi="Arial" w:cs="Arial"/>
          <w:sz w:val="22"/>
          <w:szCs w:val="22"/>
        </w:rPr>
        <w:t xml:space="preserve"> the same </w:t>
      </w:r>
      <w:r w:rsidR="00BE7880" w:rsidRPr="009C245B">
        <w:rPr>
          <w:rFonts w:ascii="Arial" w:eastAsia="Times New Roman" w:hAnsi="Arial" w:cs="Arial"/>
          <w:sz w:val="22"/>
          <w:szCs w:val="22"/>
        </w:rPr>
        <w:t>designs,</w:t>
      </w:r>
      <w:r w:rsidRPr="009C245B">
        <w:rPr>
          <w:rFonts w:ascii="Arial" w:eastAsia="Times New Roman" w:hAnsi="Arial" w:cs="Arial"/>
          <w:sz w:val="22"/>
          <w:szCs w:val="22"/>
        </w:rPr>
        <w:t xml:space="preserve"> but architect just evolves to meet the expectations of the community they’re surrounded by (McDonald’s UK, 2012).</w:t>
      </w:r>
    </w:p>
    <w:p w14:paraId="202A16BE"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09B72EEC" w14:textId="7BE56161"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Today, there are many </w:t>
      </w:r>
      <w:r w:rsidR="00F91579" w:rsidRPr="009C245B">
        <w:rPr>
          <w:rFonts w:ascii="Arial" w:eastAsia="Times New Roman" w:hAnsi="Arial" w:cs="Arial"/>
          <w:sz w:val="22"/>
          <w:szCs w:val="22"/>
        </w:rPr>
        <w:t>fast food</w:t>
      </w:r>
      <w:r w:rsidRPr="009C245B">
        <w:rPr>
          <w:rFonts w:ascii="Arial" w:eastAsia="Times New Roman" w:hAnsi="Arial" w:cs="Arial"/>
          <w:sz w:val="22"/>
          <w:szCs w:val="22"/>
        </w:rPr>
        <w:t xml:space="preserve"> restaurants, but McDonald remains successful and unique by following the McDonald Brother’s belief, that ‘Our responsibility is our opportunity’. They do this by researching what is important today and making it their value. McDonald’s mentioned on their </w:t>
      </w:r>
      <w:r w:rsidR="00BE7880" w:rsidRPr="009C245B">
        <w:rPr>
          <w:rFonts w:ascii="Arial" w:eastAsia="Times New Roman" w:hAnsi="Arial" w:cs="Arial"/>
          <w:sz w:val="22"/>
          <w:szCs w:val="22"/>
        </w:rPr>
        <w:t>website;</w:t>
      </w:r>
      <w:r w:rsidRPr="009C245B">
        <w:rPr>
          <w:rFonts w:ascii="Arial" w:eastAsia="Times New Roman" w:hAnsi="Arial" w:cs="Arial"/>
          <w:sz w:val="22"/>
          <w:szCs w:val="22"/>
        </w:rPr>
        <w:t xml:space="preserve"> they do not just have good quality food but also many close connections. They support over 5,000 local football clubs, reward volunteers and help charities. Using their company for the </w:t>
      </w:r>
      <w:r w:rsidR="00BE7880" w:rsidRPr="009C245B">
        <w:rPr>
          <w:rFonts w:ascii="Arial" w:eastAsia="Times New Roman" w:hAnsi="Arial" w:cs="Arial"/>
          <w:sz w:val="22"/>
          <w:szCs w:val="22"/>
        </w:rPr>
        <w:t>purpose and</w:t>
      </w:r>
      <w:r w:rsidRPr="009C245B">
        <w:rPr>
          <w:rFonts w:ascii="Arial" w:eastAsia="Times New Roman" w:hAnsi="Arial" w:cs="Arial"/>
          <w:sz w:val="22"/>
          <w:szCs w:val="22"/>
        </w:rPr>
        <w:t xml:space="preserve"> playing a significant role for the betterment of society, the </w:t>
      </w:r>
      <w:r w:rsidRPr="009C245B">
        <w:rPr>
          <w:rFonts w:ascii="Arial" w:eastAsia="Times New Roman" w:hAnsi="Arial" w:cs="Arial"/>
          <w:sz w:val="22"/>
          <w:szCs w:val="22"/>
        </w:rPr>
        <w:lastRenderedPageBreak/>
        <w:t xml:space="preserve">customers will feel good to go to McDonalds. As one worker at McDonalds mentions that ‘they need to feel good about our food, our company and the impact that we have on the world.’ The world is forever changing, population is vastly growing, cities are </w:t>
      </w:r>
      <w:r w:rsidR="00BE7880" w:rsidRPr="009C245B">
        <w:rPr>
          <w:rFonts w:ascii="Arial" w:eastAsia="Times New Roman" w:hAnsi="Arial" w:cs="Arial"/>
          <w:sz w:val="22"/>
          <w:szCs w:val="22"/>
        </w:rPr>
        <w:t>developing,</w:t>
      </w:r>
      <w:r w:rsidRPr="009C245B">
        <w:rPr>
          <w:rFonts w:ascii="Arial" w:eastAsia="Times New Roman" w:hAnsi="Arial" w:cs="Arial"/>
          <w:sz w:val="22"/>
          <w:szCs w:val="22"/>
        </w:rPr>
        <w:t xml:space="preserve"> and temperatures are rising. This springs up more challenges that demand solutions and action from everyone together. McDonald’s being one of the largest restaurant companies, has a responsibility to take actions in this opportunity brought by climate change. Climate change is one of the ‘most pressing social and environmental challenges in the world today’ and thus needs great attention. Rather than taking this as a burden, or McDonald being less successful, McDonalds is always looking for challenges to adapt and embrace this opportunity to make valuable development. For example; they are committed to sending zero waste to landfill by 2020, which most of their restaurants had already achieved in 2017. McDonald are already half way into reaching this goal, there is no reason to doubt such difficult targets set out by such a huge, impactful company. They not only think of the near future, but also years ahead and how to make an impact without everything having to be recycled in store. They ‘send paper cups separated by customers in ... restaurants for recycling at specialist facilities within the UK, because another one of their targets is for all their ‘packaging to come from recycled, renewable or certified sources by 2025’ (McDoanld’s UK, 2012). </w:t>
      </w:r>
    </w:p>
    <w:p w14:paraId="538FDA8A"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50BFD2EC" w14:textId="61D3D1BF"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To do this, it is necessary to collaborate, or build new connections with many different employees, other partners or even their own customers. For this type of work, the employees and employers must be adaptable, innovative and fast. The work behaviour cannot be someone who likes to work independently, but someone who wants to help others like charity </w:t>
      </w:r>
      <w:r w:rsidR="00BE7880" w:rsidRPr="009C245B">
        <w:rPr>
          <w:rFonts w:ascii="Arial" w:eastAsia="Times New Roman" w:hAnsi="Arial" w:cs="Arial"/>
          <w:sz w:val="22"/>
          <w:szCs w:val="22"/>
        </w:rPr>
        <w:t>workers and</w:t>
      </w:r>
      <w:r w:rsidRPr="009C245B">
        <w:rPr>
          <w:rFonts w:ascii="Arial" w:eastAsia="Times New Roman" w:hAnsi="Arial" w:cs="Arial"/>
          <w:sz w:val="22"/>
          <w:szCs w:val="22"/>
        </w:rPr>
        <w:t xml:space="preserve"> be happy with change. The behaviour should make it easy for customers to have faith in the work they do to be influential and to make an impact. </w:t>
      </w:r>
    </w:p>
    <w:p w14:paraId="6A0B8C10"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580923F8"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As Steve Esterbrook, the president and CEO of McDonald’s Corporation mentions, </w:t>
      </w:r>
    </w:p>
    <w:p w14:paraId="71B5B8FB"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638677DB"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i/>
          <w:iCs/>
          <w:sz w:val="22"/>
          <w:szCs w:val="22"/>
        </w:rPr>
        <w:t>“We are proud to build on our strong commitment to the communities where we operate. With these bold actions, McDonald’s is embracing our leadership responsibility and demonstrating the incredible opportunities we can create for our customers, our people and our stakeholders when we harness our Scale for Good around the world.”</w:t>
      </w:r>
    </w:p>
    <w:p w14:paraId="38B1045F"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7A0174FE"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This demonstrates again how McDonalds values the progress of the communities and being a responsible leader.  McDonalds work with British and Irish farmers who supply their ingredients. By doing this, they are able to help make their ‘approach to farming as sustainable as possible’. Through the agriculture programme, Farm Forward, Mcdonald ‘helps farmers to ensure they have the latest skills and knowledge to raise animal welfare standards and </w:t>
      </w:r>
      <w:r w:rsidRPr="009C245B">
        <w:rPr>
          <w:rFonts w:ascii="Arial" w:eastAsia="Times New Roman" w:hAnsi="Arial" w:cs="Arial"/>
          <w:sz w:val="22"/>
          <w:szCs w:val="22"/>
        </w:rPr>
        <w:lastRenderedPageBreak/>
        <w:t>improve the environment, while working closely with young farmers in order to safeguard the future of farming.’ (McDoanld’s UK, 2012).</w:t>
      </w:r>
    </w:p>
    <w:p w14:paraId="24F2353A"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7AF0BCC5"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McDonalds illustrates their values to communities by helping with charities, environmental commitments, local football clubs as well as families staying together. One way is by choosing the charity for children in hospital. ‘For more than 25 years’, Mcdonald helped ‘provide a home-away-from-home for families whose children are in hospital’ (McDoanld’s UK, 2012).This is done by the ‘staff and franchisees’ who ‘raise millions of pounds every year from collection boxes in restaurants.’(McDoanld’s UK, 2012). For all this to be self-funded by McDonald, there needs to be a cheerful and bright group of staff to encourage the customers the money they give are going to trusted hands. </w:t>
      </w:r>
    </w:p>
    <w:p w14:paraId="0086D572"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4FB71DE7" w14:textId="3CA6E534"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On the Other hand, although McDonalds may believe they are doing good for people and the environment, there is still a negative image about them. Gould alludes his research, ‘Within much critical research literature, fast-food jobs are presented as offering few employee advantages. </w:t>
      </w:r>
      <w:r w:rsidR="00BE7880" w:rsidRPr="009C245B">
        <w:rPr>
          <w:rFonts w:ascii="Arial" w:eastAsia="Times New Roman" w:hAnsi="Arial" w:cs="Arial"/>
          <w:sz w:val="22"/>
          <w:szCs w:val="22"/>
        </w:rPr>
        <w:t>Indeed,</w:t>
      </w:r>
      <w:r w:rsidRPr="009C245B">
        <w:rPr>
          <w:rFonts w:ascii="Arial" w:eastAsia="Times New Roman" w:hAnsi="Arial" w:cs="Arial"/>
          <w:sz w:val="22"/>
          <w:szCs w:val="22"/>
        </w:rPr>
        <w:t xml:space="preserve"> the disparaging term ‘McJob’ has come to describe low-skill, low-pay, dead-end, routine service industry employment in general’ (2011).  </w:t>
      </w:r>
    </w:p>
    <w:p w14:paraId="3F02F632"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6FABA1D8" w14:textId="764781E9"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They may be advertising new choices and claiming to value people’s good health and air, but being such a great fast restaurant, they also add to the problem. Allowing the over consumption of meat, over use in resources and the majority of the food being still considered ‘junk’. Thus, adverts and the McDonalds websites about them caring for the well-being and betterment of the communities may seem hypocritical when customers see the workers attitude in real life, which could be just trying to sell the food fast. At a restaurant, communication is the ultimate key to ensure the clients are happy, feel safe and are informed with what our restaurant has to offer. Waiters is a business built on the value of strong networks. Low </w:t>
      </w:r>
      <w:r w:rsidR="00BE7880" w:rsidRPr="009C245B">
        <w:rPr>
          <w:rFonts w:ascii="Arial" w:eastAsia="Times New Roman" w:hAnsi="Arial" w:cs="Arial"/>
          <w:sz w:val="22"/>
          <w:szCs w:val="22"/>
        </w:rPr>
        <w:t>enthusiasm and</w:t>
      </w:r>
      <w:r w:rsidRPr="009C245B">
        <w:rPr>
          <w:rFonts w:ascii="Arial" w:eastAsia="Times New Roman" w:hAnsi="Arial" w:cs="Arial"/>
          <w:sz w:val="22"/>
          <w:szCs w:val="22"/>
        </w:rPr>
        <w:t xml:space="preserve"> feeling blue is not the right attitude to have, you will not act as a good waiter and may lose the job if that is a consistent attitude. Wavish and Graham (2005) ‘describes a three-layer model for organising systems of interacting agents based on situated action.’ In a research done by Gould, ‘Findings indicate that employees view their jobs as consisting of repeatedly doing a limited range of non-complex tasks whereas managers perceive aspects of the job more positively’ (2011).  There needs to be a shared belief from customers and workers of McDonalds with the McDonalds owners, to have a real impact in society and for negative ideas of McDonalds to be addressed. With the same belief of the positivity of Mcdonald, the company will flourish more for the right reasons (which the owners believe in). Simple things like this, can give the customer or client an impression that </w:t>
      </w:r>
      <w:r w:rsidR="00BE7880" w:rsidRPr="009C245B">
        <w:rPr>
          <w:rFonts w:ascii="Arial" w:eastAsia="Times New Roman" w:hAnsi="Arial" w:cs="Arial"/>
          <w:sz w:val="22"/>
          <w:szCs w:val="22"/>
        </w:rPr>
        <w:t>you</w:t>
      </w:r>
      <w:r w:rsidRPr="009C245B">
        <w:rPr>
          <w:rFonts w:ascii="Arial" w:eastAsia="Times New Roman" w:hAnsi="Arial" w:cs="Arial"/>
          <w:sz w:val="22"/>
          <w:szCs w:val="22"/>
        </w:rPr>
        <w:t xml:space="preserve"> agree with their values and beliefs.</w:t>
      </w:r>
    </w:p>
    <w:p w14:paraId="266CD8D3"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lastRenderedPageBreak/>
        <w:t> </w:t>
      </w:r>
    </w:p>
    <w:p w14:paraId="38C6EC25"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Moreover, Mcdonald is helping young people find work and new farmers learn more skills, as they believe the work will be done faster and the behaviour from young workers in these areas of work is effective. However, could the elderly be neglected? Ahituv and Zeira (2001) mention in ‘the health and retirement study’ that ‘retirement and un- employment of older workers are positively related to technological progress’. This could suggest, as Mcdonald’s belief is to have younger workers, and constantly value the efficiency of them, there may be more workplace arrogance from them towards those who aren’t as fast, or technologically developed.  They make create a workplace behaviour which is different to real life, where they must adjust to people’s development and stage.  Bartel and Sicherman (1993), focus on the impact of technological change on the retirement decision of older workers between 1966 and 1983 in the U.S. using the National Longitudinal Surveys of Older Men. They find that the cost of training associated with unanticipated technological change led workers to retire earlier.’ (Hujer and Radić, 2005). </w:t>
      </w:r>
    </w:p>
    <w:p w14:paraId="425E2AF2"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31A26825"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Overall, the type of workplace also matters, in figuring out how belief, value and attitude changes the performance of the workers. An employer may have many beliefs that an old person is more easily tired compared to a young worker. Another perception could be that, due to the rise of technology, it is more befitting to hire younger people who do not need extra training to become use to technology.  This shows how a technology driven and a physical work is believed to be better done by younger adults. A middle-aged worker, working besides things not believed to be befitting an old person, may face a negative attitude, such as low motivation. On the other hand, in the workplace such as libraries or places that doesn’t have high value of technology, may prefer elderly workers. This is could be because they are perceived to have more experience in these sorts of roles.</w:t>
      </w:r>
    </w:p>
    <w:p w14:paraId="3E82324D"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Highlighting how body language, gestures, the way you say something, or even actions can affect work behaviour. This may provide them with the behaviour of being peaceful, happier attitude their work and feeling fulfilled. </w:t>
      </w:r>
    </w:p>
    <w:p w14:paraId="23D08C2A"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129DF915" w14:textId="7C3789AB"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Timimi (2010) also mentions: ‘As the failings of neo-liberalism have recently been revealed...it seems an opportune time to think about the impact this economic, political, and social value system has had on the well-being of children.’ This emphasises how workplace behaviour can affect children. Tamimi analyzed how the ‘beliefs and practices around children and family are shaped by a variety of economic, political, and cultural </w:t>
      </w:r>
      <w:r w:rsidR="00BE7880" w:rsidRPr="009C245B">
        <w:rPr>
          <w:rFonts w:ascii="Arial" w:eastAsia="Times New Roman" w:hAnsi="Arial" w:cs="Arial"/>
          <w:sz w:val="22"/>
          <w:szCs w:val="22"/>
        </w:rPr>
        <w:t>pressures</w:t>
      </w:r>
      <w:r w:rsidRPr="009C245B">
        <w:rPr>
          <w:rFonts w:ascii="Arial" w:eastAsia="Times New Roman" w:hAnsi="Arial" w:cs="Arial"/>
          <w:sz w:val="22"/>
          <w:szCs w:val="22"/>
        </w:rPr>
        <w:t xml:space="preserve">. Beliefs and Practices may be shaped by other factors, as mentioned before, but these in turn shape a person’s attitude and behaviour. For example; ‘policies that promote a particular form of aggressive capitalism lead to a narcissistic value system that permeates social institutions, including those that deal </w:t>
      </w:r>
      <w:r w:rsidRPr="009C245B">
        <w:rPr>
          <w:rFonts w:ascii="Arial" w:eastAsia="Times New Roman" w:hAnsi="Arial" w:cs="Arial"/>
          <w:sz w:val="22"/>
          <w:szCs w:val="22"/>
        </w:rPr>
        <w:lastRenderedPageBreak/>
        <w:t xml:space="preserve">with children’. This could impact a child’s emotional </w:t>
      </w:r>
      <w:r w:rsidR="00BE7880" w:rsidRPr="009C245B">
        <w:rPr>
          <w:rFonts w:ascii="Arial" w:eastAsia="Times New Roman" w:hAnsi="Arial" w:cs="Arial"/>
          <w:sz w:val="22"/>
          <w:szCs w:val="22"/>
        </w:rPr>
        <w:t>well-being</w:t>
      </w:r>
      <w:r w:rsidRPr="009C245B">
        <w:rPr>
          <w:rFonts w:ascii="Arial" w:eastAsia="Times New Roman" w:hAnsi="Arial" w:cs="Arial"/>
          <w:sz w:val="22"/>
          <w:szCs w:val="22"/>
        </w:rPr>
        <w:t xml:space="preserve"> and adults mind set of issues faced by children. Timimi refers this process as the ‘McDonaldization’ of children’s mental health.  This all alludes to how these beliefs may affect the workplace behaviour. If one is to realise or have the opinion that big organisations and people in upper positions like owners of McDonalds is a factor or the cause of their family issues, then the attitude towards working there will evidently not be positive. Therefore, beliefs can be a hindrance to workplace if the workplace looks like it only for one group of people or against another. For example, if the value of family matters more for the worker, then it may get in the way of work when they have to decide between which they need to attend when both are in need of the worker. This is how beliefs, values and attitudes may create issues in work-place behaviour.  </w:t>
      </w:r>
    </w:p>
    <w:p w14:paraId="51695B97"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77FE13A6" w14:textId="77777777" w:rsidR="000E7EF7" w:rsidRPr="009C245B" w:rsidRDefault="000620BF" w:rsidP="009C245B">
      <w:pPr>
        <w:pStyle w:val="Heading1"/>
        <w:spacing w:line="360" w:lineRule="auto"/>
        <w:jc w:val="both"/>
        <w:rPr>
          <w:rFonts w:ascii="Arial" w:eastAsia="Times New Roman" w:hAnsi="Arial" w:cs="Arial"/>
          <w:b/>
          <w:bCs/>
          <w:color w:val="auto"/>
          <w:sz w:val="22"/>
          <w:szCs w:val="22"/>
        </w:rPr>
      </w:pPr>
      <w:bookmarkStart w:id="4" w:name="_Toc15466971"/>
      <w:r w:rsidRPr="009C245B">
        <w:rPr>
          <w:rFonts w:ascii="Arial" w:eastAsia="Times New Roman" w:hAnsi="Arial" w:cs="Arial"/>
          <w:b/>
          <w:bCs/>
          <w:color w:val="auto"/>
          <w:sz w:val="22"/>
          <w:szCs w:val="22"/>
        </w:rPr>
        <w:t>Conclusion:</w:t>
      </w:r>
      <w:bookmarkEnd w:id="4"/>
    </w:p>
    <w:p w14:paraId="2DEEC170" w14:textId="77777777" w:rsidR="000D0147"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The positivity and negativity in how an individual’s belief, value and attitude impact’s a workplace is wholly dependent on the workplace and the beliefs, values and attitudes themselves. Shared value and a belief in respecting others belief are the most important </w:t>
      </w:r>
      <w:r w:rsidR="00BE7880" w:rsidRPr="009C245B">
        <w:rPr>
          <w:rFonts w:ascii="Arial" w:eastAsia="Times New Roman" w:hAnsi="Arial" w:cs="Arial"/>
          <w:sz w:val="22"/>
          <w:szCs w:val="22"/>
        </w:rPr>
        <w:t>beliefs</w:t>
      </w:r>
      <w:r w:rsidRPr="009C245B">
        <w:rPr>
          <w:rFonts w:ascii="Arial" w:eastAsia="Times New Roman" w:hAnsi="Arial" w:cs="Arial"/>
          <w:sz w:val="22"/>
          <w:szCs w:val="22"/>
        </w:rPr>
        <w:t xml:space="preserve"> and values in work. </w:t>
      </w:r>
    </w:p>
    <w:p w14:paraId="2AC47F2E" w14:textId="1306FA4A" w:rsidR="000D0147" w:rsidRPr="009C245B" w:rsidRDefault="000D0147" w:rsidP="009C245B">
      <w:pPr>
        <w:spacing w:line="360" w:lineRule="auto"/>
        <w:jc w:val="both"/>
        <w:rPr>
          <w:rFonts w:ascii="Arial" w:eastAsia="Times New Roman" w:hAnsi="Arial" w:cs="Arial"/>
          <w:sz w:val="22"/>
          <w:szCs w:val="22"/>
        </w:rPr>
      </w:pPr>
    </w:p>
    <w:p w14:paraId="6E8F85A5" w14:textId="5DB560C3" w:rsidR="000D0147" w:rsidRPr="009C245B" w:rsidRDefault="00A5374B"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There can be </w:t>
      </w:r>
      <w:r w:rsidR="00923367" w:rsidRPr="009C245B">
        <w:rPr>
          <w:rFonts w:ascii="Arial" w:eastAsia="Times New Roman" w:hAnsi="Arial" w:cs="Arial"/>
          <w:sz w:val="22"/>
          <w:szCs w:val="22"/>
        </w:rPr>
        <w:t>situation</w:t>
      </w:r>
      <w:r w:rsidRPr="009C245B">
        <w:rPr>
          <w:rFonts w:ascii="Arial" w:eastAsia="Times New Roman" w:hAnsi="Arial" w:cs="Arial"/>
          <w:sz w:val="22"/>
          <w:szCs w:val="22"/>
        </w:rPr>
        <w:t xml:space="preserve"> when we have to compromise our value, some one might value hard working and connected to the organisation and that individual might have same value as the organisation, in this case employee will be highly motivated to come to work and most likely productive in the given task. In other hand someone who does not share same value as organisational value, can be lazy as he or she does not value organisational value. Situation might come when both when employees doing same task, one might want to do the task at best </w:t>
      </w:r>
      <w:r w:rsidR="009C245B" w:rsidRPr="009C245B">
        <w:rPr>
          <w:rFonts w:ascii="Arial" w:eastAsia="Times New Roman" w:hAnsi="Arial" w:cs="Arial"/>
          <w:sz w:val="22"/>
          <w:szCs w:val="22"/>
        </w:rPr>
        <w:t>standard</w:t>
      </w:r>
      <w:r w:rsidRPr="009C245B">
        <w:rPr>
          <w:rFonts w:ascii="Arial" w:eastAsia="Times New Roman" w:hAnsi="Arial" w:cs="Arial"/>
          <w:sz w:val="22"/>
          <w:szCs w:val="22"/>
        </w:rPr>
        <w:t xml:space="preserve"> and other one might do as if he or she just ticking the box. Employee who has same value as the organisation will have difficulty working with the employee who does not share same value as organisation. </w:t>
      </w:r>
    </w:p>
    <w:p w14:paraId="72DC6D60" w14:textId="77777777" w:rsidR="00923367" w:rsidRPr="009C245B" w:rsidRDefault="00923367" w:rsidP="009C245B">
      <w:pPr>
        <w:spacing w:line="360" w:lineRule="auto"/>
        <w:jc w:val="both"/>
        <w:rPr>
          <w:rFonts w:ascii="Arial" w:eastAsia="Times New Roman" w:hAnsi="Arial" w:cs="Arial"/>
          <w:sz w:val="22"/>
          <w:szCs w:val="22"/>
        </w:rPr>
      </w:pPr>
    </w:p>
    <w:p w14:paraId="2C01FA18" w14:textId="78143DD8" w:rsidR="00736002"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If the attitudes do not match, they may not be in the right workplace as there will be issue with workplace behaviour and achievements. Values and beliefs from different background may differ, but if the attitude also defers, it is more easily visible creating tensions of negative workplace behaviour and could result to action against the wrong attitude. Values can strongly influence employee conduct in the workplace. Shared values are often the bases of workplace relationships, so when values are not shared conflict may arise. Becker and Fritsche (1987) mention in their journal that</w:t>
      </w:r>
      <w:r w:rsidR="00923367" w:rsidRPr="009C245B">
        <w:rPr>
          <w:rFonts w:ascii="Arial" w:eastAsia="Times New Roman" w:hAnsi="Arial" w:cs="Arial"/>
          <w:sz w:val="22"/>
          <w:szCs w:val="22"/>
        </w:rPr>
        <w:t xml:space="preserve">, </w:t>
      </w:r>
      <w:r w:rsidR="009C245B" w:rsidRPr="009C245B">
        <w:rPr>
          <w:rFonts w:ascii="Arial" w:eastAsia="Times New Roman" w:hAnsi="Arial" w:cs="Arial"/>
          <w:sz w:val="22"/>
          <w:szCs w:val="22"/>
        </w:rPr>
        <w:t>everyone</w:t>
      </w:r>
      <w:r w:rsidR="00736002" w:rsidRPr="009C245B">
        <w:rPr>
          <w:rFonts w:ascii="Arial" w:eastAsia="Times New Roman" w:hAnsi="Arial" w:cs="Arial"/>
          <w:sz w:val="22"/>
          <w:szCs w:val="22"/>
        </w:rPr>
        <w:t xml:space="preserve"> has their own belief and value</w:t>
      </w:r>
      <w:r w:rsidR="00923367" w:rsidRPr="009C245B">
        <w:rPr>
          <w:rFonts w:ascii="Arial" w:eastAsia="Times New Roman" w:hAnsi="Arial" w:cs="Arial"/>
          <w:sz w:val="22"/>
          <w:szCs w:val="22"/>
        </w:rPr>
        <w:t xml:space="preserve">, </w:t>
      </w:r>
      <w:r w:rsidR="00736002" w:rsidRPr="009C245B">
        <w:rPr>
          <w:rFonts w:ascii="Arial" w:eastAsia="Times New Roman" w:hAnsi="Arial" w:cs="Arial"/>
          <w:sz w:val="22"/>
          <w:szCs w:val="22"/>
        </w:rPr>
        <w:t>it is unique to them, we develop our believe, value from childhood and it show on our attitude, their for we have respect others value, belief and attitude regardless of co</w:t>
      </w:r>
      <w:r w:rsidR="00386F02" w:rsidRPr="009C245B">
        <w:rPr>
          <w:rFonts w:ascii="Arial" w:eastAsia="Times New Roman" w:hAnsi="Arial" w:cs="Arial"/>
          <w:sz w:val="22"/>
          <w:szCs w:val="22"/>
        </w:rPr>
        <w:t>n</w:t>
      </w:r>
      <w:r w:rsidR="00736002" w:rsidRPr="009C245B">
        <w:rPr>
          <w:rFonts w:ascii="Arial" w:eastAsia="Times New Roman" w:hAnsi="Arial" w:cs="Arial"/>
          <w:sz w:val="22"/>
          <w:szCs w:val="22"/>
        </w:rPr>
        <w:t>fli</w:t>
      </w:r>
      <w:r w:rsidR="00386F02" w:rsidRPr="009C245B">
        <w:rPr>
          <w:rFonts w:ascii="Arial" w:eastAsia="Times New Roman" w:hAnsi="Arial" w:cs="Arial"/>
          <w:sz w:val="22"/>
          <w:szCs w:val="22"/>
        </w:rPr>
        <w:t>c</w:t>
      </w:r>
      <w:r w:rsidR="00736002" w:rsidRPr="009C245B">
        <w:rPr>
          <w:rFonts w:ascii="Arial" w:eastAsia="Times New Roman" w:hAnsi="Arial" w:cs="Arial"/>
          <w:sz w:val="22"/>
          <w:szCs w:val="22"/>
        </w:rPr>
        <w:t xml:space="preserve">t with our own. We should not impose our </w:t>
      </w:r>
      <w:r w:rsidR="00736002" w:rsidRPr="009C245B">
        <w:rPr>
          <w:rFonts w:ascii="Arial" w:eastAsia="Times New Roman" w:hAnsi="Arial" w:cs="Arial"/>
          <w:sz w:val="22"/>
          <w:szCs w:val="22"/>
        </w:rPr>
        <w:lastRenderedPageBreak/>
        <w:t>own believe and value on, I might like cricket and I cannot make whole world to like</w:t>
      </w:r>
      <w:r w:rsidR="00386F02" w:rsidRPr="009C245B">
        <w:rPr>
          <w:rFonts w:ascii="Arial" w:eastAsia="Times New Roman" w:hAnsi="Arial" w:cs="Arial"/>
          <w:sz w:val="22"/>
          <w:szCs w:val="22"/>
        </w:rPr>
        <w:t xml:space="preserve"> </w:t>
      </w:r>
      <w:r w:rsidR="00736002" w:rsidRPr="009C245B">
        <w:rPr>
          <w:rFonts w:ascii="Arial" w:eastAsia="Times New Roman" w:hAnsi="Arial" w:cs="Arial"/>
          <w:sz w:val="22"/>
          <w:szCs w:val="22"/>
        </w:rPr>
        <w:t>game</w:t>
      </w:r>
      <w:r w:rsidR="00386F02" w:rsidRPr="009C245B">
        <w:rPr>
          <w:rFonts w:ascii="Arial" w:eastAsia="Times New Roman" w:hAnsi="Arial" w:cs="Arial"/>
          <w:sz w:val="22"/>
          <w:szCs w:val="22"/>
        </w:rPr>
        <w:t xml:space="preserve"> </w:t>
      </w:r>
      <w:r w:rsidR="00736002" w:rsidRPr="009C245B">
        <w:rPr>
          <w:rFonts w:ascii="Arial" w:eastAsia="Times New Roman" w:hAnsi="Arial" w:cs="Arial"/>
          <w:sz w:val="22"/>
          <w:szCs w:val="22"/>
        </w:rPr>
        <w:t>of cricket</w:t>
      </w:r>
      <w:r w:rsidR="00386F02" w:rsidRPr="009C245B">
        <w:rPr>
          <w:rFonts w:ascii="Arial" w:eastAsia="Times New Roman" w:hAnsi="Arial" w:cs="Arial"/>
          <w:sz w:val="22"/>
          <w:szCs w:val="22"/>
        </w:rPr>
        <w:t xml:space="preserve">, </w:t>
      </w:r>
      <w:r w:rsidR="00736002" w:rsidRPr="009C245B">
        <w:rPr>
          <w:rFonts w:ascii="Arial" w:eastAsia="Times New Roman" w:hAnsi="Arial" w:cs="Arial"/>
          <w:sz w:val="22"/>
          <w:szCs w:val="22"/>
        </w:rPr>
        <w:t xml:space="preserve">and </w:t>
      </w:r>
      <w:r w:rsidR="00386F02" w:rsidRPr="009C245B">
        <w:rPr>
          <w:rFonts w:ascii="Arial" w:eastAsia="Times New Roman" w:hAnsi="Arial" w:cs="Arial"/>
          <w:sz w:val="22"/>
          <w:szCs w:val="22"/>
        </w:rPr>
        <w:t xml:space="preserve">I should </w:t>
      </w:r>
      <w:r w:rsidR="009C245B" w:rsidRPr="009C245B">
        <w:rPr>
          <w:rFonts w:ascii="Arial" w:eastAsia="Times New Roman" w:hAnsi="Arial" w:cs="Arial"/>
          <w:sz w:val="22"/>
          <w:szCs w:val="22"/>
        </w:rPr>
        <w:t>impose own</w:t>
      </w:r>
      <w:r w:rsidR="00386F02" w:rsidRPr="009C245B">
        <w:rPr>
          <w:rFonts w:ascii="Arial" w:eastAsia="Times New Roman" w:hAnsi="Arial" w:cs="Arial"/>
          <w:sz w:val="22"/>
          <w:szCs w:val="22"/>
        </w:rPr>
        <w:t xml:space="preserve"> </w:t>
      </w:r>
      <w:r w:rsidR="009C245B" w:rsidRPr="009C245B">
        <w:rPr>
          <w:rFonts w:ascii="Arial" w:eastAsia="Times New Roman" w:hAnsi="Arial" w:cs="Arial"/>
          <w:sz w:val="22"/>
          <w:szCs w:val="22"/>
        </w:rPr>
        <w:t>ideas and</w:t>
      </w:r>
      <w:r w:rsidR="00736002" w:rsidRPr="009C245B">
        <w:rPr>
          <w:rFonts w:ascii="Arial" w:eastAsia="Times New Roman" w:hAnsi="Arial" w:cs="Arial"/>
          <w:sz w:val="22"/>
          <w:szCs w:val="22"/>
        </w:rPr>
        <w:t xml:space="preserve"> value on others. Employees of </w:t>
      </w:r>
      <w:r w:rsidR="009C245B" w:rsidRPr="009C245B">
        <w:rPr>
          <w:rFonts w:ascii="Arial" w:eastAsia="Times New Roman" w:hAnsi="Arial" w:cs="Arial"/>
          <w:sz w:val="22"/>
          <w:szCs w:val="22"/>
        </w:rPr>
        <w:t>McDonald</w:t>
      </w:r>
      <w:r w:rsidR="00736002" w:rsidRPr="009C245B">
        <w:rPr>
          <w:rFonts w:ascii="Arial" w:eastAsia="Times New Roman" w:hAnsi="Arial" w:cs="Arial"/>
          <w:sz w:val="22"/>
          <w:szCs w:val="22"/>
        </w:rPr>
        <w:t xml:space="preserve"> had a dog and the dog died one day, when he came to work few colleagues </w:t>
      </w:r>
      <w:r w:rsidR="00386F02" w:rsidRPr="009C245B">
        <w:rPr>
          <w:rFonts w:ascii="Arial" w:eastAsia="Times New Roman" w:hAnsi="Arial" w:cs="Arial"/>
          <w:sz w:val="22"/>
          <w:szCs w:val="22"/>
        </w:rPr>
        <w:t>shared thought about the negatively as if nothing has happened but for the owner of the dog, its big thing as he valued his dog and the thought dog was part of his family. It is very important that we understand people value can be differ</w:t>
      </w:r>
      <w:r w:rsidR="00923367" w:rsidRPr="009C245B">
        <w:rPr>
          <w:rFonts w:ascii="Arial" w:eastAsia="Times New Roman" w:hAnsi="Arial" w:cs="Arial"/>
          <w:sz w:val="22"/>
          <w:szCs w:val="22"/>
        </w:rPr>
        <w:t xml:space="preserve"> to others</w:t>
      </w:r>
      <w:r w:rsidR="00386F02" w:rsidRPr="009C245B">
        <w:rPr>
          <w:rFonts w:ascii="Arial" w:eastAsia="Times New Roman" w:hAnsi="Arial" w:cs="Arial"/>
          <w:sz w:val="22"/>
          <w:szCs w:val="22"/>
        </w:rPr>
        <w:t>, something I value, someone else m</w:t>
      </w:r>
      <w:r w:rsidR="00923367" w:rsidRPr="009C245B">
        <w:rPr>
          <w:rFonts w:ascii="Arial" w:eastAsia="Times New Roman" w:hAnsi="Arial" w:cs="Arial"/>
          <w:sz w:val="22"/>
          <w:szCs w:val="22"/>
        </w:rPr>
        <w:t xml:space="preserve">ay </w:t>
      </w:r>
      <w:r w:rsidR="00386F02" w:rsidRPr="009C245B">
        <w:rPr>
          <w:rFonts w:ascii="Arial" w:eastAsia="Times New Roman" w:hAnsi="Arial" w:cs="Arial"/>
          <w:sz w:val="22"/>
          <w:szCs w:val="22"/>
        </w:rPr>
        <w:t xml:space="preserve">not value </w:t>
      </w:r>
      <w:r w:rsidR="00923367" w:rsidRPr="009C245B">
        <w:rPr>
          <w:rFonts w:ascii="Arial" w:eastAsia="Times New Roman" w:hAnsi="Arial" w:cs="Arial"/>
          <w:sz w:val="22"/>
          <w:szCs w:val="22"/>
        </w:rPr>
        <w:t>in the</w:t>
      </w:r>
      <w:r w:rsidR="00386F02" w:rsidRPr="009C245B">
        <w:rPr>
          <w:rFonts w:ascii="Arial" w:eastAsia="Times New Roman" w:hAnsi="Arial" w:cs="Arial"/>
          <w:sz w:val="22"/>
          <w:szCs w:val="22"/>
        </w:rPr>
        <w:t xml:space="preserve"> same</w:t>
      </w:r>
      <w:r w:rsidR="00923367" w:rsidRPr="009C245B">
        <w:rPr>
          <w:rFonts w:ascii="Arial" w:eastAsia="Times New Roman" w:hAnsi="Arial" w:cs="Arial"/>
          <w:sz w:val="22"/>
          <w:szCs w:val="22"/>
        </w:rPr>
        <w:t xml:space="preserve"> way</w:t>
      </w:r>
      <w:r w:rsidR="00386F02" w:rsidRPr="009C245B">
        <w:rPr>
          <w:rFonts w:ascii="Arial" w:eastAsia="Times New Roman" w:hAnsi="Arial" w:cs="Arial"/>
          <w:sz w:val="22"/>
          <w:szCs w:val="22"/>
        </w:rPr>
        <w:t>.</w:t>
      </w:r>
    </w:p>
    <w:p w14:paraId="67DC8E00" w14:textId="77777777" w:rsidR="00736002" w:rsidRPr="009C245B" w:rsidRDefault="00736002" w:rsidP="009C245B">
      <w:pPr>
        <w:spacing w:line="360" w:lineRule="auto"/>
        <w:jc w:val="both"/>
        <w:rPr>
          <w:rFonts w:ascii="Arial" w:eastAsia="Times New Roman" w:hAnsi="Arial" w:cs="Arial"/>
          <w:sz w:val="22"/>
          <w:szCs w:val="22"/>
        </w:rPr>
      </w:pPr>
    </w:p>
    <w:p w14:paraId="56D44364"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282A3EA1" w14:textId="26FE8FB6"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There are many differences between beliefs, attitudes and values. Kolodinsky at al., (2007) identifies how the role of spiritual values affects the workplace. The definition of spirituality remains fragmented in academic literature (Giacalone and Jurkiewicz, 2003), but the basic idea is that spirituality within the workplace stems from individuals as opposed to the organisation (Moberg, 1984). According to Kolodinsky at al., (2007) workplace spirituality consist of factors such as ‘one’s own spiritual ideas and values in the work setting’ which has a </w:t>
      </w:r>
      <w:r w:rsidR="00BE7880" w:rsidRPr="009C245B">
        <w:rPr>
          <w:rFonts w:ascii="Arial" w:eastAsia="Times New Roman" w:hAnsi="Arial" w:cs="Arial"/>
          <w:sz w:val="22"/>
          <w:szCs w:val="22"/>
        </w:rPr>
        <w:t>spill over</w:t>
      </w:r>
      <w:r w:rsidRPr="009C245B">
        <w:rPr>
          <w:rFonts w:ascii="Arial" w:eastAsia="Times New Roman" w:hAnsi="Arial" w:cs="Arial"/>
          <w:sz w:val="22"/>
          <w:szCs w:val="22"/>
        </w:rPr>
        <w:t xml:space="preserve"> effect on workers behaviour. </w:t>
      </w:r>
    </w:p>
    <w:p w14:paraId="77B15E28"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6A762328" w14:textId="670649BF"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Markets are becoming increasingly competitive therefore managers expect workers to go above and beyond to perform their duties effectively and efficiently to ensure organisational goals are met (Lennick and Kiel, 2005). This dynamic means that for many people, work is a dominating factor in their life highlighting the importance of ‘workers need for connectedness, meaning, purpose, altruism, virtue, nurturance’, (Kolodinsky at al., 2007). As a consequence, the workplace becomes a social environment where workers create their social identity by connecting with others (Cartwright and Cooper, 1997). This type of socialisation refers to the workplace spirituality which according to (Giacalone and Jurkiewicz, 2003) moulds workers ‘attitudes, beliefs, satisfaction and personal capacities to meet work </w:t>
      </w:r>
      <w:r w:rsidR="00BE7880" w:rsidRPr="009C245B">
        <w:rPr>
          <w:rFonts w:ascii="Arial" w:eastAsia="Times New Roman" w:hAnsi="Arial" w:cs="Arial"/>
          <w:sz w:val="22"/>
          <w:szCs w:val="22"/>
        </w:rPr>
        <w:t>challenges</w:t>
      </w:r>
      <w:r w:rsidRPr="009C245B">
        <w:rPr>
          <w:rFonts w:ascii="Arial" w:eastAsia="Times New Roman" w:hAnsi="Arial" w:cs="Arial"/>
          <w:sz w:val="22"/>
          <w:szCs w:val="22"/>
        </w:rPr>
        <w:t>. Workplace spirituality differs from personal spirituality as it reflects the workers perception of organisational values whereas personal spirituality ‘encompasses the individual values brought to the workplace’,  Kolodinsky et al., (2007). Both spiritual values are correlated to each other as the stronger the match between personal and organisational values, the better workplace outcomes there are. For example, workers will feel a sense of belonging to the organisation therefore will have a higher degree of job involvement ensuring organisational goals are met (Kanungo, 1982). Organisations may face greater innovative performance from workers as a result of workers and employers communicating with each other. Additionally, workplace spirituality secretes motivation in workers at an intrinsic level according to Fry (2003) becomes ‘intrinsically motivating’ again leading to a ‘greater engagement in work’. </w:t>
      </w:r>
    </w:p>
    <w:p w14:paraId="512FB4D5"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2E394086" w14:textId="4595FA1C"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lastRenderedPageBreak/>
        <w:t xml:space="preserve">According to Neck and Milliman (1994), ‘workplace spirituality has been proposed to be positively related to employee work </w:t>
      </w:r>
      <w:r w:rsidR="00BE7880" w:rsidRPr="009C245B">
        <w:rPr>
          <w:rFonts w:ascii="Arial" w:eastAsia="Times New Roman" w:hAnsi="Arial" w:cs="Arial"/>
          <w:sz w:val="22"/>
          <w:szCs w:val="22"/>
        </w:rPr>
        <w:t>attitudes</w:t>
      </w:r>
      <w:r w:rsidRPr="009C245B">
        <w:rPr>
          <w:rFonts w:ascii="Arial" w:eastAsia="Times New Roman" w:hAnsi="Arial" w:cs="Arial"/>
          <w:sz w:val="22"/>
          <w:szCs w:val="22"/>
        </w:rPr>
        <w:t xml:space="preserve">. Work attitudes is the degree to which individuals are satisfied with their job. Factors such as meaningful work plays a role in this and prevents employee turnover and absenteeism (Hackman and Oldham, 1976). Workplace spirituality also affects </w:t>
      </w:r>
      <w:r w:rsidR="00BE7880" w:rsidRPr="009C245B">
        <w:rPr>
          <w:rFonts w:ascii="Arial" w:eastAsia="Times New Roman" w:hAnsi="Arial" w:cs="Arial"/>
          <w:sz w:val="22"/>
          <w:szCs w:val="22"/>
        </w:rPr>
        <w:t>individuals’</w:t>
      </w:r>
      <w:r w:rsidRPr="009C245B">
        <w:rPr>
          <w:rFonts w:ascii="Arial" w:eastAsia="Times New Roman" w:hAnsi="Arial" w:cs="Arial"/>
          <w:sz w:val="22"/>
          <w:szCs w:val="22"/>
        </w:rPr>
        <w:t xml:space="preserve"> beliefs as identified by Mitroff and Denton (1999) depending on the degree of alignment ‘between one’s core belongs and the values of their organisation’. A strong alignment between these two factors leads to positive workplace behaviours such as a strong concern regarding the welfare of the organisation exceeding beyond ‘simply making a profit’, (Milliman, Czaplewski and Ferguson, 2003). Alignment of goals also illustrates the importance of workers views regarding ethics and integrity as identified by Malphurs (1996, p.52) who claims that individuals “should not work for any organization, sacred or secular, if he or she does not share to a great degree the same institutional values”. Of course, this varies between firms and individuals. Airlines in the Southwest for example have a stronger alignment between organizational values and individual employees’ values which is reflected on the services experienced by the consumer such as low fares and a friendly service (Milliman et al., 1999)</w:t>
      </w:r>
    </w:p>
    <w:p w14:paraId="656D12CB" w14:textId="658B229D"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25BBD9E5" w14:textId="18E095EC" w:rsidR="00722ED2" w:rsidRPr="009C245B" w:rsidRDefault="00722ED2" w:rsidP="009C245B">
      <w:pPr>
        <w:spacing w:line="360" w:lineRule="auto"/>
        <w:jc w:val="both"/>
        <w:rPr>
          <w:rFonts w:ascii="Arial" w:eastAsia="Times New Roman" w:hAnsi="Arial" w:cs="Arial"/>
          <w:sz w:val="22"/>
          <w:szCs w:val="22"/>
        </w:rPr>
      </w:pPr>
    </w:p>
    <w:p w14:paraId="7AE44A55" w14:textId="145B47F3" w:rsidR="00722ED2" w:rsidRPr="009C245B" w:rsidRDefault="00722ED2" w:rsidP="009C245B">
      <w:pPr>
        <w:spacing w:line="360" w:lineRule="auto"/>
        <w:jc w:val="both"/>
        <w:rPr>
          <w:rFonts w:ascii="Arial" w:eastAsia="Times New Roman" w:hAnsi="Arial" w:cs="Arial"/>
          <w:sz w:val="22"/>
          <w:szCs w:val="22"/>
        </w:rPr>
      </w:pPr>
    </w:p>
    <w:p w14:paraId="0CE3EB9B" w14:textId="04DE7714" w:rsidR="00722ED2" w:rsidRPr="009C245B" w:rsidRDefault="00722ED2" w:rsidP="009C245B">
      <w:pPr>
        <w:spacing w:line="360" w:lineRule="auto"/>
        <w:jc w:val="both"/>
        <w:rPr>
          <w:rFonts w:ascii="Arial" w:eastAsia="Times New Roman" w:hAnsi="Arial" w:cs="Arial"/>
          <w:sz w:val="22"/>
          <w:szCs w:val="22"/>
        </w:rPr>
      </w:pPr>
    </w:p>
    <w:p w14:paraId="658AF349" w14:textId="5BF09A8F" w:rsidR="00722ED2" w:rsidRPr="009C245B" w:rsidRDefault="00722ED2" w:rsidP="009C245B">
      <w:pPr>
        <w:spacing w:line="360" w:lineRule="auto"/>
        <w:jc w:val="both"/>
        <w:rPr>
          <w:rFonts w:ascii="Arial" w:eastAsia="Times New Roman" w:hAnsi="Arial" w:cs="Arial"/>
          <w:sz w:val="22"/>
          <w:szCs w:val="22"/>
        </w:rPr>
      </w:pPr>
    </w:p>
    <w:p w14:paraId="386656A3" w14:textId="5C94CA9C" w:rsidR="00722ED2" w:rsidRPr="009C245B" w:rsidRDefault="00722ED2" w:rsidP="009C245B">
      <w:pPr>
        <w:spacing w:line="360" w:lineRule="auto"/>
        <w:jc w:val="both"/>
        <w:rPr>
          <w:rFonts w:ascii="Arial" w:eastAsia="Times New Roman" w:hAnsi="Arial" w:cs="Arial"/>
          <w:sz w:val="22"/>
          <w:szCs w:val="22"/>
        </w:rPr>
      </w:pPr>
    </w:p>
    <w:p w14:paraId="532DA7C0" w14:textId="2B07A093" w:rsidR="00722ED2" w:rsidRPr="009C245B" w:rsidRDefault="00722ED2" w:rsidP="009C245B">
      <w:pPr>
        <w:spacing w:line="360" w:lineRule="auto"/>
        <w:jc w:val="both"/>
        <w:rPr>
          <w:rFonts w:ascii="Arial" w:eastAsia="Times New Roman" w:hAnsi="Arial" w:cs="Arial"/>
          <w:sz w:val="22"/>
          <w:szCs w:val="22"/>
        </w:rPr>
      </w:pPr>
    </w:p>
    <w:p w14:paraId="5EA7FBFF" w14:textId="77A9C3B0" w:rsidR="00722ED2" w:rsidRPr="009C245B" w:rsidRDefault="00722ED2" w:rsidP="009C245B">
      <w:pPr>
        <w:spacing w:line="360" w:lineRule="auto"/>
        <w:jc w:val="both"/>
        <w:rPr>
          <w:rFonts w:ascii="Arial" w:eastAsia="Times New Roman" w:hAnsi="Arial" w:cs="Arial"/>
          <w:sz w:val="22"/>
          <w:szCs w:val="22"/>
        </w:rPr>
      </w:pPr>
    </w:p>
    <w:p w14:paraId="46C5405B" w14:textId="5FFECC06" w:rsidR="00722ED2" w:rsidRPr="009C245B" w:rsidRDefault="00722ED2" w:rsidP="009C245B">
      <w:pPr>
        <w:spacing w:line="360" w:lineRule="auto"/>
        <w:jc w:val="both"/>
        <w:rPr>
          <w:rFonts w:ascii="Arial" w:eastAsia="Times New Roman" w:hAnsi="Arial" w:cs="Arial"/>
          <w:sz w:val="22"/>
          <w:szCs w:val="22"/>
        </w:rPr>
      </w:pPr>
    </w:p>
    <w:p w14:paraId="4CE5E9E1" w14:textId="60D36535" w:rsidR="00722ED2" w:rsidRPr="009C245B" w:rsidRDefault="00722ED2" w:rsidP="009C245B">
      <w:pPr>
        <w:spacing w:line="360" w:lineRule="auto"/>
        <w:jc w:val="both"/>
        <w:rPr>
          <w:rFonts w:ascii="Arial" w:eastAsia="Times New Roman" w:hAnsi="Arial" w:cs="Arial"/>
          <w:sz w:val="22"/>
          <w:szCs w:val="22"/>
        </w:rPr>
      </w:pPr>
    </w:p>
    <w:p w14:paraId="28DE950C" w14:textId="2584BBBE" w:rsidR="00722ED2" w:rsidRPr="009C245B" w:rsidRDefault="00722ED2" w:rsidP="009C245B">
      <w:pPr>
        <w:spacing w:line="360" w:lineRule="auto"/>
        <w:jc w:val="both"/>
        <w:rPr>
          <w:rFonts w:ascii="Arial" w:eastAsia="Times New Roman" w:hAnsi="Arial" w:cs="Arial"/>
          <w:sz w:val="22"/>
          <w:szCs w:val="22"/>
        </w:rPr>
      </w:pPr>
    </w:p>
    <w:p w14:paraId="70232BE8" w14:textId="71244160" w:rsidR="00722ED2" w:rsidRPr="009C245B" w:rsidRDefault="00722ED2" w:rsidP="009C245B">
      <w:pPr>
        <w:spacing w:line="360" w:lineRule="auto"/>
        <w:jc w:val="both"/>
        <w:rPr>
          <w:rFonts w:ascii="Arial" w:eastAsia="Times New Roman" w:hAnsi="Arial" w:cs="Arial"/>
          <w:sz w:val="22"/>
          <w:szCs w:val="22"/>
        </w:rPr>
      </w:pPr>
    </w:p>
    <w:p w14:paraId="16ECE9E7" w14:textId="0F6389DE" w:rsidR="00722ED2" w:rsidRPr="009C245B" w:rsidRDefault="00722ED2" w:rsidP="009C245B">
      <w:pPr>
        <w:spacing w:line="360" w:lineRule="auto"/>
        <w:jc w:val="both"/>
        <w:rPr>
          <w:rFonts w:ascii="Arial" w:eastAsia="Times New Roman" w:hAnsi="Arial" w:cs="Arial"/>
          <w:sz w:val="22"/>
          <w:szCs w:val="22"/>
        </w:rPr>
      </w:pPr>
    </w:p>
    <w:p w14:paraId="78ACB601" w14:textId="4D5F09D5" w:rsidR="00722ED2" w:rsidRPr="009C245B" w:rsidRDefault="00722ED2" w:rsidP="009C245B">
      <w:pPr>
        <w:spacing w:line="360" w:lineRule="auto"/>
        <w:jc w:val="both"/>
        <w:rPr>
          <w:rFonts w:ascii="Arial" w:eastAsia="Times New Roman" w:hAnsi="Arial" w:cs="Arial"/>
          <w:sz w:val="22"/>
          <w:szCs w:val="22"/>
        </w:rPr>
      </w:pPr>
    </w:p>
    <w:p w14:paraId="520913CF" w14:textId="32A648A6" w:rsidR="00722ED2" w:rsidRPr="009C245B" w:rsidRDefault="00722ED2" w:rsidP="009C245B">
      <w:pPr>
        <w:spacing w:line="360" w:lineRule="auto"/>
        <w:jc w:val="both"/>
        <w:rPr>
          <w:rFonts w:ascii="Arial" w:eastAsia="Times New Roman" w:hAnsi="Arial" w:cs="Arial"/>
          <w:sz w:val="22"/>
          <w:szCs w:val="22"/>
        </w:rPr>
      </w:pPr>
    </w:p>
    <w:p w14:paraId="303DDDA6" w14:textId="7AABC227" w:rsidR="00722ED2" w:rsidRPr="009C245B" w:rsidRDefault="00722ED2" w:rsidP="009C245B">
      <w:pPr>
        <w:spacing w:line="360" w:lineRule="auto"/>
        <w:jc w:val="both"/>
        <w:rPr>
          <w:rFonts w:ascii="Arial" w:eastAsia="Times New Roman" w:hAnsi="Arial" w:cs="Arial"/>
          <w:sz w:val="22"/>
          <w:szCs w:val="22"/>
        </w:rPr>
      </w:pPr>
    </w:p>
    <w:p w14:paraId="2A4457C5" w14:textId="1442BB1C" w:rsidR="00722ED2" w:rsidRPr="009C245B" w:rsidRDefault="00722ED2" w:rsidP="009C245B">
      <w:pPr>
        <w:spacing w:line="360" w:lineRule="auto"/>
        <w:jc w:val="both"/>
        <w:rPr>
          <w:rFonts w:ascii="Arial" w:eastAsia="Times New Roman" w:hAnsi="Arial" w:cs="Arial"/>
          <w:sz w:val="22"/>
          <w:szCs w:val="22"/>
        </w:rPr>
      </w:pPr>
    </w:p>
    <w:p w14:paraId="5F10E940" w14:textId="6F6F3A9A" w:rsidR="00722ED2" w:rsidRPr="009C245B" w:rsidRDefault="00722ED2" w:rsidP="009C245B">
      <w:pPr>
        <w:spacing w:line="360" w:lineRule="auto"/>
        <w:jc w:val="both"/>
        <w:rPr>
          <w:rFonts w:ascii="Arial" w:eastAsia="Times New Roman" w:hAnsi="Arial" w:cs="Arial"/>
          <w:sz w:val="22"/>
          <w:szCs w:val="22"/>
        </w:rPr>
      </w:pPr>
    </w:p>
    <w:p w14:paraId="19280EB3" w14:textId="3F546EA8" w:rsidR="00722ED2" w:rsidRPr="009C245B" w:rsidRDefault="00722ED2" w:rsidP="009C245B">
      <w:pPr>
        <w:spacing w:line="360" w:lineRule="auto"/>
        <w:jc w:val="both"/>
        <w:rPr>
          <w:rFonts w:ascii="Arial" w:eastAsia="Times New Roman" w:hAnsi="Arial" w:cs="Arial"/>
          <w:sz w:val="22"/>
          <w:szCs w:val="22"/>
        </w:rPr>
      </w:pPr>
    </w:p>
    <w:p w14:paraId="25260BA2" w14:textId="27001BE7" w:rsidR="00722ED2" w:rsidRPr="009C245B" w:rsidRDefault="00722ED2" w:rsidP="009C245B">
      <w:pPr>
        <w:spacing w:line="360" w:lineRule="auto"/>
        <w:jc w:val="both"/>
        <w:rPr>
          <w:rFonts w:ascii="Arial" w:eastAsia="Times New Roman" w:hAnsi="Arial" w:cs="Arial"/>
          <w:sz w:val="22"/>
          <w:szCs w:val="22"/>
        </w:rPr>
      </w:pPr>
    </w:p>
    <w:p w14:paraId="4A3B3586" w14:textId="0BF31EC2" w:rsidR="00722ED2" w:rsidRPr="009C245B" w:rsidRDefault="00722ED2" w:rsidP="009C245B">
      <w:pPr>
        <w:spacing w:line="360" w:lineRule="auto"/>
        <w:jc w:val="both"/>
        <w:rPr>
          <w:rFonts w:ascii="Arial" w:eastAsia="Times New Roman" w:hAnsi="Arial" w:cs="Arial"/>
          <w:sz w:val="22"/>
          <w:szCs w:val="22"/>
        </w:rPr>
      </w:pPr>
    </w:p>
    <w:p w14:paraId="08EFA237" w14:textId="3E8D7D15" w:rsidR="00722ED2" w:rsidRPr="009C245B" w:rsidRDefault="00722ED2" w:rsidP="009C245B">
      <w:pPr>
        <w:spacing w:line="360" w:lineRule="auto"/>
        <w:jc w:val="both"/>
        <w:rPr>
          <w:rFonts w:ascii="Arial" w:eastAsia="Times New Roman" w:hAnsi="Arial" w:cs="Arial"/>
          <w:sz w:val="22"/>
          <w:szCs w:val="22"/>
        </w:rPr>
      </w:pPr>
    </w:p>
    <w:p w14:paraId="55045ECD" w14:textId="02549BCB" w:rsidR="00722ED2" w:rsidRPr="009C245B" w:rsidRDefault="00722ED2" w:rsidP="009C245B">
      <w:pPr>
        <w:spacing w:line="360" w:lineRule="auto"/>
        <w:jc w:val="both"/>
        <w:rPr>
          <w:rFonts w:ascii="Arial" w:eastAsia="Times New Roman" w:hAnsi="Arial" w:cs="Arial"/>
          <w:sz w:val="22"/>
          <w:szCs w:val="22"/>
        </w:rPr>
      </w:pPr>
    </w:p>
    <w:p w14:paraId="02E95A12" w14:textId="5415EE76" w:rsidR="00722ED2" w:rsidRPr="009C245B" w:rsidRDefault="00722ED2" w:rsidP="009C245B">
      <w:pPr>
        <w:spacing w:line="360" w:lineRule="auto"/>
        <w:jc w:val="both"/>
        <w:rPr>
          <w:rFonts w:ascii="Arial" w:eastAsia="Times New Roman" w:hAnsi="Arial" w:cs="Arial"/>
          <w:sz w:val="22"/>
          <w:szCs w:val="22"/>
        </w:rPr>
      </w:pPr>
    </w:p>
    <w:p w14:paraId="6869F7D0" w14:textId="6AFECA7A" w:rsidR="00722ED2" w:rsidRPr="009C245B" w:rsidRDefault="00722ED2" w:rsidP="009C245B">
      <w:pPr>
        <w:spacing w:line="360" w:lineRule="auto"/>
        <w:jc w:val="both"/>
        <w:rPr>
          <w:rFonts w:ascii="Arial" w:eastAsia="Times New Roman" w:hAnsi="Arial" w:cs="Arial"/>
          <w:sz w:val="22"/>
          <w:szCs w:val="22"/>
        </w:rPr>
      </w:pPr>
    </w:p>
    <w:p w14:paraId="4BAAAD86" w14:textId="3C8AC4C3" w:rsidR="00722ED2" w:rsidRPr="009C245B" w:rsidRDefault="00722ED2" w:rsidP="009C245B">
      <w:pPr>
        <w:spacing w:line="360" w:lineRule="auto"/>
        <w:jc w:val="both"/>
        <w:rPr>
          <w:rFonts w:ascii="Arial" w:eastAsia="Times New Roman" w:hAnsi="Arial" w:cs="Arial"/>
          <w:sz w:val="22"/>
          <w:szCs w:val="22"/>
        </w:rPr>
      </w:pPr>
    </w:p>
    <w:p w14:paraId="32AB451B" w14:textId="46E4F8BE" w:rsidR="00722ED2" w:rsidRPr="009C245B" w:rsidRDefault="00722ED2" w:rsidP="009C245B">
      <w:pPr>
        <w:spacing w:line="360" w:lineRule="auto"/>
        <w:jc w:val="both"/>
        <w:rPr>
          <w:rFonts w:ascii="Arial" w:eastAsia="Times New Roman" w:hAnsi="Arial" w:cs="Arial"/>
          <w:sz w:val="22"/>
          <w:szCs w:val="22"/>
        </w:rPr>
      </w:pPr>
    </w:p>
    <w:p w14:paraId="74442E19" w14:textId="77777777" w:rsidR="00722ED2" w:rsidRPr="009C245B" w:rsidRDefault="00722ED2" w:rsidP="009C245B">
      <w:pPr>
        <w:spacing w:line="360" w:lineRule="auto"/>
        <w:jc w:val="both"/>
        <w:rPr>
          <w:rFonts w:ascii="Arial" w:eastAsia="Times New Roman" w:hAnsi="Arial" w:cs="Arial"/>
          <w:sz w:val="22"/>
          <w:szCs w:val="22"/>
        </w:rPr>
      </w:pPr>
    </w:p>
    <w:p w14:paraId="2476E5D7" w14:textId="77777777" w:rsidR="000620BF" w:rsidRPr="009C245B" w:rsidRDefault="000620BF" w:rsidP="009C245B">
      <w:pPr>
        <w:pStyle w:val="Heading1"/>
        <w:spacing w:line="360" w:lineRule="auto"/>
        <w:jc w:val="both"/>
        <w:rPr>
          <w:rFonts w:ascii="Arial" w:eastAsia="Times New Roman" w:hAnsi="Arial" w:cs="Arial"/>
          <w:b/>
          <w:bCs/>
          <w:color w:val="auto"/>
          <w:sz w:val="22"/>
          <w:szCs w:val="22"/>
        </w:rPr>
      </w:pPr>
      <w:bookmarkStart w:id="5" w:name="_Toc15466972"/>
      <w:r w:rsidRPr="009C245B">
        <w:rPr>
          <w:rFonts w:ascii="Arial" w:eastAsia="Times New Roman" w:hAnsi="Arial" w:cs="Arial"/>
          <w:b/>
          <w:bCs/>
          <w:color w:val="auto"/>
          <w:sz w:val="22"/>
          <w:szCs w:val="22"/>
        </w:rPr>
        <w:t>Management Theory</w:t>
      </w:r>
      <w:bookmarkEnd w:id="5"/>
    </w:p>
    <w:p w14:paraId="6CFA212C" w14:textId="017182C1"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Rationalisation is from of control over workers in an organisation to delegate control and manage workers to ensure organisational goals are met. Prior to the pre-industrial revolution, workers had autonomy over their workload as they owned production processes such as land. However, when factories were introduced, autonomy of workers were stripped </w:t>
      </w:r>
      <w:r w:rsidR="00BE7880" w:rsidRPr="009C245B">
        <w:rPr>
          <w:rFonts w:ascii="Arial" w:eastAsia="Times New Roman" w:hAnsi="Arial" w:cs="Arial"/>
          <w:sz w:val="22"/>
          <w:szCs w:val="22"/>
        </w:rPr>
        <w:t>away,</w:t>
      </w:r>
      <w:r w:rsidRPr="009C245B">
        <w:rPr>
          <w:rFonts w:ascii="Arial" w:eastAsia="Times New Roman" w:hAnsi="Arial" w:cs="Arial"/>
          <w:sz w:val="22"/>
          <w:szCs w:val="22"/>
        </w:rPr>
        <w:t xml:space="preserve"> and management style evolved into rationalisation to control a larger workforce. </w:t>
      </w:r>
    </w:p>
    <w:p w14:paraId="52D785C1"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w:t>
      </w:r>
    </w:p>
    <w:p w14:paraId="31330D36" w14:textId="77777777"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Rationalisation is still present in contemporary society in many forms such as bureaucracy.  Ritzer (2011) identified the notion of ‘Mcdonalisation’ which is an extension from the original founders (Weber and Taylor) of rationalized techniques. As the name suggests, it is present in the global food-chain McDonalds. Ritzer identified the following characteristics of rationalisation which are present in McDonalds; efficiency, calculability, predictability and control. This form of control and standardised work patterns and routines means that the service will be the same regardless of whether you are in a McDonalds in China, Sweden or India. However, McDonalds is based on Western views and practices which cannot be implemented in Eastern countries due to differences in beliefs, values and attitudes. </w:t>
      </w:r>
    </w:p>
    <w:p w14:paraId="0E8EB121" w14:textId="77777777" w:rsidR="000620BF" w:rsidRPr="009C245B" w:rsidRDefault="000620BF" w:rsidP="009C245B">
      <w:pPr>
        <w:spacing w:line="360" w:lineRule="auto"/>
        <w:jc w:val="both"/>
        <w:rPr>
          <w:rFonts w:ascii="Arial" w:eastAsia="Times New Roman" w:hAnsi="Arial" w:cs="Arial"/>
          <w:sz w:val="22"/>
          <w:szCs w:val="22"/>
        </w:rPr>
      </w:pPr>
    </w:p>
    <w:p w14:paraId="132DF0AB" w14:textId="18B72E80" w:rsidR="000620BF" w:rsidRPr="009C245B" w:rsidRDefault="000620BF" w:rsidP="009C245B">
      <w:pPr>
        <w:spacing w:line="360" w:lineRule="auto"/>
        <w:jc w:val="both"/>
        <w:rPr>
          <w:rFonts w:ascii="Arial" w:eastAsia="Times New Roman" w:hAnsi="Arial" w:cs="Arial"/>
          <w:sz w:val="22"/>
          <w:szCs w:val="22"/>
        </w:rPr>
      </w:pPr>
      <w:r w:rsidRPr="009C245B">
        <w:rPr>
          <w:rFonts w:ascii="Arial" w:eastAsia="Times New Roman" w:hAnsi="Arial" w:cs="Arial"/>
          <w:sz w:val="22"/>
          <w:szCs w:val="22"/>
        </w:rPr>
        <w:t xml:space="preserve">Even though there is a standardised strategy to McDonald's products and services, McDonaldization is not as uniform as suggested as they need to ‘ensure that the marketing mix is created to appeal specifically to local customs and values, Yeu et al., (2012). For </w:t>
      </w:r>
      <w:r w:rsidR="00BE7880" w:rsidRPr="009C245B">
        <w:rPr>
          <w:rFonts w:ascii="Arial" w:eastAsia="Times New Roman" w:hAnsi="Arial" w:cs="Arial"/>
          <w:sz w:val="22"/>
          <w:szCs w:val="22"/>
        </w:rPr>
        <w:t>example,</w:t>
      </w:r>
      <w:r w:rsidRPr="009C245B">
        <w:rPr>
          <w:rFonts w:ascii="Arial" w:eastAsia="Times New Roman" w:hAnsi="Arial" w:cs="Arial"/>
          <w:sz w:val="22"/>
          <w:szCs w:val="22"/>
        </w:rPr>
        <w:t xml:space="preserve"> as identified by Goyal and Singh (2007), ‘McDonalds has to adapt with religious laws and local customs’, which is evident in Asian countries such as India, China and Japan. In order to do this, McDonalds alters their marketing mix (McDonald’s UK, 2012).  Yeu et al., (2012) Identified the following differences in China and India which relates to the population's beliefs, values and attitudes towards McDonalds. In India, there are two main dominant religions; </w:t>
      </w:r>
      <w:r w:rsidR="00BE7880" w:rsidRPr="009C245B">
        <w:rPr>
          <w:rFonts w:ascii="Arial" w:eastAsia="Times New Roman" w:hAnsi="Arial" w:cs="Arial"/>
          <w:sz w:val="22"/>
          <w:szCs w:val="22"/>
        </w:rPr>
        <w:t>Hindus</w:t>
      </w:r>
      <w:r w:rsidRPr="009C245B">
        <w:rPr>
          <w:rFonts w:ascii="Arial" w:eastAsia="Times New Roman" w:hAnsi="Arial" w:cs="Arial"/>
          <w:sz w:val="22"/>
          <w:szCs w:val="22"/>
        </w:rPr>
        <w:t xml:space="preserve"> and </w:t>
      </w:r>
      <w:r w:rsidR="00BE7880" w:rsidRPr="009C245B">
        <w:rPr>
          <w:rFonts w:ascii="Arial" w:eastAsia="Times New Roman" w:hAnsi="Arial" w:cs="Arial"/>
          <w:sz w:val="22"/>
          <w:szCs w:val="22"/>
        </w:rPr>
        <w:t>Muslims</w:t>
      </w:r>
      <w:r w:rsidRPr="009C245B">
        <w:rPr>
          <w:rFonts w:ascii="Arial" w:eastAsia="Times New Roman" w:hAnsi="Arial" w:cs="Arial"/>
          <w:sz w:val="22"/>
          <w:szCs w:val="22"/>
        </w:rPr>
        <w:t xml:space="preserve">. The Hindu belief is that beef is sacred hence why McDonalds has made sure not to include their famous beef burgers or beef related items in the menus in items. Similarly, pork is forbidden to the </w:t>
      </w:r>
      <w:r w:rsidR="00BE7880" w:rsidRPr="009C245B">
        <w:rPr>
          <w:rFonts w:ascii="Arial" w:eastAsia="Times New Roman" w:hAnsi="Arial" w:cs="Arial"/>
          <w:sz w:val="22"/>
          <w:szCs w:val="22"/>
        </w:rPr>
        <w:t>Muslim</w:t>
      </w:r>
      <w:r w:rsidRPr="009C245B">
        <w:rPr>
          <w:rFonts w:ascii="Arial" w:eastAsia="Times New Roman" w:hAnsi="Arial" w:cs="Arial"/>
          <w:sz w:val="22"/>
          <w:szCs w:val="22"/>
        </w:rPr>
        <w:t xml:space="preserve"> population in India, again McDonalds caters to this belief removing pork items on the menu. Promotional strategies should target people's </w:t>
      </w:r>
      <w:r w:rsidRPr="009C245B">
        <w:rPr>
          <w:rFonts w:ascii="Arial" w:eastAsia="Times New Roman" w:hAnsi="Arial" w:cs="Arial"/>
          <w:sz w:val="22"/>
          <w:szCs w:val="22"/>
        </w:rPr>
        <w:lastRenderedPageBreak/>
        <w:t xml:space="preserve">values hence why McDonalds have adapted their promotional strategies to comply with the national differences between India and China. In India, there is an emphasis on traditional and printing media which contrasts heavily with China which is a technological advanced nation hence why McDonalds utilizes the internet to facilitate their promotional strategy. Promotional strategies could also have the power to influence consumers attitudes and </w:t>
      </w:r>
      <w:r w:rsidR="00BE7880" w:rsidRPr="009C245B">
        <w:rPr>
          <w:rFonts w:ascii="Arial" w:eastAsia="Times New Roman" w:hAnsi="Arial" w:cs="Arial"/>
          <w:sz w:val="22"/>
          <w:szCs w:val="22"/>
        </w:rPr>
        <w:t>behaviours</w:t>
      </w:r>
      <w:r w:rsidRPr="009C245B">
        <w:rPr>
          <w:rFonts w:ascii="Arial" w:eastAsia="Times New Roman" w:hAnsi="Arial" w:cs="Arial"/>
          <w:sz w:val="22"/>
          <w:szCs w:val="22"/>
        </w:rPr>
        <w:t>. For example, in Japan, McDonalds conforms to national cultural habits by using celebrities to promote their products. McDonalds goes a step further by promoting an annual special filet-o-fish item which contains a shrimp relating to the Japanese model Yuri Ebihara. In Japanese the word for shrimp is ‘Ebi’ which corresponds well to the model’s name allowing consumers to respond directly to the products.</w:t>
      </w:r>
    </w:p>
    <w:p w14:paraId="084A19A8" w14:textId="2EE208C9" w:rsidR="005A6A18" w:rsidRPr="009C245B" w:rsidRDefault="000620BF" w:rsidP="009C245B">
      <w:pPr>
        <w:spacing w:line="360" w:lineRule="auto"/>
        <w:rPr>
          <w:rFonts w:ascii="Arial" w:eastAsia="Times New Roman" w:hAnsi="Arial" w:cs="Arial"/>
          <w:sz w:val="22"/>
          <w:szCs w:val="22"/>
        </w:rPr>
      </w:pPr>
      <w:r w:rsidRPr="009C245B">
        <w:rPr>
          <w:rFonts w:ascii="Arial" w:eastAsia="Times New Roman" w:hAnsi="Arial" w:cs="Arial"/>
          <w:sz w:val="22"/>
          <w:szCs w:val="22"/>
        </w:rPr>
        <w:t> </w:t>
      </w:r>
    </w:p>
    <w:p w14:paraId="3077C2AA" w14:textId="7D73BDB5" w:rsidR="00722ED2" w:rsidRPr="009C245B" w:rsidRDefault="00722ED2" w:rsidP="009C245B">
      <w:pPr>
        <w:spacing w:line="360" w:lineRule="auto"/>
        <w:rPr>
          <w:rFonts w:ascii="Arial" w:eastAsia="Times New Roman" w:hAnsi="Arial" w:cs="Arial"/>
          <w:sz w:val="22"/>
          <w:szCs w:val="22"/>
        </w:rPr>
      </w:pPr>
    </w:p>
    <w:p w14:paraId="5C41D3AB" w14:textId="64623E55" w:rsidR="00722ED2" w:rsidRPr="009C245B" w:rsidRDefault="00722ED2" w:rsidP="009C245B">
      <w:pPr>
        <w:spacing w:line="360" w:lineRule="auto"/>
        <w:rPr>
          <w:rFonts w:ascii="Arial" w:eastAsia="Times New Roman" w:hAnsi="Arial" w:cs="Arial"/>
          <w:sz w:val="22"/>
          <w:szCs w:val="22"/>
        </w:rPr>
      </w:pPr>
    </w:p>
    <w:p w14:paraId="27FE1C58" w14:textId="5A923129" w:rsidR="00722ED2" w:rsidRPr="009C245B" w:rsidRDefault="00722ED2" w:rsidP="009C245B">
      <w:pPr>
        <w:spacing w:line="360" w:lineRule="auto"/>
        <w:rPr>
          <w:rFonts w:ascii="Arial" w:eastAsia="Times New Roman" w:hAnsi="Arial" w:cs="Arial"/>
          <w:sz w:val="22"/>
          <w:szCs w:val="22"/>
        </w:rPr>
      </w:pPr>
    </w:p>
    <w:p w14:paraId="3574DFE4" w14:textId="5FBDFA2E" w:rsidR="00722ED2" w:rsidRPr="009C245B" w:rsidRDefault="00722ED2" w:rsidP="009C245B">
      <w:pPr>
        <w:spacing w:line="360" w:lineRule="auto"/>
        <w:rPr>
          <w:rFonts w:ascii="Arial" w:eastAsia="Times New Roman" w:hAnsi="Arial" w:cs="Arial"/>
          <w:sz w:val="22"/>
          <w:szCs w:val="22"/>
        </w:rPr>
      </w:pPr>
    </w:p>
    <w:p w14:paraId="16339413" w14:textId="53C45CD1" w:rsidR="00722ED2" w:rsidRPr="009C245B" w:rsidRDefault="00722ED2" w:rsidP="009C245B">
      <w:pPr>
        <w:spacing w:line="360" w:lineRule="auto"/>
        <w:rPr>
          <w:rFonts w:ascii="Arial" w:eastAsia="Times New Roman" w:hAnsi="Arial" w:cs="Arial"/>
          <w:sz w:val="22"/>
          <w:szCs w:val="22"/>
        </w:rPr>
      </w:pPr>
    </w:p>
    <w:p w14:paraId="2F299572" w14:textId="6956EFE2" w:rsidR="00722ED2" w:rsidRPr="009C245B" w:rsidRDefault="00722ED2" w:rsidP="009C245B">
      <w:pPr>
        <w:spacing w:line="360" w:lineRule="auto"/>
        <w:rPr>
          <w:rFonts w:ascii="Arial" w:eastAsia="Times New Roman" w:hAnsi="Arial" w:cs="Arial"/>
          <w:sz w:val="22"/>
          <w:szCs w:val="22"/>
        </w:rPr>
      </w:pPr>
    </w:p>
    <w:p w14:paraId="473D9727" w14:textId="20DC9C25" w:rsidR="00722ED2" w:rsidRPr="009C245B" w:rsidRDefault="00722ED2" w:rsidP="009C245B">
      <w:pPr>
        <w:spacing w:line="360" w:lineRule="auto"/>
        <w:rPr>
          <w:rFonts w:ascii="Arial" w:eastAsia="Times New Roman" w:hAnsi="Arial" w:cs="Arial"/>
          <w:sz w:val="22"/>
          <w:szCs w:val="22"/>
        </w:rPr>
      </w:pPr>
    </w:p>
    <w:p w14:paraId="4A5EFD46" w14:textId="39274B5C" w:rsidR="00722ED2" w:rsidRPr="009C245B" w:rsidRDefault="00722ED2" w:rsidP="009C245B">
      <w:pPr>
        <w:spacing w:line="360" w:lineRule="auto"/>
        <w:rPr>
          <w:rFonts w:ascii="Arial" w:eastAsia="Times New Roman" w:hAnsi="Arial" w:cs="Arial"/>
          <w:sz w:val="22"/>
          <w:szCs w:val="22"/>
        </w:rPr>
      </w:pPr>
    </w:p>
    <w:p w14:paraId="3382D599" w14:textId="3D492BDE" w:rsidR="00722ED2" w:rsidRPr="009C245B" w:rsidRDefault="00722ED2" w:rsidP="009C245B">
      <w:pPr>
        <w:spacing w:line="360" w:lineRule="auto"/>
        <w:rPr>
          <w:rFonts w:ascii="Arial" w:eastAsia="Times New Roman" w:hAnsi="Arial" w:cs="Arial"/>
          <w:sz w:val="22"/>
          <w:szCs w:val="22"/>
        </w:rPr>
      </w:pPr>
    </w:p>
    <w:p w14:paraId="3B24C2F5" w14:textId="0C580CA5" w:rsidR="00722ED2" w:rsidRPr="009C245B" w:rsidRDefault="00722ED2" w:rsidP="009C245B">
      <w:pPr>
        <w:spacing w:line="360" w:lineRule="auto"/>
        <w:rPr>
          <w:rFonts w:ascii="Arial" w:eastAsia="Times New Roman" w:hAnsi="Arial" w:cs="Arial"/>
          <w:sz w:val="22"/>
          <w:szCs w:val="22"/>
        </w:rPr>
      </w:pPr>
    </w:p>
    <w:p w14:paraId="28E9CF0A" w14:textId="2CB875D8" w:rsidR="00722ED2" w:rsidRPr="009C245B" w:rsidRDefault="00722ED2" w:rsidP="009C245B">
      <w:pPr>
        <w:spacing w:line="360" w:lineRule="auto"/>
        <w:rPr>
          <w:rFonts w:ascii="Arial" w:eastAsia="Times New Roman" w:hAnsi="Arial" w:cs="Arial"/>
          <w:sz w:val="22"/>
          <w:szCs w:val="22"/>
        </w:rPr>
      </w:pPr>
    </w:p>
    <w:p w14:paraId="3B8DB6B0" w14:textId="46A641E6" w:rsidR="00722ED2" w:rsidRPr="009C245B" w:rsidRDefault="00722ED2" w:rsidP="009C245B">
      <w:pPr>
        <w:spacing w:line="360" w:lineRule="auto"/>
        <w:rPr>
          <w:rFonts w:ascii="Arial" w:eastAsia="Times New Roman" w:hAnsi="Arial" w:cs="Arial"/>
          <w:sz w:val="22"/>
          <w:szCs w:val="22"/>
        </w:rPr>
      </w:pPr>
    </w:p>
    <w:p w14:paraId="733AE4BA" w14:textId="35659B0C" w:rsidR="00722ED2" w:rsidRPr="009C245B" w:rsidRDefault="00722ED2" w:rsidP="009C245B">
      <w:pPr>
        <w:spacing w:line="360" w:lineRule="auto"/>
        <w:rPr>
          <w:rFonts w:ascii="Arial" w:eastAsia="Times New Roman" w:hAnsi="Arial" w:cs="Arial"/>
          <w:sz w:val="22"/>
          <w:szCs w:val="22"/>
        </w:rPr>
      </w:pPr>
    </w:p>
    <w:p w14:paraId="15F9EF5B" w14:textId="3060414A" w:rsidR="00722ED2" w:rsidRPr="009C245B" w:rsidRDefault="00722ED2" w:rsidP="009C245B">
      <w:pPr>
        <w:spacing w:line="360" w:lineRule="auto"/>
        <w:rPr>
          <w:rFonts w:ascii="Arial" w:eastAsia="Times New Roman" w:hAnsi="Arial" w:cs="Arial"/>
          <w:sz w:val="22"/>
          <w:szCs w:val="22"/>
        </w:rPr>
      </w:pPr>
    </w:p>
    <w:p w14:paraId="77B57571" w14:textId="07676DC9" w:rsidR="00722ED2" w:rsidRPr="009C245B" w:rsidRDefault="00722ED2" w:rsidP="009C245B">
      <w:pPr>
        <w:spacing w:line="360" w:lineRule="auto"/>
        <w:rPr>
          <w:rFonts w:ascii="Arial" w:eastAsia="Times New Roman" w:hAnsi="Arial" w:cs="Arial"/>
          <w:sz w:val="22"/>
          <w:szCs w:val="22"/>
        </w:rPr>
      </w:pPr>
    </w:p>
    <w:p w14:paraId="25EB63B4" w14:textId="525CC642" w:rsidR="00722ED2" w:rsidRPr="009C245B" w:rsidRDefault="00722ED2" w:rsidP="009C245B">
      <w:pPr>
        <w:spacing w:line="360" w:lineRule="auto"/>
        <w:rPr>
          <w:rFonts w:ascii="Arial" w:eastAsia="Times New Roman" w:hAnsi="Arial" w:cs="Arial"/>
          <w:sz w:val="22"/>
          <w:szCs w:val="22"/>
        </w:rPr>
      </w:pPr>
    </w:p>
    <w:p w14:paraId="4C2EB1F6" w14:textId="366DF7FE" w:rsidR="00722ED2" w:rsidRPr="009C245B" w:rsidRDefault="00722ED2" w:rsidP="009C245B">
      <w:pPr>
        <w:spacing w:line="360" w:lineRule="auto"/>
        <w:rPr>
          <w:rFonts w:ascii="Arial" w:eastAsia="Times New Roman" w:hAnsi="Arial" w:cs="Arial"/>
          <w:sz w:val="22"/>
          <w:szCs w:val="22"/>
        </w:rPr>
      </w:pPr>
    </w:p>
    <w:p w14:paraId="33CFAC02" w14:textId="41068F4F" w:rsidR="00722ED2" w:rsidRPr="009C245B" w:rsidRDefault="00722ED2" w:rsidP="009C245B">
      <w:pPr>
        <w:spacing w:line="360" w:lineRule="auto"/>
        <w:rPr>
          <w:rFonts w:ascii="Arial" w:eastAsia="Times New Roman" w:hAnsi="Arial" w:cs="Arial"/>
          <w:sz w:val="22"/>
          <w:szCs w:val="22"/>
        </w:rPr>
      </w:pPr>
    </w:p>
    <w:p w14:paraId="33B4A796" w14:textId="348DEFD2" w:rsidR="00722ED2" w:rsidRPr="009C245B" w:rsidRDefault="00722ED2" w:rsidP="009C245B">
      <w:pPr>
        <w:spacing w:line="360" w:lineRule="auto"/>
        <w:rPr>
          <w:rFonts w:ascii="Arial" w:eastAsia="Times New Roman" w:hAnsi="Arial" w:cs="Arial"/>
          <w:sz w:val="22"/>
          <w:szCs w:val="22"/>
        </w:rPr>
      </w:pPr>
    </w:p>
    <w:p w14:paraId="44362C52" w14:textId="6D4F283E" w:rsidR="00722ED2" w:rsidRPr="009C245B" w:rsidRDefault="00722ED2" w:rsidP="009C245B">
      <w:pPr>
        <w:spacing w:line="360" w:lineRule="auto"/>
        <w:rPr>
          <w:rFonts w:ascii="Arial" w:eastAsia="Times New Roman" w:hAnsi="Arial" w:cs="Arial"/>
          <w:sz w:val="22"/>
          <w:szCs w:val="22"/>
        </w:rPr>
      </w:pPr>
    </w:p>
    <w:p w14:paraId="10C7C64A" w14:textId="5B0ED0C9" w:rsidR="00722ED2" w:rsidRPr="009C245B" w:rsidRDefault="00722ED2" w:rsidP="009C245B">
      <w:pPr>
        <w:spacing w:line="360" w:lineRule="auto"/>
        <w:rPr>
          <w:rFonts w:ascii="Arial" w:eastAsia="Times New Roman" w:hAnsi="Arial" w:cs="Arial"/>
          <w:sz w:val="22"/>
          <w:szCs w:val="22"/>
        </w:rPr>
      </w:pPr>
    </w:p>
    <w:p w14:paraId="626C88EF" w14:textId="78CE1176" w:rsidR="00722ED2" w:rsidRPr="009C245B" w:rsidRDefault="00722ED2" w:rsidP="009C245B">
      <w:pPr>
        <w:spacing w:line="360" w:lineRule="auto"/>
        <w:rPr>
          <w:rFonts w:ascii="Arial" w:eastAsia="Times New Roman" w:hAnsi="Arial" w:cs="Arial"/>
          <w:sz w:val="22"/>
          <w:szCs w:val="22"/>
        </w:rPr>
      </w:pPr>
    </w:p>
    <w:p w14:paraId="1480D780" w14:textId="2DD81840" w:rsidR="00722ED2" w:rsidRPr="009C245B" w:rsidRDefault="00722ED2" w:rsidP="009C245B">
      <w:pPr>
        <w:spacing w:line="360" w:lineRule="auto"/>
        <w:rPr>
          <w:rFonts w:ascii="Arial" w:eastAsia="Times New Roman" w:hAnsi="Arial" w:cs="Arial"/>
          <w:sz w:val="22"/>
          <w:szCs w:val="22"/>
        </w:rPr>
      </w:pPr>
    </w:p>
    <w:p w14:paraId="5627256B" w14:textId="36D34F5D" w:rsidR="00722ED2" w:rsidRPr="009C245B" w:rsidRDefault="00722ED2" w:rsidP="009C245B">
      <w:pPr>
        <w:spacing w:line="360" w:lineRule="auto"/>
        <w:rPr>
          <w:rFonts w:ascii="Arial" w:eastAsia="Times New Roman" w:hAnsi="Arial" w:cs="Arial"/>
          <w:sz w:val="22"/>
          <w:szCs w:val="22"/>
        </w:rPr>
      </w:pPr>
    </w:p>
    <w:p w14:paraId="6398864A" w14:textId="6D64A71D" w:rsidR="00722ED2" w:rsidRPr="009C245B" w:rsidRDefault="00722ED2" w:rsidP="009C245B">
      <w:pPr>
        <w:spacing w:line="360" w:lineRule="auto"/>
        <w:rPr>
          <w:rFonts w:ascii="Arial" w:eastAsia="Times New Roman" w:hAnsi="Arial" w:cs="Arial"/>
          <w:sz w:val="22"/>
          <w:szCs w:val="22"/>
        </w:rPr>
      </w:pPr>
    </w:p>
    <w:p w14:paraId="496BE265" w14:textId="4AD91508" w:rsidR="00722ED2" w:rsidRPr="009C245B" w:rsidRDefault="00722ED2" w:rsidP="009C245B">
      <w:pPr>
        <w:spacing w:line="360" w:lineRule="auto"/>
        <w:rPr>
          <w:rFonts w:ascii="Arial" w:eastAsia="Times New Roman" w:hAnsi="Arial" w:cs="Arial"/>
          <w:sz w:val="22"/>
          <w:szCs w:val="22"/>
        </w:rPr>
      </w:pPr>
    </w:p>
    <w:p w14:paraId="0508B3AB" w14:textId="39E15FD8" w:rsidR="00722ED2" w:rsidRPr="009C245B" w:rsidRDefault="00722ED2" w:rsidP="009C245B">
      <w:pPr>
        <w:spacing w:line="360" w:lineRule="auto"/>
        <w:rPr>
          <w:rFonts w:ascii="Arial" w:eastAsia="Times New Roman" w:hAnsi="Arial" w:cs="Arial"/>
          <w:sz w:val="22"/>
          <w:szCs w:val="22"/>
        </w:rPr>
      </w:pPr>
    </w:p>
    <w:p w14:paraId="1626A834" w14:textId="640F9859" w:rsidR="00722ED2" w:rsidRPr="009C245B" w:rsidRDefault="00722ED2" w:rsidP="009C245B">
      <w:pPr>
        <w:spacing w:line="360" w:lineRule="auto"/>
        <w:rPr>
          <w:rFonts w:ascii="Arial" w:eastAsia="Times New Roman" w:hAnsi="Arial" w:cs="Arial"/>
          <w:sz w:val="22"/>
          <w:szCs w:val="22"/>
        </w:rPr>
      </w:pPr>
    </w:p>
    <w:p w14:paraId="455476C8" w14:textId="545DB870" w:rsidR="00722ED2" w:rsidRPr="009C245B" w:rsidRDefault="00722ED2" w:rsidP="009C245B">
      <w:pPr>
        <w:spacing w:line="360" w:lineRule="auto"/>
        <w:rPr>
          <w:rFonts w:ascii="Arial" w:eastAsia="Times New Roman" w:hAnsi="Arial" w:cs="Arial"/>
          <w:sz w:val="22"/>
          <w:szCs w:val="22"/>
        </w:rPr>
      </w:pPr>
    </w:p>
    <w:p w14:paraId="2A797C1A" w14:textId="119ABC01" w:rsidR="00722ED2" w:rsidRPr="009C245B" w:rsidRDefault="00722ED2" w:rsidP="009C245B">
      <w:pPr>
        <w:spacing w:line="360" w:lineRule="auto"/>
        <w:rPr>
          <w:rFonts w:ascii="Arial" w:eastAsia="Times New Roman" w:hAnsi="Arial" w:cs="Arial"/>
          <w:sz w:val="22"/>
          <w:szCs w:val="22"/>
        </w:rPr>
      </w:pPr>
    </w:p>
    <w:p w14:paraId="782B1B92" w14:textId="28CDAC7F" w:rsidR="00722ED2" w:rsidRPr="009C245B" w:rsidRDefault="00722ED2" w:rsidP="009C245B">
      <w:pPr>
        <w:spacing w:line="360" w:lineRule="auto"/>
        <w:rPr>
          <w:rFonts w:ascii="Arial" w:eastAsia="Times New Roman" w:hAnsi="Arial" w:cs="Arial"/>
          <w:sz w:val="22"/>
          <w:szCs w:val="22"/>
        </w:rPr>
      </w:pPr>
    </w:p>
    <w:p w14:paraId="61CE08D8" w14:textId="3836427A" w:rsidR="00722ED2" w:rsidRPr="009C245B" w:rsidRDefault="00722ED2" w:rsidP="009C245B">
      <w:pPr>
        <w:spacing w:line="360" w:lineRule="auto"/>
        <w:rPr>
          <w:rFonts w:ascii="Arial" w:eastAsia="Times New Roman" w:hAnsi="Arial" w:cs="Arial"/>
          <w:sz w:val="22"/>
          <w:szCs w:val="22"/>
        </w:rPr>
      </w:pPr>
    </w:p>
    <w:p w14:paraId="14A10D67" w14:textId="77777777" w:rsidR="00722ED2" w:rsidRPr="009C245B" w:rsidRDefault="00722ED2" w:rsidP="009C245B">
      <w:pPr>
        <w:spacing w:line="360" w:lineRule="auto"/>
        <w:rPr>
          <w:rFonts w:ascii="Arial" w:eastAsia="Times New Roman" w:hAnsi="Arial" w:cs="Arial"/>
          <w:sz w:val="22"/>
          <w:szCs w:val="22"/>
        </w:rPr>
      </w:pPr>
    </w:p>
    <w:p w14:paraId="4A70B446" w14:textId="77777777" w:rsidR="00675F31" w:rsidRPr="009C245B" w:rsidRDefault="00675F31" w:rsidP="009C245B">
      <w:pPr>
        <w:spacing w:line="360" w:lineRule="auto"/>
        <w:rPr>
          <w:rFonts w:ascii="Arial" w:hAnsi="Arial" w:cs="Arial"/>
          <w:b/>
          <w:bCs/>
          <w:sz w:val="22"/>
          <w:szCs w:val="22"/>
        </w:rPr>
      </w:pPr>
    </w:p>
    <w:p w14:paraId="0A561A10" w14:textId="405CFD5D" w:rsidR="00BB7A02" w:rsidRPr="009C245B" w:rsidRDefault="000620BF" w:rsidP="009C245B">
      <w:pPr>
        <w:spacing w:line="360" w:lineRule="auto"/>
        <w:rPr>
          <w:rFonts w:ascii="Arial" w:eastAsia="Times New Roman" w:hAnsi="Arial" w:cs="Arial"/>
          <w:sz w:val="22"/>
          <w:szCs w:val="22"/>
        </w:rPr>
      </w:pPr>
      <w:r w:rsidRPr="009C245B">
        <w:rPr>
          <w:rFonts w:ascii="Arial" w:hAnsi="Arial" w:cs="Arial"/>
          <w:b/>
          <w:bCs/>
          <w:sz w:val="22"/>
          <w:szCs w:val="22"/>
        </w:rPr>
        <w:t>References</w:t>
      </w:r>
      <w:r w:rsidR="00675F31" w:rsidRPr="009C245B">
        <w:rPr>
          <w:rFonts w:ascii="Arial" w:hAnsi="Arial" w:cs="Arial"/>
          <w:b/>
          <w:bCs/>
          <w:sz w:val="22"/>
          <w:szCs w:val="22"/>
        </w:rPr>
        <w:t>:</w:t>
      </w:r>
    </w:p>
    <w:p w14:paraId="213A5981" w14:textId="77777777" w:rsidR="00DC4A1B" w:rsidRPr="009C245B" w:rsidRDefault="00DC4A1B" w:rsidP="009C245B">
      <w:pPr>
        <w:spacing w:line="360" w:lineRule="auto"/>
        <w:rPr>
          <w:rFonts w:ascii="Arial" w:hAnsi="Arial" w:cs="Arial"/>
          <w:sz w:val="22"/>
          <w:szCs w:val="22"/>
        </w:rPr>
      </w:pPr>
    </w:p>
    <w:p w14:paraId="24329D46" w14:textId="335296D4"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Ahmed, A., Ahmed, N. and Salman, A. (2005). ‘Critical issues in packaged food business’, British Food Journal, 107(10), pp. 760-780. Doi:</w:t>
      </w:r>
      <w:hyperlink r:id="rId8" w:history="1">
        <w:r w:rsidRPr="009C245B">
          <w:rPr>
            <w:rFonts w:ascii="Arial" w:eastAsia="Times New Roman" w:hAnsi="Arial" w:cs="Arial"/>
            <w:sz w:val="22"/>
            <w:szCs w:val="22"/>
            <w:u w:val="single"/>
          </w:rPr>
          <w:t xml:space="preserve"> https://doi.org/10.1108/00070700510623531</w:t>
        </w:r>
      </w:hyperlink>
      <w:r w:rsidRPr="009C245B">
        <w:rPr>
          <w:rFonts w:ascii="Arial" w:eastAsia="Times New Roman" w:hAnsi="Arial" w:cs="Arial"/>
          <w:sz w:val="22"/>
          <w:szCs w:val="22"/>
        </w:rPr>
        <w:t> </w:t>
      </w:r>
      <w:r w:rsidR="00DC4A1B" w:rsidRPr="009C245B">
        <w:rPr>
          <w:rFonts w:ascii="Arial" w:eastAsia="Times New Roman" w:hAnsi="Arial" w:cs="Arial"/>
          <w:sz w:val="22"/>
          <w:szCs w:val="22"/>
        </w:rPr>
        <w:t>[</w:t>
      </w:r>
      <w:r w:rsidRPr="009C245B">
        <w:rPr>
          <w:rFonts w:ascii="Arial" w:eastAsia="Times New Roman" w:hAnsi="Arial" w:cs="Arial"/>
          <w:sz w:val="22"/>
          <w:szCs w:val="22"/>
          <w:shd w:val="clear" w:color="auto" w:fill="FFFFFF"/>
        </w:rPr>
        <w:t>Accessed 25 Jul. 2019].</w:t>
      </w:r>
    </w:p>
    <w:p w14:paraId="44C84884"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Anderson, M. and De Silva, S. (2009).</w:t>
      </w:r>
      <w:r w:rsidRPr="009C245B">
        <w:rPr>
          <w:rFonts w:ascii="Arial" w:eastAsia="Times New Roman" w:hAnsi="Arial" w:cs="Arial"/>
          <w:i/>
          <w:iCs/>
          <w:sz w:val="22"/>
          <w:szCs w:val="22"/>
        </w:rPr>
        <w:t xml:space="preserve"> Beliefs, Values and Attitudes.</w:t>
      </w:r>
      <w:r w:rsidRPr="009C245B">
        <w:rPr>
          <w:rFonts w:ascii="Arial" w:eastAsia="Times New Roman" w:hAnsi="Arial" w:cs="Arial"/>
          <w:sz w:val="22"/>
          <w:szCs w:val="22"/>
        </w:rPr>
        <w:t xml:space="preserve"> 1st ed. Cumbria: Me and US Ltd, p.1.</w:t>
      </w:r>
    </w:p>
    <w:p w14:paraId="5292D1BC" w14:textId="34452768"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Becker, H. and Fritsche, D (1987) ‘Business Ethics: A cross-cultural comparison of managers’ attitudes.’</w:t>
      </w:r>
      <w:r w:rsidRPr="009C245B">
        <w:rPr>
          <w:rFonts w:ascii="Arial" w:eastAsia="Times New Roman" w:hAnsi="Arial" w:cs="Arial"/>
          <w:i/>
          <w:iCs/>
          <w:sz w:val="22"/>
          <w:szCs w:val="22"/>
        </w:rPr>
        <w:t xml:space="preserve"> Journal of Business Ethics</w:t>
      </w:r>
      <w:r w:rsidRPr="009C245B">
        <w:rPr>
          <w:rFonts w:ascii="Arial" w:eastAsia="Times New Roman" w:hAnsi="Arial" w:cs="Arial"/>
          <w:sz w:val="22"/>
          <w:szCs w:val="22"/>
        </w:rPr>
        <w:t xml:space="preserve">, 6(4), pp. 289-295. Doi: </w:t>
      </w:r>
      <w:hyperlink r:id="rId9" w:history="1">
        <w:r w:rsidRPr="009C245B">
          <w:rPr>
            <w:rFonts w:ascii="Arial" w:eastAsia="Times New Roman" w:hAnsi="Arial" w:cs="Arial"/>
            <w:sz w:val="22"/>
            <w:szCs w:val="22"/>
            <w:u w:val="single"/>
          </w:rPr>
          <w:t>10.1007/BF00382938</w:t>
        </w:r>
      </w:hyperlink>
    </w:p>
    <w:p w14:paraId="6584F4B5"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Cartwright, S. and Cooper, C. L. (1997).</w:t>
      </w:r>
      <w:r w:rsidRPr="009C245B">
        <w:rPr>
          <w:rFonts w:ascii="Arial" w:eastAsia="Times New Roman" w:hAnsi="Arial" w:cs="Arial"/>
          <w:i/>
          <w:iCs/>
          <w:sz w:val="22"/>
          <w:szCs w:val="22"/>
        </w:rPr>
        <w:t xml:space="preserve"> Managing workplace Stress. </w:t>
      </w:r>
      <w:r w:rsidRPr="009C245B">
        <w:rPr>
          <w:rFonts w:ascii="Arial" w:eastAsia="Times New Roman" w:hAnsi="Arial" w:cs="Arial"/>
          <w:sz w:val="22"/>
          <w:szCs w:val="22"/>
        </w:rPr>
        <w:t>London, United Kingdom: Sage Publication Ltd.</w:t>
      </w:r>
    </w:p>
    <w:p w14:paraId="38ACB4AC"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shd w:val="clear" w:color="auto" w:fill="FFFFFF"/>
        </w:rPr>
        <w:t xml:space="preserve">Finchandbeak.com. (2019). </w:t>
      </w:r>
      <w:r w:rsidRPr="009C245B">
        <w:rPr>
          <w:rFonts w:ascii="Arial" w:eastAsia="Times New Roman" w:hAnsi="Arial" w:cs="Arial"/>
          <w:i/>
          <w:iCs/>
          <w:sz w:val="22"/>
          <w:szCs w:val="22"/>
        </w:rPr>
        <w:t>The McDonald’s Business Model Canvas | Finch &amp; Beak Consulting</w:t>
      </w:r>
      <w:r w:rsidRPr="009C245B">
        <w:rPr>
          <w:rFonts w:ascii="Arial" w:eastAsia="Times New Roman" w:hAnsi="Arial" w:cs="Arial"/>
          <w:sz w:val="22"/>
          <w:szCs w:val="22"/>
          <w:shd w:val="clear" w:color="auto" w:fill="FFFFFF"/>
        </w:rPr>
        <w:t>. [online] Available at:</w:t>
      </w:r>
      <w:hyperlink r:id="rId10" w:history="1">
        <w:r w:rsidRPr="009C245B">
          <w:rPr>
            <w:rFonts w:ascii="Arial" w:eastAsia="Times New Roman" w:hAnsi="Arial" w:cs="Arial"/>
            <w:sz w:val="22"/>
            <w:szCs w:val="22"/>
            <w:u w:val="single"/>
            <w:shd w:val="clear" w:color="auto" w:fill="FFFFFF"/>
          </w:rPr>
          <w:t xml:space="preserve"> https://www.finchandbeak.com/1072/the-mcdonalds-business-model-canvas.htm</w:t>
        </w:r>
      </w:hyperlink>
    </w:p>
    <w:p w14:paraId="549BFA0F"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Fry, L.W. (2003), </w:t>
      </w:r>
      <w:r w:rsidRPr="009C245B">
        <w:rPr>
          <w:rFonts w:ascii="Arial" w:eastAsia="Times New Roman" w:hAnsi="Arial" w:cs="Arial"/>
          <w:i/>
          <w:iCs/>
          <w:sz w:val="22"/>
          <w:szCs w:val="22"/>
        </w:rPr>
        <w:t>‘Toward a theory of spiritual leadership’,</w:t>
      </w:r>
      <w:r w:rsidRPr="009C245B">
        <w:rPr>
          <w:rFonts w:ascii="Arial" w:eastAsia="Times New Roman" w:hAnsi="Arial" w:cs="Arial"/>
          <w:sz w:val="22"/>
          <w:szCs w:val="22"/>
        </w:rPr>
        <w:t xml:space="preserve"> </w:t>
      </w:r>
      <w:r w:rsidRPr="009C245B">
        <w:rPr>
          <w:rFonts w:ascii="Arial" w:eastAsia="Times New Roman" w:hAnsi="Arial" w:cs="Arial"/>
          <w:i/>
          <w:iCs/>
          <w:sz w:val="22"/>
          <w:szCs w:val="22"/>
        </w:rPr>
        <w:t>Leadership Quarterly</w:t>
      </w:r>
      <w:r w:rsidRPr="009C245B">
        <w:rPr>
          <w:rFonts w:ascii="Arial" w:eastAsia="Times New Roman" w:hAnsi="Arial" w:cs="Arial"/>
          <w:sz w:val="22"/>
          <w:szCs w:val="22"/>
        </w:rPr>
        <w:t>, Vol. 24, pp. 693-727</w:t>
      </w:r>
    </w:p>
    <w:p w14:paraId="7ED4E78A"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Giacalone, R. A. and Jurkiewicz, C. L.  (2003) ‘’Right from Wrong’: The Influence of Spirituality on Perception of Unethical Business Activities. </w:t>
      </w:r>
      <w:r w:rsidRPr="009C245B">
        <w:rPr>
          <w:rFonts w:ascii="Arial" w:eastAsia="Times New Roman" w:hAnsi="Arial" w:cs="Arial"/>
          <w:i/>
          <w:iCs/>
          <w:sz w:val="22"/>
          <w:szCs w:val="22"/>
        </w:rPr>
        <w:t>Business Ethics</w:t>
      </w:r>
      <w:r w:rsidRPr="009C245B">
        <w:rPr>
          <w:rFonts w:ascii="Arial" w:eastAsia="Times New Roman" w:hAnsi="Arial" w:cs="Arial"/>
          <w:sz w:val="22"/>
          <w:szCs w:val="22"/>
        </w:rPr>
        <w:t>, 46(1), pp.85-97.</w:t>
      </w:r>
    </w:p>
    <w:p w14:paraId="48C38E05"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Gould. A. M., ( 2011) ‘Working at McDonalds: some redeeming features of McJobs’,</w:t>
      </w:r>
      <w:r w:rsidRPr="009C245B">
        <w:rPr>
          <w:rFonts w:ascii="Arial" w:eastAsia="Times New Roman" w:hAnsi="Arial" w:cs="Arial"/>
          <w:i/>
          <w:iCs/>
          <w:sz w:val="22"/>
          <w:szCs w:val="22"/>
        </w:rPr>
        <w:t xml:space="preserve"> Work, Employment and Society’</w:t>
      </w:r>
      <w:r w:rsidRPr="009C245B">
        <w:rPr>
          <w:rFonts w:ascii="Arial" w:eastAsia="Times New Roman" w:hAnsi="Arial" w:cs="Arial"/>
          <w:sz w:val="22"/>
          <w:szCs w:val="22"/>
        </w:rPr>
        <w:t xml:space="preserve">, 24(4), pp. 780-802. Doi: </w:t>
      </w:r>
      <w:hyperlink r:id="rId11" w:history="1">
        <w:r w:rsidRPr="009C245B">
          <w:rPr>
            <w:rFonts w:ascii="Arial" w:eastAsia="Times New Roman" w:hAnsi="Arial" w:cs="Arial"/>
            <w:sz w:val="22"/>
            <w:szCs w:val="22"/>
            <w:u w:val="single"/>
          </w:rPr>
          <w:t>https://doi.org/10.1177/0950017010380644</w:t>
        </w:r>
      </w:hyperlink>
    </w:p>
    <w:p w14:paraId="112C3D72"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Goyal, A. &amp; Singh, N.P. (2007). ‘Consumer Perception about Fast Food in India: an exploratory study’, </w:t>
      </w:r>
      <w:r w:rsidRPr="009C245B">
        <w:rPr>
          <w:rFonts w:ascii="Arial" w:eastAsia="Times New Roman" w:hAnsi="Arial" w:cs="Arial"/>
          <w:i/>
          <w:iCs/>
          <w:sz w:val="22"/>
          <w:szCs w:val="22"/>
        </w:rPr>
        <w:t xml:space="preserve">British Food Journal, </w:t>
      </w:r>
      <w:r w:rsidRPr="009C245B">
        <w:rPr>
          <w:rFonts w:ascii="Arial" w:eastAsia="Times New Roman" w:hAnsi="Arial" w:cs="Arial"/>
          <w:sz w:val="22"/>
          <w:szCs w:val="22"/>
        </w:rPr>
        <w:t>109(2), 182-195. </w:t>
      </w:r>
    </w:p>
    <w:p w14:paraId="693DF9E8" w14:textId="4A78B4AE"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Hackman, J.R. and Oldham, G.R. (1976), ‘Motivation through the design of work: test of a theory’, </w:t>
      </w:r>
      <w:r w:rsidRPr="009C245B">
        <w:rPr>
          <w:rFonts w:ascii="Arial" w:eastAsia="Times New Roman" w:hAnsi="Arial" w:cs="Arial"/>
          <w:i/>
          <w:iCs/>
          <w:sz w:val="22"/>
          <w:szCs w:val="22"/>
        </w:rPr>
        <w:t xml:space="preserve">Organizational </w:t>
      </w:r>
      <w:r w:rsidR="00BE7880" w:rsidRPr="009C245B">
        <w:rPr>
          <w:rFonts w:ascii="Arial" w:eastAsia="Times New Roman" w:hAnsi="Arial" w:cs="Arial"/>
          <w:i/>
          <w:iCs/>
          <w:sz w:val="22"/>
          <w:szCs w:val="22"/>
        </w:rPr>
        <w:t>Behaviour</w:t>
      </w:r>
      <w:r w:rsidRPr="009C245B">
        <w:rPr>
          <w:rFonts w:ascii="Arial" w:eastAsia="Times New Roman" w:hAnsi="Arial" w:cs="Arial"/>
          <w:i/>
          <w:iCs/>
          <w:sz w:val="22"/>
          <w:szCs w:val="22"/>
        </w:rPr>
        <w:t xml:space="preserve"> &amp; Human Performance</w:t>
      </w:r>
      <w:r w:rsidRPr="009C245B">
        <w:rPr>
          <w:rFonts w:ascii="Arial" w:eastAsia="Times New Roman" w:hAnsi="Arial" w:cs="Arial"/>
          <w:sz w:val="22"/>
          <w:szCs w:val="22"/>
        </w:rPr>
        <w:t>, Vol. 16 No. 2, pp. 250-79.</w:t>
      </w:r>
    </w:p>
    <w:p w14:paraId="09A91BAA" w14:textId="77777777" w:rsidR="00BB7A02" w:rsidRPr="009C245B" w:rsidRDefault="007E4958" w:rsidP="009C245B">
      <w:pPr>
        <w:pStyle w:val="ListParagraph"/>
        <w:numPr>
          <w:ilvl w:val="0"/>
          <w:numId w:val="3"/>
        </w:numPr>
        <w:spacing w:line="360" w:lineRule="auto"/>
        <w:rPr>
          <w:rFonts w:ascii="Arial" w:eastAsia="Times New Roman" w:hAnsi="Arial" w:cs="Arial"/>
          <w:sz w:val="22"/>
          <w:szCs w:val="22"/>
        </w:rPr>
      </w:pPr>
      <w:hyperlink r:id="rId12" w:anchor="v=onepage&amp;q&amp;f=false" w:history="1">
        <w:r w:rsidR="00BB7A02" w:rsidRPr="009C245B">
          <w:rPr>
            <w:rFonts w:ascii="Arial" w:eastAsia="Times New Roman" w:hAnsi="Arial" w:cs="Arial"/>
            <w:sz w:val="22"/>
            <w:szCs w:val="22"/>
            <w:u w:val="single"/>
          </w:rPr>
          <w:t>https://books.google.co.uk/books?id=Sz8dNR9NmkkC&amp;printsec=frontcover&amp;source=gbs_ge_summary_r&amp;cad=0#v=onepage&amp;q&amp;f=false</w:t>
        </w:r>
      </w:hyperlink>
    </w:p>
    <w:p w14:paraId="37970F31" w14:textId="77777777" w:rsidR="00BB7A02" w:rsidRPr="009C245B" w:rsidRDefault="007E4958" w:rsidP="009C245B">
      <w:pPr>
        <w:pStyle w:val="ListParagraph"/>
        <w:numPr>
          <w:ilvl w:val="0"/>
          <w:numId w:val="3"/>
        </w:numPr>
        <w:spacing w:line="360" w:lineRule="auto"/>
        <w:rPr>
          <w:rFonts w:ascii="Arial" w:eastAsia="Times New Roman" w:hAnsi="Arial" w:cs="Arial"/>
          <w:sz w:val="22"/>
          <w:szCs w:val="22"/>
        </w:rPr>
      </w:pPr>
      <w:hyperlink r:id="rId13" w:anchor="citeas" w:history="1">
        <w:r w:rsidR="00BB7A02" w:rsidRPr="009C245B">
          <w:rPr>
            <w:rFonts w:ascii="Arial" w:eastAsia="Times New Roman" w:hAnsi="Arial" w:cs="Arial"/>
            <w:sz w:val="22"/>
            <w:szCs w:val="22"/>
            <w:u w:val="single"/>
          </w:rPr>
          <w:t>https://link.springer.com/article/10.1023/A:1024767511458#citeas</w:t>
        </w:r>
      </w:hyperlink>
      <w:r w:rsidR="00BB7A02" w:rsidRPr="009C245B">
        <w:rPr>
          <w:rFonts w:ascii="Arial" w:eastAsia="Times New Roman" w:hAnsi="Arial" w:cs="Arial"/>
          <w:sz w:val="22"/>
          <w:szCs w:val="22"/>
        </w:rPr>
        <w:t> </w:t>
      </w:r>
    </w:p>
    <w:p w14:paraId="392E9AC0" w14:textId="77777777" w:rsidR="00BB7A02" w:rsidRPr="009C245B" w:rsidRDefault="007E4958" w:rsidP="009C245B">
      <w:pPr>
        <w:pStyle w:val="ListParagraph"/>
        <w:numPr>
          <w:ilvl w:val="0"/>
          <w:numId w:val="3"/>
        </w:numPr>
        <w:spacing w:line="360" w:lineRule="auto"/>
        <w:rPr>
          <w:rFonts w:ascii="Arial" w:eastAsia="Times New Roman" w:hAnsi="Arial" w:cs="Arial"/>
          <w:sz w:val="22"/>
          <w:szCs w:val="22"/>
        </w:rPr>
      </w:pPr>
      <w:hyperlink r:id="rId14" w:history="1">
        <w:r w:rsidR="00BB7A02" w:rsidRPr="009C245B">
          <w:rPr>
            <w:rFonts w:ascii="Arial" w:eastAsia="Times New Roman" w:hAnsi="Arial" w:cs="Arial"/>
            <w:sz w:val="22"/>
            <w:szCs w:val="22"/>
            <w:u w:val="single"/>
          </w:rPr>
          <w:t>https://s3.amazonaws.com/academia.edu.documents/43218115/Workplace_Values_and_Outcomes_Exploring_20160229-15947-14qubb4.pdf?response-content-disposition=inline%3B%20filename%3DWorkplace_Values_and_Outcomes_Exploring.pdf&amp;X-Amz-Algorithm=AWS4-HMAC-SHA256</w:t>
        </w:r>
      </w:hyperlink>
    </w:p>
    <w:p w14:paraId="4BF38A52"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Hujer, R. and Radić, D. (2005) </w:t>
      </w:r>
      <w:r w:rsidRPr="009C245B">
        <w:rPr>
          <w:rFonts w:ascii="Arial" w:eastAsia="Times New Roman" w:hAnsi="Arial" w:cs="Arial"/>
          <w:i/>
          <w:iCs/>
          <w:sz w:val="22"/>
          <w:szCs w:val="22"/>
        </w:rPr>
        <w:t>Age and Skill Biased Technological Change: A Multiple Treatment Approach Using a Linked Employer Employee Dataset.</w:t>
      </w:r>
      <w:r w:rsidRPr="009C245B">
        <w:rPr>
          <w:rFonts w:ascii="Arial" w:eastAsia="Times New Roman" w:hAnsi="Arial" w:cs="Arial"/>
          <w:sz w:val="22"/>
          <w:szCs w:val="22"/>
        </w:rPr>
        <w:t xml:space="preserve"> N/a. pp. 2.</w:t>
      </w:r>
    </w:p>
    <w:p w14:paraId="590E4C12"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Kanungo, R.N. (1982), “Measurement of job and work involvement”, </w:t>
      </w:r>
      <w:r w:rsidRPr="009C245B">
        <w:rPr>
          <w:rFonts w:ascii="Arial" w:eastAsia="Times New Roman" w:hAnsi="Arial" w:cs="Arial"/>
          <w:i/>
          <w:iCs/>
          <w:sz w:val="22"/>
          <w:szCs w:val="22"/>
        </w:rPr>
        <w:t>Journal of Applied Psychology</w:t>
      </w:r>
      <w:r w:rsidRPr="009C245B">
        <w:rPr>
          <w:rFonts w:ascii="Arial" w:eastAsia="Times New Roman" w:hAnsi="Arial" w:cs="Arial"/>
          <w:sz w:val="22"/>
          <w:szCs w:val="22"/>
        </w:rPr>
        <w:t>, Vol. 67 No. 3, pp. 341-9.</w:t>
      </w:r>
    </w:p>
    <w:p w14:paraId="1489380B"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Kolodinsky, R., Giacalone, R. and Jurkiewicz, C. (2007). ‘Workplace Values and Outcomes: Exploring Personal, Organizational, and Interactive Workplace Spirituality.’ </w:t>
      </w:r>
      <w:r w:rsidRPr="009C245B">
        <w:rPr>
          <w:rFonts w:ascii="Arial" w:eastAsia="Times New Roman" w:hAnsi="Arial" w:cs="Arial"/>
          <w:i/>
          <w:iCs/>
          <w:sz w:val="22"/>
          <w:szCs w:val="22"/>
        </w:rPr>
        <w:t>Journal of Business Ethics,</w:t>
      </w:r>
      <w:r w:rsidRPr="009C245B">
        <w:rPr>
          <w:rFonts w:ascii="Arial" w:eastAsia="Times New Roman" w:hAnsi="Arial" w:cs="Arial"/>
          <w:sz w:val="22"/>
          <w:szCs w:val="22"/>
        </w:rPr>
        <w:t xml:space="preserve"> 81(2), pp.465-480.  </w:t>
      </w:r>
      <w:hyperlink r:id="rId15" w:history="1">
        <w:r w:rsidRPr="009C245B">
          <w:rPr>
            <w:rStyle w:val="Hyperlink"/>
            <w:rFonts w:ascii="Arial" w:eastAsia="Times New Roman" w:hAnsi="Arial" w:cs="Arial"/>
            <w:color w:val="auto"/>
            <w:sz w:val="22"/>
            <w:szCs w:val="22"/>
          </w:rPr>
          <w:t>https://s3.amazonaws.com/academia.edu.documents/43218115/Workplace_Values_and_Outcomes_Exploring_20160229-15947-14qubb4.pdf?response-content-disposition=inline%3B%20filename%3DWorkplace_Values_and_Outcomes_Exploring.pdf&amp;X-Amz-Algorithm=AWS4-HMAC-SHA256</w:t>
        </w:r>
      </w:hyperlink>
    </w:p>
    <w:p w14:paraId="6F37A7E1"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Kolodinsky, R., Giacalone, R. and Jurkiewicz, C. (2007). Workplace Values and Outcomes: Exploring Personal, Organizational, and Interactive Workplace Spirituality. </w:t>
      </w:r>
      <w:r w:rsidRPr="009C245B">
        <w:rPr>
          <w:rFonts w:ascii="Arial" w:eastAsia="Times New Roman" w:hAnsi="Arial" w:cs="Arial"/>
          <w:i/>
          <w:iCs/>
          <w:sz w:val="22"/>
          <w:szCs w:val="22"/>
        </w:rPr>
        <w:t>Journal of Business Ethics,</w:t>
      </w:r>
      <w:r w:rsidRPr="009C245B">
        <w:rPr>
          <w:rFonts w:ascii="Arial" w:eastAsia="Times New Roman" w:hAnsi="Arial" w:cs="Arial"/>
          <w:sz w:val="22"/>
          <w:szCs w:val="22"/>
        </w:rPr>
        <w:t xml:space="preserve"> 81(2), pp.465-480.   </w:t>
      </w:r>
    </w:p>
    <w:p w14:paraId="4530512F"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Lennick, D. and Kiel, F. (2005) </w:t>
      </w:r>
      <w:r w:rsidRPr="009C245B">
        <w:rPr>
          <w:rFonts w:ascii="Arial" w:eastAsia="Times New Roman" w:hAnsi="Arial" w:cs="Arial"/>
          <w:i/>
          <w:iCs/>
          <w:sz w:val="22"/>
          <w:szCs w:val="22"/>
        </w:rPr>
        <w:t>Moral Intelligence: Enhancing Business Performance and Leadership Success.</w:t>
      </w:r>
      <w:r w:rsidRPr="009C245B">
        <w:rPr>
          <w:rFonts w:ascii="Arial" w:eastAsia="Times New Roman" w:hAnsi="Arial" w:cs="Arial"/>
          <w:sz w:val="22"/>
          <w:szCs w:val="22"/>
        </w:rPr>
        <w:t xml:space="preserve"> Philadelphia, Wharton University of Pennsylvania.</w:t>
      </w:r>
    </w:p>
    <w:p w14:paraId="69A74805"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Luthans, B. C. and Sommer, S. M (1999). ‘The Impact of Downsizing on Workplace Attitudes: Differing Reactions of Managers and Staff in a Health Care Organization’, </w:t>
      </w:r>
      <w:r w:rsidRPr="009C245B">
        <w:rPr>
          <w:rFonts w:ascii="Arial" w:eastAsia="Times New Roman" w:hAnsi="Arial" w:cs="Arial"/>
          <w:i/>
          <w:iCs/>
          <w:sz w:val="22"/>
          <w:szCs w:val="22"/>
        </w:rPr>
        <w:t>Group and Organization Management,</w:t>
      </w:r>
      <w:r w:rsidRPr="009C245B">
        <w:rPr>
          <w:rFonts w:ascii="Arial" w:eastAsia="Times New Roman" w:hAnsi="Arial" w:cs="Arial"/>
          <w:sz w:val="22"/>
          <w:szCs w:val="22"/>
        </w:rPr>
        <w:t xml:space="preserve"> 24(1), pp. 46-70. Doi:</w:t>
      </w:r>
      <w:hyperlink r:id="rId16" w:history="1">
        <w:r w:rsidRPr="009C245B">
          <w:rPr>
            <w:rFonts w:ascii="Arial" w:eastAsia="Times New Roman" w:hAnsi="Arial" w:cs="Arial"/>
            <w:sz w:val="22"/>
            <w:szCs w:val="22"/>
            <w:u w:val="single"/>
          </w:rPr>
          <w:t xml:space="preserve"> https://doi.org/10.1177/1059601199241004</w:t>
        </w:r>
      </w:hyperlink>
    </w:p>
    <w:p w14:paraId="5182E0C0"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Malphurs, A. (1996), </w:t>
      </w:r>
      <w:r w:rsidRPr="009C245B">
        <w:rPr>
          <w:rFonts w:ascii="Arial" w:eastAsia="Times New Roman" w:hAnsi="Arial" w:cs="Arial"/>
          <w:i/>
          <w:iCs/>
          <w:sz w:val="22"/>
          <w:szCs w:val="22"/>
        </w:rPr>
        <w:t>Values-driven Leadership: Discovering and Developing Your Core Values for Ministry,</w:t>
      </w:r>
      <w:r w:rsidRPr="009C245B">
        <w:rPr>
          <w:rFonts w:ascii="Arial" w:eastAsia="Times New Roman" w:hAnsi="Arial" w:cs="Arial"/>
          <w:sz w:val="22"/>
          <w:szCs w:val="22"/>
        </w:rPr>
        <w:t xml:space="preserve"> Baker Books, Grand Rapids, MI.</w:t>
      </w:r>
    </w:p>
    <w:p w14:paraId="24F50609" w14:textId="2088D737" w:rsidR="00BB7A02" w:rsidRPr="009C245B" w:rsidRDefault="00BE7880"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McDonald’s</w:t>
      </w:r>
      <w:r w:rsidR="00BB7A02" w:rsidRPr="009C245B">
        <w:rPr>
          <w:rFonts w:ascii="Arial" w:eastAsia="Times New Roman" w:hAnsi="Arial" w:cs="Arial"/>
          <w:sz w:val="22"/>
          <w:szCs w:val="22"/>
        </w:rPr>
        <w:t xml:space="preserve"> UK. (2012). Marketing at McDonald’s. Available online at</w:t>
      </w:r>
      <w:hyperlink r:id="rId17" w:history="1">
        <w:r w:rsidR="00BB7A02" w:rsidRPr="009C245B">
          <w:rPr>
            <w:rFonts w:ascii="Arial" w:eastAsia="Times New Roman" w:hAnsi="Arial" w:cs="Arial"/>
            <w:sz w:val="22"/>
            <w:szCs w:val="22"/>
            <w:u w:val="single"/>
          </w:rPr>
          <w:t xml:space="preserve"> www.mcdonalds.co.uk</w:t>
        </w:r>
      </w:hyperlink>
      <w:r w:rsidR="00BB7A02" w:rsidRPr="009C245B">
        <w:rPr>
          <w:rFonts w:ascii="Arial" w:eastAsia="Times New Roman" w:hAnsi="Arial" w:cs="Arial"/>
          <w:sz w:val="22"/>
          <w:szCs w:val="22"/>
        </w:rPr>
        <w:t xml:space="preserve"> (Accessed on 27 July 2019)</w:t>
      </w:r>
    </w:p>
    <w:p w14:paraId="66F54A67"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Milliman, J., Czaplewski, A. and Ferguson, J. (2003). Workplace spirituality and employee work attitudes. </w:t>
      </w:r>
      <w:r w:rsidRPr="009C245B">
        <w:rPr>
          <w:rFonts w:ascii="Arial" w:eastAsia="Times New Roman" w:hAnsi="Arial" w:cs="Arial"/>
          <w:i/>
          <w:iCs/>
          <w:sz w:val="22"/>
          <w:szCs w:val="22"/>
        </w:rPr>
        <w:t>Journal of Organizational Change Management</w:t>
      </w:r>
      <w:r w:rsidRPr="009C245B">
        <w:rPr>
          <w:rFonts w:ascii="Arial" w:eastAsia="Times New Roman" w:hAnsi="Arial" w:cs="Arial"/>
          <w:sz w:val="22"/>
          <w:szCs w:val="22"/>
        </w:rPr>
        <w:t>, 16(4), pp.426-447. </w:t>
      </w:r>
    </w:p>
    <w:p w14:paraId="6B344807"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lastRenderedPageBreak/>
        <w:t xml:space="preserve">Milliman, J., Ferguson, J., Trickett, D. and Condemi, B. (1999), ‘Spirit and community at Southwest Airlines: an investigation of a spiritual values-based model’, </w:t>
      </w:r>
      <w:r w:rsidRPr="009C245B">
        <w:rPr>
          <w:rFonts w:ascii="Arial" w:eastAsia="Times New Roman" w:hAnsi="Arial" w:cs="Arial"/>
          <w:i/>
          <w:iCs/>
          <w:sz w:val="22"/>
          <w:szCs w:val="22"/>
        </w:rPr>
        <w:t>Journal of Organizational Change Management,</w:t>
      </w:r>
      <w:r w:rsidRPr="009C245B">
        <w:rPr>
          <w:rFonts w:ascii="Arial" w:eastAsia="Times New Roman" w:hAnsi="Arial" w:cs="Arial"/>
          <w:sz w:val="22"/>
          <w:szCs w:val="22"/>
        </w:rPr>
        <w:t xml:space="preserve"> Vol. 12 No. 3, pp. 221-33.</w:t>
      </w:r>
    </w:p>
    <w:p w14:paraId="4FBC22FD"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Mitroff, I.A. and Denton, E.A. (1999), A Spiritual Audit of Corporate America: A Hard Look at Spirituality, Religion, and Values in the Workplace, Jossey-Bass, San Francisco, CA.</w:t>
      </w:r>
    </w:p>
    <w:p w14:paraId="7F9713DB"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Moberg, D. O. (1984). Subjective Measures of Spiritual Well-Being. Review of Religious Research,</w:t>
      </w:r>
      <w:r w:rsidRPr="009C245B">
        <w:rPr>
          <w:rFonts w:ascii="Arial" w:eastAsia="Times New Roman" w:hAnsi="Arial" w:cs="Arial"/>
          <w:i/>
          <w:iCs/>
          <w:sz w:val="22"/>
          <w:szCs w:val="22"/>
        </w:rPr>
        <w:t xml:space="preserve"> scientific research.</w:t>
      </w:r>
      <w:r w:rsidRPr="009C245B">
        <w:rPr>
          <w:rFonts w:ascii="Arial" w:eastAsia="Times New Roman" w:hAnsi="Arial" w:cs="Arial"/>
          <w:sz w:val="22"/>
          <w:szCs w:val="22"/>
        </w:rPr>
        <w:t xml:space="preserve"> 25, pp. 351-364. Doi:</w:t>
      </w:r>
      <w:hyperlink r:id="rId18" w:history="1">
        <w:r w:rsidRPr="009C245B">
          <w:rPr>
            <w:rFonts w:ascii="Arial" w:eastAsia="Times New Roman" w:hAnsi="Arial" w:cs="Arial"/>
            <w:sz w:val="22"/>
            <w:szCs w:val="22"/>
            <w:u w:val="single"/>
          </w:rPr>
          <w:t xml:space="preserve"> http://dx.doi.org/10.2307/3511368</w:t>
        </w:r>
      </w:hyperlink>
    </w:p>
    <w:p w14:paraId="61E1B17E" w14:textId="0D65DFBC"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Neck, C.P. and Milliman, J.F. (1994), ‘Thought self-leadership: finding spiritual </w:t>
      </w:r>
      <w:r w:rsidR="00BE7880" w:rsidRPr="009C245B">
        <w:rPr>
          <w:rFonts w:ascii="Arial" w:eastAsia="Times New Roman" w:hAnsi="Arial" w:cs="Arial"/>
          <w:sz w:val="22"/>
          <w:szCs w:val="22"/>
        </w:rPr>
        <w:t>fulfilment</w:t>
      </w:r>
      <w:r w:rsidRPr="009C245B">
        <w:rPr>
          <w:rFonts w:ascii="Arial" w:eastAsia="Times New Roman" w:hAnsi="Arial" w:cs="Arial"/>
          <w:sz w:val="22"/>
          <w:szCs w:val="22"/>
        </w:rPr>
        <w:t xml:space="preserve"> in organizational life’, </w:t>
      </w:r>
      <w:r w:rsidRPr="009C245B">
        <w:rPr>
          <w:rFonts w:ascii="Arial" w:eastAsia="Times New Roman" w:hAnsi="Arial" w:cs="Arial"/>
          <w:i/>
          <w:iCs/>
          <w:sz w:val="22"/>
          <w:szCs w:val="22"/>
        </w:rPr>
        <w:t>Journal of Managerial Psychology,</w:t>
      </w:r>
      <w:r w:rsidRPr="009C245B">
        <w:rPr>
          <w:rFonts w:ascii="Arial" w:eastAsia="Times New Roman" w:hAnsi="Arial" w:cs="Arial"/>
          <w:sz w:val="22"/>
          <w:szCs w:val="22"/>
        </w:rPr>
        <w:t xml:space="preserve"> Vol. 9 No. 6, pp. 9-16.</w:t>
      </w:r>
    </w:p>
    <w:p w14:paraId="2A630F35"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Peluchette, J., Karl, K. and Rust, K. (2006). ‘Dressing to Impress: Beliefs and attitudes regarding workplace attire’, </w:t>
      </w:r>
      <w:r w:rsidRPr="009C245B">
        <w:rPr>
          <w:rFonts w:ascii="Arial" w:eastAsia="Times New Roman" w:hAnsi="Arial" w:cs="Arial"/>
          <w:i/>
          <w:iCs/>
          <w:sz w:val="22"/>
          <w:szCs w:val="22"/>
        </w:rPr>
        <w:t xml:space="preserve">Journal of Business and Psychology, </w:t>
      </w:r>
      <w:r w:rsidRPr="009C245B">
        <w:rPr>
          <w:rFonts w:ascii="Arial" w:eastAsia="Times New Roman" w:hAnsi="Arial" w:cs="Arial"/>
          <w:sz w:val="22"/>
          <w:szCs w:val="22"/>
        </w:rPr>
        <w:t>21(1), pp. 45-63. </w:t>
      </w:r>
    </w:p>
    <w:p w14:paraId="354B3554"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Rai, N, (2013) ‘Impact of Advertising on Consumer Behaviour and Attitude with Reference to Consumer Durables’, </w:t>
      </w:r>
      <w:r w:rsidRPr="009C245B">
        <w:rPr>
          <w:rFonts w:ascii="Arial" w:eastAsia="Times New Roman" w:hAnsi="Arial" w:cs="Arial"/>
          <w:i/>
          <w:iCs/>
          <w:sz w:val="22"/>
          <w:szCs w:val="22"/>
        </w:rPr>
        <w:t>International Journal of Management Research and Business strategy</w:t>
      </w:r>
      <w:r w:rsidRPr="009C245B">
        <w:rPr>
          <w:rFonts w:ascii="Arial" w:eastAsia="Times New Roman" w:hAnsi="Arial" w:cs="Arial"/>
          <w:sz w:val="22"/>
          <w:szCs w:val="22"/>
        </w:rPr>
        <w:t xml:space="preserve">, 2 (2), (pg, 77)     </w:t>
      </w:r>
      <w:r w:rsidRPr="009C245B">
        <w:rPr>
          <w:rFonts w:ascii="Arial" w:eastAsia="Times New Roman" w:hAnsi="Arial" w:cs="Arial"/>
          <w:sz w:val="22"/>
          <w:szCs w:val="22"/>
        </w:rPr>
        <w:tab/>
      </w:r>
    </w:p>
    <w:p w14:paraId="21499F86"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RITZER, G (2014) </w:t>
      </w:r>
      <w:r w:rsidRPr="009C245B">
        <w:rPr>
          <w:rFonts w:ascii="Arial" w:eastAsia="Times New Roman" w:hAnsi="Arial" w:cs="Arial"/>
          <w:i/>
          <w:iCs/>
          <w:sz w:val="22"/>
          <w:szCs w:val="22"/>
        </w:rPr>
        <w:t xml:space="preserve">The McDonaldization of Society </w:t>
      </w:r>
      <w:r w:rsidRPr="009C245B">
        <w:rPr>
          <w:rFonts w:ascii="Arial" w:eastAsia="Times New Roman" w:hAnsi="Arial" w:cs="Arial"/>
          <w:sz w:val="22"/>
          <w:szCs w:val="22"/>
        </w:rPr>
        <w:t>(8th edition) London: Sage (Chapter 2-The past, present and future of McDonaldization)</w:t>
      </w:r>
    </w:p>
    <w:p w14:paraId="2079A083" w14:textId="77777777" w:rsidR="00BB7A02" w:rsidRPr="009C245B" w:rsidRDefault="00BB7A02" w:rsidP="009C245B">
      <w:pPr>
        <w:pStyle w:val="ListParagraph"/>
        <w:numPr>
          <w:ilvl w:val="0"/>
          <w:numId w:val="3"/>
        </w:numPr>
        <w:spacing w:after="240" w:line="360" w:lineRule="auto"/>
        <w:rPr>
          <w:rFonts w:ascii="Arial" w:eastAsia="Times New Roman" w:hAnsi="Arial" w:cs="Arial"/>
          <w:sz w:val="22"/>
          <w:szCs w:val="22"/>
        </w:rPr>
      </w:pPr>
      <w:r w:rsidRPr="009C245B">
        <w:rPr>
          <w:rFonts w:ascii="Arial" w:eastAsia="Times New Roman" w:hAnsi="Arial" w:cs="Arial"/>
          <w:sz w:val="22"/>
          <w:szCs w:val="22"/>
        </w:rPr>
        <w:t xml:space="preserve">Timimi, S. (2010) ‘The McDonaldization of Childhood: Children’s Mental Health in Neo-liberal Market Cultures’, </w:t>
      </w:r>
      <w:r w:rsidRPr="009C245B">
        <w:rPr>
          <w:rFonts w:ascii="Arial" w:eastAsia="Times New Roman" w:hAnsi="Arial" w:cs="Arial"/>
          <w:i/>
          <w:iCs/>
          <w:sz w:val="22"/>
          <w:szCs w:val="22"/>
        </w:rPr>
        <w:t>Transcultural Psychiatry</w:t>
      </w:r>
      <w:r w:rsidRPr="009C245B">
        <w:rPr>
          <w:rFonts w:ascii="Arial" w:eastAsia="Times New Roman" w:hAnsi="Arial" w:cs="Arial"/>
          <w:sz w:val="22"/>
          <w:szCs w:val="22"/>
        </w:rPr>
        <w:t>, 47(5), pp. 686-706. Doi:</w:t>
      </w:r>
      <w:hyperlink r:id="rId19" w:history="1">
        <w:r w:rsidRPr="009C245B">
          <w:rPr>
            <w:rFonts w:ascii="Arial" w:eastAsia="Times New Roman" w:hAnsi="Arial" w:cs="Arial"/>
            <w:sz w:val="22"/>
            <w:szCs w:val="22"/>
            <w:u w:val="single"/>
          </w:rPr>
          <w:t xml:space="preserve"> https://doi.org/10.1177/1363461510381158</w:t>
        </w:r>
      </w:hyperlink>
    </w:p>
    <w:p w14:paraId="750F8A58" w14:textId="77777777"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Wavish, P. and Graham, M. (2005) ‘Roles, skills and behaviour: a situated action approach to organising systems of interacting agents’, </w:t>
      </w:r>
      <w:r w:rsidRPr="009C245B">
        <w:rPr>
          <w:rFonts w:ascii="Arial" w:eastAsia="Times New Roman" w:hAnsi="Arial" w:cs="Arial"/>
          <w:i/>
          <w:iCs/>
          <w:sz w:val="22"/>
          <w:szCs w:val="22"/>
        </w:rPr>
        <w:t>Intelligent Agents</w:t>
      </w:r>
      <w:r w:rsidRPr="009C245B">
        <w:rPr>
          <w:rFonts w:ascii="Arial" w:eastAsia="Times New Roman" w:hAnsi="Arial" w:cs="Arial"/>
          <w:sz w:val="22"/>
          <w:szCs w:val="22"/>
        </w:rPr>
        <w:t>, 890, pp. 371-385. </w:t>
      </w:r>
    </w:p>
    <w:p w14:paraId="703B3A1E" w14:textId="2FC8BB91" w:rsidR="00BB7A02" w:rsidRPr="009C245B" w:rsidRDefault="00BB7A02" w:rsidP="009C245B">
      <w:pPr>
        <w:pStyle w:val="ListParagraph"/>
        <w:numPr>
          <w:ilvl w:val="0"/>
          <w:numId w:val="3"/>
        </w:numPr>
        <w:spacing w:line="360" w:lineRule="auto"/>
        <w:rPr>
          <w:rFonts w:ascii="Arial" w:eastAsia="Times New Roman" w:hAnsi="Arial" w:cs="Arial"/>
          <w:sz w:val="22"/>
          <w:szCs w:val="22"/>
        </w:rPr>
      </w:pPr>
      <w:r w:rsidRPr="009C245B">
        <w:rPr>
          <w:rFonts w:ascii="Arial" w:eastAsia="Times New Roman" w:hAnsi="Arial" w:cs="Arial"/>
          <w:sz w:val="22"/>
          <w:szCs w:val="22"/>
        </w:rPr>
        <w:t xml:space="preserve">Yeu, C., Leong, K., Tong, L., Hang, S., Tang, Y., Bashawir, A. and Subhan, M. (2012). A Comparative Study on International Marketing Mix in China and India: The Case of McDonald's. </w:t>
      </w:r>
      <w:r w:rsidRPr="009C245B">
        <w:rPr>
          <w:rFonts w:ascii="Arial" w:eastAsia="Times New Roman" w:hAnsi="Arial" w:cs="Arial"/>
          <w:i/>
          <w:iCs/>
          <w:sz w:val="22"/>
          <w:szCs w:val="22"/>
        </w:rPr>
        <w:t xml:space="preserve">Procedia - Social and </w:t>
      </w:r>
      <w:r w:rsidR="00BE7880" w:rsidRPr="009C245B">
        <w:rPr>
          <w:rFonts w:ascii="Arial" w:eastAsia="Times New Roman" w:hAnsi="Arial" w:cs="Arial"/>
          <w:i/>
          <w:iCs/>
          <w:sz w:val="22"/>
          <w:szCs w:val="22"/>
        </w:rPr>
        <w:t>Behavioural</w:t>
      </w:r>
      <w:r w:rsidRPr="009C245B">
        <w:rPr>
          <w:rFonts w:ascii="Arial" w:eastAsia="Times New Roman" w:hAnsi="Arial" w:cs="Arial"/>
          <w:i/>
          <w:iCs/>
          <w:sz w:val="22"/>
          <w:szCs w:val="22"/>
        </w:rPr>
        <w:t xml:space="preserve"> Sciences</w:t>
      </w:r>
      <w:r w:rsidRPr="009C245B">
        <w:rPr>
          <w:rFonts w:ascii="Arial" w:eastAsia="Times New Roman" w:hAnsi="Arial" w:cs="Arial"/>
          <w:sz w:val="22"/>
          <w:szCs w:val="22"/>
        </w:rPr>
        <w:t>, 65, pp.1054-1059.</w:t>
      </w:r>
    </w:p>
    <w:sectPr w:rsidR="00BB7A02" w:rsidRPr="009C245B" w:rsidSect="001D45DA">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BC0C2" w14:textId="77777777" w:rsidR="007E4958" w:rsidRDefault="007E4958" w:rsidP="000620BF">
      <w:r>
        <w:separator/>
      </w:r>
    </w:p>
  </w:endnote>
  <w:endnote w:type="continuationSeparator" w:id="0">
    <w:p w14:paraId="555E2584" w14:textId="77777777" w:rsidR="007E4958" w:rsidRDefault="007E4958" w:rsidP="0006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1568957"/>
      <w:docPartObj>
        <w:docPartGallery w:val="Page Numbers (Bottom of Page)"/>
        <w:docPartUnique/>
      </w:docPartObj>
    </w:sdtPr>
    <w:sdtEndPr>
      <w:rPr>
        <w:rStyle w:val="PageNumber"/>
      </w:rPr>
    </w:sdtEndPr>
    <w:sdtContent>
      <w:p w14:paraId="438AD256" w14:textId="78DF5E08" w:rsidR="00BB7A02" w:rsidRDefault="00BB7A02" w:rsidP="007D6E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F7191B" w14:textId="77777777" w:rsidR="00BB7A02" w:rsidRDefault="00BB7A02" w:rsidP="00BB7A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4006519"/>
      <w:docPartObj>
        <w:docPartGallery w:val="Page Numbers (Bottom of Page)"/>
        <w:docPartUnique/>
      </w:docPartObj>
    </w:sdtPr>
    <w:sdtEndPr>
      <w:rPr>
        <w:rStyle w:val="PageNumber"/>
      </w:rPr>
    </w:sdtEndPr>
    <w:sdtContent>
      <w:p w14:paraId="785CEE8A" w14:textId="7F4A1EBC" w:rsidR="00BB7A02" w:rsidRDefault="00BB7A02" w:rsidP="007D6E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3B634A" w14:textId="77777777" w:rsidR="00BB7A02" w:rsidRDefault="00BB7A02" w:rsidP="00BB7A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F04B6" w14:textId="77777777" w:rsidR="007E4958" w:rsidRDefault="007E4958" w:rsidP="000620BF">
      <w:r>
        <w:separator/>
      </w:r>
    </w:p>
  </w:footnote>
  <w:footnote w:type="continuationSeparator" w:id="0">
    <w:p w14:paraId="4F73BD0E" w14:textId="77777777" w:rsidR="007E4958" w:rsidRDefault="007E4958" w:rsidP="00062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F0FD7"/>
    <w:multiLevelType w:val="hybridMultilevel"/>
    <w:tmpl w:val="A6B8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1921B2"/>
    <w:multiLevelType w:val="hybridMultilevel"/>
    <w:tmpl w:val="BBE8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C77D4"/>
    <w:multiLevelType w:val="hybridMultilevel"/>
    <w:tmpl w:val="86DE7AE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C00"/>
    <w:rsid w:val="0002089D"/>
    <w:rsid w:val="000620BF"/>
    <w:rsid w:val="000C7D17"/>
    <w:rsid w:val="000D0147"/>
    <w:rsid w:val="000E7EF7"/>
    <w:rsid w:val="00120650"/>
    <w:rsid w:val="0012168A"/>
    <w:rsid w:val="001C132F"/>
    <w:rsid w:val="001D45DA"/>
    <w:rsid w:val="002341E2"/>
    <w:rsid w:val="002936C6"/>
    <w:rsid w:val="00310C00"/>
    <w:rsid w:val="0035670E"/>
    <w:rsid w:val="00386F02"/>
    <w:rsid w:val="003C3C09"/>
    <w:rsid w:val="00446CB0"/>
    <w:rsid w:val="004B63E0"/>
    <w:rsid w:val="004C3720"/>
    <w:rsid w:val="004C5659"/>
    <w:rsid w:val="005279E5"/>
    <w:rsid w:val="005A6A18"/>
    <w:rsid w:val="005D0073"/>
    <w:rsid w:val="005F0528"/>
    <w:rsid w:val="00675F31"/>
    <w:rsid w:val="006B1B31"/>
    <w:rsid w:val="00722ED2"/>
    <w:rsid w:val="00736002"/>
    <w:rsid w:val="007E4958"/>
    <w:rsid w:val="00923367"/>
    <w:rsid w:val="0094500F"/>
    <w:rsid w:val="009C245B"/>
    <w:rsid w:val="00A5374B"/>
    <w:rsid w:val="00A7330D"/>
    <w:rsid w:val="00AC249D"/>
    <w:rsid w:val="00AD6A81"/>
    <w:rsid w:val="00BB7A02"/>
    <w:rsid w:val="00BE7880"/>
    <w:rsid w:val="00CF2DF5"/>
    <w:rsid w:val="00D75443"/>
    <w:rsid w:val="00D9367B"/>
    <w:rsid w:val="00DC4A1B"/>
    <w:rsid w:val="00E73B7A"/>
    <w:rsid w:val="00EA49F6"/>
    <w:rsid w:val="00EC13B7"/>
    <w:rsid w:val="00EF38BF"/>
    <w:rsid w:val="00F91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97C296"/>
  <w15:chartTrackingRefBased/>
  <w15:docId w15:val="{3CEE8CC0-1E7D-A143-8F2A-6D788EEF7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67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0C0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620BF"/>
  </w:style>
  <w:style w:type="character" w:styleId="Hyperlink">
    <w:name w:val="Hyperlink"/>
    <w:basedOn w:val="DefaultParagraphFont"/>
    <w:uiPriority w:val="99"/>
    <w:unhideWhenUsed/>
    <w:rsid w:val="000620BF"/>
    <w:rPr>
      <w:color w:val="0000FF"/>
      <w:u w:val="single"/>
    </w:rPr>
  </w:style>
  <w:style w:type="character" w:customStyle="1" w:styleId="apple-tab-span">
    <w:name w:val="apple-tab-span"/>
    <w:basedOn w:val="DefaultParagraphFont"/>
    <w:rsid w:val="000620BF"/>
  </w:style>
  <w:style w:type="paragraph" w:styleId="Header">
    <w:name w:val="header"/>
    <w:basedOn w:val="Normal"/>
    <w:link w:val="HeaderChar"/>
    <w:uiPriority w:val="99"/>
    <w:unhideWhenUsed/>
    <w:rsid w:val="000620BF"/>
    <w:pPr>
      <w:tabs>
        <w:tab w:val="center" w:pos="4680"/>
        <w:tab w:val="right" w:pos="9360"/>
      </w:tabs>
    </w:pPr>
  </w:style>
  <w:style w:type="character" w:customStyle="1" w:styleId="HeaderChar">
    <w:name w:val="Header Char"/>
    <w:basedOn w:val="DefaultParagraphFont"/>
    <w:link w:val="Header"/>
    <w:uiPriority w:val="99"/>
    <w:rsid w:val="000620BF"/>
  </w:style>
  <w:style w:type="paragraph" w:styleId="Footer">
    <w:name w:val="footer"/>
    <w:basedOn w:val="Normal"/>
    <w:link w:val="FooterChar"/>
    <w:uiPriority w:val="99"/>
    <w:unhideWhenUsed/>
    <w:rsid w:val="000620BF"/>
    <w:pPr>
      <w:tabs>
        <w:tab w:val="center" w:pos="4680"/>
        <w:tab w:val="right" w:pos="9360"/>
      </w:tabs>
    </w:pPr>
  </w:style>
  <w:style w:type="character" w:customStyle="1" w:styleId="FooterChar">
    <w:name w:val="Footer Char"/>
    <w:basedOn w:val="DefaultParagraphFont"/>
    <w:link w:val="Footer"/>
    <w:uiPriority w:val="99"/>
    <w:rsid w:val="000620BF"/>
  </w:style>
  <w:style w:type="character" w:styleId="UnresolvedMention">
    <w:name w:val="Unresolved Mention"/>
    <w:basedOn w:val="DefaultParagraphFont"/>
    <w:uiPriority w:val="99"/>
    <w:semiHidden/>
    <w:unhideWhenUsed/>
    <w:rsid w:val="005F0528"/>
    <w:rPr>
      <w:color w:val="605E5C"/>
      <w:shd w:val="clear" w:color="auto" w:fill="E1DFDD"/>
    </w:rPr>
  </w:style>
  <w:style w:type="character" w:customStyle="1" w:styleId="Heading1Char">
    <w:name w:val="Heading 1 Char"/>
    <w:basedOn w:val="DefaultParagraphFont"/>
    <w:link w:val="Heading1"/>
    <w:uiPriority w:val="9"/>
    <w:rsid w:val="00D936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367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9367B"/>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D9367B"/>
    <w:rPr>
      <w:rFonts w:cstheme="minorHAnsi"/>
      <w:b/>
      <w:bCs/>
      <w:smallCaps/>
      <w:sz w:val="22"/>
      <w:szCs w:val="22"/>
    </w:rPr>
  </w:style>
  <w:style w:type="paragraph" w:styleId="TOC3">
    <w:name w:val="toc 3"/>
    <w:basedOn w:val="Normal"/>
    <w:next w:val="Normal"/>
    <w:autoRedefine/>
    <w:uiPriority w:val="39"/>
    <w:semiHidden/>
    <w:unhideWhenUsed/>
    <w:rsid w:val="00D9367B"/>
    <w:rPr>
      <w:rFonts w:cstheme="minorHAnsi"/>
      <w:smallCaps/>
      <w:sz w:val="22"/>
      <w:szCs w:val="22"/>
    </w:rPr>
  </w:style>
  <w:style w:type="paragraph" w:styleId="TOC4">
    <w:name w:val="toc 4"/>
    <w:basedOn w:val="Normal"/>
    <w:next w:val="Normal"/>
    <w:autoRedefine/>
    <w:uiPriority w:val="39"/>
    <w:semiHidden/>
    <w:unhideWhenUsed/>
    <w:rsid w:val="00D9367B"/>
    <w:rPr>
      <w:rFonts w:cstheme="minorHAnsi"/>
      <w:sz w:val="22"/>
      <w:szCs w:val="22"/>
    </w:rPr>
  </w:style>
  <w:style w:type="paragraph" w:styleId="TOC5">
    <w:name w:val="toc 5"/>
    <w:basedOn w:val="Normal"/>
    <w:next w:val="Normal"/>
    <w:autoRedefine/>
    <w:uiPriority w:val="39"/>
    <w:semiHidden/>
    <w:unhideWhenUsed/>
    <w:rsid w:val="00D9367B"/>
    <w:rPr>
      <w:rFonts w:cstheme="minorHAnsi"/>
      <w:sz w:val="22"/>
      <w:szCs w:val="22"/>
    </w:rPr>
  </w:style>
  <w:style w:type="paragraph" w:styleId="TOC6">
    <w:name w:val="toc 6"/>
    <w:basedOn w:val="Normal"/>
    <w:next w:val="Normal"/>
    <w:autoRedefine/>
    <w:uiPriority w:val="39"/>
    <w:semiHidden/>
    <w:unhideWhenUsed/>
    <w:rsid w:val="00D9367B"/>
    <w:rPr>
      <w:rFonts w:cstheme="minorHAnsi"/>
      <w:sz w:val="22"/>
      <w:szCs w:val="22"/>
    </w:rPr>
  </w:style>
  <w:style w:type="paragraph" w:styleId="TOC7">
    <w:name w:val="toc 7"/>
    <w:basedOn w:val="Normal"/>
    <w:next w:val="Normal"/>
    <w:autoRedefine/>
    <w:uiPriority w:val="39"/>
    <w:semiHidden/>
    <w:unhideWhenUsed/>
    <w:rsid w:val="00D9367B"/>
    <w:rPr>
      <w:rFonts w:cstheme="minorHAnsi"/>
      <w:sz w:val="22"/>
      <w:szCs w:val="22"/>
    </w:rPr>
  </w:style>
  <w:style w:type="paragraph" w:styleId="TOC8">
    <w:name w:val="toc 8"/>
    <w:basedOn w:val="Normal"/>
    <w:next w:val="Normal"/>
    <w:autoRedefine/>
    <w:uiPriority w:val="39"/>
    <w:semiHidden/>
    <w:unhideWhenUsed/>
    <w:rsid w:val="00D9367B"/>
    <w:rPr>
      <w:rFonts w:cstheme="minorHAnsi"/>
      <w:sz w:val="22"/>
      <w:szCs w:val="22"/>
    </w:rPr>
  </w:style>
  <w:style w:type="paragraph" w:styleId="TOC9">
    <w:name w:val="toc 9"/>
    <w:basedOn w:val="Normal"/>
    <w:next w:val="Normal"/>
    <w:autoRedefine/>
    <w:uiPriority w:val="39"/>
    <w:semiHidden/>
    <w:unhideWhenUsed/>
    <w:rsid w:val="00D9367B"/>
    <w:rPr>
      <w:rFonts w:cstheme="minorHAnsi"/>
      <w:sz w:val="22"/>
      <w:szCs w:val="22"/>
    </w:rPr>
  </w:style>
  <w:style w:type="character" w:styleId="PageNumber">
    <w:name w:val="page number"/>
    <w:basedOn w:val="DefaultParagraphFont"/>
    <w:uiPriority w:val="99"/>
    <w:semiHidden/>
    <w:unhideWhenUsed/>
    <w:rsid w:val="00BB7A02"/>
  </w:style>
  <w:style w:type="paragraph" w:styleId="ListParagraph">
    <w:name w:val="List Paragraph"/>
    <w:basedOn w:val="Normal"/>
    <w:uiPriority w:val="34"/>
    <w:qFormat/>
    <w:rsid w:val="00BB7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93437">
      <w:bodyDiv w:val="1"/>
      <w:marLeft w:val="0"/>
      <w:marRight w:val="0"/>
      <w:marTop w:val="0"/>
      <w:marBottom w:val="0"/>
      <w:divBdr>
        <w:top w:val="none" w:sz="0" w:space="0" w:color="auto"/>
        <w:left w:val="none" w:sz="0" w:space="0" w:color="auto"/>
        <w:bottom w:val="none" w:sz="0" w:space="0" w:color="auto"/>
        <w:right w:val="none" w:sz="0" w:space="0" w:color="auto"/>
      </w:divBdr>
    </w:div>
    <w:div w:id="449469827">
      <w:bodyDiv w:val="1"/>
      <w:marLeft w:val="0"/>
      <w:marRight w:val="0"/>
      <w:marTop w:val="0"/>
      <w:marBottom w:val="0"/>
      <w:divBdr>
        <w:top w:val="none" w:sz="0" w:space="0" w:color="auto"/>
        <w:left w:val="none" w:sz="0" w:space="0" w:color="auto"/>
        <w:bottom w:val="none" w:sz="0" w:space="0" w:color="auto"/>
        <w:right w:val="none" w:sz="0" w:space="0" w:color="auto"/>
      </w:divBdr>
    </w:div>
    <w:div w:id="512914322">
      <w:bodyDiv w:val="1"/>
      <w:marLeft w:val="0"/>
      <w:marRight w:val="0"/>
      <w:marTop w:val="0"/>
      <w:marBottom w:val="0"/>
      <w:divBdr>
        <w:top w:val="none" w:sz="0" w:space="0" w:color="auto"/>
        <w:left w:val="none" w:sz="0" w:space="0" w:color="auto"/>
        <w:bottom w:val="none" w:sz="0" w:space="0" w:color="auto"/>
        <w:right w:val="none" w:sz="0" w:space="0" w:color="auto"/>
      </w:divBdr>
    </w:div>
    <w:div w:id="1146051516">
      <w:bodyDiv w:val="1"/>
      <w:marLeft w:val="0"/>
      <w:marRight w:val="0"/>
      <w:marTop w:val="0"/>
      <w:marBottom w:val="0"/>
      <w:divBdr>
        <w:top w:val="none" w:sz="0" w:space="0" w:color="auto"/>
        <w:left w:val="none" w:sz="0" w:space="0" w:color="auto"/>
        <w:bottom w:val="none" w:sz="0" w:space="0" w:color="auto"/>
        <w:right w:val="none" w:sz="0" w:space="0" w:color="auto"/>
      </w:divBdr>
    </w:div>
    <w:div w:id="1322855131">
      <w:bodyDiv w:val="1"/>
      <w:marLeft w:val="0"/>
      <w:marRight w:val="0"/>
      <w:marTop w:val="0"/>
      <w:marBottom w:val="0"/>
      <w:divBdr>
        <w:top w:val="none" w:sz="0" w:space="0" w:color="auto"/>
        <w:left w:val="none" w:sz="0" w:space="0" w:color="auto"/>
        <w:bottom w:val="none" w:sz="0" w:space="0" w:color="auto"/>
        <w:right w:val="none" w:sz="0" w:space="0" w:color="auto"/>
      </w:divBdr>
    </w:div>
    <w:div w:id="1566262846">
      <w:bodyDiv w:val="1"/>
      <w:marLeft w:val="0"/>
      <w:marRight w:val="0"/>
      <w:marTop w:val="0"/>
      <w:marBottom w:val="0"/>
      <w:divBdr>
        <w:top w:val="none" w:sz="0" w:space="0" w:color="auto"/>
        <w:left w:val="none" w:sz="0" w:space="0" w:color="auto"/>
        <w:bottom w:val="none" w:sz="0" w:space="0" w:color="auto"/>
        <w:right w:val="none" w:sz="0" w:space="0" w:color="auto"/>
      </w:divBdr>
    </w:div>
    <w:div w:id="1594783273">
      <w:bodyDiv w:val="1"/>
      <w:marLeft w:val="0"/>
      <w:marRight w:val="0"/>
      <w:marTop w:val="0"/>
      <w:marBottom w:val="0"/>
      <w:divBdr>
        <w:top w:val="none" w:sz="0" w:space="0" w:color="auto"/>
        <w:left w:val="none" w:sz="0" w:space="0" w:color="auto"/>
        <w:bottom w:val="none" w:sz="0" w:space="0" w:color="auto"/>
        <w:right w:val="none" w:sz="0" w:space="0" w:color="auto"/>
      </w:divBdr>
    </w:div>
    <w:div w:id="190194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070700510623531" TargetMode="External"/><Relationship Id="rId13" Type="http://schemas.openxmlformats.org/officeDocument/2006/relationships/hyperlink" Target="https://link.springer.com/article/10.1023/A:1024767511458" TargetMode="External"/><Relationship Id="rId18" Type="http://schemas.openxmlformats.org/officeDocument/2006/relationships/hyperlink" Target="http://dx.doi.org/10.2307/3511368"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ooks.google.co.uk/books?id=Sz8dNR9NmkkC&amp;printsec=frontcover&amp;source=gbs_ge_summary_r&amp;cad=0" TargetMode="External"/><Relationship Id="rId17" Type="http://schemas.openxmlformats.org/officeDocument/2006/relationships/hyperlink" Target="http://www.mcdonalds.co.uk/" TargetMode="External"/><Relationship Id="rId2" Type="http://schemas.openxmlformats.org/officeDocument/2006/relationships/numbering" Target="numbering.xml"/><Relationship Id="rId16" Type="http://schemas.openxmlformats.org/officeDocument/2006/relationships/hyperlink" Target="https://doi.org/10.1177%2F105960119924100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0950017010380644" TargetMode="External"/><Relationship Id="rId5" Type="http://schemas.openxmlformats.org/officeDocument/2006/relationships/webSettings" Target="webSettings.xml"/><Relationship Id="rId15" Type="http://schemas.openxmlformats.org/officeDocument/2006/relationships/hyperlink" Target="https://s3.amazonaws.com/academia.edu.documents/43218115/Workplace_Values_and_Outcomes_Exploring_20160229-15947-14qubb4.pdf?response-content-disposition=inline%3B%20filename%3DWorkplace_Values_and_Outcomes_Exploring.pdf&amp;X-Amz-Algorithm=AWS4-HMAC-SHA256" TargetMode="External"/><Relationship Id="rId23" Type="http://schemas.openxmlformats.org/officeDocument/2006/relationships/theme" Target="theme/theme1.xml"/><Relationship Id="rId10" Type="http://schemas.openxmlformats.org/officeDocument/2006/relationships/hyperlink" Target="https://www.finchandbeak.com/1072/the-mcdonalds-business-model-canvas.htm" TargetMode="External"/><Relationship Id="rId19" Type="http://schemas.openxmlformats.org/officeDocument/2006/relationships/hyperlink" Target="https://doi.org/10.1177%2F1363461510381158" TargetMode="External"/><Relationship Id="rId4" Type="http://schemas.openxmlformats.org/officeDocument/2006/relationships/settings" Target="settings.xml"/><Relationship Id="rId9" Type="http://schemas.openxmlformats.org/officeDocument/2006/relationships/hyperlink" Target="https://philpapers.org/go.pl?id=BECBEA&amp;proxyId=&amp;u=http%3A%2F%2Fdx.doi.org%2F10.1007%2FBF00382938" TargetMode="External"/><Relationship Id="rId14" Type="http://schemas.openxmlformats.org/officeDocument/2006/relationships/hyperlink" Target="https://s3.amazonaws.com/academia.edu.documents/43218115/Workplace_Values_and_Outcomes_Exploring_20160229-15947-14qubb4.pdf?response-content-disposition=inline%3B%20filename%3DWorkplace_Values_and_Outcomes_Exploring.pdf&amp;X-Amz-Algorithm=AWS4-HMAC-SHA25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0A991-F2DA-0C46-8C06-C2A633ECA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15</Pages>
  <Words>4710</Words>
  <Characters>26849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Suedul Islam (1709443)</cp:lastModifiedBy>
  <cp:revision>14</cp:revision>
  <dcterms:created xsi:type="dcterms:W3CDTF">2019-07-30T16:58:00Z</dcterms:created>
  <dcterms:modified xsi:type="dcterms:W3CDTF">2019-08-02T03:17:00Z</dcterms:modified>
</cp:coreProperties>
</file>