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15FFEC" w14:textId="0307F148" w:rsidR="00D25178" w:rsidRDefault="00D25178">
      <w:pPr>
        <w:rPr>
          <w:sz w:val="32"/>
          <w:szCs w:val="32"/>
        </w:rPr>
      </w:pPr>
    </w:p>
    <w:sdt>
      <w:sdtPr>
        <w:rPr>
          <w:color w:val="4472C4" w:themeColor="accent1"/>
        </w:rPr>
        <w:id w:val="-536586456"/>
        <w:docPartObj>
          <w:docPartGallery w:val="Cover Pages"/>
          <w:docPartUnique/>
        </w:docPartObj>
      </w:sdtPr>
      <w:sdtEndPr>
        <w:rPr>
          <w:rFonts w:ascii="Times New Roman" w:eastAsia="Times New Roman" w:hAnsi="Times New Roman" w:cs="Times New Roman"/>
          <w:color w:val="auto"/>
          <w:sz w:val="24"/>
          <w:szCs w:val="24"/>
          <w:lang w:val="en-GB" w:eastAsia="en-GB"/>
        </w:rPr>
      </w:sdtEndPr>
      <w:sdtContent>
        <w:p w14:paraId="46EBA18B" w14:textId="77777777" w:rsidR="00D25178" w:rsidRDefault="00D25178" w:rsidP="00D25178">
          <w:pPr>
            <w:pStyle w:val="NoSpacing"/>
            <w:spacing w:before="1540" w:after="240"/>
            <w:jc w:val="center"/>
            <w:rPr>
              <w:color w:val="4472C4" w:themeColor="accent1"/>
            </w:rPr>
          </w:pPr>
          <w:r>
            <w:rPr>
              <w:noProof/>
              <w:color w:val="4472C4" w:themeColor="accent1"/>
            </w:rPr>
            <w:drawing>
              <wp:inline distT="0" distB="0" distL="0" distR="0" wp14:anchorId="22E3C135" wp14:editId="1677C93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bCs/>
              <w:sz w:val="72"/>
              <w:szCs w:val="72"/>
              <w:lang w:eastAsia="en-GB"/>
            </w:rPr>
            <w:alias w:val="Title"/>
            <w:tag w:val=""/>
            <w:id w:val="1735040861"/>
            <w:placeholder>
              <w:docPart w:val="CF818F45EBA344C08FBAE960FF6B6212"/>
            </w:placeholder>
            <w:dataBinding w:prefixMappings="xmlns:ns0='http://purl.org/dc/elements/1.1/' xmlns:ns1='http://schemas.openxmlformats.org/package/2006/metadata/core-properties' " w:xpath="/ns1:coreProperties[1]/ns0:title[1]" w:storeItemID="{6C3C8BC8-F283-45AE-878A-BAB7291924A1}"/>
            <w:text/>
          </w:sdtPr>
          <w:sdtContent>
            <w:p w14:paraId="58A12989" w14:textId="5AB96D84" w:rsidR="00D25178" w:rsidRDefault="00A32C16" w:rsidP="00D25178">
              <w:pPr>
                <w:pStyle w:val="NoSpacing"/>
                <w:pBdr>
                  <w:top w:val="single" w:sz="6" w:space="6" w:color="4472C4" w:themeColor="accent1"/>
                  <w:bottom w:val="single" w:sz="6" w:space="6" w:color="4472C4" w:themeColor="accent1"/>
                </w:pBdr>
                <w:spacing w:after="240"/>
                <w:jc w:val="center"/>
                <w:rPr>
                  <w:rFonts w:ascii="Arial" w:eastAsia="Times New Roman" w:hAnsi="Arial" w:cs="Arial"/>
                  <w:b/>
                  <w:bCs/>
                  <w:sz w:val="72"/>
                  <w:szCs w:val="72"/>
                  <w:lang w:eastAsia="en-GB"/>
                </w:rPr>
              </w:pPr>
              <w:r w:rsidRPr="00A32C16">
                <w:rPr>
                  <w:rFonts w:ascii="Arial" w:eastAsia="Times New Roman" w:hAnsi="Arial" w:cs="Arial"/>
                  <w:b/>
                  <w:bCs/>
                  <w:sz w:val="72"/>
                  <w:szCs w:val="72"/>
                  <w:lang w:eastAsia="en-GB"/>
                </w:rPr>
                <w:t>Introduction to Research</w:t>
              </w:r>
            </w:p>
          </w:sdtContent>
        </w:sdt>
        <w:p w14:paraId="16AB491C" w14:textId="78E54FD8" w:rsidR="00A32C16" w:rsidRPr="00A32C16" w:rsidRDefault="00A32C16" w:rsidP="00A32C16">
          <w:pPr>
            <w:pStyle w:val="NoSpacing"/>
            <w:pBdr>
              <w:top w:val="single" w:sz="6" w:space="6" w:color="4472C4" w:themeColor="accent1"/>
              <w:bottom w:val="single" w:sz="6" w:space="6" w:color="4472C4" w:themeColor="accent1"/>
            </w:pBdr>
            <w:spacing w:after="240"/>
            <w:rPr>
              <w:rFonts w:ascii="Arial" w:eastAsiaTheme="majorEastAsia" w:hAnsi="Arial" w:cs="Arial"/>
              <w:b/>
              <w:bCs/>
              <w:caps/>
              <w:color w:val="4472C4" w:themeColor="accent1"/>
              <w:sz w:val="72"/>
              <w:szCs w:val="72"/>
            </w:rPr>
          </w:pPr>
        </w:p>
        <w:sdt>
          <w:sdtPr>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328029620"/>
            <w:placeholder>
              <w:docPart w:val="85A2C68A62B448C7A88918726BB05645"/>
            </w:placeholder>
            <w:dataBinding w:prefixMappings="xmlns:ns0='http://purl.org/dc/elements/1.1/' xmlns:ns1='http://schemas.openxmlformats.org/package/2006/metadata/core-properties' " w:xpath="/ns1:coreProperties[1]/ns0:subject[1]" w:storeItemID="{6C3C8BC8-F283-45AE-878A-BAB7291924A1}"/>
            <w:text/>
          </w:sdtPr>
          <w:sdtContent>
            <w:p w14:paraId="39C35705" w14:textId="63B1B1F2" w:rsidR="00D25178" w:rsidRPr="00A32C16" w:rsidRDefault="00A32C16" w:rsidP="00D25178">
              <w:pPr>
                <w:pStyle w:val="NoSpacing"/>
                <w:jc w:val="center"/>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2C16">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BMHP5005 – Research project: Systematic literature review</w:t>
              </w:r>
            </w:p>
          </w:sdtContent>
        </w:sdt>
        <w:p w14:paraId="15EE2406" w14:textId="163D2B6F" w:rsidR="00D25178" w:rsidRDefault="00D25178" w:rsidP="00D2517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C6F67AD" wp14:editId="28E914C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5CC54" w14:textId="63FDCC95" w:rsidR="00A83E84" w:rsidRDefault="00A83E84" w:rsidP="00A32C16">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C6F67A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3C45CC54" w14:textId="63FDCC95" w:rsidR="00A83E84" w:rsidRDefault="00A83E84" w:rsidP="00A32C16">
                          <w:pPr>
                            <w:pStyle w:val="NoSpacing"/>
                            <w:rPr>
                              <w:color w:val="4472C4" w:themeColor="accent1"/>
                            </w:rPr>
                          </w:pPr>
                        </w:p>
                      </w:txbxContent>
                    </v:textbox>
                    <w10:wrap anchorx="margin" anchory="page"/>
                  </v:shape>
                </w:pict>
              </mc:Fallback>
            </mc:AlternateContent>
          </w:r>
          <w:r>
            <w:rPr>
              <w:noProof/>
              <w:color w:val="4472C4" w:themeColor="accent1"/>
            </w:rPr>
            <w:drawing>
              <wp:inline distT="0" distB="0" distL="0" distR="0" wp14:anchorId="10CE7088" wp14:editId="5ABFD64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072B00A0" w14:textId="77777777" w:rsidR="007141BD" w:rsidRDefault="007141BD" w:rsidP="00D25178">
      <w:pPr>
        <w:spacing w:after="240" w:line="240" w:lineRule="auto"/>
        <w:rPr>
          <w:rFonts w:ascii="Times New Roman" w:eastAsia="Times New Roman" w:hAnsi="Times New Roman" w:cs="Times New Roman"/>
          <w:sz w:val="24"/>
          <w:szCs w:val="24"/>
          <w:lang w:eastAsia="en-GB"/>
        </w:rPr>
      </w:pPr>
    </w:p>
    <w:p w14:paraId="3EB271BD" w14:textId="77777777" w:rsidR="007141BD" w:rsidRDefault="007141BD" w:rsidP="00D25178">
      <w:pPr>
        <w:spacing w:after="240" w:line="240" w:lineRule="auto"/>
        <w:rPr>
          <w:rFonts w:ascii="Times New Roman" w:eastAsia="Times New Roman" w:hAnsi="Times New Roman" w:cs="Times New Roman"/>
          <w:sz w:val="24"/>
          <w:szCs w:val="24"/>
          <w:lang w:eastAsia="en-GB"/>
        </w:rPr>
      </w:pPr>
    </w:p>
    <w:p w14:paraId="7633D0B6" w14:textId="77777777" w:rsidR="007141BD" w:rsidRDefault="007141BD" w:rsidP="00D25178">
      <w:pPr>
        <w:spacing w:after="240" w:line="240" w:lineRule="auto"/>
        <w:rPr>
          <w:rFonts w:ascii="Times New Roman" w:eastAsia="Times New Roman" w:hAnsi="Times New Roman" w:cs="Times New Roman"/>
          <w:sz w:val="24"/>
          <w:szCs w:val="24"/>
          <w:lang w:eastAsia="en-GB"/>
        </w:rPr>
      </w:pPr>
    </w:p>
    <w:p w14:paraId="4793C06F" w14:textId="77777777" w:rsidR="007141BD" w:rsidRDefault="007141BD" w:rsidP="00D25178">
      <w:pPr>
        <w:spacing w:after="240" w:line="240" w:lineRule="auto"/>
        <w:rPr>
          <w:rFonts w:ascii="Times New Roman" w:eastAsia="Times New Roman" w:hAnsi="Times New Roman" w:cs="Times New Roman"/>
          <w:sz w:val="24"/>
          <w:szCs w:val="24"/>
          <w:lang w:eastAsia="en-GB"/>
        </w:rPr>
      </w:pPr>
    </w:p>
    <w:p w14:paraId="5C2F71B9" w14:textId="77777777" w:rsidR="007141BD" w:rsidRDefault="007141BD" w:rsidP="00D25178">
      <w:pPr>
        <w:spacing w:after="240" w:line="240" w:lineRule="auto"/>
        <w:rPr>
          <w:rFonts w:ascii="Times New Roman" w:eastAsia="Times New Roman" w:hAnsi="Times New Roman" w:cs="Times New Roman"/>
          <w:sz w:val="24"/>
          <w:szCs w:val="24"/>
          <w:lang w:eastAsia="en-GB"/>
        </w:rPr>
      </w:pPr>
    </w:p>
    <w:p w14:paraId="36F9EAA2" w14:textId="77777777" w:rsidR="007141BD" w:rsidRDefault="007141BD" w:rsidP="00D25178">
      <w:pPr>
        <w:spacing w:after="240" w:line="240" w:lineRule="auto"/>
        <w:rPr>
          <w:rFonts w:ascii="Times New Roman" w:eastAsia="Times New Roman" w:hAnsi="Times New Roman" w:cs="Times New Roman"/>
          <w:sz w:val="24"/>
          <w:szCs w:val="24"/>
          <w:lang w:eastAsia="en-GB"/>
        </w:rPr>
      </w:pPr>
    </w:p>
    <w:p w14:paraId="3BA6BA40" w14:textId="77777777" w:rsidR="007141BD" w:rsidRDefault="007141BD" w:rsidP="00D25178">
      <w:pPr>
        <w:spacing w:after="240" w:line="240" w:lineRule="auto"/>
        <w:rPr>
          <w:rFonts w:ascii="Times New Roman" w:eastAsia="Times New Roman" w:hAnsi="Times New Roman" w:cs="Times New Roman"/>
          <w:sz w:val="24"/>
          <w:szCs w:val="24"/>
          <w:lang w:eastAsia="en-GB"/>
        </w:rPr>
      </w:pPr>
    </w:p>
    <w:p w14:paraId="3E80F3A0" w14:textId="77777777" w:rsidR="007141BD" w:rsidRPr="007141BD" w:rsidRDefault="007141BD" w:rsidP="007141BD">
      <w:pPr>
        <w:spacing w:after="240" w:line="240" w:lineRule="auto"/>
        <w:jc w:val="center"/>
        <w:rPr>
          <w:rFonts w:ascii="Arial" w:eastAsia="Times New Roman" w:hAnsi="Arial" w:cs="Arial"/>
          <w:b/>
          <w:bCs/>
          <w:sz w:val="28"/>
          <w:szCs w:val="28"/>
          <w:lang w:eastAsia="en-GB"/>
        </w:rPr>
      </w:pPr>
      <w:r w:rsidRPr="007141BD">
        <w:rPr>
          <w:rFonts w:ascii="Arial" w:eastAsia="Times New Roman" w:hAnsi="Arial" w:cs="Arial"/>
          <w:b/>
          <w:bCs/>
          <w:sz w:val="28"/>
          <w:szCs w:val="28"/>
          <w:lang w:eastAsia="en-GB"/>
        </w:rPr>
        <w:t>Name: Saniatul F Choudhury (1809552)</w:t>
      </w:r>
    </w:p>
    <w:p w14:paraId="5B04190D" w14:textId="0EA11D16" w:rsidR="007141BD" w:rsidRDefault="007141BD" w:rsidP="007141BD">
      <w:pPr>
        <w:spacing w:after="240" w:line="240" w:lineRule="auto"/>
        <w:jc w:val="center"/>
        <w:rPr>
          <w:rFonts w:ascii="Times New Roman" w:eastAsia="Times New Roman" w:hAnsi="Times New Roman" w:cs="Times New Roman"/>
          <w:sz w:val="24"/>
          <w:szCs w:val="24"/>
          <w:lang w:eastAsia="en-GB"/>
        </w:rPr>
      </w:pPr>
      <w:r w:rsidRPr="007141BD">
        <w:rPr>
          <w:rFonts w:ascii="Arial" w:eastAsia="Times New Roman" w:hAnsi="Arial" w:cs="Arial"/>
          <w:b/>
          <w:bCs/>
          <w:sz w:val="28"/>
          <w:szCs w:val="28"/>
          <w:lang w:eastAsia="en-GB"/>
        </w:rPr>
        <w:t xml:space="preserve">Lecturer: </w:t>
      </w:r>
      <w:proofErr w:type="spellStart"/>
      <w:r w:rsidRPr="007141BD">
        <w:rPr>
          <w:rFonts w:ascii="Arial" w:eastAsia="Times New Roman" w:hAnsi="Arial" w:cs="Arial"/>
          <w:b/>
          <w:bCs/>
          <w:sz w:val="28"/>
          <w:szCs w:val="28"/>
          <w:lang w:eastAsia="en-GB"/>
        </w:rPr>
        <w:t>Tayo</w:t>
      </w:r>
      <w:proofErr w:type="spellEnd"/>
      <w:r w:rsidRPr="007141BD">
        <w:rPr>
          <w:rFonts w:ascii="Arial" w:eastAsia="Times New Roman" w:hAnsi="Arial" w:cs="Arial"/>
          <w:b/>
          <w:bCs/>
          <w:sz w:val="28"/>
          <w:szCs w:val="28"/>
          <w:lang w:eastAsia="en-GB"/>
        </w:rPr>
        <w:t xml:space="preserve"> </w:t>
      </w:r>
      <w:proofErr w:type="spellStart"/>
      <w:r w:rsidRPr="007141BD">
        <w:rPr>
          <w:rFonts w:ascii="Arial" w:eastAsia="Times New Roman" w:hAnsi="Arial" w:cs="Arial"/>
          <w:b/>
          <w:bCs/>
          <w:sz w:val="28"/>
          <w:szCs w:val="28"/>
          <w:lang w:eastAsia="en-GB"/>
        </w:rPr>
        <w:t>Korede</w:t>
      </w:r>
      <w:proofErr w:type="spellEnd"/>
      <w:r w:rsidR="00D25178" w:rsidRPr="002205B0">
        <w:rPr>
          <w:rFonts w:ascii="Times New Roman" w:eastAsia="Times New Roman" w:hAnsi="Times New Roman" w:cs="Times New Roman"/>
          <w:sz w:val="24"/>
          <w:szCs w:val="24"/>
          <w:lang w:eastAsia="en-GB"/>
        </w:rPr>
        <w:br/>
      </w:r>
    </w:p>
    <w:p w14:paraId="6467EDA7" w14:textId="77777777" w:rsidR="000C209B" w:rsidRDefault="007141BD">
      <w:pPr>
        <w:rPr>
          <w:rFonts w:ascii="Times New Roman" w:eastAsia="Times New Roman" w:hAnsi="Times New Roman" w:cs="Times New Roman"/>
          <w:sz w:val="24"/>
          <w:szCs w:val="24"/>
          <w:lang w:eastAsia="en-GB"/>
        </w:rPr>
        <w:sectPr w:rsidR="000C209B" w:rsidSect="000C209B">
          <w:footerReference w:type="default" r:id="rId10"/>
          <w:pgSz w:w="11906" w:h="16838"/>
          <w:pgMar w:top="1440" w:right="1440" w:bottom="1440" w:left="1440" w:header="708" w:footer="708" w:gutter="0"/>
          <w:cols w:space="708"/>
          <w:titlePg/>
          <w:docGrid w:linePitch="360"/>
        </w:sectPr>
      </w:pPr>
      <w:r>
        <w:rPr>
          <w:rFonts w:ascii="Times New Roman" w:eastAsia="Times New Roman" w:hAnsi="Times New Roman" w:cs="Times New Roman"/>
          <w:sz w:val="24"/>
          <w:szCs w:val="24"/>
          <w:lang w:eastAsia="en-GB"/>
        </w:rPr>
        <w:br w:type="page"/>
      </w:r>
    </w:p>
    <w:p w14:paraId="55E59C8C" w14:textId="0BE8288A" w:rsidR="007141BD" w:rsidRDefault="007141BD">
      <w:pPr>
        <w:rPr>
          <w:rFonts w:ascii="Times New Roman" w:eastAsia="Times New Roman" w:hAnsi="Times New Roman" w:cs="Times New Roman"/>
          <w:sz w:val="24"/>
          <w:szCs w:val="24"/>
          <w:lang w:eastAsia="en-GB"/>
        </w:rPr>
      </w:pPr>
    </w:p>
    <w:p w14:paraId="0462AB39" w14:textId="01448667" w:rsidR="00D25178" w:rsidRPr="00FB29F9" w:rsidRDefault="00D25178" w:rsidP="00FB29F9">
      <w:pPr>
        <w:spacing w:after="120" w:line="240" w:lineRule="auto"/>
        <w:jc w:val="center"/>
        <w:rPr>
          <w:rFonts w:ascii="Times New Roman" w:eastAsia="Times New Roman" w:hAnsi="Times New Roman" w:cs="Times New Roman"/>
          <w:sz w:val="24"/>
          <w:szCs w:val="24"/>
          <w:lang w:eastAsia="en-GB"/>
        </w:rPr>
      </w:pPr>
      <w:r w:rsidRPr="007141BD">
        <w:rPr>
          <w:rFonts w:ascii="Arial" w:eastAsia="Times New Roman" w:hAnsi="Arial" w:cs="Arial"/>
          <w:b/>
          <w:bCs/>
          <w:color w:val="000000"/>
          <w:sz w:val="28"/>
          <w:szCs w:val="28"/>
          <w:lang w:eastAsia="en-GB"/>
        </w:rPr>
        <w:t>Table of Contents</w:t>
      </w:r>
    </w:p>
    <w:p w14:paraId="62DBB02E" w14:textId="77777777" w:rsidR="007141BD" w:rsidRPr="007141BD" w:rsidRDefault="007141BD" w:rsidP="00D25178">
      <w:pPr>
        <w:spacing w:after="0" w:line="720" w:lineRule="auto"/>
        <w:ind w:left="360"/>
        <w:jc w:val="both"/>
        <w:textAlignment w:val="baseline"/>
        <w:rPr>
          <w:rFonts w:ascii="Arial" w:eastAsia="Times New Roman" w:hAnsi="Arial" w:cs="Arial"/>
          <w:b/>
          <w:bCs/>
          <w:color w:val="000000"/>
          <w:sz w:val="24"/>
          <w:szCs w:val="24"/>
          <w:lang w:eastAsia="en-GB"/>
        </w:rPr>
      </w:pPr>
    </w:p>
    <w:p w14:paraId="584F5384" w14:textId="0C3A5E38" w:rsidR="00D25178" w:rsidRDefault="00D25178" w:rsidP="00247CC2">
      <w:pPr>
        <w:spacing w:after="0" w:line="720" w:lineRule="auto"/>
        <w:ind w:left="360"/>
        <w:textAlignment w:val="baseline"/>
        <w:rPr>
          <w:rFonts w:ascii="Arial" w:eastAsia="Times New Roman" w:hAnsi="Arial" w:cs="Arial"/>
          <w:b/>
          <w:bCs/>
          <w:color w:val="000000"/>
          <w:sz w:val="24"/>
          <w:szCs w:val="24"/>
          <w:lang w:eastAsia="en-GB"/>
        </w:rPr>
      </w:pPr>
      <w:r w:rsidRPr="007141BD">
        <w:rPr>
          <w:rFonts w:ascii="Arial" w:eastAsia="Times New Roman" w:hAnsi="Arial" w:cs="Arial"/>
          <w:b/>
          <w:bCs/>
          <w:color w:val="000000"/>
          <w:sz w:val="24"/>
          <w:szCs w:val="24"/>
          <w:lang w:eastAsia="en-GB"/>
        </w:rPr>
        <w:t>Abstract</w:t>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t>2</w:t>
      </w:r>
    </w:p>
    <w:p w14:paraId="7643D66D" w14:textId="403601B6" w:rsidR="00D25178" w:rsidRPr="007141BD" w:rsidRDefault="00D25178" w:rsidP="00247CC2">
      <w:pPr>
        <w:pStyle w:val="ListParagraph"/>
        <w:numPr>
          <w:ilvl w:val="0"/>
          <w:numId w:val="1"/>
        </w:numPr>
        <w:spacing w:after="0" w:line="720" w:lineRule="auto"/>
        <w:textAlignment w:val="baseline"/>
        <w:rPr>
          <w:rFonts w:ascii="Arial" w:eastAsia="Times New Roman" w:hAnsi="Arial" w:cs="Arial"/>
          <w:b/>
          <w:bCs/>
          <w:color w:val="000000"/>
          <w:sz w:val="24"/>
          <w:szCs w:val="24"/>
          <w:lang w:eastAsia="en-GB"/>
        </w:rPr>
      </w:pPr>
      <w:r w:rsidRPr="007141BD">
        <w:rPr>
          <w:rFonts w:ascii="Arial" w:eastAsia="Times New Roman" w:hAnsi="Arial" w:cs="Arial"/>
          <w:b/>
          <w:bCs/>
          <w:color w:val="000000"/>
          <w:sz w:val="24"/>
          <w:szCs w:val="24"/>
          <w:lang w:eastAsia="en-GB"/>
        </w:rPr>
        <w:t>Introduction</w:t>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t>2</w:t>
      </w:r>
    </w:p>
    <w:p w14:paraId="1EC1CEEE" w14:textId="7736D697" w:rsidR="007141BD" w:rsidRDefault="00D25178" w:rsidP="00247CC2">
      <w:pPr>
        <w:pStyle w:val="ListParagraph"/>
        <w:numPr>
          <w:ilvl w:val="0"/>
          <w:numId w:val="1"/>
        </w:numPr>
        <w:spacing w:after="0" w:line="720" w:lineRule="auto"/>
        <w:textAlignment w:val="baseline"/>
        <w:rPr>
          <w:rFonts w:ascii="Arial" w:eastAsia="Times New Roman" w:hAnsi="Arial" w:cs="Arial"/>
          <w:b/>
          <w:bCs/>
          <w:color w:val="000000"/>
          <w:sz w:val="24"/>
          <w:szCs w:val="24"/>
          <w:lang w:eastAsia="en-GB"/>
        </w:rPr>
      </w:pPr>
      <w:r w:rsidRPr="007141BD">
        <w:rPr>
          <w:rFonts w:ascii="Arial" w:eastAsia="Times New Roman" w:hAnsi="Arial" w:cs="Arial"/>
          <w:b/>
          <w:bCs/>
          <w:color w:val="000000"/>
          <w:sz w:val="24"/>
          <w:szCs w:val="24"/>
          <w:lang w:eastAsia="en-GB"/>
        </w:rPr>
        <w:t>Literature Review</w:t>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t>3</w:t>
      </w:r>
    </w:p>
    <w:p w14:paraId="75F0C477" w14:textId="1AB36E96" w:rsidR="00D25178" w:rsidRPr="007141BD" w:rsidRDefault="007141BD" w:rsidP="00247CC2">
      <w:pPr>
        <w:pStyle w:val="ListParagraph"/>
        <w:spacing w:after="0" w:line="720" w:lineRule="auto"/>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 </w:t>
      </w:r>
      <w:r w:rsidR="00D25178" w:rsidRPr="007141BD">
        <w:rPr>
          <w:rFonts w:ascii="Arial" w:eastAsia="Times New Roman" w:hAnsi="Arial" w:cs="Arial"/>
          <w:b/>
          <w:bCs/>
          <w:color w:val="000000"/>
          <w:sz w:val="24"/>
          <w:szCs w:val="24"/>
          <w:lang w:eastAsia="en-GB"/>
        </w:rPr>
        <w:t>What is dementia</w:t>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t>3</w:t>
      </w:r>
    </w:p>
    <w:p w14:paraId="4F674A11" w14:textId="1C829220" w:rsidR="007141BD" w:rsidRDefault="007141BD" w:rsidP="00247CC2">
      <w:pPr>
        <w:spacing w:after="0" w:line="720" w:lineRule="auto"/>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ab/>
        <w:t xml:space="preserve">- </w:t>
      </w:r>
      <w:r w:rsidR="00D25178" w:rsidRPr="007141BD">
        <w:rPr>
          <w:rFonts w:ascii="Arial" w:eastAsia="Times New Roman" w:hAnsi="Arial" w:cs="Arial"/>
          <w:b/>
          <w:bCs/>
          <w:color w:val="000000"/>
          <w:sz w:val="24"/>
          <w:szCs w:val="24"/>
          <w:lang w:eastAsia="en-GB"/>
        </w:rPr>
        <w:t xml:space="preserve">Different </w:t>
      </w:r>
      <w:r w:rsidR="00575C1C">
        <w:rPr>
          <w:rFonts w:ascii="Arial" w:eastAsia="Times New Roman" w:hAnsi="Arial" w:cs="Arial"/>
          <w:b/>
          <w:bCs/>
          <w:color w:val="000000"/>
          <w:sz w:val="24"/>
          <w:szCs w:val="24"/>
          <w:lang w:eastAsia="en-GB"/>
        </w:rPr>
        <w:t>types</w:t>
      </w:r>
      <w:r w:rsidR="00D25178" w:rsidRPr="007141BD">
        <w:rPr>
          <w:rFonts w:ascii="Arial" w:eastAsia="Times New Roman" w:hAnsi="Arial" w:cs="Arial"/>
          <w:b/>
          <w:bCs/>
          <w:color w:val="000000"/>
          <w:sz w:val="24"/>
          <w:szCs w:val="24"/>
          <w:lang w:eastAsia="en-GB"/>
        </w:rPr>
        <w:t xml:space="preserve"> of dementia</w:t>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t>3</w:t>
      </w:r>
    </w:p>
    <w:p w14:paraId="6E9DB1DF" w14:textId="1F4575AF" w:rsidR="007141BD" w:rsidRDefault="007141BD" w:rsidP="00247CC2">
      <w:pPr>
        <w:spacing w:after="0" w:line="720" w:lineRule="auto"/>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ab/>
        <w:t xml:space="preserve">- </w:t>
      </w:r>
      <w:r w:rsidR="00D25178" w:rsidRPr="007141BD">
        <w:rPr>
          <w:rFonts w:ascii="Arial" w:eastAsia="Times New Roman" w:hAnsi="Arial" w:cs="Arial"/>
          <w:b/>
          <w:bCs/>
          <w:color w:val="000000"/>
          <w:sz w:val="24"/>
          <w:szCs w:val="24"/>
          <w:lang w:eastAsia="en-GB"/>
        </w:rPr>
        <w:t>Genetic roles of dementia</w:t>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r>
      <w:r w:rsidR="000E7BC2">
        <w:rPr>
          <w:rFonts w:ascii="Arial" w:eastAsia="Times New Roman" w:hAnsi="Arial" w:cs="Arial"/>
          <w:b/>
          <w:bCs/>
          <w:color w:val="000000"/>
          <w:sz w:val="24"/>
          <w:szCs w:val="24"/>
          <w:lang w:eastAsia="en-GB"/>
        </w:rPr>
        <w:tab/>
        <w:t>4</w:t>
      </w:r>
    </w:p>
    <w:p w14:paraId="1B022DDC" w14:textId="74A1BD8E" w:rsidR="007141BD" w:rsidRDefault="007141BD" w:rsidP="00247CC2">
      <w:pPr>
        <w:spacing w:after="0" w:line="720" w:lineRule="auto"/>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ab/>
        <w:t xml:space="preserve">- </w:t>
      </w:r>
      <w:r w:rsidR="00D25178" w:rsidRPr="007141BD">
        <w:rPr>
          <w:rFonts w:ascii="Arial" w:eastAsia="Times New Roman" w:hAnsi="Arial" w:cs="Arial"/>
          <w:b/>
          <w:bCs/>
          <w:color w:val="000000"/>
          <w:sz w:val="24"/>
          <w:szCs w:val="24"/>
          <w:lang w:eastAsia="en-GB"/>
        </w:rPr>
        <w:t>Effect of dementia</w:t>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t>5</w:t>
      </w:r>
    </w:p>
    <w:p w14:paraId="6E1632CA" w14:textId="5BDB3F31" w:rsidR="006B7142" w:rsidRPr="007141BD" w:rsidRDefault="007141BD" w:rsidP="00247CC2">
      <w:pPr>
        <w:spacing w:after="0" w:line="720" w:lineRule="auto"/>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ab/>
        <w:t xml:space="preserve">- </w:t>
      </w:r>
      <w:r w:rsidR="00D25178" w:rsidRPr="007141BD">
        <w:rPr>
          <w:rFonts w:ascii="Arial" w:eastAsia="Times New Roman" w:hAnsi="Arial" w:cs="Arial"/>
          <w:b/>
          <w:bCs/>
          <w:color w:val="000000"/>
          <w:sz w:val="24"/>
          <w:szCs w:val="24"/>
          <w:lang w:eastAsia="en-GB"/>
        </w:rPr>
        <w:t>Management of dementia</w:t>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t>6</w:t>
      </w:r>
    </w:p>
    <w:p w14:paraId="463D69DE" w14:textId="2F1D60BF" w:rsidR="006B7142" w:rsidRDefault="006B7142" w:rsidP="00247CC2">
      <w:pPr>
        <w:pStyle w:val="ListParagraph"/>
        <w:numPr>
          <w:ilvl w:val="0"/>
          <w:numId w:val="1"/>
        </w:numPr>
        <w:spacing w:after="0" w:line="720" w:lineRule="auto"/>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Methodology</w:t>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t>7</w:t>
      </w:r>
    </w:p>
    <w:p w14:paraId="39020380" w14:textId="6915059C" w:rsidR="00D25178" w:rsidRDefault="00D25178" w:rsidP="00247CC2">
      <w:pPr>
        <w:pStyle w:val="ListParagraph"/>
        <w:numPr>
          <w:ilvl w:val="0"/>
          <w:numId w:val="1"/>
        </w:numPr>
        <w:spacing w:after="0" w:line="720" w:lineRule="auto"/>
        <w:textAlignment w:val="baseline"/>
        <w:rPr>
          <w:rFonts w:ascii="Arial" w:eastAsia="Times New Roman" w:hAnsi="Arial" w:cs="Arial"/>
          <w:b/>
          <w:bCs/>
          <w:color w:val="000000"/>
          <w:sz w:val="24"/>
          <w:szCs w:val="24"/>
          <w:lang w:eastAsia="en-GB"/>
        </w:rPr>
      </w:pPr>
      <w:r w:rsidRPr="007141BD">
        <w:rPr>
          <w:rFonts w:ascii="Arial" w:eastAsia="Times New Roman" w:hAnsi="Arial" w:cs="Arial"/>
          <w:b/>
          <w:bCs/>
          <w:color w:val="000000"/>
          <w:sz w:val="24"/>
          <w:szCs w:val="24"/>
          <w:lang w:eastAsia="en-GB"/>
        </w:rPr>
        <w:t>Findings</w:t>
      </w:r>
      <w:r w:rsidR="006B7142">
        <w:rPr>
          <w:rFonts w:ascii="Arial" w:eastAsia="Times New Roman" w:hAnsi="Arial" w:cs="Arial"/>
          <w:b/>
          <w:bCs/>
          <w:color w:val="000000"/>
          <w:sz w:val="24"/>
          <w:szCs w:val="24"/>
          <w:lang w:eastAsia="en-GB"/>
        </w:rPr>
        <w:t xml:space="preserve"> and discussions</w:t>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t>8</w:t>
      </w:r>
    </w:p>
    <w:p w14:paraId="302EDE60" w14:textId="26A1C4D3" w:rsidR="00FB29F9" w:rsidRDefault="00FB29F9" w:rsidP="00247CC2">
      <w:pPr>
        <w:pStyle w:val="ListParagraph"/>
        <w:spacing w:after="0" w:line="720" w:lineRule="auto"/>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 </w:t>
      </w:r>
      <w:r w:rsidRPr="008E298C">
        <w:rPr>
          <w:rFonts w:ascii="Arial" w:eastAsia="Times New Roman" w:hAnsi="Arial" w:cs="Arial"/>
          <w:b/>
          <w:bCs/>
          <w:color w:val="0E101A"/>
          <w:sz w:val="24"/>
          <w:szCs w:val="24"/>
          <w:lang w:eastAsia="en-GB"/>
        </w:rPr>
        <w:t>Genetic factors of dementia</w:t>
      </w:r>
      <w:r w:rsidR="003F48F8">
        <w:rPr>
          <w:rFonts w:ascii="Arial" w:eastAsia="Times New Roman" w:hAnsi="Arial" w:cs="Arial"/>
          <w:b/>
          <w:bCs/>
          <w:color w:val="0E101A"/>
          <w:sz w:val="24"/>
          <w:szCs w:val="24"/>
          <w:lang w:eastAsia="en-GB"/>
        </w:rPr>
        <w:tab/>
      </w:r>
      <w:r w:rsidR="003F48F8">
        <w:rPr>
          <w:rFonts w:ascii="Arial" w:eastAsia="Times New Roman" w:hAnsi="Arial" w:cs="Arial"/>
          <w:b/>
          <w:bCs/>
          <w:color w:val="0E101A"/>
          <w:sz w:val="24"/>
          <w:szCs w:val="24"/>
          <w:lang w:eastAsia="en-GB"/>
        </w:rPr>
        <w:tab/>
      </w:r>
      <w:r w:rsidR="003F48F8">
        <w:rPr>
          <w:rFonts w:ascii="Arial" w:eastAsia="Times New Roman" w:hAnsi="Arial" w:cs="Arial"/>
          <w:b/>
          <w:bCs/>
          <w:color w:val="0E101A"/>
          <w:sz w:val="24"/>
          <w:szCs w:val="24"/>
          <w:lang w:eastAsia="en-GB"/>
        </w:rPr>
        <w:tab/>
      </w:r>
      <w:r w:rsidR="003F48F8">
        <w:rPr>
          <w:rFonts w:ascii="Arial" w:eastAsia="Times New Roman" w:hAnsi="Arial" w:cs="Arial"/>
          <w:b/>
          <w:bCs/>
          <w:color w:val="0E101A"/>
          <w:sz w:val="24"/>
          <w:szCs w:val="24"/>
          <w:lang w:eastAsia="en-GB"/>
        </w:rPr>
        <w:tab/>
      </w:r>
      <w:r w:rsidR="003F48F8">
        <w:rPr>
          <w:rFonts w:ascii="Arial" w:eastAsia="Times New Roman" w:hAnsi="Arial" w:cs="Arial"/>
          <w:b/>
          <w:bCs/>
          <w:color w:val="0E101A"/>
          <w:sz w:val="24"/>
          <w:szCs w:val="24"/>
          <w:lang w:eastAsia="en-GB"/>
        </w:rPr>
        <w:tab/>
      </w:r>
      <w:r w:rsidR="003F48F8">
        <w:rPr>
          <w:rFonts w:ascii="Arial" w:eastAsia="Times New Roman" w:hAnsi="Arial" w:cs="Arial"/>
          <w:b/>
          <w:bCs/>
          <w:color w:val="0E101A"/>
          <w:sz w:val="24"/>
          <w:szCs w:val="24"/>
          <w:lang w:eastAsia="en-GB"/>
        </w:rPr>
        <w:tab/>
      </w:r>
      <w:r w:rsidR="003F48F8">
        <w:rPr>
          <w:rFonts w:ascii="Arial" w:eastAsia="Times New Roman" w:hAnsi="Arial" w:cs="Arial"/>
          <w:b/>
          <w:bCs/>
          <w:color w:val="0E101A"/>
          <w:sz w:val="24"/>
          <w:szCs w:val="24"/>
          <w:lang w:eastAsia="en-GB"/>
        </w:rPr>
        <w:tab/>
        <w:t>8</w:t>
      </w:r>
    </w:p>
    <w:p w14:paraId="1D8F62F4" w14:textId="087718B7" w:rsidR="00FB29F9" w:rsidRPr="007141BD" w:rsidRDefault="00FB29F9" w:rsidP="00247CC2">
      <w:pPr>
        <w:pStyle w:val="ListParagraph"/>
        <w:spacing w:after="0" w:line="720" w:lineRule="auto"/>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 </w:t>
      </w:r>
      <w:r w:rsidRPr="008E298C">
        <w:rPr>
          <w:rFonts w:ascii="Arial" w:eastAsia="Times New Roman" w:hAnsi="Arial" w:cs="Arial"/>
          <w:b/>
          <w:bCs/>
          <w:color w:val="0E101A"/>
          <w:sz w:val="24"/>
          <w:szCs w:val="24"/>
          <w:lang w:eastAsia="en-GB"/>
        </w:rPr>
        <w:t>Effects of dementia</w:t>
      </w:r>
      <w:r w:rsidR="003F48F8">
        <w:rPr>
          <w:rFonts w:ascii="Arial" w:eastAsia="Times New Roman" w:hAnsi="Arial" w:cs="Arial"/>
          <w:b/>
          <w:bCs/>
          <w:color w:val="0E101A"/>
          <w:sz w:val="24"/>
          <w:szCs w:val="24"/>
          <w:lang w:eastAsia="en-GB"/>
        </w:rPr>
        <w:tab/>
      </w:r>
      <w:r w:rsidR="003F48F8">
        <w:rPr>
          <w:rFonts w:ascii="Arial" w:eastAsia="Times New Roman" w:hAnsi="Arial" w:cs="Arial"/>
          <w:b/>
          <w:bCs/>
          <w:color w:val="0E101A"/>
          <w:sz w:val="24"/>
          <w:szCs w:val="24"/>
          <w:lang w:eastAsia="en-GB"/>
        </w:rPr>
        <w:tab/>
      </w:r>
      <w:r w:rsidR="003F48F8">
        <w:rPr>
          <w:rFonts w:ascii="Arial" w:eastAsia="Times New Roman" w:hAnsi="Arial" w:cs="Arial"/>
          <w:b/>
          <w:bCs/>
          <w:color w:val="0E101A"/>
          <w:sz w:val="24"/>
          <w:szCs w:val="24"/>
          <w:lang w:eastAsia="en-GB"/>
        </w:rPr>
        <w:tab/>
      </w:r>
      <w:r w:rsidR="003F48F8">
        <w:rPr>
          <w:rFonts w:ascii="Arial" w:eastAsia="Times New Roman" w:hAnsi="Arial" w:cs="Arial"/>
          <w:b/>
          <w:bCs/>
          <w:color w:val="0E101A"/>
          <w:sz w:val="24"/>
          <w:szCs w:val="24"/>
          <w:lang w:eastAsia="en-GB"/>
        </w:rPr>
        <w:tab/>
      </w:r>
      <w:r w:rsidR="003F48F8">
        <w:rPr>
          <w:rFonts w:ascii="Arial" w:eastAsia="Times New Roman" w:hAnsi="Arial" w:cs="Arial"/>
          <w:b/>
          <w:bCs/>
          <w:color w:val="0E101A"/>
          <w:sz w:val="24"/>
          <w:szCs w:val="24"/>
          <w:lang w:eastAsia="en-GB"/>
        </w:rPr>
        <w:tab/>
      </w:r>
      <w:r w:rsidR="003F48F8">
        <w:rPr>
          <w:rFonts w:ascii="Arial" w:eastAsia="Times New Roman" w:hAnsi="Arial" w:cs="Arial"/>
          <w:b/>
          <w:bCs/>
          <w:color w:val="0E101A"/>
          <w:sz w:val="24"/>
          <w:szCs w:val="24"/>
          <w:lang w:eastAsia="en-GB"/>
        </w:rPr>
        <w:tab/>
      </w:r>
      <w:r w:rsidR="003F48F8">
        <w:rPr>
          <w:rFonts w:ascii="Arial" w:eastAsia="Times New Roman" w:hAnsi="Arial" w:cs="Arial"/>
          <w:b/>
          <w:bCs/>
          <w:color w:val="0E101A"/>
          <w:sz w:val="24"/>
          <w:szCs w:val="24"/>
          <w:lang w:eastAsia="en-GB"/>
        </w:rPr>
        <w:tab/>
      </w:r>
      <w:r w:rsidR="003F48F8">
        <w:rPr>
          <w:rFonts w:ascii="Arial" w:eastAsia="Times New Roman" w:hAnsi="Arial" w:cs="Arial"/>
          <w:b/>
          <w:bCs/>
          <w:color w:val="0E101A"/>
          <w:sz w:val="24"/>
          <w:szCs w:val="24"/>
          <w:lang w:eastAsia="en-GB"/>
        </w:rPr>
        <w:tab/>
        <w:t>8</w:t>
      </w:r>
    </w:p>
    <w:p w14:paraId="1D4D1DB1" w14:textId="66C9BDB0" w:rsidR="00D25178" w:rsidRPr="007141BD" w:rsidRDefault="00D25178" w:rsidP="00247CC2">
      <w:pPr>
        <w:pStyle w:val="ListParagraph"/>
        <w:numPr>
          <w:ilvl w:val="0"/>
          <w:numId w:val="1"/>
        </w:numPr>
        <w:spacing w:after="0" w:line="720" w:lineRule="auto"/>
        <w:textAlignment w:val="baseline"/>
        <w:rPr>
          <w:rFonts w:ascii="Arial" w:eastAsia="Times New Roman" w:hAnsi="Arial" w:cs="Arial"/>
          <w:b/>
          <w:bCs/>
          <w:color w:val="000000"/>
          <w:sz w:val="24"/>
          <w:szCs w:val="24"/>
          <w:lang w:eastAsia="en-GB"/>
        </w:rPr>
      </w:pPr>
      <w:r w:rsidRPr="007141BD">
        <w:rPr>
          <w:rFonts w:ascii="Arial" w:eastAsia="Times New Roman" w:hAnsi="Arial" w:cs="Arial"/>
          <w:b/>
          <w:bCs/>
          <w:color w:val="000000"/>
          <w:sz w:val="24"/>
          <w:szCs w:val="24"/>
          <w:lang w:eastAsia="en-GB"/>
        </w:rPr>
        <w:t>Conclusion and Recommendations</w:t>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t>8</w:t>
      </w:r>
    </w:p>
    <w:p w14:paraId="3278E120" w14:textId="0DFC369B" w:rsidR="00D25178" w:rsidRPr="007141BD" w:rsidRDefault="006B7142" w:rsidP="00247CC2">
      <w:pPr>
        <w:pStyle w:val="ListParagraph"/>
        <w:numPr>
          <w:ilvl w:val="0"/>
          <w:numId w:val="1"/>
        </w:numPr>
        <w:spacing w:after="120" w:line="720" w:lineRule="auto"/>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References </w:t>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r>
      <w:r w:rsidR="003F48F8">
        <w:rPr>
          <w:rFonts w:ascii="Arial" w:eastAsia="Times New Roman" w:hAnsi="Arial" w:cs="Arial"/>
          <w:b/>
          <w:bCs/>
          <w:color w:val="000000"/>
          <w:sz w:val="24"/>
          <w:szCs w:val="24"/>
          <w:lang w:eastAsia="en-GB"/>
        </w:rPr>
        <w:tab/>
        <w:t>9</w:t>
      </w:r>
    </w:p>
    <w:p w14:paraId="62614996" w14:textId="4219882F" w:rsidR="00D25178" w:rsidRDefault="00D25178" w:rsidP="00247CC2">
      <w:pPr>
        <w:spacing w:after="120" w:line="240" w:lineRule="auto"/>
        <w:rPr>
          <w:rFonts w:ascii="Arial" w:eastAsia="Times New Roman" w:hAnsi="Arial" w:cs="Arial"/>
          <w:b/>
          <w:bCs/>
          <w:color w:val="0E101A"/>
          <w:sz w:val="36"/>
          <w:szCs w:val="36"/>
          <w:shd w:val="clear" w:color="auto" w:fill="FFFFFF"/>
          <w:lang w:eastAsia="en-GB"/>
        </w:rPr>
      </w:pPr>
    </w:p>
    <w:p w14:paraId="3A3C4458" w14:textId="77777777" w:rsidR="00D25178" w:rsidRPr="00952793" w:rsidRDefault="00D25178" w:rsidP="00247CC2">
      <w:pPr>
        <w:spacing w:after="120" w:line="240" w:lineRule="auto"/>
        <w:rPr>
          <w:rFonts w:ascii="Arial" w:eastAsia="Times New Roman" w:hAnsi="Arial" w:cs="Arial"/>
          <w:sz w:val="32"/>
          <w:szCs w:val="32"/>
          <w:u w:val="single"/>
          <w:lang w:eastAsia="en-GB"/>
        </w:rPr>
      </w:pPr>
      <w:r w:rsidRPr="00952793">
        <w:rPr>
          <w:rFonts w:ascii="Arial" w:eastAsia="Times New Roman" w:hAnsi="Arial" w:cs="Arial"/>
          <w:b/>
          <w:bCs/>
          <w:color w:val="0E101A"/>
          <w:sz w:val="32"/>
          <w:szCs w:val="32"/>
          <w:u w:val="single"/>
          <w:shd w:val="clear" w:color="auto" w:fill="FFFFFF"/>
          <w:lang w:eastAsia="en-GB"/>
        </w:rPr>
        <w:lastRenderedPageBreak/>
        <w:t>Abstract</w:t>
      </w:r>
    </w:p>
    <w:p w14:paraId="3516BC3C" w14:textId="77777777" w:rsidR="00D25178" w:rsidRPr="00247CC2" w:rsidRDefault="00D25178" w:rsidP="00247CC2">
      <w:pPr>
        <w:spacing w:after="120" w:line="240" w:lineRule="auto"/>
        <w:rPr>
          <w:rFonts w:ascii="Arial" w:eastAsia="Times New Roman" w:hAnsi="Arial" w:cs="Arial"/>
          <w:color w:val="0E101A"/>
          <w:shd w:val="clear" w:color="auto" w:fill="FFFFFF"/>
          <w:lang w:eastAsia="en-GB"/>
        </w:rPr>
      </w:pPr>
    </w:p>
    <w:p w14:paraId="2FCD3F65" w14:textId="77777777" w:rsidR="00047200" w:rsidRPr="00247CC2" w:rsidRDefault="00D25178" w:rsidP="00247CC2">
      <w:pPr>
        <w:spacing w:after="120" w:line="240" w:lineRule="auto"/>
        <w:rPr>
          <w:rFonts w:ascii="Arial" w:eastAsia="Times New Roman" w:hAnsi="Arial" w:cs="Arial"/>
          <w:color w:val="0E101A"/>
          <w:shd w:val="clear" w:color="auto" w:fill="FFFFFF"/>
          <w:lang w:eastAsia="en-GB"/>
        </w:rPr>
      </w:pPr>
      <w:r w:rsidRPr="00247CC2">
        <w:rPr>
          <w:rFonts w:ascii="Arial" w:eastAsia="Times New Roman" w:hAnsi="Arial" w:cs="Arial"/>
          <w:color w:val="0E101A"/>
          <w:shd w:val="clear" w:color="auto" w:fill="FFFFFF"/>
          <w:lang w:eastAsia="en-GB"/>
        </w:rPr>
        <w:t>The purpose of this systematic literature review is to research the increasing rate of dementia among the population, which is becoming a major concern in the UK. This study aims to investigate the link between dementia and the genetic role and also find the effects of dementia on people. Using different literature reviews and research from different reliable sources, this study analysed the genetic role of dementia and how deep the damage can happen due to dementia. Various journals and articles were used that provided recent information that is related to the study topic. This study found that dementia is a common disease with different syndromes and it can affect more actively an elderly or the people who are over 65. Family history can play an important role due to the genetic variation which causes the inheritance of dementia to different generations.  The study also identified that mutation in specific genes is the main cause of hereditary of this autosomal controlling disease. Dementia could be transferred genetically but which happens in very rare cases. Gene mutation and positive family history is the main risk factor for a disease like dementia. Dementia can affect a person physically, mentally, behaviourally and socially.</w:t>
      </w:r>
      <w:r w:rsidRPr="00247CC2">
        <w:rPr>
          <w:rFonts w:ascii="Arial" w:eastAsia="Times New Roman" w:hAnsi="Arial" w:cs="Arial"/>
          <w:color w:val="FF0000"/>
          <w:shd w:val="clear" w:color="auto" w:fill="FFFFFF"/>
          <w:lang w:eastAsia="en-GB"/>
        </w:rPr>
        <w:t xml:space="preserve"> </w:t>
      </w:r>
      <w:r w:rsidRPr="00247CC2">
        <w:rPr>
          <w:rFonts w:ascii="Arial" w:eastAsia="Times New Roman" w:hAnsi="Arial" w:cs="Arial"/>
          <w:color w:val="0E101A"/>
          <w:shd w:val="clear" w:color="auto" w:fill="FFFFFF"/>
          <w:lang w:eastAsia="en-GB"/>
        </w:rPr>
        <w:t>Caregivers can also be affected by depression. Dementia patients also need more support from caregivers and the community and health care services. However, more research needs to be done to clarify the genetic role of dementia.</w:t>
      </w:r>
    </w:p>
    <w:p w14:paraId="2AAE097B" w14:textId="77777777" w:rsidR="00047200" w:rsidRPr="00247CC2" w:rsidRDefault="00047200" w:rsidP="00247CC2">
      <w:pPr>
        <w:spacing w:after="120" w:line="240" w:lineRule="auto"/>
        <w:rPr>
          <w:rFonts w:ascii="Arial" w:eastAsia="Times New Roman" w:hAnsi="Arial" w:cs="Arial"/>
          <w:color w:val="0E101A"/>
          <w:shd w:val="clear" w:color="auto" w:fill="FFFFFF"/>
          <w:lang w:eastAsia="en-GB"/>
        </w:rPr>
      </w:pPr>
    </w:p>
    <w:p w14:paraId="6D7E51AF" w14:textId="77777777" w:rsidR="00047200" w:rsidRPr="00247CC2" w:rsidRDefault="00047200" w:rsidP="00247CC2">
      <w:pPr>
        <w:spacing w:after="120" w:line="240" w:lineRule="auto"/>
        <w:rPr>
          <w:rFonts w:ascii="Arial" w:eastAsia="Times New Roman" w:hAnsi="Arial" w:cs="Arial"/>
          <w:color w:val="0E101A"/>
          <w:shd w:val="clear" w:color="auto" w:fill="FFFFFF"/>
          <w:lang w:eastAsia="en-GB"/>
        </w:rPr>
      </w:pPr>
    </w:p>
    <w:p w14:paraId="6B7BB7B2" w14:textId="60DF12A5" w:rsidR="00D25178" w:rsidRPr="00952793" w:rsidRDefault="00D25178" w:rsidP="00247CC2">
      <w:pPr>
        <w:spacing w:after="120" w:line="240" w:lineRule="auto"/>
        <w:rPr>
          <w:rFonts w:ascii="Arial" w:eastAsia="Times New Roman" w:hAnsi="Arial" w:cs="Arial"/>
          <w:color w:val="0E101A"/>
          <w:sz w:val="32"/>
          <w:szCs w:val="32"/>
          <w:u w:val="single"/>
          <w:shd w:val="clear" w:color="auto" w:fill="FFFFFF"/>
          <w:lang w:eastAsia="en-GB"/>
        </w:rPr>
      </w:pPr>
      <w:r w:rsidRPr="00952793">
        <w:rPr>
          <w:rFonts w:ascii="Arial" w:eastAsia="Times New Roman" w:hAnsi="Arial" w:cs="Arial"/>
          <w:b/>
          <w:bCs/>
          <w:color w:val="0E101A"/>
          <w:sz w:val="32"/>
          <w:szCs w:val="32"/>
          <w:u w:val="single"/>
          <w:lang w:eastAsia="en-GB"/>
        </w:rPr>
        <w:t>Introduction</w:t>
      </w:r>
      <w:r w:rsidR="00390B23" w:rsidRPr="00952793">
        <w:rPr>
          <w:rFonts w:ascii="Arial" w:eastAsia="Times New Roman" w:hAnsi="Arial" w:cs="Arial"/>
          <w:b/>
          <w:bCs/>
          <w:color w:val="0E101A"/>
          <w:sz w:val="32"/>
          <w:szCs w:val="32"/>
          <w:u w:val="single"/>
          <w:lang w:eastAsia="en-GB"/>
        </w:rPr>
        <w:t>:</w:t>
      </w:r>
      <w:r w:rsidRPr="00952793">
        <w:rPr>
          <w:rFonts w:ascii="Arial" w:eastAsia="Times New Roman" w:hAnsi="Arial" w:cs="Arial"/>
          <w:b/>
          <w:bCs/>
          <w:color w:val="0E101A"/>
          <w:sz w:val="32"/>
          <w:szCs w:val="32"/>
          <w:u w:val="single"/>
          <w:lang w:eastAsia="en-GB"/>
        </w:rPr>
        <w:t xml:space="preserve"> </w:t>
      </w:r>
    </w:p>
    <w:p w14:paraId="21C2BC37" w14:textId="77777777" w:rsidR="000C209B" w:rsidRPr="00247CC2" w:rsidRDefault="000C209B" w:rsidP="00247CC2">
      <w:pPr>
        <w:spacing w:after="0" w:line="240" w:lineRule="auto"/>
        <w:rPr>
          <w:rFonts w:ascii="Arial" w:eastAsia="Times New Roman" w:hAnsi="Arial" w:cs="Arial"/>
          <w:color w:val="0E101A"/>
          <w:lang w:eastAsia="en-GB"/>
        </w:rPr>
      </w:pPr>
    </w:p>
    <w:p w14:paraId="04431464" w14:textId="2C23B2D9" w:rsidR="00D25178" w:rsidRPr="00247CC2" w:rsidRDefault="00D25178" w:rsidP="00247CC2">
      <w:pPr>
        <w:spacing w:after="0" w:line="240" w:lineRule="auto"/>
        <w:rPr>
          <w:rFonts w:ascii="Arial" w:eastAsia="Times New Roman" w:hAnsi="Arial" w:cs="Arial"/>
          <w:color w:val="0E101A"/>
          <w:lang w:eastAsia="en-GB"/>
        </w:rPr>
      </w:pPr>
      <w:r w:rsidRPr="00247CC2">
        <w:rPr>
          <w:rFonts w:ascii="Arial" w:eastAsia="Times New Roman" w:hAnsi="Arial" w:cs="Arial"/>
          <w:color w:val="0E101A"/>
          <w:lang w:eastAsia="en-GB"/>
        </w:rPr>
        <w:t xml:space="preserve">This assignment is based on a literature review on dementia. Dementia is a disease that is progressive and it can aggravate gradually. This disease is one of the major causes of death among people in the UK especially for those over the age of 65. The risk of Alzheimer's disease doubles for elderly people roughly every 5 years. It is proven that women have a higher risk of getting dementia compared to men in the UK. 61% of women are affected whereas only 39% of men are affected (Alzheimer’s Research UK, 2015). There is an argument regarding genetic roles in dementia. According to Huff </w:t>
      </w:r>
      <w:r w:rsidRPr="00CA2964">
        <w:rPr>
          <w:rFonts w:ascii="Arial" w:eastAsia="Times New Roman" w:hAnsi="Arial" w:cs="Arial"/>
          <w:i/>
          <w:iCs/>
          <w:color w:val="0E101A"/>
          <w:lang w:eastAsia="en-GB"/>
        </w:rPr>
        <w:t>et al</w:t>
      </w:r>
      <w:r w:rsidR="00CA2964">
        <w:rPr>
          <w:rFonts w:ascii="Arial" w:eastAsia="Times New Roman" w:hAnsi="Arial" w:cs="Arial"/>
          <w:color w:val="0E101A"/>
          <w:lang w:eastAsia="en-GB"/>
        </w:rPr>
        <w:t>.</w:t>
      </w:r>
      <w:r w:rsidRPr="00247CC2">
        <w:rPr>
          <w:rFonts w:ascii="Arial" w:eastAsia="Times New Roman" w:hAnsi="Arial" w:cs="Arial"/>
          <w:color w:val="0E101A"/>
          <w:lang w:eastAsia="en-GB"/>
        </w:rPr>
        <w:t xml:space="preserve"> (1998), it was investigated that the chance of inheritance among the family members of the patient found that dementia can be genetically transferred only when an autosomal genetic mode is existent. Dementia not only affects the patient but also on their families, surroundings, and the health service system as well. Currently, this disease is one of the biggest challenges for its care as there is no effective service to prevent damage. Now there is an essential need to provide more care due to the rapid growth of the number of patients with dementia.</w:t>
      </w:r>
    </w:p>
    <w:p w14:paraId="1C71E306" w14:textId="77777777" w:rsidR="00D25178" w:rsidRPr="00247CC2" w:rsidRDefault="00D25178" w:rsidP="00247CC2">
      <w:pPr>
        <w:spacing w:after="0" w:line="240" w:lineRule="auto"/>
        <w:rPr>
          <w:rFonts w:ascii="Arial" w:eastAsia="Times New Roman" w:hAnsi="Arial" w:cs="Arial"/>
          <w:color w:val="0E101A"/>
          <w:lang w:eastAsia="en-GB"/>
        </w:rPr>
      </w:pPr>
    </w:p>
    <w:p w14:paraId="508C864E" w14:textId="373A70BF" w:rsidR="00E1271F" w:rsidRPr="00247CC2" w:rsidRDefault="00E1271F" w:rsidP="00247CC2">
      <w:pPr>
        <w:spacing w:after="0" w:line="240" w:lineRule="auto"/>
        <w:rPr>
          <w:rFonts w:ascii="Arial" w:eastAsia="Times New Roman" w:hAnsi="Arial" w:cs="Arial"/>
          <w:color w:val="0E101A"/>
          <w:sz w:val="24"/>
          <w:szCs w:val="24"/>
          <w:lang w:eastAsia="en-GB"/>
        </w:rPr>
      </w:pPr>
      <w:r w:rsidRPr="00247CC2">
        <w:rPr>
          <w:rFonts w:ascii="Arial" w:eastAsia="Times New Roman" w:hAnsi="Arial" w:cs="Arial"/>
          <w:color w:val="0E101A"/>
          <w:lang w:eastAsia="en-GB"/>
        </w:rPr>
        <w:t xml:space="preserve">This research will examine the genetic role of dementia and their effects on people. Dementia is an autosomal dominated disorder which can be transfer genetically however it </w:t>
      </w:r>
      <w:r w:rsidR="008E298C" w:rsidRPr="00247CC2">
        <w:rPr>
          <w:rFonts w:ascii="Arial" w:eastAsia="Times New Roman" w:hAnsi="Arial" w:cs="Arial"/>
          <w:color w:val="0E101A"/>
          <w:lang w:eastAsia="en-GB"/>
        </w:rPr>
        <w:t xml:space="preserve">does </w:t>
      </w:r>
      <w:r w:rsidRPr="00247CC2">
        <w:rPr>
          <w:rFonts w:ascii="Arial" w:eastAsia="Times New Roman" w:hAnsi="Arial" w:cs="Arial"/>
          <w:color w:val="0E101A"/>
          <w:lang w:eastAsia="en-GB"/>
        </w:rPr>
        <w:t>not take place every cases. Mutation in gene plays vital role to transfer the disease generation to generation even though very small number of cases. Dementia could affect people in various ways. This disease changes patient’s personality and mood, it also effects physically, socially, financially etc</w:t>
      </w:r>
      <w:r w:rsidRPr="00247CC2">
        <w:rPr>
          <w:rFonts w:ascii="Arial" w:eastAsia="Times New Roman" w:hAnsi="Arial" w:cs="Arial"/>
          <w:color w:val="0E101A"/>
          <w:sz w:val="24"/>
          <w:szCs w:val="24"/>
          <w:lang w:eastAsia="en-GB"/>
        </w:rPr>
        <w:t xml:space="preserve">.       </w:t>
      </w:r>
    </w:p>
    <w:p w14:paraId="4D41A779" w14:textId="77777777" w:rsidR="007141BD" w:rsidRDefault="007141BD" w:rsidP="00247CC2">
      <w:pPr>
        <w:spacing w:after="0" w:line="240" w:lineRule="auto"/>
        <w:rPr>
          <w:rFonts w:ascii="Times New Roman" w:eastAsia="Times New Roman" w:hAnsi="Times New Roman" w:cs="Times New Roman"/>
          <w:color w:val="0E101A"/>
          <w:sz w:val="24"/>
          <w:szCs w:val="24"/>
          <w:lang w:eastAsia="en-GB"/>
        </w:rPr>
      </w:pPr>
    </w:p>
    <w:p w14:paraId="48A2707D" w14:textId="77777777" w:rsidR="007141BD" w:rsidRDefault="007141BD" w:rsidP="00247CC2">
      <w:pPr>
        <w:spacing w:after="0" w:line="240" w:lineRule="auto"/>
        <w:rPr>
          <w:rFonts w:ascii="Times New Roman" w:eastAsia="Times New Roman" w:hAnsi="Times New Roman" w:cs="Times New Roman"/>
          <w:color w:val="0E101A"/>
          <w:sz w:val="24"/>
          <w:szCs w:val="24"/>
          <w:lang w:eastAsia="en-GB"/>
        </w:rPr>
      </w:pPr>
    </w:p>
    <w:p w14:paraId="2968FF9D" w14:textId="77777777" w:rsidR="007141BD" w:rsidRDefault="007141BD" w:rsidP="00247CC2">
      <w:pPr>
        <w:spacing w:after="0" w:line="240" w:lineRule="auto"/>
        <w:rPr>
          <w:rFonts w:ascii="Times New Roman" w:eastAsia="Times New Roman" w:hAnsi="Times New Roman" w:cs="Times New Roman"/>
          <w:color w:val="0E101A"/>
          <w:sz w:val="24"/>
          <w:szCs w:val="24"/>
          <w:lang w:eastAsia="en-GB"/>
        </w:rPr>
      </w:pPr>
    </w:p>
    <w:p w14:paraId="7E9B1F45" w14:textId="77777777" w:rsidR="000E7BC2" w:rsidRDefault="000E7BC2" w:rsidP="00247CC2">
      <w:pPr>
        <w:spacing w:after="0" w:line="240" w:lineRule="auto"/>
        <w:rPr>
          <w:rFonts w:ascii="Arial" w:eastAsia="Times New Roman" w:hAnsi="Arial" w:cs="Arial"/>
          <w:b/>
          <w:bCs/>
          <w:color w:val="0E101A"/>
          <w:sz w:val="28"/>
          <w:szCs w:val="28"/>
          <w:shd w:val="clear" w:color="auto" w:fill="FFFFFF"/>
          <w:lang w:eastAsia="en-GB"/>
        </w:rPr>
      </w:pPr>
    </w:p>
    <w:p w14:paraId="1554E0F3" w14:textId="77777777" w:rsidR="002F41C2" w:rsidRDefault="002F41C2" w:rsidP="00247CC2">
      <w:pPr>
        <w:spacing w:after="0" w:line="240" w:lineRule="auto"/>
        <w:rPr>
          <w:rFonts w:ascii="Arial" w:eastAsia="Times New Roman" w:hAnsi="Arial" w:cs="Arial"/>
          <w:b/>
          <w:bCs/>
          <w:color w:val="0E101A"/>
          <w:sz w:val="28"/>
          <w:szCs w:val="28"/>
          <w:shd w:val="clear" w:color="auto" w:fill="FFFFFF"/>
          <w:lang w:eastAsia="en-GB"/>
        </w:rPr>
      </w:pPr>
    </w:p>
    <w:p w14:paraId="529822C5" w14:textId="77777777" w:rsidR="00247CC2" w:rsidRDefault="00247CC2" w:rsidP="00247CC2">
      <w:pPr>
        <w:spacing w:after="0" w:line="240" w:lineRule="auto"/>
        <w:rPr>
          <w:rFonts w:ascii="Arial" w:eastAsia="Times New Roman" w:hAnsi="Arial" w:cs="Arial"/>
          <w:b/>
          <w:bCs/>
          <w:color w:val="0E101A"/>
          <w:sz w:val="32"/>
          <w:szCs w:val="32"/>
          <w:shd w:val="clear" w:color="auto" w:fill="FFFFFF"/>
          <w:lang w:eastAsia="en-GB"/>
        </w:rPr>
      </w:pPr>
    </w:p>
    <w:p w14:paraId="3F45F41E" w14:textId="724B6CC1" w:rsidR="00047200" w:rsidRPr="00952793" w:rsidRDefault="00D25178" w:rsidP="00247CC2">
      <w:pPr>
        <w:spacing w:after="0" w:line="240" w:lineRule="auto"/>
        <w:rPr>
          <w:rFonts w:ascii="Arial" w:eastAsia="Times New Roman" w:hAnsi="Arial" w:cs="Arial"/>
          <w:b/>
          <w:bCs/>
          <w:color w:val="0E101A"/>
          <w:sz w:val="32"/>
          <w:szCs w:val="32"/>
          <w:u w:val="single"/>
          <w:shd w:val="clear" w:color="auto" w:fill="FFFFFF"/>
          <w:lang w:eastAsia="en-GB"/>
        </w:rPr>
      </w:pPr>
      <w:r w:rsidRPr="00952793">
        <w:rPr>
          <w:rFonts w:ascii="Arial" w:eastAsia="Times New Roman" w:hAnsi="Arial" w:cs="Arial"/>
          <w:b/>
          <w:bCs/>
          <w:color w:val="0E101A"/>
          <w:sz w:val="32"/>
          <w:szCs w:val="32"/>
          <w:u w:val="single"/>
          <w:shd w:val="clear" w:color="auto" w:fill="FFFFFF"/>
          <w:lang w:eastAsia="en-GB"/>
        </w:rPr>
        <w:lastRenderedPageBreak/>
        <w:t>L</w:t>
      </w:r>
      <w:r w:rsidR="000E7BC2" w:rsidRPr="00952793">
        <w:rPr>
          <w:rFonts w:ascii="Arial" w:eastAsia="Times New Roman" w:hAnsi="Arial" w:cs="Arial"/>
          <w:b/>
          <w:bCs/>
          <w:color w:val="0E101A"/>
          <w:sz w:val="32"/>
          <w:szCs w:val="32"/>
          <w:u w:val="single"/>
          <w:shd w:val="clear" w:color="auto" w:fill="FFFFFF"/>
          <w:lang w:eastAsia="en-GB"/>
        </w:rPr>
        <w:t xml:space="preserve">iterature </w:t>
      </w:r>
      <w:r w:rsidRPr="00952793">
        <w:rPr>
          <w:rFonts w:ascii="Arial" w:eastAsia="Times New Roman" w:hAnsi="Arial" w:cs="Arial"/>
          <w:b/>
          <w:bCs/>
          <w:color w:val="0E101A"/>
          <w:sz w:val="32"/>
          <w:szCs w:val="32"/>
          <w:u w:val="single"/>
          <w:shd w:val="clear" w:color="auto" w:fill="FFFFFF"/>
          <w:lang w:eastAsia="en-GB"/>
        </w:rPr>
        <w:t>R</w:t>
      </w:r>
      <w:r w:rsidR="000E7BC2" w:rsidRPr="00952793">
        <w:rPr>
          <w:rFonts w:ascii="Arial" w:eastAsia="Times New Roman" w:hAnsi="Arial" w:cs="Arial"/>
          <w:b/>
          <w:bCs/>
          <w:color w:val="0E101A"/>
          <w:sz w:val="32"/>
          <w:szCs w:val="32"/>
          <w:u w:val="single"/>
          <w:shd w:val="clear" w:color="auto" w:fill="FFFFFF"/>
          <w:lang w:eastAsia="en-GB"/>
        </w:rPr>
        <w:t>eview</w:t>
      </w:r>
      <w:r w:rsidRPr="00952793">
        <w:rPr>
          <w:rFonts w:ascii="Arial" w:eastAsia="Times New Roman" w:hAnsi="Arial" w:cs="Arial"/>
          <w:b/>
          <w:bCs/>
          <w:color w:val="0E101A"/>
          <w:sz w:val="32"/>
          <w:szCs w:val="32"/>
          <w:u w:val="single"/>
          <w:shd w:val="clear" w:color="auto" w:fill="FFFFFF"/>
          <w:lang w:eastAsia="en-GB"/>
        </w:rPr>
        <w:t>:</w:t>
      </w:r>
    </w:p>
    <w:p w14:paraId="70FD69FF" w14:textId="77777777" w:rsidR="00390B23" w:rsidRPr="00247CC2" w:rsidRDefault="00390B23" w:rsidP="00247CC2">
      <w:pPr>
        <w:spacing w:after="0" w:line="240" w:lineRule="auto"/>
        <w:rPr>
          <w:rFonts w:ascii="Arial" w:eastAsia="Times New Roman" w:hAnsi="Arial" w:cs="Arial"/>
          <w:b/>
          <w:bCs/>
          <w:color w:val="0E101A"/>
          <w:sz w:val="28"/>
          <w:szCs w:val="28"/>
          <w:shd w:val="clear" w:color="auto" w:fill="FFFFFF"/>
          <w:lang w:eastAsia="en-GB"/>
        </w:rPr>
      </w:pPr>
    </w:p>
    <w:p w14:paraId="6654BBFD" w14:textId="5BBCB585" w:rsidR="00247CC2" w:rsidRPr="00247CC2" w:rsidRDefault="00047200" w:rsidP="00247CC2">
      <w:pPr>
        <w:spacing w:after="0" w:line="240" w:lineRule="auto"/>
        <w:rPr>
          <w:rFonts w:ascii="Arial" w:eastAsia="Times New Roman" w:hAnsi="Arial" w:cs="Arial"/>
          <w:b/>
          <w:bCs/>
          <w:color w:val="0E101A"/>
          <w:sz w:val="24"/>
          <w:szCs w:val="24"/>
          <w:shd w:val="clear" w:color="auto" w:fill="FFFFFF"/>
          <w:lang w:eastAsia="en-GB"/>
        </w:rPr>
      </w:pPr>
      <w:r w:rsidRPr="00247CC2">
        <w:rPr>
          <w:rFonts w:ascii="Arial" w:eastAsia="Times New Roman" w:hAnsi="Arial" w:cs="Arial"/>
          <w:b/>
          <w:bCs/>
          <w:color w:val="0E101A"/>
          <w:sz w:val="28"/>
          <w:szCs w:val="28"/>
          <w:shd w:val="clear" w:color="auto" w:fill="FFFFFF"/>
          <w:lang w:eastAsia="en-GB"/>
        </w:rPr>
        <w:t>-</w:t>
      </w:r>
      <w:r w:rsidRPr="00247CC2">
        <w:rPr>
          <w:rFonts w:ascii="Arial" w:eastAsia="Times New Roman" w:hAnsi="Arial" w:cs="Arial"/>
          <w:b/>
          <w:bCs/>
          <w:color w:val="0E101A"/>
          <w:sz w:val="24"/>
          <w:szCs w:val="24"/>
          <w:shd w:val="clear" w:color="auto" w:fill="FFFFFF"/>
          <w:lang w:eastAsia="en-GB"/>
        </w:rPr>
        <w:t xml:space="preserve"> </w:t>
      </w:r>
      <w:r w:rsidR="00D25178" w:rsidRPr="00247CC2">
        <w:rPr>
          <w:rFonts w:ascii="Arial" w:eastAsia="Times New Roman" w:hAnsi="Arial" w:cs="Arial"/>
          <w:b/>
          <w:bCs/>
          <w:color w:val="0E101A"/>
          <w:sz w:val="24"/>
          <w:szCs w:val="24"/>
          <w:shd w:val="clear" w:color="auto" w:fill="FFFFFF"/>
          <w:lang w:eastAsia="en-GB"/>
        </w:rPr>
        <w:t>What is dementia</w:t>
      </w:r>
    </w:p>
    <w:p w14:paraId="672EB503" w14:textId="7601533C" w:rsidR="00D25178" w:rsidRPr="00247CC2" w:rsidRDefault="00047200" w:rsidP="00247CC2">
      <w:pPr>
        <w:rPr>
          <w:rFonts w:ascii="Arial" w:hAnsi="Arial" w:cs="Arial"/>
          <w:shd w:val="clear" w:color="auto" w:fill="FFFFFF"/>
          <w:lang w:eastAsia="en-GB"/>
        </w:rPr>
      </w:pPr>
      <w:r w:rsidRPr="00247CC2">
        <w:rPr>
          <w:rFonts w:ascii="Arial" w:hAnsi="Arial" w:cs="Arial"/>
          <w:sz w:val="24"/>
          <w:szCs w:val="24"/>
          <w:shd w:val="clear" w:color="auto" w:fill="FFFFFF"/>
          <w:lang w:eastAsia="en-GB"/>
        </w:rPr>
        <w:tab/>
      </w:r>
      <w:r w:rsidR="00D25178" w:rsidRPr="00247CC2">
        <w:rPr>
          <w:rFonts w:ascii="Arial" w:hAnsi="Arial" w:cs="Arial"/>
          <w:shd w:val="clear" w:color="auto" w:fill="FFFFFF"/>
          <w:lang w:eastAsia="en-GB"/>
        </w:rPr>
        <w:t xml:space="preserve">Studies by Katzman (1993) identified that dementia disease depends on the </w:t>
      </w:r>
      <w:r w:rsidR="00965CBA"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 xml:space="preserve">genetics and molecular factors as well as other factors that could be involved. </w:t>
      </w:r>
      <w:r w:rsidR="00965CBA"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 xml:space="preserve">According to Andrews (2015), dementia is not only memory loss but also a range of </w:t>
      </w:r>
      <w:r w:rsidR="00965CBA"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 xml:space="preserve">other difficulties, which can be caused by dementia. Especially when changes </w:t>
      </w:r>
      <w:r w:rsidR="00965CBA"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happen in the brain and it increases</w:t>
      </w:r>
      <w:r w:rsidR="00965CBA" w:rsidRPr="00247CC2">
        <w:rPr>
          <w:rFonts w:ascii="Arial" w:hAnsi="Arial" w:cs="Arial"/>
          <w:shd w:val="clear" w:color="auto" w:fill="FFFFFF"/>
          <w:lang w:eastAsia="en-GB"/>
        </w:rPr>
        <w:t xml:space="preserve"> </w:t>
      </w:r>
      <w:r w:rsidR="00D25178" w:rsidRPr="00247CC2">
        <w:rPr>
          <w:rFonts w:ascii="Arial" w:hAnsi="Arial" w:cs="Arial"/>
          <w:shd w:val="clear" w:color="auto" w:fill="FFFFFF"/>
          <w:lang w:eastAsia="en-GB"/>
        </w:rPr>
        <w:t xml:space="preserve">more dementia </w:t>
      </w:r>
      <w:r w:rsidR="00965CBA" w:rsidRPr="00247CC2">
        <w:rPr>
          <w:rFonts w:ascii="Arial" w:hAnsi="Arial" w:cs="Arial"/>
          <w:shd w:val="clear" w:color="auto" w:fill="FFFFFF"/>
          <w:lang w:eastAsia="en-GB"/>
        </w:rPr>
        <w:t>symptoms</w:t>
      </w:r>
      <w:r w:rsidR="00D25178" w:rsidRPr="00247CC2">
        <w:rPr>
          <w:rFonts w:ascii="Arial" w:hAnsi="Arial" w:cs="Arial"/>
          <w:shd w:val="clear" w:color="auto" w:fill="FFFFFF"/>
          <w:lang w:eastAsia="en-GB"/>
        </w:rPr>
        <w:t>.</w:t>
      </w:r>
      <w:r w:rsidR="00965CBA" w:rsidRPr="00247CC2">
        <w:rPr>
          <w:rFonts w:ascii="Arial" w:hAnsi="Arial" w:cs="Arial"/>
          <w:shd w:val="clear" w:color="auto" w:fill="FFFFFF"/>
          <w:lang w:eastAsia="en-GB"/>
        </w:rPr>
        <w:t xml:space="preserve"> </w:t>
      </w:r>
      <w:r w:rsidR="00D25178" w:rsidRPr="00247CC2">
        <w:rPr>
          <w:rFonts w:ascii="Arial" w:hAnsi="Arial" w:cs="Arial"/>
          <w:shd w:val="clear" w:color="auto" w:fill="FFFFFF"/>
          <w:lang w:eastAsia="en-GB"/>
        </w:rPr>
        <w:t>He also reali</w:t>
      </w:r>
      <w:r w:rsidR="00965CBA" w:rsidRPr="00247CC2">
        <w:rPr>
          <w:rFonts w:ascii="Arial" w:hAnsi="Arial" w:cs="Arial"/>
          <w:shd w:val="clear" w:color="auto" w:fill="FFFFFF"/>
          <w:lang w:eastAsia="en-GB"/>
        </w:rPr>
        <w:t>s</w:t>
      </w:r>
      <w:r w:rsidR="00D25178" w:rsidRPr="00247CC2">
        <w:rPr>
          <w:rFonts w:ascii="Arial" w:hAnsi="Arial" w:cs="Arial"/>
          <w:shd w:val="clear" w:color="auto" w:fill="FFFFFF"/>
          <w:lang w:eastAsia="en-GB"/>
        </w:rPr>
        <w:t xml:space="preserve">ed that </w:t>
      </w:r>
      <w:r w:rsidR="00965CBA"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 xml:space="preserve">dementia is a chronic </w:t>
      </w:r>
      <w:r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 xml:space="preserve">disorder of the mental processes caused by brain disease or </w:t>
      </w:r>
      <w:r w:rsidR="00965CBA"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injury and marked by</w:t>
      </w:r>
      <w:r w:rsidR="00965CBA" w:rsidRPr="00247CC2">
        <w:rPr>
          <w:rFonts w:ascii="Arial" w:hAnsi="Arial" w:cs="Arial"/>
          <w:shd w:val="clear" w:color="auto" w:fill="FFFFFF"/>
          <w:lang w:eastAsia="en-GB"/>
        </w:rPr>
        <w:t xml:space="preserve"> </w:t>
      </w:r>
      <w:r w:rsidR="00D25178" w:rsidRPr="00247CC2">
        <w:rPr>
          <w:rFonts w:ascii="Arial" w:hAnsi="Arial" w:cs="Arial"/>
          <w:shd w:val="clear" w:color="auto" w:fill="FFFFFF"/>
          <w:lang w:eastAsia="en-GB"/>
        </w:rPr>
        <w:t xml:space="preserve">memory disorders, personality changes, and impaired </w:t>
      </w:r>
      <w:r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 xml:space="preserve">reasoning. Similarly, </w:t>
      </w:r>
      <w:proofErr w:type="spellStart"/>
      <w:r w:rsidR="00D25178" w:rsidRPr="00247CC2">
        <w:rPr>
          <w:rFonts w:ascii="Arial" w:hAnsi="Arial" w:cs="Arial"/>
          <w:shd w:val="clear" w:color="auto" w:fill="FFFFFF"/>
          <w:lang w:eastAsia="en-GB"/>
        </w:rPr>
        <w:t>Achuthankutty</w:t>
      </w:r>
      <w:proofErr w:type="spellEnd"/>
      <w:r w:rsidR="00D25178" w:rsidRPr="00247CC2">
        <w:rPr>
          <w:rFonts w:ascii="Arial" w:hAnsi="Arial" w:cs="Arial"/>
          <w:shd w:val="clear" w:color="auto" w:fill="FFFFFF"/>
          <w:lang w:eastAsia="en-GB"/>
        </w:rPr>
        <w:t xml:space="preserve">, (2017) claimed that dementia is caused due to </w:t>
      </w:r>
      <w:r w:rsidR="00965CBA"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brain injury or when brain cells are affected by the</w:t>
      </w:r>
      <w:r w:rsidR="00965CBA" w:rsidRPr="00247CC2">
        <w:rPr>
          <w:rFonts w:ascii="Arial" w:hAnsi="Arial" w:cs="Arial"/>
          <w:shd w:val="clear" w:color="auto" w:fill="FFFFFF"/>
          <w:lang w:eastAsia="en-GB"/>
        </w:rPr>
        <w:t xml:space="preserve"> </w:t>
      </w:r>
      <w:r w:rsidR="00D25178" w:rsidRPr="00247CC2">
        <w:rPr>
          <w:rFonts w:ascii="Arial" w:hAnsi="Arial" w:cs="Arial"/>
          <w:shd w:val="clear" w:color="auto" w:fill="FFFFFF"/>
          <w:lang w:eastAsia="en-GB"/>
        </w:rPr>
        <w:t xml:space="preserve">disorder for example </w:t>
      </w:r>
      <w:r w:rsidR="00965CBA"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 xml:space="preserve">Alzheimer's disease. He also identified that a common sign starts slowly but </w:t>
      </w:r>
      <w:r w:rsidR="00965CBA"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 xml:space="preserve">gradually it becomes a big issue and affects a patient's daily life. The person </w:t>
      </w:r>
      <w:r w:rsidR="00965CBA"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 xml:space="preserve">suffering from dementia may </w:t>
      </w:r>
      <w:r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 xml:space="preserve">have cognitive symptoms such as thinking or memory </w:t>
      </w:r>
      <w:r w:rsidR="00965CBA"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 xml:space="preserve">problems. Research from </w:t>
      </w:r>
      <w:proofErr w:type="spellStart"/>
      <w:r w:rsidR="00D25178" w:rsidRPr="00247CC2">
        <w:rPr>
          <w:rFonts w:ascii="Arial" w:hAnsi="Arial" w:cs="Arial"/>
          <w:shd w:val="clear" w:color="auto" w:fill="FFFFFF"/>
          <w:lang w:eastAsia="en-GB"/>
        </w:rPr>
        <w:t>Winblad</w:t>
      </w:r>
      <w:proofErr w:type="spellEnd"/>
      <w:r w:rsidR="00D25178" w:rsidRPr="00247CC2">
        <w:rPr>
          <w:rFonts w:ascii="Arial" w:hAnsi="Arial" w:cs="Arial"/>
          <w:shd w:val="clear" w:color="auto" w:fill="FFFFFF"/>
          <w:lang w:eastAsia="en-GB"/>
        </w:rPr>
        <w:t xml:space="preserve"> </w:t>
      </w:r>
      <w:r w:rsidR="00D25178" w:rsidRPr="00CA2964">
        <w:rPr>
          <w:rFonts w:ascii="Arial" w:hAnsi="Arial" w:cs="Arial"/>
          <w:i/>
          <w:iCs/>
          <w:shd w:val="clear" w:color="auto" w:fill="FFFFFF"/>
          <w:lang w:eastAsia="en-GB"/>
        </w:rPr>
        <w:t>et al</w:t>
      </w:r>
      <w:r w:rsidR="00CA2964">
        <w:rPr>
          <w:rFonts w:ascii="Arial" w:hAnsi="Arial" w:cs="Arial"/>
          <w:shd w:val="clear" w:color="auto" w:fill="FFFFFF"/>
          <w:lang w:eastAsia="en-GB"/>
        </w:rPr>
        <w:t>.</w:t>
      </w:r>
      <w:r w:rsidR="00D25178" w:rsidRPr="00247CC2">
        <w:rPr>
          <w:rFonts w:ascii="Arial" w:hAnsi="Arial" w:cs="Arial"/>
          <w:shd w:val="clear" w:color="auto" w:fill="FFFFFF"/>
          <w:lang w:eastAsia="en-GB"/>
        </w:rPr>
        <w:t xml:space="preserve"> (2016) proves that Alzheimer's is the most </w:t>
      </w:r>
      <w:r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 xml:space="preserve">common cause of dementia that affects the elderly. Factors that encourage </w:t>
      </w:r>
      <w:r w:rsidR="00965CBA"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 xml:space="preserve">Alzheimer's are age, gender, poor education, diabetes, and having a family member </w:t>
      </w:r>
      <w:r w:rsidR="00965CBA" w:rsidRPr="00247CC2">
        <w:rPr>
          <w:rFonts w:ascii="Arial" w:hAnsi="Arial" w:cs="Arial"/>
          <w:shd w:val="clear" w:color="auto" w:fill="FFFFFF"/>
          <w:lang w:eastAsia="en-GB"/>
        </w:rPr>
        <w:tab/>
      </w:r>
      <w:r w:rsidR="00D25178" w:rsidRPr="00247CC2">
        <w:rPr>
          <w:rFonts w:ascii="Arial" w:hAnsi="Arial" w:cs="Arial"/>
          <w:shd w:val="clear" w:color="auto" w:fill="FFFFFF"/>
          <w:lang w:eastAsia="en-GB"/>
        </w:rPr>
        <w:t>with this disease.  </w:t>
      </w:r>
    </w:p>
    <w:p w14:paraId="152D06E9" w14:textId="77777777" w:rsidR="006B7142" w:rsidRPr="00247CC2" w:rsidRDefault="00D25178" w:rsidP="00247CC2">
      <w:pPr>
        <w:spacing w:after="120" w:line="240" w:lineRule="auto"/>
        <w:rPr>
          <w:rFonts w:ascii="Arial" w:eastAsia="Times New Roman" w:hAnsi="Arial" w:cs="Arial"/>
          <w:color w:val="0E101A"/>
          <w:sz w:val="24"/>
          <w:szCs w:val="24"/>
          <w:shd w:val="clear" w:color="auto" w:fill="FFFFFF"/>
          <w:lang w:eastAsia="en-GB"/>
        </w:rPr>
      </w:pPr>
      <w:r w:rsidRPr="00247CC2">
        <w:rPr>
          <w:rFonts w:ascii="Arial" w:eastAsia="Times New Roman" w:hAnsi="Arial" w:cs="Arial"/>
          <w:color w:val="0E101A"/>
          <w:sz w:val="24"/>
          <w:szCs w:val="24"/>
          <w:shd w:val="clear" w:color="auto" w:fill="FFFFFF"/>
          <w:lang w:eastAsia="en-GB"/>
        </w:rPr>
        <w:t> </w:t>
      </w:r>
    </w:p>
    <w:p w14:paraId="490BD318" w14:textId="47B8BCBA" w:rsidR="00390B23" w:rsidRPr="00247CC2" w:rsidRDefault="00047200" w:rsidP="00247CC2">
      <w:pPr>
        <w:spacing w:after="120" w:line="240" w:lineRule="auto"/>
        <w:rPr>
          <w:rFonts w:ascii="Arial" w:eastAsia="Times New Roman" w:hAnsi="Arial" w:cs="Arial"/>
          <w:color w:val="0E101A"/>
          <w:sz w:val="24"/>
          <w:szCs w:val="24"/>
          <w:shd w:val="clear" w:color="auto" w:fill="FFFFFF"/>
          <w:lang w:eastAsia="en-GB"/>
        </w:rPr>
      </w:pPr>
      <w:r w:rsidRPr="00247CC2">
        <w:rPr>
          <w:rFonts w:ascii="Arial" w:eastAsia="Times New Roman" w:hAnsi="Arial" w:cs="Arial"/>
          <w:color w:val="0E101A"/>
          <w:sz w:val="24"/>
          <w:szCs w:val="24"/>
          <w:shd w:val="clear" w:color="auto" w:fill="FFFFFF"/>
          <w:lang w:eastAsia="en-GB"/>
        </w:rPr>
        <w:t xml:space="preserve">- </w:t>
      </w:r>
      <w:r w:rsidR="00D25178" w:rsidRPr="00247CC2">
        <w:rPr>
          <w:rFonts w:ascii="Arial" w:eastAsia="Times New Roman" w:hAnsi="Arial" w:cs="Arial"/>
          <w:b/>
          <w:bCs/>
          <w:color w:val="0E101A"/>
          <w:sz w:val="24"/>
          <w:szCs w:val="24"/>
          <w:shd w:val="clear" w:color="auto" w:fill="FFFFFF"/>
          <w:lang w:eastAsia="en-GB"/>
        </w:rPr>
        <w:t>Different types of dementia</w:t>
      </w:r>
    </w:p>
    <w:p w14:paraId="7178EFC6" w14:textId="7B2ABCD4" w:rsidR="00D25178" w:rsidRPr="00247CC2" w:rsidRDefault="000E7BC2" w:rsidP="00247CC2">
      <w:pPr>
        <w:spacing w:after="120" w:line="240" w:lineRule="auto"/>
        <w:rPr>
          <w:rFonts w:ascii="Arial" w:eastAsia="Times New Roman" w:hAnsi="Arial" w:cs="Arial"/>
          <w:b/>
          <w:bCs/>
          <w:color w:val="0E101A"/>
          <w:sz w:val="24"/>
          <w:szCs w:val="24"/>
          <w:shd w:val="clear" w:color="auto" w:fill="FFFFFF"/>
          <w:lang w:eastAsia="en-GB"/>
        </w:rPr>
      </w:pPr>
      <w:r w:rsidRPr="00247CC2">
        <w:rPr>
          <w:rFonts w:ascii="Arial" w:eastAsia="Times New Roman" w:hAnsi="Arial" w:cs="Arial"/>
          <w:b/>
          <w:bCs/>
          <w:color w:val="0E101A"/>
          <w:sz w:val="24"/>
          <w:szCs w:val="24"/>
          <w:shd w:val="clear" w:color="auto" w:fill="FFFFFF"/>
          <w:lang w:eastAsia="en-GB"/>
        </w:rPr>
        <w:tab/>
      </w:r>
      <w:r w:rsidR="00D25178" w:rsidRPr="00247CC2">
        <w:rPr>
          <w:rFonts w:ascii="Arial" w:eastAsia="Times New Roman" w:hAnsi="Arial" w:cs="Arial"/>
          <w:b/>
          <w:bCs/>
          <w:color w:val="0E101A"/>
          <w:shd w:val="clear" w:color="auto" w:fill="FFFFFF"/>
          <w:lang w:eastAsia="en-GB"/>
        </w:rPr>
        <w:t>Alzheimer's disease (AD):</w:t>
      </w:r>
      <w:r w:rsidR="00D25178" w:rsidRPr="00247CC2">
        <w:rPr>
          <w:rFonts w:ascii="Arial" w:eastAsia="Times New Roman" w:hAnsi="Arial" w:cs="Arial"/>
          <w:color w:val="0E101A"/>
          <w:shd w:val="clear" w:color="auto" w:fill="FFFFFF"/>
          <w:lang w:eastAsia="en-GB"/>
        </w:rPr>
        <w:t xml:space="preserve"> According to Munoz </w:t>
      </w:r>
      <w:r w:rsidR="00D25178" w:rsidRPr="007B68DE">
        <w:rPr>
          <w:rFonts w:ascii="Arial" w:eastAsia="Times New Roman" w:hAnsi="Arial" w:cs="Arial"/>
          <w:i/>
          <w:iCs/>
          <w:color w:val="0E101A"/>
          <w:shd w:val="clear" w:color="auto" w:fill="FFFFFF"/>
          <w:lang w:eastAsia="en-GB"/>
        </w:rPr>
        <w:t>et al</w:t>
      </w:r>
      <w:r w:rsidR="007B68DE">
        <w:rPr>
          <w:rFonts w:ascii="Arial" w:eastAsia="Times New Roman" w:hAnsi="Arial" w:cs="Arial"/>
          <w:color w:val="0E101A"/>
          <w:shd w:val="clear" w:color="auto" w:fill="FFFFFF"/>
          <w:lang w:eastAsia="en-GB"/>
        </w:rPr>
        <w:t xml:space="preserve">. </w:t>
      </w:r>
      <w:r w:rsidR="00D25178" w:rsidRPr="00247CC2">
        <w:rPr>
          <w:rFonts w:ascii="Arial" w:eastAsia="Times New Roman" w:hAnsi="Arial" w:cs="Arial"/>
          <w:color w:val="0E101A"/>
          <w:shd w:val="clear" w:color="auto" w:fill="FFFFFF"/>
          <w:lang w:eastAsia="en-GB"/>
        </w:rPr>
        <w:t>(2000) This is the</w:t>
      </w:r>
      <w:r w:rsidR="00965CBA" w:rsidRPr="00247CC2">
        <w:rPr>
          <w:rFonts w:ascii="Arial" w:eastAsia="Times New Roman" w:hAnsi="Arial" w:cs="Arial"/>
          <w:color w:val="0E101A"/>
          <w:shd w:val="clear" w:color="auto" w:fill="FFFFFF"/>
          <w:lang w:eastAsia="en-GB"/>
        </w:rPr>
        <w:t xml:space="preserve"> </w:t>
      </w:r>
      <w:r w:rsidR="00965CBA" w:rsidRPr="00247CC2">
        <w:rPr>
          <w:rFonts w:ascii="Arial" w:eastAsia="Times New Roman" w:hAnsi="Arial" w:cs="Arial"/>
          <w:color w:val="0E101A"/>
          <w:shd w:val="clear" w:color="auto" w:fill="FFFFFF"/>
          <w:lang w:eastAsia="en-GB"/>
        </w:rPr>
        <w:tab/>
      </w:r>
      <w:r w:rsidR="00965CBA" w:rsidRPr="00247CC2">
        <w:rPr>
          <w:rFonts w:ascii="Arial" w:eastAsia="Times New Roman" w:hAnsi="Arial" w:cs="Arial"/>
          <w:color w:val="0E101A"/>
          <w:shd w:val="clear" w:color="auto" w:fill="FFFFFF"/>
          <w:lang w:eastAsia="en-GB"/>
        </w:rPr>
        <w:tab/>
      </w:r>
      <w:r w:rsidR="00965CBA"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unexceptional form of dementia and genetics factors play a vital role to </w:t>
      </w:r>
      <w:r w:rsidR="00047200" w:rsidRPr="00247CC2">
        <w:rPr>
          <w:rFonts w:ascii="Arial" w:eastAsia="Times New Roman" w:hAnsi="Arial" w:cs="Arial"/>
          <w:color w:val="0E101A"/>
          <w:shd w:val="clear" w:color="auto" w:fill="FFFFFF"/>
          <w:lang w:eastAsia="en-GB"/>
        </w:rPr>
        <w:tab/>
      </w:r>
      <w:r w:rsidR="00047200" w:rsidRPr="00247CC2">
        <w:rPr>
          <w:rFonts w:ascii="Arial" w:eastAsia="Times New Roman" w:hAnsi="Arial" w:cs="Arial"/>
          <w:color w:val="0E101A"/>
          <w:shd w:val="clear" w:color="auto" w:fill="FFFFFF"/>
          <w:lang w:eastAsia="en-GB"/>
        </w:rPr>
        <w:tab/>
      </w:r>
      <w:r w:rsidR="00965CBA"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increase the risk factor of AD. However, age is also an important factor </w:t>
      </w:r>
      <w:r w:rsidR="00047200" w:rsidRPr="00247CC2">
        <w:rPr>
          <w:rFonts w:ascii="Arial" w:eastAsia="Times New Roman" w:hAnsi="Arial" w:cs="Arial"/>
          <w:color w:val="0E101A"/>
          <w:shd w:val="clear" w:color="auto" w:fill="FFFFFF"/>
          <w:lang w:eastAsia="en-GB"/>
        </w:rPr>
        <w:tab/>
      </w:r>
      <w:r w:rsidR="00965CBA" w:rsidRPr="00247CC2">
        <w:rPr>
          <w:rFonts w:ascii="Arial" w:eastAsia="Times New Roman" w:hAnsi="Arial" w:cs="Arial"/>
          <w:color w:val="0E101A"/>
          <w:shd w:val="clear" w:color="auto" w:fill="FFFFFF"/>
          <w:lang w:eastAsia="en-GB"/>
        </w:rPr>
        <w:tab/>
      </w:r>
      <w:r w:rsidR="00047200"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for AD. A study by HOLSCHER (1998) in most cases in AD brain cells </w:t>
      </w:r>
      <w:r w:rsidR="00047200" w:rsidRPr="00247CC2">
        <w:rPr>
          <w:rFonts w:ascii="Arial" w:eastAsia="Times New Roman" w:hAnsi="Arial" w:cs="Arial"/>
          <w:color w:val="0E101A"/>
          <w:shd w:val="clear" w:color="auto" w:fill="FFFFFF"/>
          <w:lang w:eastAsia="en-GB"/>
        </w:rPr>
        <w:tab/>
      </w:r>
      <w:r w:rsidR="00047200"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has been surrounded by an abnormal protein that causes damage in </w:t>
      </w:r>
      <w:r w:rsidR="00047200" w:rsidRPr="00247CC2">
        <w:rPr>
          <w:rFonts w:ascii="Arial" w:eastAsia="Times New Roman" w:hAnsi="Arial" w:cs="Arial"/>
          <w:color w:val="0E101A"/>
          <w:shd w:val="clear" w:color="auto" w:fill="FFFFFF"/>
          <w:lang w:eastAsia="en-GB"/>
        </w:rPr>
        <w:tab/>
      </w:r>
      <w:r w:rsidR="00047200"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brain structure. Brain cells start to damage as there is less chemical </w:t>
      </w:r>
      <w:r w:rsidR="00047200" w:rsidRPr="00247CC2">
        <w:rPr>
          <w:rFonts w:ascii="Arial" w:eastAsia="Times New Roman" w:hAnsi="Arial" w:cs="Arial"/>
          <w:color w:val="0E101A"/>
          <w:shd w:val="clear" w:color="auto" w:fill="FFFFFF"/>
          <w:lang w:eastAsia="en-GB"/>
        </w:rPr>
        <w:tab/>
      </w:r>
      <w:r w:rsidR="00047200"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connection with the cells. An early symptom is memory problems </w:t>
      </w:r>
      <w:r w:rsidR="00047200" w:rsidRPr="00247CC2">
        <w:rPr>
          <w:rFonts w:ascii="Arial" w:eastAsia="Times New Roman" w:hAnsi="Arial" w:cs="Arial"/>
          <w:color w:val="0E101A"/>
          <w:shd w:val="clear" w:color="auto" w:fill="FFFFFF"/>
          <w:lang w:eastAsia="en-GB"/>
        </w:rPr>
        <w:tab/>
      </w:r>
      <w:r w:rsidR="00047200" w:rsidRPr="00247CC2">
        <w:rPr>
          <w:rFonts w:ascii="Arial" w:eastAsia="Times New Roman" w:hAnsi="Arial" w:cs="Arial"/>
          <w:color w:val="0E101A"/>
          <w:shd w:val="clear" w:color="auto" w:fill="FFFFFF"/>
          <w:lang w:eastAsia="en-GB"/>
        </w:rPr>
        <w:tab/>
      </w:r>
      <w:r w:rsidR="00047200"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however it may develop other signs such as communication, difficulties </w:t>
      </w:r>
      <w:r w:rsidR="00047200" w:rsidRPr="00247CC2">
        <w:rPr>
          <w:rFonts w:ascii="Arial" w:eastAsia="Times New Roman" w:hAnsi="Arial" w:cs="Arial"/>
          <w:color w:val="0E101A"/>
          <w:shd w:val="clear" w:color="auto" w:fill="FFFFFF"/>
          <w:lang w:eastAsia="en-GB"/>
        </w:rPr>
        <w:tab/>
      </w:r>
      <w:r w:rsidR="00047200"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of problem-solving. </w:t>
      </w:r>
      <w:proofErr w:type="spellStart"/>
      <w:r w:rsidR="00D25178" w:rsidRPr="00247CC2">
        <w:rPr>
          <w:rFonts w:ascii="Arial" w:eastAsia="Times New Roman" w:hAnsi="Arial" w:cs="Arial"/>
          <w:color w:val="0E101A"/>
          <w:shd w:val="clear" w:color="auto" w:fill="FFFFFF"/>
          <w:lang w:eastAsia="en-GB"/>
        </w:rPr>
        <w:t>Swaffer</w:t>
      </w:r>
      <w:proofErr w:type="spellEnd"/>
      <w:r w:rsidR="00D25178" w:rsidRPr="00247CC2">
        <w:rPr>
          <w:rFonts w:ascii="Arial" w:eastAsia="Times New Roman" w:hAnsi="Arial" w:cs="Arial"/>
          <w:color w:val="0E101A"/>
          <w:shd w:val="clear" w:color="auto" w:fill="FFFFFF"/>
          <w:lang w:eastAsia="en-GB"/>
        </w:rPr>
        <w:t xml:space="preserve"> (2014) identified two types of stigma, an </w:t>
      </w:r>
      <w:r w:rsidR="00047200" w:rsidRPr="00247CC2">
        <w:rPr>
          <w:rFonts w:ascii="Arial" w:eastAsia="Times New Roman" w:hAnsi="Arial" w:cs="Arial"/>
          <w:color w:val="0E101A"/>
          <w:shd w:val="clear" w:color="auto" w:fill="FFFFFF"/>
          <w:lang w:eastAsia="en-GB"/>
        </w:rPr>
        <w:tab/>
      </w:r>
      <w:r w:rsidR="00047200"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external stigma which is towards the person, and the other is internal </w:t>
      </w:r>
      <w:r w:rsidR="00047200" w:rsidRPr="00247CC2">
        <w:rPr>
          <w:rFonts w:ascii="Arial" w:eastAsia="Times New Roman" w:hAnsi="Arial" w:cs="Arial"/>
          <w:color w:val="0E101A"/>
          <w:shd w:val="clear" w:color="auto" w:fill="FFFFFF"/>
          <w:lang w:eastAsia="en-GB"/>
        </w:rPr>
        <w:tab/>
      </w:r>
      <w:r w:rsidR="00047200"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stigma, that is when a person feels shame and feels worthless due to </w:t>
      </w:r>
      <w:r w:rsidR="00047200" w:rsidRPr="00247CC2">
        <w:rPr>
          <w:rFonts w:ascii="Arial" w:eastAsia="Times New Roman" w:hAnsi="Arial" w:cs="Arial"/>
          <w:color w:val="0E101A"/>
          <w:shd w:val="clear" w:color="auto" w:fill="FFFFFF"/>
          <w:lang w:eastAsia="en-GB"/>
        </w:rPr>
        <w:tab/>
      </w:r>
      <w:r w:rsidR="00047200"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symptoms of dementia. </w:t>
      </w:r>
    </w:p>
    <w:p w14:paraId="47936D86" w14:textId="3461C6AF" w:rsidR="00D25178" w:rsidRPr="00247CC2" w:rsidRDefault="00047200" w:rsidP="00247CC2">
      <w:pPr>
        <w:spacing w:after="120" w:line="240" w:lineRule="auto"/>
        <w:rPr>
          <w:rFonts w:ascii="Arial" w:eastAsia="Times New Roman" w:hAnsi="Arial" w:cs="Arial"/>
          <w:b/>
          <w:bCs/>
          <w:color w:val="0E101A"/>
          <w:shd w:val="clear" w:color="auto" w:fill="FFFFFF"/>
          <w:lang w:eastAsia="en-GB"/>
        </w:rPr>
      </w:pPr>
      <w:r w:rsidRPr="00247CC2">
        <w:rPr>
          <w:rFonts w:ascii="Arial" w:eastAsia="Times New Roman" w:hAnsi="Arial" w:cs="Arial"/>
          <w:b/>
          <w:bCs/>
          <w:color w:val="0E101A"/>
          <w:shd w:val="clear" w:color="auto" w:fill="FFFFFF"/>
          <w:lang w:eastAsia="en-GB"/>
        </w:rPr>
        <w:tab/>
      </w:r>
      <w:r w:rsidR="00D25178" w:rsidRPr="00247CC2">
        <w:rPr>
          <w:rFonts w:ascii="Arial" w:eastAsia="Times New Roman" w:hAnsi="Arial" w:cs="Arial"/>
          <w:b/>
          <w:bCs/>
          <w:color w:val="0E101A"/>
          <w:shd w:val="clear" w:color="auto" w:fill="FFFFFF"/>
          <w:lang w:eastAsia="en-GB"/>
        </w:rPr>
        <w:t>Frontotemporal dementia</w:t>
      </w:r>
      <w:r w:rsidR="00D25178" w:rsidRPr="00247CC2">
        <w:rPr>
          <w:rFonts w:ascii="Arial" w:eastAsia="Times New Roman" w:hAnsi="Arial" w:cs="Arial"/>
          <w:color w:val="0E101A"/>
          <w:shd w:val="clear" w:color="auto" w:fill="FFFFFF"/>
          <w:lang w:eastAsia="en-GB"/>
        </w:rPr>
        <w:t xml:space="preserve">: According to Europe PMC (2000) </w:t>
      </w:r>
      <w:r w:rsidRPr="00247CC2">
        <w:rPr>
          <w:rFonts w:ascii="Arial" w:eastAsia="Times New Roman" w:hAnsi="Arial" w:cs="Arial"/>
          <w:color w:val="0E101A"/>
          <w:shd w:val="clear" w:color="auto" w:fill="FFFFFF"/>
          <w:lang w:eastAsia="en-GB"/>
        </w:rPr>
        <w:tab/>
      </w:r>
      <w:r w:rsidRPr="00247CC2">
        <w:rPr>
          <w:rFonts w:ascii="Arial" w:eastAsia="Times New Roman" w:hAnsi="Arial" w:cs="Arial"/>
          <w:color w:val="0E101A"/>
          <w:shd w:val="clear" w:color="auto" w:fill="FFFFFF"/>
          <w:lang w:eastAsia="en-GB"/>
        </w:rPr>
        <w:tab/>
      </w:r>
      <w:r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frontotemporal dementia is the result of injured brain cells especially </w:t>
      </w:r>
      <w:r w:rsidRPr="00247CC2">
        <w:rPr>
          <w:rFonts w:ascii="Arial" w:eastAsia="Times New Roman" w:hAnsi="Arial" w:cs="Arial"/>
          <w:color w:val="0E101A"/>
          <w:shd w:val="clear" w:color="auto" w:fill="FFFFFF"/>
          <w:lang w:eastAsia="en-GB"/>
        </w:rPr>
        <w:tab/>
      </w:r>
      <w:r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when the front and side parts of the brain cells are injured. Changing </w:t>
      </w:r>
      <w:r w:rsidRPr="00247CC2">
        <w:rPr>
          <w:rFonts w:ascii="Arial" w:eastAsia="Times New Roman" w:hAnsi="Arial" w:cs="Arial"/>
          <w:color w:val="0E101A"/>
          <w:shd w:val="clear" w:color="auto" w:fill="FFFFFF"/>
          <w:lang w:eastAsia="en-GB"/>
        </w:rPr>
        <w:tab/>
      </w:r>
      <w:r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personality and </w:t>
      </w:r>
      <w:r w:rsidR="00A509B1" w:rsidRPr="00247CC2">
        <w:rPr>
          <w:rFonts w:ascii="Arial" w:eastAsia="Times New Roman" w:hAnsi="Arial" w:cs="Arial"/>
          <w:color w:val="0E101A"/>
          <w:shd w:val="clear" w:color="auto" w:fill="FFFFFF"/>
          <w:lang w:eastAsia="en-GB"/>
        </w:rPr>
        <w:t>behaviour</w:t>
      </w:r>
      <w:r w:rsidR="00D25178" w:rsidRPr="00247CC2">
        <w:rPr>
          <w:rFonts w:ascii="Arial" w:eastAsia="Times New Roman" w:hAnsi="Arial" w:cs="Arial"/>
          <w:color w:val="0E101A"/>
          <w:shd w:val="clear" w:color="auto" w:fill="FFFFFF"/>
          <w:lang w:eastAsia="en-GB"/>
        </w:rPr>
        <w:t xml:space="preserve"> problems are a common sign of this dementia. </w:t>
      </w:r>
      <w:r w:rsidRPr="00247CC2">
        <w:rPr>
          <w:rFonts w:ascii="Arial" w:eastAsia="Times New Roman" w:hAnsi="Arial" w:cs="Arial"/>
          <w:color w:val="0E101A"/>
          <w:shd w:val="clear" w:color="auto" w:fill="FFFFFF"/>
          <w:lang w:eastAsia="en-GB"/>
        </w:rPr>
        <w:tab/>
      </w:r>
      <w:r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A person may also have difficulty with communication. Similarly, studies </w:t>
      </w:r>
      <w:r w:rsidRPr="00247CC2">
        <w:rPr>
          <w:rFonts w:ascii="Arial" w:eastAsia="Times New Roman" w:hAnsi="Arial" w:cs="Arial"/>
          <w:color w:val="0E101A"/>
          <w:shd w:val="clear" w:color="auto" w:fill="FFFFFF"/>
          <w:lang w:eastAsia="en-GB"/>
        </w:rPr>
        <w:tab/>
      </w:r>
      <w:r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by </w:t>
      </w:r>
      <w:r w:rsidR="00A509B1" w:rsidRPr="00247CC2">
        <w:rPr>
          <w:rFonts w:ascii="Arial" w:eastAsia="Times New Roman" w:hAnsi="Arial" w:cs="Arial"/>
          <w:color w:val="0E101A"/>
          <w:shd w:val="clear" w:color="auto" w:fill="FFFFFF"/>
          <w:lang w:eastAsia="en-GB"/>
        </w:rPr>
        <w:t xml:space="preserve">Snowden </w:t>
      </w:r>
      <w:r w:rsidR="00A509B1" w:rsidRPr="007B68DE">
        <w:rPr>
          <w:rFonts w:ascii="Arial" w:eastAsia="Times New Roman" w:hAnsi="Arial" w:cs="Arial"/>
          <w:i/>
          <w:iCs/>
          <w:color w:val="0E101A"/>
          <w:shd w:val="clear" w:color="auto" w:fill="FFFFFF"/>
          <w:lang w:eastAsia="en-GB"/>
        </w:rPr>
        <w:t>et al</w:t>
      </w:r>
      <w:r w:rsidR="007B68DE">
        <w:rPr>
          <w:rFonts w:ascii="Arial" w:eastAsia="Times New Roman" w:hAnsi="Arial" w:cs="Arial"/>
          <w:color w:val="0E101A"/>
          <w:shd w:val="clear" w:color="auto" w:fill="FFFFFF"/>
          <w:lang w:eastAsia="en-GB"/>
        </w:rPr>
        <w:t xml:space="preserve">. </w:t>
      </w:r>
      <w:r w:rsidR="00A509B1" w:rsidRPr="00247CC2">
        <w:rPr>
          <w:rFonts w:ascii="Arial" w:eastAsia="Times New Roman" w:hAnsi="Arial" w:cs="Arial"/>
          <w:color w:val="0E101A"/>
          <w:shd w:val="clear" w:color="auto" w:fill="FFFFFF"/>
          <w:lang w:eastAsia="en-GB"/>
        </w:rPr>
        <w:t>(2002)</w:t>
      </w:r>
      <w:r w:rsidR="00D25178" w:rsidRPr="00247CC2">
        <w:rPr>
          <w:rFonts w:ascii="Arial" w:eastAsia="Times New Roman" w:hAnsi="Arial" w:cs="Arial"/>
          <w:color w:val="0E101A"/>
          <w:shd w:val="clear" w:color="auto" w:fill="FFFFFF"/>
          <w:lang w:eastAsia="en-GB"/>
        </w:rPr>
        <w:t xml:space="preserve"> frontotemporal is the second most common </w:t>
      </w:r>
      <w:r w:rsidRPr="00247CC2">
        <w:rPr>
          <w:rFonts w:ascii="Arial" w:eastAsia="Times New Roman" w:hAnsi="Arial" w:cs="Arial"/>
          <w:color w:val="0E101A"/>
          <w:shd w:val="clear" w:color="auto" w:fill="FFFFFF"/>
          <w:lang w:eastAsia="en-GB"/>
        </w:rPr>
        <w:tab/>
      </w:r>
      <w:r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cause of dementia based on which part of the brain is affected. Three </w:t>
      </w:r>
      <w:r w:rsidRPr="00247CC2">
        <w:rPr>
          <w:rFonts w:ascii="Arial" w:eastAsia="Times New Roman" w:hAnsi="Arial" w:cs="Arial"/>
          <w:color w:val="0E101A"/>
          <w:shd w:val="clear" w:color="auto" w:fill="FFFFFF"/>
          <w:lang w:eastAsia="en-GB"/>
        </w:rPr>
        <w:tab/>
      </w:r>
      <w:r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subclasses have found frontotemporal dementia. Patients are identified </w:t>
      </w:r>
      <w:r w:rsidRPr="00247CC2">
        <w:rPr>
          <w:rFonts w:ascii="Arial" w:eastAsia="Times New Roman" w:hAnsi="Arial" w:cs="Arial"/>
          <w:color w:val="0E101A"/>
          <w:shd w:val="clear" w:color="auto" w:fill="FFFFFF"/>
          <w:lang w:eastAsia="en-GB"/>
        </w:rPr>
        <w:tab/>
      </w:r>
      <w:r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by disturbances of </w:t>
      </w:r>
      <w:r w:rsidR="00A509B1" w:rsidRPr="00247CC2">
        <w:rPr>
          <w:rFonts w:ascii="Arial" w:eastAsia="Times New Roman" w:hAnsi="Arial" w:cs="Arial"/>
          <w:color w:val="0E101A"/>
          <w:shd w:val="clear" w:color="auto" w:fill="FFFFFF"/>
          <w:lang w:eastAsia="en-GB"/>
        </w:rPr>
        <w:t>behaviour</w:t>
      </w:r>
      <w:r w:rsidR="00D25178" w:rsidRPr="00247CC2">
        <w:rPr>
          <w:rFonts w:ascii="Arial" w:eastAsia="Times New Roman" w:hAnsi="Arial" w:cs="Arial"/>
          <w:color w:val="0E101A"/>
          <w:shd w:val="clear" w:color="auto" w:fill="FFFFFF"/>
          <w:lang w:eastAsia="en-GB"/>
        </w:rPr>
        <w:t xml:space="preserve"> and personality symptoms.</w:t>
      </w:r>
    </w:p>
    <w:p w14:paraId="7DDD8B69" w14:textId="143DC715" w:rsidR="00D25178" w:rsidRPr="00247CC2" w:rsidRDefault="00047200" w:rsidP="00247CC2">
      <w:pPr>
        <w:spacing w:after="120" w:line="240" w:lineRule="auto"/>
        <w:rPr>
          <w:rFonts w:ascii="Arial" w:eastAsia="Times New Roman" w:hAnsi="Arial" w:cs="Arial"/>
          <w:b/>
          <w:bCs/>
          <w:color w:val="0E101A"/>
          <w:sz w:val="24"/>
          <w:szCs w:val="24"/>
          <w:shd w:val="clear" w:color="auto" w:fill="FFFFFF"/>
          <w:lang w:eastAsia="en-GB"/>
        </w:rPr>
      </w:pPr>
      <w:r w:rsidRPr="00247CC2">
        <w:rPr>
          <w:rFonts w:ascii="Arial" w:eastAsia="Times New Roman" w:hAnsi="Arial" w:cs="Arial"/>
          <w:b/>
          <w:bCs/>
          <w:color w:val="0E101A"/>
          <w:sz w:val="24"/>
          <w:szCs w:val="24"/>
          <w:shd w:val="clear" w:color="auto" w:fill="FFFFFF"/>
          <w:lang w:eastAsia="en-GB"/>
        </w:rPr>
        <w:tab/>
      </w:r>
      <w:r w:rsidR="00D25178" w:rsidRPr="00247CC2">
        <w:rPr>
          <w:rFonts w:ascii="Arial" w:eastAsia="Times New Roman" w:hAnsi="Arial" w:cs="Arial"/>
          <w:b/>
          <w:bCs/>
          <w:color w:val="0E101A"/>
          <w:shd w:val="clear" w:color="auto" w:fill="FFFFFF"/>
          <w:lang w:eastAsia="en-GB"/>
        </w:rPr>
        <w:t>Vascular dementia</w:t>
      </w:r>
      <w:r w:rsidR="00D25178" w:rsidRPr="00247CC2">
        <w:rPr>
          <w:rFonts w:ascii="Arial" w:eastAsia="Times New Roman" w:hAnsi="Arial" w:cs="Arial"/>
          <w:color w:val="0E101A"/>
          <w:shd w:val="clear" w:color="auto" w:fill="FFFFFF"/>
          <w:lang w:eastAsia="en-GB"/>
        </w:rPr>
        <w:t xml:space="preserve">: According to </w:t>
      </w:r>
      <w:proofErr w:type="spellStart"/>
      <w:r w:rsidR="00D25178" w:rsidRPr="00247CC2">
        <w:rPr>
          <w:rFonts w:ascii="Arial" w:eastAsia="Times New Roman" w:hAnsi="Arial" w:cs="Arial"/>
          <w:color w:val="0E101A"/>
          <w:shd w:val="clear" w:color="auto" w:fill="FFFFFF"/>
          <w:lang w:eastAsia="en-GB"/>
        </w:rPr>
        <w:t>Kannel</w:t>
      </w:r>
      <w:proofErr w:type="spellEnd"/>
      <w:r w:rsidR="00D25178" w:rsidRPr="00247CC2">
        <w:rPr>
          <w:rFonts w:ascii="Arial" w:eastAsia="Times New Roman" w:hAnsi="Arial" w:cs="Arial"/>
          <w:color w:val="0E101A"/>
          <w:shd w:val="clear" w:color="auto" w:fill="FFFFFF"/>
          <w:lang w:eastAsia="en-GB"/>
        </w:rPr>
        <w:t xml:space="preserve"> </w:t>
      </w:r>
      <w:r w:rsidR="00D25178" w:rsidRPr="007B68DE">
        <w:rPr>
          <w:rFonts w:ascii="Arial" w:eastAsia="Times New Roman" w:hAnsi="Arial" w:cs="Arial"/>
          <w:i/>
          <w:iCs/>
          <w:color w:val="0E101A"/>
          <w:shd w:val="clear" w:color="auto" w:fill="FFFFFF"/>
          <w:lang w:eastAsia="en-GB"/>
        </w:rPr>
        <w:t>et al</w:t>
      </w:r>
      <w:r w:rsidR="007B68DE">
        <w:rPr>
          <w:rFonts w:ascii="Arial" w:eastAsia="Times New Roman" w:hAnsi="Arial" w:cs="Arial"/>
          <w:color w:val="0E101A"/>
          <w:shd w:val="clear" w:color="auto" w:fill="FFFFFF"/>
          <w:lang w:eastAsia="en-GB"/>
        </w:rPr>
        <w:t xml:space="preserve">. </w:t>
      </w:r>
      <w:r w:rsidR="00D25178" w:rsidRPr="00247CC2">
        <w:rPr>
          <w:rFonts w:ascii="Arial" w:eastAsia="Times New Roman" w:hAnsi="Arial" w:cs="Arial"/>
          <w:color w:val="0E101A"/>
          <w:shd w:val="clear" w:color="auto" w:fill="FFFFFF"/>
          <w:lang w:eastAsia="en-GB"/>
        </w:rPr>
        <w:t xml:space="preserve">(1965), this disease is </w:t>
      </w:r>
      <w:r w:rsidRPr="00247CC2">
        <w:rPr>
          <w:rFonts w:ascii="Arial" w:eastAsia="Times New Roman" w:hAnsi="Arial" w:cs="Arial"/>
          <w:color w:val="0E101A"/>
          <w:shd w:val="clear" w:color="auto" w:fill="FFFFFF"/>
          <w:lang w:eastAsia="en-GB"/>
        </w:rPr>
        <w:tab/>
      </w:r>
      <w:r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caused by poor oxygen supply to the brain. This is often due to </w:t>
      </w:r>
      <w:r w:rsidR="00965CBA" w:rsidRPr="00247CC2">
        <w:rPr>
          <w:rFonts w:ascii="Arial" w:eastAsia="Times New Roman" w:hAnsi="Arial" w:cs="Arial"/>
          <w:color w:val="0E101A"/>
          <w:shd w:val="clear" w:color="auto" w:fill="FFFFFF"/>
          <w:lang w:eastAsia="en-GB"/>
        </w:rPr>
        <w:tab/>
      </w:r>
      <w:r w:rsidR="00965CBA" w:rsidRPr="00247CC2">
        <w:rPr>
          <w:rFonts w:ascii="Arial" w:eastAsia="Times New Roman" w:hAnsi="Arial" w:cs="Arial"/>
          <w:color w:val="0E101A"/>
          <w:shd w:val="clear" w:color="auto" w:fill="FFFFFF"/>
          <w:lang w:eastAsia="en-GB"/>
        </w:rPr>
        <w:tab/>
      </w:r>
      <w:r w:rsidR="00965CBA"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blockages in blood vessels and this affects brain cells. These signs can </w:t>
      </w:r>
      <w:r w:rsidR="00965CBA" w:rsidRPr="00247CC2">
        <w:rPr>
          <w:rFonts w:ascii="Arial" w:eastAsia="Times New Roman" w:hAnsi="Arial" w:cs="Arial"/>
          <w:color w:val="0E101A"/>
          <w:shd w:val="clear" w:color="auto" w:fill="FFFFFF"/>
          <w:lang w:eastAsia="en-GB"/>
        </w:rPr>
        <w:tab/>
      </w:r>
      <w:r w:rsidR="00965CBA"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be discovered suddenly as a result of a stroke. Symptoms can develop </w:t>
      </w:r>
      <w:r w:rsidR="00965CBA" w:rsidRPr="00247CC2">
        <w:rPr>
          <w:rFonts w:ascii="Arial" w:eastAsia="Times New Roman" w:hAnsi="Arial" w:cs="Arial"/>
          <w:color w:val="0E101A"/>
          <w:shd w:val="clear" w:color="auto" w:fill="FFFFFF"/>
          <w:lang w:eastAsia="en-GB"/>
        </w:rPr>
        <w:tab/>
      </w:r>
      <w:r w:rsidR="00965CBA"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throughout the illness period. Adams</w:t>
      </w:r>
      <w:r w:rsidR="00B342A3">
        <w:rPr>
          <w:rFonts w:ascii="Arial" w:eastAsia="Times New Roman" w:hAnsi="Arial" w:cs="Arial"/>
          <w:color w:val="0E101A"/>
          <w:shd w:val="clear" w:color="auto" w:fill="FFFFFF"/>
          <w:lang w:eastAsia="en-GB"/>
        </w:rPr>
        <w:t xml:space="preserve"> and Vander </w:t>
      </w:r>
      <w:proofErr w:type="spellStart"/>
      <w:r w:rsidR="00B342A3">
        <w:rPr>
          <w:rFonts w:ascii="Arial" w:eastAsia="Times New Roman" w:hAnsi="Arial" w:cs="Arial"/>
          <w:color w:val="0E101A"/>
          <w:shd w:val="clear" w:color="auto" w:fill="FFFFFF"/>
          <w:lang w:eastAsia="en-GB"/>
        </w:rPr>
        <w:t>Eecken</w:t>
      </w:r>
      <w:proofErr w:type="spellEnd"/>
      <w:r w:rsidR="00D25178" w:rsidRPr="00247CC2">
        <w:rPr>
          <w:rFonts w:ascii="Arial" w:eastAsia="Times New Roman" w:hAnsi="Arial" w:cs="Arial"/>
          <w:color w:val="0E101A"/>
          <w:shd w:val="clear" w:color="auto" w:fill="FFFFFF"/>
          <w:lang w:eastAsia="en-GB"/>
        </w:rPr>
        <w:t xml:space="preserve"> (1953) discovered the </w:t>
      </w:r>
      <w:r w:rsidR="00B342A3">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three major types of vascular disease. They are metabolic, developmental, </w:t>
      </w:r>
      <w:r w:rsidR="00965CBA" w:rsidRPr="00247CC2">
        <w:rPr>
          <w:rFonts w:ascii="Arial" w:eastAsia="Times New Roman" w:hAnsi="Arial" w:cs="Arial"/>
          <w:color w:val="0E101A"/>
          <w:shd w:val="clear" w:color="auto" w:fill="FFFFFF"/>
          <w:lang w:eastAsia="en-GB"/>
        </w:rPr>
        <w:tab/>
      </w:r>
      <w:r w:rsidR="00965CBA"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and inflammatory. </w:t>
      </w:r>
    </w:p>
    <w:p w14:paraId="373A4444" w14:textId="6A3AFEC4" w:rsidR="00D25178" w:rsidRPr="00247CC2" w:rsidRDefault="00965CBA" w:rsidP="00247CC2">
      <w:pPr>
        <w:spacing w:after="120" w:line="240" w:lineRule="auto"/>
        <w:rPr>
          <w:rFonts w:ascii="Arial" w:eastAsia="Times New Roman" w:hAnsi="Arial" w:cs="Arial"/>
          <w:b/>
          <w:bCs/>
          <w:color w:val="0E101A"/>
          <w:shd w:val="clear" w:color="auto" w:fill="FFFFFF"/>
          <w:lang w:eastAsia="en-GB"/>
        </w:rPr>
      </w:pPr>
      <w:r w:rsidRPr="00247CC2">
        <w:rPr>
          <w:rFonts w:ascii="Arial" w:eastAsia="Times New Roman" w:hAnsi="Arial" w:cs="Arial"/>
          <w:b/>
          <w:bCs/>
          <w:color w:val="0E101A"/>
          <w:shd w:val="clear" w:color="auto" w:fill="FFFFFF"/>
          <w:lang w:eastAsia="en-GB"/>
        </w:rPr>
        <w:lastRenderedPageBreak/>
        <w:tab/>
      </w:r>
      <w:r w:rsidR="00D25178" w:rsidRPr="00247CC2">
        <w:rPr>
          <w:rFonts w:ascii="Arial" w:eastAsia="Times New Roman" w:hAnsi="Arial" w:cs="Arial"/>
          <w:b/>
          <w:bCs/>
          <w:color w:val="0E101A"/>
          <w:shd w:val="clear" w:color="auto" w:fill="FFFFFF"/>
          <w:lang w:eastAsia="en-GB"/>
        </w:rPr>
        <w:t>Dementia with Lewy bodies:</w:t>
      </w:r>
      <w:r w:rsidR="00D25178" w:rsidRPr="00247CC2">
        <w:rPr>
          <w:rFonts w:ascii="Arial" w:eastAsia="Times New Roman" w:hAnsi="Arial" w:cs="Arial"/>
          <w:color w:val="0E101A"/>
          <w:shd w:val="clear" w:color="auto" w:fill="FFFFFF"/>
          <w:lang w:eastAsia="en-GB"/>
        </w:rPr>
        <w:t xml:space="preserve"> Abnormal structures have been found in </w:t>
      </w:r>
      <w:r w:rsidRPr="00247CC2">
        <w:rPr>
          <w:rFonts w:ascii="Arial" w:eastAsia="Times New Roman" w:hAnsi="Arial" w:cs="Arial"/>
          <w:color w:val="0E101A"/>
          <w:shd w:val="clear" w:color="auto" w:fill="FFFFFF"/>
          <w:lang w:eastAsia="en-GB"/>
        </w:rPr>
        <w:tab/>
      </w:r>
      <w:r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the brain cells and chemical connections to the cells have been poor. As </w:t>
      </w:r>
      <w:r w:rsidRPr="00247CC2">
        <w:rPr>
          <w:rFonts w:ascii="Arial" w:eastAsia="Times New Roman" w:hAnsi="Arial" w:cs="Arial"/>
          <w:color w:val="0E101A"/>
          <w:shd w:val="clear" w:color="auto" w:fill="FFFFFF"/>
          <w:lang w:eastAsia="en-GB"/>
        </w:rPr>
        <w:tab/>
      </w:r>
      <w:r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a result, cells start to die. The symptoms of this disorder are hallucinations, judging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distance problems, etc. Lewy dementia is closely connected to Parkinson's disease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w:t>
      </w:r>
      <w:proofErr w:type="spellStart"/>
      <w:r w:rsidR="00D25178" w:rsidRPr="00247CC2">
        <w:rPr>
          <w:rFonts w:ascii="Arial" w:hAnsi="Arial" w:cs="Arial"/>
          <w:color w:val="222222"/>
          <w:shd w:val="clear" w:color="auto" w:fill="FFFFFF"/>
        </w:rPr>
        <w:t>McKeith</w:t>
      </w:r>
      <w:proofErr w:type="spellEnd"/>
      <w:r w:rsidR="00D25178" w:rsidRPr="00247CC2">
        <w:rPr>
          <w:rFonts w:ascii="Arial" w:hAnsi="Arial" w:cs="Arial"/>
          <w:color w:val="222222"/>
          <w:shd w:val="clear" w:color="auto" w:fill="FFFFFF"/>
        </w:rPr>
        <w:t>, 2007)</w:t>
      </w:r>
      <w:r w:rsidR="00D25178" w:rsidRPr="00247CC2">
        <w:rPr>
          <w:rFonts w:ascii="Arial" w:eastAsia="Times New Roman" w:hAnsi="Arial" w:cs="Arial"/>
          <w:color w:val="0E101A"/>
          <w:shd w:val="clear" w:color="auto" w:fill="FFFFFF"/>
          <w:lang w:eastAsia="en-GB"/>
        </w:rPr>
        <w:t>. </w:t>
      </w:r>
    </w:p>
    <w:p w14:paraId="37D13225" w14:textId="55C4AC56" w:rsidR="00965CBA" w:rsidRPr="00247CC2" w:rsidRDefault="006437E7" w:rsidP="00247CC2">
      <w:pPr>
        <w:spacing w:after="120" w:line="240" w:lineRule="auto"/>
        <w:rPr>
          <w:rFonts w:ascii="Arial" w:eastAsia="Times New Roman" w:hAnsi="Arial" w:cs="Arial"/>
          <w:color w:val="0E101A"/>
          <w:shd w:val="clear" w:color="auto" w:fill="FFFFFF"/>
          <w:lang w:eastAsia="en-GB"/>
        </w:rPr>
      </w:pPr>
      <w:r w:rsidRPr="00247CC2">
        <w:rPr>
          <w:rFonts w:ascii="Arial" w:eastAsia="Times New Roman" w:hAnsi="Arial" w:cs="Arial"/>
          <w:b/>
          <w:bCs/>
          <w:color w:val="0E101A"/>
          <w:shd w:val="clear" w:color="auto" w:fill="FFFFFF"/>
          <w:lang w:eastAsia="en-GB"/>
        </w:rPr>
        <w:tab/>
      </w:r>
      <w:r w:rsidR="00D25178" w:rsidRPr="00247CC2">
        <w:rPr>
          <w:rFonts w:ascii="Arial" w:eastAsia="Times New Roman" w:hAnsi="Arial" w:cs="Arial"/>
          <w:b/>
          <w:bCs/>
          <w:color w:val="0E101A"/>
          <w:shd w:val="clear" w:color="auto" w:fill="FFFFFF"/>
          <w:lang w:eastAsia="en-GB"/>
        </w:rPr>
        <w:t>Mix dementia</w:t>
      </w:r>
      <w:r w:rsidR="00D25178" w:rsidRPr="00247CC2">
        <w:rPr>
          <w:rFonts w:ascii="Arial" w:eastAsia="Times New Roman" w:hAnsi="Arial" w:cs="Arial"/>
          <w:color w:val="0E101A"/>
          <w:shd w:val="clear" w:color="auto" w:fill="FFFFFF"/>
          <w:lang w:eastAsia="en-GB"/>
        </w:rPr>
        <w:t xml:space="preserve">: NHS choices (2019b) discovered that sometimes </w:t>
      </w:r>
      <w:r w:rsidR="00965CBA" w:rsidRPr="00247CC2">
        <w:rPr>
          <w:rFonts w:ascii="Arial" w:eastAsia="Times New Roman" w:hAnsi="Arial" w:cs="Arial"/>
          <w:color w:val="0E101A"/>
          <w:shd w:val="clear" w:color="auto" w:fill="FFFFFF"/>
          <w:lang w:eastAsia="en-GB"/>
        </w:rPr>
        <w:tab/>
      </w:r>
      <w:r w:rsidR="00965CBA" w:rsidRPr="00247CC2">
        <w:rPr>
          <w:rFonts w:ascii="Arial" w:eastAsia="Times New Roman" w:hAnsi="Arial" w:cs="Arial"/>
          <w:color w:val="0E101A"/>
          <w:shd w:val="clear" w:color="auto" w:fill="FFFFFF"/>
          <w:lang w:eastAsia="en-GB"/>
        </w:rPr>
        <w:tab/>
      </w:r>
      <w:r w:rsidR="00965CBA"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patients may get more than one symptom for different dementia for </w:t>
      </w:r>
      <w:r w:rsidR="00965CBA" w:rsidRPr="00247CC2">
        <w:rPr>
          <w:rFonts w:ascii="Arial" w:eastAsia="Times New Roman" w:hAnsi="Arial" w:cs="Arial"/>
          <w:color w:val="0E101A"/>
          <w:shd w:val="clear" w:color="auto" w:fill="FFFFFF"/>
          <w:lang w:eastAsia="en-GB"/>
        </w:rPr>
        <w:tab/>
      </w:r>
      <w:r w:rsidR="00965CBA" w:rsidRPr="00247CC2">
        <w:rPr>
          <w:rFonts w:ascii="Arial" w:eastAsia="Times New Roman" w:hAnsi="Arial" w:cs="Arial"/>
          <w:color w:val="0E101A"/>
          <w:shd w:val="clear" w:color="auto" w:fill="FFFFFF"/>
          <w:lang w:eastAsia="en-GB"/>
        </w:rPr>
        <w:tab/>
      </w:r>
      <w:r w:rsidR="00965CBA"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example vascular disease and Alzheimer's. In these situations, it is very </w:t>
      </w:r>
      <w:r w:rsidR="00965CBA" w:rsidRPr="00247CC2">
        <w:rPr>
          <w:rFonts w:ascii="Arial" w:eastAsia="Times New Roman" w:hAnsi="Arial" w:cs="Arial"/>
          <w:color w:val="0E101A"/>
          <w:shd w:val="clear" w:color="auto" w:fill="FFFFFF"/>
          <w:lang w:eastAsia="en-GB"/>
        </w:rPr>
        <w:tab/>
      </w:r>
      <w:r w:rsidR="00965CBA" w:rsidRPr="00247CC2">
        <w:rPr>
          <w:rFonts w:ascii="Arial" w:eastAsia="Times New Roman" w:hAnsi="Arial" w:cs="Arial"/>
          <w:color w:val="0E101A"/>
          <w:shd w:val="clear" w:color="auto" w:fill="FFFFFF"/>
          <w:lang w:eastAsia="en-GB"/>
        </w:rPr>
        <w:tab/>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difficult to find which dementia is stronger and causing more issues. </w:t>
      </w:r>
    </w:p>
    <w:p w14:paraId="16A11963" w14:textId="77777777" w:rsidR="00247CC2" w:rsidRPr="00247CC2" w:rsidRDefault="00247CC2" w:rsidP="00247CC2">
      <w:pPr>
        <w:spacing w:after="120" w:line="240" w:lineRule="auto"/>
        <w:rPr>
          <w:rFonts w:ascii="Arial" w:eastAsia="Times New Roman" w:hAnsi="Arial" w:cs="Arial"/>
          <w:color w:val="0E101A"/>
          <w:sz w:val="24"/>
          <w:szCs w:val="24"/>
          <w:shd w:val="clear" w:color="auto" w:fill="FFFFFF"/>
          <w:lang w:eastAsia="en-GB"/>
        </w:rPr>
      </w:pPr>
    </w:p>
    <w:p w14:paraId="517288D2" w14:textId="095B8244" w:rsidR="00247CC2" w:rsidRPr="00247CC2" w:rsidRDefault="00390B23" w:rsidP="00247CC2">
      <w:pPr>
        <w:spacing w:after="120" w:line="240" w:lineRule="auto"/>
        <w:rPr>
          <w:rFonts w:ascii="Arial" w:eastAsia="Times New Roman" w:hAnsi="Arial" w:cs="Arial"/>
          <w:color w:val="0E101A"/>
          <w:sz w:val="24"/>
          <w:szCs w:val="24"/>
          <w:shd w:val="clear" w:color="auto" w:fill="FFFFFF"/>
          <w:lang w:eastAsia="en-GB"/>
        </w:rPr>
      </w:pPr>
      <w:r w:rsidRPr="00247CC2">
        <w:rPr>
          <w:rFonts w:ascii="Arial" w:eastAsia="Times New Roman" w:hAnsi="Arial" w:cs="Arial"/>
          <w:b/>
          <w:bCs/>
          <w:color w:val="0E101A"/>
          <w:sz w:val="24"/>
          <w:szCs w:val="24"/>
          <w:shd w:val="clear" w:color="auto" w:fill="FFFFFF"/>
          <w:lang w:eastAsia="en-GB"/>
        </w:rPr>
        <w:t xml:space="preserve">- </w:t>
      </w:r>
      <w:r w:rsidR="00D25178" w:rsidRPr="00247CC2">
        <w:rPr>
          <w:rFonts w:ascii="Arial" w:eastAsia="Times New Roman" w:hAnsi="Arial" w:cs="Arial"/>
          <w:b/>
          <w:bCs/>
          <w:color w:val="0E101A"/>
          <w:sz w:val="24"/>
          <w:szCs w:val="24"/>
          <w:shd w:val="clear" w:color="auto" w:fill="FFFFFF"/>
          <w:lang w:eastAsia="en-GB"/>
        </w:rPr>
        <w:t>Genetic role of dementia</w:t>
      </w:r>
    </w:p>
    <w:p w14:paraId="2FBC4EC0" w14:textId="399FF5DF" w:rsidR="00D25178" w:rsidRPr="00247CC2" w:rsidRDefault="00247CC2" w:rsidP="00247CC2">
      <w:pPr>
        <w:spacing w:after="120" w:line="240" w:lineRule="auto"/>
        <w:rPr>
          <w:rFonts w:ascii="Arial" w:eastAsia="Times New Roman" w:hAnsi="Arial" w:cs="Arial"/>
          <w:color w:val="0E101A"/>
          <w:sz w:val="24"/>
          <w:szCs w:val="24"/>
          <w:shd w:val="clear" w:color="auto" w:fill="FFFFFF"/>
          <w:lang w:eastAsia="en-GB"/>
        </w:rPr>
      </w:pPr>
      <w:r w:rsidRPr="00247CC2">
        <w:rPr>
          <w:rFonts w:ascii="Arial" w:eastAsia="Times New Roman" w:hAnsi="Arial" w:cs="Arial"/>
          <w:color w:val="0E101A"/>
          <w:sz w:val="24"/>
          <w:szCs w:val="24"/>
          <w:shd w:val="clear" w:color="auto" w:fill="FFFFFF"/>
          <w:lang w:eastAsia="en-GB"/>
        </w:rPr>
        <w:tab/>
      </w:r>
      <w:r w:rsidR="00D25178" w:rsidRPr="00247CC2">
        <w:rPr>
          <w:rFonts w:ascii="Arial" w:eastAsia="Times New Roman" w:hAnsi="Arial" w:cs="Arial"/>
          <w:color w:val="0E101A"/>
          <w:shd w:val="clear" w:color="auto" w:fill="FFFFFF"/>
          <w:lang w:eastAsia="en-GB"/>
        </w:rPr>
        <w:t xml:space="preserve">A study by Loy </w:t>
      </w:r>
      <w:r w:rsidR="00D25178" w:rsidRPr="007B68DE">
        <w:rPr>
          <w:rFonts w:ascii="Arial" w:eastAsia="Times New Roman" w:hAnsi="Arial" w:cs="Arial"/>
          <w:i/>
          <w:iCs/>
          <w:color w:val="0E101A"/>
          <w:shd w:val="clear" w:color="auto" w:fill="FFFFFF"/>
          <w:lang w:eastAsia="en-GB"/>
        </w:rPr>
        <w:t>et al</w:t>
      </w:r>
      <w:r w:rsidR="007B68DE">
        <w:rPr>
          <w:rFonts w:ascii="Arial" w:eastAsia="Times New Roman" w:hAnsi="Arial" w:cs="Arial"/>
          <w:i/>
          <w:iCs/>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(2014) found that 25% of the people who are 55 years or older </w:t>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have a family </w:t>
      </w:r>
      <w:r w:rsidR="00965CBA"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history of dementia. Most of the time genetic complications are the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main reason for family history as genetic variation plays an important role in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increasing the </w:t>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risk of dementia. However, genetic variation has happened in very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small numbers. The possibility of dementia or lifetime risk is about 20% for the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people who have a family history. However, it is only 10% for the people who have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no family history. A small percentage of families have an autosomal presiding family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history of early stages of dementia. This is often caused by mendelian disease which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is an effect of a mutation in the dementia genes. Each generation has a 50%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possibility of carrying the genetic mutation which concludes a lifetime risk of over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95%. </w:t>
      </w:r>
    </w:p>
    <w:p w14:paraId="57B06605" w14:textId="2970BCF7" w:rsidR="00D25178" w:rsidRPr="00247CC2" w:rsidRDefault="006B7142" w:rsidP="00247CC2">
      <w:pPr>
        <w:spacing w:after="120" w:line="240" w:lineRule="auto"/>
        <w:rPr>
          <w:rFonts w:ascii="Arial" w:eastAsia="Times New Roman" w:hAnsi="Arial" w:cs="Arial"/>
          <w:lang w:eastAsia="en-GB"/>
        </w:rPr>
      </w:pPr>
      <w:r w:rsidRPr="00247CC2">
        <w:rPr>
          <w:rFonts w:ascii="Arial" w:eastAsia="Times New Roman" w:hAnsi="Arial" w:cs="Arial"/>
          <w:lang w:eastAsia="en-GB"/>
        </w:rPr>
        <w:tab/>
      </w:r>
      <w:r w:rsidR="00D25178" w:rsidRPr="00247CC2">
        <w:rPr>
          <w:rFonts w:ascii="Arial" w:eastAsia="Times New Roman" w:hAnsi="Arial" w:cs="Arial"/>
          <w:color w:val="0E101A"/>
          <w:shd w:val="clear" w:color="auto" w:fill="FFFFFF"/>
          <w:lang w:eastAsia="en-GB"/>
        </w:rPr>
        <w:t xml:space="preserve">According to </w:t>
      </w:r>
      <w:r w:rsidR="00D41774" w:rsidRPr="00247CC2">
        <w:rPr>
          <w:rFonts w:ascii="Arial" w:eastAsia="Times New Roman" w:hAnsi="Arial" w:cs="Arial"/>
          <w:color w:val="0E101A"/>
          <w:shd w:val="clear" w:color="auto" w:fill="FFFFFF"/>
          <w:lang w:eastAsia="en-GB"/>
        </w:rPr>
        <w:t>C</w:t>
      </w:r>
      <w:r w:rsidR="00D25178" w:rsidRPr="00247CC2">
        <w:rPr>
          <w:rFonts w:ascii="Arial" w:eastAsia="Times New Roman" w:hAnsi="Arial" w:cs="Arial"/>
          <w:color w:val="0E101A"/>
          <w:shd w:val="clear" w:color="auto" w:fill="FFFFFF"/>
          <w:lang w:eastAsia="en-GB"/>
        </w:rPr>
        <w:t xml:space="preserve">ohn-Hoke </w:t>
      </w:r>
      <w:r w:rsidR="00D25178" w:rsidRPr="007B68DE">
        <w:rPr>
          <w:rFonts w:ascii="Arial" w:eastAsia="Times New Roman" w:hAnsi="Arial" w:cs="Arial"/>
          <w:i/>
          <w:iCs/>
          <w:color w:val="0E101A"/>
          <w:shd w:val="clear" w:color="auto" w:fill="FFFFFF"/>
          <w:lang w:eastAsia="en-GB"/>
        </w:rPr>
        <w:t>et al</w:t>
      </w:r>
      <w:r w:rsidR="007B68DE">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(2012), dementia is a majority of cases a complicated </w:t>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disorder also it could be autosomal controlling genetic disease. Also, due to the </w:t>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mutation in the specific gene (PSEN1) is the main reason for dementia. Similarly, </w:t>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Studies by Wilhelmsen </w:t>
      </w:r>
      <w:r w:rsidR="00D25178" w:rsidRPr="007B68DE">
        <w:rPr>
          <w:rFonts w:ascii="Arial" w:eastAsia="Times New Roman" w:hAnsi="Arial" w:cs="Arial"/>
          <w:i/>
          <w:iCs/>
          <w:color w:val="0E101A"/>
          <w:shd w:val="clear" w:color="auto" w:fill="FFFFFF"/>
          <w:lang w:eastAsia="en-GB"/>
        </w:rPr>
        <w:t>et al</w:t>
      </w:r>
      <w:r w:rsidR="007B68DE">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(1999) also identified that mutation happens in two </w:t>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different genes in the patient called PGRN and PSEN1 which is the cause of </w:t>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inheritance of dementia. However, </w:t>
      </w:r>
      <w:proofErr w:type="spellStart"/>
      <w:r w:rsidR="00D25178" w:rsidRPr="00247CC2">
        <w:rPr>
          <w:rFonts w:ascii="Arial" w:eastAsia="Times New Roman" w:hAnsi="Arial" w:cs="Arial"/>
          <w:color w:val="0E101A"/>
          <w:shd w:val="clear" w:color="auto" w:fill="FFFFFF"/>
          <w:lang w:eastAsia="en-GB"/>
        </w:rPr>
        <w:t>Zekanowski</w:t>
      </w:r>
      <w:proofErr w:type="spellEnd"/>
      <w:r w:rsidR="00D25178" w:rsidRPr="00247CC2">
        <w:rPr>
          <w:rFonts w:ascii="Arial" w:eastAsia="Times New Roman" w:hAnsi="Arial" w:cs="Arial"/>
          <w:color w:val="0E101A"/>
          <w:shd w:val="clear" w:color="auto" w:fill="FFFFFF"/>
          <w:lang w:eastAsia="en-GB"/>
        </w:rPr>
        <w:t xml:space="preserve"> </w:t>
      </w:r>
      <w:r w:rsidR="00D25178" w:rsidRPr="007B68DE">
        <w:rPr>
          <w:rFonts w:ascii="Arial" w:eastAsia="Times New Roman" w:hAnsi="Arial" w:cs="Arial"/>
          <w:i/>
          <w:iCs/>
          <w:color w:val="0E101A"/>
          <w:shd w:val="clear" w:color="auto" w:fill="FFFFFF"/>
          <w:lang w:eastAsia="en-GB"/>
        </w:rPr>
        <w:t>et al</w:t>
      </w:r>
      <w:r w:rsidR="007B68DE">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(2006) also established that </w:t>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mutation in two different genes such as Tau and progranulin (PGRN) is naturally </w:t>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connected to this disorder Especially for Frontotemporal dementia.‌ A study written by </w:t>
      </w:r>
      <w:r w:rsidR="00390B23" w:rsidRPr="00247CC2">
        <w:rPr>
          <w:rFonts w:ascii="Arial" w:eastAsia="Times New Roman" w:hAnsi="Arial" w:cs="Arial"/>
          <w:color w:val="0E101A"/>
          <w:shd w:val="clear" w:color="auto" w:fill="FFFFFF"/>
          <w:lang w:eastAsia="en-GB"/>
        </w:rPr>
        <w:tab/>
      </w:r>
      <w:proofErr w:type="spellStart"/>
      <w:r w:rsidR="00D25178" w:rsidRPr="00247CC2">
        <w:rPr>
          <w:rFonts w:ascii="Arial" w:eastAsia="Times New Roman" w:hAnsi="Arial" w:cs="Arial"/>
          <w:color w:val="0E101A"/>
          <w:shd w:val="clear" w:color="auto" w:fill="FFFFFF"/>
          <w:lang w:eastAsia="en-GB"/>
        </w:rPr>
        <w:t>Olszewska</w:t>
      </w:r>
      <w:proofErr w:type="spellEnd"/>
      <w:r w:rsidR="00D25178" w:rsidRPr="00247CC2">
        <w:rPr>
          <w:rFonts w:ascii="Arial" w:eastAsia="Times New Roman" w:hAnsi="Arial" w:cs="Arial"/>
          <w:color w:val="0E101A"/>
          <w:shd w:val="clear" w:color="auto" w:fill="FFFFFF"/>
          <w:lang w:eastAsia="en-GB"/>
        </w:rPr>
        <w:t xml:space="preserve"> </w:t>
      </w:r>
      <w:r w:rsidR="00D25178" w:rsidRPr="004C3AE5">
        <w:rPr>
          <w:rFonts w:ascii="Arial" w:eastAsia="Times New Roman" w:hAnsi="Arial" w:cs="Arial"/>
          <w:i/>
          <w:iCs/>
          <w:color w:val="0E101A"/>
          <w:shd w:val="clear" w:color="auto" w:fill="FFFFFF"/>
          <w:lang w:eastAsia="en-GB"/>
        </w:rPr>
        <w:t>et al</w:t>
      </w:r>
      <w:r w:rsidR="004C3AE5">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(2016) found that frontotemporal dementia (FTD) is a common </w:t>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condition due to dementia, which is 20-50% familial and the mutation is also found in </w:t>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around 60% of FTD cases. Common mutations are found in 25% cases and rare </w:t>
      </w:r>
      <w:r w:rsidR="00390B23"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mutations are identified in less than 5% of cases. </w:t>
      </w:r>
    </w:p>
    <w:p w14:paraId="2546B512" w14:textId="70ACCF7D" w:rsidR="00D25178" w:rsidRPr="00247CC2" w:rsidRDefault="00390B23" w:rsidP="00247CC2">
      <w:pPr>
        <w:spacing w:after="120" w:line="240" w:lineRule="auto"/>
        <w:rPr>
          <w:rFonts w:ascii="Arial" w:eastAsia="Times New Roman" w:hAnsi="Arial" w:cs="Arial"/>
          <w:lang w:eastAsia="en-GB"/>
        </w:rPr>
      </w:pPr>
      <w:r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According to </w:t>
      </w:r>
      <w:proofErr w:type="spellStart"/>
      <w:r w:rsidR="00D25178" w:rsidRPr="00247CC2">
        <w:rPr>
          <w:rFonts w:ascii="Arial" w:eastAsia="Times New Roman" w:hAnsi="Arial" w:cs="Arial"/>
          <w:color w:val="0E101A"/>
          <w:shd w:val="clear" w:color="auto" w:fill="FFFFFF"/>
          <w:lang w:eastAsia="en-GB"/>
        </w:rPr>
        <w:t>Krasnianski</w:t>
      </w:r>
      <w:proofErr w:type="spellEnd"/>
      <w:r w:rsidR="00D25178" w:rsidRPr="00247CC2">
        <w:rPr>
          <w:rFonts w:ascii="Arial" w:eastAsia="Times New Roman" w:hAnsi="Arial" w:cs="Arial"/>
          <w:color w:val="0E101A"/>
          <w:shd w:val="clear" w:color="auto" w:fill="FFFFFF"/>
          <w:lang w:eastAsia="en-GB"/>
        </w:rPr>
        <w:t xml:space="preserve"> </w:t>
      </w:r>
      <w:r w:rsidR="00D25178" w:rsidRPr="007B68DE">
        <w:rPr>
          <w:rFonts w:ascii="Arial" w:eastAsia="Times New Roman" w:hAnsi="Arial" w:cs="Arial"/>
          <w:i/>
          <w:iCs/>
          <w:color w:val="0E101A"/>
          <w:shd w:val="clear" w:color="auto" w:fill="FFFFFF"/>
          <w:lang w:eastAsia="en-GB"/>
        </w:rPr>
        <w:t>et al</w:t>
      </w:r>
      <w:r w:rsidR="007B68DE">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(2009)</w:t>
      </w:r>
      <w:r w:rsidR="007B68DE">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Creutzfeldt-Jakob which is known as CJD is </w:t>
      </w:r>
      <w:r w:rsidR="007B68DE">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an uncommon form of dementia but transmissible. Approximately 85% of CJD </w:t>
      </w:r>
      <w:r w:rsidR="007B68DE">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patients have a positive family history of dementia and research also found that </w:t>
      </w:r>
      <w:r w:rsidR="007B68DE">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genetic factors linked to dementia. A study by Brown </w:t>
      </w:r>
      <w:r w:rsidR="00D25178" w:rsidRPr="007B68DE">
        <w:rPr>
          <w:rFonts w:ascii="Arial" w:eastAsia="Times New Roman" w:hAnsi="Arial" w:cs="Arial"/>
          <w:i/>
          <w:iCs/>
          <w:color w:val="0E101A"/>
          <w:shd w:val="clear" w:color="auto" w:fill="FFFFFF"/>
          <w:lang w:eastAsia="en-GB"/>
        </w:rPr>
        <w:t>et al</w:t>
      </w:r>
      <w:r w:rsidR="007B68DE">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(1982) established that on </w:t>
      </w:r>
      <w:r w:rsidR="007B68DE">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both occasions, Alzheimer's and CGD patients have around 10-15 percent chance </w:t>
      </w:r>
      <w:r w:rsidR="007B68DE">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that one member of the family could inherit the same disease</w:t>
      </w:r>
      <w:r w:rsidR="006B7142" w:rsidRPr="00247CC2">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It also discovered that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some individual families show an autosomal controlling pattern of inheritance. A large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number of families had a relatively speedy improvement of dementia lead by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myoclonus or other uncommon sign (Brown </w:t>
      </w:r>
      <w:r w:rsidR="00D25178" w:rsidRPr="007B68DE">
        <w:rPr>
          <w:rFonts w:ascii="Arial" w:eastAsia="Times New Roman" w:hAnsi="Arial" w:cs="Arial"/>
          <w:i/>
          <w:iCs/>
          <w:color w:val="0E101A"/>
          <w:shd w:val="clear" w:color="auto" w:fill="FFFFFF"/>
          <w:lang w:eastAsia="en-GB"/>
        </w:rPr>
        <w:t>et al</w:t>
      </w:r>
      <w:r w:rsidR="007B68DE">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1982). However, a recent study by </w:t>
      </w:r>
      <w:r w:rsidR="002F41C2" w:rsidRPr="00247CC2">
        <w:rPr>
          <w:rFonts w:ascii="Arial" w:eastAsia="Times New Roman" w:hAnsi="Arial" w:cs="Arial"/>
          <w:color w:val="0E101A"/>
          <w:shd w:val="clear" w:color="auto" w:fill="FFFFFF"/>
          <w:lang w:eastAsia="en-GB"/>
        </w:rPr>
        <w:tab/>
      </w:r>
      <w:proofErr w:type="spellStart"/>
      <w:r w:rsidR="00D25178" w:rsidRPr="00247CC2">
        <w:rPr>
          <w:rFonts w:ascii="Arial" w:eastAsia="Times New Roman" w:hAnsi="Arial" w:cs="Arial"/>
          <w:color w:val="0E101A"/>
          <w:shd w:val="clear" w:color="auto" w:fill="FFFFFF"/>
          <w:lang w:eastAsia="en-GB"/>
        </w:rPr>
        <w:t>Hsiung</w:t>
      </w:r>
      <w:proofErr w:type="spellEnd"/>
      <w:r w:rsidR="00D25178" w:rsidRPr="00247CC2">
        <w:rPr>
          <w:rFonts w:ascii="Arial" w:eastAsia="Times New Roman" w:hAnsi="Arial" w:cs="Arial"/>
          <w:color w:val="0E101A"/>
          <w:shd w:val="clear" w:color="auto" w:fill="FFFFFF"/>
          <w:lang w:eastAsia="en-GB"/>
        </w:rPr>
        <w:t xml:space="preserve"> and </w:t>
      </w:r>
      <w:proofErr w:type="spellStart"/>
      <w:r w:rsidR="00D25178" w:rsidRPr="00247CC2">
        <w:rPr>
          <w:rFonts w:ascii="Arial" w:eastAsia="Times New Roman" w:hAnsi="Arial" w:cs="Arial"/>
          <w:color w:val="0E101A"/>
          <w:shd w:val="clear" w:color="auto" w:fill="FFFFFF"/>
          <w:lang w:eastAsia="en-GB"/>
        </w:rPr>
        <w:t>Sadovnick</w:t>
      </w:r>
      <w:proofErr w:type="spellEnd"/>
      <w:r w:rsidR="00D25178" w:rsidRPr="00247CC2">
        <w:rPr>
          <w:rFonts w:ascii="Arial" w:eastAsia="Times New Roman" w:hAnsi="Arial" w:cs="Arial"/>
          <w:color w:val="0E101A"/>
          <w:shd w:val="clear" w:color="auto" w:fill="FFFFFF"/>
          <w:lang w:eastAsia="en-GB"/>
        </w:rPr>
        <w:t xml:space="preserve"> (2007) indicated that family members of affected patients with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the causal mutation have a high possibility for the inheritance depending on the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genetic closeness of the family member to the patient. They also observed that a full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brother or sister of the affected member of the family has a 50% possibility of having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the same disease. In the same way, half brother or sister has a 25% possibility and a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first cousin</w:t>
      </w:r>
      <w:r w:rsidRPr="00247CC2">
        <w:rPr>
          <w:rFonts w:ascii="Arial" w:eastAsia="Times New Roman" w:hAnsi="Arial" w:cs="Arial"/>
          <w:color w:val="0E101A"/>
          <w:shd w:val="clear" w:color="auto" w:fill="FFFFFF"/>
          <w:lang w:eastAsia="en-GB"/>
        </w:rPr>
        <w:t xml:space="preserve"> </w:t>
      </w:r>
      <w:r w:rsidR="00D25178" w:rsidRPr="00247CC2">
        <w:rPr>
          <w:rFonts w:ascii="Arial" w:eastAsia="Times New Roman" w:hAnsi="Arial" w:cs="Arial"/>
          <w:color w:val="0E101A"/>
          <w:shd w:val="clear" w:color="auto" w:fill="FFFFFF"/>
          <w:lang w:eastAsia="en-GB"/>
        </w:rPr>
        <w:t xml:space="preserve">a 12.5% chance. A certain genetic variation or mutation can travel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through the family with the disease. They also argue that If there is an absence of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family mutation, it does not mean that an individual will be protected from AD or other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forms of dementia.</w:t>
      </w:r>
    </w:p>
    <w:p w14:paraId="249D328E" w14:textId="11049767" w:rsidR="00D25178" w:rsidRPr="00247CC2" w:rsidRDefault="00390B23" w:rsidP="00247CC2">
      <w:pPr>
        <w:spacing w:after="120" w:line="240" w:lineRule="auto"/>
        <w:rPr>
          <w:rFonts w:ascii="Arial" w:eastAsia="Times New Roman" w:hAnsi="Arial" w:cs="Arial"/>
          <w:lang w:eastAsia="en-GB"/>
        </w:rPr>
      </w:pPr>
      <w:r w:rsidRPr="00247CC2">
        <w:rPr>
          <w:rFonts w:ascii="Arial" w:eastAsia="Times New Roman" w:hAnsi="Arial" w:cs="Arial"/>
          <w:color w:val="0E101A"/>
          <w:shd w:val="clear" w:color="auto" w:fill="FFFFFF"/>
          <w:lang w:eastAsia="en-GB"/>
        </w:rPr>
        <w:lastRenderedPageBreak/>
        <w:tab/>
      </w:r>
      <w:proofErr w:type="spellStart"/>
      <w:r w:rsidR="00D25178" w:rsidRPr="00247CC2">
        <w:rPr>
          <w:rFonts w:ascii="Arial" w:eastAsia="Times New Roman" w:hAnsi="Arial" w:cs="Arial"/>
          <w:color w:val="0E101A"/>
          <w:shd w:val="clear" w:color="auto" w:fill="FFFFFF"/>
          <w:lang w:eastAsia="en-GB"/>
        </w:rPr>
        <w:t>Tsuang</w:t>
      </w:r>
      <w:proofErr w:type="spellEnd"/>
      <w:r w:rsidR="00D25178" w:rsidRPr="00247CC2">
        <w:rPr>
          <w:rFonts w:ascii="Arial" w:eastAsia="Times New Roman" w:hAnsi="Arial" w:cs="Arial"/>
          <w:color w:val="0E101A"/>
          <w:shd w:val="clear" w:color="auto" w:fill="FFFFFF"/>
          <w:lang w:eastAsia="en-GB"/>
        </w:rPr>
        <w:t xml:space="preserve"> and BIRB (2002) identified tau gene mutations in immediate families with </w:t>
      </w:r>
      <w:r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dementia and claimed there is proof that tau abnormalities are enough to be the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reason for a neurodegenerative illness like dementia. A different study by Fabre </w:t>
      </w:r>
      <w:r w:rsidR="00D25178" w:rsidRPr="004C3AE5">
        <w:rPr>
          <w:rFonts w:ascii="Arial" w:eastAsia="Times New Roman" w:hAnsi="Arial" w:cs="Arial"/>
          <w:i/>
          <w:iCs/>
          <w:color w:val="0E101A"/>
          <w:shd w:val="clear" w:color="auto" w:fill="FFFFFF"/>
          <w:lang w:eastAsia="en-GB"/>
        </w:rPr>
        <w:t>et al</w:t>
      </w:r>
      <w:r w:rsidR="004C3AE5">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(2001) </w:t>
      </w:r>
      <w:r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provided evidence that there is no mutation and a single genetic reason is not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only responsible for dementia. Similarly, Rosso </w:t>
      </w:r>
      <w:r w:rsidR="00D25178" w:rsidRPr="007B68DE">
        <w:rPr>
          <w:rFonts w:ascii="Arial" w:eastAsia="Times New Roman" w:hAnsi="Arial" w:cs="Arial"/>
          <w:i/>
          <w:iCs/>
          <w:color w:val="0E101A"/>
          <w:shd w:val="clear" w:color="auto" w:fill="FFFFFF"/>
          <w:lang w:eastAsia="en-GB"/>
        </w:rPr>
        <w:t>et al</w:t>
      </w:r>
      <w:r w:rsidR="007B68DE">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(200</w:t>
      </w:r>
      <w:r w:rsidR="00B204A4" w:rsidRPr="00247CC2">
        <w:rPr>
          <w:rFonts w:ascii="Arial" w:eastAsia="Times New Roman" w:hAnsi="Arial" w:cs="Arial"/>
          <w:color w:val="0E101A"/>
          <w:shd w:val="clear" w:color="auto" w:fill="FFFFFF"/>
          <w:lang w:eastAsia="en-GB"/>
        </w:rPr>
        <w:t>2</w:t>
      </w:r>
      <w:r w:rsidR="00D25178" w:rsidRPr="00247CC2">
        <w:rPr>
          <w:rFonts w:ascii="Arial" w:eastAsia="Times New Roman" w:hAnsi="Arial" w:cs="Arial"/>
          <w:color w:val="0E101A"/>
          <w:shd w:val="clear" w:color="auto" w:fill="FFFFFF"/>
          <w:lang w:eastAsia="en-GB"/>
        </w:rPr>
        <w:t xml:space="preserve">) and </w:t>
      </w:r>
      <w:proofErr w:type="spellStart"/>
      <w:r w:rsidR="00D25178" w:rsidRPr="00247CC2">
        <w:rPr>
          <w:rFonts w:ascii="Arial" w:eastAsia="Times New Roman" w:hAnsi="Arial" w:cs="Arial"/>
          <w:color w:val="0E101A"/>
          <w:shd w:val="clear" w:color="auto" w:fill="FFFFFF"/>
          <w:lang w:eastAsia="en-GB"/>
        </w:rPr>
        <w:t>Wilhelmson</w:t>
      </w:r>
      <w:proofErr w:type="spellEnd"/>
      <w:r w:rsidR="00D25178" w:rsidRPr="00247CC2">
        <w:rPr>
          <w:rFonts w:ascii="Arial" w:eastAsia="Times New Roman" w:hAnsi="Arial" w:cs="Arial"/>
          <w:color w:val="0E101A"/>
          <w:shd w:val="clear" w:color="auto" w:fill="FFFFFF"/>
          <w:lang w:eastAsia="en-GB"/>
        </w:rPr>
        <w:t xml:space="preserve"> </w:t>
      </w:r>
      <w:r w:rsidR="00D25178" w:rsidRPr="004C3AE5">
        <w:rPr>
          <w:rFonts w:ascii="Arial" w:eastAsia="Times New Roman" w:hAnsi="Arial" w:cs="Arial"/>
          <w:i/>
          <w:iCs/>
          <w:color w:val="0E101A"/>
          <w:shd w:val="clear" w:color="auto" w:fill="FFFFFF"/>
          <w:lang w:eastAsia="en-GB"/>
        </w:rPr>
        <w:t>et al</w:t>
      </w:r>
      <w:r w:rsidR="004C3AE5">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(1999) </w:t>
      </w:r>
      <w:r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also found that some other genes might exist which could have a contribution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to inherit the disease. Currently, some other research by Baker </w:t>
      </w:r>
      <w:r w:rsidR="00D25178" w:rsidRPr="007B68DE">
        <w:rPr>
          <w:rFonts w:ascii="Arial" w:eastAsia="Times New Roman" w:hAnsi="Arial" w:cs="Arial"/>
          <w:i/>
          <w:iCs/>
          <w:color w:val="0E101A"/>
          <w:shd w:val="clear" w:color="auto" w:fill="FFFFFF"/>
          <w:lang w:eastAsia="en-GB"/>
        </w:rPr>
        <w:t>et al</w:t>
      </w:r>
      <w:r w:rsidR="007B68DE">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(2006) claims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that mutation has been found in the PGRN gene and that it might have a vital role to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spread dementia as a genetic condition.  According to </w:t>
      </w:r>
      <w:r w:rsidR="00547822" w:rsidRPr="00247CC2">
        <w:rPr>
          <w:rFonts w:ascii="Arial" w:eastAsia="Times New Roman" w:hAnsi="Arial" w:cs="Arial"/>
          <w:color w:val="0E101A"/>
          <w:shd w:val="clear" w:color="auto" w:fill="FFFFFF"/>
          <w:lang w:eastAsia="en-GB"/>
        </w:rPr>
        <w:t>Rohrer</w:t>
      </w:r>
      <w:r w:rsidR="00D25178" w:rsidRPr="00247CC2">
        <w:rPr>
          <w:rFonts w:ascii="Arial" w:eastAsia="Times New Roman" w:hAnsi="Arial" w:cs="Arial"/>
          <w:color w:val="0E101A"/>
          <w:shd w:val="clear" w:color="auto" w:fill="FFFFFF"/>
          <w:lang w:eastAsia="en-GB"/>
        </w:rPr>
        <w:t xml:space="preserve"> </w:t>
      </w:r>
      <w:r w:rsidR="00D25178" w:rsidRPr="007B68DE">
        <w:rPr>
          <w:rFonts w:ascii="Arial" w:eastAsia="Times New Roman" w:hAnsi="Arial" w:cs="Arial"/>
          <w:i/>
          <w:iCs/>
          <w:color w:val="0E101A"/>
          <w:shd w:val="clear" w:color="auto" w:fill="FFFFFF"/>
          <w:lang w:eastAsia="en-GB"/>
        </w:rPr>
        <w:t>et al</w:t>
      </w:r>
      <w:r w:rsidR="007B68DE">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(2</w:t>
      </w:r>
      <w:r w:rsidR="00547822" w:rsidRPr="00247CC2">
        <w:rPr>
          <w:rFonts w:ascii="Arial" w:eastAsia="Times New Roman" w:hAnsi="Arial" w:cs="Arial"/>
          <w:color w:val="0E101A"/>
          <w:shd w:val="clear" w:color="auto" w:fill="FFFFFF"/>
          <w:lang w:eastAsia="en-GB"/>
        </w:rPr>
        <w:t>011</w:t>
      </w:r>
      <w:r w:rsidR="00D25178" w:rsidRPr="00247CC2">
        <w:rPr>
          <w:rFonts w:ascii="Arial" w:eastAsia="Times New Roman" w:hAnsi="Arial" w:cs="Arial"/>
          <w:color w:val="0E101A"/>
          <w:shd w:val="clear" w:color="auto" w:fill="FFFFFF"/>
          <w:lang w:eastAsia="en-GB"/>
        </w:rPr>
        <w:t>)</w:t>
      </w:r>
      <w:r w:rsidR="00547822" w:rsidRPr="00247CC2">
        <w:rPr>
          <w:rFonts w:ascii="Arial" w:eastAsia="Times New Roman" w:hAnsi="Arial" w:cs="Arial"/>
          <w:color w:val="0E101A"/>
          <w:shd w:val="clear" w:color="auto" w:fill="FFFFFF"/>
          <w:lang w:eastAsia="en-GB"/>
        </w:rPr>
        <w:t xml:space="preserve"> identify </w:t>
      </w:r>
      <w:r w:rsidR="002F41C2" w:rsidRPr="00247CC2">
        <w:rPr>
          <w:rFonts w:ascii="Arial" w:eastAsia="Times New Roman" w:hAnsi="Arial" w:cs="Arial"/>
          <w:color w:val="0E101A"/>
          <w:shd w:val="clear" w:color="auto" w:fill="FFFFFF"/>
          <w:lang w:eastAsia="en-GB"/>
        </w:rPr>
        <w:tab/>
      </w:r>
      <w:r w:rsidR="00547822" w:rsidRPr="00247CC2">
        <w:rPr>
          <w:rFonts w:ascii="Arial" w:eastAsia="Times New Roman" w:hAnsi="Arial" w:cs="Arial"/>
          <w:color w:val="0E101A"/>
          <w:shd w:val="clear" w:color="auto" w:fill="FFFFFF"/>
          <w:lang w:eastAsia="en-GB"/>
        </w:rPr>
        <w:t xml:space="preserve">that </w:t>
      </w:r>
      <w:r w:rsidR="00D25178" w:rsidRPr="00247CC2">
        <w:rPr>
          <w:rFonts w:ascii="Arial" w:eastAsia="Times New Roman" w:hAnsi="Arial" w:cs="Arial"/>
          <w:color w:val="0E101A"/>
          <w:shd w:val="clear" w:color="auto" w:fill="FFFFFF"/>
          <w:lang w:eastAsia="en-GB"/>
        </w:rPr>
        <w:t xml:space="preserve">genetic mutation exists in several patients with frontotemporal dementia (FTD)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and </w:t>
      </w:r>
      <w:r w:rsidR="00547822" w:rsidRPr="00247CC2">
        <w:rPr>
          <w:rFonts w:ascii="Arial" w:eastAsia="Times New Roman" w:hAnsi="Arial" w:cs="Arial"/>
          <w:color w:val="0E101A"/>
          <w:shd w:val="clear" w:color="auto" w:fill="FFFFFF"/>
          <w:lang w:eastAsia="en-GB"/>
        </w:rPr>
        <w:t>about 10%</w:t>
      </w:r>
      <w:r w:rsidR="002C1787">
        <w:rPr>
          <w:rFonts w:ascii="Arial" w:eastAsia="Times New Roman" w:hAnsi="Arial" w:cs="Arial"/>
          <w:color w:val="0E101A"/>
          <w:shd w:val="clear" w:color="auto" w:fill="FFFFFF"/>
          <w:lang w:eastAsia="en-GB"/>
        </w:rPr>
        <w:t xml:space="preserve"> </w:t>
      </w:r>
      <w:r w:rsidR="00547822" w:rsidRPr="00247CC2">
        <w:rPr>
          <w:rFonts w:ascii="Arial" w:eastAsia="Times New Roman" w:hAnsi="Arial" w:cs="Arial"/>
          <w:color w:val="0E101A"/>
          <w:shd w:val="clear" w:color="auto" w:fill="FFFFFF"/>
          <w:lang w:eastAsia="en-GB"/>
        </w:rPr>
        <w:t xml:space="preserve">patients could have mutation in gene and patient might have also </w:t>
      </w:r>
      <w:r w:rsidR="002F41C2" w:rsidRPr="00247CC2">
        <w:rPr>
          <w:rFonts w:ascii="Arial" w:eastAsia="Times New Roman" w:hAnsi="Arial" w:cs="Arial"/>
          <w:color w:val="0E101A"/>
          <w:shd w:val="clear" w:color="auto" w:fill="FFFFFF"/>
          <w:lang w:eastAsia="en-GB"/>
        </w:rPr>
        <w:tab/>
      </w:r>
      <w:r w:rsidR="00547822" w:rsidRPr="00247CC2">
        <w:rPr>
          <w:rFonts w:ascii="Arial" w:eastAsia="Times New Roman" w:hAnsi="Arial" w:cs="Arial"/>
          <w:color w:val="0E101A"/>
          <w:shd w:val="clear" w:color="auto" w:fill="FFFFFF"/>
          <w:lang w:eastAsia="en-GB"/>
        </w:rPr>
        <w:t>positive family history</w:t>
      </w:r>
      <w:r w:rsidR="00D25178" w:rsidRPr="00247CC2">
        <w:rPr>
          <w:rFonts w:ascii="Arial" w:eastAsia="Times New Roman" w:hAnsi="Arial" w:cs="Arial"/>
          <w:color w:val="0E101A"/>
          <w:shd w:val="clear" w:color="auto" w:fill="FFFFFF"/>
          <w:lang w:eastAsia="en-GB"/>
        </w:rPr>
        <w:t>.  </w:t>
      </w:r>
    </w:p>
    <w:p w14:paraId="3DA94236" w14:textId="15FA367A" w:rsidR="00D25178" w:rsidRPr="00247CC2" w:rsidRDefault="00390B23" w:rsidP="00247CC2">
      <w:pPr>
        <w:spacing w:after="120" w:line="240" w:lineRule="auto"/>
        <w:rPr>
          <w:rFonts w:ascii="Arial" w:eastAsia="Times New Roman" w:hAnsi="Arial" w:cs="Arial"/>
          <w:color w:val="0E101A"/>
          <w:shd w:val="clear" w:color="auto" w:fill="FFFFFF"/>
          <w:lang w:eastAsia="en-GB"/>
        </w:rPr>
      </w:pPr>
      <w:r w:rsidRPr="00247CC2">
        <w:rPr>
          <w:rFonts w:ascii="Arial" w:eastAsia="Times New Roman" w:hAnsi="Arial" w:cs="Arial"/>
          <w:color w:val="0E101A"/>
          <w:shd w:val="clear" w:color="auto" w:fill="FFFFFF"/>
          <w:lang w:eastAsia="en-GB"/>
        </w:rPr>
        <w:tab/>
      </w:r>
      <w:proofErr w:type="spellStart"/>
      <w:r w:rsidR="00D25178" w:rsidRPr="00247CC2">
        <w:rPr>
          <w:rFonts w:ascii="Arial" w:eastAsia="Times New Roman" w:hAnsi="Arial" w:cs="Arial"/>
          <w:color w:val="0E101A"/>
          <w:shd w:val="clear" w:color="auto" w:fill="FFFFFF"/>
          <w:lang w:eastAsia="en-GB"/>
        </w:rPr>
        <w:t>Rocchi</w:t>
      </w:r>
      <w:proofErr w:type="spellEnd"/>
      <w:r w:rsidR="00D25178" w:rsidRPr="00247CC2">
        <w:rPr>
          <w:rFonts w:ascii="Arial" w:eastAsia="Times New Roman" w:hAnsi="Arial" w:cs="Arial"/>
          <w:color w:val="0E101A"/>
          <w:shd w:val="clear" w:color="auto" w:fill="FFFFFF"/>
          <w:lang w:eastAsia="en-GB"/>
        </w:rPr>
        <w:t xml:space="preserve"> </w:t>
      </w:r>
      <w:r w:rsidR="00D25178" w:rsidRPr="007B68DE">
        <w:rPr>
          <w:rFonts w:ascii="Arial" w:eastAsia="Times New Roman" w:hAnsi="Arial" w:cs="Arial"/>
          <w:i/>
          <w:iCs/>
          <w:color w:val="0E101A"/>
          <w:shd w:val="clear" w:color="auto" w:fill="FFFFFF"/>
          <w:lang w:eastAsia="en-GB"/>
        </w:rPr>
        <w:t>et al</w:t>
      </w:r>
      <w:r w:rsidR="007B68DE">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(2003) found that Alzheimer's is the most common form of dementia </w:t>
      </w:r>
      <w:r w:rsidR="007B68DE">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that has well-known genetic factors and most of the time, mutations in three genes </w:t>
      </w:r>
      <w:r w:rsidR="007B68DE">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could be the reason for the inheritance of AD. However, mutations in three genes are </w:t>
      </w:r>
      <w:r w:rsidR="007B68DE">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very uncommon (around 5%) in Alzheimer's cases</w:t>
      </w:r>
      <w:r w:rsidR="00626A63" w:rsidRPr="00247CC2">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According to </w:t>
      </w:r>
      <w:proofErr w:type="spellStart"/>
      <w:r w:rsidR="00D25178" w:rsidRPr="00247CC2">
        <w:rPr>
          <w:rFonts w:ascii="Arial" w:eastAsia="Times New Roman" w:hAnsi="Arial" w:cs="Arial"/>
          <w:color w:val="0E101A"/>
          <w:shd w:val="clear" w:color="auto" w:fill="FFFFFF"/>
          <w:lang w:eastAsia="en-GB"/>
        </w:rPr>
        <w:t>Masliah</w:t>
      </w:r>
      <w:proofErr w:type="spellEnd"/>
      <w:r w:rsidR="00D25178" w:rsidRPr="00247CC2">
        <w:rPr>
          <w:rFonts w:ascii="Arial" w:eastAsia="Times New Roman" w:hAnsi="Arial" w:cs="Arial"/>
          <w:color w:val="0E101A"/>
          <w:shd w:val="clear" w:color="auto" w:fill="FFFFFF"/>
          <w:lang w:eastAsia="en-GB"/>
        </w:rPr>
        <w:t xml:space="preserve"> </w:t>
      </w:r>
      <w:r w:rsidR="00D25178" w:rsidRPr="005B40F1">
        <w:rPr>
          <w:rFonts w:ascii="Arial" w:eastAsia="Times New Roman" w:hAnsi="Arial" w:cs="Arial"/>
          <w:i/>
          <w:iCs/>
          <w:color w:val="0E101A"/>
          <w:shd w:val="clear" w:color="auto" w:fill="FFFFFF"/>
          <w:lang w:eastAsia="en-GB"/>
        </w:rPr>
        <w:t>et al</w:t>
      </w:r>
      <w:r w:rsidR="00CA2964">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w:t>
      </w:r>
      <w:r w:rsidR="007B68DE">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(1997), there is evidence that a polygenic approach is related to the increased </w:t>
      </w:r>
      <w:r w:rsidR="007B68DE">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genetic risk factors of Alzheimer's disease. However, family history is a vital risk </w:t>
      </w:r>
      <w:r w:rsidR="007B68DE">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factor in most cases, close relatives are focused especially if there is a history of </w:t>
      </w:r>
      <w:r w:rsidR="005B40F1">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dementia in family members (Cannon-Albright </w:t>
      </w:r>
      <w:r w:rsidR="00D25178" w:rsidRPr="005B40F1">
        <w:rPr>
          <w:rFonts w:ascii="Arial" w:eastAsia="Times New Roman" w:hAnsi="Arial" w:cs="Arial"/>
          <w:i/>
          <w:iCs/>
          <w:color w:val="0E101A"/>
          <w:shd w:val="clear" w:color="auto" w:fill="FFFFFF"/>
          <w:lang w:eastAsia="en-GB"/>
        </w:rPr>
        <w:t>et al</w:t>
      </w:r>
      <w:r w:rsidR="00D25178" w:rsidRPr="00247CC2">
        <w:rPr>
          <w:rFonts w:ascii="Arial" w:eastAsia="Times New Roman" w:hAnsi="Arial" w:cs="Arial"/>
          <w:color w:val="0E101A"/>
          <w:shd w:val="clear" w:color="auto" w:fill="FFFFFF"/>
          <w:lang w:eastAsia="en-GB"/>
        </w:rPr>
        <w:t xml:space="preserve">. 2019). Studies by </w:t>
      </w:r>
      <w:proofErr w:type="spellStart"/>
      <w:r w:rsidR="00D25178" w:rsidRPr="00247CC2">
        <w:rPr>
          <w:rFonts w:ascii="Arial" w:eastAsia="Times New Roman" w:hAnsi="Arial" w:cs="Arial"/>
          <w:color w:val="0E101A"/>
          <w:shd w:val="clear" w:color="auto" w:fill="FFFFFF"/>
          <w:lang w:eastAsia="en-GB"/>
        </w:rPr>
        <w:t>Gijselinck</w:t>
      </w:r>
      <w:proofErr w:type="spellEnd"/>
      <w:r w:rsidR="00D25178" w:rsidRPr="00247CC2">
        <w:rPr>
          <w:rFonts w:ascii="Arial" w:eastAsia="Times New Roman" w:hAnsi="Arial" w:cs="Arial"/>
          <w:color w:val="0E101A"/>
          <w:shd w:val="clear" w:color="auto" w:fill="FFFFFF"/>
          <w:lang w:eastAsia="en-GB"/>
        </w:rPr>
        <w:t xml:space="preserve"> </w:t>
      </w:r>
      <w:r w:rsidR="00D25178" w:rsidRPr="005B40F1">
        <w:rPr>
          <w:rFonts w:ascii="Arial" w:eastAsia="Times New Roman" w:hAnsi="Arial" w:cs="Arial"/>
          <w:i/>
          <w:iCs/>
          <w:color w:val="0E101A"/>
          <w:shd w:val="clear" w:color="auto" w:fill="FFFFFF"/>
          <w:lang w:eastAsia="en-GB"/>
        </w:rPr>
        <w:t xml:space="preserve">et </w:t>
      </w:r>
      <w:r w:rsidR="005B40F1">
        <w:rPr>
          <w:rFonts w:ascii="Arial" w:eastAsia="Times New Roman" w:hAnsi="Arial" w:cs="Arial"/>
          <w:i/>
          <w:iCs/>
          <w:color w:val="0E101A"/>
          <w:shd w:val="clear" w:color="auto" w:fill="FFFFFF"/>
          <w:lang w:eastAsia="en-GB"/>
        </w:rPr>
        <w:tab/>
      </w:r>
      <w:r w:rsidR="00D25178" w:rsidRPr="005B40F1">
        <w:rPr>
          <w:rFonts w:ascii="Arial" w:eastAsia="Times New Roman" w:hAnsi="Arial" w:cs="Arial"/>
          <w:i/>
          <w:iCs/>
          <w:color w:val="0E101A"/>
          <w:shd w:val="clear" w:color="auto" w:fill="FFFFFF"/>
          <w:lang w:eastAsia="en-GB"/>
        </w:rPr>
        <w:t>al</w:t>
      </w:r>
      <w:r w:rsidR="00CA2964">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(2008) identified heterogeneous mutations in several families. This mutation may </w:t>
      </w:r>
      <w:r w:rsidR="005B40F1">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have a high influence on genetically changing factors. However, this mutation still </w:t>
      </w:r>
      <w:r w:rsidR="005B40F1">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needs to be more characterized.  </w:t>
      </w:r>
    </w:p>
    <w:p w14:paraId="77A20DFF" w14:textId="7C6558A2" w:rsidR="000E7BC2" w:rsidRPr="00247CC2" w:rsidRDefault="002F460D" w:rsidP="00247CC2">
      <w:pPr>
        <w:spacing w:after="120" w:line="240" w:lineRule="auto"/>
        <w:rPr>
          <w:rFonts w:ascii="Arial" w:eastAsia="Times New Roman" w:hAnsi="Arial" w:cs="Arial"/>
          <w:lang w:eastAsia="en-GB"/>
        </w:rPr>
      </w:pPr>
      <w:r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A systematic review by Sanghvi </w:t>
      </w:r>
      <w:r w:rsidR="00D25178" w:rsidRPr="005B40F1">
        <w:rPr>
          <w:rFonts w:ascii="Arial" w:eastAsia="Times New Roman" w:hAnsi="Arial" w:cs="Arial"/>
          <w:i/>
          <w:iCs/>
          <w:color w:val="0E101A"/>
          <w:shd w:val="clear" w:color="auto" w:fill="FFFFFF"/>
          <w:lang w:eastAsia="en-GB"/>
        </w:rPr>
        <w:t>et al</w:t>
      </w:r>
      <w:r w:rsidR="00CA2964">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(2019) tried to find the genetic connection to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Lewy Body Dementia (LBD) and also suggested improving studies to identify genetic </w:t>
      </w:r>
      <w:r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connections to particular diseases such as LBD. However, a case study by Kim </w:t>
      </w:r>
      <w:r w:rsidR="00D25178" w:rsidRPr="005B40F1">
        <w:rPr>
          <w:rFonts w:ascii="Arial" w:eastAsia="Times New Roman" w:hAnsi="Arial" w:cs="Arial"/>
          <w:i/>
          <w:iCs/>
          <w:color w:val="0E101A"/>
          <w:shd w:val="clear" w:color="auto" w:fill="FFFFFF"/>
          <w:lang w:eastAsia="en-GB"/>
        </w:rPr>
        <w:t>et al</w:t>
      </w:r>
      <w:r w:rsidR="00CA2964">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w:t>
      </w:r>
      <w:r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(2005) proved that genetic variations were found which is closely linked to the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genetic factor for vascular dementia. According to Bailey-Wilson </w:t>
      </w:r>
      <w:r w:rsidR="00D25178" w:rsidRPr="005B40F1">
        <w:rPr>
          <w:rFonts w:ascii="Arial" w:eastAsia="Times New Roman" w:hAnsi="Arial" w:cs="Arial"/>
          <w:i/>
          <w:iCs/>
          <w:color w:val="0E101A"/>
          <w:shd w:val="clear" w:color="auto" w:fill="FFFFFF"/>
          <w:lang w:eastAsia="en-GB"/>
        </w:rPr>
        <w:t>et al</w:t>
      </w:r>
      <w:r w:rsidR="00CA2964">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(1993),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parkinsonism</w:t>
      </w:r>
      <w:r w:rsidR="002F41C2" w:rsidRPr="00247CC2">
        <w:rPr>
          <w:rFonts w:ascii="Arial" w:eastAsia="Times New Roman" w:hAnsi="Arial" w:cs="Arial"/>
          <w:color w:val="0E101A"/>
          <w:shd w:val="clear" w:color="auto" w:fill="FFFFFF"/>
          <w:lang w:eastAsia="en-GB"/>
        </w:rPr>
        <w:t xml:space="preserve"> </w:t>
      </w:r>
      <w:r w:rsidR="00D25178" w:rsidRPr="00247CC2">
        <w:rPr>
          <w:rFonts w:ascii="Arial" w:eastAsia="Times New Roman" w:hAnsi="Arial" w:cs="Arial"/>
          <w:color w:val="0E101A"/>
          <w:shd w:val="clear" w:color="auto" w:fill="FFFFFF"/>
          <w:lang w:eastAsia="en-GB"/>
        </w:rPr>
        <w:t xml:space="preserve">dementia is a neurological disorder that could play a role as a genetic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disorder as it could pass through to the next generation. If any parents suffer from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this particular</w:t>
      </w:r>
      <w:r w:rsidR="002F41C2" w:rsidRPr="00247CC2">
        <w:rPr>
          <w:rFonts w:ascii="Arial" w:eastAsia="Times New Roman" w:hAnsi="Arial" w:cs="Arial"/>
          <w:color w:val="0E101A"/>
          <w:shd w:val="clear" w:color="auto" w:fill="FFFFFF"/>
          <w:lang w:eastAsia="en-GB"/>
        </w:rPr>
        <w:t xml:space="preserve"> </w:t>
      </w:r>
      <w:r w:rsidR="00D25178" w:rsidRPr="00247CC2">
        <w:rPr>
          <w:rFonts w:ascii="Arial" w:eastAsia="Times New Roman" w:hAnsi="Arial" w:cs="Arial"/>
          <w:color w:val="0E101A"/>
          <w:shd w:val="clear" w:color="auto" w:fill="FFFFFF"/>
          <w:lang w:eastAsia="en-GB"/>
        </w:rPr>
        <w:t xml:space="preserve">disease like Parkinson's dementia, there is a possibility to develop the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risk to other members of the family. However, there is no strong evidence that it is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hereditary in every case. Studies by Meng and D’Arcy (2012) tried to find out the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genetic role of dementia. The studies evaluated the inherited risk factors and their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effects on dementia and cognitive harms and worries patients should be aware of.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Due to a lack of research, it is still unclear about the genetic role of dementia. It is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suggested that more research should take place to identify dementia as a genetic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illness or not. According to Schmidt </w:t>
      </w:r>
      <w:r w:rsidR="00D25178" w:rsidRPr="004C3AE5">
        <w:rPr>
          <w:rFonts w:ascii="Arial" w:eastAsia="Times New Roman" w:hAnsi="Arial" w:cs="Arial"/>
          <w:i/>
          <w:iCs/>
          <w:color w:val="0E101A"/>
          <w:shd w:val="clear" w:color="auto" w:fill="FFFFFF"/>
          <w:lang w:eastAsia="en-GB"/>
        </w:rPr>
        <w:t>et al</w:t>
      </w:r>
      <w:r w:rsidR="00CA2964">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(2012) cerebral small vessel disease a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common form of dementia which mostly affects elderly studies identified that the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genetic of cerebral small vessel disease phenotype is highly transmissible over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different generations. Also, genes studies produced strong evidence that more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than one gene mutation involved genetic factors similarly other research has found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many common genetic variations however it has a very small genetic influence.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Some other studies argue that heritability depends on age and gender and it is also </w:t>
      </w:r>
      <w:r w:rsidR="002F41C2"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comparable.       </w:t>
      </w:r>
    </w:p>
    <w:p w14:paraId="5B2B023A" w14:textId="77777777" w:rsidR="000E7BC2" w:rsidRPr="00247CC2" w:rsidRDefault="000E7BC2" w:rsidP="00247CC2">
      <w:pPr>
        <w:spacing w:after="120" w:line="240" w:lineRule="auto"/>
        <w:rPr>
          <w:rFonts w:ascii="Arial" w:eastAsia="Times New Roman" w:hAnsi="Arial" w:cs="Arial"/>
          <w:b/>
          <w:bCs/>
          <w:color w:val="0E101A"/>
          <w:sz w:val="24"/>
          <w:szCs w:val="24"/>
          <w:shd w:val="clear" w:color="auto" w:fill="FFFFFF"/>
          <w:lang w:eastAsia="en-GB"/>
        </w:rPr>
      </w:pPr>
    </w:p>
    <w:p w14:paraId="1E925DD8" w14:textId="77777777" w:rsidR="00247CC2" w:rsidRPr="00247CC2" w:rsidRDefault="006437E7" w:rsidP="00247CC2">
      <w:pPr>
        <w:spacing w:after="120" w:line="240" w:lineRule="auto"/>
        <w:rPr>
          <w:rFonts w:ascii="Arial" w:eastAsia="Times New Roman" w:hAnsi="Arial" w:cs="Arial"/>
          <w:b/>
          <w:bCs/>
          <w:color w:val="0E101A"/>
          <w:sz w:val="24"/>
          <w:szCs w:val="24"/>
          <w:shd w:val="clear" w:color="auto" w:fill="FFFFFF"/>
          <w:lang w:eastAsia="en-GB"/>
        </w:rPr>
      </w:pPr>
      <w:r w:rsidRPr="00247CC2">
        <w:rPr>
          <w:rFonts w:ascii="Arial" w:eastAsia="Times New Roman" w:hAnsi="Arial" w:cs="Arial"/>
          <w:b/>
          <w:bCs/>
          <w:color w:val="0E101A"/>
          <w:sz w:val="24"/>
          <w:szCs w:val="24"/>
          <w:shd w:val="clear" w:color="auto" w:fill="FFFFFF"/>
          <w:lang w:eastAsia="en-GB"/>
        </w:rPr>
        <w:t xml:space="preserve">- </w:t>
      </w:r>
      <w:r w:rsidR="00D25178" w:rsidRPr="00247CC2">
        <w:rPr>
          <w:rFonts w:ascii="Arial" w:eastAsia="Times New Roman" w:hAnsi="Arial" w:cs="Arial"/>
          <w:b/>
          <w:bCs/>
          <w:color w:val="0E101A"/>
          <w:sz w:val="24"/>
          <w:szCs w:val="24"/>
          <w:shd w:val="clear" w:color="auto" w:fill="FFFFFF"/>
          <w:lang w:eastAsia="en-GB"/>
        </w:rPr>
        <w:t>Effect of dementia            </w:t>
      </w:r>
    </w:p>
    <w:p w14:paraId="6E6EAF6C" w14:textId="5B505170" w:rsidR="00D25178" w:rsidRPr="00247CC2" w:rsidRDefault="00247CC2" w:rsidP="00247CC2">
      <w:pPr>
        <w:spacing w:after="120" w:line="240" w:lineRule="auto"/>
        <w:rPr>
          <w:rFonts w:ascii="Arial" w:eastAsia="Times New Roman" w:hAnsi="Arial" w:cs="Arial"/>
          <w:b/>
          <w:bCs/>
          <w:color w:val="0E101A"/>
          <w:sz w:val="24"/>
          <w:szCs w:val="24"/>
          <w:shd w:val="clear" w:color="auto" w:fill="FFFFFF"/>
          <w:lang w:eastAsia="en-GB"/>
        </w:rPr>
      </w:pPr>
      <w:r w:rsidRPr="00247CC2">
        <w:rPr>
          <w:rFonts w:ascii="Arial" w:eastAsia="Times New Roman" w:hAnsi="Arial" w:cs="Arial"/>
          <w:b/>
          <w:bCs/>
          <w:color w:val="0E101A"/>
          <w:sz w:val="24"/>
          <w:szCs w:val="24"/>
          <w:shd w:val="clear" w:color="auto" w:fill="FFFFFF"/>
          <w:lang w:eastAsia="en-GB"/>
        </w:rPr>
        <w:tab/>
      </w:r>
      <w:proofErr w:type="spellStart"/>
      <w:r w:rsidR="00D25178" w:rsidRPr="00247CC2">
        <w:rPr>
          <w:rFonts w:ascii="Arial" w:eastAsia="Times New Roman" w:hAnsi="Arial" w:cs="Arial"/>
          <w:color w:val="0E101A"/>
          <w:shd w:val="clear" w:color="auto" w:fill="FFFFFF"/>
          <w:lang w:eastAsia="en-GB"/>
        </w:rPr>
        <w:t>Bharucha</w:t>
      </w:r>
      <w:proofErr w:type="spellEnd"/>
      <w:r w:rsidR="00D25178" w:rsidRPr="00247CC2">
        <w:rPr>
          <w:rFonts w:ascii="Arial" w:eastAsia="Times New Roman" w:hAnsi="Arial" w:cs="Arial"/>
          <w:color w:val="0E101A"/>
          <w:shd w:val="clear" w:color="auto" w:fill="FFFFFF"/>
          <w:lang w:eastAsia="en-GB"/>
        </w:rPr>
        <w:t xml:space="preserve"> </w:t>
      </w:r>
      <w:r w:rsidR="00D25178" w:rsidRPr="004C3AE5">
        <w:rPr>
          <w:rFonts w:ascii="Arial" w:eastAsia="Times New Roman" w:hAnsi="Arial" w:cs="Arial"/>
          <w:i/>
          <w:iCs/>
          <w:color w:val="0E101A"/>
          <w:shd w:val="clear" w:color="auto" w:fill="FFFFFF"/>
          <w:lang w:eastAsia="en-GB"/>
        </w:rPr>
        <w:t>et al</w:t>
      </w:r>
      <w:r w:rsidR="00CA2964">
        <w:rPr>
          <w:rFonts w:ascii="Arial" w:eastAsia="Times New Roman" w:hAnsi="Arial" w:cs="Arial"/>
          <w:color w:val="0E101A"/>
          <w:shd w:val="clear" w:color="auto" w:fill="FFFFFF"/>
          <w:lang w:eastAsia="en-GB"/>
        </w:rPr>
        <w:t>.</w:t>
      </w:r>
      <w:r w:rsidR="00D25178" w:rsidRPr="00247CC2">
        <w:rPr>
          <w:rFonts w:ascii="Arial" w:eastAsia="Times New Roman" w:hAnsi="Arial" w:cs="Arial"/>
          <w:color w:val="0E101A"/>
          <w:shd w:val="clear" w:color="auto" w:fill="FFFFFF"/>
          <w:lang w:eastAsia="en-GB"/>
        </w:rPr>
        <w:t xml:space="preserve"> (2008) proved that dementia not only the patients but also the </w:t>
      </w:r>
      <w:r w:rsidR="006437E7"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residents with dementia are affected by aggressive </w:t>
      </w:r>
      <w:r w:rsidR="00626A63" w:rsidRPr="00247CC2">
        <w:rPr>
          <w:rFonts w:ascii="Arial" w:eastAsia="Times New Roman" w:hAnsi="Arial" w:cs="Arial"/>
          <w:color w:val="0E101A"/>
          <w:shd w:val="clear" w:color="auto" w:fill="FFFFFF"/>
          <w:lang w:eastAsia="en-GB"/>
        </w:rPr>
        <w:t>behaviour</w:t>
      </w:r>
      <w:r w:rsidR="00D25178" w:rsidRPr="00247CC2">
        <w:rPr>
          <w:rFonts w:ascii="Arial" w:eastAsia="Times New Roman" w:hAnsi="Arial" w:cs="Arial"/>
          <w:color w:val="0E101A"/>
          <w:shd w:val="clear" w:color="auto" w:fill="FFFFFF"/>
          <w:lang w:eastAsia="en-GB"/>
        </w:rPr>
        <w:t xml:space="preserve"> problems. Hwang et </w:t>
      </w:r>
      <w:r w:rsidR="006437E7"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 xml:space="preserve">al (1998) discovered that hoarding </w:t>
      </w:r>
      <w:r w:rsidR="00626A63" w:rsidRPr="00247CC2">
        <w:rPr>
          <w:rFonts w:ascii="Arial" w:eastAsia="Times New Roman" w:hAnsi="Arial" w:cs="Arial"/>
          <w:color w:val="0E101A"/>
          <w:shd w:val="clear" w:color="auto" w:fill="FFFFFF"/>
          <w:lang w:eastAsia="en-GB"/>
        </w:rPr>
        <w:t>behaviour</w:t>
      </w:r>
      <w:r w:rsidR="00D25178" w:rsidRPr="00247CC2">
        <w:rPr>
          <w:rFonts w:ascii="Arial" w:eastAsia="Times New Roman" w:hAnsi="Arial" w:cs="Arial"/>
          <w:color w:val="0E101A"/>
          <w:shd w:val="clear" w:color="auto" w:fill="FFFFFF"/>
          <w:lang w:eastAsia="en-GB"/>
        </w:rPr>
        <w:t xml:space="preserve"> is a common symptom for dementia. </w:t>
      </w:r>
      <w:r w:rsidR="006437E7" w:rsidRPr="00247CC2">
        <w:rPr>
          <w:rFonts w:ascii="Arial" w:eastAsia="Times New Roman" w:hAnsi="Arial" w:cs="Arial"/>
          <w:color w:val="0E101A"/>
          <w:shd w:val="clear" w:color="auto" w:fill="FFFFFF"/>
          <w:lang w:eastAsia="en-GB"/>
        </w:rPr>
        <w:tab/>
      </w:r>
      <w:r w:rsidR="00D25178" w:rsidRPr="00247CC2">
        <w:rPr>
          <w:rFonts w:ascii="Arial" w:eastAsia="Times New Roman" w:hAnsi="Arial" w:cs="Arial"/>
          <w:color w:val="0E101A"/>
          <w:shd w:val="clear" w:color="auto" w:fill="FFFFFF"/>
          <w:lang w:eastAsia="en-GB"/>
        </w:rPr>
        <w:t>The report also proved that the caretakers are affected by the reaction and</w:t>
      </w:r>
      <w:r w:rsidR="006437E7" w:rsidRPr="00247CC2">
        <w:rPr>
          <w:rFonts w:ascii="Arial" w:eastAsia="Times New Roman" w:hAnsi="Arial" w:cs="Arial"/>
          <w:color w:val="0E101A"/>
          <w:shd w:val="clear" w:color="auto" w:fill="FFFFFF"/>
          <w:lang w:eastAsia="en-GB"/>
        </w:rPr>
        <w:t xml:space="preserve"> </w:t>
      </w:r>
      <w:r w:rsidR="006437E7" w:rsidRPr="00247CC2">
        <w:rPr>
          <w:rFonts w:ascii="Arial" w:eastAsia="Times New Roman" w:hAnsi="Arial" w:cs="Arial"/>
          <w:color w:val="0E101A"/>
          <w:shd w:val="clear" w:color="auto" w:fill="FFFFFF"/>
          <w:lang w:eastAsia="en-GB"/>
        </w:rPr>
        <w:tab/>
      </w:r>
      <w:r w:rsidR="00626A63" w:rsidRPr="00247CC2">
        <w:rPr>
          <w:rFonts w:ascii="Arial" w:eastAsia="Times New Roman" w:hAnsi="Arial" w:cs="Arial"/>
          <w:color w:val="0E101A"/>
          <w:shd w:val="clear" w:color="auto" w:fill="FFFFFF"/>
          <w:lang w:eastAsia="en-GB"/>
        </w:rPr>
        <w:t>behavioural</w:t>
      </w:r>
      <w:r w:rsidR="00D25178" w:rsidRPr="00247CC2">
        <w:rPr>
          <w:rFonts w:ascii="Arial" w:eastAsia="Times New Roman" w:hAnsi="Arial" w:cs="Arial"/>
          <w:color w:val="0E101A"/>
          <w:shd w:val="clear" w:color="auto" w:fill="FFFFFF"/>
          <w:lang w:eastAsia="en-GB"/>
        </w:rPr>
        <w:t xml:space="preserve"> changes of the patient. However, there are found to be treatments to</w:t>
      </w:r>
      <w:r w:rsidR="00D25178" w:rsidRPr="006437E7">
        <w:rPr>
          <w:rFonts w:ascii="Arial" w:eastAsia="Times New Roman" w:hAnsi="Arial" w:cs="Arial"/>
          <w:color w:val="0E101A"/>
          <w:shd w:val="clear" w:color="auto" w:fill="FFFFFF"/>
          <w:lang w:eastAsia="en-GB"/>
        </w:rPr>
        <w:t xml:space="preserve"> </w:t>
      </w:r>
      <w:r w:rsidR="006437E7">
        <w:rPr>
          <w:rFonts w:ascii="Arial" w:eastAsia="Times New Roman" w:hAnsi="Arial" w:cs="Arial"/>
          <w:color w:val="0E101A"/>
          <w:shd w:val="clear" w:color="auto" w:fill="FFFFFF"/>
          <w:lang w:eastAsia="en-GB"/>
        </w:rPr>
        <w:lastRenderedPageBreak/>
        <w:tab/>
      </w:r>
      <w:r w:rsidR="00D25178" w:rsidRPr="006437E7">
        <w:rPr>
          <w:rFonts w:ascii="Arial" w:eastAsia="Times New Roman" w:hAnsi="Arial" w:cs="Arial"/>
          <w:color w:val="0E101A"/>
          <w:shd w:val="clear" w:color="auto" w:fill="FFFFFF"/>
          <w:lang w:eastAsia="en-GB"/>
        </w:rPr>
        <w:t xml:space="preserve">solve this </w:t>
      </w:r>
      <w:r w:rsidR="00626A63" w:rsidRPr="006437E7">
        <w:rPr>
          <w:rFonts w:ascii="Arial" w:eastAsia="Times New Roman" w:hAnsi="Arial" w:cs="Arial"/>
          <w:color w:val="0E101A"/>
          <w:shd w:val="clear" w:color="auto" w:fill="FFFFFF"/>
          <w:lang w:eastAsia="en-GB"/>
        </w:rPr>
        <w:t>behavioural</w:t>
      </w:r>
      <w:r w:rsidR="00D25178" w:rsidRPr="006437E7">
        <w:rPr>
          <w:rFonts w:ascii="Arial" w:eastAsia="Times New Roman" w:hAnsi="Arial" w:cs="Arial"/>
          <w:color w:val="0E101A"/>
          <w:shd w:val="clear" w:color="auto" w:fill="FFFFFF"/>
          <w:lang w:eastAsia="en-GB"/>
        </w:rPr>
        <w:t xml:space="preserve"> issue. Studies by </w:t>
      </w:r>
      <w:proofErr w:type="spellStart"/>
      <w:r w:rsidR="00D25178" w:rsidRPr="006437E7">
        <w:rPr>
          <w:rFonts w:ascii="Arial" w:eastAsia="Times New Roman" w:hAnsi="Arial" w:cs="Arial"/>
          <w:color w:val="0E101A"/>
          <w:shd w:val="clear" w:color="auto" w:fill="FFFFFF"/>
          <w:lang w:eastAsia="en-GB"/>
        </w:rPr>
        <w:t>Landreville</w:t>
      </w:r>
      <w:proofErr w:type="spellEnd"/>
      <w:r w:rsidR="00D25178" w:rsidRPr="006437E7">
        <w:rPr>
          <w:rFonts w:ascii="Arial" w:eastAsia="Times New Roman" w:hAnsi="Arial" w:cs="Arial"/>
          <w:color w:val="0E101A"/>
          <w:shd w:val="clear" w:color="auto" w:fill="FFFFFF"/>
          <w:lang w:eastAsia="en-GB"/>
        </w:rPr>
        <w:t xml:space="preserve"> </w:t>
      </w:r>
      <w:r w:rsidR="00D25178" w:rsidRPr="00CA2964">
        <w:rPr>
          <w:rFonts w:ascii="Arial" w:eastAsia="Times New Roman" w:hAnsi="Arial" w:cs="Arial"/>
          <w:i/>
          <w:iCs/>
          <w:color w:val="0E101A"/>
          <w:shd w:val="clear" w:color="auto" w:fill="FFFFFF"/>
          <w:lang w:eastAsia="en-GB"/>
        </w:rPr>
        <w:t>et al</w:t>
      </w:r>
      <w:r w:rsidR="00CA2964">
        <w:rPr>
          <w:rFonts w:ascii="Arial" w:eastAsia="Times New Roman" w:hAnsi="Arial" w:cs="Arial"/>
          <w:color w:val="0E101A"/>
          <w:shd w:val="clear" w:color="auto" w:fill="FFFFFF"/>
          <w:lang w:eastAsia="en-GB"/>
        </w:rPr>
        <w:t>.</w:t>
      </w:r>
      <w:r w:rsidR="00D25178" w:rsidRPr="006437E7">
        <w:rPr>
          <w:rFonts w:ascii="Arial" w:eastAsia="Times New Roman" w:hAnsi="Arial" w:cs="Arial"/>
          <w:color w:val="0E101A"/>
          <w:shd w:val="clear" w:color="auto" w:fill="FFFFFF"/>
          <w:lang w:eastAsia="en-GB"/>
        </w:rPr>
        <w:t xml:space="preserve"> (2013) delirium </w:t>
      </w:r>
      <w:r w:rsidR="00626A63" w:rsidRPr="006437E7">
        <w:rPr>
          <w:rFonts w:ascii="Arial" w:eastAsia="Times New Roman" w:hAnsi="Arial" w:cs="Arial"/>
          <w:color w:val="0E101A"/>
          <w:shd w:val="clear" w:color="auto" w:fill="FFFFFF"/>
          <w:lang w:eastAsia="en-GB"/>
        </w:rPr>
        <w:t>behaviour</w:t>
      </w:r>
      <w:r w:rsidR="00D25178" w:rsidRPr="006437E7">
        <w:rPr>
          <w:rFonts w:ascii="Arial" w:eastAsia="Times New Roman" w:hAnsi="Arial" w:cs="Arial"/>
          <w:color w:val="0E101A"/>
          <w:shd w:val="clear" w:color="auto" w:fill="FFFFFF"/>
          <w:lang w:eastAsia="en-GB"/>
        </w:rPr>
        <w:t xml:space="preserve"> is </w:t>
      </w:r>
      <w:r w:rsidR="006437E7">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a cause of dementia when people easily become</w:t>
      </w:r>
      <w:r w:rsidR="006437E7">
        <w:rPr>
          <w:rFonts w:ascii="Arial" w:eastAsia="Times New Roman" w:hAnsi="Arial" w:cs="Arial"/>
          <w:color w:val="0E101A"/>
          <w:shd w:val="clear" w:color="auto" w:fill="FFFFFF"/>
          <w:lang w:eastAsia="en-GB"/>
        </w:rPr>
        <w:t xml:space="preserve"> </w:t>
      </w:r>
      <w:r w:rsidR="00D25178" w:rsidRPr="006437E7">
        <w:rPr>
          <w:rFonts w:ascii="Arial" w:eastAsia="Times New Roman" w:hAnsi="Arial" w:cs="Arial"/>
          <w:color w:val="0E101A"/>
          <w:shd w:val="clear" w:color="auto" w:fill="FFFFFF"/>
          <w:lang w:eastAsia="en-GB"/>
        </w:rPr>
        <w:t xml:space="preserve">confused than normal or lack </w:t>
      </w:r>
      <w:r w:rsidR="006437E7">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concentration.                  </w:t>
      </w:r>
    </w:p>
    <w:p w14:paraId="274CA2E5" w14:textId="1A206E2F" w:rsidR="00D25178" w:rsidRPr="006437E7" w:rsidRDefault="008E298C" w:rsidP="00247CC2">
      <w:pPr>
        <w:spacing w:after="120" w:line="240" w:lineRule="auto"/>
        <w:rPr>
          <w:rFonts w:ascii="Times New Roman" w:eastAsia="Times New Roman" w:hAnsi="Times New Roman" w:cs="Times New Roman"/>
          <w:lang w:eastAsia="en-GB"/>
        </w:rPr>
      </w:pPr>
      <w:r>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Baumgarten </w:t>
      </w:r>
      <w:r w:rsidR="00D25178" w:rsidRPr="00CA2964">
        <w:rPr>
          <w:rFonts w:ascii="Arial" w:eastAsia="Times New Roman" w:hAnsi="Arial" w:cs="Arial"/>
          <w:i/>
          <w:iCs/>
          <w:color w:val="0E101A"/>
          <w:shd w:val="clear" w:color="auto" w:fill="FFFFFF"/>
          <w:lang w:eastAsia="en-GB"/>
        </w:rPr>
        <w:t>et al</w:t>
      </w:r>
      <w:r w:rsidR="00CA2964">
        <w:rPr>
          <w:rFonts w:ascii="Arial" w:eastAsia="Times New Roman" w:hAnsi="Arial" w:cs="Arial"/>
          <w:color w:val="0E101A"/>
          <w:shd w:val="clear" w:color="auto" w:fill="FFFFFF"/>
          <w:lang w:eastAsia="en-GB"/>
        </w:rPr>
        <w:t>.</w:t>
      </w:r>
      <w:r w:rsidR="00D25178" w:rsidRPr="006437E7">
        <w:rPr>
          <w:rFonts w:ascii="Arial" w:eastAsia="Times New Roman" w:hAnsi="Arial" w:cs="Arial"/>
          <w:color w:val="0E101A"/>
          <w:shd w:val="clear" w:color="auto" w:fill="FFFFFF"/>
          <w:lang w:eastAsia="en-GB"/>
        </w:rPr>
        <w:t xml:space="preserve"> (1992) identified that the majority of elderly with dementia are </w:t>
      </w:r>
      <w:r w:rsidR="006437E7" w:rsidRPr="006437E7">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taken care of by family members or caretakers. It is also found that caretakers</w:t>
      </w:r>
      <w:r w:rsidR="00F448B5">
        <w:rPr>
          <w:rFonts w:ascii="Arial" w:eastAsia="Times New Roman" w:hAnsi="Arial" w:cs="Arial"/>
          <w:color w:val="0E101A"/>
          <w:shd w:val="clear" w:color="auto" w:fill="FFFFFF"/>
          <w:lang w:eastAsia="en-GB"/>
        </w:rPr>
        <w:t xml:space="preserve"> </w:t>
      </w:r>
      <w:r w:rsidR="00D25178" w:rsidRPr="006437E7">
        <w:rPr>
          <w:rFonts w:ascii="Arial" w:eastAsia="Times New Roman" w:hAnsi="Arial" w:cs="Arial"/>
          <w:color w:val="0E101A"/>
          <w:shd w:val="clear" w:color="auto" w:fill="FFFFFF"/>
          <w:lang w:eastAsia="en-GB"/>
        </w:rPr>
        <w:t xml:space="preserve">have </w:t>
      </w:r>
      <w:r>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notably higher quantities of depression and physical signs than non-</w:t>
      </w:r>
      <w:r w:rsidR="00F448B5">
        <w:rPr>
          <w:rFonts w:ascii="Arial" w:eastAsia="Times New Roman" w:hAnsi="Arial" w:cs="Arial"/>
          <w:color w:val="0E101A"/>
          <w:shd w:val="clear" w:color="auto" w:fill="FFFFFF"/>
          <w:lang w:eastAsia="en-GB"/>
        </w:rPr>
        <w:t xml:space="preserve"> </w:t>
      </w:r>
      <w:r w:rsidR="00D25178" w:rsidRPr="006437E7">
        <w:rPr>
          <w:rFonts w:ascii="Arial" w:eastAsia="Times New Roman" w:hAnsi="Arial" w:cs="Arial"/>
          <w:color w:val="0E101A"/>
          <w:shd w:val="clear" w:color="auto" w:fill="FFFFFF"/>
          <w:lang w:eastAsia="en-GB"/>
        </w:rPr>
        <w:t xml:space="preserve">caretakers. </w:t>
      </w:r>
      <w:r>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According to the Twenty-second Meeting of the European Neurological (2012) many</w:t>
      </w:r>
      <w:r w:rsidR="00F448B5">
        <w:rPr>
          <w:rFonts w:ascii="Arial" w:eastAsia="Times New Roman" w:hAnsi="Arial" w:cs="Arial"/>
          <w:color w:val="0E101A"/>
          <w:shd w:val="clear" w:color="auto" w:fill="FFFFFF"/>
          <w:lang w:eastAsia="en-GB"/>
        </w:rPr>
        <w:t xml:space="preserve"> </w:t>
      </w:r>
      <w:r>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studies, memory loss, and communication issues are evident from the early stages of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the mental effects of the dementia process. This may be due to damages in the </w:t>
      </w:r>
      <w:r>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cortical part of the brain. However, there are not enough sources to prove this point. </w:t>
      </w:r>
      <w:r>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According to</w:t>
      </w:r>
      <w:r w:rsidR="00F448B5">
        <w:rPr>
          <w:rFonts w:ascii="Arial" w:eastAsia="Times New Roman" w:hAnsi="Arial" w:cs="Arial"/>
          <w:color w:val="0E101A"/>
          <w:shd w:val="clear" w:color="auto" w:fill="FFFFFF"/>
          <w:lang w:eastAsia="en-GB"/>
        </w:rPr>
        <w:t xml:space="preserve"> Alzheimer’s Association (2020)</w:t>
      </w:r>
      <w:r w:rsidR="00D25178" w:rsidRPr="006437E7">
        <w:rPr>
          <w:rFonts w:ascii="Arial" w:eastAsia="Times New Roman" w:hAnsi="Arial" w:cs="Arial"/>
          <w:color w:val="0E101A"/>
          <w:shd w:val="clear" w:color="auto" w:fill="FFFFFF"/>
          <w:lang w:eastAsia="en-GB"/>
        </w:rPr>
        <w:t xml:space="preserve">, 45% of caregivers admitted their high </w:t>
      </w:r>
      <w:r>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level of stress for providing care for dementia patients which is a challenging task. </w:t>
      </w:r>
      <w:r>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The extreme level of stress from caregiving may be connected with their increased </w:t>
      </w:r>
      <w:r>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risk of hypertension and other psychological conditions.</w:t>
      </w:r>
    </w:p>
    <w:p w14:paraId="4211EAF5" w14:textId="53E719F2" w:rsidR="00D25178" w:rsidRPr="006437E7" w:rsidRDefault="006437E7" w:rsidP="00247CC2">
      <w:pPr>
        <w:spacing w:after="120" w:line="240" w:lineRule="auto"/>
        <w:rPr>
          <w:rFonts w:ascii="Times New Roman" w:eastAsia="Times New Roman" w:hAnsi="Times New Roman" w:cs="Times New Roman"/>
          <w:lang w:eastAsia="en-GB"/>
        </w:rPr>
      </w:pPr>
      <w:r w:rsidRPr="006437E7">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Monahan </w:t>
      </w:r>
      <w:r w:rsidR="00D25178" w:rsidRPr="004C3AE5">
        <w:rPr>
          <w:rFonts w:ascii="Arial" w:eastAsia="Times New Roman" w:hAnsi="Arial" w:cs="Arial"/>
          <w:i/>
          <w:iCs/>
          <w:color w:val="0E101A"/>
          <w:shd w:val="clear" w:color="auto" w:fill="FFFFFF"/>
          <w:lang w:eastAsia="en-GB"/>
        </w:rPr>
        <w:t>et al</w:t>
      </w:r>
      <w:r w:rsidR="004C3AE5">
        <w:rPr>
          <w:rFonts w:ascii="Arial" w:eastAsia="Times New Roman" w:hAnsi="Arial" w:cs="Arial"/>
          <w:color w:val="0E101A"/>
          <w:shd w:val="clear" w:color="auto" w:fill="FFFFFF"/>
          <w:lang w:eastAsia="en-GB"/>
        </w:rPr>
        <w:t>.</w:t>
      </w:r>
      <w:r w:rsidR="00D25178" w:rsidRPr="006437E7">
        <w:rPr>
          <w:rFonts w:ascii="Arial" w:eastAsia="Times New Roman" w:hAnsi="Arial" w:cs="Arial"/>
          <w:color w:val="0E101A"/>
          <w:shd w:val="clear" w:color="auto" w:fill="FFFFFF"/>
          <w:lang w:eastAsia="en-GB"/>
        </w:rPr>
        <w:t xml:space="preserve"> (1995) recognized that a spouse caretaker is a very hard task as the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spouse feels stressed and pressured of the patient’s health. They may also feel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unable to cope with all these emotions and worries. This report measured social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support for caregivers and social influences on caregiver's </w:t>
      </w:r>
      <w:r w:rsidRPr="006437E7">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health as well. Hooker </w:t>
      </w:r>
      <w:r w:rsidR="00D25178" w:rsidRPr="004C3AE5">
        <w:rPr>
          <w:rFonts w:ascii="Arial" w:eastAsia="Times New Roman" w:hAnsi="Arial" w:cs="Arial"/>
          <w:i/>
          <w:iCs/>
          <w:color w:val="0E101A"/>
          <w:shd w:val="clear" w:color="auto" w:fill="FFFFFF"/>
          <w:lang w:eastAsia="en-GB"/>
        </w:rPr>
        <w:t xml:space="preserve">et </w:t>
      </w:r>
      <w:r w:rsidR="00D63581" w:rsidRPr="004C3AE5">
        <w:rPr>
          <w:rFonts w:ascii="Arial" w:eastAsia="Times New Roman" w:hAnsi="Arial" w:cs="Arial"/>
          <w:i/>
          <w:iCs/>
          <w:color w:val="0E101A"/>
          <w:shd w:val="clear" w:color="auto" w:fill="FFFFFF"/>
          <w:lang w:eastAsia="en-GB"/>
        </w:rPr>
        <w:tab/>
      </w:r>
      <w:r w:rsidR="00D25178" w:rsidRPr="004C3AE5">
        <w:rPr>
          <w:rFonts w:ascii="Arial" w:eastAsia="Times New Roman" w:hAnsi="Arial" w:cs="Arial"/>
          <w:i/>
          <w:iCs/>
          <w:color w:val="0E101A"/>
          <w:shd w:val="clear" w:color="auto" w:fill="FFFFFF"/>
          <w:lang w:eastAsia="en-GB"/>
        </w:rPr>
        <w:t>al</w:t>
      </w:r>
      <w:r w:rsidR="004C3AE5">
        <w:rPr>
          <w:rFonts w:ascii="Arial" w:eastAsia="Times New Roman" w:hAnsi="Arial" w:cs="Arial"/>
          <w:color w:val="0E101A"/>
          <w:shd w:val="clear" w:color="auto" w:fill="FFFFFF"/>
          <w:lang w:eastAsia="en-GB"/>
        </w:rPr>
        <w:t>.</w:t>
      </w:r>
      <w:r w:rsidR="00D25178" w:rsidRPr="004C3AE5">
        <w:rPr>
          <w:rFonts w:ascii="Arial" w:eastAsia="Times New Roman" w:hAnsi="Arial" w:cs="Arial"/>
          <w:color w:val="0E101A"/>
          <w:shd w:val="clear" w:color="auto" w:fill="FFFFFF"/>
          <w:lang w:eastAsia="en-GB"/>
        </w:rPr>
        <w:t xml:space="preserve"> </w:t>
      </w:r>
      <w:r w:rsidR="00D25178" w:rsidRPr="006437E7">
        <w:rPr>
          <w:rFonts w:ascii="Arial" w:eastAsia="Times New Roman" w:hAnsi="Arial" w:cs="Arial"/>
          <w:color w:val="0E101A"/>
          <w:shd w:val="clear" w:color="auto" w:fill="FFFFFF"/>
          <w:lang w:eastAsia="en-GB"/>
        </w:rPr>
        <w:t xml:space="preserve">(1994) found that many spouse caregivers find it very difficult with the health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demands of the patient. The measurements show that 15% of spouse caretakers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take help from social support to help cope with these high expectations and 30%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caregiver faces different problems to cope with the pressure where social influence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is a key factor.</w:t>
      </w:r>
    </w:p>
    <w:p w14:paraId="446F8295" w14:textId="6AF4CAC2" w:rsidR="00D25178" w:rsidRPr="006437E7" w:rsidRDefault="006437E7" w:rsidP="00247CC2">
      <w:pPr>
        <w:spacing w:after="120" w:line="240" w:lineRule="auto"/>
        <w:rPr>
          <w:rFonts w:ascii="Times New Roman" w:eastAsia="Times New Roman" w:hAnsi="Times New Roman" w:cs="Times New Roman"/>
          <w:lang w:eastAsia="en-GB"/>
        </w:rPr>
      </w:pPr>
      <w:r w:rsidRPr="006437E7">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Schulz </w:t>
      </w:r>
      <w:r w:rsidR="00D25178" w:rsidRPr="004C3AE5">
        <w:rPr>
          <w:rFonts w:ascii="Arial" w:eastAsia="Times New Roman" w:hAnsi="Arial" w:cs="Arial"/>
          <w:i/>
          <w:iCs/>
          <w:color w:val="0E101A"/>
          <w:shd w:val="clear" w:color="auto" w:fill="FFFFFF"/>
          <w:lang w:eastAsia="en-GB"/>
        </w:rPr>
        <w:t>et al</w:t>
      </w:r>
      <w:r w:rsidR="004C3AE5">
        <w:rPr>
          <w:rFonts w:ascii="Arial" w:eastAsia="Times New Roman" w:hAnsi="Arial" w:cs="Arial"/>
          <w:i/>
          <w:iCs/>
          <w:color w:val="0E101A"/>
          <w:shd w:val="clear" w:color="auto" w:fill="FFFFFF"/>
          <w:lang w:eastAsia="en-GB"/>
        </w:rPr>
        <w:t>.</w:t>
      </w:r>
      <w:r w:rsidR="00D25178" w:rsidRPr="006437E7">
        <w:rPr>
          <w:rFonts w:ascii="Arial" w:eastAsia="Times New Roman" w:hAnsi="Arial" w:cs="Arial"/>
          <w:color w:val="0E101A"/>
          <w:shd w:val="clear" w:color="auto" w:fill="FFFFFF"/>
          <w:lang w:eastAsia="en-GB"/>
        </w:rPr>
        <w:t xml:space="preserve"> (1995) identified the health effects among caregivers of dementia </w:t>
      </w:r>
      <w:r w:rsidRPr="006437E7">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patients. The study found that a high rate of depression and anxiety sign among </w:t>
      </w:r>
      <w:r w:rsidRPr="006437E7">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caregivers. There was proof that caregiver physical effects connect with patients'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problem </w:t>
      </w:r>
      <w:r w:rsidR="000E7BC2" w:rsidRPr="006437E7">
        <w:rPr>
          <w:rFonts w:ascii="Arial" w:eastAsia="Times New Roman" w:hAnsi="Arial" w:cs="Arial"/>
          <w:color w:val="0E101A"/>
          <w:shd w:val="clear" w:color="auto" w:fill="FFFFFF"/>
          <w:lang w:eastAsia="en-GB"/>
        </w:rPr>
        <w:t>behaviours</w:t>
      </w:r>
      <w:r w:rsidR="00D25178" w:rsidRPr="006437E7">
        <w:rPr>
          <w:rFonts w:ascii="Arial" w:eastAsia="Times New Roman" w:hAnsi="Arial" w:cs="Arial"/>
          <w:color w:val="0E101A"/>
          <w:shd w:val="clear" w:color="auto" w:fill="FFFFFF"/>
          <w:lang w:eastAsia="en-GB"/>
        </w:rPr>
        <w:t xml:space="preserve">. The caregiver's directions and anxiety also affect their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physical health. Similarly, Kim </w:t>
      </w:r>
      <w:r w:rsidR="00D25178" w:rsidRPr="004C3AE5">
        <w:rPr>
          <w:rFonts w:ascii="Arial" w:eastAsia="Times New Roman" w:hAnsi="Arial" w:cs="Arial"/>
          <w:i/>
          <w:iCs/>
          <w:color w:val="0E101A"/>
          <w:shd w:val="clear" w:color="auto" w:fill="FFFFFF"/>
          <w:lang w:eastAsia="en-GB"/>
        </w:rPr>
        <w:t>et al</w:t>
      </w:r>
      <w:r w:rsidR="004C3AE5">
        <w:rPr>
          <w:rFonts w:ascii="Arial" w:eastAsia="Times New Roman" w:hAnsi="Arial" w:cs="Arial"/>
          <w:i/>
          <w:iCs/>
          <w:color w:val="0E101A"/>
          <w:shd w:val="clear" w:color="auto" w:fill="FFFFFF"/>
          <w:lang w:eastAsia="en-GB"/>
        </w:rPr>
        <w:t>.</w:t>
      </w:r>
      <w:r w:rsidR="00D25178" w:rsidRPr="006437E7">
        <w:rPr>
          <w:rFonts w:ascii="Arial" w:eastAsia="Times New Roman" w:hAnsi="Arial" w:cs="Arial"/>
          <w:color w:val="0E101A"/>
          <w:shd w:val="clear" w:color="auto" w:fill="FFFFFF"/>
          <w:lang w:eastAsia="en-GB"/>
        </w:rPr>
        <w:t xml:space="preserve"> (1999) reported that it is essential for family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caretakers to communicate verbally as it is effective to increase the life </w:t>
      </w:r>
      <w:r w:rsidRPr="006437E7">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expectancy of the patient. This report also agrees that family caregivers suffer </w:t>
      </w:r>
      <w:r w:rsidRPr="006437E7">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from anxiety and depression. </w:t>
      </w:r>
    </w:p>
    <w:p w14:paraId="6070A445" w14:textId="1E53CCDC" w:rsidR="00D63581" w:rsidRDefault="006437E7" w:rsidP="00247CC2">
      <w:pPr>
        <w:spacing w:after="120" w:line="240" w:lineRule="auto"/>
        <w:rPr>
          <w:rFonts w:ascii="Arial" w:eastAsia="Times New Roman" w:hAnsi="Arial" w:cs="Arial"/>
          <w:color w:val="0E101A"/>
          <w:shd w:val="clear" w:color="auto" w:fill="FFFFFF"/>
          <w:lang w:eastAsia="en-GB"/>
        </w:rPr>
      </w:pPr>
      <w:r w:rsidRPr="006437E7">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According to Marson </w:t>
      </w:r>
      <w:r w:rsidR="00D25178" w:rsidRPr="004C3AE5">
        <w:rPr>
          <w:rFonts w:ascii="Arial" w:eastAsia="Times New Roman" w:hAnsi="Arial" w:cs="Arial"/>
          <w:i/>
          <w:iCs/>
          <w:color w:val="0E101A"/>
          <w:shd w:val="clear" w:color="auto" w:fill="FFFFFF"/>
          <w:lang w:eastAsia="en-GB"/>
        </w:rPr>
        <w:t>et al</w:t>
      </w:r>
      <w:r w:rsidR="004C3AE5">
        <w:rPr>
          <w:rFonts w:ascii="Arial" w:eastAsia="Times New Roman" w:hAnsi="Arial" w:cs="Arial"/>
          <w:color w:val="0E101A"/>
          <w:shd w:val="clear" w:color="auto" w:fill="FFFFFF"/>
          <w:lang w:eastAsia="en-GB"/>
        </w:rPr>
        <w:t>.</w:t>
      </w:r>
      <w:r w:rsidR="00D25178" w:rsidRPr="006437E7">
        <w:rPr>
          <w:rFonts w:ascii="Arial" w:eastAsia="Times New Roman" w:hAnsi="Arial" w:cs="Arial"/>
          <w:color w:val="0E101A"/>
          <w:shd w:val="clear" w:color="auto" w:fill="FFFFFF"/>
          <w:lang w:eastAsia="en-GB"/>
        </w:rPr>
        <w:t xml:space="preserve"> (2000), financial measurements have significant </w:t>
      </w:r>
      <w:r w:rsidRPr="006437E7">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differences from before being diagnosed with dementia and after. Patients with AD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can’t manage financial activities and demands. Nam </w:t>
      </w:r>
      <w:r w:rsidR="00D25178" w:rsidRPr="004C3AE5">
        <w:rPr>
          <w:rFonts w:ascii="Arial" w:eastAsia="Times New Roman" w:hAnsi="Arial" w:cs="Arial"/>
          <w:i/>
          <w:iCs/>
          <w:color w:val="0E101A"/>
          <w:shd w:val="clear" w:color="auto" w:fill="FFFFFF"/>
          <w:lang w:eastAsia="en-GB"/>
        </w:rPr>
        <w:t>et al</w:t>
      </w:r>
      <w:r w:rsidR="004C3AE5">
        <w:rPr>
          <w:rFonts w:ascii="Arial" w:eastAsia="Times New Roman" w:hAnsi="Arial" w:cs="Arial"/>
          <w:color w:val="0E101A"/>
          <w:shd w:val="clear" w:color="auto" w:fill="FFFFFF"/>
          <w:lang w:eastAsia="en-GB"/>
        </w:rPr>
        <w:t>.</w:t>
      </w:r>
      <w:r w:rsidR="00D25178" w:rsidRPr="006437E7">
        <w:rPr>
          <w:rFonts w:ascii="Arial" w:eastAsia="Times New Roman" w:hAnsi="Arial" w:cs="Arial"/>
          <w:color w:val="0E101A"/>
          <w:shd w:val="clear" w:color="auto" w:fill="FFFFFF"/>
          <w:lang w:eastAsia="en-GB"/>
        </w:rPr>
        <w:t xml:space="preserve"> (2016) discovered that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family caregivers who suffer from financial difficulties are more likely to suffer from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depression. Due to this depression, caregivers are recommended </w:t>
      </w:r>
      <w:r w:rsidRPr="006437E7">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 xml:space="preserve">to get social </w:t>
      </w:r>
      <w:r w:rsidR="00D63581">
        <w:rPr>
          <w:rFonts w:ascii="Arial" w:eastAsia="Times New Roman" w:hAnsi="Arial" w:cs="Arial"/>
          <w:color w:val="0E101A"/>
          <w:shd w:val="clear" w:color="auto" w:fill="FFFFFF"/>
          <w:lang w:eastAsia="en-GB"/>
        </w:rPr>
        <w:tab/>
      </w:r>
      <w:r w:rsidR="00D25178" w:rsidRPr="006437E7">
        <w:rPr>
          <w:rFonts w:ascii="Arial" w:eastAsia="Times New Roman" w:hAnsi="Arial" w:cs="Arial"/>
          <w:color w:val="0E101A"/>
          <w:shd w:val="clear" w:color="auto" w:fill="FFFFFF"/>
          <w:lang w:eastAsia="en-GB"/>
        </w:rPr>
        <w:t>support to manage all these financial expectations. </w:t>
      </w:r>
    </w:p>
    <w:p w14:paraId="5EC04294" w14:textId="573EF069" w:rsidR="00D63581" w:rsidRDefault="00D63581" w:rsidP="00247CC2">
      <w:pPr>
        <w:spacing w:after="120" w:line="240" w:lineRule="auto"/>
        <w:rPr>
          <w:rFonts w:ascii="Arial" w:eastAsia="Times New Roman" w:hAnsi="Arial" w:cs="Arial"/>
          <w:color w:val="0E101A"/>
          <w:shd w:val="clear" w:color="auto" w:fill="FFFFFF"/>
          <w:lang w:eastAsia="en-GB"/>
        </w:rPr>
      </w:pPr>
    </w:p>
    <w:p w14:paraId="0E81B92D" w14:textId="77777777" w:rsidR="00D63581" w:rsidRPr="00D63581" w:rsidRDefault="00D63581" w:rsidP="00247CC2">
      <w:pPr>
        <w:spacing w:after="120" w:line="240" w:lineRule="auto"/>
        <w:rPr>
          <w:rFonts w:ascii="Arial" w:eastAsia="Times New Roman" w:hAnsi="Arial" w:cs="Arial"/>
          <w:color w:val="0E101A"/>
          <w:sz w:val="24"/>
          <w:szCs w:val="24"/>
          <w:shd w:val="clear" w:color="auto" w:fill="FFFFFF"/>
          <w:lang w:eastAsia="en-GB"/>
        </w:rPr>
      </w:pPr>
      <w:r w:rsidRPr="00D63581">
        <w:rPr>
          <w:rFonts w:ascii="Arial" w:eastAsia="Times New Roman" w:hAnsi="Arial" w:cs="Arial"/>
          <w:color w:val="0E101A"/>
          <w:sz w:val="24"/>
          <w:szCs w:val="24"/>
          <w:shd w:val="clear" w:color="auto" w:fill="FFFFFF"/>
          <w:lang w:eastAsia="en-GB"/>
        </w:rPr>
        <w:t xml:space="preserve">- </w:t>
      </w:r>
      <w:r w:rsidR="00D25178" w:rsidRPr="00D63581">
        <w:rPr>
          <w:rFonts w:ascii="Arial" w:eastAsia="Times New Roman" w:hAnsi="Arial" w:cs="Arial"/>
          <w:b/>
          <w:bCs/>
          <w:color w:val="0E101A"/>
          <w:sz w:val="24"/>
          <w:szCs w:val="24"/>
          <w:shd w:val="clear" w:color="auto" w:fill="FFFFFF"/>
          <w:lang w:eastAsia="en-GB"/>
        </w:rPr>
        <w:t>Management of dementi</w:t>
      </w:r>
      <w:r w:rsidRPr="00D63581">
        <w:rPr>
          <w:rFonts w:ascii="Arial" w:eastAsia="Times New Roman" w:hAnsi="Arial" w:cs="Arial"/>
          <w:color w:val="0E101A"/>
          <w:sz w:val="24"/>
          <w:szCs w:val="24"/>
          <w:shd w:val="clear" w:color="auto" w:fill="FFFFFF"/>
          <w:lang w:eastAsia="en-GB"/>
        </w:rPr>
        <w:t>a</w:t>
      </w:r>
    </w:p>
    <w:p w14:paraId="4ECCF3CE" w14:textId="12456845" w:rsidR="008E298C" w:rsidRDefault="006B7142" w:rsidP="00247CC2">
      <w:pPr>
        <w:spacing w:after="120" w:line="240" w:lineRule="auto"/>
        <w:rPr>
          <w:rFonts w:ascii="Arial" w:eastAsia="Times New Roman" w:hAnsi="Arial" w:cs="Arial"/>
          <w:color w:val="0E101A"/>
          <w:shd w:val="clear" w:color="auto" w:fill="FFFFFF"/>
          <w:lang w:eastAsia="en-GB"/>
        </w:rPr>
      </w:pPr>
      <w:r>
        <w:rPr>
          <w:rFonts w:ascii="Arial" w:eastAsia="Times New Roman" w:hAnsi="Arial" w:cs="Arial"/>
          <w:color w:val="0E101A"/>
          <w:sz w:val="24"/>
          <w:szCs w:val="24"/>
          <w:shd w:val="clear" w:color="auto" w:fill="FFFFFF"/>
          <w:lang w:eastAsia="en-GB"/>
        </w:rPr>
        <w:tab/>
      </w:r>
      <w:r w:rsidR="00D25178" w:rsidRPr="00D63581">
        <w:rPr>
          <w:rFonts w:ascii="Arial" w:eastAsia="Times New Roman" w:hAnsi="Arial" w:cs="Arial"/>
          <w:color w:val="0E101A"/>
          <w:shd w:val="clear" w:color="auto" w:fill="FFFFFF"/>
          <w:lang w:eastAsia="en-GB"/>
        </w:rPr>
        <w:t xml:space="preserve">A study by Doody </w:t>
      </w:r>
      <w:r w:rsidR="00D25178" w:rsidRPr="004C3AE5">
        <w:rPr>
          <w:rFonts w:ascii="Arial" w:eastAsia="Times New Roman" w:hAnsi="Arial" w:cs="Arial"/>
          <w:i/>
          <w:iCs/>
          <w:color w:val="0E101A"/>
          <w:shd w:val="clear" w:color="auto" w:fill="FFFFFF"/>
          <w:lang w:eastAsia="en-GB"/>
        </w:rPr>
        <w:t>et al</w:t>
      </w:r>
      <w:r w:rsidR="004C3AE5">
        <w:rPr>
          <w:rFonts w:ascii="Arial" w:eastAsia="Times New Roman" w:hAnsi="Arial" w:cs="Arial"/>
          <w:color w:val="0E101A"/>
          <w:shd w:val="clear" w:color="auto" w:fill="FFFFFF"/>
          <w:lang w:eastAsia="en-GB"/>
        </w:rPr>
        <w:t>.</w:t>
      </w:r>
      <w:r w:rsidR="00D25178" w:rsidRPr="00D63581">
        <w:rPr>
          <w:rFonts w:ascii="Arial" w:eastAsia="Times New Roman" w:hAnsi="Arial" w:cs="Arial"/>
          <w:color w:val="0E101A"/>
          <w:shd w:val="clear" w:color="auto" w:fill="FFFFFF"/>
          <w:lang w:eastAsia="en-GB"/>
        </w:rPr>
        <w:t xml:space="preserve"> (2001) identified key problems in the management of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dementia and provided literature-based solutions. The study also found that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cholinesterase inhibitors positively affect patients with AD. However, other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medications such as antioxidants or </w:t>
      </w:r>
      <w:proofErr w:type="spellStart"/>
      <w:r w:rsidR="00D25178" w:rsidRPr="00D63581">
        <w:rPr>
          <w:rFonts w:ascii="Arial" w:eastAsia="Times New Roman" w:hAnsi="Arial" w:cs="Arial"/>
          <w:color w:val="0E101A"/>
          <w:shd w:val="clear" w:color="auto" w:fill="FFFFFF"/>
          <w:lang w:eastAsia="en-GB"/>
        </w:rPr>
        <w:t>estrogen</w:t>
      </w:r>
      <w:proofErr w:type="spellEnd"/>
      <w:r w:rsidR="00D25178" w:rsidRPr="00D63581">
        <w:rPr>
          <w:rFonts w:ascii="Arial" w:eastAsia="Times New Roman" w:hAnsi="Arial" w:cs="Arial"/>
          <w:color w:val="0E101A"/>
          <w:shd w:val="clear" w:color="auto" w:fill="FFFFFF"/>
          <w:lang w:eastAsia="en-GB"/>
        </w:rPr>
        <w:t xml:space="preserve"> need further research to identify their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effectiveness. According to </w:t>
      </w:r>
      <w:proofErr w:type="spellStart"/>
      <w:r w:rsidR="00D25178" w:rsidRPr="00D63581">
        <w:rPr>
          <w:rFonts w:ascii="Arial" w:eastAsia="Times New Roman" w:hAnsi="Arial" w:cs="Arial"/>
          <w:color w:val="0E101A"/>
          <w:shd w:val="clear" w:color="auto" w:fill="FFFFFF"/>
          <w:lang w:eastAsia="en-GB"/>
        </w:rPr>
        <w:t>Mckeith</w:t>
      </w:r>
      <w:proofErr w:type="spellEnd"/>
      <w:r w:rsidR="00D25178" w:rsidRPr="00D63581">
        <w:rPr>
          <w:rFonts w:ascii="Arial" w:eastAsia="Times New Roman" w:hAnsi="Arial" w:cs="Arial"/>
          <w:color w:val="0E101A"/>
          <w:shd w:val="clear" w:color="auto" w:fill="FFFFFF"/>
          <w:lang w:eastAsia="en-GB"/>
        </w:rPr>
        <w:t xml:space="preserve"> </w:t>
      </w:r>
      <w:r w:rsidR="00D25178" w:rsidRPr="004C3AE5">
        <w:rPr>
          <w:rFonts w:ascii="Arial" w:eastAsia="Times New Roman" w:hAnsi="Arial" w:cs="Arial"/>
          <w:i/>
          <w:iCs/>
          <w:color w:val="0E101A"/>
          <w:shd w:val="clear" w:color="auto" w:fill="FFFFFF"/>
          <w:lang w:eastAsia="en-GB"/>
        </w:rPr>
        <w:t>et al</w:t>
      </w:r>
      <w:r w:rsidR="004C3AE5">
        <w:rPr>
          <w:rFonts w:ascii="Arial" w:eastAsia="Times New Roman" w:hAnsi="Arial" w:cs="Arial"/>
          <w:color w:val="0E101A"/>
          <w:shd w:val="clear" w:color="auto" w:fill="FFFFFF"/>
          <w:lang w:eastAsia="en-GB"/>
        </w:rPr>
        <w:t>.</w:t>
      </w:r>
      <w:r w:rsidR="00D25178" w:rsidRPr="00D63581">
        <w:rPr>
          <w:rFonts w:ascii="Arial" w:eastAsia="Times New Roman" w:hAnsi="Arial" w:cs="Arial"/>
          <w:color w:val="0E101A"/>
          <w:shd w:val="clear" w:color="auto" w:fill="FFFFFF"/>
          <w:lang w:eastAsia="en-GB"/>
        </w:rPr>
        <w:t xml:space="preserve"> (2005) suggested further improvement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realizes dementia with Lewy bodies (DLB). Patient management guidelines and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correct diagnosis, disease signs are important to manage dementia. The use of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proper outcomes should be measured, he also suggested. Eccles </w:t>
      </w:r>
      <w:r w:rsidR="00D25178" w:rsidRPr="004C3AE5">
        <w:rPr>
          <w:rFonts w:ascii="Arial" w:eastAsia="Times New Roman" w:hAnsi="Arial" w:cs="Arial"/>
          <w:i/>
          <w:iCs/>
          <w:color w:val="0E101A"/>
          <w:shd w:val="clear" w:color="auto" w:fill="FFFFFF"/>
          <w:lang w:eastAsia="en-GB"/>
        </w:rPr>
        <w:t>et al</w:t>
      </w:r>
      <w:r w:rsidR="004C3AE5">
        <w:rPr>
          <w:rFonts w:ascii="Arial" w:eastAsia="Times New Roman" w:hAnsi="Arial" w:cs="Arial"/>
          <w:color w:val="0E101A"/>
          <w:shd w:val="clear" w:color="auto" w:fill="FFFFFF"/>
          <w:lang w:eastAsia="en-GB"/>
        </w:rPr>
        <w:t>.</w:t>
      </w:r>
      <w:r w:rsidR="00D25178" w:rsidRPr="00D63581">
        <w:rPr>
          <w:rFonts w:ascii="Arial" w:eastAsia="Times New Roman" w:hAnsi="Arial" w:cs="Arial"/>
          <w:color w:val="0E101A"/>
          <w:shd w:val="clear" w:color="auto" w:fill="FFFFFF"/>
          <w:lang w:eastAsia="en-GB"/>
        </w:rPr>
        <w:t xml:space="preserve"> (1998)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suggested guidelines and recommendations for GP to improve the care of dementia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patients and also to allow their knowledge and experience to manage the care. GP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should work on formal cognitive testing and clinical understanding to identify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dementia. A study by Carlson </w:t>
      </w:r>
      <w:r w:rsidR="00D25178" w:rsidRPr="004C3AE5">
        <w:rPr>
          <w:rFonts w:ascii="Arial" w:eastAsia="Times New Roman" w:hAnsi="Arial" w:cs="Arial"/>
          <w:i/>
          <w:iCs/>
          <w:color w:val="0E101A"/>
          <w:shd w:val="clear" w:color="auto" w:fill="FFFFFF"/>
          <w:lang w:eastAsia="en-GB"/>
        </w:rPr>
        <w:t>et al</w:t>
      </w:r>
      <w:r w:rsidR="004C3AE5">
        <w:rPr>
          <w:rFonts w:ascii="Arial" w:eastAsia="Times New Roman" w:hAnsi="Arial" w:cs="Arial"/>
          <w:color w:val="0E101A"/>
          <w:shd w:val="clear" w:color="auto" w:fill="FFFFFF"/>
          <w:lang w:eastAsia="en-GB"/>
        </w:rPr>
        <w:t>.</w:t>
      </w:r>
      <w:r w:rsidR="00D25178" w:rsidRPr="00D63581">
        <w:rPr>
          <w:rFonts w:ascii="Arial" w:eastAsia="Times New Roman" w:hAnsi="Arial" w:cs="Arial"/>
          <w:color w:val="0E101A"/>
          <w:shd w:val="clear" w:color="auto" w:fill="FFFFFF"/>
          <w:lang w:eastAsia="en-GB"/>
        </w:rPr>
        <w:t xml:space="preserve"> (1995) nonpharmacologic approaches may allow </w:t>
      </w:r>
      <w:r w:rsidR="00D63581">
        <w:rPr>
          <w:rFonts w:ascii="Arial" w:eastAsia="Times New Roman" w:hAnsi="Arial" w:cs="Arial"/>
          <w:color w:val="0E101A"/>
          <w:shd w:val="clear" w:color="auto" w:fill="FFFFFF"/>
          <w:lang w:eastAsia="en-GB"/>
        </w:rPr>
        <w:lastRenderedPageBreak/>
        <w:tab/>
      </w:r>
      <w:r w:rsidR="00D25178" w:rsidRPr="00D63581">
        <w:rPr>
          <w:rFonts w:ascii="Arial" w:eastAsia="Times New Roman" w:hAnsi="Arial" w:cs="Arial"/>
          <w:color w:val="0E101A"/>
          <w:shd w:val="clear" w:color="auto" w:fill="FFFFFF"/>
          <w:lang w:eastAsia="en-GB"/>
        </w:rPr>
        <w:t xml:space="preserve">the management of </w:t>
      </w:r>
      <w:r w:rsidR="000E7BC2" w:rsidRPr="00D63581">
        <w:rPr>
          <w:rFonts w:ascii="Arial" w:eastAsia="Times New Roman" w:hAnsi="Arial" w:cs="Arial"/>
          <w:color w:val="0E101A"/>
          <w:shd w:val="clear" w:color="auto" w:fill="FFFFFF"/>
          <w:lang w:eastAsia="en-GB"/>
        </w:rPr>
        <w:t>behavioural</w:t>
      </w:r>
      <w:r w:rsidR="00D25178" w:rsidRPr="00D63581">
        <w:rPr>
          <w:rFonts w:ascii="Arial" w:eastAsia="Times New Roman" w:hAnsi="Arial" w:cs="Arial"/>
          <w:color w:val="0E101A"/>
          <w:shd w:val="clear" w:color="auto" w:fill="FFFFFF"/>
          <w:lang w:eastAsia="en-GB"/>
        </w:rPr>
        <w:t xml:space="preserve"> problems of dementia patients.</w:t>
      </w:r>
      <w:r w:rsidR="000E7BC2">
        <w:rPr>
          <w:rFonts w:ascii="Arial" w:eastAsia="Times New Roman" w:hAnsi="Arial" w:cs="Arial"/>
          <w:color w:val="0E101A"/>
          <w:shd w:val="clear" w:color="auto" w:fill="FFFFFF"/>
          <w:lang w:eastAsia="en-GB"/>
        </w:rPr>
        <w:t xml:space="preserve"> </w:t>
      </w:r>
      <w:r w:rsidR="00D25178" w:rsidRPr="00D63581">
        <w:rPr>
          <w:rFonts w:ascii="Arial" w:eastAsia="Times New Roman" w:hAnsi="Arial" w:cs="Arial"/>
          <w:color w:val="0E101A"/>
          <w:shd w:val="clear" w:color="auto" w:fill="FFFFFF"/>
          <w:lang w:eastAsia="en-GB"/>
        </w:rPr>
        <w:t xml:space="preserve">It also might help in </w:t>
      </w:r>
      <w:r w:rsidR="000E7BC2">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the whole care of elderly patients with dementia. Studies by Banerjee (2009) </w:t>
      </w:r>
      <w:r w:rsidR="000E7BC2">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established that the use of antipsychotic medication for people with dementia works </w:t>
      </w:r>
      <w:r w:rsidR="000E7BC2">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since previous decades, and gradually the use of antipsychotics has increased.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Antipsychotics such as risperidone, olanzapine work for common and serious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symptoms of Parkinson's disease. Baker </w:t>
      </w:r>
      <w:r w:rsidR="00D25178" w:rsidRPr="004C3AE5">
        <w:rPr>
          <w:rFonts w:ascii="Arial" w:eastAsia="Times New Roman" w:hAnsi="Arial" w:cs="Arial"/>
          <w:i/>
          <w:iCs/>
          <w:color w:val="0E101A"/>
          <w:shd w:val="clear" w:color="auto" w:fill="FFFFFF"/>
          <w:lang w:eastAsia="en-GB"/>
        </w:rPr>
        <w:t>et al</w:t>
      </w:r>
      <w:r w:rsidR="004C3AE5">
        <w:rPr>
          <w:rFonts w:ascii="Arial" w:eastAsia="Times New Roman" w:hAnsi="Arial" w:cs="Arial"/>
          <w:color w:val="0E101A"/>
          <w:shd w:val="clear" w:color="auto" w:fill="FFFFFF"/>
          <w:lang w:eastAsia="en-GB"/>
        </w:rPr>
        <w:t>.</w:t>
      </w:r>
      <w:r w:rsidR="00D25178" w:rsidRPr="00D63581">
        <w:rPr>
          <w:rFonts w:ascii="Arial" w:eastAsia="Times New Roman" w:hAnsi="Arial" w:cs="Arial"/>
          <w:color w:val="0E101A"/>
          <w:shd w:val="clear" w:color="auto" w:fill="FFFFFF"/>
          <w:lang w:eastAsia="en-GB"/>
        </w:rPr>
        <w:t xml:space="preserve"> (2003) established that multi-sensory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stimulation (MSS) was a common technique used to compare the </w:t>
      </w:r>
      <w:r w:rsidR="000E7BC2" w:rsidRPr="00D63581">
        <w:rPr>
          <w:rFonts w:ascii="Arial" w:eastAsia="Times New Roman" w:hAnsi="Arial" w:cs="Arial"/>
          <w:color w:val="0E101A"/>
          <w:shd w:val="clear" w:color="auto" w:fill="FFFFFF"/>
          <w:lang w:eastAsia="en-GB"/>
        </w:rPr>
        <w:t>behaviour</w:t>
      </w:r>
      <w:r w:rsidR="00D25178" w:rsidRPr="00D63581">
        <w:rPr>
          <w:rFonts w:ascii="Arial" w:eastAsia="Times New Roman" w:hAnsi="Arial" w:cs="Arial"/>
          <w:color w:val="0E101A"/>
          <w:shd w:val="clear" w:color="auto" w:fill="FFFFFF"/>
          <w:lang w:eastAsia="en-GB"/>
        </w:rPr>
        <w:t xml:space="preserve"> of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 xml:space="preserve">dementia patients. However, this article opinionated that MSS was not very effective </w:t>
      </w:r>
      <w:r w:rsidR="00D63581">
        <w:rPr>
          <w:rFonts w:ascii="Arial" w:eastAsia="Times New Roman" w:hAnsi="Arial" w:cs="Arial"/>
          <w:color w:val="0E101A"/>
          <w:shd w:val="clear" w:color="auto" w:fill="FFFFFF"/>
          <w:lang w:eastAsia="en-GB"/>
        </w:rPr>
        <w:tab/>
      </w:r>
      <w:r w:rsidR="00D25178" w:rsidRPr="00D63581">
        <w:rPr>
          <w:rFonts w:ascii="Arial" w:eastAsia="Times New Roman" w:hAnsi="Arial" w:cs="Arial"/>
          <w:color w:val="0E101A"/>
          <w:shd w:val="clear" w:color="auto" w:fill="FFFFFF"/>
          <w:lang w:eastAsia="en-GB"/>
        </w:rPr>
        <w:t>but was efficient as an activity for dementia patients.</w:t>
      </w:r>
    </w:p>
    <w:p w14:paraId="751185D7" w14:textId="77777777" w:rsidR="008E298C" w:rsidRDefault="008E298C" w:rsidP="00247CC2">
      <w:pPr>
        <w:spacing w:after="120" w:line="240" w:lineRule="auto"/>
        <w:rPr>
          <w:rFonts w:ascii="Arial" w:eastAsia="Times New Roman" w:hAnsi="Arial" w:cs="Arial"/>
          <w:color w:val="0E101A"/>
          <w:shd w:val="clear" w:color="auto" w:fill="FFFFFF"/>
          <w:lang w:eastAsia="en-GB"/>
        </w:rPr>
      </w:pPr>
    </w:p>
    <w:p w14:paraId="45C86D72" w14:textId="77777777" w:rsidR="008E298C" w:rsidRDefault="008E298C" w:rsidP="00247CC2">
      <w:pPr>
        <w:spacing w:after="120" w:line="240" w:lineRule="auto"/>
        <w:rPr>
          <w:rFonts w:ascii="Arial" w:eastAsia="Times New Roman" w:hAnsi="Arial" w:cs="Arial"/>
          <w:color w:val="0E101A"/>
          <w:shd w:val="clear" w:color="auto" w:fill="FFFFFF"/>
          <w:lang w:eastAsia="en-GB"/>
        </w:rPr>
      </w:pPr>
    </w:p>
    <w:p w14:paraId="72506E6E" w14:textId="3C48894F" w:rsidR="00D25178" w:rsidRPr="00952793" w:rsidRDefault="00D25178" w:rsidP="00247CC2">
      <w:pPr>
        <w:spacing w:after="120" w:line="240" w:lineRule="auto"/>
        <w:rPr>
          <w:rFonts w:ascii="Arial" w:eastAsia="Times New Roman" w:hAnsi="Arial" w:cs="Arial"/>
          <w:b/>
          <w:bCs/>
          <w:sz w:val="32"/>
          <w:szCs w:val="32"/>
          <w:u w:val="single"/>
          <w:lang w:eastAsia="en-GB"/>
        </w:rPr>
      </w:pPr>
      <w:r w:rsidRPr="00952793">
        <w:rPr>
          <w:rFonts w:ascii="Arial" w:eastAsia="Times New Roman" w:hAnsi="Arial" w:cs="Arial"/>
          <w:b/>
          <w:bCs/>
          <w:color w:val="0E101A"/>
          <w:sz w:val="32"/>
          <w:szCs w:val="32"/>
          <w:u w:val="single"/>
          <w:lang w:eastAsia="en-GB"/>
        </w:rPr>
        <w:t>Methodology:</w:t>
      </w:r>
    </w:p>
    <w:p w14:paraId="12A96F78" w14:textId="77777777" w:rsidR="00D25178" w:rsidRPr="00C86011" w:rsidRDefault="00D25178" w:rsidP="00247CC2">
      <w:pPr>
        <w:spacing w:after="0" w:line="240" w:lineRule="auto"/>
        <w:rPr>
          <w:rFonts w:ascii="Times New Roman" w:eastAsia="Times New Roman" w:hAnsi="Times New Roman" w:cs="Times New Roman"/>
          <w:color w:val="0E101A"/>
          <w:sz w:val="24"/>
          <w:szCs w:val="24"/>
          <w:lang w:eastAsia="en-GB"/>
        </w:rPr>
      </w:pPr>
    </w:p>
    <w:p w14:paraId="09260BAA" w14:textId="77777777" w:rsidR="00D25178" w:rsidRPr="008E298C" w:rsidRDefault="00D25178" w:rsidP="00247CC2">
      <w:pPr>
        <w:spacing w:after="0" w:line="240" w:lineRule="auto"/>
        <w:rPr>
          <w:rFonts w:ascii="Arial" w:eastAsia="Times New Roman" w:hAnsi="Arial" w:cs="Arial"/>
          <w:color w:val="0E101A"/>
          <w:lang w:eastAsia="en-GB"/>
        </w:rPr>
      </w:pPr>
      <w:r w:rsidRPr="008E298C">
        <w:rPr>
          <w:rFonts w:ascii="Arial" w:eastAsia="Times New Roman" w:hAnsi="Arial" w:cs="Arial"/>
          <w:color w:val="0E101A"/>
          <w:lang w:eastAsia="en-GB"/>
        </w:rPr>
        <w:t>In identifying sources for this literature review, multiple databases were used. Initially, Google scholar and Academia were utilized to take an initial sample of what types of articles and research papers were available. Regarding Google Scholar and Academia, a broad search term was initially used to establish a list of research articles that were a primary source, precise, and peer-reviewed. In the beginning, a basic search of “Dementia and Genetics role” was entered to have an idea of available resources. </w:t>
      </w:r>
    </w:p>
    <w:p w14:paraId="139A2DA9" w14:textId="77777777" w:rsidR="00D25178" w:rsidRPr="008E298C" w:rsidRDefault="00D25178" w:rsidP="00247CC2">
      <w:pPr>
        <w:spacing w:after="0" w:line="240" w:lineRule="auto"/>
        <w:rPr>
          <w:rFonts w:ascii="Arial" w:eastAsia="Times New Roman" w:hAnsi="Arial" w:cs="Arial"/>
          <w:color w:val="0E101A"/>
          <w:lang w:eastAsia="en-GB"/>
        </w:rPr>
      </w:pPr>
    </w:p>
    <w:p w14:paraId="1CD66904" w14:textId="4356E272" w:rsidR="00D25178" w:rsidRPr="008E298C" w:rsidRDefault="00D25178" w:rsidP="00247CC2">
      <w:pPr>
        <w:spacing w:after="0" w:line="240" w:lineRule="auto"/>
        <w:rPr>
          <w:rFonts w:ascii="Arial" w:eastAsia="Times New Roman" w:hAnsi="Arial" w:cs="Arial"/>
          <w:color w:val="0E101A"/>
          <w:lang w:eastAsia="en-GB"/>
        </w:rPr>
      </w:pPr>
      <w:r w:rsidRPr="008E298C">
        <w:rPr>
          <w:rFonts w:ascii="Arial" w:eastAsia="Times New Roman" w:hAnsi="Arial" w:cs="Arial"/>
          <w:color w:val="0E101A"/>
          <w:lang w:eastAsia="en-GB"/>
        </w:rPr>
        <w:t>However, the search term selected for this literature review consisted of “Dementia and Genetics”, “Impact of Dementia” etc. These terms were combined in various ways with “AND” and “OR” commands in the effort to obtain the most narrowly-defined and appropriate articles. Most of these terms were generated due to the initial Google Scholar and Academia search, combined with results found from various database searches. In addition to the database searching, several articles were located using the snowball method. Each of the search terms used was selected due to their appropriateness and relevance in consideration of the literature review. </w:t>
      </w:r>
    </w:p>
    <w:p w14:paraId="68876FE7" w14:textId="77777777" w:rsidR="00D25178" w:rsidRPr="008E298C" w:rsidRDefault="00D25178" w:rsidP="00247CC2">
      <w:pPr>
        <w:spacing w:after="0" w:line="240" w:lineRule="auto"/>
        <w:rPr>
          <w:rFonts w:ascii="Arial" w:eastAsia="Times New Roman" w:hAnsi="Arial" w:cs="Arial"/>
          <w:color w:val="0E101A"/>
          <w:lang w:eastAsia="en-GB"/>
        </w:rPr>
      </w:pPr>
    </w:p>
    <w:p w14:paraId="2EDCECA0" w14:textId="1ED2FA3D" w:rsidR="00D25178" w:rsidRPr="008E298C" w:rsidRDefault="00D25178" w:rsidP="00247CC2">
      <w:pPr>
        <w:spacing w:after="0" w:line="240" w:lineRule="auto"/>
        <w:rPr>
          <w:rFonts w:ascii="Arial" w:eastAsia="Times New Roman" w:hAnsi="Arial" w:cs="Arial"/>
          <w:color w:val="0E101A"/>
          <w:lang w:eastAsia="en-GB"/>
        </w:rPr>
      </w:pPr>
      <w:r w:rsidRPr="008E298C">
        <w:rPr>
          <w:rFonts w:ascii="Arial" w:eastAsia="Times New Roman" w:hAnsi="Arial" w:cs="Arial"/>
          <w:color w:val="0E101A"/>
          <w:lang w:eastAsia="en-GB"/>
        </w:rPr>
        <w:t>Moreover, sources were analysed according to the number of criteria. First, the source had to be in line with the purpose of the literature review based on the research question of the article. Second, the source had to be the primary source of research. Any source that focused on secondary source research was removed. Third, the sources had to be from a peer-reviewed journal source. In addition to that greater weight was given to articles that were focused on special education and technology. I also examined journals that would be characteristics of their respective fields. Finally, I ensured that the</w:t>
      </w:r>
      <w:r w:rsidR="0088266B" w:rsidRPr="008E298C">
        <w:rPr>
          <w:rFonts w:ascii="Arial" w:eastAsia="Times New Roman" w:hAnsi="Arial" w:cs="Arial"/>
          <w:color w:val="0E101A"/>
          <w:lang w:eastAsia="en-GB"/>
        </w:rPr>
        <w:t xml:space="preserve"> most</w:t>
      </w:r>
      <w:r w:rsidRPr="008E298C">
        <w:rPr>
          <w:rFonts w:ascii="Arial" w:eastAsia="Times New Roman" w:hAnsi="Arial" w:cs="Arial"/>
          <w:color w:val="0E101A"/>
          <w:lang w:eastAsia="en-GB"/>
        </w:rPr>
        <w:t xml:space="preserve"> journals used the most recent publication dates, going back no further than 2000, as research on dementia is a relatively new field. After considering these factors, I analysed the data itself.</w:t>
      </w:r>
      <w:r w:rsidR="0088266B" w:rsidRPr="008E298C">
        <w:rPr>
          <w:rFonts w:ascii="Arial" w:eastAsia="Times New Roman" w:hAnsi="Arial" w:cs="Arial"/>
          <w:color w:val="0E101A"/>
          <w:lang w:eastAsia="en-GB"/>
        </w:rPr>
        <w:t xml:space="preserve"> I have included sources that are relevant to the genetic role of dementia and its effects on people. The majority of sources I used for genetic role of dementia were recent studies which provide noteworthy information. I also used Alzheimer’s Association and Alzheimer’s Research UK for evidence to conclude the answer to my research question. I used these sources because they were straight to the point and easy to understand. For the research sector of effects of dementia on people, I used</w:t>
      </w:r>
      <w:r w:rsidR="00E1271F" w:rsidRPr="008E298C">
        <w:rPr>
          <w:rFonts w:ascii="Arial" w:eastAsia="Times New Roman" w:hAnsi="Arial" w:cs="Arial"/>
          <w:color w:val="0E101A"/>
          <w:lang w:eastAsia="en-GB"/>
        </w:rPr>
        <w:t xml:space="preserve"> different</w:t>
      </w:r>
      <w:r w:rsidR="0088266B" w:rsidRPr="008E298C">
        <w:rPr>
          <w:rFonts w:ascii="Arial" w:eastAsia="Times New Roman" w:hAnsi="Arial" w:cs="Arial"/>
          <w:color w:val="0E101A"/>
          <w:lang w:eastAsia="en-GB"/>
        </w:rPr>
        <w:t xml:space="preserve"> Neurology</w:t>
      </w:r>
      <w:r w:rsidR="00E1271F" w:rsidRPr="008E298C">
        <w:rPr>
          <w:rFonts w:ascii="Arial" w:eastAsia="Times New Roman" w:hAnsi="Arial" w:cs="Arial"/>
          <w:color w:val="0E101A"/>
          <w:lang w:eastAsia="en-GB"/>
        </w:rPr>
        <w:t xml:space="preserve"> journals</w:t>
      </w:r>
      <w:r w:rsidR="0088266B" w:rsidRPr="008E298C">
        <w:rPr>
          <w:rFonts w:ascii="Arial" w:eastAsia="Times New Roman" w:hAnsi="Arial" w:cs="Arial"/>
          <w:color w:val="0E101A"/>
          <w:lang w:eastAsia="en-GB"/>
        </w:rPr>
        <w:t xml:space="preserve"> an</w:t>
      </w:r>
      <w:r w:rsidR="00E1271F" w:rsidRPr="008E298C">
        <w:rPr>
          <w:rFonts w:ascii="Arial" w:eastAsia="Times New Roman" w:hAnsi="Arial" w:cs="Arial"/>
          <w:color w:val="0E101A"/>
          <w:lang w:eastAsia="en-GB"/>
        </w:rPr>
        <w:t>d The American journal of Geriatric</w:t>
      </w:r>
      <w:r w:rsidR="0088266B" w:rsidRPr="008E298C">
        <w:rPr>
          <w:rFonts w:ascii="Arial" w:eastAsia="Times New Roman" w:hAnsi="Arial" w:cs="Arial"/>
          <w:color w:val="0E101A"/>
          <w:lang w:eastAsia="en-GB"/>
        </w:rPr>
        <w:t xml:space="preserve">. I used these sources because they were very informative and included statistics.  </w:t>
      </w:r>
      <w:r w:rsidRPr="008E298C">
        <w:rPr>
          <w:rFonts w:ascii="Arial" w:eastAsia="Times New Roman" w:hAnsi="Arial" w:cs="Arial"/>
          <w:color w:val="0E101A"/>
          <w:lang w:eastAsia="en-GB"/>
        </w:rPr>
        <w:t> </w:t>
      </w:r>
    </w:p>
    <w:p w14:paraId="6C6E8BB1" w14:textId="77777777" w:rsidR="00D25178" w:rsidRPr="00C86011" w:rsidRDefault="00D25178" w:rsidP="00247CC2">
      <w:pPr>
        <w:spacing w:after="0" w:line="240" w:lineRule="auto"/>
        <w:rPr>
          <w:rFonts w:ascii="Times New Roman" w:eastAsia="Times New Roman" w:hAnsi="Times New Roman" w:cs="Times New Roman"/>
          <w:color w:val="0E101A"/>
          <w:sz w:val="24"/>
          <w:szCs w:val="24"/>
          <w:lang w:eastAsia="en-GB"/>
        </w:rPr>
      </w:pPr>
    </w:p>
    <w:p w14:paraId="67F1EFC6" w14:textId="77777777" w:rsidR="00D25178" w:rsidRDefault="00D25178" w:rsidP="00247CC2">
      <w:pPr>
        <w:spacing w:after="0" w:line="240" w:lineRule="auto"/>
        <w:rPr>
          <w:rFonts w:ascii="Times New Roman" w:eastAsia="Times New Roman" w:hAnsi="Times New Roman" w:cs="Times New Roman"/>
          <w:b/>
          <w:bCs/>
          <w:color w:val="0E101A"/>
          <w:sz w:val="24"/>
          <w:szCs w:val="24"/>
          <w:lang w:eastAsia="en-GB"/>
        </w:rPr>
      </w:pPr>
    </w:p>
    <w:p w14:paraId="2BD8B02D" w14:textId="77777777" w:rsidR="006B7142" w:rsidRDefault="006B7142" w:rsidP="00247CC2">
      <w:pPr>
        <w:spacing w:after="0" w:line="240" w:lineRule="auto"/>
        <w:rPr>
          <w:rFonts w:ascii="Arial" w:eastAsia="Times New Roman" w:hAnsi="Arial" w:cs="Arial"/>
          <w:b/>
          <w:bCs/>
          <w:color w:val="0E101A"/>
          <w:sz w:val="28"/>
          <w:szCs w:val="28"/>
          <w:lang w:eastAsia="en-GB"/>
        </w:rPr>
      </w:pPr>
    </w:p>
    <w:p w14:paraId="0E2B29C3" w14:textId="77777777" w:rsidR="006B7142" w:rsidRDefault="006B7142" w:rsidP="00247CC2">
      <w:pPr>
        <w:spacing w:after="0" w:line="240" w:lineRule="auto"/>
        <w:rPr>
          <w:rFonts w:ascii="Arial" w:eastAsia="Times New Roman" w:hAnsi="Arial" w:cs="Arial"/>
          <w:b/>
          <w:bCs/>
          <w:color w:val="0E101A"/>
          <w:sz w:val="28"/>
          <w:szCs w:val="28"/>
          <w:lang w:eastAsia="en-GB"/>
        </w:rPr>
      </w:pPr>
    </w:p>
    <w:p w14:paraId="7C8874AC" w14:textId="77777777" w:rsidR="00247CC2" w:rsidRDefault="00247CC2" w:rsidP="00247CC2">
      <w:pPr>
        <w:spacing w:after="0" w:line="240" w:lineRule="auto"/>
        <w:rPr>
          <w:rFonts w:ascii="Arial" w:eastAsia="Times New Roman" w:hAnsi="Arial" w:cs="Arial"/>
          <w:b/>
          <w:bCs/>
          <w:color w:val="0E101A"/>
          <w:sz w:val="32"/>
          <w:szCs w:val="32"/>
          <w:lang w:eastAsia="en-GB"/>
        </w:rPr>
      </w:pPr>
    </w:p>
    <w:p w14:paraId="47885D1D" w14:textId="11B8E07A" w:rsidR="00D25178" w:rsidRPr="00952793" w:rsidRDefault="00D25178" w:rsidP="00247CC2">
      <w:pPr>
        <w:spacing w:after="0" w:line="240" w:lineRule="auto"/>
        <w:rPr>
          <w:rFonts w:ascii="Arial" w:eastAsia="Times New Roman" w:hAnsi="Arial" w:cs="Arial"/>
          <w:b/>
          <w:bCs/>
          <w:color w:val="0E101A"/>
          <w:sz w:val="32"/>
          <w:szCs w:val="32"/>
          <w:u w:val="single"/>
          <w:lang w:eastAsia="en-GB"/>
        </w:rPr>
      </w:pPr>
      <w:r w:rsidRPr="00952793">
        <w:rPr>
          <w:rFonts w:ascii="Arial" w:eastAsia="Times New Roman" w:hAnsi="Arial" w:cs="Arial"/>
          <w:b/>
          <w:bCs/>
          <w:color w:val="0E101A"/>
          <w:sz w:val="32"/>
          <w:szCs w:val="32"/>
          <w:u w:val="single"/>
          <w:lang w:eastAsia="en-GB"/>
        </w:rPr>
        <w:lastRenderedPageBreak/>
        <w:t>Findings and discussions:</w:t>
      </w:r>
    </w:p>
    <w:p w14:paraId="219D177F" w14:textId="77777777" w:rsidR="008E298C" w:rsidRDefault="008E298C" w:rsidP="00247CC2">
      <w:pPr>
        <w:spacing w:after="0" w:line="240" w:lineRule="auto"/>
        <w:rPr>
          <w:rFonts w:ascii="Arial" w:eastAsia="Times New Roman" w:hAnsi="Arial" w:cs="Arial"/>
          <w:b/>
          <w:bCs/>
          <w:color w:val="0E101A"/>
          <w:sz w:val="24"/>
          <w:szCs w:val="24"/>
          <w:lang w:eastAsia="en-GB"/>
        </w:rPr>
      </w:pPr>
    </w:p>
    <w:p w14:paraId="50FA4A6F" w14:textId="319CC439" w:rsidR="00D25178" w:rsidRPr="00697069" w:rsidRDefault="00F735AA" w:rsidP="00247CC2">
      <w:pPr>
        <w:spacing w:after="0" w:line="240" w:lineRule="auto"/>
        <w:rPr>
          <w:rFonts w:ascii="Arial" w:eastAsia="Times New Roman" w:hAnsi="Arial" w:cs="Arial"/>
          <w:b/>
          <w:bCs/>
          <w:color w:val="0E101A"/>
          <w:sz w:val="24"/>
          <w:szCs w:val="24"/>
          <w:lang w:eastAsia="en-GB"/>
        </w:rPr>
      </w:pPr>
      <w:r w:rsidRPr="00697069">
        <w:rPr>
          <w:rFonts w:ascii="Arial" w:eastAsia="Times New Roman" w:hAnsi="Arial" w:cs="Arial"/>
          <w:b/>
          <w:bCs/>
          <w:color w:val="0E101A"/>
          <w:sz w:val="24"/>
          <w:szCs w:val="24"/>
          <w:lang w:eastAsia="en-GB"/>
        </w:rPr>
        <w:t xml:space="preserve">- </w:t>
      </w:r>
      <w:r w:rsidR="00D25178" w:rsidRPr="00697069">
        <w:rPr>
          <w:rFonts w:ascii="Arial" w:eastAsia="Times New Roman" w:hAnsi="Arial" w:cs="Arial"/>
          <w:b/>
          <w:bCs/>
          <w:color w:val="0E101A"/>
          <w:sz w:val="24"/>
          <w:szCs w:val="24"/>
          <w:lang w:eastAsia="en-GB"/>
        </w:rPr>
        <w:t>Genetic factors of dementia</w:t>
      </w:r>
    </w:p>
    <w:p w14:paraId="556907BD" w14:textId="65B75062" w:rsidR="00D25178" w:rsidRPr="00FB29F9" w:rsidRDefault="00F735AA" w:rsidP="00247CC2">
      <w:pPr>
        <w:spacing w:after="0" w:line="240" w:lineRule="auto"/>
        <w:rPr>
          <w:rFonts w:ascii="Arial" w:eastAsia="Times New Roman" w:hAnsi="Arial" w:cs="Arial"/>
          <w:color w:val="0E101A"/>
          <w:sz w:val="24"/>
          <w:szCs w:val="24"/>
          <w:lang w:eastAsia="en-GB"/>
        </w:rPr>
      </w:pPr>
      <w:r>
        <w:rPr>
          <w:rFonts w:ascii="Arial" w:eastAsia="Times New Roman" w:hAnsi="Arial" w:cs="Arial"/>
          <w:color w:val="0E101A"/>
          <w:sz w:val="24"/>
          <w:szCs w:val="24"/>
          <w:lang w:eastAsia="en-GB"/>
        </w:rPr>
        <w:tab/>
      </w:r>
      <w:r w:rsidR="00D25178" w:rsidRPr="00F735AA">
        <w:rPr>
          <w:rFonts w:ascii="Arial" w:eastAsia="Times New Roman" w:hAnsi="Arial" w:cs="Arial"/>
          <w:color w:val="0E101A"/>
          <w:lang w:eastAsia="en-GB"/>
        </w:rPr>
        <w:t xml:space="preserve">More research and evidence are required to create a positive linkage between </w:t>
      </w:r>
      <w:r w:rsidRPr="00F735AA">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genetics factors and the development of dementia in an individual. Genes are </w:t>
      </w:r>
      <w:r w:rsidRPr="00F735AA">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found in our chromosomes and pass basic units of heredity to pass </w:t>
      </w:r>
      <w:r w:rsidRPr="00F735AA">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characteristics such as skin colour, height, and certain diseases, etc. Many </w:t>
      </w:r>
      <w:r w:rsidRPr="00F735AA">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recent pieces of research have proved that even if a gene is associated with a </w:t>
      </w:r>
      <w:r w:rsidRPr="00F735AA">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particular disease like dementia, it still requires to have the mutation that will </w:t>
      </w:r>
      <w:r w:rsidRPr="00F735AA">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cause that disease. Genes are more like “Risk Factors” or other words create </w:t>
      </w:r>
      <w:r w:rsidRPr="00F735AA">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higher possibilities to create a disease based on lifestyle and other factors. </w:t>
      </w:r>
      <w:r w:rsidRPr="00F735AA">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Most of the dementia is not caused by gene factors. However, very rare cases </w:t>
      </w:r>
      <w:r w:rsidRPr="00F735AA">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among dementia patients, genetic factors may play a role to develop early </w:t>
      </w:r>
      <w:r w:rsidRPr="00F735AA">
        <w:rPr>
          <w:rFonts w:ascii="Arial" w:eastAsia="Times New Roman" w:hAnsi="Arial" w:cs="Arial"/>
          <w:color w:val="0E101A"/>
          <w:lang w:eastAsia="en-GB"/>
        </w:rPr>
        <w:tab/>
      </w:r>
      <w:r w:rsidR="00D25178" w:rsidRPr="00F735AA">
        <w:rPr>
          <w:rFonts w:ascii="Arial" w:eastAsia="Times New Roman" w:hAnsi="Arial" w:cs="Arial"/>
          <w:color w:val="0E101A"/>
          <w:lang w:eastAsia="en-GB"/>
        </w:rPr>
        <w:t>signs of dementia.</w:t>
      </w:r>
    </w:p>
    <w:p w14:paraId="16764D9D" w14:textId="77777777" w:rsidR="00D25178" w:rsidRPr="008E298C" w:rsidRDefault="00D25178" w:rsidP="00247CC2">
      <w:pPr>
        <w:spacing w:after="0" w:line="240" w:lineRule="auto"/>
        <w:rPr>
          <w:rFonts w:ascii="Arial" w:eastAsia="Times New Roman" w:hAnsi="Arial" w:cs="Arial"/>
          <w:color w:val="0E101A"/>
          <w:sz w:val="24"/>
          <w:szCs w:val="24"/>
          <w:lang w:eastAsia="en-GB"/>
        </w:rPr>
      </w:pPr>
    </w:p>
    <w:p w14:paraId="4364C87D" w14:textId="662089B5" w:rsidR="00D25178" w:rsidRPr="008E298C" w:rsidRDefault="00F735AA" w:rsidP="00247CC2">
      <w:pPr>
        <w:spacing w:after="0" w:line="240" w:lineRule="auto"/>
        <w:rPr>
          <w:rFonts w:ascii="Arial" w:eastAsia="Times New Roman" w:hAnsi="Arial" w:cs="Arial"/>
          <w:b/>
          <w:bCs/>
          <w:color w:val="0E101A"/>
          <w:sz w:val="24"/>
          <w:szCs w:val="24"/>
          <w:lang w:eastAsia="en-GB"/>
        </w:rPr>
      </w:pPr>
      <w:r>
        <w:rPr>
          <w:rFonts w:ascii="Arial" w:eastAsia="Times New Roman" w:hAnsi="Arial" w:cs="Arial"/>
          <w:b/>
          <w:bCs/>
          <w:color w:val="0E101A"/>
          <w:sz w:val="24"/>
          <w:szCs w:val="24"/>
          <w:lang w:eastAsia="en-GB"/>
        </w:rPr>
        <w:t xml:space="preserve">- </w:t>
      </w:r>
      <w:r w:rsidR="00D25178" w:rsidRPr="008E298C">
        <w:rPr>
          <w:rFonts w:ascii="Arial" w:eastAsia="Times New Roman" w:hAnsi="Arial" w:cs="Arial"/>
          <w:b/>
          <w:bCs/>
          <w:color w:val="0E101A"/>
          <w:sz w:val="24"/>
          <w:szCs w:val="24"/>
          <w:lang w:eastAsia="en-GB"/>
        </w:rPr>
        <w:t>Effects of dementia</w:t>
      </w:r>
    </w:p>
    <w:p w14:paraId="395AAE35" w14:textId="71606875" w:rsidR="00D25178" w:rsidRPr="00FB29F9" w:rsidRDefault="00F735AA" w:rsidP="00247CC2">
      <w:pPr>
        <w:spacing w:after="0" w:line="240" w:lineRule="auto"/>
        <w:rPr>
          <w:rFonts w:ascii="Arial" w:eastAsia="Times New Roman" w:hAnsi="Arial" w:cs="Arial"/>
          <w:color w:val="0E101A"/>
          <w:sz w:val="24"/>
          <w:szCs w:val="24"/>
          <w:lang w:eastAsia="en-GB"/>
        </w:rPr>
      </w:pPr>
      <w:r>
        <w:rPr>
          <w:rFonts w:ascii="Arial" w:eastAsia="Times New Roman" w:hAnsi="Arial" w:cs="Arial"/>
          <w:color w:val="0E101A"/>
          <w:sz w:val="24"/>
          <w:szCs w:val="24"/>
          <w:lang w:eastAsia="en-GB"/>
        </w:rPr>
        <w:tab/>
      </w:r>
      <w:r w:rsidR="00D25178" w:rsidRPr="00F735AA">
        <w:rPr>
          <w:rFonts w:ascii="Arial" w:eastAsia="Times New Roman" w:hAnsi="Arial" w:cs="Arial"/>
          <w:color w:val="0E101A"/>
          <w:lang w:eastAsia="en-GB"/>
        </w:rPr>
        <w:t xml:space="preserve">According to the above literature review, dementia causes gradual disability by </w:t>
      </w:r>
      <w:r>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creating limitations on mental and later physical functionality and many cases lead to </w:t>
      </w:r>
      <w:r>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death. From a social perspective, dementia also negatively impacts an individual’s </w:t>
      </w:r>
      <w:r>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personal and social capacities to interact with others and causes other mental </w:t>
      </w:r>
      <w:r>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illnesses. The research has robust evidence that progressive dementia can be </w:t>
      </w:r>
      <w:r>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directly associated with the autonomic function of the human body, appetite, and </w:t>
      </w:r>
      <w:r>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eating habits, sleep. The development of other major diseases such as stroke and </w:t>
      </w:r>
      <w:r>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Parkinson’s are common in elderly patients of dementia, especially as the severity of </w:t>
      </w:r>
      <w:r>
        <w:rPr>
          <w:rFonts w:ascii="Arial" w:eastAsia="Times New Roman" w:hAnsi="Arial" w:cs="Arial"/>
          <w:color w:val="0E101A"/>
          <w:lang w:eastAsia="en-GB"/>
        </w:rPr>
        <w:tab/>
      </w:r>
      <w:r w:rsidR="00D25178" w:rsidRPr="00F735AA">
        <w:rPr>
          <w:rFonts w:ascii="Arial" w:eastAsia="Times New Roman" w:hAnsi="Arial" w:cs="Arial"/>
          <w:color w:val="0E101A"/>
          <w:lang w:eastAsia="en-GB"/>
        </w:rPr>
        <w:t xml:space="preserve">illness increases. Also, patients with dementia become increasingly reliant on family </w:t>
      </w:r>
      <w:r>
        <w:rPr>
          <w:rFonts w:ascii="Arial" w:eastAsia="Times New Roman" w:hAnsi="Arial" w:cs="Arial"/>
          <w:color w:val="0E101A"/>
          <w:lang w:eastAsia="en-GB"/>
        </w:rPr>
        <w:tab/>
      </w:r>
      <w:r w:rsidR="00D25178" w:rsidRPr="00F735AA">
        <w:rPr>
          <w:rFonts w:ascii="Arial" w:eastAsia="Times New Roman" w:hAnsi="Arial" w:cs="Arial"/>
          <w:color w:val="0E101A"/>
          <w:lang w:eastAsia="en-GB"/>
        </w:rPr>
        <w:t>and require continuous and long-term care. </w:t>
      </w:r>
    </w:p>
    <w:p w14:paraId="66DA0B35" w14:textId="77777777" w:rsidR="00D25178" w:rsidRPr="008E298C" w:rsidRDefault="00D25178" w:rsidP="00247CC2">
      <w:pPr>
        <w:spacing w:after="120" w:line="240" w:lineRule="auto"/>
        <w:rPr>
          <w:rFonts w:ascii="Arial" w:eastAsia="Times New Roman" w:hAnsi="Arial" w:cs="Arial"/>
          <w:color w:val="0E101A"/>
          <w:sz w:val="24"/>
          <w:szCs w:val="24"/>
          <w:shd w:val="clear" w:color="auto" w:fill="FFFFFF"/>
          <w:lang w:eastAsia="en-GB"/>
        </w:rPr>
      </w:pPr>
    </w:p>
    <w:p w14:paraId="55ECD5EE" w14:textId="77777777" w:rsidR="00D25178" w:rsidRPr="008E298C" w:rsidRDefault="00D25178" w:rsidP="00247CC2">
      <w:pPr>
        <w:spacing w:after="120" w:line="240" w:lineRule="auto"/>
        <w:rPr>
          <w:rFonts w:ascii="Arial" w:eastAsia="Times New Roman" w:hAnsi="Arial" w:cs="Arial"/>
          <w:color w:val="0E101A"/>
          <w:sz w:val="24"/>
          <w:szCs w:val="24"/>
          <w:shd w:val="clear" w:color="auto" w:fill="FFFFFF"/>
          <w:lang w:eastAsia="en-GB"/>
        </w:rPr>
      </w:pPr>
    </w:p>
    <w:p w14:paraId="79D7F7F4" w14:textId="77777777" w:rsidR="00D25178" w:rsidRPr="008E298C" w:rsidRDefault="00D25178" w:rsidP="00247CC2">
      <w:pPr>
        <w:spacing w:after="120" w:line="240" w:lineRule="auto"/>
        <w:rPr>
          <w:rFonts w:ascii="Arial" w:eastAsia="Times New Roman" w:hAnsi="Arial" w:cs="Arial"/>
          <w:color w:val="0E101A"/>
          <w:sz w:val="24"/>
          <w:szCs w:val="24"/>
          <w:shd w:val="clear" w:color="auto" w:fill="FFFFFF"/>
          <w:lang w:eastAsia="en-GB"/>
        </w:rPr>
      </w:pPr>
    </w:p>
    <w:p w14:paraId="6D504C71" w14:textId="3748B86F" w:rsidR="00D25178" w:rsidRPr="00952793" w:rsidRDefault="00D25178" w:rsidP="00247CC2">
      <w:pPr>
        <w:spacing w:after="120" w:line="240" w:lineRule="auto"/>
        <w:rPr>
          <w:rFonts w:ascii="Arial" w:eastAsia="Times New Roman" w:hAnsi="Arial" w:cs="Arial"/>
          <w:color w:val="0E101A"/>
          <w:sz w:val="32"/>
          <w:szCs w:val="32"/>
          <w:u w:val="single"/>
          <w:shd w:val="clear" w:color="auto" w:fill="FFFFFF"/>
          <w:lang w:eastAsia="en-GB"/>
        </w:rPr>
      </w:pPr>
      <w:r w:rsidRPr="00952793">
        <w:rPr>
          <w:rFonts w:ascii="Arial" w:hAnsi="Arial" w:cs="Arial"/>
          <w:b/>
          <w:bCs/>
          <w:color w:val="0E101A"/>
          <w:sz w:val="32"/>
          <w:szCs w:val="32"/>
          <w:u w:val="single"/>
          <w:shd w:val="clear" w:color="auto" w:fill="FFFFFF"/>
        </w:rPr>
        <w:t>Conclusion and recommendation:</w:t>
      </w:r>
    </w:p>
    <w:p w14:paraId="3C916E2E" w14:textId="77777777" w:rsidR="00D25178" w:rsidRPr="008E298C" w:rsidRDefault="00D25178" w:rsidP="00247CC2">
      <w:pPr>
        <w:spacing w:after="120" w:line="240" w:lineRule="auto"/>
        <w:rPr>
          <w:rFonts w:ascii="Arial" w:eastAsia="Times New Roman" w:hAnsi="Arial" w:cs="Arial"/>
          <w:color w:val="0E101A"/>
          <w:sz w:val="24"/>
          <w:szCs w:val="24"/>
          <w:lang w:eastAsia="en-GB"/>
        </w:rPr>
      </w:pPr>
    </w:p>
    <w:p w14:paraId="5BC3266E" w14:textId="2F2949DD" w:rsidR="00F735AA" w:rsidRPr="00F735AA" w:rsidRDefault="00D25178" w:rsidP="00247CC2">
      <w:pPr>
        <w:spacing w:after="120" w:line="240" w:lineRule="auto"/>
        <w:rPr>
          <w:rFonts w:ascii="Arial" w:eastAsia="Times New Roman" w:hAnsi="Arial" w:cs="Arial"/>
          <w:color w:val="0E101A"/>
          <w:shd w:val="clear" w:color="auto" w:fill="FFFFFF"/>
          <w:lang w:eastAsia="en-GB"/>
        </w:rPr>
      </w:pPr>
      <w:r w:rsidRPr="00F735AA">
        <w:rPr>
          <w:rFonts w:ascii="Arial" w:eastAsia="Times New Roman" w:hAnsi="Arial" w:cs="Arial"/>
          <w:color w:val="0E101A"/>
          <w:shd w:val="clear" w:color="auto" w:fill="FFFFFF"/>
          <w:lang w:eastAsia="en-GB"/>
        </w:rPr>
        <w:t>Dementia is one of the major causes of creating disability and dependency among older people all over the world. The impact of dementia can be physical, psychological, social, and economic. Due to dependency and age barriers of a dementia patient, it becomes a challenge and overwhelming task for family members and caregivers to look after them. Unfortunately, there is also a lack of awareness and understanding of dementia. Even though there is no direct linkage between genetics factors behind the possibilities of having dementia in older age, proper planning, and a healthy lifestyle can be adopted to avoid having dementia. It's also highly recommended that the government and medical authorities create public awareness and understanding about dementia. So that dementia patient gets additional care and sympathy from others.</w:t>
      </w:r>
      <w:r w:rsidR="00F735AA" w:rsidRPr="00F735AA">
        <w:rPr>
          <w:rFonts w:ascii="Arial" w:eastAsia="Times New Roman" w:hAnsi="Arial" w:cs="Arial"/>
          <w:color w:val="0E101A"/>
          <w:shd w:val="clear" w:color="auto" w:fill="FFFFFF"/>
          <w:lang w:eastAsia="en-GB"/>
        </w:rPr>
        <w:t xml:space="preserve"> </w:t>
      </w:r>
      <w:r w:rsidRPr="00F735AA">
        <w:rPr>
          <w:rFonts w:ascii="Arial" w:eastAsia="Times New Roman" w:hAnsi="Arial" w:cs="Arial"/>
          <w:color w:val="0E101A"/>
          <w:shd w:val="clear" w:color="auto" w:fill="FFFFFF"/>
          <w:lang w:eastAsia="en-GB"/>
        </w:rPr>
        <w:t xml:space="preserve">There is still no conventional treatment available for dementia. </w:t>
      </w:r>
      <w:r w:rsidR="00F735AA" w:rsidRPr="00F735AA">
        <w:rPr>
          <w:rFonts w:ascii="Arial" w:eastAsia="Times New Roman" w:hAnsi="Arial" w:cs="Arial"/>
          <w:color w:val="0E101A"/>
          <w:shd w:val="clear" w:color="auto" w:fill="FFFFFF"/>
          <w:lang w:eastAsia="en-GB"/>
        </w:rPr>
        <w:tab/>
      </w:r>
    </w:p>
    <w:p w14:paraId="03AE4003" w14:textId="77777777" w:rsidR="006B7142" w:rsidRDefault="00D25178" w:rsidP="00247CC2">
      <w:pPr>
        <w:spacing w:after="120" w:line="240" w:lineRule="auto"/>
        <w:rPr>
          <w:rFonts w:ascii="Arial" w:eastAsia="Times New Roman" w:hAnsi="Arial" w:cs="Arial"/>
          <w:color w:val="0E101A"/>
          <w:sz w:val="24"/>
          <w:szCs w:val="24"/>
          <w:shd w:val="clear" w:color="auto" w:fill="FFFFFF"/>
          <w:lang w:eastAsia="en-GB"/>
        </w:rPr>
      </w:pPr>
      <w:r w:rsidRPr="00F735AA">
        <w:rPr>
          <w:rFonts w:ascii="Arial" w:eastAsia="Times New Roman" w:hAnsi="Arial" w:cs="Arial"/>
          <w:color w:val="0E101A"/>
          <w:shd w:val="clear" w:color="auto" w:fill="FFFFFF"/>
          <w:lang w:eastAsia="en-GB"/>
        </w:rPr>
        <w:t>Therefore, support and caring from others play a crucial part to improve the lifestyle of dementia patient. Any early symptoms of dementia should be addressed to the health care professionals. Provide long term support for caregivers which will help them to face the challenge.</w:t>
      </w:r>
      <w:r w:rsidRPr="008E298C">
        <w:rPr>
          <w:rFonts w:ascii="Arial" w:eastAsia="Times New Roman" w:hAnsi="Arial" w:cs="Arial"/>
          <w:color w:val="0E101A"/>
          <w:sz w:val="24"/>
          <w:szCs w:val="24"/>
          <w:shd w:val="clear" w:color="auto" w:fill="FFFFFF"/>
          <w:lang w:eastAsia="en-GB"/>
        </w:rPr>
        <w:t xml:space="preserve"> </w:t>
      </w:r>
    </w:p>
    <w:p w14:paraId="2C4CF276" w14:textId="77777777" w:rsidR="006B7142" w:rsidRDefault="006B7142" w:rsidP="00247CC2">
      <w:pPr>
        <w:spacing w:after="120" w:line="240" w:lineRule="auto"/>
        <w:rPr>
          <w:rFonts w:ascii="Arial" w:eastAsia="Times New Roman" w:hAnsi="Arial" w:cs="Arial"/>
          <w:color w:val="0E101A"/>
          <w:sz w:val="24"/>
          <w:szCs w:val="24"/>
          <w:shd w:val="clear" w:color="auto" w:fill="FFFFFF"/>
          <w:lang w:eastAsia="en-GB"/>
        </w:rPr>
      </w:pPr>
    </w:p>
    <w:p w14:paraId="48A2081E" w14:textId="77777777" w:rsidR="00247CC2" w:rsidRDefault="00247CC2" w:rsidP="00247CC2">
      <w:pPr>
        <w:spacing w:after="120" w:line="240" w:lineRule="auto"/>
        <w:rPr>
          <w:rFonts w:ascii="Arial" w:hAnsi="Arial" w:cs="Arial"/>
          <w:b/>
          <w:bCs/>
          <w:color w:val="000000"/>
          <w:sz w:val="32"/>
          <w:szCs w:val="32"/>
          <w:shd w:val="clear" w:color="auto" w:fill="FFFFFF"/>
        </w:rPr>
      </w:pPr>
    </w:p>
    <w:p w14:paraId="3BB0DB66" w14:textId="292F8B2C" w:rsidR="00D25178" w:rsidRPr="00460CC6" w:rsidRDefault="00D25178" w:rsidP="00247CC2">
      <w:pPr>
        <w:spacing w:after="120" w:line="240" w:lineRule="auto"/>
        <w:rPr>
          <w:rFonts w:ascii="Arial" w:eastAsia="Times New Roman" w:hAnsi="Arial" w:cs="Arial"/>
          <w:color w:val="0E101A"/>
          <w:sz w:val="32"/>
          <w:szCs w:val="32"/>
          <w:u w:val="single"/>
          <w:shd w:val="clear" w:color="auto" w:fill="FFFFFF"/>
          <w:lang w:eastAsia="en-GB"/>
        </w:rPr>
      </w:pPr>
      <w:r w:rsidRPr="00460CC6">
        <w:rPr>
          <w:rFonts w:ascii="Arial" w:hAnsi="Arial" w:cs="Arial"/>
          <w:b/>
          <w:bCs/>
          <w:color w:val="000000"/>
          <w:sz w:val="32"/>
          <w:szCs w:val="32"/>
          <w:u w:val="single"/>
          <w:shd w:val="clear" w:color="auto" w:fill="FFFFFF"/>
        </w:rPr>
        <w:lastRenderedPageBreak/>
        <w:t>References</w:t>
      </w:r>
      <w:r w:rsidR="006B7142" w:rsidRPr="00460CC6">
        <w:rPr>
          <w:rFonts w:ascii="Arial" w:hAnsi="Arial" w:cs="Arial"/>
          <w:b/>
          <w:bCs/>
          <w:color w:val="000000"/>
          <w:sz w:val="32"/>
          <w:szCs w:val="32"/>
          <w:u w:val="single"/>
          <w:shd w:val="clear" w:color="auto" w:fill="FFFFFF"/>
        </w:rPr>
        <w:t>:</w:t>
      </w:r>
    </w:p>
    <w:p w14:paraId="0ADDA562" w14:textId="77777777" w:rsidR="00D25178" w:rsidRPr="00BB55E1" w:rsidRDefault="00D25178" w:rsidP="00D25178">
      <w:pPr>
        <w:pStyle w:val="NormalWeb"/>
        <w:spacing w:before="240" w:beforeAutospacing="0" w:after="240" w:afterAutospacing="0"/>
        <w:jc w:val="both"/>
        <w:rPr>
          <w:rFonts w:ascii="Arial" w:hAnsi="Arial" w:cs="Arial"/>
          <w:b/>
          <w:bCs/>
          <w:color w:val="000000"/>
          <w:sz w:val="36"/>
          <w:szCs w:val="36"/>
          <w:shd w:val="clear" w:color="auto" w:fill="FFFFFF"/>
        </w:rPr>
      </w:pPr>
    </w:p>
    <w:p w14:paraId="741E6575" w14:textId="1BC4F88A" w:rsidR="00D25178" w:rsidRPr="00B342A3" w:rsidRDefault="00D25178" w:rsidP="003C7412">
      <w:pPr>
        <w:pStyle w:val="NormalWeb"/>
        <w:spacing w:before="0" w:beforeAutospacing="0" w:after="120" w:afterAutospacing="0"/>
        <w:ind w:left="720"/>
        <w:textAlignment w:val="baseline"/>
        <w:rPr>
          <w:rFonts w:ascii="Arial" w:hAnsi="Arial" w:cs="Arial"/>
          <w:color w:val="222222"/>
        </w:rPr>
      </w:pPr>
      <w:proofErr w:type="spellStart"/>
      <w:r w:rsidRPr="00B342A3">
        <w:rPr>
          <w:rFonts w:ascii="Arial" w:hAnsi="Arial" w:cs="Arial"/>
          <w:color w:val="0E101A"/>
          <w:shd w:val="clear" w:color="auto" w:fill="FFFFFF"/>
        </w:rPr>
        <w:t>Achuthankutty</w:t>
      </w:r>
      <w:proofErr w:type="spellEnd"/>
      <w:r w:rsidRPr="00B342A3">
        <w:rPr>
          <w:rFonts w:ascii="Arial" w:hAnsi="Arial" w:cs="Arial"/>
          <w:color w:val="0E101A"/>
          <w:shd w:val="clear" w:color="auto" w:fill="FFFFFF"/>
        </w:rPr>
        <w:t>,</w:t>
      </w:r>
      <w:r w:rsidR="00A46AB6" w:rsidRPr="00B342A3">
        <w:rPr>
          <w:rFonts w:ascii="Arial" w:hAnsi="Arial" w:cs="Arial"/>
          <w:color w:val="0E101A"/>
          <w:shd w:val="clear" w:color="auto" w:fill="FFFFFF"/>
        </w:rPr>
        <w:t xml:space="preserve"> </w:t>
      </w:r>
      <w:r w:rsidRPr="00B342A3">
        <w:rPr>
          <w:rFonts w:ascii="Arial" w:hAnsi="Arial" w:cs="Arial"/>
          <w:color w:val="0E101A"/>
          <w:shd w:val="clear" w:color="auto" w:fill="FFFFFF"/>
        </w:rPr>
        <w:t>G. (2017).</w:t>
      </w:r>
      <w:r w:rsidR="00A46AB6" w:rsidRPr="00B342A3">
        <w:rPr>
          <w:rFonts w:ascii="Arial" w:hAnsi="Arial" w:cs="Arial"/>
          <w:color w:val="0E101A"/>
          <w:shd w:val="clear" w:color="auto" w:fill="FFFFFF"/>
        </w:rPr>
        <w:t xml:space="preserve"> </w:t>
      </w:r>
      <w:r w:rsidRPr="00B342A3">
        <w:rPr>
          <w:rFonts w:ascii="Arial" w:hAnsi="Arial" w:cs="Arial"/>
          <w:color w:val="0E101A"/>
          <w:shd w:val="clear" w:color="auto" w:fill="FFFFFF"/>
        </w:rPr>
        <w:t xml:space="preserve"> </w:t>
      </w:r>
      <w:r w:rsidRPr="00B342A3">
        <w:rPr>
          <w:rFonts w:ascii="Arial" w:hAnsi="Arial" w:cs="Arial"/>
          <w:i/>
          <w:iCs/>
          <w:color w:val="0E101A"/>
          <w:shd w:val="clear" w:color="auto" w:fill="FFFFFF"/>
        </w:rPr>
        <w:t>What is dementia?</w:t>
      </w:r>
      <w:r w:rsidRPr="00B342A3">
        <w:rPr>
          <w:rFonts w:ascii="Arial" w:hAnsi="Arial" w:cs="Arial"/>
          <w:color w:val="0E101A"/>
          <w:shd w:val="clear" w:color="auto" w:fill="FFFFFF"/>
        </w:rPr>
        <w:t xml:space="preserve"> </w:t>
      </w:r>
      <w:r w:rsidR="001C3FE7" w:rsidRPr="00B342A3">
        <w:rPr>
          <w:rFonts w:ascii="Arial" w:hAnsi="Arial" w:cs="Arial"/>
          <w:color w:val="0E101A"/>
          <w:shd w:val="clear" w:color="auto" w:fill="FFFFFF"/>
        </w:rPr>
        <w:t xml:space="preserve">Factsheet 400P, </w:t>
      </w:r>
      <w:proofErr w:type="spellStart"/>
      <w:r w:rsidR="001C3FE7" w:rsidRPr="00B342A3">
        <w:rPr>
          <w:rFonts w:ascii="Arial" w:hAnsi="Arial" w:cs="Arial"/>
          <w:color w:val="0E101A"/>
          <w:shd w:val="clear" w:color="auto" w:fill="FFFFFF"/>
        </w:rPr>
        <w:t>Alzeimer’s</w:t>
      </w:r>
      <w:proofErr w:type="spellEnd"/>
      <w:r w:rsidR="001C3FE7" w:rsidRPr="00B342A3">
        <w:rPr>
          <w:rFonts w:ascii="Arial" w:hAnsi="Arial" w:cs="Arial"/>
          <w:color w:val="0E101A"/>
          <w:shd w:val="clear" w:color="auto" w:fill="FFFFFF"/>
        </w:rPr>
        <w:t xml:space="preserve"> Society </w:t>
      </w:r>
      <w:r w:rsidR="00A46AB6" w:rsidRPr="00B342A3">
        <w:rPr>
          <w:rFonts w:ascii="Arial" w:hAnsi="Arial" w:cs="Arial"/>
          <w:color w:val="0E101A"/>
          <w:shd w:val="clear" w:color="auto" w:fill="FFFFFF"/>
        </w:rPr>
        <w:t xml:space="preserve">Available at: </w:t>
      </w:r>
      <w:hyperlink r:id="rId11" w:history="1">
        <w:r w:rsidRPr="003A55EA">
          <w:rPr>
            <w:rStyle w:val="Hyperlink"/>
            <w:rFonts w:ascii="Arial" w:hAnsi="Arial" w:cs="Arial"/>
            <w:shd w:val="clear" w:color="auto" w:fill="FFFFFF"/>
          </w:rPr>
          <w:t>www.academia.edu</w:t>
        </w:r>
      </w:hyperlink>
      <w:r w:rsidRPr="00B342A3">
        <w:rPr>
          <w:rFonts w:ascii="Arial" w:hAnsi="Arial" w:cs="Arial"/>
          <w:color w:val="0E101A"/>
          <w:shd w:val="clear" w:color="auto" w:fill="FFFFFF"/>
        </w:rPr>
        <w:t xml:space="preserve"> [online] </w:t>
      </w:r>
    </w:p>
    <w:p w14:paraId="5DDA66A7" w14:textId="77777777" w:rsidR="00AB74CB" w:rsidRPr="00B342A3" w:rsidRDefault="00AB74CB" w:rsidP="003C7412">
      <w:pPr>
        <w:pStyle w:val="NormalWeb"/>
        <w:spacing w:before="0" w:beforeAutospacing="0" w:after="120" w:afterAutospacing="0"/>
        <w:ind w:left="720"/>
        <w:textAlignment w:val="baseline"/>
        <w:rPr>
          <w:rFonts w:ascii="Arial" w:hAnsi="Arial" w:cs="Arial"/>
          <w:color w:val="222222"/>
        </w:rPr>
      </w:pPr>
    </w:p>
    <w:p w14:paraId="4D2736EF" w14:textId="1EA0EAD6" w:rsidR="00D25178" w:rsidRPr="00B342A3" w:rsidRDefault="00D25178" w:rsidP="003C7412">
      <w:pPr>
        <w:pStyle w:val="NormalWeb"/>
        <w:spacing w:before="0" w:beforeAutospacing="0" w:after="120" w:afterAutospacing="0"/>
        <w:ind w:left="720"/>
        <w:textAlignment w:val="baseline"/>
        <w:rPr>
          <w:rFonts w:ascii="Arial" w:hAnsi="Arial" w:cs="Arial"/>
          <w:color w:val="0E101A"/>
        </w:rPr>
      </w:pPr>
      <w:r w:rsidRPr="00B342A3">
        <w:rPr>
          <w:rFonts w:ascii="Arial" w:hAnsi="Arial" w:cs="Arial"/>
          <w:color w:val="0E101A"/>
          <w:shd w:val="clear" w:color="auto" w:fill="FFFFFF"/>
        </w:rPr>
        <w:t xml:space="preserve">Adams, R.D., and Vander </w:t>
      </w:r>
      <w:proofErr w:type="spellStart"/>
      <w:r w:rsidRPr="00B342A3">
        <w:rPr>
          <w:rFonts w:ascii="Arial" w:hAnsi="Arial" w:cs="Arial"/>
          <w:color w:val="0E101A"/>
          <w:shd w:val="clear" w:color="auto" w:fill="FFFFFF"/>
        </w:rPr>
        <w:t>Eecken</w:t>
      </w:r>
      <w:proofErr w:type="spellEnd"/>
      <w:r w:rsidRPr="00B342A3">
        <w:rPr>
          <w:rFonts w:ascii="Arial" w:hAnsi="Arial" w:cs="Arial"/>
          <w:color w:val="0E101A"/>
          <w:shd w:val="clear" w:color="auto" w:fill="FFFFFF"/>
        </w:rPr>
        <w:t>, H.M., (1953</w:t>
      </w:r>
      <w:r w:rsidRPr="005A5762">
        <w:rPr>
          <w:rFonts w:ascii="Arial" w:hAnsi="Arial" w:cs="Arial"/>
          <w:color w:val="0E101A"/>
          <w:shd w:val="clear" w:color="auto" w:fill="FFFFFF"/>
        </w:rPr>
        <w:t>). Vascular diseases of the brain</w:t>
      </w:r>
      <w:r w:rsidRPr="00B342A3">
        <w:rPr>
          <w:rFonts w:ascii="Arial" w:hAnsi="Arial" w:cs="Arial"/>
          <w:color w:val="0E101A"/>
          <w:shd w:val="clear" w:color="auto" w:fill="FFFFFF"/>
        </w:rPr>
        <w:t xml:space="preserve">. </w:t>
      </w:r>
      <w:r w:rsidRPr="005A5762">
        <w:rPr>
          <w:rFonts w:ascii="Arial" w:hAnsi="Arial" w:cs="Arial"/>
          <w:i/>
          <w:iCs/>
          <w:color w:val="0E101A"/>
          <w:shd w:val="clear" w:color="auto" w:fill="FFFFFF"/>
        </w:rPr>
        <w:t>Annual review of medicine</w:t>
      </w:r>
      <w:r w:rsidRPr="00B342A3">
        <w:rPr>
          <w:rFonts w:ascii="Arial" w:hAnsi="Arial" w:cs="Arial"/>
          <w:color w:val="0E101A"/>
          <w:shd w:val="clear" w:color="auto" w:fill="FFFFFF"/>
        </w:rPr>
        <w:t xml:space="preserve">, </w:t>
      </w:r>
      <w:r w:rsidRPr="00B342A3">
        <w:rPr>
          <w:rFonts w:ascii="Arial" w:hAnsi="Arial" w:cs="Arial"/>
          <w:i/>
          <w:iCs/>
          <w:color w:val="0E101A"/>
          <w:shd w:val="clear" w:color="auto" w:fill="FFFFFF"/>
        </w:rPr>
        <w:t>4</w:t>
      </w:r>
      <w:r w:rsidRPr="00B342A3">
        <w:rPr>
          <w:rFonts w:ascii="Arial" w:hAnsi="Arial" w:cs="Arial"/>
          <w:color w:val="0E101A"/>
          <w:shd w:val="clear" w:color="auto" w:fill="FFFFFF"/>
        </w:rPr>
        <w:t>(1), pp.213-252.</w:t>
      </w:r>
    </w:p>
    <w:p w14:paraId="13C9864E" w14:textId="77777777" w:rsidR="00AB74CB" w:rsidRPr="00B342A3" w:rsidRDefault="00AB74CB" w:rsidP="003C7412">
      <w:pPr>
        <w:pStyle w:val="ListParagraph"/>
        <w:rPr>
          <w:rFonts w:ascii="Arial" w:hAnsi="Arial" w:cs="Arial"/>
          <w:color w:val="0E101A"/>
        </w:rPr>
      </w:pPr>
    </w:p>
    <w:p w14:paraId="061EEEC7" w14:textId="51007362" w:rsidR="00D25178" w:rsidRPr="00EF5C36" w:rsidRDefault="00D25178" w:rsidP="003C7412">
      <w:pPr>
        <w:pStyle w:val="NormalWeb"/>
        <w:spacing w:before="0" w:beforeAutospacing="0" w:after="240" w:afterAutospacing="0"/>
        <w:ind w:left="720"/>
        <w:textAlignment w:val="baseline"/>
        <w:rPr>
          <w:rFonts w:ascii="Arial" w:hAnsi="Arial" w:cs="Arial"/>
          <w:color w:val="0E101A"/>
        </w:rPr>
      </w:pPr>
      <w:r w:rsidRPr="00B342A3">
        <w:rPr>
          <w:rFonts w:ascii="Arial" w:hAnsi="Arial" w:cs="Arial"/>
          <w:color w:val="0E101A"/>
          <w:shd w:val="clear" w:color="auto" w:fill="FFFFFF"/>
        </w:rPr>
        <w:t xml:space="preserve">Alzheimer’s Research UK (2015). </w:t>
      </w:r>
      <w:r w:rsidRPr="00B342A3">
        <w:rPr>
          <w:rFonts w:ascii="Arial" w:hAnsi="Arial" w:cs="Arial"/>
          <w:i/>
          <w:iCs/>
          <w:color w:val="0E101A"/>
          <w:shd w:val="clear" w:color="auto" w:fill="FFFFFF"/>
        </w:rPr>
        <w:t>A Marginalised Majority Women and Dementia</w:t>
      </w:r>
      <w:r w:rsidRPr="00B342A3">
        <w:rPr>
          <w:rFonts w:ascii="Arial" w:hAnsi="Arial" w:cs="Arial"/>
          <w:color w:val="0E101A"/>
          <w:shd w:val="clear" w:color="auto" w:fill="FFFFFF"/>
        </w:rPr>
        <w:t xml:space="preserve">. [online] Available at: </w:t>
      </w:r>
      <w:hyperlink r:id="rId12" w:history="1">
        <w:r w:rsidRPr="00B342A3">
          <w:rPr>
            <w:rStyle w:val="Hyperlink"/>
            <w:rFonts w:ascii="Arial" w:hAnsi="Arial" w:cs="Arial"/>
            <w:color w:val="1155CC"/>
            <w:shd w:val="clear" w:color="auto" w:fill="FFFFFF"/>
          </w:rPr>
          <w:t>https://www.alzheimersresearchuk.org/wp-content/uploa</w:t>
        </w:r>
        <w:r w:rsidRPr="00B342A3">
          <w:rPr>
            <w:rStyle w:val="Hyperlink"/>
            <w:rFonts w:ascii="Arial" w:hAnsi="Arial" w:cs="Arial"/>
            <w:color w:val="1155CC"/>
            <w:shd w:val="clear" w:color="auto" w:fill="FFFFFF"/>
          </w:rPr>
          <w:t>d</w:t>
        </w:r>
        <w:r w:rsidRPr="00B342A3">
          <w:rPr>
            <w:rStyle w:val="Hyperlink"/>
            <w:rFonts w:ascii="Arial" w:hAnsi="Arial" w:cs="Arial"/>
            <w:color w:val="1155CC"/>
            <w:shd w:val="clear" w:color="auto" w:fill="FFFFFF"/>
          </w:rPr>
          <w:t>s/2015/03/Women-and-Dementia-A-Marginalised-Majority1.pdf</w:t>
        </w:r>
      </w:hyperlink>
      <w:r w:rsidRPr="00B342A3">
        <w:rPr>
          <w:rFonts w:ascii="Arial" w:hAnsi="Arial" w:cs="Arial"/>
          <w:color w:val="0E101A"/>
          <w:shd w:val="clear" w:color="auto" w:fill="FFFFFF"/>
        </w:rPr>
        <w:t>. [Accessed on 3rd July 2020]</w:t>
      </w:r>
    </w:p>
    <w:p w14:paraId="5334F0E1" w14:textId="77777777" w:rsidR="005F111B" w:rsidRDefault="00EF5C36" w:rsidP="00EF5C36">
      <w:pPr>
        <w:pStyle w:val="NormalWeb"/>
        <w:spacing w:before="0" w:beforeAutospacing="0" w:after="120" w:afterAutospacing="0"/>
        <w:jc w:val="both"/>
        <w:textAlignment w:val="baseline"/>
        <w:rPr>
          <w:rFonts w:ascii="Arial" w:hAnsi="Arial" w:cs="Arial"/>
          <w:b/>
          <w:bCs/>
          <w:color w:val="0E101A"/>
          <w:shd w:val="clear" w:color="auto" w:fill="FFFFFF"/>
        </w:rPr>
      </w:pPr>
      <w:r>
        <w:rPr>
          <w:rFonts w:ascii="Arial" w:hAnsi="Arial" w:cs="Arial"/>
          <w:b/>
          <w:bCs/>
          <w:color w:val="0E101A"/>
          <w:shd w:val="clear" w:color="auto" w:fill="FFFFFF"/>
        </w:rPr>
        <w:tab/>
      </w:r>
    </w:p>
    <w:p w14:paraId="6BBB0090" w14:textId="4C42EB6D" w:rsidR="00D25178" w:rsidRPr="005F111B" w:rsidRDefault="005F111B" w:rsidP="003C7412">
      <w:pPr>
        <w:pStyle w:val="NormalWeb"/>
        <w:spacing w:before="0" w:beforeAutospacing="0" w:after="120" w:afterAutospacing="0"/>
        <w:textAlignment w:val="baseline"/>
        <w:rPr>
          <w:rFonts w:ascii="Arial" w:hAnsi="Arial" w:cs="Arial"/>
          <w:b/>
          <w:bCs/>
          <w:color w:val="0E101A"/>
          <w:shd w:val="clear" w:color="auto" w:fill="FFFFFF"/>
        </w:rPr>
      </w:pPr>
      <w:r>
        <w:rPr>
          <w:rFonts w:ascii="Arial" w:hAnsi="Arial" w:cs="Arial"/>
          <w:b/>
          <w:bCs/>
          <w:color w:val="0E101A"/>
          <w:shd w:val="clear" w:color="auto" w:fill="FFFFFF"/>
        </w:rPr>
        <w:tab/>
      </w:r>
      <w:r w:rsidR="00D25178" w:rsidRPr="005F111B">
        <w:rPr>
          <w:rFonts w:ascii="Arial" w:hAnsi="Arial" w:cs="Arial"/>
          <w:color w:val="0E101A"/>
          <w:shd w:val="clear" w:color="auto" w:fill="FFFFFF"/>
        </w:rPr>
        <w:t xml:space="preserve">Andrews, J. (2015). </w:t>
      </w:r>
      <w:r w:rsidR="00D25178" w:rsidRPr="005F111B">
        <w:rPr>
          <w:rFonts w:ascii="Arial" w:hAnsi="Arial" w:cs="Arial"/>
          <w:i/>
          <w:iCs/>
          <w:color w:val="0E101A"/>
          <w:shd w:val="clear" w:color="auto" w:fill="FFFFFF"/>
        </w:rPr>
        <w:t xml:space="preserve">Dementia: The One-Stop Guide: Practical advice for </w:t>
      </w:r>
      <w:r w:rsidR="00EF5C36" w:rsidRPr="005F111B">
        <w:rPr>
          <w:rFonts w:ascii="Arial" w:hAnsi="Arial" w:cs="Arial"/>
          <w:i/>
          <w:iCs/>
          <w:color w:val="0E101A"/>
          <w:shd w:val="clear" w:color="auto" w:fill="FFFFFF"/>
        </w:rPr>
        <w:tab/>
      </w:r>
      <w:r w:rsidR="00D25178" w:rsidRPr="005F111B">
        <w:rPr>
          <w:rFonts w:ascii="Arial" w:hAnsi="Arial" w:cs="Arial"/>
          <w:i/>
          <w:iCs/>
          <w:color w:val="0E101A"/>
          <w:shd w:val="clear" w:color="auto" w:fill="FFFFFF"/>
        </w:rPr>
        <w:t xml:space="preserve">families, professionals, and people living with dementia and Alzheimer’s </w:t>
      </w:r>
      <w:r w:rsidR="00EF5C36" w:rsidRPr="005F111B">
        <w:rPr>
          <w:rFonts w:ascii="Arial" w:hAnsi="Arial" w:cs="Arial"/>
          <w:i/>
          <w:iCs/>
          <w:color w:val="0E101A"/>
          <w:shd w:val="clear" w:color="auto" w:fill="FFFFFF"/>
        </w:rPr>
        <w:tab/>
      </w:r>
      <w:r w:rsidR="00D25178" w:rsidRPr="005F111B">
        <w:rPr>
          <w:rFonts w:ascii="Arial" w:hAnsi="Arial" w:cs="Arial"/>
          <w:i/>
          <w:iCs/>
          <w:color w:val="0E101A"/>
          <w:shd w:val="clear" w:color="auto" w:fill="FFFFFF"/>
        </w:rPr>
        <w:t>Disease</w:t>
      </w:r>
      <w:r w:rsidR="00D25178" w:rsidRPr="005F111B">
        <w:rPr>
          <w:rFonts w:ascii="Arial" w:hAnsi="Arial" w:cs="Arial"/>
          <w:color w:val="0E101A"/>
          <w:shd w:val="clear" w:color="auto" w:fill="FFFFFF"/>
        </w:rPr>
        <w:t>. [online] Google Books. Profile Books.</w:t>
      </w:r>
    </w:p>
    <w:p w14:paraId="5A815DA5" w14:textId="77777777" w:rsidR="005F111B" w:rsidRDefault="005F111B" w:rsidP="005F111B">
      <w:pPr>
        <w:pStyle w:val="NormalWeb"/>
        <w:spacing w:before="0" w:beforeAutospacing="0" w:after="120" w:afterAutospacing="0"/>
        <w:jc w:val="both"/>
        <w:textAlignment w:val="baseline"/>
        <w:rPr>
          <w:rFonts w:ascii="Arial" w:hAnsi="Arial" w:cs="Arial"/>
          <w:b/>
          <w:bCs/>
          <w:color w:val="0E101A"/>
        </w:rPr>
      </w:pPr>
    </w:p>
    <w:p w14:paraId="00117DF7" w14:textId="48509A47" w:rsidR="00D25178" w:rsidRPr="005F111B" w:rsidRDefault="005F111B" w:rsidP="003C7412">
      <w:pPr>
        <w:pStyle w:val="NormalWeb"/>
        <w:spacing w:before="0" w:beforeAutospacing="0" w:after="120" w:afterAutospacing="0"/>
        <w:textAlignment w:val="baseline"/>
        <w:rPr>
          <w:rFonts w:ascii="Arial" w:hAnsi="Arial" w:cs="Arial"/>
          <w:color w:val="0E101A"/>
        </w:rPr>
      </w:pPr>
      <w:r>
        <w:rPr>
          <w:rFonts w:ascii="Arial" w:hAnsi="Arial" w:cs="Arial"/>
          <w:b/>
          <w:bCs/>
          <w:color w:val="0E101A"/>
        </w:rPr>
        <w:tab/>
      </w:r>
      <w:r w:rsidR="00D25178" w:rsidRPr="005F111B">
        <w:rPr>
          <w:rFonts w:ascii="Arial" w:hAnsi="Arial" w:cs="Arial"/>
          <w:color w:val="0E101A"/>
          <w:shd w:val="clear" w:color="auto" w:fill="FFFFFF"/>
        </w:rPr>
        <w:t xml:space="preserve">Bailey-Wilson, J.E., Plato, C.C., </w:t>
      </w:r>
      <w:proofErr w:type="spellStart"/>
      <w:r w:rsidR="00D25178" w:rsidRPr="005F111B">
        <w:rPr>
          <w:rFonts w:ascii="Arial" w:hAnsi="Arial" w:cs="Arial"/>
          <w:color w:val="0E101A"/>
          <w:shd w:val="clear" w:color="auto" w:fill="FFFFFF"/>
        </w:rPr>
        <w:t>Elston</w:t>
      </w:r>
      <w:proofErr w:type="spellEnd"/>
      <w:r w:rsidR="00D25178" w:rsidRPr="005F111B">
        <w:rPr>
          <w:rFonts w:ascii="Arial" w:hAnsi="Arial" w:cs="Arial"/>
          <w:color w:val="0E101A"/>
          <w:shd w:val="clear" w:color="auto" w:fill="FFFFFF"/>
        </w:rPr>
        <w:t xml:space="preserve">, R.C., and </w:t>
      </w:r>
      <w:proofErr w:type="spellStart"/>
      <w:r w:rsidR="00D25178" w:rsidRPr="005F111B">
        <w:rPr>
          <w:rFonts w:ascii="Arial" w:hAnsi="Arial" w:cs="Arial"/>
          <w:color w:val="0E101A"/>
          <w:shd w:val="clear" w:color="auto" w:fill="FFFFFF"/>
        </w:rPr>
        <w:t>Garruto</w:t>
      </w:r>
      <w:proofErr w:type="spellEnd"/>
      <w:r w:rsidR="00D25178" w:rsidRPr="005F111B">
        <w:rPr>
          <w:rFonts w:ascii="Arial" w:hAnsi="Arial" w:cs="Arial"/>
          <w:color w:val="0E101A"/>
          <w:shd w:val="clear" w:color="auto" w:fill="FFFFFF"/>
        </w:rPr>
        <w:t xml:space="preserve">, R.M. (1993). </w:t>
      </w:r>
      <w:r w:rsidRPr="005F111B">
        <w:rPr>
          <w:rFonts w:ascii="Arial" w:hAnsi="Arial" w:cs="Arial"/>
          <w:color w:val="0E101A"/>
          <w:shd w:val="clear" w:color="auto" w:fill="FFFFFF"/>
        </w:rPr>
        <w:tab/>
      </w:r>
      <w:r w:rsidR="00D25178" w:rsidRPr="005F111B">
        <w:rPr>
          <w:rFonts w:ascii="Arial" w:hAnsi="Arial" w:cs="Arial"/>
          <w:color w:val="0E101A"/>
          <w:shd w:val="clear" w:color="auto" w:fill="FFFFFF"/>
        </w:rPr>
        <w:t xml:space="preserve">Potential role of an additive genetic component in the cause of </w:t>
      </w:r>
      <w:r w:rsidRPr="005F111B">
        <w:rPr>
          <w:rFonts w:ascii="Arial" w:hAnsi="Arial" w:cs="Arial"/>
          <w:color w:val="0E101A"/>
          <w:shd w:val="clear" w:color="auto" w:fill="FFFFFF"/>
        </w:rPr>
        <w:tab/>
      </w:r>
      <w:r w:rsidR="00D25178" w:rsidRPr="005F111B">
        <w:rPr>
          <w:rFonts w:ascii="Arial" w:hAnsi="Arial" w:cs="Arial"/>
          <w:color w:val="0E101A"/>
          <w:shd w:val="clear" w:color="auto" w:fill="FFFFFF"/>
        </w:rPr>
        <w:t xml:space="preserve">amyotrophic lateral sclerosis and parkinsonism-dementia in the western </w:t>
      </w:r>
      <w:r w:rsidRPr="005F111B">
        <w:rPr>
          <w:rFonts w:ascii="Arial" w:hAnsi="Arial" w:cs="Arial"/>
          <w:color w:val="0E101A"/>
          <w:shd w:val="clear" w:color="auto" w:fill="FFFFFF"/>
        </w:rPr>
        <w:tab/>
      </w:r>
      <w:r w:rsidR="00D25178" w:rsidRPr="005F111B">
        <w:rPr>
          <w:rFonts w:ascii="Arial" w:hAnsi="Arial" w:cs="Arial"/>
          <w:color w:val="0E101A"/>
          <w:shd w:val="clear" w:color="auto" w:fill="FFFFFF"/>
        </w:rPr>
        <w:t xml:space="preserve">Pacific. </w:t>
      </w:r>
      <w:r w:rsidR="00D25178" w:rsidRPr="005F111B">
        <w:rPr>
          <w:rFonts w:ascii="Arial" w:hAnsi="Arial" w:cs="Arial"/>
          <w:i/>
          <w:iCs/>
          <w:color w:val="0E101A"/>
          <w:shd w:val="clear" w:color="auto" w:fill="FFFFFF"/>
        </w:rPr>
        <w:t>American Journal of Medical Genetics</w:t>
      </w:r>
      <w:r w:rsidR="00D25178" w:rsidRPr="005F111B">
        <w:rPr>
          <w:rFonts w:ascii="Arial" w:hAnsi="Arial" w:cs="Arial"/>
          <w:color w:val="0E101A"/>
          <w:shd w:val="clear" w:color="auto" w:fill="FFFFFF"/>
        </w:rPr>
        <w:t>, [online] 45(1), pp.68–76.</w:t>
      </w:r>
    </w:p>
    <w:p w14:paraId="3CE033F0" w14:textId="77777777" w:rsidR="005F111B" w:rsidRDefault="005F111B" w:rsidP="003C7412">
      <w:pPr>
        <w:pStyle w:val="NormalWeb"/>
        <w:spacing w:before="0" w:beforeAutospacing="0" w:after="120" w:afterAutospacing="0"/>
        <w:textAlignment w:val="baseline"/>
        <w:rPr>
          <w:rFonts w:ascii="Arial" w:hAnsi="Arial" w:cs="Arial"/>
          <w:b/>
          <w:bCs/>
          <w:color w:val="0E101A"/>
        </w:rPr>
      </w:pPr>
    </w:p>
    <w:p w14:paraId="09682682" w14:textId="4CC8FA74" w:rsidR="00EB2BFC" w:rsidRPr="003C7412" w:rsidRDefault="005F111B" w:rsidP="003C7412">
      <w:pPr>
        <w:pStyle w:val="NormalWeb"/>
        <w:spacing w:before="0" w:beforeAutospacing="0" w:after="120" w:afterAutospacing="0"/>
        <w:textAlignment w:val="baseline"/>
        <w:rPr>
          <w:rFonts w:ascii="Arial" w:hAnsi="Arial" w:cs="Arial"/>
          <w:color w:val="0E101A"/>
        </w:rPr>
      </w:pPr>
      <w:r>
        <w:rPr>
          <w:rFonts w:ascii="Arial" w:hAnsi="Arial" w:cs="Arial"/>
          <w:b/>
          <w:bCs/>
          <w:color w:val="0E101A"/>
        </w:rPr>
        <w:tab/>
      </w:r>
      <w:r w:rsidR="00D25178" w:rsidRPr="003C7412">
        <w:rPr>
          <w:rFonts w:ascii="Arial" w:hAnsi="Arial" w:cs="Arial"/>
          <w:color w:val="222222"/>
          <w:shd w:val="clear" w:color="auto" w:fill="FFFFFF"/>
        </w:rPr>
        <w:t xml:space="preserve">Baker, R., Holloway, J., Holtkamp, C.C., Larsson, A., Hartman, L.C., </w:t>
      </w:r>
      <w:r w:rsidRPr="003C7412">
        <w:rPr>
          <w:rFonts w:ascii="Arial" w:hAnsi="Arial" w:cs="Arial"/>
          <w:color w:val="222222"/>
          <w:shd w:val="clear" w:color="auto" w:fill="FFFFFF"/>
        </w:rPr>
        <w:tab/>
      </w:r>
      <w:r w:rsidR="00D25178" w:rsidRPr="003C7412">
        <w:rPr>
          <w:rFonts w:ascii="Arial" w:hAnsi="Arial" w:cs="Arial"/>
          <w:color w:val="222222"/>
          <w:shd w:val="clear" w:color="auto" w:fill="FFFFFF"/>
        </w:rPr>
        <w:t xml:space="preserve">Pearce, R., </w:t>
      </w:r>
      <w:proofErr w:type="spellStart"/>
      <w:r w:rsidR="00D25178" w:rsidRPr="003C7412">
        <w:rPr>
          <w:rFonts w:ascii="Arial" w:hAnsi="Arial" w:cs="Arial"/>
          <w:color w:val="222222"/>
          <w:shd w:val="clear" w:color="auto" w:fill="FFFFFF"/>
        </w:rPr>
        <w:t>Scherman</w:t>
      </w:r>
      <w:proofErr w:type="spellEnd"/>
      <w:r w:rsidR="00D25178" w:rsidRPr="003C7412">
        <w:rPr>
          <w:rFonts w:ascii="Arial" w:hAnsi="Arial" w:cs="Arial"/>
          <w:color w:val="222222"/>
          <w:shd w:val="clear" w:color="auto" w:fill="FFFFFF"/>
        </w:rPr>
        <w:t xml:space="preserve">, B., Johansson, S., Thomas, P.W., </w:t>
      </w:r>
      <w:proofErr w:type="spellStart"/>
      <w:r w:rsidR="00D25178" w:rsidRPr="003C7412">
        <w:rPr>
          <w:rFonts w:ascii="Arial" w:hAnsi="Arial" w:cs="Arial"/>
          <w:color w:val="222222"/>
          <w:shd w:val="clear" w:color="auto" w:fill="FFFFFF"/>
        </w:rPr>
        <w:t>Wareing</w:t>
      </w:r>
      <w:proofErr w:type="spellEnd"/>
      <w:r w:rsidR="00D25178" w:rsidRPr="003C7412">
        <w:rPr>
          <w:rFonts w:ascii="Arial" w:hAnsi="Arial" w:cs="Arial"/>
          <w:color w:val="222222"/>
          <w:shd w:val="clear" w:color="auto" w:fill="FFFFFF"/>
        </w:rPr>
        <w:t xml:space="preserve">, L.A. and </w:t>
      </w:r>
      <w:r w:rsidRPr="003C7412">
        <w:rPr>
          <w:rFonts w:ascii="Arial" w:hAnsi="Arial" w:cs="Arial"/>
          <w:color w:val="222222"/>
          <w:shd w:val="clear" w:color="auto" w:fill="FFFFFF"/>
        </w:rPr>
        <w:tab/>
      </w:r>
      <w:r w:rsidR="00D25178" w:rsidRPr="003C7412">
        <w:rPr>
          <w:rFonts w:ascii="Arial" w:hAnsi="Arial" w:cs="Arial"/>
          <w:color w:val="222222"/>
          <w:shd w:val="clear" w:color="auto" w:fill="FFFFFF"/>
        </w:rPr>
        <w:t>Owens, M., (2003). Effects of multi</w:t>
      </w:r>
      <w:r w:rsidR="00D25178" w:rsidRPr="003C7412">
        <w:rPr>
          <w:rFonts w:ascii="Cambria Math" w:hAnsi="Cambria Math" w:cs="Arial"/>
          <w:color w:val="222222"/>
          <w:shd w:val="clear" w:color="auto" w:fill="FFFFFF"/>
        </w:rPr>
        <w:t>‐</w:t>
      </w:r>
      <w:r w:rsidR="00D25178" w:rsidRPr="003C7412">
        <w:rPr>
          <w:rFonts w:ascii="Arial" w:hAnsi="Arial" w:cs="Arial"/>
          <w:color w:val="222222"/>
          <w:shd w:val="clear" w:color="auto" w:fill="FFFFFF"/>
        </w:rPr>
        <w:t xml:space="preserve">sensory stimulation for people with </w:t>
      </w:r>
      <w:r w:rsidRPr="003C7412">
        <w:rPr>
          <w:rFonts w:ascii="Arial" w:hAnsi="Arial" w:cs="Arial"/>
          <w:color w:val="222222"/>
          <w:shd w:val="clear" w:color="auto" w:fill="FFFFFF"/>
        </w:rPr>
        <w:tab/>
      </w:r>
      <w:r w:rsidR="00D25178" w:rsidRPr="003C7412">
        <w:rPr>
          <w:rFonts w:ascii="Arial" w:hAnsi="Arial" w:cs="Arial"/>
          <w:color w:val="222222"/>
          <w:shd w:val="clear" w:color="auto" w:fill="FFFFFF"/>
        </w:rPr>
        <w:t xml:space="preserve">dementia. </w:t>
      </w:r>
      <w:r w:rsidR="00D25178" w:rsidRPr="003C7412">
        <w:rPr>
          <w:rFonts w:ascii="Arial" w:hAnsi="Arial" w:cs="Arial"/>
          <w:i/>
          <w:iCs/>
          <w:color w:val="222222"/>
          <w:shd w:val="clear" w:color="auto" w:fill="FFFFFF"/>
        </w:rPr>
        <w:t>Journal of advanced nursing</w:t>
      </w:r>
      <w:r w:rsidR="00D25178" w:rsidRPr="003C7412">
        <w:rPr>
          <w:rFonts w:ascii="Arial" w:hAnsi="Arial" w:cs="Arial"/>
          <w:color w:val="222222"/>
          <w:shd w:val="clear" w:color="auto" w:fill="FFFFFF"/>
        </w:rPr>
        <w:t xml:space="preserve">, </w:t>
      </w:r>
      <w:r w:rsidR="00D25178" w:rsidRPr="003C7412">
        <w:rPr>
          <w:rFonts w:ascii="Arial" w:hAnsi="Arial" w:cs="Arial"/>
          <w:i/>
          <w:iCs/>
          <w:color w:val="222222"/>
          <w:shd w:val="clear" w:color="auto" w:fill="FFFFFF"/>
        </w:rPr>
        <w:t>43</w:t>
      </w:r>
      <w:r w:rsidR="00D25178" w:rsidRPr="003C7412">
        <w:rPr>
          <w:rFonts w:ascii="Arial" w:hAnsi="Arial" w:cs="Arial"/>
          <w:color w:val="222222"/>
          <w:shd w:val="clear" w:color="auto" w:fill="FFFFFF"/>
        </w:rPr>
        <w:t>(5), pp.465-477.</w:t>
      </w:r>
    </w:p>
    <w:p w14:paraId="62B58DD7" w14:textId="77777777" w:rsidR="003C7412" w:rsidRDefault="003C7412" w:rsidP="003C7412">
      <w:pPr>
        <w:pStyle w:val="NormalWeb"/>
        <w:spacing w:before="0" w:beforeAutospacing="0" w:after="120" w:afterAutospacing="0"/>
        <w:jc w:val="both"/>
        <w:textAlignment w:val="baseline"/>
        <w:rPr>
          <w:rFonts w:ascii="Arial" w:hAnsi="Arial" w:cs="Arial"/>
          <w:color w:val="222222"/>
          <w:sz w:val="20"/>
          <w:szCs w:val="20"/>
          <w:shd w:val="clear" w:color="auto" w:fill="FFFFFF"/>
        </w:rPr>
      </w:pPr>
    </w:p>
    <w:p w14:paraId="3A1A24B4" w14:textId="32DB4975" w:rsidR="00D25178" w:rsidRDefault="003C7412" w:rsidP="003C7412">
      <w:pPr>
        <w:pStyle w:val="NormalWeb"/>
        <w:spacing w:before="0" w:beforeAutospacing="0" w:after="120" w:afterAutospacing="0"/>
        <w:textAlignment w:val="baseline"/>
        <w:rPr>
          <w:rFonts w:ascii="Arial" w:hAnsi="Arial" w:cs="Arial"/>
          <w:b/>
          <w:bCs/>
          <w:color w:val="000000"/>
          <w:shd w:val="clear" w:color="auto" w:fill="FFFFFF"/>
        </w:rPr>
      </w:pPr>
      <w:r w:rsidRPr="003C7412">
        <w:rPr>
          <w:rFonts w:ascii="Arial" w:hAnsi="Arial" w:cs="Arial"/>
          <w:color w:val="222222"/>
          <w:shd w:val="clear" w:color="auto" w:fill="FFFFFF"/>
        </w:rPr>
        <w:tab/>
      </w:r>
      <w:r w:rsidR="00CD4173" w:rsidRPr="003C7412">
        <w:rPr>
          <w:rFonts w:ascii="Arial" w:hAnsi="Arial" w:cs="Arial"/>
          <w:color w:val="222222"/>
          <w:shd w:val="clear" w:color="auto" w:fill="FFFFFF"/>
        </w:rPr>
        <w:t xml:space="preserve">Baker, M., Mackenzie, I.R., Pickering-Brown, S.M., </w:t>
      </w:r>
      <w:proofErr w:type="spellStart"/>
      <w:r w:rsidR="00CD4173" w:rsidRPr="003C7412">
        <w:rPr>
          <w:rFonts w:ascii="Arial" w:hAnsi="Arial" w:cs="Arial"/>
          <w:color w:val="222222"/>
          <w:shd w:val="clear" w:color="auto" w:fill="FFFFFF"/>
        </w:rPr>
        <w:t>Gass</w:t>
      </w:r>
      <w:proofErr w:type="spellEnd"/>
      <w:r w:rsidR="00CD4173" w:rsidRPr="003C7412">
        <w:rPr>
          <w:rFonts w:ascii="Arial" w:hAnsi="Arial" w:cs="Arial"/>
          <w:color w:val="222222"/>
          <w:shd w:val="clear" w:color="auto" w:fill="FFFFFF"/>
        </w:rPr>
        <w:t xml:space="preserve">, J., </w:t>
      </w:r>
      <w:proofErr w:type="spellStart"/>
      <w:r w:rsidR="00CD4173" w:rsidRPr="003C7412">
        <w:rPr>
          <w:rFonts w:ascii="Arial" w:hAnsi="Arial" w:cs="Arial"/>
          <w:color w:val="222222"/>
          <w:shd w:val="clear" w:color="auto" w:fill="FFFFFF"/>
        </w:rPr>
        <w:t>Rademakers</w:t>
      </w:r>
      <w:proofErr w:type="spellEnd"/>
      <w:r w:rsidR="00CD4173" w:rsidRPr="003C7412">
        <w:rPr>
          <w:rFonts w:ascii="Arial" w:hAnsi="Arial" w:cs="Arial"/>
          <w:color w:val="222222"/>
          <w:shd w:val="clear" w:color="auto" w:fill="FFFFFF"/>
        </w:rPr>
        <w:t xml:space="preserve">, R., </w:t>
      </w:r>
      <w:r>
        <w:rPr>
          <w:rFonts w:ascii="Arial" w:hAnsi="Arial" w:cs="Arial"/>
          <w:color w:val="222222"/>
          <w:shd w:val="clear" w:color="auto" w:fill="FFFFFF"/>
        </w:rPr>
        <w:tab/>
      </w:r>
      <w:r w:rsidR="00CD4173" w:rsidRPr="003C7412">
        <w:rPr>
          <w:rFonts w:ascii="Arial" w:hAnsi="Arial" w:cs="Arial"/>
          <w:color w:val="222222"/>
          <w:shd w:val="clear" w:color="auto" w:fill="FFFFFF"/>
        </w:rPr>
        <w:t xml:space="preserve">Lindholm, C., Snowden, J., Adamson, J., </w:t>
      </w:r>
      <w:proofErr w:type="spellStart"/>
      <w:r w:rsidR="00CD4173" w:rsidRPr="003C7412">
        <w:rPr>
          <w:rFonts w:ascii="Arial" w:hAnsi="Arial" w:cs="Arial"/>
          <w:color w:val="222222"/>
          <w:shd w:val="clear" w:color="auto" w:fill="FFFFFF"/>
        </w:rPr>
        <w:t>Sadovnick</w:t>
      </w:r>
      <w:proofErr w:type="spellEnd"/>
      <w:r w:rsidR="00CD4173" w:rsidRPr="003C7412">
        <w:rPr>
          <w:rFonts w:ascii="Arial" w:hAnsi="Arial" w:cs="Arial"/>
          <w:color w:val="222222"/>
          <w:shd w:val="clear" w:color="auto" w:fill="FFFFFF"/>
        </w:rPr>
        <w:t xml:space="preserve">, A.D., Rollinson, S. and </w:t>
      </w:r>
      <w:r>
        <w:rPr>
          <w:rFonts w:ascii="Arial" w:hAnsi="Arial" w:cs="Arial"/>
          <w:color w:val="222222"/>
          <w:shd w:val="clear" w:color="auto" w:fill="FFFFFF"/>
        </w:rPr>
        <w:tab/>
      </w:r>
      <w:r w:rsidR="00CD4173" w:rsidRPr="003C7412">
        <w:rPr>
          <w:rFonts w:ascii="Arial" w:hAnsi="Arial" w:cs="Arial"/>
          <w:color w:val="222222"/>
          <w:shd w:val="clear" w:color="auto" w:fill="FFFFFF"/>
        </w:rPr>
        <w:t xml:space="preserve">Cannon, A., (2006). Mutations in progranulin cause tau-negative </w:t>
      </w:r>
      <w:r>
        <w:rPr>
          <w:rFonts w:ascii="Arial" w:hAnsi="Arial" w:cs="Arial"/>
          <w:color w:val="222222"/>
          <w:shd w:val="clear" w:color="auto" w:fill="FFFFFF"/>
        </w:rPr>
        <w:tab/>
      </w:r>
      <w:r w:rsidR="00CD4173" w:rsidRPr="003C7412">
        <w:rPr>
          <w:rFonts w:ascii="Arial" w:hAnsi="Arial" w:cs="Arial"/>
          <w:color w:val="222222"/>
          <w:shd w:val="clear" w:color="auto" w:fill="FFFFFF"/>
        </w:rPr>
        <w:t>frontotemporal dementia linked to chromosome 17. </w:t>
      </w:r>
      <w:r w:rsidR="00CD4173" w:rsidRPr="003C7412">
        <w:rPr>
          <w:rFonts w:ascii="Arial" w:hAnsi="Arial" w:cs="Arial"/>
          <w:i/>
          <w:iCs/>
          <w:color w:val="222222"/>
          <w:shd w:val="clear" w:color="auto" w:fill="FFFFFF"/>
        </w:rPr>
        <w:t>Nature</w:t>
      </w:r>
      <w:r w:rsidR="00CD4173" w:rsidRPr="003C7412">
        <w:rPr>
          <w:rFonts w:ascii="Arial" w:hAnsi="Arial" w:cs="Arial"/>
          <w:color w:val="222222"/>
          <w:shd w:val="clear" w:color="auto" w:fill="FFFFFF"/>
        </w:rPr>
        <w:t>, </w:t>
      </w:r>
      <w:r w:rsidR="00CD4173" w:rsidRPr="003C7412">
        <w:rPr>
          <w:rFonts w:ascii="Arial" w:hAnsi="Arial" w:cs="Arial"/>
          <w:i/>
          <w:iCs/>
          <w:color w:val="222222"/>
          <w:shd w:val="clear" w:color="auto" w:fill="FFFFFF"/>
        </w:rPr>
        <w:t>442</w:t>
      </w:r>
      <w:r w:rsidR="00CD4173" w:rsidRPr="003C7412">
        <w:rPr>
          <w:rFonts w:ascii="Arial" w:hAnsi="Arial" w:cs="Arial"/>
          <w:color w:val="222222"/>
          <w:shd w:val="clear" w:color="auto" w:fill="FFFFFF"/>
        </w:rPr>
        <w:t xml:space="preserve">(7105), </w:t>
      </w:r>
      <w:r>
        <w:rPr>
          <w:rFonts w:ascii="Arial" w:hAnsi="Arial" w:cs="Arial"/>
          <w:color w:val="222222"/>
          <w:shd w:val="clear" w:color="auto" w:fill="FFFFFF"/>
        </w:rPr>
        <w:tab/>
      </w:r>
      <w:r w:rsidR="00CD4173" w:rsidRPr="003C7412">
        <w:rPr>
          <w:rFonts w:ascii="Arial" w:hAnsi="Arial" w:cs="Arial"/>
          <w:color w:val="222222"/>
          <w:shd w:val="clear" w:color="auto" w:fill="FFFFFF"/>
        </w:rPr>
        <w:t>pp.916-919.</w:t>
      </w:r>
      <w:r w:rsidR="002C1787">
        <w:rPr>
          <w:rFonts w:ascii="Arial" w:hAnsi="Arial" w:cs="Arial"/>
          <w:color w:val="222222"/>
          <w:shd w:val="clear" w:color="auto" w:fill="FFFFFF"/>
        </w:rPr>
        <w:t xml:space="preserve"> Available at:</w:t>
      </w:r>
      <w:r w:rsidR="00D25178" w:rsidRPr="003C7412">
        <w:rPr>
          <w:rFonts w:ascii="Arial" w:hAnsi="Arial" w:cs="Arial"/>
          <w:b/>
          <w:bCs/>
          <w:color w:val="000000"/>
          <w:shd w:val="clear" w:color="auto" w:fill="FFFFFF"/>
        </w:rPr>
        <w:t> </w:t>
      </w:r>
      <w:hyperlink r:id="rId13" w:history="1">
        <w:r w:rsidR="002C1787" w:rsidRPr="002C1787">
          <w:rPr>
            <w:rStyle w:val="Hyperlink"/>
            <w:rFonts w:ascii="Segoe UI" w:hAnsi="Segoe UI" w:cs="Segoe UI"/>
            <w:shd w:val="clear" w:color="auto" w:fill="FFFFFF"/>
          </w:rPr>
          <w:t>https://doi.org/10.1038/nature05016</w:t>
        </w:r>
      </w:hyperlink>
    </w:p>
    <w:p w14:paraId="2CEFBE76" w14:textId="77777777" w:rsidR="003C7412" w:rsidRPr="003C7412" w:rsidRDefault="003C7412" w:rsidP="003C7412">
      <w:pPr>
        <w:pStyle w:val="NormalWeb"/>
        <w:spacing w:before="0" w:beforeAutospacing="0" w:after="120" w:afterAutospacing="0"/>
        <w:jc w:val="both"/>
        <w:textAlignment w:val="baseline"/>
        <w:rPr>
          <w:rFonts w:ascii="Arial" w:hAnsi="Arial" w:cs="Arial"/>
          <w:b/>
          <w:bCs/>
          <w:color w:val="0E101A"/>
        </w:rPr>
      </w:pPr>
    </w:p>
    <w:p w14:paraId="17FEDB2C" w14:textId="55A027CF" w:rsidR="00D25178" w:rsidRPr="002C1787" w:rsidRDefault="002C1787" w:rsidP="002C1787">
      <w:pPr>
        <w:pStyle w:val="NormalWeb"/>
        <w:spacing w:before="0" w:beforeAutospacing="0" w:after="120" w:afterAutospacing="0"/>
        <w:textAlignment w:val="baseline"/>
        <w:rPr>
          <w:rFonts w:ascii="Arial" w:hAnsi="Arial" w:cs="Arial"/>
          <w:color w:val="000000"/>
        </w:rPr>
      </w:pPr>
      <w:r>
        <w:rPr>
          <w:rFonts w:ascii="Arial" w:hAnsi="Arial" w:cs="Arial"/>
          <w:b/>
          <w:bCs/>
          <w:color w:val="0E101A"/>
          <w:shd w:val="clear" w:color="auto" w:fill="FFFFFF"/>
        </w:rPr>
        <w:tab/>
      </w:r>
      <w:r w:rsidR="00D25178" w:rsidRPr="002C1787">
        <w:rPr>
          <w:rFonts w:ascii="Arial" w:hAnsi="Arial" w:cs="Arial"/>
          <w:color w:val="0E101A"/>
          <w:shd w:val="clear" w:color="auto" w:fill="FFFFFF"/>
        </w:rPr>
        <w:t xml:space="preserve">Baumgarten, M., Battista, R.N., </w:t>
      </w:r>
      <w:proofErr w:type="spellStart"/>
      <w:r w:rsidR="00D25178" w:rsidRPr="002C1787">
        <w:rPr>
          <w:rFonts w:ascii="Arial" w:hAnsi="Arial" w:cs="Arial"/>
          <w:color w:val="0E101A"/>
          <w:shd w:val="clear" w:color="auto" w:fill="FFFFFF"/>
        </w:rPr>
        <w:t>Infante-Rivard</w:t>
      </w:r>
      <w:proofErr w:type="spellEnd"/>
      <w:r w:rsidR="00D25178" w:rsidRPr="002C1787">
        <w:rPr>
          <w:rFonts w:ascii="Arial" w:hAnsi="Arial" w:cs="Arial"/>
          <w:color w:val="0E101A"/>
          <w:shd w:val="clear" w:color="auto" w:fill="FFFFFF"/>
        </w:rPr>
        <w:t xml:space="preserve">, C., Hanley, J.A., Becker, R. </w:t>
      </w:r>
      <w:r w:rsidRPr="002C1787">
        <w:rPr>
          <w:rFonts w:ascii="Arial" w:hAnsi="Arial" w:cs="Arial"/>
          <w:color w:val="0E101A"/>
          <w:shd w:val="clear" w:color="auto" w:fill="FFFFFF"/>
        </w:rPr>
        <w:tab/>
      </w:r>
      <w:r w:rsidR="00D25178" w:rsidRPr="002C1787">
        <w:rPr>
          <w:rFonts w:ascii="Arial" w:hAnsi="Arial" w:cs="Arial"/>
          <w:color w:val="0E101A"/>
          <w:shd w:val="clear" w:color="auto" w:fill="FFFFFF"/>
        </w:rPr>
        <w:t xml:space="preserve">and Gauthier, S., (1992). The psychological and physical health of family </w:t>
      </w:r>
      <w:r w:rsidRPr="002C1787">
        <w:rPr>
          <w:rFonts w:ascii="Arial" w:hAnsi="Arial" w:cs="Arial"/>
          <w:color w:val="0E101A"/>
          <w:shd w:val="clear" w:color="auto" w:fill="FFFFFF"/>
        </w:rPr>
        <w:tab/>
      </w:r>
      <w:r w:rsidR="00D25178" w:rsidRPr="002C1787">
        <w:rPr>
          <w:rFonts w:ascii="Arial" w:hAnsi="Arial" w:cs="Arial"/>
          <w:color w:val="0E101A"/>
          <w:shd w:val="clear" w:color="auto" w:fill="FFFFFF"/>
        </w:rPr>
        <w:t xml:space="preserve">members caring for an elderly person with dementia. </w:t>
      </w:r>
      <w:r w:rsidR="00D25178" w:rsidRPr="002C1787">
        <w:rPr>
          <w:rFonts w:ascii="Arial" w:hAnsi="Arial" w:cs="Arial"/>
          <w:i/>
          <w:iCs/>
          <w:color w:val="0E101A"/>
          <w:shd w:val="clear" w:color="auto" w:fill="FFFFFF"/>
        </w:rPr>
        <w:t xml:space="preserve">Journal of clinical </w:t>
      </w:r>
      <w:r w:rsidRPr="002C1787">
        <w:rPr>
          <w:rFonts w:ascii="Arial" w:hAnsi="Arial" w:cs="Arial"/>
          <w:i/>
          <w:iCs/>
          <w:color w:val="0E101A"/>
          <w:shd w:val="clear" w:color="auto" w:fill="FFFFFF"/>
        </w:rPr>
        <w:tab/>
      </w:r>
      <w:r w:rsidR="00D25178" w:rsidRPr="002C1787">
        <w:rPr>
          <w:rFonts w:ascii="Arial" w:hAnsi="Arial" w:cs="Arial"/>
          <w:i/>
          <w:iCs/>
          <w:color w:val="0E101A"/>
          <w:shd w:val="clear" w:color="auto" w:fill="FFFFFF"/>
        </w:rPr>
        <w:t>epidemiology</w:t>
      </w:r>
      <w:r w:rsidR="00D25178" w:rsidRPr="002C1787">
        <w:rPr>
          <w:rFonts w:ascii="Arial" w:hAnsi="Arial" w:cs="Arial"/>
          <w:color w:val="0E101A"/>
          <w:shd w:val="clear" w:color="auto" w:fill="FFFFFF"/>
        </w:rPr>
        <w:t xml:space="preserve">, </w:t>
      </w:r>
      <w:r w:rsidR="00D25178" w:rsidRPr="002C1787">
        <w:rPr>
          <w:rFonts w:ascii="Arial" w:hAnsi="Arial" w:cs="Arial"/>
          <w:i/>
          <w:iCs/>
          <w:color w:val="0E101A"/>
          <w:shd w:val="clear" w:color="auto" w:fill="FFFFFF"/>
        </w:rPr>
        <w:t>45</w:t>
      </w:r>
      <w:r w:rsidR="00D25178" w:rsidRPr="002C1787">
        <w:rPr>
          <w:rFonts w:ascii="Arial" w:hAnsi="Arial" w:cs="Arial"/>
          <w:color w:val="0E101A"/>
          <w:shd w:val="clear" w:color="auto" w:fill="FFFFFF"/>
        </w:rPr>
        <w:t>(1), pp.61-70.</w:t>
      </w:r>
      <w:r>
        <w:rPr>
          <w:rFonts w:ascii="Arial" w:hAnsi="Arial" w:cs="Arial"/>
          <w:color w:val="0E101A"/>
          <w:shd w:val="clear" w:color="auto" w:fill="FFFFFF"/>
        </w:rPr>
        <w:t xml:space="preserve"> Available at: </w:t>
      </w:r>
      <w:r w:rsidR="005B1C19">
        <w:rPr>
          <w:rFonts w:ascii="Arial" w:hAnsi="Arial" w:cs="Arial"/>
          <w:color w:val="0E101A"/>
          <w:shd w:val="clear" w:color="auto" w:fill="FFFFFF"/>
        </w:rPr>
        <w:tab/>
      </w:r>
      <w:hyperlink r:id="rId14" w:history="1">
        <w:r w:rsidR="005B1C19" w:rsidRPr="005F6697">
          <w:rPr>
            <w:rStyle w:val="Hyperlink"/>
          </w:rPr>
          <w:t>https://www.jclinepi.com/article/0895-4356(92)90189-T/pdf</w:t>
        </w:r>
      </w:hyperlink>
    </w:p>
    <w:p w14:paraId="731814B7" w14:textId="77777777" w:rsidR="002C1787" w:rsidRDefault="002C1787" w:rsidP="002C1787">
      <w:pPr>
        <w:pStyle w:val="NormalWeb"/>
        <w:spacing w:before="0" w:beforeAutospacing="0" w:after="120" w:afterAutospacing="0"/>
        <w:jc w:val="both"/>
        <w:textAlignment w:val="baseline"/>
        <w:rPr>
          <w:rFonts w:ascii="Arial" w:hAnsi="Arial" w:cs="Arial"/>
          <w:b/>
          <w:bCs/>
          <w:color w:val="0E101A"/>
          <w:shd w:val="clear" w:color="auto" w:fill="FFFFFF"/>
        </w:rPr>
      </w:pPr>
    </w:p>
    <w:p w14:paraId="0902E154" w14:textId="77777777" w:rsidR="002C1787" w:rsidRDefault="002C1787" w:rsidP="002C1787">
      <w:pPr>
        <w:pStyle w:val="NormalWeb"/>
        <w:spacing w:before="0" w:beforeAutospacing="0" w:after="120" w:afterAutospacing="0"/>
        <w:jc w:val="both"/>
        <w:textAlignment w:val="baseline"/>
        <w:rPr>
          <w:rFonts w:ascii="Arial" w:hAnsi="Arial" w:cs="Arial"/>
          <w:b/>
          <w:bCs/>
          <w:color w:val="0E101A"/>
          <w:shd w:val="clear" w:color="auto" w:fill="FFFFFF"/>
        </w:rPr>
      </w:pPr>
    </w:p>
    <w:p w14:paraId="272AD691" w14:textId="18F2B0DC" w:rsidR="00D25178" w:rsidRPr="00A60ED6" w:rsidRDefault="00C435EF" w:rsidP="00A60ED6">
      <w:pPr>
        <w:pStyle w:val="NormalWeb"/>
        <w:spacing w:before="0" w:beforeAutospacing="0" w:after="120" w:afterAutospacing="0"/>
        <w:textAlignment w:val="baseline"/>
        <w:rPr>
          <w:rFonts w:ascii="Arial" w:hAnsi="Arial" w:cs="Arial"/>
          <w:color w:val="0E101A"/>
          <w:shd w:val="clear" w:color="auto" w:fill="FFFFFF"/>
        </w:rPr>
      </w:pPr>
      <w:r>
        <w:rPr>
          <w:rFonts w:ascii="Arial" w:hAnsi="Arial" w:cs="Arial"/>
          <w:color w:val="0E101A"/>
          <w:shd w:val="clear" w:color="auto" w:fill="FFFFFF"/>
        </w:rPr>
        <w:lastRenderedPageBreak/>
        <w:tab/>
      </w:r>
      <w:proofErr w:type="spellStart"/>
      <w:r w:rsidR="00D25178" w:rsidRPr="00A60ED6">
        <w:rPr>
          <w:rFonts w:ascii="Arial" w:hAnsi="Arial" w:cs="Arial"/>
          <w:color w:val="0E101A"/>
          <w:shd w:val="clear" w:color="auto" w:fill="FFFFFF"/>
        </w:rPr>
        <w:t>Bharucha</w:t>
      </w:r>
      <w:proofErr w:type="spellEnd"/>
      <w:r w:rsidR="00D25178" w:rsidRPr="00A60ED6">
        <w:rPr>
          <w:rFonts w:ascii="Arial" w:hAnsi="Arial" w:cs="Arial"/>
          <w:color w:val="0E101A"/>
          <w:shd w:val="clear" w:color="auto" w:fill="FFFFFF"/>
        </w:rPr>
        <w:t xml:space="preserve">, A.J., </w:t>
      </w:r>
      <w:proofErr w:type="spellStart"/>
      <w:r w:rsidR="00D25178" w:rsidRPr="00A60ED6">
        <w:rPr>
          <w:rFonts w:ascii="Arial" w:hAnsi="Arial" w:cs="Arial"/>
          <w:color w:val="0E101A"/>
          <w:shd w:val="clear" w:color="auto" w:fill="FFFFFF"/>
        </w:rPr>
        <w:t>Vasilescu</w:t>
      </w:r>
      <w:proofErr w:type="spellEnd"/>
      <w:r w:rsidR="00D25178" w:rsidRPr="00A60ED6">
        <w:rPr>
          <w:rFonts w:ascii="Arial" w:hAnsi="Arial" w:cs="Arial"/>
          <w:color w:val="0E101A"/>
          <w:shd w:val="clear" w:color="auto" w:fill="FFFFFF"/>
        </w:rPr>
        <w:t xml:space="preserve">, M., Dew, M.A., Begley, A., Stevens, S., </w:t>
      </w:r>
      <w:r>
        <w:rPr>
          <w:rFonts w:ascii="Arial" w:hAnsi="Arial" w:cs="Arial"/>
          <w:color w:val="0E101A"/>
          <w:shd w:val="clear" w:color="auto" w:fill="FFFFFF"/>
        </w:rPr>
        <w:tab/>
      </w:r>
      <w:proofErr w:type="spellStart"/>
      <w:r w:rsidR="00D25178" w:rsidRPr="00A60ED6">
        <w:rPr>
          <w:rFonts w:ascii="Arial" w:hAnsi="Arial" w:cs="Arial"/>
          <w:color w:val="0E101A"/>
          <w:shd w:val="clear" w:color="auto" w:fill="FFFFFF"/>
        </w:rPr>
        <w:t>Degenholtz</w:t>
      </w:r>
      <w:proofErr w:type="spellEnd"/>
      <w:r w:rsidR="00D25178" w:rsidRPr="00A60ED6">
        <w:rPr>
          <w:rFonts w:ascii="Arial" w:hAnsi="Arial" w:cs="Arial"/>
          <w:color w:val="0E101A"/>
          <w:shd w:val="clear" w:color="auto" w:fill="FFFFFF"/>
        </w:rPr>
        <w:t xml:space="preserve">, H., and </w:t>
      </w:r>
      <w:proofErr w:type="spellStart"/>
      <w:r w:rsidR="00D25178" w:rsidRPr="00A60ED6">
        <w:rPr>
          <w:rFonts w:ascii="Arial" w:hAnsi="Arial" w:cs="Arial"/>
          <w:color w:val="0E101A"/>
          <w:shd w:val="clear" w:color="auto" w:fill="FFFFFF"/>
        </w:rPr>
        <w:t>Wactlar</w:t>
      </w:r>
      <w:proofErr w:type="spellEnd"/>
      <w:r w:rsidR="00D25178" w:rsidRPr="00A60ED6">
        <w:rPr>
          <w:rFonts w:ascii="Arial" w:hAnsi="Arial" w:cs="Arial"/>
          <w:color w:val="0E101A"/>
          <w:shd w:val="clear" w:color="auto" w:fill="FFFFFF"/>
        </w:rPr>
        <w:t xml:space="preserve">, H. (2008). Prevalence of </w:t>
      </w:r>
      <w:proofErr w:type="spellStart"/>
      <w:r w:rsidR="00D25178" w:rsidRPr="00A60ED6">
        <w:rPr>
          <w:rFonts w:ascii="Arial" w:hAnsi="Arial" w:cs="Arial"/>
          <w:color w:val="0E101A"/>
          <w:shd w:val="clear" w:color="auto" w:fill="FFFFFF"/>
        </w:rPr>
        <w:t>Behavioral</w:t>
      </w:r>
      <w:proofErr w:type="spellEnd"/>
      <w:r w:rsidR="00D25178" w:rsidRPr="00A60ED6">
        <w:rPr>
          <w:rFonts w:ascii="Arial" w:hAnsi="Arial" w:cs="Arial"/>
          <w:color w:val="0E101A"/>
          <w:shd w:val="clear" w:color="auto" w:fill="FFFFFF"/>
        </w:rPr>
        <w:t xml:space="preserve"> Symptoms: </w:t>
      </w:r>
      <w:r>
        <w:rPr>
          <w:rFonts w:ascii="Arial" w:hAnsi="Arial" w:cs="Arial"/>
          <w:color w:val="0E101A"/>
          <w:shd w:val="clear" w:color="auto" w:fill="FFFFFF"/>
        </w:rPr>
        <w:tab/>
      </w:r>
      <w:r w:rsidR="00D25178" w:rsidRPr="00A60ED6">
        <w:rPr>
          <w:rFonts w:ascii="Arial" w:hAnsi="Arial" w:cs="Arial"/>
          <w:color w:val="0E101A"/>
          <w:shd w:val="clear" w:color="auto" w:fill="FFFFFF"/>
        </w:rPr>
        <w:t xml:space="preserve">Comparison of the Minimum Data Set Assessments with Research </w:t>
      </w:r>
      <w:r>
        <w:rPr>
          <w:rFonts w:ascii="Arial" w:hAnsi="Arial" w:cs="Arial"/>
          <w:color w:val="0E101A"/>
          <w:shd w:val="clear" w:color="auto" w:fill="FFFFFF"/>
        </w:rPr>
        <w:tab/>
      </w:r>
      <w:r w:rsidR="00D25178" w:rsidRPr="00A60ED6">
        <w:rPr>
          <w:rFonts w:ascii="Arial" w:hAnsi="Arial" w:cs="Arial"/>
          <w:color w:val="0E101A"/>
          <w:shd w:val="clear" w:color="auto" w:fill="FFFFFF"/>
        </w:rPr>
        <w:t xml:space="preserve">Instruments. </w:t>
      </w:r>
      <w:r w:rsidR="00D25178" w:rsidRPr="00A60ED6">
        <w:rPr>
          <w:rFonts w:ascii="Arial" w:hAnsi="Arial" w:cs="Arial"/>
          <w:i/>
          <w:iCs/>
          <w:color w:val="0E101A"/>
          <w:shd w:val="clear" w:color="auto" w:fill="FFFFFF"/>
        </w:rPr>
        <w:t>Journal of the American Medical Directors Association</w:t>
      </w:r>
      <w:r w:rsidR="00D25178" w:rsidRPr="00A60ED6">
        <w:rPr>
          <w:rFonts w:ascii="Arial" w:hAnsi="Arial" w:cs="Arial"/>
          <w:color w:val="0E101A"/>
          <w:shd w:val="clear" w:color="auto" w:fill="FFFFFF"/>
        </w:rPr>
        <w:t xml:space="preserve">, 9(4), </w:t>
      </w:r>
      <w:r>
        <w:rPr>
          <w:rFonts w:ascii="Arial" w:hAnsi="Arial" w:cs="Arial"/>
          <w:color w:val="0E101A"/>
          <w:shd w:val="clear" w:color="auto" w:fill="FFFFFF"/>
        </w:rPr>
        <w:tab/>
      </w:r>
      <w:r w:rsidR="00D25178" w:rsidRPr="00A60ED6">
        <w:rPr>
          <w:rFonts w:ascii="Arial" w:hAnsi="Arial" w:cs="Arial"/>
          <w:color w:val="0E101A"/>
          <w:shd w:val="clear" w:color="auto" w:fill="FFFFFF"/>
        </w:rPr>
        <w:t>pp.244–250.</w:t>
      </w:r>
      <w:r w:rsidR="00A60ED6" w:rsidRPr="00A60ED6">
        <w:rPr>
          <w:rFonts w:ascii="Arial" w:hAnsi="Arial" w:cs="Arial"/>
          <w:color w:val="0E101A"/>
          <w:shd w:val="clear" w:color="auto" w:fill="FFFFFF"/>
        </w:rPr>
        <w:t xml:space="preserve"> Available at: </w:t>
      </w:r>
      <w:r>
        <w:rPr>
          <w:rFonts w:ascii="Arial" w:hAnsi="Arial" w:cs="Arial"/>
          <w:color w:val="0E101A"/>
          <w:shd w:val="clear" w:color="auto" w:fill="FFFFFF"/>
        </w:rPr>
        <w:tab/>
      </w:r>
      <w:hyperlink r:id="rId15" w:history="1">
        <w:r w:rsidRPr="005F6697">
          <w:rPr>
            <w:rStyle w:val="Hyperlink"/>
          </w:rPr>
          <w:t>https://www.sciencedirect.com/science/article/abs/pii/S1525861007003568</w:t>
        </w:r>
      </w:hyperlink>
    </w:p>
    <w:p w14:paraId="264BDAF5" w14:textId="77777777" w:rsidR="00A60ED6" w:rsidRPr="000E7017" w:rsidRDefault="00A60ED6" w:rsidP="002C1787">
      <w:pPr>
        <w:pStyle w:val="NormalWeb"/>
        <w:spacing w:before="0" w:beforeAutospacing="0" w:after="120" w:afterAutospacing="0"/>
        <w:jc w:val="both"/>
        <w:textAlignment w:val="baseline"/>
        <w:rPr>
          <w:rFonts w:ascii="Arial" w:hAnsi="Arial" w:cs="Arial"/>
          <w:b/>
          <w:bCs/>
          <w:color w:val="0E101A"/>
        </w:rPr>
      </w:pPr>
    </w:p>
    <w:p w14:paraId="31763944" w14:textId="61AA5B91" w:rsidR="00D25178" w:rsidRDefault="00C435EF" w:rsidP="00C435EF">
      <w:pPr>
        <w:pStyle w:val="NormalWeb"/>
        <w:spacing w:before="0" w:beforeAutospacing="0" w:after="120" w:afterAutospacing="0"/>
        <w:textAlignment w:val="baseline"/>
        <w:rPr>
          <w:rFonts w:ascii="Arial" w:hAnsi="Arial" w:cs="Arial"/>
          <w:color w:val="0E101A"/>
          <w:shd w:val="clear" w:color="auto" w:fill="FFFFFF"/>
        </w:rPr>
      </w:pPr>
      <w:r>
        <w:rPr>
          <w:rFonts w:ascii="Arial" w:hAnsi="Arial" w:cs="Arial"/>
          <w:b/>
          <w:bCs/>
          <w:color w:val="0E101A"/>
          <w:shd w:val="clear" w:color="auto" w:fill="FFFFFF"/>
        </w:rPr>
        <w:tab/>
      </w:r>
      <w:r w:rsidR="00D25178" w:rsidRPr="00C435EF">
        <w:rPr>
          <w:rFonts w:ascii="Arial" w:hAnsi="Arial" w:cs="Arial"/>
          <w:color w:val="0E101A"/>
          <w:shd w:val="clear" w:color="auto" w:fill="FFFFFF"/>
        </w:rPr>
        <w:t xml:space="preserve">Brown, P., Salazar, A.M., Gibbs Jr, C.J. and Gajdusek, D.C., (1982). </w:t>
      </w:r>
      <w:r w:rsidRPr="00C435EF">
        <w:rPr>
          <w:rFonts w:ascii="Arial" w:hAnsi="Arial" w:cs="Arial"/>
          <w:color w:val="0E101A"/>
          <w:shd w:val="clear" w:color="auto" w:fill="FFFFFF"/>
        </w:rPr>
        <w:tab/>
      </w:r>
      <w:r w:rsidR="00D25178" w:rsidRPr="00C435EF">
        <w:rPr>
          <w:rFonts w:ascii="Arial" w:hAnsi="Arial" w:cs="Arial"/>
          <w:color w:val="0E101A"/>
          <w:shd w:val="clear" w:color="auto" w:fill="FFFFFF"/>
        </w:rPr>
        <w:t>Alzheimer's disease and transmissible virus dementia (Creutzfeldt</w:t>
      </w:r>
      <w:r w:rsidR="00D25178" w:rsidRPr="00C435EF">
        <w:rPr>
          <w:rFonts w:ascii="Cambria Math" w:hAnsi="Cambria Math" w:cs="Arial"/>
          <w:color w:val="0E101A"/>
          <w:shd w:val="clear" w:color="auto" w:fill="FFFFFF"/>
        </w:rPr>
        <w:t>‐</w:t>
      </w:r>
      <w:r w:rsidR="00D25178" w:rsidRPr="00C435EF">
        <w:rPr>
          <w:rFonts w:ascii="Arial" w:hAnsi="Arial" w:cs="Arial"/>
          <w:color w:val="0E101A"/>
          <w:shd w:val="clear" w:color="auto" w:fill="FFFFFF"/>
        </w:rPr>
        <w:t xml:space="preserve">Jakob </w:t>
      </w:r>
      <w:r>
        <w:rPr>
          <w:rFonts w:ascii="Arial" w:hAnsi="Arial" w:cs="Arial"/>
          <w:color w:val="0E101A"/>
          <w:shd w:val="clear" w:color="auto" w:fill="FFFFFF"/>
        </w:rPr>
        <w:tab/>
      </w:r>
      <w:r w:rsidR="00D25178" w:rsidRPr="00C435EF">
        <w:rPr>
          <w:rFonts w:ascii="Arial" w:hAnsi="Arial" w:cs="Arial"/>
          <w:color w:val="0E101A"/>
          <w:shd w:val="clear" w:color="auto" w:fill="FFFFFF"/>
        </w:rPr>
        <w:t xml:space="preserve">disease). </w:t>
      </w:r>
      <w:r w:rsidR="00D25178" w:rsidRPr="00C435EF">
        <w:rPr>
          <w:rFonts w:ascii="Arial" w:hAnsi="Arial" w:cs="Arial"/>
          <w:i/>
          <w:iCs/>
          <w:color w:val="0E101A"/>
          <w:shd w:val="clear" w:color="auto" w:fill="FFFFFF"/>
        </w:rPr>
        <w:t>Annals of the New York Academy of Sciences</w:t>
      </w:r>
      <w:r w:rsidR="00D25178" w:rsidRPr="00C435EF">
        <w:rPr>
          <w:rFonts w:ascii="Arial" w:hAnsi="Arial" w:cs="Arial"/>
          <w:color w:val="0E101A"/>
          <w:shd w:val="clear" w:color="auto" w:fill="FFFFFF"/>
        </w:rPr>
        <w:t>, 396(1), pp.131-143.</w:t>
      </w:r>
    </w:p>
    <w:p w14:paraId="5F87A589" w14:textId="4E0CB558" w:rsidR="00471CA1" w:rsidRDefault="00471CA1" w:rsidP="00C435EF">
      <w:pPr>
        <w:pStyle w:val="NormalWeb"/>
        <w:spacing w:before="0" w:beforeAutospacing="0" w:after="120" w:afterAutospacing="0"/>
        <w:textAlignment w:val="baseline"/>
        <w:rPr>
          <w:rFonts w:ascii="Arial" w:hAnsi="Arial" w:cs="Arial"/>
          <w:color w:val="0E101A"/>
          <w:shd w:val="clear" w:color="auto" w:fill="FFFFFF"/>
        </w:rPr>
      </w:pPr>
      <w:r>
        <w:rPr>
          <w:rFonts w:ascii="Arial" w:hAnsi="Arial" w:cs="Arial"/>
          <w:color w:val="0E101A"/>
          <w:shd w:val="clear" w:color="auto" w:fill="FFFFFF"/>
        </w:rPr>
        <w:tab/>
        <w:t xml:space="preserve">Available at: </w:t>
      </w:r>
      <w:r>
        <w:rPr>
          <w:rFonts w:ascii="Arial" w:hAnsi="Arial" w:cs="Arial"/>
          <w:color w:val="0E101A"/>
          <w:shd w:val="clear" w:color="auto" w:fill="FFFFFF"/>
        </w:rPr>
        <w:tab/>
      </w:r>
      <w:hyperlink r:id="rId16" w:history="1">
        <w:r w:rsidRPr="005F6697">
          <w:rPr>
            <w:rStyle w:val="Hyperlink"/>
          </w:rPr>
          <w:t>https://nyaspubs.onlinelibrary.wiley.com/doi/abs/10.1111/j.17496632.1982.tb26849.x</w:t>
        </w:r>
      </w:hyperlink>
    </w:p>
    <w:p w14:paraId="712DC75F" w14:textId="04468745" w:rsidR="00C435EF" w:rsidRDefault="00C435EF" w:rsidP="00C435EF">
      <w:pPr>
        <w:pStyle w:val="NormalWeb"/>
        <w:spacing w:before="0" w:beforeAutospacing="0" w:after="120" w:afterAutospacing="0"/>
        <w:textAlignment w:val="baseline"/>
        <w:rPr>
          <w:rFonts w:ascii="Arial" w:hAnsi="Arial" w:cs="Arial"/>
          <w:color w:val="0E101A"/>
          <w:shd w:val="clear" w:color="auto" w:fill="FFFFFF"/>
        </w:rPr>
      </w:pPr>
    </w:p>
    <w:p w14:paraId="1F7FAF36" w14:textId="33803066" w:rsidR="00D25178" w:rsidRPr="00CA2964" w:rsidRDefault="00CA2964" w:rsidP="00CA2964">
      <w:pPr>
        <w:pStyle w:val="NormalWeb"/>
        <w:spacing w:before="0" w:beforeAutospacing="0" w:after="120" w:afterAutospacing="0"/>
        <w:textAlignment w:val="baseline"/>
        <w:rPr>
          <w:rFonts w:ascii="Arial" w:hAnsi="Arial" w:cs="Arial"/>
          <w:color w:val="0E101A"/>
          <w:shd w:val="clear" w:color="auto" w:fill="FFFFFF"/>
        </w:rPr>
      </w:pPr>
      <w:r w:rsidRPr="00CA2964">
        <w:rPr>
          <w:rFonts w:ascii="Arial" w:hAnsi="Arial" w:cs="Arial"/>
          <w:color w:val="0E101A"/>
        </w:rPr>
        <w:tab/>
      </w:r>
      <w:r w:rsidR="00D25178" w:rsidRPr="00CA2964">
        <w:rPr>
          <w:rFonts w:ascii="Arial" w:hAnsi="Arial" w:cs="Arial"/>
          <w:color w:val="0E101A"/>
          <w:shd w:val="clear" w:color="auto" w:fill="FFFFFF"/>
        </w:rPr>
        <w:t xml:space="preserve">Cannon-Albright, L.A., Foster, N.L., </w:t>
      </w:r>
      <w:proofErr w:type="spellStart"/>
      <w:r w:rsidR="00D25178" w:rsidRPr="00CA2964">
        <w:rPr>
          <w:rFonts w:ascii="Arial" w:hAnsi="Arial" w:cs="Arial"/>
          <w:color w:val="0E101A"/>
          <w:shd w:val="clear" w:color="auto" w:fill="FFFFFF"/>
        </w:rPr>
        <w:t>Schliep</w:t>
      </w:r>
      <w:proofErr w:type="spellEnd"/>
      <w:r w:rsidR="00D25178" w:rsidRPr="00CA2964">
        <w:rPr>
          <w:rFonts w:ascii="Arial" w:hAnsi="Arial" w:cs="Arial"/>
          <w:color w:val="0E101A"/>
          <w:shd w:val="clear" w:color="auto" w:fill="FFFFFF"/>
        </w:rPr>
        <w:t xml:space="preserve">, K., Farnham, J.M., </w:t>
      </w:r>
      <w:proofErr w:type="spellStart"/>
      <w:r w:rsidR="00D25178" w:rsidRPr="00CA2964">
        <w:rPr>
          <w:rFonts w:ascii="Arial" w:hAnsi="Arial" w:cs="Arial"/>
          <w:color w:val="0E101A"/>
          <w:shd w:val="clear" w:color="auto" w:fill="FFFFFF"/>
        </w:rPr>
        <w:t>Teerlink</w:t>
      </w:r>
      <w:proofErr w:type="spellEnd"/>
      <w:r w:rsidR="00D25178" w:rsidRPr="00CA2964">
        <w:rPr>
          <w:rFonts w:ascii="Arial" w:hAnsi="Arial" w:cs="Arial"/>
          <w:color w:val="0E101A"/>
          <w:shd w:val="clear" w:color="auto" w:fill="FFFFFF"/>
        </w:rPr>
        <w:t xml:space="preserve">, </w:t>
      </w:r>
      <w:r w:rsidRPr="00CA2964">
        <w:rPr>
          <w:rFonts w:ascii="Arial" w:hAnsi="Arial" w:cs="Arial"/>
          <w:color w:val="0E101A"/>
          <w:shd w:val="clear" w:color="auto" w:fill="FFFFFF"/>
        </w:rPr>
        <w:tab/>
      </w:r>
      <w:r w:rsidR="00D25178" w:rsidRPr="00CA2964">
        <w:rPr>
          <w:rFonts w:ascii="Arial" w:hAnsi="Arial" w:cs="Arial"/>
          <w:color w:val="0E101A"/>
          <w:shd w:val="clear" w:color="auto" w:fill="FFFFFF"/>
        </w:rPr>
        <w:t xml:space="preserve">C.C., </w:t>
      </w:r>
      <w:proofErr w:type="spellStart"/>
      <w:r w:rsidR="00D25178" w:rsidRPr="00CA2964">
        <w:rPr>
          <w:rFonts w:ascii="Arial" w:hAnsi="Arial" w:cs="Arial"/>
          <w:color w:val="0E101A"/>
          <w:shd w:val="clear" w:color="auto" w:fill="FFFFFF"/>
        </w:rPr>
        <w:t>Kaddas</w:t>
      </w:r>
      <w:proofErr w:type="spellEnd"/>
      <w:r w:rsidR="00D25178" w:rsidRPr="00CA2964">
        <w:rPr>
          <w:rFonts w:ascii="Arial" w:hAnsi="Arial" w:cs="Arial"/>
          <w:color w:val="0E101A"/>
          <w:shd w:val="clear" w:color="auto" w:fill="FFFFFF"/>
        </w:rPr>
        <w:t xml:space="preserve">, H., </w:t>
      </w:r>
      <w:proofErr w:type="spellStart"/>
      <w:r w:rsidR="00D25178" w:rsidRPr="00CA2964">
        <w:rPr>
          <w:rFonts w:ascii="Arial" w:hAnsi="Arial" w:cs="Arial"/>
          <w:color w:val="0E101A"/>
          <w:shd w:val="clear" w:color="auto" w:fill="FFFFFF"/>
        </w:rPr>
        <w:t>Tschanz</w:t>
      </w:r>
      <w:proofErr w:type="spellEnd"/>
      <w:r w:rsidR="00D25178" w:rsidRPr="00CA2964">
        <w:rPr>
          <w:rFonts w:ascii="Arial" w:hAnsi="Arial" w:cs="Arial"/>
          <w:color w:val="0E101A"/>
          <w:shd w:val="clear" w:color="auto" w:fill="FFFFFF"/>
        </w:rPr>
        <w:t xml:space="preserve">, J., Corcoran, C. and </w:t>
      </w:r>
      <w:proofErr w:type="spellStart"/>
      <w:r w:rsidR="00D25178" w:rsidRPr="00CA2964">
        <w:rPr>
          <w:rFonts w:ascii="Arial" w:hAnsi="Arial" w:cs="Arial"/>
          <w:color w:val="0E101A"/>
          <w:shd w:val="clear" w:color="auto" w:fill="FFFFFF"/>
        </w:rPr>
        <w:t>Kauwe</w:t>
      </w:r>
      <w:proofErr w:type="spellEnd"/>
      <w:r w:rsidR="00D25178" w:rsidRPr="00CA2964">
        <w:rPr>
          <w:rFonts w:ascii="Arial" w:hAnsi="Arial" w:cs="Arial"/>
          <w:color w:val="0E101A"/>
          <w:shd w:val="clear" w:color="auto" w:fill="FFFFFF"/>
        </w:rPr>
        <w:t xml:space="preserve">, J.S., (2019). The </w:t>
      </w:r>
      <w:r w:rsidRPr="00CA2964">
        <w:rPr>
          <w:rFonts w:ascii="Arial" w:hAnsi="Arial" w:cs="Arial"/>
          <w:color w:val="0E101A"/>
          <w:shd w:val="clear" w:color="auto" w:fill="FFFFFF"/>
        </w:rPr>
        <w:tab/>
      </w:r>
      <w:r w:rsidR="00D25178" w:rsidRPr="00CA2964">
        <w:rPr>
          <w:rFonts w:ascii="Arial" w:hAnsi="Arial" w:cs="Arial"/>
          <w:color w:val="0E101A"/>
          <w:shd w:val="clear" w:color="auto" w:fill="FFFFFF"/>
        </w:rPr>
        <w:t xml:space="preserve">relative risk for Alzheimer's disease based on complete family history. </w:t>
      </w:r>
      <w:r w:rsidRPr="00CA2964">
        <w:rPr>
          <w:rFonts w:ascii="Arial" w:hAnsi="Arial" w:cs="Arial"/>
          <w:color w:val="0E101A"/>
          <w:shd w:val="clear" w:color="auto" w:fill="FFFFFF"/>
        </w:rPr>
        <w:tab/>
      </w:r>
      <w:r w:rsidR="00D25178" w:rsidRPr="00CA2964">
        <w:rPr>
          <w:rFonts w:ascii="Arial" w:hAnsi="Arial" w:cs="Arial"/>
          <w:i/>
          <w:iCs/>
          <w:color w:val="0E101A"/>
          <w:shd w:val="clear" w:color="auto" w:fill="FFFFFF"/>
        </w:rPr>
        <w:t>Neurology</w:t>
      </w:r>
      <w:r w:rsidR="00D25178" w:rsidRPr="00CA2964">
        <w:rPr>
          <w:rFonts w:ascii="Arial" w:hAnsi="Arial" w:cs="Arial"/>
          <w:color w:val="0E101A"/>
          <w:shd w:val="clear" w:color="auto" w:fill="FFFFFF"/>
        </w:rPr>
        <w:t xml:space="preserve">, </w:t>
      </w:r>
      <w:r w:rsidR="00D25178" w:rsidRPr="00CA2964">
        <w:rPr>
          <w:rFonts w:ascii="Arial" w:hAnsi="Arial" w:cs="Arial"/>
          <w:i/>
          <w:iCs/>
          <w:color w:val="0E101A"/>
          <w:shd w:val="clear" w:color="auto" w:fill="FFFFFF"/>
        </w:rPr>
        <w:t>92</w:t>
      </w:r>
      <w:r w:rsidR="00D25178" w:rsidRPr="00CA2964">
        <w:rPr>
          <w:rFonts w:ascii="Arial" w:hAnsi="Arial" w:cs="Arial"/>
          <w:color w:val="0E101A"/>
          <w:shd w:val="clear" w:color="auto" w:fill="FFFFFF"/>
        </w:rPr>
        <w:t>(15), pp.</w:t>
      </w:r>
      <w:r w:rsidR="00AA31B3">
        <w:rPr>
          <w:rFonts w:ascii="Arial" w:hAnsi="Arial" w:cs="Arial"/>
          <w:color w:val="0E101A"/>
          <w:shd w:val="clear" w:color="auto" w:fill="FFFFFF"/>
        </w:rPr>
        <w:t xml:space="preserve"> </w:t>
      </w:r>
      <w:r w:rsidR="00D25178" w:rsidRPr="00CA2964">
        <w:rPr>
          <w:rFonts w:ascii="Arial" w:hAnsi="Arial" w:cs="Arial"/>
          <w:color w:val="0E101A"/>
          <w:shd w:val="clear" w:color="auto" w:fill="FFFFFF"/>
        </w:rPr>
        <w:t>e1745-e1753.</w:t>
      </w:r>
      <w:r w:rsidR="00471CA1">
        <w:rPr>
          <w:rFonts w:ascii="Arial" w:hAnsi="Arial" w:cs="Arial"/>
          <w:color w:val="0E101A"/>
          <w:shd w:val="clear" w:color="auto" w:fill="FFFFFF"/>
        </w:rPr>
        <w:t xml:space="preserve"> Available at: </w:t>
      </w:r>
      <w:r w:rsidR="00471CA1">
        <w:rPr>
          <w:rFonts w:ascii="Arial" w:hAnsi="Arial" w:cs="Arial"/>
          <w:color w:val="0E101A"/>
          <w:shd w:val="clear" w:color="auto" w:fill="FFFFFF"/>
        </w:rPr>
        <w:tab/>
      </w:r>
      <w:hyperlink r:id="rId17" w:history="1">
        <w:r w:rsidR="00471CA1" w:rsidRPr="005F6697">
          <w:rPr>
            <w:rStyle w:val="Hyperlink"/>
          </w:rPr>
          <w:t>https://n.neurology.org/content/92/15/e1745</w:t>
        </w:r>
      </w:hyperlink>
    </w:p>
    <w:p w14:paraId="1EFF2356" w14:textId="1A212869" w:rsidR="00CA2964" w:rsidRPr="000E7017" w:rsidRDefault="00AA31B3" w:rsidP="00CA2964">
      <w:pPr>
        <w:pStyle w:val="NormalWeb"/>
        <w:spacing w:before="0" w:beforeAutospacing="0" w:after="120" w:afterAutospacing="0"/>
        <w:jc w:val="both"/>
        <w:textAlignment w:val="baseline"/>
        <w:rPr>
          <w:rFonts w:ascii="Arial" w:hAnsi="Arial" w:cs="Arial"/>
          <w:b/>
          <w:bCs/>
          <w:color w:val="0E101A"/>
        </w:rPr>
      </w:pPr>
      <w:r>
        <w:rPr>
          <w:rFonts w:ascii="Arial" w:hAnsi="Arial" w:cs="Arial"/>
          <w:b/>
          <w:bCs/>
          <w:color w:val="0E101A"/>
        </w:rPr>
        <w:t xml:space="preserve">  </w:t>
      </w:r>
    </w:p>
    <w:p w14:paraId="0071655D" w14:textId="747C914F" w:rsidR="00D25178" w:rsidRPr="00471CA1" w:rsidRDefault="00A83E84" w:rsidP="00471CA1">
      <w:pPr>
        <w:pStyle w:val="NormalWeb"/>
        <w:spacing w:before="0" w:beforeAutospacing="0" w:after="120" w:afterAutospacing="0"/>
        <w:textAlignment w:val="baseline"/>
        <w:rPr>
          <w:rFonts w:ascii="Arial" w:hAnsi="Arial" w:cs="Arial"/>
          <w:color w:val="0E101A"/>
        </w:rPr>
      </w:pPr>
      <w:r>
        <w:rPr>
          <w:rFonts w:ascii="Arial" w:hAnsi="Arial" w:cs="Arial"/>
          <w:color w:val="0E101A"/>
          <w:shd w:val="clear" w:color="auto" w:fill="FFFFFF"/>
        </w:rPr>
        <w:tab/>
      </w:r>
      <w:r w:rsidR="00D25178" w:rsidRPr="00471CA1">
        <w:rPr>
          <w:rFonts w:ascii="Arial" w:hAnsi="Arial" w:cs="Arial"/>
          <w:color w:val="222222"/>
          <w:shd w:val="clear" w:color="auto" w:fill="FFFFFF"/>
        </w:rPr>
        <w:t xml:space="preserve">Carlson, D.L., Fleming, K.C., Smith, G.E. and Evans, J.M., (1995), </w:t>
      </w:r>
      <w:r w:rsidRPr="00471CA1">
        <w:rPr>
          <w:rFonts w:ascii="Arial" w:hAnsi="Arial" w:cs="Arial"/>
          <w:color w:val="222222"/>
          <w:shd w:val="clear" w:color="auto" w:fill="FFFFFF"/>
        </w:rPr>
        <w:tab/>
      </w:r>
      <w:r w:rsidR="00D25178" w:rsidRPr="00471CA1">
        <w:rPr>
          <w:rFonts w:ascii="Arial" w:hAnsi="Arial" w:cs="Arial"/>
          <w:color w:val="222222"/>
          <w:shd w:val="clear" w:color="auto" w:fill="FFFFFF"/>
        </w:rPr>
        <w:t xml:space="preserve">November. Management of dementia-related </w:t>
      </w:r>
      <w:proofErr w:type="spellStart"/>
      <w:r w:rsidR="00D25178" w:rsidRPr="00471CA1">
        <w:rPr>
          <w:rFonts w:ascii="Arial" w:hAnsi="Arial" w:cs="Arial"/>
          <w:color w:val="222222"/>
          <w:shd w:val="clear" w:color="auto" w:fill="FFFFFF"/>
        </w:rPr>
        <w:t>behavioral</w:t>
      </w:r>
      <w:proofErr w:type="spellEnd"/>
      <w:r w:rsidR="00D25178" w:rsidRPr="00471CA1">
        <w:rPr>
          <w:rFonts w:ascii="Arial" w:hAnsi="Arial" w:cs="Arial"/>
          <w:color w:val="222222"/>
          <w:shd w:val="clear" w:color="auto" w:fill="FFFFFF"/>
        </w:rPr>
        <w:t xml:space="preserve"> disturbances: a </w:t>
      </w:r>
      <w:r w:rsidRPr="00471CA1">
        <w:rPr>
          <w:rFonts w:ascii="Arial" w:hAnsi="Arial" w:cs="Arial"/>
          <w:color w:val="222222"/>
          <w:shd w:val="clear" w:color="auto" w:fill="FFFFFF"/>
        </w:rPr>
        <w:tab/>
      </w:r>
      <w:r w:rsidR="00D25178" w:rsidRPr="00471CA1">
        <w:rPr>
          <w:rFonts w:ascii="Arial" w:hAnsi="Arial" w:cs="Arial"/>
          <w:color w:val="222222"/>
          <w:shd w:val="clear" w:color="auto" w:fill="FFFFFF"/>
        </w:rPr>
        <w:t xml:space="preserve">nonpharmacologic approach. In </w:t>
      </w:r>
      <w:r w:rsidR="00D25178" w:rsidRPr="00471CA1">
        <w:rPr>
          <w:rFonts w:ascii="Arial" w:hAnsi="Arial" w:cs="Arial"/>
          <w:i/>
          <w:iCs/>
          <w:color w:val="222222"/>
          <w:shd w:val="clear" w:color="auto" w:fill="FFFFFF"/>
        </w:rPr>
        <w:t>Mayo Clinic Proceedings</w:t>
      </w:r>
      <w:r w:rsidR="00D25178" w:rsidRPr="00471CA1">
        <w:rPr>
          <w:rFonts w:ascii="Arial" w:hAnsi="Arial" w:cs="Arial"/>
          <w:color w:val="222222"/>
          <w:shd w:val="clear" w:color="auto" w:fill="FFFFFF"/>
        </w:rPr>
        <w:t xml:space="preserve"> (Vol. 70, No. 11, </w:t>
      </w:r>
      <w:r w:rsidRPr="00471CA1">
        <w:rPr>
          <w:rFonts w:ascii="Arial" w:hAnsi="Arial" w:cs="Arial"/>
          <w:color w:val="222222"/>
          <w:shd w:val="clear" w:color="auto" w:fill="FFFFFF"/>
        </w:rPr>
        <w:tab/>
      </w:r>
      <w:r w:rsidR="00D25178" w:rsidRPr="00471CA1">
        <w:rPr>
          <w:rFonts w:ascii="Arial" w:hAnsi="Arial" w:cs="Arial"/>
          <w:color w:val="222222"/>
          <w:shd w:val="clear" w:color="auto" w:fill="FFFFFF"/>
        </w:rPr>
        <w:t>pp. 1108-1115). Elsevier.</w:t>
      </w:r>
      <w:r w:rsidR="004E6665">
        <w:rPr>
          <w:rFonts w:ascii="Arial" w:hAnsi="Arial" w:cs="Arial"/>
          <w:color w:val="222222"/>
          <w:shd w:val="clear" w:color="auto" w:fill="FFFFFF"/>
        </w:rPr>
        <w:t xml:space="preserve"> Available at: </w:t>
      </w:r>
      <w:r w:rsidR="00471CA1">
        <w:rPr>
          <w:rFonts w:ascii="Arial" w:hAnsi="Arial" w:cs="Arial"/>
          <w:color w:val="222222"/>
          <w:shd w:val="clear" w:color="auto" w:fill="FFFFFF"/>
        </w:rPr>
        <w:t xml:space="preserve"> </w:t>
      </w:r>
      <w:r w:rsidR="004E6665">
        <w:rPr>
          <w:rFonts w:ascii="Arial" w:hAnsi="Arial" w:cs="Arial"/>
          <w:color w:val="222222"/>
          <w:shd w:val="clear" w:color="auto" w:fill="FFFFFF"/>
        </w:rPr>
        <w:tab/>
      </w:r>
      <w:hyperlink r:id="rId18" w:history="1">
        <w:r w:rsidR="004E6665" w:rsidRPr="005F6697">
          <w:rPr>
            <w:rStyle w:val="Hyperlink"/>
          </w:rPr>
          <w:t>https://www.mayoclinicproceedings.org/artic</w:t>
        </w:r>
        <w:r w:rsidR="004E6665" w:rsidRPr="005F6697">
          <w:rPr>
            <w:rStyle w:val="Hyperlink"/>
          </w:rPr>
          <w:t>l</w:t>
        </w:r>
        <w:r w:rsidR="004E6665" w:rsidRPr="005F6697">
          <w:rPr>
            <w:rStyle w:val="Hyperlink"/>
          </w:rPr>
          <w:t>e/S0025-6196(11)64448-0/abstract</w:t>
        </w:r>
      </w:hyperlink>
    </w:p>
    <w:p w14:paraId="1EB70A6B" w14:textId="77777777" w:rsidR="00A83E84" w:rsidRDefault="00A83E84" w:rsidP="00A83E84">
      <w:pPr>
        <w:pStyle w:val="NormalWeb"/>
        <w:spacing w:before="0" w:beforeAutospacing="0" w:after="120" w:afterAutospacing="0"/>
        <w:textAlignment w:val="baseline"/>
        <w:rPr>
          <w:rFonts w:ascii="Arial" w:hAnsi="Arial" w:cs="Arial"/>
          <w:b/>
          <w:bCs/>
          <w:color w:val="0E101A"/>
        </w:rPr>
      </w:pPr>
      <w:r>
        <w:rPr>
          <w:rFonts w:ascii="Arial" w:hAnsi="Arial" w:cs="Arial"/>
          <w:b/>
          <w:bCs/>
          <w:color w:val="0E101A"/>
        </w:rPr>
        <w:tab/>
      </w:r>
    </w:p>
    <w:p w14:paraId="194A63D9" w14:textId="2DFA6304" w:rsidR="00D25178" w:rsidRPr="004E6665" w:rsidRDefault="00A83E84" w:rsidP="004E6665">
      <w:pPr>
        <w:pStyle w:val="NormalWeb"/>
        <w:spacing w:before="0" w:beforeAutospacing="0" w:after="120" w:afterAutospacing="0"/>
        <w:textAlignment w:val="baseline"/>
        <w:rPr>
          <w:rFonts w:ascii="Arial" w:hAnsi="Arial" w:cs="Arial"/>
          <w:color w:val="0E101A"/>
        </w:rPr>
      </w:pPr>
      <w:r>
        <w:rPr>
          <w:rFonts w:ascii="Arial" w:hAnsi="Arial" w:cs="Arial"/>
          <w:b/>
          <w:bCs/>
          <w:color w:val="0E101A"/>
        </w:rPr>
        <w:tab/>
      </w:r>
      <w:r w:rsidR="00D25178" w:rsidRPr="004E6665">
        <w:rPr>
          <w:rFonts w:ascii="Arial" w:hAnsi="Arial" w:cs="Arial"/>
          <w:color w:val="0E101A"/>
        </w:rPr>
        <w:t>C</w:t>
      </w:r>
      <w:r w:rsidR="004E6665">
        <w:rPr>
          <w:rFonts w:ascii="Arial" w:hAnsi="Arial" w:cs="Arial"/>
          <w:color w:val="0E101A"/>
        </w:rPr>
        <w:t>ohn</w:t>
      </w:r>
      <w:r w:rsidR="00D25178" w:rsidRPr="004E6665">
        <w:rPr>
          <w:rFonts w:ascii="Arial" w:hAnsi="Arial" w:cs="Arial"/>
          <w:color w:val="0E101A"/>
        </w:rPr>
        <w:t>-</w:t>
      </w:r>
      <w:proofErr w:type="spellStart"/>
      <w:r w:rsidR="00D25178" w:rsidRPr="004E6665">
        <w:rPr>
          <w:rFonts w:ascii="Arial" w:hAnsi="Arial" w:cs="Arial"/>
          <w:color w:val="0E101A"/>
        </w:rPr>
        <w:t>H</w:t>
      </w:r>
      <w:r w:rsidR="004E6665">
        <w:rPr>
          <w:rFonts w:ascii="Arial" w:hAnsi="Arial" w:cs="Arial"/>
          <w:color w:val="0E101A"/>
        </w:rPr>
        <w:t>okke</w:t>
      </w:r>
      <w:proofErr w:type="spellEnd"/>
      <w:r w:rsidR="00D25178" w:rsidRPr="004E6665">
        <w:rPr>
          <w:rFonts w:ascii="Arial" w:hAnsi="Arial" w:cs="Arial"/>
          <w:color w:val="0E101A"/>
        </w:rPr>
        <w:t xml:space="preserve">, P.E., </w:t>
      </w:r>
      <w:proofErr w:type="spellStart"/>
      <w:r w:rsidR="00D25178" w:rsidRPr="004E6665">
        <w:rPr>
          <w:rFonts w:ascii="Arial" w:hAnsi="Arial" w:cs="Arial"/>
          <w:color w:val="0E101A"/>
        </w:rPr>
        <w:t>E</w:t>
      </w:r>
      <w:r w:rsidR="004E6665">
        <w:rPr>
          <w:rFonts w:ascii="Arial" w:hAnsi="Arial" w:cs="Arial"/>
          <w:color w:val="0E101A"/>
        </w:rPr>
        <w:t>lting</w:t>
      </w:r>
      <w:proofErr w:type="spellEnd"/>
      <w:r w:rsidR="00D25178" w:rsidRPr="004E6665">
        <w:rPr>
          <w:rFonts w:ascii="Arial" w:hAnsi="Arial" w:cs="Arial"/>
          <w:color w:val="0E101A"/>
        </w:rPr>
        <w:t xml:space="preserve">, M.W., </w:t>
      </w:r>
      <w:proofErr w:type="spellStart"/>
      <w:r w:rsidR="00D25178" w:rsidRPr="004E6665">
        <w:rPr>
          <w:rFonts w:ascii="Arial" w:hAnsi="Arial" w:cs="Arial"/>
          <w:color w:val="0E101A"/>
        </w:rPr>
        <w:t>P</w:t>
      </w:r>
      <w:r w:rsidR="004E6665">
        <w:rPr>
          <w:rFonts w:ascii="Arial" w:hAnsi="Arial" w:cs="Arial"/>
          <w:color w:val="0E101A"/>
        </w:rPr>
        <w:t>ijnenburg</w:t>
      </w:r>
      <w:proofErr w:type="spellEnd"/>
      <w:r w:rsidR="00D25178" w:rsidRPr="004E6665">
        <w:rPr>
          <w:rFonts w:ascii="Arial" w:hAnsi="Arial" w:cs="Arial"/>
          <w:color w:val="0E101A"/>
        </w:rPr>
        <w:t xml:space="preserve">, Y.A.L., </w:t>
      </w:r>
      <w:r w:rsidR="004E6665">
        <w:rPr>
          <w:rFonts w:ascii="Arial" w:hAnsi="Arial" w:cs="Arial"/>
          <w:color w:val="0E101A"/>
        </w:rPr>
        <w:t>and</w:t>
      </w:r>
      <w:r w:rsidR="00D25178" w:rsidRPr="004E6665">
        <w:rPr>
          <w:rFonts w:ascii="Arial" w:hAnsi="Arial" w:cs="Arial"/>
          <w:color w:val="0E101A"/>
        </w:rPr>
        <w:t xml:space="preserve"> V</w:t>
      </w:r>
      <w:r w:rsidR="004E6665">
        <w:rPr>
          <w:rFonts w:ascii="Arial" w:hAnsi="Arial" w:cs="Arial"/>
          <w:color w:val="0E101A"/>
        </w:rPr>
        <w:t>an</w:t>
      </w:r>
      <w:r w:rsidR="00D25178" w:rsidRPr="004E6665">
        <w:rPr>
          <w:rFonts w:ascii="Arial" w:hAnsi="Arial" w:cs="Arial"/>
          <w:color w:val="0E101A"/>
        </w:rPr>
        <w:t xml:space="preserve"> </w:t>
      </w:r>
      <w:proofErr w:type="spellStart"/>
      <w:r w:rsidR="00D25178" w:rsidRPr="004E6665">
        <w:rPr>
          <w:rFonts w:ascii="Arial" w:hAnsi="Arial" w:cs="Arial"/>
          <w:color w:val="0E101A"/>
        </w:rPr>
        <w:t>S</w:t>
      </w:r>
      <w:r w:rsidR="004E6665">
        <w:rPr>
          <w:rFonts w:ascii="Arial" w:hAnsi="Arial" w:cs="Arial"/>
          <w:color w:val="0E101A"/>
        </w:rPr>
        <w:t>wieten</w:t>
      </w:r>
      <w:proofErr w:type="spellEnd"/>
      <w:r w:rsidR="00D25178" w:rsidRPr="004E6665">
        <w:rPr>
          <w:rFonts w:ascii="Arial" w:hAnsi="Arial" w:cs="Arial"/>
          <w:color w:val="0E101A"/>
        </w:rPr>
        <w:t xml:space="preserve">, J.C. </w:t>
      </w:r>
      <w:r w:rsidR="004E6665">
        <w:rPr>
          <w:rFonts w:ascii="Arial" w:hAnsi="Arial" w:cs="Arial"/>
          <w:color w:val="0E101A"/>
        </w:rPr>
        <w:tab/>
      </w:r>
      <w:r w:rsidR="00D25178" w:rsidRPr="004E6665">
        <w:rPr>
          <w:rFonts w:ascii="Arial" w:hAnsi="Arial" w:cs="Arial"/>
          <w:color w:val="0E101A"/>
        </w:rPr>
        <w:t>(2012). G</w:t>
      </w:r>
      <w:r w:rsidR="004E6665">
        <w:rPr>
          <w:rFonts w:ascii="Arial" w:hAnsi="Arial" w:cs="Arial"/>
          <w:color w:val="0E101A"/>
        </w:rPr>
        <w:t>enetics of Dementia</w:t>
      </w:r>
      <w:r w:rsidR="00D25178" w:rsidRPr="004E6665">
        <w:rPr>
          <w:rFonts w:ascii="Arial" w:hAnsi="Arial" w:cs="Arial"/>
          <w:color w:val="0E101A"/>
        </w:rPr>
        <w:t>: U</w:t>
      </w:r>
      <w:r w:rsidR="004E6665">
        <w:rPr>
          <w:rFonts w:ascii="Arial" w:hAnsi="Arial" w:cs="Arial"/>
          <w:color w:val="0E101A"/>
        </w:rPr>
        <w:t>pdate</w:t>
      </w:r>
      <w:r w:rsidR="00D25178" w:rsidRPr="004E6665">
        <w:rPr>
          <w:rFonts w:ascii="Arial" w:hAnsi="Arial" w:cs="Arial"/>
          <w:color w:val="0E101A"/>
        </w:rPr>
        <w:t xml:space="preserve"> </w:t>
      </w:r>
      <w:r w:rsidR="004E6665">
        <w:rPr>
          <w:rFonts w:ascii="Arial" w:hAnsi="Arial" w:cs="Arial"/>
          <w:color w:val="0E101A"/>
        </w:rPr>
        <w:t>and guidelines for the clinician</w:t>
      </w:r>
      <w:r w:rsidR="00D25178" w:rsidRPr="004E6665">
        <w:rPr>
          <w:rFonts w:ascii="Arial" w:hAnsi="Arial" w:cs="Arial"/>
          <w:color w:val="0E101A"/>
        </w:rPr>
        <w:t xml:space="preserve">. </w:t>
      </w:r>
      <w:r w:rsidR="004E6665">
        <w:rPr>
          <w:rFonts w:ascii="Arial" w:hAnsi="Arial" w:cs="Arial"/>
          <w:color w:val="0E101A"/>
        </w:rPr>
        <w:tab/>
      </w:r>
      <w:r w:rsidR="00D25178" w:rsidRPr="004E6665">
        <w:rPr>
          <w:rFonts w:ascii="Arial" w:hAnsi="Arial" w:cs="Arial"/>
          <w:color w:val="0E101A"/>
        </w:rPr>
        <w:t>A</w:t>
      </w:r>
      <w:r w:rsidR="004E6665">
        <w:rPr>
          <w:rFonts w:ascii="Arial" w:hAnsi="Arial" w:cs="Arial"/>
          <w:color w:val="0E101A"/>
        </w:rPr>
        <w:t>merican Journal of Medical Genetics Part</w:t>
      </w:r>
      <w:r w:rsidR="00D25178" w:rsidRPr="004E6665">
        <w:rPr>
          <w:rFonts w:ascii="Arial" w:hAnsi="Arial" w:cs="Arial"/>
          <w:color w:val="0E101A"/>
        </w:rPr>
        <w:t xml:space="preserve"> B: </w:t>
      </w:r>
      <w:r w:rsidR="00D25178" w:rsidRPr="004E6665">
        <w:rPr>
          <w:rFonts w:ascii="Arial" w:hAnsi="Arial" w:cs="Arial"/>
          <w:i/>
          <w:iCs/>
          <w:color w:val="0E101A"/>
        </w:rPr>
        <w:t xml:space="preserve">NEUROPSYCHIATRIC </w:t>
      </w:r>
      <w:r w:rsidR="004E6665">
        <w:rPr>
          <w:rFonts w:ascii="Arial" w:hAnsi="Arial" w:cs="Arial"/>
          <w:i/>
          <w:iCs/>
          <w:color w:val="0E101A"/>
        </w:rPr>
        <w:tab/>
      </w:r>
      <w:r w:rsidR="00D25178" w:rsidRPr="004E6665">
        <w:rPr>
          <w:rFonts w:ascii="Arial" w:hAnsi="Arial" w:cs="Arial"/>
          <w:i/>
          <w:iCs/>
          <w:color w:val="0E101A"/>
        </w:rPr>
        <w:t>GENETICS</w:t>
      </w:r>
      <w:r w:rsidR="00D25178" w:rsidRPr="004E6665">
        <w:rPr>
          <w:rFonts w:ascii="Arial" w:hAnsi="Arial" w:cs="Arial"/>
          <w:color w:val="0E101A"/>
        </w:rPr>
        <w:t>, [ONLINE] 159</w:t>
      </w:r>
      <w:proofErr w:type="gramStart"/>
      <w:r w:rsidR="00D25178" w:rsidRPr="004E6665">
        <w:rPr>
          <w:rFonts w:ascii="Arial" w:hAnsi="Arial" w:cs="Arial"/>
          <w:color w:val="0E101A"/>
        </w:rPr>
        <w:t>B(</w:t>
      </w:r>
      <w:proofErr w:type="gramEnd"/>
      <w:r w:rsidR="00D25178" w:rsidRPr="004E6665">
        <w:rPr>
          <w:rFonts w:ascii="Arial" w:hAnsi="Arial" w:cs="Arial"/>
          <w:color w:val="0E101A"/>
        </w:rPr>
        <w:t>6), PP.628–643. </w:t>
      </w:r>
    </w:p>
    <w:p w14:paraId="53728550" w14:textId="77777777" w:rsidR="00A83E84" w:rsidRDefault="00A83E84" w:rsidP="00A83E84">
      <w:pPr>
        <w:pStyle w:val="NormalWeb"/>
        <w:spacing w:before="0" w:beforeAutospacing="0" w:after="120" w:afterAutospacing="0"/>
        <w:jc w:val="both"/>
        <w:textAlignment w:val="baseline"/>
        <w:rPr>
          <w:rFonts w:ascii="Arial" w:hAnsi="Arial" w:cs="Arial"/>
          <w:b/>
          <w:bCs/>
          <w:color w:val="222222"/>
          <w:shd w:val="clear" w:color="auto" w:fill="FFFFFF"/>
        </w:rPr>
      </w:pPr>
    </w:p>
    <w:p w14:paraId="55E5451D" w14:textId="3CFB509A" w:rsidR="00D25178" w:rsidRPr="004E6665" w:rsidRDefault="00A83E84" w:rsidP="004E6665">
      <w:pPr>
        <w:pStyle w:val="NormalWeb"/>
        <w:spacing w:before="0" w:beforeAutospacing="0" w:after="120" w:afterAutospacing="0"/>
        <w:textAlignment w:val="baseline"/>
        <w:rPr>
          <w:rFonts w:ascii="Arial" w:hAnsi="Arial" w:cs="Arial"/>
          <w:color w:val="000000"/>
        </w:rPr>
      </w:pPr>
      <w:r>
        <w:rPr>
          <w:rFonts w:ascii="Arial" w:hAnsi="Arial" w:cs="Arial"/>
          <w:b/>
          <w:bCs/>
          <w:color w:val="222222"/>
          <w:shd w:val="clear" w:color="auto" w:fill="FFFFFF"/>
        </w:rPr>
        <w:tab/>
      </w:r>
      <w:r w:rsidR="00D25178" w:rsidRPr="004E6665">
        <w:rPr>
          <w:rFonts w:ascii="Arial" w:hAnsi="Arial" w:cs="Arial"/>
          <w:color w:val="222222"/>
          <w:shd w:val="clear" w:color="auto" w:fill="FFFFFF"/>
        </w:rPr>
        <w:t xml:space="preserve">Doody, R.S., Stevens, J.C., Beck, C., Dubinsky, R.M., Kaye, J.A., </w:t>
      </w:r>
      <w:proofErr w:type="spellStart"/>
      <w:r w:rsidR="00D25178" w:rsidRPr="004E6665">
        <w:rPr>
          <w:rFonts w:ascii="Arial" w:hAnsi="Arial" w:cs="Arial"/>
          <w:color w:val="222222"/>
          <w:shd w:val="clear" w:color="auto" w:fill="FFFFFF"/>
        </w:rPr>
        <w:t>Gwyther</w:t>
      </w:r>
      <w:proofErr w:type="spellEnd"/>
      <w:r w:rsidR="00D25178" w:rsidRPr="004E6665">
        <w:rPr>
          <w:rFonts w:ascii="Arial" w:hAnsi="Arial" w:cs="Arial"/>
          <w:color w:val="222222"/>
          <w:shd w:val="clear" w:color="auto" w:fill="FFFFFF"/>
        </w:rPr>
        <w:t xml:space="preserve">, </w:t>
      </w:r>
      <w:r w:rsidRPr="004E6665">
        <w:rPr>
          <w:rFonts w:ascii="Arial" w:hAnsi="Arial" w:cs="Arial"/>
          <w:color w:val="222222"/>
          <w:shd w:val="clear" w:color="auto" w:fill="FFFFFF"/>
        </w:rPr>
        <w:tab/>
      </w:r>
      <w:r w:rsidR="00D25178" w:rsidRPr="004E6665">
        <w:rPr>
          <w:rFonts w:ascii="Arial" w:hAnsi="Arial" w:cs="Arial"/>
          <w:color w:val="222222"/>
          <w:shd w:val="clear" w:color="auto" w:fill="FFFFFF"/>
        </w:rPr>
        <w:t xml:space="preserve">L.M.S.W., Mohs, R.C., </w:t>
      </w:r>
      <w:proofErr w:type="spellStart"/>
      <w:r w:rsidR="00D25178" w:rsidRPr="004E6665">
        <w:rPr>
          <w:rFonts w:ascii="Arial" w:hAnsi="Arial" w:cs="Arial"/>
          <w:color w:val="222222"/>
          <w:shd w:val="clear" w:color="auto" w:fill="FFFFFF"/>
        </w:rPr>
        <w:t>Thal</w:t>
      </w:r>
      <w:proofErr w:type="spellEnd"/>
      <w:r w:rsidR="00D25178" w:rsidRPr="004E6665">
        <w:rPr>
          <w:rFonts w:ascii="Arial" w:hAnsi="Arial" w:cs="Arial"/>
          <w:color w:val="222222"/>
          <w:shd w:val="clear" w:color="auto" w:fill="FFFFFF"/>
        </w:rPr>
        <w:t xml:space="preserve">, L.J., Whitehouse, P.J., DeKosky, S.T. and </w:t>
      </w:r>
      <w:r w:rsidRPr="004E6665">
        <w:rPr>
          <w:rFonts w:ascii="Arial" w:hAnsi="Arial" w:cs="Arial"/>
          <w:color w:val="222222"/>
          <w:shd w:val="clear" w:color="auto" w:fill="FFFFFF"/>
        </w:rPr>
        <w:tab/>
      </w:r>
      <w:r w:rsidR="00D25178" w:rsidRPr="004E6665">
        <w:rPr>
          <w:rFonts w:ascii="Arial" w:hAnsi="Arial" w:cs="Arial"/>
          <w:color w:val="222222"/>
          <w:shd w:val="clear" w:color="auto" w:fill="FFFFFF"/>
        </w:rPr>
        <w:t xml:space="preserve">Cummings, J.L., (2001). Practice parameter: Management of dementia (an </w:t>
      </w:r>
      <w:r w:rsidRPr="004E6665">
        <w:rPr>
          <w:rFonts w:ascii="Arial" w:hAnsi="Arial" w:cs="Arial"/>
          <w:color w:val="222222"/>
          <w:shd w:val="clear" w:color="auto" w:fill="FFFFFF"/>
        </w:rPr>
        <w:tab/>
      </w:r>
      <w:r w:rsidR="00D25178" w:rsidRPr="004E6665">
        <w:rPr>
          <w:rFonts w:ascii="Arial" w:hAnsi="Arial" w:cs="Arial"/>
          <w:color w:val="222222"/>
          <w:shd w:val="clear" w:color="auto" w:fill="FFFFFF"/>
        </w:rPr>
        <w:t xml:space="preserve">evidence-based review): Report of the Quality Standards Subcommittee of </w:t>
      </w:r>
      <w:r w:rsidR="004E6665">
        <w:rPr>
          <w:rFonts w:ascii="Arial" w:hAnsi="Arial" w:cs="Arial"/>
          <w:color w:val="222222"/>
          <w:shd w:val="clear" w:color="auto" w:fill="FFFFFF"/>
        </w:rPr>
        <w:tab/>
      </w:r>
      <w:r w:rsidR="00D25178" w:rsidRPr="004E6665">
        <w:rPr>
          <w:rFonts w:ascii="Arial" w:hAnsi="Arial" w:cs="Arial"/>
          <w:color w:val="222222"/>
          <w:shd w:val="clear" w:color="auto" w:fill="FFFFFF"/>
        </w:rPr>
        <w:t xml:space="preserve">the American Academy of Neurology. </w:t>
      </w:r>
      <w:r w:rsidR="00D25178" w:rsidRPr="004E6665">
        <w:rPr>
          <w:rFonts w:ascii="Arial" w:hAnsi="Arial" w:cs="Arial"/>
          <w:i/>
          <w:iCs/>
          <w:color w:val="222222"/>
          <w:shd w:val="clear" w:color="auto" w:fill="FFFFFF"/>
        </w:rPr>
        <w:t>Neurology</w:t>
      </w:r>
      <w:r w:rsidR="00D25178" w:rsidRPr="004E6665">
        <w:rPr>
          <w:rFonts w:ascii="Arial" w:hAnsi="Arial" w:cs="Arial"/>
          <w:color w:val="222222"/>
          <w:shd w:val="clear" w:color="auto" w:fill="FFFFFF"/>
        </w:rPr>
        <w:t xml:space="preserve">, </w:t>
      </w:r>
      <w:r w:rsidR="00D25178" w:rsidRPr="004E6665">
        <w:rPr>
          <w:rFonts w:ascii="Arial" w:hAnsi="Arial" w:cs="Arial"/>
          <w:i/>
          <w:iCs/>
          <w:color w:val="222222"/>
          <w:shd w:val="clear" w:color="auto" w:fill="FFFFFF"/>
        </w:rPr>
        <w:t>56</w:t>
      </w:r>
      <w:r w:rsidR="00D25178" w:rsidRPr="004E6665">
        <w:rPr>
          <w:rFonts w:ascii="Arial" w:hAnsi="Arial" w:cs="Arial"/>
          <w:color w:val="222222"/>
          <w:shd w:val="clear" w:color="auto" w:fill="FFFFFF"/>
        </w:rPr>
        <w:t>(9), pp.1154-1166.</w:t>
      </w:r>
    </w:p>
    <w:p w14:paraId="6E7B4AC4" w14:textId="77777777" w:rsidR="00A83E84" w:rsidRDefault="00A83E84" w:rsidP="00A83E84">
      <w:pPr>
        <w:pStyle w:val="NormalWeb"/>
        <w:spacing w:before="0" w:beforeAutospacing="0" w:after="120" w:afterAutospacing="0"/>
        <w:jc w:val="both"/>
        <w:textAlignment w:val="baseline"/>
        <w:rPr>
          <w:rFonts w:ascii="Arial" w:hAnsi="Arial" w:cs="Arial"/>
          <w:b/>
          <w:bCs/>
          <w:color w:val="222222"/>
          <w:shd w:val="clear" w:color="auto" w:fill="FFFFFF"/>
        </w:rPr>
      </w:pPr>
      <w:r>
        <w:rPr>
          <w:rFonts w:ascii="Arial" w:hAnsi="Arial" w:cs="Arial"/>
          <w:b/>
          <w:bCs/>
          <w:color w:val="222222"/>
          <w:shd w:val="clear" w:color="auto" w:fill="FFFFFF"/>
        </w:rPr>
        <w:tab/>
      </w:r>
    </w:p>
    <w:p w14:paraId="5799413D" w14:textId="6DCE0F34" w:rsidR="00D25178" w:rsidRPr="004E6665" w:rsidRDefault="00A83E84" w:rsidP="004E6665">
      <w:pPr>
        <w:pStyle w:val="NormalWeb"/>
        <w:spacing w:before="0" w:beforeAutospacing="0" w:after="120" w:afterAutospacing="0"/>
        <w:textAlignment w:val="baseline"/>
        <w:rPr>
          <w:rFonts w:ascii="Arial" w:hAnsi="Arial" w:cs="Arial"/>
          <w:color w:val="222222"/>
        </w:rPr>
      </w:pPr>
      <w:r>
        <w:rPr>
          <w:rFonts w:ascii="Arial" w:hAnsi="Arial" w:cs="Arial"/>
          <w:b/>
          <w:bCs/>
          <w:color w:val="222222"/>
          <w:shd w:val="clear" w:color="auto" w:fill="FFFFFF"/>
        </w:rPr>
        <w:tab/>
      </w:r>
      <w:r w:rsidR="00D25178" w:rsidRPr="004E6665">
        <w:rPr>
          <w:rFonts w:ascii="Arial" w:hAnsi="Arial" w:cs="Arial"/>
          <w:color w:val="222222"/>
          <w:shd w:val="clear" w:color="auto" w:fill="FFFFFF"/>
        </w:rPr>
        <w:t xml:space="preserve">Eccles, M., Clarke, J., Livingston, M., Freemantle, N. and Mason, J., (1998). </w:t>
      </w:r>
      <w:r w:rsidRPr="004E6665">
        <w:rPr>
          <w:rFonts w:ascii="Arial" w:hAnsi="Arial" w:cs="Arial"/>
          <w:color w:val="222222"/>
          <w:shd w:val="clear" w:color="auto" w:fill="FFFFFF"/>
        </w:rPr>
        <w:tab/>
      </w:r>
      <w:r w:rsidR="00D25178" w:rsidRPr="004E6665">
        <w:rPr>
          <w:rFonts w:ascii="Arial" w:hAnsi="Arial" w:cs="Arial"/>
          <w:color w:val="222222"/>
          <w:shd w:val="clear" w:color="auto" w:fill="FFFFFF"/>
        </w:rPr>
        <w:t xml:space="preserve">North of England </w:t>
      </w:r>
      <w:proofErr w:type="gramStart"/>
      <w:r w:rsidR="00D25178" w:rsidRPr="004E6665">
        <w:rPr>
          <w:rFonts w:ascii="Arial" w:hAnsi="Arial" w:cs="Arial"/>
          <w:color w:val="222222"/>
          <w:shd w:val="clear" w:color="auto" w:fill="FFFFFF"/>
        </w:rPr>
        <w:t>evidence based</w:t>
      </w:r>
      <w:proofErr w:type="gramEnd"/>
      <w:r w:rsidR="00D25178" w:rsidRPr="004E6665">
        <w:rPr>
          <w:rFonts w:ascii="Arial" w:hAnsi="Arial" w:cs="Arial"/>
          <w:color w:val="222222"/>
          <w:shd w:val="clear" w:color="auto" w:fill="FFFFFF"/>
        </w:rPr>
        <w:t xml:space="preserve"> guidelines development project: </w:t>
      </w:r>
      <w:r w:rsidR="003A55EA">
        <w:rPr>
          <w:rFonts w:ascii="Arial" w:hAnsi="Arial" w:cs="Arial"/>
          <w:color w:val="222222"/>
          <w:shd w:val="clear" w:color="auto" w:fill="FFFFFF"/>
        </w:rPr>
        <w:t>G</w:t>
      </w:r>
      <w:r w:rsidR="00D25178" w:rsidRPr="004E6665">
        <w:rPr>
          <w:rFonts w:ascii="Arial" w:hAnsi="Arial" w:cs="Arial"/>
          <w:color w:val="222222"/>
          <w:shd w:val="clear" w:color="auto" w:fill="FFFFFF"/>
        </w:rPr>
        <w:t xml:space="preserve">uideline </w:t>
      </w:r>
      <w:r w:rsidR="004E6665">
        <w:rPr>
          <w:rFonts w:ascii="Arial" w:hAnsi="Arial" w:cs="Arial"/>
          <w:color w:val="222222"/>
          <w:shd w:val="clear" w:color="auto" w:fill="FFFFFF"/>
        </w:rPr>
        <w:tab/>
      </w:r>
      <w:r w:rsidR="00D25178" w:rsidRPr="004E6665">
        <w:rPr>
          <w:rFonts w:ascii="Arial" w:hAnsi="Arial" w:cs="Arial"/>
          <w:color w:val="222222"/>
          <w:shd w:val="clear" w:color="auto" w:fill="FFFFFF"/>
        </w:rPr>
        <w:t xml:space="preserve">for the primary care management of dementia. </w:t>
      </w:r>
      <w:proofErr w:type="spellStart"/>
      <w:r w:rsidR="00D25178" w:rsidRPr="004E6665">
        <w:rPr>
          <w:rFonts w:ascii="Arial" w:hAnsi="Arial" w:cs="Arial"/>
          <w:i/>
          <w:iCs/>
          <w:color w:val="222222"/>
          <w:shd w:val="clear" w:color="auto" w:fill="FFFFFF"/>
        </w:rPr>
        <w:t>Bmj</w:t>
      </w:r>
      <w:proofErr w:type="spellEnd"/>
      <w:r w:rsidR="00D25178" w:rsidRPr="004E6665">
        <w:rPr>
          <w:rFonts w:ascii="Arial" w:hAnsi="Arial" w:cs="Arial"/>
          <w:color w:val="222222"/>
          <w:shd w:val="clear" w:color="auto" w:fill="FFFFFF"/>
        </w:rPr>
        <w:t xml:space="preserve">, </w:t>
      </w:r>
      <w:r w:rsidR="00D25178" w:rsidRPr="004E6665">
        <w:rPr>
          <w:rFonts w:ascii="Arial" w:hAnsi="Arial" w:cs="Arial"/>
          <w:i/>
          <w:iCs/>
          <w:color w:val="222222"/>
          <w:shd w:val="clear" w:color="auto" w:fill="FFFFFF"/>
        </w:rPr>
        <w:t>317</w:t>
      </w:r>
      <w:r w:rsidR="00D25178" w:rsidRPr="004E6665">
        <w:rPr>
          <w:rFonts w:ascii="Arial" w:hAnsi="Arial" w:cs="Arial"/>
          <w:color w:val="222222"/>
          <w:shd w:val="clear" w:color="auto" w:fill="FFFFFF"/>
        </w:rPr>
        <w:t>(7161), pp.802-</w:t>
      </w:r>
      <w:r w:rsidR="004E6665">
        <w:rPr>
          <w:rFonts w:ascii="Arial" w:hAnsi="Arial" w:cs="Arial"/>
          <w:color w:val="222222"/>
          <w:shd w:val="clear" w:color="auto" w:fill="FFFFFF"/>
        </w:rPr>
        <w:tab/>
      </w:r>
      <w:r w:rsidR="00D25178" w:rsidRPr="004E6665">
        <w:rPr>
          <w:rFonts w:ascii="Arial" w:hAnsi="Arial" w:cs="Arial"/>
          <w:color w:val="222222"/>
          <w:shd w:val="clear" w:color="auto" w:fill="FFFFFF"/>
        </w:rPr>
        <w:t>808.</w:t>
      </w:r>
    </w:p>
    <w:p w14:paraId="068A88AE" w14:textId="77777777" w:rsidR="00A83E84" w:rsidRDefault="00A83E84" w:rsidP="00A83E84">
      <w:pPr>
        <w:pStyle w:val="NormalWeb"/>
        <w:spacing w:before="0" w:beforeAutospacing="0" w:after="120" w:afterAutospacing="0"/>
        <w:jc w:val="both"/>
        <w:textAlignment w:val="baseline"/>
        <w:rPr>
          <w:rFonts w:ascii="Arial" w:hAnsi="Arial" w:cs="Arial"/>
          <w:color w:val="0E101A"/>
          <w:shd w:val="clear" w:color="auto" w:fill="FFFFFF"/>
        </w:rPr>
      </w:pPr>
      <w:r>
        <w:rPr>
          <w:rFonts w:ascii="Arial" w:hAnsi="Arial" w:cs="Arial"/>
          <w:color w:val="0E101A"/>
          <w:shd w:val="clear" w:color="auto" w:fill="FFFFFF"/>
        </w:rPr>
        <w:tab/>
      </w:r>
    </w:p>
    <w:p w14:paraId="37AF64C0" w14:textId="0BAA3C8D" w:rsidR="00A509B1" w:rsidRPr="004E6665" w:rsidRDefault="00A83E84" w:rsidP="004E6665">
      <w:pPr>
        <w:pStyle w:val="NormalWeb"/>
        <w:spacing w:before="0" w:beforeAutospacing="0" w:after="120" w:afterAutospacing="0"/>
        <w:textAlignment w:val="baseline"/>
        <w:rPr>
          <w:rFonts w:ascii="Arial" w:hAnsi="Arial" w:cs="Arial"/>
          <w:color w:val="0E101A"/>
        </w:rPr>
      </w:pPr>
      <w:r>
        <w:rPr>
          <w:rFonts w:ascii="Arial" w:hAnsi="Arial" w:cs="Arial"/>
          <w:color w:val="0E101A"/>
          <w:shd w:val="clear" w:color="auto" w:fill="FFFFFF"/>
        </w:rPr>
        <w:tab/>
      </w:r>
      <w:r w:rsidR="00D25178" w:rsidRPr="004E6665">
        <w:rPr>
          <w:rFonts w:ascii="Arial" w:hAnsi="Arial" w:cs="Arial"/>
          <w:color w:val="0E101A"/>
          <w:shd w:val="clear" w:color="auto" w:fill="FFFFFF"/>
        </w:rPr>
        <w:t xml:space="preserve">Europe PMC (2019b). </w:t>
      </w:r>
      <w:r w:rsidR="00D25178" w:rsidRPr="004E6665">
        <w:rPr>
          <w:rFonts w:ascii="Arial" w:hAnsi="Arial" w:cs="Arial"/>
          <w:i/>
          <w:iCs/>
          <w:color w:val="0E101A"/>
          <w:shd w:val="clear" w:color="auto" w:fill="FFFFFF"/>
        </w:rPr>
        <w:t>Europe PMC</w:t>
      </w:r>
      <w:r w:rsidR="00D25178" w:rsidRPr="004E6665">
        <w:rPr>
          <w:rFonts w:ascii="Arial" w:hAnsi="Arial" w:cs="Arial"/>
          <w:color w:val="0E101A"/>
          <w:shd w:val="clear" w:color="auto" w:fill="FFFFFF"/>
        </w:rPr>
        <w:t>. [online] Europepmc.org.</w:t>
      </w:r>
    </w:p>
    <w:p w14:paraId="0B566491" w14:textId="77777777" w:rsidR="00A83E84" w:rsidRDefault="00A83E84" w:rsidP="00A83E84">
      <w:pPr>
        <w:pStyle w:val="NormalWeb"/>
        <w:spacing w:before="0" w:beforeAutospacing="0" w:after="120" w:afterAutospacing="0"/>
        <w:jc w:val="both"/>
        <w:textAlignment w:val="baseline"/>
        <w:rPr>
          <w:rFonts w:ascii="Arial" w:hAnsi="Arial" w:cs="Arial"/>
          <w:b/>
          <w:bCs/>
          <w:color w:val="0E101A"/>
        </w:rPr>
      </w:pPr>
    </w:p>
    <w:p w14:paraId="0B2EFDD5" w14:textId="0F467A96" w:rsidR="00CA1268" w:rsidRPr="007B06C6" w:rsidRDefault="00A83E84" w:rsidP="007B06C6">
      <w:pPr>
        <w:pStyle w:val="NormalWeb"/>
        <w:spacing w:before="0" w:beforeAutospacing="0" w:after="120" w:afterAutospacing="0"/>
        <w:textAlignment w:val="baseline"/>
        <w:rPr>
          <w:rFonts w:ascii="Arial" w:hAnsi="Arial" w:cs="Arial"/>
          <w:color w:val="0E101A"/>
        </w:rPr>
      </w:pPr>
      <w:r>
        <w:rPr>
          <w:rFonts w:ascii="Arial" w:hAnsi="Arial" w:cs="Arial"/>
          <w:b/>
          <w:bCs/>
          <w:color w:val="0E101A"/>
        </w:rPr>
        <w:lastRenderedPageBreak/>
        <w:tab/>
      </w:r>
      <w:r w:rsidR="00CA1268" w:rsidRPr="007B06C6">
        <w:rPr>
          <w:rFonts w:ascii="Arial" w:hAnsi="Arial" w:cs="Arial"/>
          <w:color w:val="222222"/>
          <w:shd w:val="clear" w:color="auto" w:fill="FFFFFF"/>
        </w:rPr>
        <w:t xml:space="preserve">Fabre, S.F., </w:t>
      </w:r>
      <w:proofErr w:type="spellStart"/>
      <w:r w:rsidR="00CA1268" w:rsidRPr="007B06C6">
        <w:rPr>
          <w:rFonts w:ascii="Arial" w:hAnsi="Arial" w:cs="Arial"/>
          <w:color w:val="222222"/>
          <w:shd w:val="clear" w:color="auto" w:fill="FFFFFF"/>
        </w:rPr>
        <w:t>Forsell</w:t>
      </w:r>
      <w:proofErr w:type="spellEnd"/>
      <w:r w:rsidR="00CA1268" w:rsidRPr="007B06C6">
        <w:rPr>
          <w:rFonts w:ascii="Arial" w:hAnsi="Arial" w:cs="Arial"/>
          <w:color w:val="222222"/>
          <w:shd w:val="clear" w:color="auto" w:fill="FFFFFF"/>
        </w:rPr>
        <w:t xml:space="preserve">, C., </w:t>
      </w:r>
      <w:proofErr w:type="spellStart"/>
      <w:r w:rsidR="00CA1268" w:rsidRPr="007B06C6">
        <w:rPr>
          <w:rFonts w:ascii="Arial" w:hAnsi="Arial" w:cs="Arial"/>
          <w:color w:val="222222"/>
          <w:shd w:val="clear" w:color="auto" w:fill="FFFFFF"/>
        </w:rPr>
        <w:t>Viitanen</w:t>
      </w:r>
      <w:proofErr w:type="spellEnd"/>
      <w:r w:rsidR="00CA1268" w:rsidRPr="007B06C6">
        <w:rPr>
          <w:rFonts w:ascii="Arial" w:hAnsi="Arial" w:cs="Arial"/>
          <w:color w:val="222222"/>
          <w:shd w:val="clear" w:color="auto" w:fill="FFFFFF"/>
        </w:rPr>
        <w:t xml:space="preserve">, M., </w:t>
      </w:r>
      <w:proofErr w:type="spellStart"/>
      <w:r w:rsidR="00CA1268" w:rsidRPr="007B06C6">
        <w:rPr>
          <w:rFonts w:ascii="Arial" w:hAnsi="Arial" w:cs="Arial"/>
          <w:color w:val="222222"/>
          <w:shd w:val="clear" w:color="auto" w:fill="FFFFFF"/>
        </w:rPr>
        <w:t>Sjögren</w:t>
      </w:r>
      <w:proofErr w:type="spellEnd"/>
      <w:r w:rsidR="00CA1268" w:rsidRPr="007B06C6">
        <w:rPr>
          <w:rFonts w:ascii="Arial" w:hAnsi="Arial" w:cs="Arial"/>
          <w:color w:val="222222"/>
          <w:shd w:val="clear" w:color="auto" w:fill="FFFFFF"/>
        </w:rPr>
        <w:t xml:space="preserve">, M., </w:t>
      </w:r>
      <w:proofErr w:type="spellStart"/>
      <w:r w:rsidR="00CA1268" w:rsidRPr="007B06C6">
        <w:rPr>
          <w:rFonts w:ascii="Arial" w:hAnsi="Arial" w:cs="Arial"/>
          <w:color w:val="222222"/>
          <w:shd w:val="clear" w:color="auto" w:fill="FFFFFF"/>
        </w:rPr>
        <w:t>Wallin</w:t>
      </w:r>
      <w:proofErr w:type="spellEnd"/>
      <w:r w:rsidR="00CA1268" w:rsidRPr="007B06C6">
        <w:rPr>
          <w:rFonts w:ascii="Arial" w:hAnsi="Arial" w:cs="Arial"/>
          <w:color w:val="222222"/>
          <w:shd w:val="clear" w:color="auto" w:fill="FFFFFF"/>
        </w:rPr>
        <w:t xml:space="preserve">, A., </w:t>
      </w:r>
      <w:proofErr w:type="spellStart"/>
      <w:r w:rsidR="00CA1268" w:rsidRPr="007B06C6">
        <w:rPr>
          <w:rFonts w:ascii="Arial" w:hAnsi="Arial" w:cs="Arial"/>
          <w:color w:val="222222"/>
          <w:shd w:val="clear" w:color="auto" w:fill="FFFFFF"/>
        </w:rPr>
        <w:t>Blennow</w:t>
      </w:r>
      <w:proofErr w:type="spellEnd"/>
      <w:r w:rsidR="00CA1268" w:rsidRPr="007B06C6">
        <w:rPr>
          <w:rFonts w:ascii="Arial" w:hAnsi="Arial" w:cs="Arial"/>
          <w:color w:val="222222"/>
          <w:shd w:val="clear" w:color="auto" w:fill="FFFFFF"/>
        </w:rPr>
        <w:t xml:space="preserve">, K., </w:t>
      </w:r>
      <w:r w:rsidRPr="007B06C6">
        <w:rPr>
          <w:rFonts w:ascii="Arial" w:hAnsi="Arial" w:cs="Arial"/>
          <w:color w:val="222222"/>
          <w:shd w:val="clear" w:color="auto" w:fill="FFFFFF"/>
        </w:rPr>
        <w:tab/>
      </w:r>
      <w:r w:rsidR="00CA1268" w:rsidRPr="007B06C6">
        <w:rPr>
          <w:rFonts w:ascii="Arial" w:hAnsi="Arial" w:cs="Arial"/>
          <w:color w:val="222222"/>
          <w:shd w:val="clear" w:color="auto" w:fill="FFFFFF"/>
        </w:rPr>
        <w:t xml:space="preserve">Blomberg, M., Andersen, C., </w:t>
      </w:r>
      <w:proofErr w:type="spellStart"/>
      <w:r w:rsidR="00CA1268" w:rsidRPr="007B06C6">
        <w:rPr>
          <w:rFonts w:ascii="Arial" w:hAnsi="Arial" w:cs="Arial"/>
          <w:color w:val="222222"/>
          <w:shd w:val="clear" w:color="auto" w:fill="FFFFFF"/>
        </w:rPr>
        <w:t>Wahlund</w:t>
      </w:r>
      <w:proofErr w:type="spellEnd"/>
      <w:r w:rsidR="00CA1268" w:rsidRPr="007B06C6">
        <w:rPr>
          <w:rFonts w:ascii="Arial" w:hAnsi="Arial" w:cs="Arial"/>
          <w:color w:val="222222"/>
          <w:shd w:val="clear" w:color="auto" w:fill="FFFFFF"/>
        </w:rPr>
        <w:t xml:space="preserve">, L.O. and </w:t>
      </w:r>
      <w:proofErr w:type="spellStart"/>
      <w:r w:rsidR="00CA1268" w:rsidRPr="007B06C6">
        <w:rPr>
          <w:rFonts w:ascii="Arial" w:hAnsi="Arial" w:cs="Arial"/>
          <w:color w:val="222222"/>
          <w:shd w:val="clear" w:color="auto" w:fill="FFFFFF"/>
        </w:rPr>
        <w:t>Lannfelt</w:t>
      </w:r>
      <w:proofErr w:type="spellEnd"/>
      <w:r w:rsidR="00CA1268" w:rsidRPr="007B06C6">
        <w:rPr>
          <w:rFonts w:ascii="Arial" w:hAnsi="Arial" w:cs="Arial"/>
          <w:color w:val="222222"/>
          <w:shd w:val="clear" w:color="auto" w:fill="FFFFFF"/>
        </w:rPr>
        <w:t>, L., (2001). Clinic-</w:t>
      </w:r>
      <w:r w:rsidRPr="007B06C6">
        <w:rPr>
          <w:rFonts w:ascii="Arial" w:hAnsi="Arial" w:cs="Arial"/>
          <w:color w:val="222222"/>
          <w:shd w:val="clear" w:color="auto" w:fill="FFFFFF"/>
        </w:rPr>
        <w:tab/>
      </w:r>
      <w:r w:rsidR="00CA1268" w:rsidRPr="007B06C6">
        <w:rPr>
          <w:rFonts w:ascii="Arial" w:hAnsi="Arial" w:cs="Arial"/>
          <w:color w:val="222222"/>
          <w:shd w:val="clear" w:color="auto" w:fill="FFFFFF"/>
        </w:rPr>
        <w:t xml:space="preserve">based cases with frontotemporal dementia show increased cerebrospinal </w:t>
      </w:r>
      <w:r w:rsidRPr="007B06C6">
        <w:rPr>
          <w:rFonts w:ascii="Arial" w:hAnsi="Arial" w:cs="Arial"/>
          <w:color w:val="222222"/>
          <w:shd w:val="clear" w:color="auto" w:fill="FFFFFF"/>
        </w:rPr>
        <w:tab/>
      </w:r>
      <w:r w:rsidR="00CA1268" w:rsidRPr="007B06C6">
        <w:rPr>
          <w:rFonts w:ascii="Arial" w:hAnsi="Arial" w:cs="Arial"/>
          <w:color w:val="222222"/>
          <w:shd w:val="clear" w:color="auto" w:fill="FFFFFF"/>
        </w:rPr>
        <w:t xml:space="preserve">fluid tau and high apolipoprotein E ε4 frequency, but no tau gene </w:t>
      </w:r>
      <w:r w:rsidRPr="007B06C6">
        <w:rPr>
          <w:rFonts w:ascii="Arial" w:hAnsi="Arial" w:cs="Arial"/>
          <w:color w:val="222222"/>
          <w:shd w:val="clear" w:color="auto" w:fill="FFFFFF"/>
        </w:rPr>
        <w:tab/>
      </w:r>
      <w:r w:rsidR="00CA1268" w:rsidRPr="007B06C6">
        <w:rPr>
          <w:rFonts w:ascii="Arial" w:hAnsi="Arial" w:cs="Arial"/>
          <w:color w:val="222222"/>
          <w:shd w:val="clear" w:color="auto" w:fill="FFFFFF"/>
        </w:rPr>
        <w:t>mutations. </w:t>
      </w:r>
      <w:r w:rsidR="00CA1268" w:rsidRPr="007B06C6">
        <w:rPr>
          <w:rFonts w:ascii="Arial" w:hAnsi="Arial" w:cs="Arial"/>
          <w:i/>
          <w:iCs/>
          <w:color w:val="222222"/>
          <w:shd w:val="clear" w:color="auto" w:fill="FFFFFF"/>
        </w:rPr>
        <w:t>Experimental neurology</w:t>
      </w:r>
      <w:r w:rsidR="00CA1268" w:rsidRPr="007B06C6">
        <w:rPr>
          <w:rFonts w:ascii="Arial" w:hAnsi="Arial" w:cs="Arial"/>
          <w:color w:val="222222"/>
          <w:shd w:val="clear" w:color="auto" w:fill="FFFFFF"/>
        </w:rPr>
        <w:t>, </w:t>
      </w:r>
      <w:r w:rsidR="00CA1268" w:rsidRPr="007B06C6">
        <w:rPr>
          <w:rFonts w:ascii="Arial" w:hAnsi="Arial" w:cs="Arial"/>
          <w:i/>
          <w:iCs/>
          <w:color w:val="222222"/>
          <w:shd w:val="clear" w:color="auto" w:fill="FFFFFF"/>
        </w:rPr>
        <w:t>168</w:t>
      </w:r>
      <w:r w:rsidR="00CA1268" w:rsidRPr="007B06C6">
        <w:rPr>
          <w:rFonts w:ascii="Arial" w:hAnsi="Arial" w:cs="Arial"/>
          <w:color w:val="222222"/>
          <w:shd w:val="clear" w:color="auto" w:fill="FFFFFF"/>
        </w:rPr>
        <w:t>(2), pp.413-418.</w:t>
      </w:r>
    </w:p>
    <w:p w14:paraId="43A99101" w14:textId="77777777" w:rsidR="00A83E84" w:rsidRDefault="00A83E84" w:rsidP="00A83E84">
      <w:pPr>
        <w:pStyle w:val="NormalWeb"/>
        <w:spacing w:before="0" w:beforeAutospacing="0" w:after="120" w:afterAutospacing="0"/>
        <w:jc w:val="both"/>
        <w:textAlignment w:val="baseline"/>
        <w:rPr>
          <w:rFonts w:ascii="Arial" w:hAnsi="Arial" w:cs="Arial"/>
          <w:color w:val="0E101A"/>
          <w:shd w:val="clear" w:color="auto" w:fill="FFFFFF"/>
        </w:rPr>
      </w:pPr>
      <w:r>
        <w:rPr>
          <w:rFonts w:ascii="Arial" w:hAnsi="Arial" w:cs="Arial"/>
          <w:color w:val="0E101A"/>
          <w:shd w:val="clear" w:color="auto" w:fill="FFFFFF"/>
        </w:rPr>
        <w:tab/>
      </w:r>
    </w:p>
    <w:p w14:paraId="6A12D3A4" w14:textId="6B93CDF7" w:rsidR="00D25178" w:rsidRPr="007B06C6" w:rsidRDefault="00A83E84" w:rsidP="007B06C6">
      <w:pPr>
        <w:pStyle w:val="NormalWeb"/>
        <w:spacing w:before="0" w:beforeAutospacing="0" w:after="120" w:afterAutospacing="0"/>
        <w:textAlignment w:val="baseline"/>
        <w:rPr>
          <w:rFonts w:ascii="Arial" w:hAnsi="Arial" w:cs="Arial"/>
          <w:color w:val="0E101A"/>
        </w:rPr>
      </w:pPr>
      <w:r>
        <w:rPr>
          <w:rFonts w:ascii="Arial" w:hAnsi="Arial" w:cs="Arial"/>
          <w:color w:val="0E101A"/>
          <w:shd w:val="clear" w:color="auto" w:fill="FFFFFF"/>
        </w:rPr>
        <w:tab/>
      </w:r>
      <w:r w:rsidR="00D25178" w:rsidRPr="007B06C6">
        <w:rPr>
          <w:rFonts w:ascii="Arial" w:hAnsi="Arial" w:cs="Arial"/>
          <w:color w:val="0E101A"/>
          <w:shd w:val="clear" w:color="auto" w:fill="FFFFFF"/>
        </w:rPr>
        <w:t>‌</w:t>
      </w:r>
      <w:proofErr w:type="spellStart"/>
      <w:r w:rsidR="00D25178" w:rsidRPr="007B06C6">
        <w:rPr>
          <w:rFonts w:ascii="Arial" w:hAnsi="Arial" w:cs="Arial"/>
          <w:color w:val="0E101A"/>
          <w:shd w:val="clear" w:color="auto" w:fill="FFFFFF"/>
        </w:rPr>
        <w:t>Gijselinck</w:t>
      </w:r>
      <w:proofErr w:type="spellEnd"/>
      <w:r w:rsidR="00D25178" w:rsidRPr="007B06C6">
        <w:rPr>
          <w:rFonts w:ascii="Arial" w:hAnsi="Arial" w:cs="Arial"/>
          <w:color w:val="0E101A"/>
          <w:shd w:val="clear" w:color="auto" w:fill="FFFFFF"/>
        </w:rPr>
        <w:t xml:space="preserve">, I., Van Broeckhoven, C., and </w:t>
      </w:r>
      <w:proofErr w:type="spellStart"/>
      <w:r w:rsidR="00D25178" w:rsidRPr="007B06C6">
        <w:rPr>
          <w:rFonts w:ascii="Arial" w:hAnsi="Arial" w:cs="Arial"/>
          <w:color w:val="0E101A"/>
          <w:shd w:val="clear" w:color="auto" w:fill="FFFFFF"/>
        </w:rPr>
        <w:t>Cruts</w:t>
      </w:r>
      <w:proofErr w:type="spellEnd"/>
      <w:r w:rsidR="00D25178" w:rsidRPr="007B06C6">
        <w:rPr>
          <w:rFonts w:ascii="Arial" w:hAnsi="Arial" w:cs="Arial"/>
          <w:color w:val="0E101A"/>
          <w:shd w:val="clear" w:color="auto" w:fill="FFFFFF"/>
        </w:rPr>
        <w:t xml:space="preserve">, M. (2008). Granulin </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mutations </w:t>
      </w:r>
      <w:r w:rsidR="008D7CA8">
        <w:rPr>
          <w:rFonts w:ascii="Arial" w:hAnsi="Arial" w:cs="Arial"/>
          <w:color w:val="0E101A"/>
          <w:shd w:val="clear" w:color="auto" w:fill="FFFFFF"/>
        </w:rPr>
        <w:tab/>
      </w:r>
      <w:r w:rsidR="00D25178" w:rsidRPr="007B06C6">
        <w:rPr>
          <w:rFonts w:ascii="Arial" w:hAnsi="Arial" w:cs="Arial"/>
          <w:color w:val="0E101A"/>
          <w:shd w:val="clear" w:color="auto" w:fill="FFFFFF"/>
        </w:rPr>
        <w:t xml:space="preserve">associated with frontotemporal lobar degeneration and related disorders: </w:t>
      </w:r>
      <w:r w:rsidR="008D7CA8">
        <w:rPr>
          <w:rFonts w:ascii="Arial" w:hAnsi="Arial" w:cs="Arial"/>
          <w:color w:val="0E101A"/>
          <w:shd w:val="clear" w:color="auto" w:fill="FFFFFF"/>
        </w:rPr>
        <w:tab/>
      </w:r>
      <w:r w:rsidR="00D25178" w:rsidRPr="007B06C6">
        <w:rPr>
          <w:rFonts w:ascii="Arial" w:hAnsi="Arial" w:cs="Arial"/>
          <w:color w:val="0E101A"/>
          <w:shd w:val="clear" w:color="auto" w:fill="FFFFFF"/>
        </w:rPr>
        <w:t xml:space="preserve">An </w:t>
      </w:r>
      <w:r w:rsidR="008D7CA8">
        <w:rPr>
          <w:rFonts w:ascii="Arial" w:hAnsi="Arial" w:cs="Arial"/>
          <w:color w:val="0E101A"/>
          <w:shd w:val="clear" w:color="auto" w:fill="FFFFFF"/>
        </w:rPr>
        <w:tab/>
      </w:r>
      <w:r w:rsidR="00D25178" w:rsidRPr="007B06C6">
        <w:rPr>
          <w:rFonts w:ascii="Arial" w:hAnsi="Arial" w:cs="Arial"/>
          <w:color w:val="0E101A"/>
          <w:shd w:val="clear" w:color="auto" w:fill="FFFFFF"/>
        </w:rPr>
        <w:t xml:space="preserve">update. </w:t>
      </w:r>
      <w:r w:rsidR="00D25178" w:rsidRPr="007B06C6">
        <w:rPr>
          <w:rFonts w:ascii="Arial" w:hAnsi="Arial" w:cs="Arial"/>
          <w:i/>
          <w:iCs/>
          <w:color w:val="0E101A"/>
          <w:shd w:val="clear" w:color="auto" w:fill="FFFFFF"/>
        </w:rPr>
        <w:t>Human Mutation</w:t>
      </w:r>
      <w:r w:rsidR="00D25178" w:rsidRPr="007B06C6">
        <w:rPr>
          <w:rFonts w:ascii="Arial" w:hAnsi="Arial" w:cs="Arial"/>
          <w:color w:val="0E101A"/>
          <w:shd w:val="clear" w:color="auto" w:fill="FFFFFF"/>
        </w:rPr>
        <w:t>, 29(12), pp.1373–1386.</w:t>
      </w:r>
    </w:p>
    <w:p w14:paraId="092643B1" w14:textId="77777777" w:rsidR="00A83E84" w:rsidRPr="007B06C6" w:rsidRDefault="00A83E84" w:rsidP="007B06C6">
      <w:pPr>
        <w:pStyle w:val="NormalWeb"/>
        <w:spacing w:before="0" w:beforeAutospacing="0" w:after="120" w:afterAutospacing="0"/>
        <w:textAlignment w:val="baseline"/>
        <w:rPr>
          <w:rFonts w:ascii="Arial" w:hAnsi="Arial" w:cs="Arial"/>
          <w:color w:val="0E101A"/>
          <w:shd w:val="clear" w:color="auto" w:fill="FFFFFF"/>
        </w:rPr>
      </w:pPr>
    </w:p>
    <w:p w14:paraId="6F4E1E28" w14:textId="6AA6EC3F" w:rsidR="00D25178" w:rsidRPr="007B06C6" w:rsidRDefault="00A83E84" w:rsidP="007B06C6">
      <w:pPr>
        <w:pStyle w:val="NormalWeb"/>
        <w:spacing w:before="0" w:beforeAutospacing="0" w:after="120" w:afterAutospacing="0"/>
        <w:textAlignment w:val="baseline"/>
        <w:rPr>
          <w:rFonts w:ascii="Arial" w:hAnsi="Arial" w:cs="Arial"/>
          <w:color w:val="0E101A"/>
        </w:rPr>
      </w:pPr>
      <w:r w:rsidRPr="007B06C6">
        <w:rPr>
          <w:rFonts w:ascii="Arial" w:hAnsi="Arial" w:cs="Arial"/>
          <w:color w:val="0E101A"/>
          <w:shd w:val="clear" w:color="auto" w:fill="FFFFFF"/>
        </w:rPr>
        <w:tab/>
      </w:r>
      <w:proofErr w:type="spellStart"/>
      <w:r w:rsidR="00D25178" w:rsidRPr="007B06C6">
        <w:rPr>
          <w:rFonts w:ascii="Arial" w:hAnsi="Arial" w:cs="Arial"/>
          <w:color w:val="0E101A"/>
          <w:shd w:val="clear" w:color="auto" w:fill="FFFFFF"/>
        </w:rPr>
        <w:t>Hölscher</w:t>
      </w:r>
      <w:proofErr w:type="spellEnd"/>
      <w:r w:rsidR="00D25178" w:rsidRPr="007B06C6">
        <w:rPr>
          <w:rFonts w:ascii="Arial" w:hAnsi="Arial" w:cs="Arial"/>
          <w:color w:val="0E101A"/>
          <w:shd w:val="clear" w:color="auto" w:fill="FFFFFF"/>
        </w:rPr>
        <w:t xml:space="preserve">, C., (1998). Possible causes of Alzheimer's disease: amyloid </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fragments, free radicals, and calcium homeostasis. </w:t>
      </w:r>
      <w:r w:rsidR="00D25178" w:rsidRPr="007B06C6">
        <w:rPr>
          <w:rFonts w:ascii="Arial" w:hAnsi="Arial" w:cs="Arial"/>
          <w:i/>
          <w:iCs/>
          <w:color w:val="0E101A"/>
          <w:shd w:val="clear" w:color="auto" w:fill="FFFFFF"/>
        </w:rPr>
        <w:t xml:space="preserve">Neurobiology of </w:t>
      </w:r>
      <w:r w:rsidRPr="007B06C6">
        <w:rPr>
          <w:rFonts w:ascii="Arial" w:hAnsi="Arial" w:cs="Arial"/>
          <w:i/>
          <w:iCs/>
          <w:color w:val="0E101A"/>
          <w:shd w:val="clear" w:color="auto" w:fill="FFFFFF"/>
        </w:rPr>
        <w:tab/>
      </w:r>
      <w:r w:rsidR="00D25178" w:rsidRPr="007B06C6">
        <w:rPr>
          <w:rFonts w:ascii="Arial" w:hAnsi="Arial" w:cs="Arial"/>
          <w:i/>
          <w:iCs/>
          <w:color w:val="0E101A"/>
          <w:shd w:val="clear" w:color="auto" w:fill="FFFFFF"/>
        </w:rPr>
        <w:t>Disease</w:t>
      </w:r>
      <w:r w:rsidR="00D25178" w:rsidRPr="007B06C6">
        <w:rPr>
          <w:rFonts w:ascii="Arial" w:hAnsi="Arial" w:cs="Arial"/>
          <w:color w:val="0E101A"/>
          <w:shd w:val="clear" w:color="auto" w:fill="FFFFFF"/>
        </w:rPr>
        <w:t xml:space="preserve">, </w:t>
      </w:r>
      <w:r w:rsidR="00D25178" w:rsidRPr="007B06C6">
        <w:rPr>
          <w:rFonts w:ascii="Arial" w:hAnsi="Arial" w:cs="Arial"/>
          <w:i/>
          <w:iCs/>
          <w:color w:val="0E101A"/>
          <w:shd w:val="clear" w:color="auto" w:fill="FFFFFF"/>
        </w:rPr>
        <w:t>5</w:t>
      </w:r>
      <w:r w:rsidR="00D25178" w:rsidRPr="007B06C6">
        <w:rPr>
          <w:rFonts w:ascii="Arial" w:hAnsi="Arial" w:cs="Arial"/>
          <w:color w:val="0E101A"/>
          <w:shd w:val="clear" w:color="auto" w:fill="FFFFFF"/>
        </w:rPr>
        <w:t>(3), pp.129-141.</w:t>
      </w:r>
    </w:p>
    <w:p w14:paraId="76A2E6CC" w14:textId="77777777" w:rsidR="00A83E84" w:rsidRPr="007B06C6" w:rsidRDefault="00A83E84" w:rsidP="007B06C6">
      <w:pPr>
        <w:pStyle w:val="NormalWeb"/>
        <w:spacing w:before="0" w:beforeAutospacing="0" w:after="120" w:afterAutospacing="0"/>
        <w:textAlignment w:val="baseline"/>
        <w:rPr>
          <w:rFonts w:ascii="Arial" w:hAnsi="Arial" w:cs="Arial"/>
          <w:color w:val="0E101A"/>
          <w:shd w:val="clear" w:color="auto" w:fill="FFFFFF"/>
        </w:rPr>
      </w:pPr>
      <w:r w:rsidRPr="007B06C6">
        <w:rPr>
          <w:rFonts w:ascii="Arial" w:hAnsi="Arial" w:cs="Arial"/>
          <w:color w:val="0E101A"/>
          <w:shd w:val="clear" w:color="auto" w:fill="FFFFFF"/>
        </w:rPr>
        <w:tab/>
      </w:r>
    </w:p>
    <w:p w14:paraId="22E7CDBC" w14:textId="4A7CB013" w:rsidR="00D25178" w:rsidRPr="007B06C6" w:rsidRDefault="00A83E84" w:rsidP="007B06C6">
      <w:pPr>
        <w:pStyle w:val="NormalWeb"/>
        <w:spacing w:before="0" w:beforeAutospacing="0" w:after="120" w:afterAutospacing="0"/>
        <w:textAlignment w:val="baseline"/>
        <w:rPr>
          <w:rFonts w:ascii="Arial" w:hAnsi="Arial" w:cs="Arial"/>
          <w:color w:val="0E101A"/>
        </w:rPr>
      </w:pP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Hooker, K., Frazier, L.D. and Monahan, D.J., (1994). Personality and </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coping among caregivers of spouses with dementia. </w:t>
      </w:r>
      <w:r w:rsidR="00D25178" w:rsidRPr="007B06C6">
        <w:rPr>
          <w:rFonts w:ascii="Arial" w:hAnsi="Arial" w:cs="Arial"/>
          <w:i/>
          <w:iCs/>
          <w:color w:val="0E101A"/>
          <w:shd w:val="clear" w:color="auto" w:fill="FFFFFF"/>
        </w:rPr>
        <w:t>The Gerontologist</w:t>
      </w:r>
      <w:r w:rsidR="00D25178" w:rsidRPr="007B06C6">
        <w:rPr>
          <w:rFonts w:ascii="Arial" w:hAnsi="Arial" w:cs="Arial"/>
          <w:color w:val="0E101A"/>
          <w:shd w:val="clear" w:color="auto" w:fill="FFFFFF"/>
        </w:rPr>
        <w:t xml:space="preserve">, </w:t>
      </w:r>
      <w:r w:rsidRPr="007B06C6">
        <w:rPr>
          <w:rFonts w:ascii="Arial" w:hAnsi="Arial" w:cs="Arial"/>
          <w:color w:val="0E101A"/>
          <w:shd w:val="clear" w:color="auto" w:fill="FFFFFF"/>
        </w:rPr>
        <w:tab/>
      </w:r>
      <w:r w:rsidR="00D25178" w:rsidRPr="007B06C6">
        <w:rPr>
          <w:rFonts w:ascii="Arial" w:hAnsi="Arial" w:cs="Arial"/>
          <w:i/>
          <w:iCs/>
          <w:color w:val="0E101A"/>
          <w:shd w:val="clear" w:color="auto" w:fill="FFFFFF"/>
        </w:rPr>
        <w:t>34</w:t>
      </w:r>
      <w:r w:rsidR="00D25178" w:rsidRPr="007B06C6">
        <w:rPr>
          <w:rFonts w:ascii="Arial" w:hAnsi="Arial" w:cs="Arial"/>
          <w:color w:val="0E101A"/>
          <w:shd w:val="clear" w:color="auto" w:fill="FFFFFF"/>
        </w:rPr>
        <w:t>(3), pp.386-392.</w:t>
      </w:r>
    </w:p>
    <w:p w14:paraId="57C181CA" w14:textId="77777777" w:rsidR="00A83E84" w:rsidRPr="007B06C6" w:rsidRDefault="00A83E84" w:rsidP="007B06C6">
      <w:pPr>
        <w:pStyle w:val="NormalWeb"/>
        <w:spacing w:before="0" w:beforeAutospacing="0" w:after="120" w:afterAutospacing="0"/>
        <w:textAlignment w:val="baseline"/>
        <w:rPr>
          <w:rFonts w:ascii="Arial" w:hAnsi="Arial" w:cs="Arial"/>
          <w:color w:val="0E101A"/>
          <w:shd w:val="clear" w:color="auto" w:fill="FFFFFF"/>
        </w:rPr>
      </w:pPr>
      <w:r w:rsidRPr="007B06C6">
        <w:rPr>
          <w:rFonts w:ascii="Arial" w:hAnsi="Arial" w:cs="Arial"/>
          <w:color w:val="0E101A"/>
          <w:shd w:val="clear" w:color="auto" w:fill="FFFFFF"/>
        </w:rPr>
        <w:tab/>
      </w:r>
    </w:p>
    <w:p w14:paraId="31CC59AC" w14:textId="276F3AE3" w:rsidR="00D25178" w:rsidRPr="007B06C6" w:rsidRDefault="00A83E84" w:rsidP="007B06C6">
      <w:pPr>
        <w:pStyle w:val="NormalWeb"/>
        <w:spacing w:before="0" w:beforeAutospacing="0" w:after="120" w:afterAutospacing="0"/>
        <w:textAlignment w:val="baseline"/>
        <w:rPr>
          <w:rFonts w:ascii="Arial" w:hAnsi="Arial" w:cs="Arial"/>
          <w:color w:val="0E101A"/>
        </w:rPr>
      </w:pPr>
      <w:r w:rsidRPr="007B06C6">
        <w:rPr>
          <w:rFonts w:ascii="Arial" w:hAnsi="Arial" w:cs="Arial"/>
          <w:color w:val="0E101A"/>
          <w:shd w:val="clear" w:color="auto" w:fill="FFFFFF"/>
        </w:rPr>
        <w:tab/>
      </w:r>
      <w:proofErr w:type="spellStart"/>
      <w:r w:rsidR="00D25178" w:rsidRPr="007B06C6">
        <w:rPr>
          <w:rFonts w:ascii="Arial" w:hAnsi="Arial" w:cs="Arial"/>
          <w:color w:val="0E101A"/>
          <w:shd w:val="clear" w:color="auto" w:fill="FFFFFF"/>
        </w:rPr>
        <w:t>Hsiung</w:t>
      </w:r>
      <w:proofErr w:type="spellEnd"/>
      <w:r w:rsidR="00D25178" w:rsidRPr="007B06C6">
        <w:rPr>
          <w:rFonts w:ascii="Arial" w:hAnsi="Arial" w:cs="Arial"/>
          <w:color w:val="0E101A"/>
          <w:shd w:val="clear" w:color="auto" w:fill="FFFFFF"/>
        </w:rPr>
        <w:t xml:space="preserve">, G.-Y.R., and </w:t>
      </w:r>
      <w:proofErr w:type="spellStart"/>
      <w:r w:rsidR="00D25178" w:rsidRPr="007B06C6">
        <w:rPr>
          <w:rFonts w:ascii="Arial" w:hAnsi="Arial" w:cs="Arial"/>
          <w:color w:val="0E101A"/>
          <w:shd w:val="clear" w:color="auto" w:fill="FFFFFF"/>
        </w:rPr>
        <w:t>Sadovnick</w:t>
      </w:r>
      <w:proofErr w:type="spellEnd"/>
      <w:r w:rsidR="00D25178" w:rsidRPr="007B06C6">
        <w:rPr>
          <w:rFonts w:ascii="Arial" w:hAnsi="Arial" w:cs="Arial"/>
          <w:color w:val="0E101A"/>
          <w:shd w:val="clear" w:color="auto" w:fill="FFFFFF"/>
        </w:rPr>
        <w:t xml:space="preserve">, A.D. (2007). Genetics and dementia: Risk </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factors, diagnosis, and management. </w:t>
      </w:r>
      <w:r w:rsidR="00D25178" w:rsidRPr="007B06C6">
        <w:rPr>
          <w:rFonts w:ascii="Arial" w:hAnsi="Arial" w:cs="Arial"/>
          <w:i/>
          <w:iCs/>
          <w:color w:val="0E101A"/>
          <w:shd w:val="clear" w:color="auto" w:fill="FFFFFF"/>
        </w:rPr>
        <w:t>Alzheimer’s &amp; Dementia</w:t>
      </w:r>
      <w:r w:rsidR="00D25178" w:rsidRPr="007B06C6">
        <w:rPr>
          <w:rFonts w:ascii="Arial" w:hAnsi="Arial" w:cs="Arial"/>
          <w:color w:val="0E101A"/>
          <w:shd w:val="clear" w:color="auto" w:fill="FFFFFF"/>
        </w:rPr>
        <w:t xml:space="preserve">, [online] </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3(4), pp.418–427.</w:t>
      </w:r>
    </w:p>
    <w:p w14:paraId="45124D5E" w14:textId="77777777" w:rsidR="00A83E84" w:rsidRPr="007B06C6" w:rsidRDefault="00A83E84" w:rsidP="007B06C6">
      <w:pPr>
        <w:pStyle w:val="NormalWeb"/>
        <w:spacing w:before="0" w:beforeAutospacing="0" w:after="120" w:afterAutospacing="0"/>
        <w:textAlignment w:val="baseline"/>
        <w:rPr>
          <w:rFonts w:ascii="Arial" w:hAnsi="Arial" w:cs="Arial"/>
          <w:color w:val="222222"/>
          <w:shd w:val="clear" w:color="auto" w:fill="FFFFFF"/>
        </w:rPr>
      </w:pPr>
    </w:p>
    <w:p w14:paraId="0798F40E" w14:textId="163E23E7" w:rsidR="00D25178" w:rsidRPr="007B06C6" w:rsidRDefault="00A83E84" w:rsidP="007B06C6">
      <w:pPr>
        <w:pStyle w:val="NormalWeb"/>
        <w:spacing w:before="0" w:beforeAutospacing="0" w:after="120" w:afterAutospacing="0"/>
        <w:textAlignment w:val="baseline"/>
        <w:rPr>
          <w:rFonts w:ascii="Arial" w:hAnsi="Arial" w:cs="Arial"/>
          <w:color w:val="0E101A"/>
        </w:rPr>
      </w:pPr>
      <w:r w:rsidRPr="007B06C6">
        <w:rPr>
          <w:rFonts w:ascii="Arial" w:hAnsi="Arial" w:cs="Arial"/>
          <w:color w:val="222222"/>
          <w:shd w:val="clear" w:color="auto" w:fill="FFFFFF"/>
        </w:rPr>
        <w:tab/>
      </w:r>
      <w:r w:rsidR="00D25178" w:rsidRPr="007B06C6">
        <w:rPr>
          <w:rFonts w:ascii="Arial" w:hAnsi="Arial" w:cs="Arial"/>
          <w:color w:val="222222"/>
          <w:shd w:val="clear" w:color="auto" w:fill="FFFFFF"/>
        </w:rPr>
        <w:t xml:space="preserve">Huff, F.J., Auerbach, J., </w:t>
      </w:r>
      <w:proofErr w:type="spellStart"/>
      <w:r w:rsidR="00D25178" w:rsidRPr="007B06C6">
        <w:rPr>
          <w:rFonts w:ascii="Arial" w:hAnsi="Arial" w:cs="Arial"/>
          <w:color w:val="222222"/>
          <w:shd w:val="clear" w:color="auto" w:fill="FFFFFF"/>
        </w:rPr>
        <w:t>Chakravarti</w:t>
      </w:r>
      <w:proofErr w:type="spellEnd"/>
      <w:r w:rsidR="00D25178" w:rsidRPr="007B06C6">
        <w:rPr>
          <w:rFonts w:ascii="Arial" w:hAnsi="Arial" w:cs="Arial"/>
          <w:color w:val="222222"/>
          <w:shd w:val="clear" w:color="auto" w:fill="FFFFFF"/>
        </w:rPr>
        <w:t xml:space="preserve">, A. and Boiler, F., (1988). Risk of </w:t>
      </w:r>
      <w:r w:rsidRPr="007B06C6">
        <w:rPr>
          <w:rFonts w:ascii="Arial" w:hAnsi="Arial" w:cs="Arial"/>
          <w:color w:val="222222"/>
          <w:shd w:val="clear" w:color="auto" w:fill="FFFFFF"/>
        </w:rPr>
        <w:tab/>
      </w:r>
      <w:r w:rsidR="00D25178" w:rsidRPr="007B06C6">
        <w:rPr>
          <w:rFonts w:ascii="Arial" w:hAnsi="Arial" w:cs="Arial"/>
          <w:color w:val="222222"/>
          <w:shd w:val="clear" w:color="auto" w:fill="FFFFFF"/>
        </w:rPr>
        <w:t xml:space="preserve">dementia in relatives of patients with Alzheimer's disease. </w:t>
      </w:r>
      <w:r w:rsidR="00D25178" w:rsidRPr="007B06C6">
        <w:rPr>
          <w:rFonts w:ascii="Arial" w:hAnsi="Arial" w:cs="Arial"/>
          <w:i/>
          <w:iCs/>
          <w:color w:val="222222"/>
          <w:shd w:val="clear" w:color="auto" w:fill="FFFFFF"/>
        </w:rPr>
        <w:t>Neurology</w:t>
      </w:r>
      <w:r w:rsidR="00D25178" w:rsidRPr="007B06C6">
        <w:rPr>
          <w:rFonts w:ascii="Arial" w:hAnsi="Arial" w:cs="Arial"/>
          <w:color w:val="222222"/>
          <w:shd w:val="clear" w:color="auto" w:fill="FFFFFF"/>
        </w:rPr>
        <w:t xml:space="preserve">, </w:t>
      </w:r>
      <w:r w:rsidRPr="007B06C6">
        <w:rPr>
          <w:rFonts w:ascii="Arial" w:hAnsi="Arial" w:cs="Arial"/>
          <w:color w:val="222222"/>
          <w:shd w:val="clear" w:color="auto" w:fill="FFFFFF"/>
        </w:rPr>
        <w:tab/>
      </w:r>
      <w:r w:rsidR="00D25178" w:rsidRPr="007B06C6">
        <w:rPr>
          <w:rFonts w:ascii="Arial" w:hAnsi="Arial" w:cs="Arial"/>
          <w:i/>
          <w:iCs/>
          <w:color w:val="222222"/>
          <w:shd w:val="clear" w:color="auto" w:fill="FFFFFF"/>
        </w:rPr>
        <w:t>38</w:t>
      </w:r>
      <w:r w:rsidR="00D25178" w:rsidRPr="007B06C6">
        <w:rPr>
          <w:rFonts w:ascii="Arial" w:hAnsi="Arial" w:cs="Arial"/>
          <w:color w:val="222222"/>
          <w:shd w:val="clear" w:color="auto" w:fill="FFFFFF"/>
        </w:rPr>
        <w:t>(5), pp.786-786. </w:t>
      </w:r>
    </w:p>
    <w:p w14:paraId="33912D02" w14:textId="77777777" w:rsidR="00A83E84" w:rsidRPr="007B06C6" w:rsidRDefault="00A83E84" w:rsidP="007B06C6">
      <w:pPr>
        <w:pStyle w:val="NormalWeb"/>
        <w:spacing w:before="0" w:beforeAutospacing="0" w:after="120" w:afterAutospacing="0"/>
        <w:textAlignment w:val="baseline"/>
        <w:rPr>
          <w:rFonts w:ascii="Arial" w:hAnsi="Arial" w:cs="Arial"/>
          <w:color w:val="0E101A"/>
          <w:shd w:val="clear" w:color="auto" w:fill="FFFFFF"/>
        </w:rPr>
      </w:pPr>
    </w:p>
    <w:p w14:paraId="11D76507" w14:textId="53650AF5" w:rsidR="00D25178" w:rsidRPr="007B06C6" w:rsidRDefault="00A83E84" w:rsidP="007B06C6">
      <w:pPr>
        <w:pStyle w:val="NormalWeb"/>
        <w:spacing w:before="0" w:beforeAutospacing="0" w:after="120" w:afterAutospacing="0"/>
        <w:textAlignment w:val="baseline"/>
        <w:rPr>
          <w:rFonts w:ascii="Arial" w:hAnsi="Arial" w:cs="Arial"/>
          <w:color w:val="0E101A"/>
        </w:rPr>
      </w:pP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‌Hwang, J.P., Tsai, S.J., Yang, C.H., Liu, K.M., and </w:t>
      </w:r>
      <w:proofErr w:type="spellStart"/>
      <w:r w:rsidR="00D25178" w:rsidRPr="007B06C6">
        <w:rPr>
          <w:rFonts w:ascii="Arial" w:hAnsi="Arial" w:cs="Arial"/>
          <w:color w:val="0E101A"/>
          <w:shd w:val="clear" w:color="auto" w:fill="FFFFFF"/>
        </w:rPr>
        <w:t>Lirng</w:t>
      </w:r>
      <w:proofErr w:type="spellEnd"/>
      <w:r w:rsidR="00D25178" w:rsidRPr="007B06C6">
        <w:rPr>
          <w:rFonts w:ascii="Arial" w:hAnsi="Arial" w:cs="Arial"/>
          <w:color w:val="0E101A"/>
          <w:shd w:val="clear" w:color="auto" w:fill="FFFFFF"/>
        </w:rPr>
        <w:t xml:space="preserve">, J.F., (1998). </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Hoarding </w:t>
      </w:r>
      <w:proofErr w:type="spellStart"/>
      <w:r w:rsidR="00D25178" w:rsidRPr="007B06C6">
        <w:rPr>
          <w:rFonts w:ascii="Arial" w:hAnsi="Arial" w:cs="Arial"/>
          <w:color w:val="0E101A"/>
          <w:shd w:val="clear" w:color="auto" w:fill="FFFFFF"/>
        </w:rPr>
        <w:t>behavior</w:t>
      </w:r>
      <w:proofErr w:type="spellEnd"/>
      <w:r w:rsidR="00D25178" w:rsidRPr="007B06C6">
        <w:rPr>
          <w:rFonts w:ascii="Arial" w:hAnsi="Arial" w:cs="Arial"/>
          <w:color w:val="0E101A"/>
          <w:shd w:val="clear" w:color="auto" w:fill="FFFFFF"/>
        </w:rPr>
        <w:t xml:space="preserve"> in dementia: A preliminary report. </w:t>
      </w:r>
      <w:r w:rsidR="00D25178" w:rsidRPr="007B06C6">
        <w:rPr>
          <w:rFonts w:ascii="Arial" w:hAnsi="Arial" w:cs="Arial"/>
          <w:i/>
          <w:iCs/>
          <w:color w:val="0E101A"/>
          <w:shd w:val="clear" w:color="auto" w:fill="FFFFFF"/>
        </w:rPr>
        <w:t xml:space="preserve">The American </w:t>
      </w:r>
      <w:r w:rsidRPr="007B06C6">
        <w:rPr>
          <w:rFonts w:ascii="Arial" w:hAnsi="Arial" w:cs="Arial"/>
          <w:i/>
          <w:iCs/>
          <w:color w:val="0E101A"/>
          <w:shd w:val="clear" w:color="auto" w:fill="FFFFFF"/>
        </w:rPr>
        <w:tab/>
      </w:r>
      <w:r w:rsidR="00D25178" w:rsidRPr="007B06C6">
        <w:rPr>
          <w:rFonts w:ascii="Arial" w:hAnsi="Arial" w:cs="Arial"/>
          <w:i/>
          <w:iCs/>
          <w:color w:val="0E101A"/>
          <w:shd w:val="clear" w:color="auto" w:fill="FFFFFF"/>
        </w:rPr>
        <w:t xml:space="preserve">Journal of </w:t>
      </w:r>
      <w:r w:rsidR="007B06C6">
        <w:rPr>
          <w:rFonts w:ascii="Arial" w:hAnsi="Arial" w:cs="Arial"/>
          <w:i/>
          <w:iCs/>
          <w:color w:val="0E101A"/>
          <w:shd w:val="clear" w:color="auto" w:fill="FFFFFF"/>
        </w:rPr>
        <w:tab/>
      </w:r>
      <w:r w:rsidR="00D25178" w:rsidRPr="007B06C6">
        <w:rPr>
          <w:rFonts w:ascii="Arial" w:hAnsi="Arial" w:cs="Arial"/>
          <w:i/>
          <w:iCs/>
          <w:color w:val="0E101A"/>
          <w:shd w:val="clear" w:color="auto" w:fill="FFFFFF"/>
        </w:rPr>
        <w:t>Geriatric Psychiatry</w:t>
      </w:r>
      <w:r w:rsidR="00D25178" w:rsidRPr="007B06C6">
        <w:rPr>
          <w:rFonts w:ascii="Arial" w:hAnsi="Arial" w:cs="Arial"/>
          <w:color w:val="0E101A"/>
          <w:shd w:val="clear" w:color="auto" w:fill="FFFFFF"/>
        </w:rPr>
        <w:t xml:space="preserve">, </w:t>
      </w:r>
      <w:r w:rsidR="00D25178" w:rsidRPr="007B06C6">
        <w:rPr>
          <w:rFonts w:ascii="Arial" w:hAnsi="Arial" w:cs="Arial"/>
          <w:i/>
          <w:iCs/>
          <w:color w:val="0E101A"/>
          <w:shd w:val="clear" w:color="auto" w:fill="FFFFFF"/>
        </w:rPr>
        <w:t>6</w:t>
      </w:r>
      <w:r w:rsidR="00D25178" w:rsidRPr="007B06C6">
        <w:rPr>
          <w:rFonts w:ascii="Arial" w:hAnsi="Arial" w:cs="Arial"/>
          <w:color w:val="0E101A"/>
          <w:shd w:val="clear" w:color="auto" w:fill="FFFFFF"/>
        </w:rPr>
        <w:t>(4), pp.285-289.</w:t>
      </w:r>
    </w:p>
    <w:p w14:paraId="60B29539" w14:textId="77777777" w:rsidR="007B06C6" w:rsidRDefault="00A83E84" w:rsidP="007B06C6">
      <w:pPr>
        <w:pStyle w:val="NormalWeb"/>
        <w:spacing w:before="0" w:beforeAutospacing="0" w:after="120" w:afterAutospacing="0"/>
        <w:textAlignment w:val="baseline"/>
        <w:rPr>
          <w:rFonts w:ascii="Arial" w:hAnsi="Arial" w:cs="Arial"/>
          <w:color w:val="0E101A"/>
          <w:shd w:val="clear" w:color="auto" w:fill="FFFFFF"/>
        </w:rPr>
      </w:pPr>
      <w:r w:rsidRPr="007B06C6">
        <w:rPr>
          <w:rFonts w:ascii="Arial" w:hAnsi="Arial" w:cs="Arial"/>
          <w:color w:val="0E101A"/>
          <w:shd w:val="clear" w:color="auto" w:fill="FFFFFF"/>
        </w:rPr>
        <w:tab/>
      </w:r>
    </w:p>
    <w:p w14:paraId="0F4B69E7" w14:textId="3E13A850" w:rsidR="00D25178" w:rsidRPr="007B06C6" w:rsidRDefault="007B06C6" w:rsidP="007B06C6">
      <w:pPr>
        <w:pStyle w:val="NormalWeb"/>
        <w:spacing w:before="0" w:beforeAutospacing="0" w:after="120" w:afterAutospacing="0"/>
        <w:textAlignment w:val="baseline"/>
        <w:rPr>
          <w:rFonts w:ascii="Arial" w:hAnsi="Arial" w:cs="Arial"/>
          <w:color w:val="0E101A"/>
        </w:rPr>
      </w:pPr>
      <w:r>
        <w:rPr>
          <w:rFonts w:ascii="Arial" w:hAnsi="Arial" w:cs="Arial"/>
          <w:color w:val="0E101A"/>
          <w:shd w:val="clear" w:color="auto" w:fill="FFFFFF"/>
        </w:rPr>
        <w:tab/>
      </w:r>
      <w:proofErr w:type="spellStart"/>
      <w:r w:rsidR="00D25178" w:rsidRPr="007B06C6">
        <w:rPr>
          <w:rFonts w:ascii="Arial" w:hAnsi="Arial" w:cs="Arial"/>
          <w:color w:val="0E101A"/>
          <w:shd w:val="clear" w:color="auto" w:fill="FFFFFF"/>
        </w:rPr>
        <w:t>Kannel</w:t>
      </w:r>
      <w:proofErr w:type="spellEnd"/>
      <w:r w:rsidR="00D25178" w:rsidRPr="007B06C6">
        <w:rPr>
          <w:rFonts w:ascii="Arial" w:hAnsi="Arial" w:cs="Arial"/>
          <w:color w:val="0E101A"/>
          <w:shd w:val="clear" w:color="auto" w:fill="FFFFFF"/>
        </w:rPr>
        <w:t xml:space="preserve">, W.B., </w:t>
      </w:r>
      <w:proofErr w:type="spellStart"/>
      <w:r w:rsidR="00D25178" w:rsidRPr="007B06C6">
        <w:rPr>
          <w:rFonts w:ascii="Arial" w:hAnsi="Arial" w:cs="Arial"/>
          <w:color w:val="0E101A"/>
          <w:shd w:val="clear" w:color="auto" w:fill="FFFFFF"/>
        </w:rPr>
        <w:t>Dawber</w:t>
      </w:r>
      <w:proofErr w:type="spellEnd"/>
      <w:r w:rsidR="00D25178" w:rsidRPr="007B06C6">
        <w:rPr>
          <w:rFonts w:ascii="Arial" w:hAnsi="Arial" w:cs="Arial"/>
          <w:color w:val="0E101A"/>
          <w:shd w:val="clear" w:color="auto" w:fill="FFFFFF"/>
        </w:rPr>
        <w:t xml:space="preserve">, T.R., McNamara, P.M. and Cohen, M.E., (1965). </w:t>
      </w:r>
      <w:r w:rsidR="00A83E84"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Vascular disease of the brain—epidemiologic aspects: The Framingham </w:t>
      </w:r>
      <w:r w:rsidR="00A83E84"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study. </w:t>
      </w:r>
      <w:r w:rsidR="00D25178" w:rsidRPr="007B06C6">
        <w:rPr>
          <w:rFonts w:ascii="Arial" w:hAnsi="Arial" w:cs="Arial"/>
          <w:i/>
          <w:iCs/>
          <w:color w:val="0E101A"/>
          <w:shd w:val="clear" w:color="auto" w:fill="FFFFFF"/>
        </w:rPr>
        <w:t xml:space="preserve">American Journal of Public Health and the </w:t>
      </w:r>
      <w:proofErr w:type="spellStart"/>
      <w:r w:rsidR="00D25178" w:rsidRPr="007B06C6">
        <w:rPr>
          <w:rFonts w:ascii="Arial" w:hAnsi="Arial" w:cs="Arial"/>
          <w:i/>
          <w:iCs/>
          <w:color w:val="0E101A"/>
          <w:shd w:val="clear" w:color="auto" w:fill="FFFFFF"/>
        </w:rPr>
        <w:t>Nations</w:t>
      </w:r>
      <w:proofErr w:type="spellEnd"/>
      <w:r w:rsidR="00D25178" w:rsidRPr="007B06C6">
        <w:rPr>
          <w:rFonts w:ascii="Arial" w:hAnsi="Arial" w:cs="Arial"/>
          <w:i/>
          <w:iCs/>
          <w:color w:val="0E101A"/>
          <w:shd w:val="clear" w:color="auto" w:fill="FFFFFF"/>
        </w:rPr>
        <w:t xml:space="preserve"> Health</w:t>
      </w:r>
      <w:r w:rsidR="00D25178" w:rsidRPr="007B06C6">
        <w:rPr>
          <w:rFonts w:ascii="Arial" w:hAnsi="Arial" w:cs="Arial"/>
          <w:color w:val="0E101A"/>
          <w:shd w:val="clear" w:color="auto" w:fill="FFFFFF"/>
        </w:rPr>
        <w:t xml:space="preserve">, </w:t>
      </w:r>
      <w:r w:rsidR="00D25178" w:rsidRPr="007B06C6">
        <w:rPr>
          <w:rFonts w:ascii="Arial" w:hAnsi="Arial" w:cs="Arial"/>
          <w:i/>
          <w:iCs/>
          <w:color w:val="0E101A"/>
          <w:shd w:val="clear" w:color="auto" w:fill="FFFFFF"/>
        </w:rPr>
        <w:t>55</w:t>
      </w:r>
      <w:r w:rsidR="00D25178" w:rsidRPr="007B06C6">
        <w:rPr>
          <w:rFonts w:ascii="Arial" w:hAnsi="Arial" w:cs="Arial"/>
          <w:color w:val="0E101A"/>
          <w:shd w:val="clear" w:color="auto" w:fill="FFFFFF"/>
        </w:rPr>
        <w:t xml:space="preserve">(9), </w:t>
      </w:r>
      <w:r w:rsidR="00A83E84" w:rsidRPr="007B06C6">
        <w:rPr>
          <w:rFonts w:ascii="Arial" w:hAnsi="Arial" w:cs="Arial"/>
          <w:color w:val="0E101A"/>
          <w:shd w:val="clear" w:color="auto" w:fill="FFFFFF"/>
        </w:rPr>
        <w:tab/>
      </w:r>
      <w:r w:rsidR="00D25178" w:rsidRPr="007B06C6">
        <w:rPr>
          <w:rFonts w:ascii="Arial" w:hAnsi="Arial" w:cs="Arial"/>
          <w:color w:val="0E101A"/>
          <w:shd w:val="clear" w:color="auto" w:fill="FFFFFF"/>
        </w:rPr>
        <w:t>pp.1355-1366.</w:t>
      </w:r>
    </w:p>
    <w:p w14:paraId="2240C25C" w14:textId="77777777" w:rsidR="00A83E84" w:rsidRPr="007B06C6" w:rsidRDefault="00A83E84" w:rsidP="007B06C6">
      <w:pPr>
        <w:pStyle w:val="NormalWeb"/>
        <w:spacing w:before="0" w:beforeAutospacing="0" w:after="120" w:afterAutospacing="0"/>
        <w:textAlignment w:val="baseline"/>
        <w:rPr>
          <w:rFonts w:ascii="Arial" w:hAnsi="Arial" w:cs="Arial"/>
          <w:color w:val="0E101A"/>
          <w:shd w:val="clear" w:color="auto" w:fill="FFFFFF"/>
        </w:rPr>
      </w:pPr>
      <w:r w:rsidRPr="007B06C6">
        <w:rPr>
          <w:rFonts w:ascii="Arial" w:hAnsi="Arial" w:cs="Arial"/>
          <w:color w:val="0E101A"/>
          <w:shd w:val="clear" w:color="auto" w:fill="FFFFFF"/>
        </w:rPr>
        <w:tab/>
      </w:r>
    </w:p>
    <w:p w14:paraId="5B2A8AC6" w14:textId="58001C6B" w:rsidR="00D25178" w:rsidRPr="007B06C6" w:rsidRDefault="00A83E84" w:rsidP="007B06C6">
      <w:pPr>
        <w:pStyle w:val="NormalWeb"/>
        <w:spacing w:before="0" w:beforeAutospacing="0" w:after="120" w:afterAutospacing="0"/>
        <w:textAlignment w:val="baseline"/>
        <w:rPr>
          <w:rFonts w:ascii="Arial" w:hAnsi="Arial" w:cs="Arial"/>
          <w:color w:val="0E101A"/>
        </w:rPr>
      </w:pP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Katzman, R. (1993). Education and the prevalence of dementia and </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Alzheimer's disease. </w:t>
      </w:r>
      <w:r w:rsidR="00D25178" w:rsidRPr="007B06C6">
        <w:rPr>
          <w:rFonts w:ascii="Arial" w:hAnsi="Arial" w:cs="Arial"/>
          <w:i/>
          <w:iCs/>
          <w:color w:val="0E101A"/>
          <w:shd w:val="clear" w:color="auto" w:fill="FFFFFF"/>
        </w:rPr>
        <w:t>Neurology, 43</w:t>
      </w:r>
      <w:r w:rsidR="00D25178" w:rsidRPr="007B06C6">
        <w:rPr>
          <w:rFonts w:ascii="Arial" w:hAnsi="Arial" w:cs="Arial"/>
          <w:color w:val="0E101A"/>
          <w:shd w:val="clear" w:color="auto" w:fill="FFFFFF"/>
        </w:rPr>
        <w:t>(1), 13–20.</w:t>
      </w:r>
    </w:p>
    <w:p w14:paraId="3B56E19C" w14:textId="77777777" w:rsidR="00A83E84" w:rsidRPr="007B06C6" w:rsidRDefault="00A83E84" w:rsidP="007B06C6">
      <w:pPr>
        <w:pStyle w:val="NormalWeb"/>
        <w:spacing w:before="0" w:beforeAutospacing="0" w:after="120" w:afterAutospacing="0"/>
        <w:textAlignment w:val="baseline"/>
        <w:rPr>
          <w:rFonts w:ascii="Arial" w:hAnsi="Arial" w:cs="Arial"/>
          <w:color w:val="0E101A"/>
          <w:shd w:val="clear" w:color="auto" w:fill="FFFFFF"/>
        </w:rPr>
      </w:pPr>
      <w:r w:rsidRPr="007B06C6">
        <w:rPr>
          <w:rFonts w:ascii="Arial" w:hAnsi="Arial" w:cs="Arial"/>
          <w:color w:val="0E101A"/>
          <w:shd w:val="clear" w:color="auto" w:fill="FFFFFF"/>
        </w:rPr>
        <w:tab/>
      </w:r>
    </w:p>
    <w:p w14:paraId="0A1AAF31" w14:textId="16AB4EF4" w:rsidR="00D25178" w:rsidRPr="007B06C6" w:rsidRDefault="00A83E84" w:rsidP="007B06C6">
      <w:pPr>
        <w:pStyle w:val="NormalWeb"/>
        <w:spacing w:before="0" w:beforeAutospacing="0" w:after="120" w:afterAutospacing="0"/>
        <w:textAlignment w:val="baseline"/>
        <w:rPr>
          <w:rFonts w:ascii="Arial" w:hAnsi="Arial" w:cs="Arial"/>
          <w:color w:val="0E101A"/>
        </w:rPr>
      </w:pP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Kim, E.J., and </w:t>
      </w:r>
      <w:proofErr w:type="spellStart"/>
      <w:r w:rsidR="00D25178" w:rsidRPr="007B06C6">
        <w:rPr>
          <w:rFonts w:ascii="Arial" w:hAnsi="Arial" w:cs="Arial"/>
          <w:color w:val="0E101A"/>
          <w:shd w:val="clear" w:color="auto" w:fill="FFFFFF"/>
        </w:rPr>
        <w:t>Buschmann</w:t>
      </w:r>
      <w:proofErr w:type="spellEnd"/>
      <w:r w:rsidR="00D25178" w:rsidRPr="007B06C6">
        <w:rPr>
          <w:rFonts w:ascii="Arial" w:hAnsi="Arial" w:cs="Arial"/>
          <w:color w:val="0E101A"/>
          <w:shd w:val="clear" w:color="auto" w:fill="FFFFFF"/>
        </w:rPr>
        <w:t xml:space="preserve">, M.T., (1999). The effect of expressive physical </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touch on patients with dementia. </w:t>
      </w:r>
      <w:r w:rsidR="00D25178" w:rsidRPr="007B06C6">
        <w:rPr>
          <w:rFonts w:ascii="Arial" w:hAnsi="Arial" w:cs="Arial"/>
          <w:i/>
          <w:iCs/>
          <w:color w:val="0E101A"/>
          <w:shd w:val="clear" w:color="auto" w:fill="FFFFFF"/>
        </w:rPr>
        <w:t>International Journal of Nursing Studies</w:t>
      </w:r>
      <w:r w:rsidR="00D25178" w:rsidRPr="007B06C6">
        <w:rPr>
          <w:rFonts w:ascii="Arial" w:hAnsi="Arial" w:cs="Arial"/>
          <w:color w:val="0E101A"/>
          <w:shd w:val="clear" w:color="auto" w:fill="FFFFFF"/>
        </w:rPr>
        <w:t xml:space="preserve">, </w:t>
      </w:r>
      <w:r w:rsidRPr="007B06C6">
        <w:rPr>
          <w:rFonts w:ascii="Arial" w:hAnsi="Arial" w:cs="Arial"/>
          <w:color w:val="0E101A"/>
          <w:shd w:val="clear" w:color="auto" w:fill="FFFFFF"/>
        </w:rPr>
        <w:tab/>
      </w:r>
      <w:r w:rsidR="00D25178" w:rsidRPr="007B06C6">
        <w:rPr>
          <w:rFonts w:ascii="Arial" w:hAnsi="Arial" w:cs="Arial"/>
          <w:i/>
          <w:iCs/>
          <w:color w:val="0E101A"/>
          <w:shd w:val="clear" w:color="auto" w:fill="FFFFFF"/>
        </w:rPr>
        <w:t>36</w:t>
      </w:r>
      <w:r w:rsidR="00D25178" w:rsidRPr="007B06C6">
        <w:rPr>
          <w:rFonts w:ascii="Arial" w:hAnsi="Arial" w:cs="Arial"/>
          <w:color w:val="0E101A"/>
          <w:shd w:val="clear" w:color="auto" w:fill="FFFFFF"/>
        </w:rPr>
        <w:t>(3), pp.235-243.</w:t>
      </w:r>
    </w:p>
    <w:p w14:paraId="40915BFE" w14:textId="77777777" w:rsidR="00A83E84" w:rsidRDefault="00A83E84" w:rsidP="00A83E84">
      <w:pPr>
        <w:pStyle w:val="NormalWeb"/>
        <w:spacing w:before="0" w:beforeAutospacing="0" w:after="120" w:afterAutospacing="0"/>
        <w:jc w:val="both"/>
        <w:textAlignment w:val="baseline"/>
        <w:rPr>
          <w:rFonts w:ascii="Arial" w:hAnsi="Arial" w:cs="Arial"/>
          <w:b/>
          <w:bCs/>
          <w:color w:val="0E101A"/>
          <w:shd w:val="clear" w:color="auto" w:fill="FFFFFF"/>
        </w:rPr>
      </w:pPr>
      <w:r>
        <w:rPr>
          <w:rFonts w:ascii="Arial" w:hAnsi="Arial" w:cs="Arial"/>
          <w:b/>
          <w:bCs/>
          <w:color w:val="0E101A"/>
          <w:shd w:val="clear" w:color="auto" w:fill="FFFFFF"/>
        </w:rPr>
        <w:tab/>
      </w:r>
    </w:p>
    <w:p w14:paraId="3CBF956F" w14:textId="6EAB8C4A" w:rsidR="00D25178" w:rsidRPr="007B06C6" w:rsidRDefault="00A83E84" w:rsidP="007B06C6">
      <w:pPr>
        <w:pStyle w:val="NormalWeb"/>
        <w:spacing w:before="0" w:beforeAutospacing="0" w:after="120" w:afterAutospacing="0"/>
        <w:textAlignment w:val="baseline"/>
        <w:rPr>
          <w:rFonts w:ascii="Arial" w:hAnsi="Arial" w:cs="Arial"/>
          <w:color w:val="0E101A"/>
        </w:rPr>
      </w:pPr>
      <w:r>
        <w:rPr>
          <w:rFonts w:ascii="Arial" w:hAnsi="Arial" w:cs="Arial"/>
          <w:b/>
          <w:bCs/>
          <w:color w:val="0E101A"/>
          <w:shd w:val="clear" w:color="auto" w:fill="FFFFFF"/>
        </w:rPr>
        <w:lastRenderedPageBreak/>
        <w:tab/>
      </w:r>
      <w:r w:rsidR="00D25178" w:rsidRPr="007B06C6">
        <w:rPr>
          <w:rFonts w:ascii="Arial" w:hAnsi="Arial" w:cs="Arial"/>
          <w:color w:val="0E101A"/>
          <w:shd w:val="clear" w:color="auto" w:fill="FFFFFF"/>
        </w:rPr>
        <w:t xml:space="preserve">Krasinski, A., von </w:t>
      </w:r>
      <w:proofErr w:type="spellStart"/>
      <w:r w:rsidR="00D25178" w:rsidRPr="007B06C6">
        <w:rPr>
          <w:rFonts w:ascii="Arial" w:hAnsi="Arial" w:cs="Arial"/>
          <w:color w:val="0E101A"/>
          <w:shd w:val="clear" w:color="auto" w:fill="FFFFFF"/>
        </w:rPr>
        <w:t>Ahsen</w:t>
      </w:r>
      <w:proofErr w:type="spellEnd"/>
      <w:r w:rsidR="00D25178" w:rsidRPr="007B06C6">
        <w:rPr>
          <w:rFonts w:ascii="Arial" w:hAnsi="Arial" w:cs="Arial"/>
          <w:color w:val="0E101A"/>
          <w:shd w:val="clear" w:color="auto" w:fill="FFFFFF"/>
        </w:rPr>
        <w:t>, N., Heinemann, U., Meissner, B., Schulz-</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Schaeffer, </w:t>
      </w:r>
      <w:r w:rsid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W.J., Kretzschmar, H.A., Armstrong, V.W., and </w:t>
      </w:r>
      <w:proofErr w:type="spellStart"/>
      <w:r w:rsidR="00D25178" w:rsidRPr="007B06C6">
        <w:rPr>
          <w:rFonts w:ascii="Arial" w:hAnsi="Arial" w:cs="Arial"/>
          <w:color w:val="0E101A"/>
          <w:shd w:val="clear" w:color="auto" w:fill="FFFFFF"/>
        </w:rPr>
        <w:t>Zerr</w:t>
      </w:r>
      <w:proofErr w:type="spellEnd"/>
      <w:r w:rsidR="00D25178" w:rsidRPr="007B06C6">
        <w:rPr>
          <w:rFonts w:ascii="Arial" w:hAnsi="Arial" w:cs="Arial"/>
          <w:color w:val="0E101A"/>
          <w:shd w:val="clear" w:color="auto" w:fill="FFFFFF"/>
        </w:rPr>
        <w:t xml:space="preserve">, I. (2009). Increased </w:t>
      </w:r>
      <w:r w:rsid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frequency of positive family history of dementia in sporadic </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CJD. </w:t>
      </w:r>
      <w:r w:rsidR="007B06C6">
        <w:rPr>
          <w:rFonts w:ascii="Arial" w:hAnsi="Arial" w:cs="Arial"/>
          <w:color w:val="0E101A"/>
          <w:shd w:val="clear" w:color="auto" w:fill="FFFFFF"/>
        </w:rPr>
        <w:tab/>
      </w:r>
      <w:r w:rsidR="00D25178" w:rsidRPr="007B06C6">
        <w:rPr>
          <w:rFonts w:ascii="Arial" w:hAnsi="Arial" w:cs="Arial"/>
          <w:i/>
          <w:iCs/>
          <w:color w:val="0E101A"/>
          <w:shd w:val="clear" w:color="auto" w:fill="FFFFFF"/>
        </w:rPr>
        <w:t>Neurobiology of Aging</w:t>
      </w:r>
      <w:r w:rsidR="00D25178" w:rsidRPr="007B06C6">
        <w:rPr>
          <w:rFonts w:ascii="Arial" w:hAnsi="Arial" w:cs="Arial"/>
          <w:color w:val="0E101A"/>
          <w:shd w:val="clear" w:color="auto" w:fill="FFFFFF"/>
        </w:rPr>
        <w:t>, 30(4), pp.615–621. </w:t>
      </w:r>
    </w:p>
    <w:p w14:paraId="0B9749AE" w14:textId="77777777" w:rsidR="007B06C6" w:rsidRDefault="00A83E84" w:rsidP="007B06C6">
      <w:pPr>
        <w:pStyle w:val="NormalWeb"/>
        <w:spacing w:before="0" w:beforeAutospacing="0" w:after="120" w:afterAutospacing="0"/>
        <w:textAlignment w:val="baseline"/>
        <w:rPr>
          <w:rFonts w:ascii="Arial" w:hAnsi="Arial" w:cs="Arial"/>
          <w:color w:val="0E101A"/>
          <w:shd w:val="clear" w:color="auto" w:fill="FFFFFF"/>
        </w:rPr>
      </w:pPr>
      <w:r w:rsidRPr="007B06C6">
        <w:rPr>
          <w:rFonts w:ascii="Arial" w:hAnsi="Arial" w:cs="Arial"/>
          <w:color w:val="0E101A"/>
          <w:shd w:val="clear" w:color="auto" w:fill="FFFFFF"/>
        </w:rPr>
        <w:tab/>
      </w:r>
    </w:p>
    <w:p w14:paraId="1CD4AABA" w14:textId="45F24CF6" w:rsidR="00D25178" w:rsidRPr="007B06C6" w:rsidRDefault="007B06C6" w:rsidP="007B06C6">
      <w:pPr>
        <w:pStyle w:val="NormalWeb"/>
        <w:spacing w:before="0" w:beforeAutospacing="0" w:after="120" w:afterAutospacing="0"/>
        <w:textAlignment w:val="baseline"/>
        <w:rPr>
          <w:rFonts w:ascii="Arial" w:hAnsi="Arial" w:cs="Arial"/>
          <w:color w:val="0E101A"/>
        </w:rPr>
      </w:pPr>
      <w:r>
        <w:rPr>
          <w:rFonts w:ascii="Arial" w:hAnsi="Arial" w:cs="Arial"/>
          <w:color w:val="0E101A"/>
          <w:shd w:val="clear" w:color="auto" w:fill="FFFFFF"/>
        </w:rPr>
        <w:tab/>
      </w:r>
      <w:proofErr w:type="spellStart"/>
      <w:r w:rsidR="00D25178" w:rsidRPr="007B06C6">
        <w:rPr>
          <w:rFonts w:ascii="Arial" w:hAnsi="Arial" w:cs="Arial"/>
          <w:color w:val="0E101A"/>
          <w:shd w:val="clear" w:color="auto" w:fill="FFFFFF"/>
        </w:rPr>
        <w:t>Landreville</w:t>
      </w:r>
      <w:proofErr w:type="spellEnd"/>
      <w:r w:rsidR="00D25178" w:rsidRPr="007B06C6">
        <w:rPr>
          <w:rFonts w:ascii="Arial" w:hAnsi="Arial" w:cs="Arial"/>
          <w:color w:val="0E101A"/>
          <w:shd w:val="clear" w:color="auto" w:fill="FFFFFF"/>
        </w:rPr>
        <w:t xml:space="preserve">, P., </w:t>
      </w:r>
      <w:proofErr w:type="spellStart"/>
      <w:r w:rsidR="00D25178" w:rsidRPr="007B06C6">
        <w:rPr>
          <w:rFonts w:ascii="Arial" w:hAnsi="Arial" w:cs="Arial"/>
          <w:color w:val="0E101A"/>
          <w:shd w:val="clear" w:color="auto" w:fill="FFFFFF"/>
        </w:rPr>
        <w:t>Voyer</w:t>
      </w:r>
      <w:proofErr w:type="spellEnd"/>
      <w:r w:rsidR="00D25178" w:rsidRPr="007B06C6">
        <w:rPr>
          <w:rFonts w:ascii="Arial" w:hAnsi="Arial" w:cs="Arial"/>
          <w:color w:val="0E101A"/>
          <w:shd w:val="clear" w:color="auto" w:fill="FFFFFF"/>
        </w:rPr>
        <w:t xml:space="preserve">, P. and Carmichael, P.H., (2013). Relationship </w:t>
      </w:r>
      <w:r w:rsidR="00A83E84"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between delirium and </w:t>
      </w:r>
      <w:proofErr w:type="spellStart"/>
      <w:r w:rsidR="00D25178" w:rsidRPr="007B06C6">
        <w:rPr>
          <w:rFonts w:ascii="Arial" w:hAnsi="Arial" w:cs="Arial"/>
          <w:color w:val="0E101A"/>
          <w:shd w:val="clear" w:color="auto" w:fill="FFFFFF"/>
        </w:rPr>
        <w:t>behavioral</w:t>
      </w:r>
      <w:proofErr w:type="spellEnd"/>
      <w:r w:rsidR="00D25178" w:rsidRPr="007B06C6">
        <w:rPr>
          <w:rFonts w:ascii="Arial" w:hAnsi="Arial" w:cs="Arial"/>
          <w:color w:val="0E101A"/>
          <w:shd w:val="clear" w:color="auto" w:fill="FFFFFF"/>
        </w:rPr>
        <w:t xml:space="preserve"> symptoms of dementia. </w:t>
      </w:r>
      <w:r w:rsidR="00D25178" w:rsidRPr="007B06C6">
        <w:rPr>
          <w:rFonts w:ascii="Arial" w:hAnsi="Arial" w:cs="Arial"/>
          <w:i/>
          <w:iCs/>
          <w:color w:val="0E101A"/>
          <w:shd w:val="clear" w:color="auto" w:fill="FFFFFF"/>
        </w:rPr>
        <w:t xml:space="preserve">International </w:t>
      </w:r>
      <w:r w:rsidR="00A83E84" w:rsidRPr="007B06C6">
        <w:rPr>
          <w:rFonts w:ascii="Arial" w:hAnsi="Arial" w:cs="Arial"/>
          <w:i/>
          <w:iCs/>
          <w:color w:val="0E101A"/>
          <w:shd w:val="clear" w:color="auto" w:fill="FFFFFF"/>
        </w:rPr>
        <w:tab/>
      </w:r>
      <w:r w:rsidR="00D25178" w:rsidRPr="007B06C6">
        <w:rPr>
          <w:rFonts w:ascii="Arial" w:hAnsi="Arial" w:cs="Arial"/>
          <w:i/>
          <w:iCs/>
          <w:color w:val="0E101A"/>
          <w:shd w:val="clear" w:color="auto" w:fill="FFFFFF"/>
        </w:rPr>
        <w:t>psychogeriatrics</w:t>
      </w:r>
      <w:r w:rsidR="00D25178" w:rsidRPr="007B06C6">
        <w:rPr>
          <w:rFonts w:ascii="Arial" w:hAnsi="Arial" w:cs="Arial"/>
          <w:color w:val="0E101A"/>
          <w:shd w:val="clear" w:color="auto" w:fill="FFFFFF"/>
        </w:rPr>
        <w:t xml:space="preserve">, </w:t>
      </w:r>
      <w:r w:rsidR="00D25178" w:rsidRPr="007B06C6">
        <w:rPr>
          <w:rFonts w:ascii="Arial" w:hAnsi="Arial" w:cs="Arial"/>
          <w:i/>
          <w:iCs/>
          <w:color w:val="0E101A"/>
          <w:shd w:val="clear" w:color="auto" w:fill="FFFFFF"/>
        </w:rPr>
        <w:t>25</w:t>
      </w:r>
      <w:r w:rsidR="00D25178" w:rsidRPr="007B06C6">
        <w:rPr>
          <w:rFonts w:ascii="Arial" w:hAnsi="Arial" w:cs="Arial"/>
          <w:color w:val="0E101A"/>
          <w:shd w:val="clear" w:color="auto" w:fill="FFFFFF"/>
        </w:rPr>
        <w:t>(4), pp.635-643.  </w:t>
      </w:r>
    </w:p>
    <w:p w14:paraId="58B57D15" w14:textId="77777777" w:rsidR="00A83E84" w:rsidRPr="007B06C6" w:rsidRDefault="00A83E84" w:rsidP="007B06C6">
      <w:pPr>
        <w:pStyle w:val="NormalWeb"/>
        <w:spacing w:before="0" w:beforeAutospacing="0" w:after="120" w:afterAutospacing="0"/>
        <w:textAlignment w:val="baseline"/>
        <w:rPr>
          <w:rFonts w:ascii="Arial" w:hAnsi="Arial" w:cs="Arial"/>
          <w:color w:val="0E101A"/>
          <w:shd w:val="clear" w:color="auto" w:fill="FFFFFF"/>
        </w:rPr>
      </w:pPr>
      <w:r w:rsidRPr="007B06C6">
        <w:rPr>
          <w:rFonts w:ascii="Arial" w:hAnsi="Arial" w:cs="Arial"/>
          <w:color w:val="0E101A"/>
          <w:shd w:val="clear" w:color="auto" w:fill="FFFFFF"/>
        </w:rPr>
        <w:tab/>
      </w:r>
    </w:p>
    <w:p w14:paraId="25A66E86" w14:textId="37B5C813" w:rsidR="00D25178" w:rsidRPr="007B06C6" w:rsidRDefault="00A83E84" w:rsidP="007B06C6">
      <w:pPr>
        <w:pStyle w:val="NormalWeb"/>
        <w:spacing w:before="0" w:beforeAutospacing="0" w:after="120" w:afterAutospacing="0"/>
        <w:textAlignment w:val="baseline"/>
        <w:rPr>
          <w:rFonts w:ascii="Arial" w:hAnsi="Arial" w:cs="Arial"/>
          <w:color w:val="0E101A"/>
        </w:rPr>
      </w:pP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Loy, C.T., Schofield, P.R., Turner, A.M., and Kwok, J.B. (2014). Genetics of </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dementia. </w:t>
      </w:r>
      <w:r w:rsidR="00D25178" w:rsidRPr="007B06C6">
        <w:rPr>
          <w:rFonts w:ascii="Arial" w:hAnsi="Arial" w:cs="Arial"/>
          <w:i/>
          <w:iCs/>
          <w:color w:val="0E101A"/>
          <w:shd w:val="clear" w:color="auto" w:fill="FFFFFF"/>
        </w:rPr>
        <w:t>The Lancet</w:t>
      </w:r>
      <w:r w:rsidR="00D25178" w:rsidRPr="007B06C6">
        <w:rPr>
          <w:rFonts w:ascii="Arial" w:hAnsi="Arial" w:cs="Arial"/>
          <w:color w:val="0E101A"/>
          <w:shd w:val="clear" w:color="auto" w:fill="FFFFFF"/>
        </w:rPr>
        <w:t xml:space="preserve">, </w:t>
      </w:r>
      <w:r w:rsidR="00D25178" w:rsidRPr="007B06C6">
        <w:rPr>
          <w:rFonts w:ascii="Arial" w:hAnsi="Arial" w:cs="Arial"/>
          <w:i/>
          <w:iCs/>
          <w:color w:val="0E101A"/>
          <w:shd w:val="clear" w:color="auto" w:fill="FFFFFF"/>
        </w:rPr>
        <w:t>383</w:t>
      </w:r>
      <w:r w:rsidR="00D25178" w:rsidRPr="007B06C6">
        <w:rPr>
          <w:rFonts w:ascii="Arial" w:hAnsi="Arial" w:cs="Arial"/>
          <w:color w:val="0E101A"/>
          <w:shd w:val="clear" w:color="auto" w:fill="FFFFFF"/>
        </w:rPr>
        <w:t>(9919), pp.828-840</w:t>
      </w:r>
    </w:p>
    <w:p w14:paraId="1513B04F" w14:textId="77777777" w:rsidR="00A83E84" w:rsidRPr="007B06C6" w:rsidRDefault="00A83E84" w:rsidP="007B06C6">
      <w:pPr>
        <w:pStyle w:val="NormalWeb"/>
        <w:spacing w:before="0" w:beforeAutospacing="0" w:after="120" w:afterAutospacing="0"/>
        <w:textAlignment w:val="baseline"/>
        <w:rPr>
          <w:rFonts w:ascii="Arial" w:hAnsi="Arial" w:cs="Arial"/>
          <w:color w:val="222222"/>
          <w:shd w:val="clear" w:color="auto" w:fill="FFFFFF"/>
        </w:rPr>
      </w:pPr>
      <w:r w:rsidRPr="007B06C6">
        <w:rPr>
          <w:rFonts w:ascii="Arial" w:hAnsi="Arial" w:cs="Arial"/>
          <w:color w:val="222222"/>
          <w:shd w:val="clear" w:color="auto" w:fill="FFFFFF"/>
        </w:rPr>
        <w:tab/>
      </w:r>
    </w:p>
    <w:p w14:paraId="7CEAD30F" w14:textId="3CDE5D8C" w:rsidR="00D25178" w:rsidRPr="007B06C6" w:rsidRDefault="00A83E84" w:rsidP="007B06C6">
      <w:pPr>
        <w:pStyle w:val="NormalWeb"/>
        <w:spacing w:before="0" w:beforeAutospacing="0" w:after="120" w:afterAutospacing="0"/>
        <w:textAlignment w:val="baseline"/>
        <w:rPr>
          <w:rFonts w:ascii="Arial" w:hAnsi="Arial" w:cs="Arial"/>
          <w:color w:val="0E101A"/>
        </w:rPr>
      </w:pPr>
      <w:r w:rsidRPr="007B06C6">
        <w:rPr>
          <w:rFonts w:ascii="Arial" w:hAnsi="Arial" w:cs="Arial"/>
          <w:color w:val="222222"/>
          <w:shd w:val="clear" w:color="auto" w:fill="FFFFFF"/>
        </w:rPr>
        <w:tab/>
      </w:r>
      <w:r w:rsidR="00D25178" w:rsidRPr="007B06C6">
        <w:rPr>
          <w:rFonts w:ascii="Arial" w:hAnsi="Arial" w:cs="Arial"/>
          <w:color w:val="222222"/>
          <w:shd w:val="clear" w:color="auto" w:fill="FFFFFF"/>
        </w:rPr>
        <w:t xml:space="preserve">Marson, D.C., </w:t>
      </w:r>
      <w:proofErr w:type="spellStart"/>
      <w:r w:rsidR="00D25178" w:rsidRPr="007B06C6">
        <w:rPr>
          <w:rFonts w:ascii="Arial" w:hAnsi="Arial" w:cs="Arial"/>
          <w:color w:val="222222"/>
          <w:shd w:val="clear" w:color="auto" w:fill="FFFFFF"/>
        </w:rPr>
        <w:t>Sawrie</w:t>
      </w:r>
      <w:proofErr w:type="spellEnd"/>
      <w:r w:rsidR="00D25178" w:rsidRPr="007B06C6">
        <w:rPr>
          <w:rFonts w:ascii="Arial" w:hAnsi="Arial" w:cs="Arial"/>
          <w:color w:val="222222"/>
          <w:shd w:val="clear" w:color="auto" w:fill="FFFFFF"/>
        </w:rPr>
        <w:t xml:space="preserve">, S.M., Snyder, S., McInturff, B., </w:t>
      </w:r>
      <w:proofErr w:type="spellStart"/>
      <w:r w:rsidR="00D25178" w:rsidRPr="007B06C6">
        <w:rPr>
          <w:rFonts w:ascii="Arial" w:hAnsi="Arial" w:cs="Arial"/>
          <w:color w:val="222222"/>
          <w:shd w:val="clear" w:color="auto" w:fill="FFFFFF"/>
        </w:rPr>
        <w:t>Stalvey</w:t>
      </w:r>
      <w:proofErr w:type="spellEnd"/>
      <w:r w:rsidR="00D25178" w:rsidRPr="007B06C6">
        <w:rPr>
          <w:rFonts w:ascii="Arial" w:hAnsi="Arial" w:cs="Arial"/>
          <w:color w:val="222222"/>
          <w:shd w:val="clear" w:color="auto" w:fill="FFFFFF"/>
        </w:rPr>
        <w:t xml:space="preserve">, T., Boothe, </w:t>
      </w:r>
      <w:r w:rsidRPr="007B06C6">
        <w:rPr>
          <w:rFonts w:ascii="Arial" w:hAnsi="Arial" w:cs="Arial"/>
          <w:color w:val="222222"/>
          <w:shd w:val="clear" w:color="auto" w:fill="FFFFFF"/>
        </w:rPr>
        <w:tab/>
      </w:r>
      <w:r w:rsidR="00D25178" w:rsidRPr="007B06C6">
        <w:rPr>
          <w:rFonts w:ascii="Arial" w:hAnsi="Arial" w:cs="Arial"/>
          <w:color w:val="222222"/>
          <w:shd w:val="clear" w:color="auto" w:fill="FFFFFF"/>
        </w:rPr>
        <w:t xml:space="preserve">A., </w:t>
      </w:r>
      <w:r w:rsidR="007B06C6">
        <w:rPr>
          <w:rFonts w:ascii="Arial" w:hAnsi="Arial" w:cs="Arial"/>
          <w:color w:val="222222"/>
          <w:shd w:val="clear" w:color="auto" w:fill="FFFFFF"/>
        </w:rPr>
        <w:tab/>
      </w:r>
      <w:r w:rsidR="00D25178" w:rsidRPr="007B06C6">
        <w:rPr>
          <w:rFonts w:ascii="Arial" w:hAnsi="Arial" w:cs="Arial"/>
          <w:color w:val="222222"/>
          <w:shd w:val="clear" w:color="auto" w:fill="FFFFFF"/>
        </w:rPr>
        <w:t xml:space="preserve">Aldridge, T., Chatterjee, A. and Harrell, L.E., (2000). Assessing financial </w:t>
      </w:r>
      <w:r w:rsidRPr="007B06C6">
        <w:rPr>
          <w:rFonts w:ascii="Arial" w:hAnsi="Arial" w:cs="Arial"/>
          <w:color w:val="222222"/>
          <w:shd w:val="clear" w:color="auto" w:fill="FFFFFF"/>
        </w:rPr>
        <w:tab/>
      </w:r>
      <w:r w:rsidR="00D25178" w:rsidRPr="007B06C6">
        <w:rPr>
          <w:rFonts w:ascii="Arial" w:hAnsi="Arial" w:cs="Arial"/>
          <w:color w:val="222222"/>
          <w:shd w:val="clear" w:color="auto" w:fill="FFFFFF"/>
        </w:rPr>
        <w:t xml:space="preserve">capacity in patients with Alzheimer disease: A conceptual model and </w:t>
      </w:r>
      <w:r w:rsidRPr="007B06C6">
        <w:rPr>
          <w:rFonts w:ascii="Arial" w:hAnsi="Arial" w:cs="Arial"/>
          <w:color w:val="222222"/>
          <w:shd w:val="clear" w:color="auto" w:fill="FFFFFF"/>
        </w:rPr>
        <w:tab/>
      </w:r>
      <w:r w:rsidR="00D25178" w:rsidRPr="007B06C6">
        <w:rPr>
          <w:rFonts w:ascii="Arial" w:hAnsi="Arial" w:cs="Arial"/>
          <w:color w:val="222222"/>
          <w:shd w:val="clear" w:color="auto" w:fill="FFFFFF"/>
        </w:rPr>
        <w:t xml:space="preserve">prototype instrument. </w:t>
      </w:r>
      <w:r w:rsidR="00D25178" w:rsidRPr="007B06C6">
        <w:rPr>
          <w:rFonts w:ascii="Arial" w:hAnsi="Arial" w:cs="Arial"/>
          <w:i/>
          <w:iCs/>
          <w:color w:val="222222"/>
          <w:shd w:val="clear" w:color="auto" w:fill="FFFFFF"/>
        </w:rPr>
        <w:t>Archives of neurology</w:t>
      </w:r>
      <w:r w:rsidR="00D25178" w:rsidRPr="007B06C6">
        <w:rPr>
          <w:rFonts w:ascii="Arial" w:hAnsi="Arial" w:cs="Arial"/>
          <w:color w:val="222222"/>
          <w:shd w:val="clear" w:color="auto" w:fill="FFFFFF"/>
        </w:rPr>
        <w:t xml:space="preserve">, </w:t>
      </w:r>
      <w:r w:rsidR="00D25178" w:rsidRPr="007B06C6">
        <w:rPr>
          <w:rFonts w:ascii="Arial" w:hAnsi="Arial" w:cs="Arial"/>
          <w:i/>
          <w:iCs/>
          <w:color w:val="222222"/>
          <w:shd w:val="clear" w:color="auto" w:fill="FFFFFF"/>
        </w:rPr>
        <w:t>57</w:t>
      </w:r>
      <w:r w:rsidR="00D25178" w:rsidRPr="007B06C6">
        <w:rPr>
          <w:rFonts w:ascii="Arial" w:hAnsi="Arial" w:cs="Arial"/>
          <w:color w:val="222222"/>
          <w:shd w:val="clear" w:color="auto" w:fill="FFFFFF"/>
        </w:rPr>
        <w:t>(6), pp.877-884.</w:t>
      </w:r>
    </w:p>
    <w:p w14:paraId="24184B6A" w14:textId="77777777" w:rsidR="00A83E84" w:rsidRPr="007B06C6" w:rsidRDefault="00A83E84" w:rsidP="007B06C6">
      <w:pPr>
        <w:pStyle w:val="NormalWeb"/>
        <w:spacing w:before="0" w:beforeAutospacing="0" w:after="120" w:afterAutospacing="0"/>
        <w:textAlignment w:val="baseline"/>
        <w:rPr>
          <w:rFonts w:ascii="Arial" w:hAnsi="Arial" w:cs="Arial"/>
          <w:color w:val="0E101A"/>
          <w:shd w:val="clear" w:color="auto" w:fill="FFFFFF"/>
        </w:rPr>
      </w:pPr>
      <w:r w:rsidRPr="007B06C6">
        <w:rPr>
          <w:rFonts w:ascii="Arial" w:hAnsi="Arial" w:cs="Arial"/>
          <w:color w:val="0E101A"/>
          <w:shd w:val="clear" w:color="auto" w:fill="FFFFFF"/>
        </w:rPr>
        <w:tab/>
      </w:r>
    </w:p>
    <w:p w14:paraId="57AFD21F" w14:textId="17B510D7" w:rsidR="00D25178" w:rsidRPr="007B06C6" w:rsidRDefault="00A83E84" w:rsidP="007B06C6">
      <w:pPr>
        <w:pStyle w:val="NormalWeb"/>
        <w:spacing w:before="0" w:beforeAutospacing="0" w:after="120" w:afterAutospacing="0"/>
        <w:textAlignment w:val="baseline"/>
        <w:rPr>
          <w:rFonts w:ascii="Arial" w:hAnsi="Arial" w:cs="Arial"/>
          <w:color w:val="222222"/>
        </w:rPr>
      </w:pPr>
      <w:r w:rsidRPr="007B06C6">
        <w:rPr>
          <w:rFonts w:ascii="Arial" w:hAnsi="Arial" w:cs="Arial"/>
          <w:color w:val="0E101A"/>
          <w:shd w:val="clear" w:color="auto" w:fill="FFFFFF"/>
        </w:rPr>
        <w:tab/>
      </w:r>
      <w:proofErr w:type="spellStart"/>
      <w:r w:rsidR="00D25178" w:rsidRPr="007B06C6">
        <w:rPr>
          <w:rFonts w:ascii="Arial" w:hAnsi="Arial" w:cs="Arial"/>
          <w:color w:val="0E101A"/>
          <w:shd w:val="clear" w:color="auto" w:fill="FFFFFF"/>
        </w:rPr>
        <w:t>Masliah</w:t>
      </w:r>
      <w:proofErr w:type="spellEnd"/>
      <w:r w:rsidR="00D25178" w:rsidRPr="007B06C6">
        <w:rPr>
          <w:rFonts w:ascii="Arial" w:hAnsi="Arial" w:cs="Arial"/>
          <w:color w:val="0E101A"/>
          <w:shd w:val="clear" w:color="auto" w:fill="FFFFFF"/>
        </w:rPr>
        <w:t xml:space="preserve">, E., Mallory, M., Alford, M., </w:t>
      </w:r>
      <w:proofErr w:type="spellStart"/>
      <w:r w:rsidR="00D25178" w:rsidRPr="007B06C6">
        <w:rPr>
          <w:rFonts w:ascii="Arial" w:hAnsi="Arial" w:cs="Arial"/>
          <w:color w:val="0E101A"/>
          <w:shd w:val="clear" w:color="auto" w:fill="FFFFFF"/>
        </w:rPr>
        <w:t>DeTeresa</w:t>
      </w:r>
      <w:proofErr w:type="spellEnd"/>
      <w:r w:rsidR="00D25178" w:rsidRPr="007B06C6">
        <w:rPr>
          <w:rFonts w:ascii="Arial" w:hAnsi="Arial" w:cs="Arial"/>
          <w:color w:val="0E101A"/>
          <w:shd w:val="clear" w:color="auto" w:fill="FFFFFF"/>
        </w:rPr>
        <w:t xml:space="preserve">, R., Iwai, A. and </w:t>
      </w:r>
      <w:proofErr w:type="spellStart"/>
      <w:r w:rsidR="00D25178" w:rsidRPr="007B06C6">
        <w:rPr>
          <w:rFonts w:ascii="Arial" w:hAnsi="Arial" w:cs="Arial"/>
          <w:color w:val="0E101A"/>
          <w:shd w:val="clear" w:color="auto" w:fill="FFFFFF"/>
        </w:rPr>
        <w:t>Saitoh</w:t>
      </w:r>
      <w:proofErr w:type="spellEnd"/>
      <w:r w:rsidR="00D25178" w:rsidRPr="007B06C6">
        <w:rPr>
          <w:rFonts w:ascii="Arial" w:hAnsi="Arial" w:cs="Arial"/>
          <w:color w:val="0E101A"/>
          <w:shd w:val="clear" w:color="auto" w:fill="FFFFFF"/>
        </w:rPr>
        <w:t xml:space="preserve">, T., </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(1997). Molecular mechanisms of synaptic disconnection in Alzheimer’s </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disease. In </w:t>
      </w:r>
      <w:r w:rsidR="00D25178" w:rsidRPr="007B06C6">
        <w:rPr>
          <w:rFonts w:ascii="Arial" w:hAnsi="Arial" w:cs="Arial"/>
          <w:i/>
          <w:iCs/>
          <w:color w:val="0E101A"/>
          <w:shd w:val="clear" w:color="auto" w:fill="FFFFFF"/>
        </w:rPr>
        <w:t>Connections, cognition, and Alzheimer’s disease</w:t>
      </w:r>
      <w:r w:rsidR="00D25178" w:rsidRPr="007B06C6">
        <w:rPr>
          <w:rFonts w:ascii="Arial" w:hAnsi="Arial" w:cs="Arial"/>
          <w:color w:val="0E101A"/>
          <w:shd w:val="clear" w:color="auto" w:fill="FFFFFF"/>
        </w:rPr>
        <w:t xml:space="preserve"> (pp. 121-</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140). Springer, Berlin, Heidelberg. </w:t>
      </w:r>
    </w:p>
    <w:p w14:paraId="06501F23" w14:textId="77777777" w:rsidR="00A83E84" w:rsidRPr="007B06C6" w:rsidRDefault="00A83E84" w:rsidP="007B06C6">
      <w:pPr>
        <w:pStyle w:val="NormalWeb"/>
        <w:spacing w:before="0" w:beforeAutospacing="0" w:after="120" w:afterAutospacing="0"/>
        <w:textAlignment w:val="baseline"/>
        <w:rPr>
          <w:rFonts w:ascii="Arial" w:hAnsi="Arial" w:cs="Arial"/>
          <w:color w:val="222222"/>
          <w:sz w:val="20"/>
          <w:szCs w:val="20"/>
          <w:shd w:val="clear" w:color="auto" w:fill="FFFFFF"/>
        </w:rPr>
      </w:pPr>
      <w:r w:rsidRPr="007B06C6">
        <w:rPr>
          <w:rFonts w:ascii="Arial" w:hAnsi="Arial" w:cs="Arial"/>
          <w:color w:val="222222"/>
          <w:sz w:val="20"/>
          <w:szCs w:val="20"/>
          <w:shd w:val="clear" w:color="auto" w:fill="FFFFFF"/>
        </w:rPr>
        <w:tab/>
      </w:r>
    </w:p>
    <w:p w14:paraId="54D77973" w14:textId="40BA0F01" w:rsidR="00D25178" w:rsidRPr="007B06C6" w:rsidRDefault="00A83E84" w:rsidP="007B06C6">
      <w:pPr>
        <w:pStyle w:val="NormalWeb"/>
        <w:spacing w:before="0" w:beforeAutospacing="0" w:after="120" w:afterAutospacing="0"/>
        <w:textAlignment w:val="baseline"/>
        <w:rPr>
          <w:rFonts w:ascii="Arial" w:hAnsi="Arial" w:cs="Arial"/>
          <w:color w:val="0E101A"/>
        </w:rPr>
      </w:pPr>
      <w:r w:rsidRPr="007B06C6">
        <w:rPr>
          <w:rFonts w:ascii="Arial" w:hAnsi="Arial" w:cs="Arial"/>
          <w:color w:val="222222"/>
          <w:sz w:val="20"/>
          <w:szCs w:val="20"/>
          <w:shd w:val="clear" w:color="auto" w:fill="FFFFFF"/>
        </w:rPr>
        <w:tab/>
      </w:r>
      <w:proofErr w:type="spellStart"/>
      <w:r w:rsidR="00D25178" w:rsidRPr="007B06C6">
        <w:rPr>
          <w:rFonts w:ascii="Arial" w:hAnsi="Arial" w:cs="Arial"/>
          <w:color w:val="222222"/>
          <w:shd w:val="clear" w:color="auto" w:fill="FFFFFF"/>
        </w:rPr>
        <w:t>McKeith</w:t>
      </w:r>
      <w:proofErr w:type="spellEnd"/>
      <w:r w:rsidR="00D25178" w:rsidRPr="007B06C6">
        <w:rPr>
          <w:rFonts w:ascii="Arial" w:hAnsi="Arial" w:cs="Arial"/>
          <w:color w:val="222222"/>
          <w:shd w:val="clear" w:color="auto" w:fill="FFFFFF"/>
        </w:rPr>
        <w:t xml:space="preserve">, I., </w:t>
      </w:r>
      <w:r w:rsidR="006151E0" w:rsidRPr="007B06C6">
        <w:rPr>
          <w:rFonts w:ascii="Arial" w:hAnsi="Arial" w:cs="Arial"/>
          <w:color w:val="222222"/>
          <w:shd w:val="clear" w:color="auto" w:fill="FFFFFF"/>
        </w:rPr>
        <w:t>(</w:t>
      </w:r>
      <w:r w:rsidR="00D25178" w:rsidRPr="007B06C6">
        <w:rPr>
          <w:rFonts w:ascii="Arial" w:hAnsi="Arial" w:cs="Arial"/>
          <w:color w:val="222222"/>
          <w:shd w:val="clear" w:color="auto" w:fill="FFFFFF"/>
        </w:rPr>
        <w:t>2007</w:t>
      </w:r>
      <w:r w:rsidR="006151E0" w:rsidRPr="007B06C6">
        <w:rPr>
          <w:rFonts w:ascii="Arial" w:hAnsi="Arial" w:cs="Arial"/>
          <w:color w:val="222222"/>
          <w:shd w:val="clear" w:color="auto" w:fill="FFFFFF"/>
        </w:rPr>
        <w:t>)</w:t>
      </w:r>
      <w:r w:rsidR="00D25178" w:rsidRPr="007B06C6">
        <w:rPr>
          <w:rFonts w:ascii="Arial" w:hAnsi="Arial" w:cs="Arial"/>
          <w:color w:val="222222"/>
          <w:shd w:val="clear" w:color="auto" w:fill="FFFFFF"/>
        </w:rPr>
        <w:t>. Dementia with Lewy bodies. In </w:t>
      </w:r>
      <w:r w:rsidR="00D25178" w:rsidRPr="007B06C6">
        <w:rPr>
          <w:rFonts w:ascii="Arial" w:hAnsi="Arial" w:cs="Arial"/>
          <w:i/>
          <w:iCs/>
          <w:color w:val="222222"/>
          <w:shd w:val="clear" w:color="auto" w:fill="FFFFFF"/>
        </w:rPr>
        <w:t xml:space="preserve">Handbook of clinical </w:t>
      </w:r>
      <w:r w:rsidR="007B06C6">
        <w:rPr>
          <w:rFonts w:ascii="Arial" w:hAnsi="Arial" w:cs="Arial"/>
          <w:i/>
          <w:iCs/>
          <w:color w:val="222222"/>
          <w:shd w:val="clear" w:color="auto" w:fill="FFFFFF"/>
        </w:rPr>
        <w:tab/>
      </w:r>
      <w:r w:rsidR="00D25178" w:rsidRPr="007B06C6">
        <w:rPr>
          <w:rFonts w:ascii="Arial" w:hAnsi="Arial" w:cs="Arial"/>
          <w:i/>
          <w:iCs/>
          <w:color w:val="222222"/>
          <w:shd w:val="clear" w:color="auto" w:fill="FFFFFF"/>
        </w:rPr>
        <w:t>Neurology</w:t>
      </w:r>
      <w:r w:rsidR="00D25178" w:rsidRPr="007B06C6">
        <w:rPr>
          <w:rFonts w:ascii="Arial" w:hAnsi="Arial" w:cs="Arial"/>
          <w:color w:val="222222"/>
          <w:shd w:val="clear" w:color="auto" w:fill="FFFFFF"/>
        </w:rPr>
        <w:t> (Vol. 84, pp. 531-548). Elsevier.</w:t>
      </w:r>
    </w:p>
    <w:p w14:paraId="5439416D" w14:textId="77777777" w:rsidR="00A83E84" w:rsidRPr="007B06C6" w:rsidRDefault="00A83E84" w:rsidP="007B06C6">
      <w:pPr>
        <w:pStyle w:val="NormalWeb"/>
        <w:spacing w:before="0" w:beforeAutospacing="0" w:after="120" w:afterAutospacing="0"/>
        <w:textAlignment w:val="baseline"/>
        <w:rPr>
          <w:rFonts w:ascii="Arial" w:hAnsi="Arial" w:cs="Arial"/>
          <w:color w:val="0E101A"/>
          <w:shd w:val="clear" w:color="auto" w:fill="FFFFFF"/>
        </w:rPr>
      </w:pPr>
    </w:p>
    <w:p w14:paraId="0F1CC9DA" w14:textId="580F372A" w:rsidR="00D25178" w:rsidRPr="007B06C6" w:rsidRDefault="00A83E84" w:rsidP="007B06C6">
      <w:pPr>
        <w:pStyle w:val="NormalWeb"/>
        <w:spacing w:before="0" w:beforeAutospacing="0" w:after="120" w:afterAutospacing="0"/>
        <w:textAlignment w:val="baseline"/>
        <w:rPr>
          <w:rFonts w:ascii="Arial" w:hAnsi="Arial" w:cs="Arial"/>
          <w:color w:val="0E101A"/>
        </w:rPr>
      </w:pP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Meng, X. and D’Arcy, C. (2012). Apolipoprotein E gene, environmental risk </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factors, and their interactions in dementia among seniors. </w:t>
      </w:r>
      <w:r w:rsidR="00D25178" w:rsidRPr="007B06C6">
        <w:rPr>
          <w:rFonts w:ascii="Arial" w:hAnsi="Arial" w:cs="Arial"/>
          <w:i/>
          <w:iCs/>
          <w:color w:val="0E101A"/>
          <w:shd w:val="clear" w:color="auto" w:fill="FFFFFF"/>
        </w:rPr>
        <w:t>International</w:t>
      </w:r>
      <w:r w:rsidRPr="007B06C6">
        <w:rPr>
          <w:rFonts w:ascii="Arial" w:hAnsi="Arial" w:cs="Arial"/>
          <w:i/>
          <w:iCs/>
          <w:color w:val="0E101A"/>
          <w:shd w:val="clear" w:color="auto" w:fill="FFFFFF"/>
        </w:rPr>
        <w:t xml:space="preserve"> </w:t>
      </w:r>
      <w:r w:rsidRPr="007B06C6">
        <w:rPr>
          <w:rFonts w:ascii="Arial" w:hAnsi="Arial" w:cs="Arial"/>
          <w:i/>
          <w:iCs/>
          <w:color w:val="0E101A"/>
          <w:shd w:val="clear" w:color="auto" w:fill="FFFFFF"/>
        </w:rPr>
        <w:tab/>
      </w:r>
      <w:r w:rsidR="00D25178" w:rsidRPr="007B06C6">
        <w:rPr>
          <w:rFonts w:ascii="Arial" w:hAnsi="Arial" w:cs="Arial"/>
          <w:i/>
          <w:iCs/>
          <w:color w:val="0E101A"/>
          <w:shd w:val="clear" w:color="auto" w:fill="FFFFFF"/>
        </w:rPr>
        <w:t>Journal of Geriatric Psychiatry</w:t>
      </w:r>
      <w:r w:rsidR="00D25178" w:rsidRPr="007B06C6">
        <w:rPr>
          <w:rFonts w:ascii="Arial" w:hAnsi="Arial" w:cs="Arial"/>
          <w:color w:val="0E101A"/>
          <w:shd w:val="clear" w:color="auto" w:fill="FFFFFF"/>
        </w:rPr>
        <w:t>, [online] 28(10), pp.1005–1014.</w:t>
      </w:r>
    </w:p>
    <w:p w14:paraId="33BF31D9" w14:textId="77777777" w:rsidR="00A83E84" w:rsidRPr="007B06C6" w:rsidRDefault="00A83E84" w:rsidP="007B06C6">
      <w:pPr>
        <w:pStyle w:val="NormalWeb"/>
        <w:spacing w:before="0" w:beforeAutospacing="0" w:after="120" w:afterAutospacing="0"/>
        <w:textAlignment w:val="baseline"/>
        <w:rPr>
          <w:rFonts w:ascii="Arial" w:hAnsi="Arial" w:cs="Arial"/>
          <w:color w:val="000000"/>
          <w:shd w:val="clear" w:color="auto" w:fill="FFFFFF"/>
        </w:rPr>
      </w:pPr>
    </w:p>
    <w:p w14:paraId="5E787AD3" w14:textId="596BE2AF" w:rsidR="00D25178" w:rsidRPr="007B06C6" w:rsidRDefault="00A83E84" w:rsidP="007B06C6">
      <w:pPr>
        <w:pStyle w:val="NormalWeb"/>
        <w:spacing w:before="0" w:beforeAutospacing="0" w:after="120" w:afterAutospacing="0"/>
        <w:textAlignment w:val="baseline"/>
        <w:rPr>
          <w:rFonts w:ascii="Arial" w:hAnsi="Arial" w:cs="Arial"/>
          <w:color w:val="0E101A"/>
        </w:rPr>
      </w:pPr>
      <w:r w:rsidRPr="007B06C6">
        <w:rPr>
          <w:rFonts w:ascii="Arial" w:hAnsi="Arial" w:cs="Arial"/>
          <w:color w:val="000000"/>
          <w:shd w:val="clear" w:color="auto" w:fill="FFFFFF"/>
        </w:rPr>
        <w:tab/>
      </w:r>
      <w:r w:rsidR="00D25178" w:rsidRPr="007B06C6">
        <w:rPr>
          <w:rFonts w:ascii="Arial" w:hAnsi="Arial" w:cs="Arial"/>
          <w:color w:val="000000"/>
          <w:shd w:val="clear" w:color="auto" w:fill="FFFFFF"/>
        </w:rPr>
        <w:t xml:space="preserve">Minister </w:t>
      </w:r>
      <w:r w:rsidR="00486618">
        <w:rPr>
          <w:rFonts w:ascii="Arial" w:hAnsi="Arial" w:cs="Arial"/>
          <w:color w:val="000000"/>
          <w:shd w:val="clear" w:color="auto" w:fill="FFFFFF"/>
        </w:rPr>
        <w:t>o</w:t>
      </w:r>
      <w:r w:rsidR="00D25178" w:rsidRPr="007B06C6">
        <w:rPr>
          <w:rFonts w:ascii="Arial" w:hAnsi="Arial" w:cs="Arial"/>
          <w:color w:val="000000"/>
          <w:shd w:val="clear" w:color="auto" w:fill="FFFFFF"/>
        </w:rPr>
        <w:t xml:space="preserve">f State </w:t>
      </w:r>
      <w:r w:rsidR="00486618">
        <w:rPr>
          <w:rFonts w:ascii="Arial" w:hAnsi="Arial" w:cs="Arial"/>
          <w:color w:val="000000"/>
          <w:shd w:val="clear" w:color="auto" w:fill="FFFFFF"/>
        </w:rPr>
        <w:t>f</w:t>
      </w:r>
      <w:r w:rsidR="00D25178" w:rsidRPr="007B06C6">
        <w:rPr>
          <w:rFonts w:ascii="Arial" w:hAnsi="Arial" w:cs="Arial"/>
          <w:color w:val="000000"/>
          <w:shd w:val="clear" w:color="auto" w:fill="FFFFFF"/>
        </w:rPr>
        <w:t xml:space="preserve">or Care Services </w:t>
      </w:r>
      <w:r w:rsidR="00486618">
        <w:rPr>
          <w:rFonts w:ascii="Arial" w:hAnsi="Arial" w:cs="Arial"/>
          <w:color w:val="000000"/>
          <w:shd w:val="clear" w:color="auto" w:fill="FFFFFF"/>
        </w:rPr>
        <w:t>b</w:t>
      </w:r>
      <w:r w:rsidR="00D25178" w:rsidRPr="007B06C6">
        <w:rPr>
          <w:rFonts w:ascii="Arial" w:hAnsi="Arial" w:cs="Arial"/>
          <w:color w:val="000000"/>
          <w:shd w:val="clear" w:color="auto" w:fill="FFFFFF"/>
        </w:rPr>
        <w:t xml:space="preserve">y Professor </w:t>
      </w:r>
      <w:proofErr w:type="spellStart"/>
      <w:r w:rsidR="00D25178" w:rsidRPr="007B06C6">
        <w:rPr>
          <w:rFonts w:ascii="Arial" w:hAnsi="Arial" w:cs="Arial"/>
          <w:color w:val="000000"/>
          <w:shd w:val="clear" w:color="auto" w:fill="FFFFFF"/>
        </w:rPr>
        <w:t>Sube</w:t>
      </w:r>
      <w:proofErr w:type="spellEnd"/>
      <w:r w:rsidR="00D25178" w:rsidRPr="007B06C6">
        <w:rPr>
          <w:rFonts w:ascii="Arial" w:hAnsi="Arial" w:cs="Arial"/>
          <w:color w:val="000000"/>
          <w:shd w:val="clear" w:color="auto" w:fill="FFFFFF"/>
        </w:rPr>
        <w:t xml:space="preserve"> Banerjee (2009). </w:t>
      </w:r>
      <w:r w:rsidRPr="007B06C6">
        <w:rPr>
          <w:rFonts w:ascii="Arial" w:hAnsi="Arial" w:cs="Arial"/>
          <w:color w:val="000000"/>
          <w:shd w:val="clear" w:color="auto" w:fill="FFFFFF"/>
        </w:rPr>
        <w:tab/>
      </w:r>
      <w:r w:rsidR="00D25178" w:rsidRPr="007B06C6">
        <w:rPr>
          <w:rFonts w:ascii="Arial" w:hAnsi="Arial" w:cs="Arial"/>
          <w:i/>
          <w:iCs/>
          <w:color w:val="000000"/>
          <w:shd w:val="clear" w:color="auto" w:fill="FFFFFF"/>
        </w:rPr>
        <w:t xml:space="preserve">The use of antipsychotic medication for people with dementia: Time for </w:t>
      </w:r>
      <w:r w:rsidRPr="007B06C6">
        <w:rPr>
          <w:rFonts w:ascii="Arial" w:hAnsi="Arial" w:cs="Arial"/>
          <w:i/>
          <w:iCs/>
          <w:color w:val="000000"/>
          <w:shd w:val="clear" w:color="auto" w:fill="FFFFFF"/>
        </w:rPr>
        <w:tab/>
      </w:r>
      <w:r w:rsidR="00D25178" w:rsidRPr="007B06C6">
        <w:rPr>
          <w:rFonts w:ascii="Arial" w:hAnsi="Arial" w:cs="Arial"/>
          <w:i/>
          <w:iCs/>
          <w:color w:val="000000"/>
          <w:shd w:val="clear" w:color="auto" w:fill="FFFFFF"/>
        </w:rPr>
        <w:t xml:space="preserve">action A report for the Minister of State for Care Services by Professor </w:t>
      </w:r>
      <w:r w:rsidRPr="007B06C6">
        <w:rPr>
          <w:rFonts w:ascii="Arial" w:hAnsi="Arial" w:cs="Arial"/>
          <w:i/>
          <w:iCs/>
          <w:color w:val="000000"/>
          <w:shd w:val="clear" w:color="auto" w:fill="FFFFFF"/>
        </w:rPr>
        <w:tab/>
      </w:r>
      <w:proofErr w:type="spellStart"/>
      <w:r w:rsidR="00D25178" w:rsidRPr="007B06C6">
        <w:rPr>
          <w:rFonts w:ascii="Arial" w:hAnsi="Arial" w:cs="Arial"/>
          <w:i/>
          <w:iCs/>
          <w:color w:val="000000"/>
          <w:shd w:val="clear" w:color="auto" w:fill="FFFFFF"/>
        </w:rPr>
        <w:t>Sube</w:t>
      </w:r>
      <w:proofErr w:type="spellEnd"/>
      <w:r w:rsidR="00D25178" w:rsidRPr="007B06C6">
        <w:rPr>
          <w:rFonts w:ascii="Arial" w:hAnsi="Arial" w:cs="Arial"/>
          <w:i/>
          <w:iCs/>
          <w:color w:val="000000"/>
          <w:shd w:val="clear" w:color="auto" w:fill="FFFFFF"/>
        </w:rPr>
        <w:t xml:space="preserve"> Banerjee</w:t>
      </w:r>
      <w:r w:rsidR="007B06C6">
        <w:rPr>
          <w:rFonts w:ascii="Arial" w:hAnsi="Arial" w:cs="Arial"/>
          <w:i/>
          <w:iCs/>
          <w:color w:val="000000"/>
          <w:shd w:val="clear" w:color="auto" w:fill="FFFFFF"/>
        </w:rPr>
        <w:t>.</w:t>
      </w:r>
      <w:r w:rsidR="00D25178" w:rsidRPr="007B06C6">
        <w:rPr>
          <w:rFonts w:ascii="Arial" w:hAnsi="Arial" w:cs="Arial"/>
          <w:i/>
          <w:iCs/>
          <w:color w:val="000000"/>
          <w:shd w:val="clear" w:color="auto" w:fill="FFFFFF"/>
        </w:rPr>
        <w:t xml:space="preserve"> The use of antipsychotic medication for people with </w:t>
      </w:r>
      <w:r w:rsidRPr="007B06C6">
        <w:rPr>
          <w:rFonts w:ascii="Arial" w:hAnsi="Arial" w:cs="Arial"/>
          <w:i/>
          <w:iCs/>
          <w:color w:val="000000"/>
          <w:shd w:val="clear" w:color="auto" w:fill="FFFFFF"/>
        </w:rPr>
        <w:tab/>
      </w:r>
      <w:r w:rsidR="00D25178" w:rsidRPr="007B06C6">
        <w:rPr>
          <w:rFonts w:ascii="Arial" w:hAnsi="Arial" w:cs="Arial"/>
          <w:i/>
          <w:iCs/>
          <w:color w:val="000000"/>
          <w:shd w:val="clear" w:color="auto" w:fill="FFFFFF"/>
        </w:rPr>
        <w:t>dementia: Time for action</w:t>
      </w:r>
      <w:r w:rsidR="00D25178" w:rsidRPr="007B06C6">
        <w:rPr>
          <w:rFonts w:ascii="Arial" w:hAnsi="Arial" w:cs="Arial"/>
          <w:color w:val="000000"/>
          <w:shd w:val="clear" w:color="auto" w:fill="FFFFFF"/>
        </w:rPr>
        <w:t>. [online]</w:t>
      </w:r>
      <w:r w:rsidR="00D25178" w:rsidRPr="007B06C6">
        <w:rPr>
          <w:rFonts w:ascii="Arial" w:hAnsi="Arial" w:cs="Arial"/>
          <w:color w:val="0E101A"/>
          <w:shd w:val="clear" w:color="auto" w:fill="FFFFFF"/>
        </w:rPr>
        <w:t>.</w:t>
      </w:r>
    </w:p>
    <w:p w14:paraId="71F7BEA7" w14:textId="77777777" w:rsidR="00A83E84" w:rsidRPr="007B06C6" w:rsidRDefault="00A83E84" w:rsidP="007B06C6">
      <w:pPr>
        <w:pStyle w:val="NormalWeb"/>
        <w:spacing w:before="0" w:beforeAutospacing="0" w:after="120" w:afterAutospacing="0"/>
        <w:textAlignment w:val="baseline"/>
        <w:rPr>
          <w:rFonts w:ascii="Arial" w:hAnsi="Arial" w:cs="Arial"/>
          <w:color w:val="0E101A"/>
          <w:shd w:val="clear" w:color="auto" w:fill="FFFFFF"/>
        </w:rPr>
      </w:pPr>
      <w:r w:rsidRPr="007B06C6">
        <w:rPr>
          <w:rFonts w:ascii="Arial" w:hAnsi="Arial" w:cs="Arial"/>
          <w:color w:val="0E101A"/>
          <w:shd w:val="clear" w:color="auto" w:fill="FFFFFF"/>
        </w:rPr>
        <w:tab/>
      </w:r>
    </w:p>
    <w:p w14:paraId="4F0CC732" w14:textId="3CEC5965" w:rsidR="00D25178" w:rsidRPr="007B06C6" w:rsidRDefault="00A83E84" w:rsidP="007B06C6">
      <w:pPr>
        <w:pStyle w:val="NormalWeb"/>
        <w:spacing w:before="0" w:beforeAutospacing="0" w:after="120" w:afterAutospacing="0"/>
        <w:textAlignment w:val="baseline"/>
        <w:rPr>
          <w:rFonts w:ascii="Arial" w:hAnsi="Arial" w:cs="Arial"/>
          <w:color w:val="0E101A"/>
        </w:rPr>
      </w:pP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Monahan, D.J., and Hooker, K., (1995). The health of spouse caregivers of </w:t>
      </w: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dementia patients: The role of personality and social support. </w:t>
      </w:r>
      <w:r w:rsidR="00D25178" w:rsidRPr="007B06C6">
        <w:rPr>
          <w:rFonts w:ascii="Arial" w:hAnsi="Arial" w:cs="Arial"/>
          <w:i/>
          <w:iCs/>
          <w:color w:val="0E101A"/>
          <w:shd w:val="clear" w:color="auto" w:fill="FFFFFF"/>
        </w:rPr>
        <w:t xml:space="preserve">Social </w:t>
      </w:r>
      <w:r w:rsidRPr="007B06C6">
        <w:rPr>
          <w:rFonts w:ascii="Arial" w:hAnsi="Arial" w:cs="Arial"/>
          <w:i/>
          <w:iCs/>
          <w:color w:val="0E101A"/>
          <w:shd w:val="clear" w:color="auto" w:fill="FFFFFF"/>
        </w:rPr>
        <w:tab/>
      </w:r>
      <w:r w:rsidR="00D25178" w:rsidRPr="007B06C6">
        <w:rPr>
          <w:rFonts w:ascii="Arial" w:hAnsi="Arial" w:cs="Arial"/>
          <w:i/>
          <w:iCs/>
          <w:color w:val="0E101A"/>
          <w:shd w:val="clear" w:color="auto" w:fill="FFFFFF"/>
        </w:rPr>
        <w:t>Work</w:t>
      </w:r>
      <w:r w:rsidR="00D25178" w:rsidRPr="007B06C6">
        <w:rPr>
          <w:rFonts w:ascii="Arial" w:hAnsi="Arial" w:cs="Arial"/>
          <w:color w:val="0E101A"/>
          <w:shd w:val="clear" w:color="auto" w:fill="FFFFFF"/>
        </w:rPr>
        <w:t xml:space="preserve">, </w:t>
      </w:r>
      <w:r w:rsidR="00D25178" w:rsidRPr="007B06C6">
        <w:rPr>
          <w:rFonts w:ascii="Arial" w:hAnsi="Arial" w:cs="Arial"/>
          <w:i/>
          <w:iCs/>
          <w:color w:val="0E101A"/>
          <w:shd w:val="clear" w:color="auto" w:fill="FFFFFF"/>
        </w:rPr>
        <w:t>40</w:t>
      </w:r>
      <w:r w:rsidR="00D25178" w:rsidRPr="007B06C6">
        <w:rPr>
          <w:rFonts w:ascii="Arial" w:hAnsi="Arial" w:cs="Arial"/>
          <w:color w:val="0E101A"/>
          <w:shd w:val="clear" w:color="auto" w:fill="FFFFFF"/>
        </w:rPr>
        <w:t>(3), pp.305-314.</w:t>
      </w:r>
    </w:p>
    <w:p w14:paraId="56005FD2" w14:textId="77777777" w:rsidR="00A83E84" w:rsidRPr="007B06C6" w:rsidRDefault="00A83E84" w:rsidP="007B06C6">
      <w:pPr>
        <w:pStyle w:val="NormalWeb"/>
        <w:spacing w:before="0" w:beforeAutospacing="0" w:after="120" w:afterAutospacing="0"/>
        <w:textAlignment w:val="baseline"/>
        <w:rPr>
          <w:rFonts w:ascii="Arial" w:hAnsi="Arial" w:cs="Arial"/>
          <w:color w:val="0E101A"/>
          <w:shd w:val="clear" w:color="auto" w:fill="FFFFFF"/>
        </w:rPr>
      </w:pPr>
    </w:p>
    <w:p w14:paraId="38429B23" w14:textId="3A77B3AA" w:rsidR="00D25178" w:rsidRPr="007B06C6" w:rsidRDefault="00A83E84" w:rsidP="007B06C6">
      <w:pPr>
        <w:pStyle w:val="NormalWeb"/>
        <w:spacing w:before="0" w:beforeAutospacing="0" w:after="120" w:afterAutospacing="0"/>
        <w:textAlignment w:val="baseline"/>
        <w:rPr>
          <w:rFonts w:ascii="Arial" w:hAnsi="Arial" w:cs="Arial"/>
          <w:color w:val="0E101A"/>
        </w:rPr>
      </w:pPr>
      <w:r w:rsidRPr="007B06C6">
        <w:rPr>
          <w:rFonts w:ascii="Arial" w:hAnsi="Arial" w:cs="Arial"/>
          <w:color w:val="0E101A"/>
          <w:shd w:val="clear" w:color="auto" w:fill="FFFFFF"/>
        </w:rPr>
        <w:tab/>
      </w:r>
      <w:r w:rsidR="00D25178" w:rsidRPr="007B06C6">
        <w:rPr>
          <w:rFonts w:ascii="Arial" w:hAnsi="Arial" w:cs="Arial"/>
          <w:color w:val="0E101A"/>
          <w:shd w:val="clear" w:color="auto" w:fill="FFFFFF"/>
        </w:rPr>
        <w:t xml:space="preserve">Munoz, D.G., and Feldman, H. (2000). Causes of Alzheimer’s disease. </w:t>
      </w:r>
      <w:r w:rsidRPr="007B06C6">
        <w:rPr>
          <w:rFonts w:ascii="Arial" w:hAnsi="Arial" w:cs="Arial"/>
          <w:color w:val="0E101A"/>
          <w:shd w:val="clear" w:color="auto" w:fill="FFFFFF"/>
        </w:rPr>
        <w:tab/>
      </w:r>
      <w:r w:rsidR="00D25178" w:rsidRPr="007B06C6">
        <w:rPr>
          <w:rFonts w:ascii="Arial" w:hAnsi="Arial" w:cs="Arial"/>
          <w:i/>
          <w:iCs/>
          <w:color w:val="0E101A"/>
          <w:shd w:val="clear" w:color="auto" w:fill="FFFFFF"/>
        </w:rPr>
        <w:t>CMAJ</w:t>
      </w:r>
      <w:r w:rsidR="00D25178" w:rsidRPr="007B06C6">
        <w:rPr>
          <w:rFonts w:ascii="Arial" w:hAnsi="Arial" w:cs="Arial"/>
          <w:color w:val="0E101A"/>
          <w:shd w:val="clear" w:color="auto" w:fill="FFFFFF"/>
        </w:rPr>
        <w:t>, [online] 162(1), pp.65–72. </w:t>
      </w:r>
    </w:p>
    <w:p w14:paraId="0668FED7" w14:textId="77777777" w:rsidR="00A83E84" w:rsidRDefault="00A83E84" w:rsidP="00A83E84">
      <w:pPr>
        <w:pStyle w:val="NormalWeb"/>
        <w:spacing w:before="0" w:beforeAutospacing="0" w:after="120" w:afterAutospacing="0"/>
        <w:jc w:val="both"/>
        <w:textAlignment w:val="baseline"/>
        <w:rPr>
          <w:rFonts w:ascii="Arial" w:hAnsi="Arial" w:cs="Arial"/>
          <w:b/>
          <w:bCs/>
          <w:color w:val="222222"/>
          <w:shd w:val="clear" w:color="auto" w:fill="FFFFFF"/>
        </w:rPr>
      </w:pPr>
      <w:r>
        <w:rPr>
          <w:rFonts w:ascii="Arial" w:hAnsi="Arial" w:cs="Arial"/>
          <w:b/>
          <w:bCs/>
          <w:color w:val="222222"/>
          <w:shd w:val="clear" w:color="auto" w:fill="FFFFFF"/>
        </w:rPr>
        <w:tab/>
      </w:r>
    </w:p>
    <w:p w14:paraId="6E465C9D" w14:textId="2364CF8B" w:rsidR="00D25178" w:rsidRPr="007B06C6" w:rsidRDefault="00A83E84" w:rsidP="007B06C6">
      <w:pPr>
        <w:pStyle w:val="NormalWeb"/>
        <w:spacing w:before="0" w:beforeAutospacing="0" w:after="120" w:afterAutospacing="0"/>
        <w:textAlignment w:val="baseline"/>
        <w:rPr>
          <w:rFonts w:ascii="Arial" w:hAnsi="Arial" w:cs="Arial"/>
          <w:color w:val="0E101A"/>
        </w:rPr>
      </w:pPr>
      <w:r>
        <w:rPr>
          <w:rFonts w:ascii="Arial" w:hAnsi="Arial" w:cs="Arial"/>
          <w:b/>
          <w:bCs/>
          <w:color w:val="222222"/>
          <w:shd w:val="clear" w:color="auto" w:fill="FFFFFF"/>
        </w:rPr>
        <w:lastRenderedPageBreak/>
        <w:tab/>
      </w:r>
      <w:r w:rsidR="00D25178" w:rsidRPr="007B06C6">
        <w:rPr>
          <w:rFonts w:ascii="Arial" w:hAnsi="Arial" w:cs="Arial"/>
          <w:color w:val="222222"/>
          <w:shd w:val="clear" w:color="auto" w:fill="FFFFFF"/>
        </w:rPr>
        <w:t xml:space="preserve">Nam, I., (2016). Financial difficulty effects on depressive symptoms </w:t>
      </w:r>
      <w:r w:rsidRPr="007B06C6">
        <w:rPr>
          <w:rFonts w:ascii="Arial" w:hAnsi="Arial" w:cs="Arial"/>
          <w:color w:val="222222"/>
          <w:shd w:val="clear" w:color="auto" w:fill="FFFFFF"/>
        </w:rPr>
        <w:tab/>
      </w:r>
      <w:r w:rsidR="00D25178" w:rsidRPr="007B06C6">
        <w:rPr>
          <w:rFonts w:ascii="Arial" w:hAnsi="Arial" w:cs="Arial"/>
          <w:color w:val="222222"/>
          <w:shd w:val="clear" w:color="auto" w:fill="FFFFFF"/>
        </w:rPr>
        <w:t xml:space="preserve">among </w:t>
      </w:r>
      <w:r w:rsidR="007B06C6">
        <w:rPr>
          <w:rFonts w:ascii="Arial" w:hAnsi="Arial" w:cs="Arial"/>
          <w:color w:val="222222"/>
          <w:shd w:val="clear" w:color="auto" w:fill="FFFFFF"/>
        </w:rPr>
        <w:tab/>
      </w:r>
      <w:r w:rsidR="00D25178" w:rsidRPr="007B06C6">
        <w:rPr>
          <w:rFonts w:ascii="Arial" w:hAnsi="Arial" w:cs="Arial"/>
          <w:color w:val="222222"/>
          <w:shd w:val="clear" w:color="auto" w:fill="FFFFFF"/>
        </w:rPr>
        <w:t xml:space="preserve">dementia patient caregivers. </w:t>
      </w:r>
      <w:r w:rsidR="00D25178" w:rsidRPr="007B06C6">
        <w:rPr>
          <w:rFonts w:ascii="Arial" w:hAnsi="Arial" w:cs="Arial"/>
          <w:i/>
          <w:iCs/>
          <w:color w:val="222222"/>
          <w:shd w:val="clear" w:color="auto" w:fill="FFFFFF"/>
        </w:rPr>
        <w:t>Community mental health journal</w:t>
      </w:r>
      <w:r w:rsidR="00D25178" w:rsidRPr="007B06C6">
        <w:rPr>
          <w:rFonts w:ascii="Arial" w:hAnsi="Arial" w:cs="Arial"/>
          <w:color w:val="222222"/>
          <w:shd w:val="clear" w:color="auto" w:fill="FFFFFF"/>
        </w:rPr>
        <w:t xml:space="preserve">, </w:t>
      </w:r>
      <w:r w:rsidR="00D25178" w:rsidRPr="007B06C6">
        <w:rPr>
          <w:rFonts w:ascii="Arial" w:hAnsi="Arial" w:cs="Arial"/>
          <w:i/>
          <w:iCs/>
          <w:color w:val="222222"/>
          <w:shd w:val="clear" w:color="auto" w:fill="FFFFFF"/>
        </w:rPr>
        <w:t>52</w:t>
      </w:r>
      <w:r w:rsidR="00D25178" w:rsidRPr="007B06C6">
        <w:rPr>
          <w:rFonts w:ascii="Arial" w:hAnsi="Arial" w:cs="Arial"/>
          <w:color w:val="222222"/>
          <w:shd w:val="clear" w:color="auto" w:fill="FFFFFF"/>
        </w:rPr>
        <w:t xml:space="preserve">(8), </w:t>
      </w:r>
      <w:r w:rsidR="007B06C6">
        <w:rPr>
          <w:rFonts w:ascii="Arial" w:hAnsi="Arial" w:cs="Arial"/>
          <w:color w:val="222222"/>
          <w:shd w:val="clear" w:color="auto" w:fill="FFFFFF"/>
        </w:rPr>
        <w:tab/>
      </w:r>
      <w:r w:rsidR="00D25178" w:rsidRPr="007B06C6">
        <w:rPr>
          <w:rFonts w:ascii="Arial" w:hAnsi="Arial" w:cs="Arial"/>
          <w:color w:val="222222"/>
          <w:shd w:val="clear" w:color="auto" w:fill="FFFFFF"/>
        </w:rPr>
        <w:t>pp.1093-1097.</w:t>
      </w:r>
    </w:p>
    <w:p w14:paraId="179D6396" w14:textId="77777777" w:rsidR="00A83E84" w:rsidRDefault="00A83E84" w:rsidP="00A83E84">
      <w:pPr>
        <w:pStyle w:val="NormalWeb"/>
        <w:spacing w:before="0" w:beforeAutospacing="0" w:after="120" w:afterAutospacing="0"/>
        <w:jc w:val="both"/>
        <w:textAlignment w:val="baseline"/>
        <w:rPr>
          <w:rFonts w:ascii="Arial" w:hAnsi="Arial" w:cs="Arial"/>
          <w:b/>
          <w:bCs/>
          <w:color w:val="000000"/>
          <w:shd w:val="clear" w:color="auto" w:fill="FFFFFF"/>
        </w:rPr>
      </w:pPr>
    </w:p>
    <w:p w14:paraId="1C5BD724" w14:textId="0C02306F" w:rsidR="00D25178" w:rsidRPr="00AA31B3" w:rsidRDefault="00A83E84" w:rsidP="00A83E84">
      <w:pPr>
        <w:pStyle w:val="NormalWeb"/>
        <w:spacing w:before="0" w:beforeAutospacing="0" w:after="120" w:afterAutospacing="0"/>
        <w:jc w:val="both"/>
        <w:textAlignment w:val="baseline"/>
        <w:rPr>
          <w:rFonts w:ascii="Arial" w:hAnsi="Arial" w:cs="Arial"/>
          <w:color w:val="222222"/>
        </w:rPr>
      </w:pPr>
      <w:r w:rsidRPr="00AA31B3">
        <w:rPr>
          <w:rFonts w:ascii="Arial" w:hAnsi="Arial" w:cs="Arial"/>
          <w:color w:val="000000"/>
          <w:shd w:val="clear" w:color="auto" w:fill="FFFFFF"/>
        </w:rPr>
        <w:tab/>
      </w:r>
      <w:r w:rsidR="00D25178" w:rsidRPr="00AA31B3">
        <w:rPr>
          <w:rFonts w:ascii="Arial" w:hAnsi="Arial" w:cs="Arial"/>
          <w:color w:val="000000"/>
          <w:shd w:val="clear" w:color="auto" w:fill="FFFFFF"/>
        </w:rPr>
        <w:t xml:space="preserve">NHS Choices (2019b). </w:t>
      </w:r>
      <w:r w:rsidR="00D25178" w:rsidRPr="00AA31B3">
        <w:rPr>
          <w:rFonts w:ascii="Arial" w:hAnsi="Arial" w:cs="Arial"/>
          <w:i/>
          <w:iCs/>
          <w:color w:val="000000"/>
          <w:shd w:val="clear" w:color="auto" w:fill="FFFFFF"/>
        </w:rPr>
        <w:t>Dementia guide</w:t>
      </w:r>
      <w:r w:rsidR="00D25178" w:rsidRPr="00AA31B3">
        <w:rPr>
          <w:rFonts w:ascii="Arial" w:hAnsi="Arial" w:cs="Arial"/>
          <w:color w:val="000000"/>
          <w:shd w:val="clear" w:color="auto" w:fill="FFFFFF"/>
        </w:rPr>
        <w:t>. [online] NHS. ‌</w:t>
      </w:r>
    </w:p>
    <w:p w14:paraId="764BF666" w14:textId="77777777" w:rsidR="007B06C6" w:rsidRDefault="00A83E84" w:rsidP="00AA31B3">
      <w:pPr>
        <w:pStyle w:val="NormalWeb"/>
        <w:spacing w:before="0" w:beforeAutospacing="0" w:after="240" w:afterAutospacing="0"/>
        <w:textAlignment w:val="baseline"/>
        <w:rPr>
          <w:rFonts w:ascii="Arial" w:hAnsi="Arial" w:cs="Arial"/>
          <w:b/>
          <w:bCs/>
          <w:color w:val="000000"/>
          <w:shd w:val="clear" w:color="auto" w:fill="FFFFFF"/>
        </w:rPr>
      </w:pPr>
      <w:r>
        <w:rPr>
          <w:rFonts w:ascii="Arial" w:hAnsi="Arial" w:cs="Arial"/>
          <w:b/>
          <w:bCs/>
          <w:color w:val="000000"/>
          <w:shd w:val="clear" w:color="auto" w:fill="FFFFFF"/>
        </w:rPr>
        <w:tab/>
      </w:r>
    </w:p>
    <w:p w14:paraId="0A594D55" w14:textId="5B388C22" w:rsidR="00D25178" w:rsidRPr="00AA31B3" w:rsidRDefault="007B06C6" w:rsidP="00AA31B3">
      <w:pPr>
        <w:pStyle w:val="NormalWeb"/>
        <w:spacing w:before="0" w:beforeAutospacing="0" w:after="240" w:afterAutospacing="0"/>
        <w:textAlignment w:val="baseline"/>
        <w:rPr>
          <w:rFonts w:ascii="Arial" w:hAnsi="Arial" w:cs="Arial"/>
          <w:color w:val="000000"/>
        </w:rPr>
      </w:pPr>
      <w:r>
        <w:rPr>
          <w:rFonts w:ascii="Arial" w:hAnsi="Arial" w:cs="Arial"/>
          <w:b/>
          <w:bCs/>
          <w:color w:val="000000"/>
          <w:shd w:val="clear" w:color="auto" w:fill="FFFFFF"/>
        </w:rPr>
        <w:tab/>
      </w:r>
      <w:r w:rsidR="00D25178" w:rsidRPr="00AA31B3">
        <w:rPr>
          <w:rFonts w:ascii="Arial" w:hAnsi="Arial" w:cs="Arial"/>
          <w:color w:val="000000"/>
          <w:shd w:val="clear" w:color="auto" w:fill="FFFFFF"/>
        </w:rPr>
        <w:t xml:space="preserve">On the Front Lines: Primary Care Physicians and Alzheimer’s Care in </w:t>
      </w:r>
      <w:r w:rsidR="00A83E84" w:rsidRPr="00AA31B3">
        <w:rPr>
          <w:rFonts w:ascii="Arial" w:hAnsi="Arial" w:cs="Arial"/>
          <w:color w:val="000000"/>
          <w:shd w:val="clear" w:color="auto" w:fill="FFFFFF"/>
        </w:rPr>
        <w:tab/>
      </w:r>
      <w:r w:rsidR="00D25178" w:rsidRPr="00AA31B3">
        <w:rPr>
          <w:rFonts w:ascii="Arial" w:hAnsi="Arial" w:cs="Arial"/>
          <w:color w:val="000000"/>
          <w:shd w:val="clear" w:color="auto" w:fill="FFFFFF"/>
        </w:rPr>
        <w:t xml:space="preserve">America. (n.d.). [online] </w:t>
      </w:r>
      <w:r w:rsidR="00D25178" w:rsidRPr="00AA31B3">
        <w:rPr>
          <w:rFonts w:ascii="Arial" w:hAnsi="Arial" w:cs="Arial"/>
          <w:i/>
          <w:iCs/>
          <w:color w:val="000000"/>
          <w:shd w:val="clear" w:color="auto" w:fill="FFFFFF"/>
        </w:rPr>
        <w:t>Alzheimer’s association</w:t>
      </w:r>
      <w:r w:rsidR="00D25178" w:rsidRPr="00AA31B3">
        <w:rPr>
          <w:rFonts w:ascii="Arial" w:hAnsi="Arial" w:cs="Arial"/>
          <w:color w:val="000000"/>
          <w:shd w:val="clear" w:color="auto" w:fill="FFFFFF"/>
        </w:rPr>
        <w:t xml:space="preserve">. Available at: </w:t>
      </w:r>
      <w:r w:rsidR="00A83E84" w:rsidRPr="00AA31B3">
        <w:rPr>
          <w:rFonts w:ascii="Arial" w:hAnsi="Arial" w:cs="Arial"/>
          <w:color w:val="000000"/>
          <w:shd w:val="clear" w:color="auto" w:fill="FFFFFF"/>
        </w:rPr>
        <w:tab/>
      </w:r>
      <w:hyperlink r:id="rId19" w:history="1">
        <w:r w:rsidR="00A83E84" w:rsidRPr="00AA31B3">
          <w:rPr>
            <w:rStyle w:val="Hyperlink"/>
            <w:rFonts w:ascii="Arial" w:hAnsi="Arial" w:cs="Arial"/>
            <w:shd w:val="clear" w:color="auto" w:fill="FFFFFF"/>
          </w:rPr>
          <w:t>https://www.alz.org/media/Documents/alzheimers-facts-and-figures.pdf</w:t>
        </w:r>
      </w:hyperlink>
    </w:p>
    <w:p w14:paraId="1EF873C6" w14:textId="77777777" w:rsidR="00D25178" w:rsidRPr="00AA31B3" w:rsidRDefault="00D25178" w:rsidP="00AA31B3">
      <w:pPr>
        <w:pStyle w:val="NormalWeb"/>
        <w:spacing w:before="240" w:beforeAutospacing="0" w:after="240" w:afterAutospacing="0"/>
        <w:ind w:left="720"/>
      </w:pPr>
      <w:r w:rsidRPr="00AA31B3">
        <w:rPr>
          <w:rFonts w:ascii="Arial" w:hAnsi="Arial" w:cs="Arial"/>
          <w:color w:val="000000"/>
          <w:shd w:val="clear" w:color="auto" w:fill="FFFFFF"/>
        </w:rPr>
        <w:t>[Accessed 14 Apr. 2020].</w:t>
      </w:r>
    </w:p>
    <w:p w14:paraId="0305263A" w14:textId="77777777" w:rsidR="00A83E84" w:rsidRPr="00AA31B3" w:rsidRDefault="00A83E84" w:rsidP="00AA31B3">
      <w:pPr>
        <w:pStyle w:val="NormalWeb"/>
        <w:spacing w:before="0" w:beforeAutospacing="0" w:after="120" w:afterAutospacing="0"/>
        <w:ind w:left="720"/>
        <w:textAlignment w:val="baseline"/>
        <w:rPr>
          <w:rFonts w:ascii="Arial" w:hAnsi="Arial" w:cs="Arial"/>
          <w:color w:val="000000"/>
        </w:rPr>
      </w:pPr>
    </w:p>
    <w:p w14:paraId="3C7E27C1" w14:textId="45AFC429" w:rsidR="00D25178" w:rsidRPr="00AA31B3" w:rsidRDefault="00D25178" w:rsidP="00AA31B3">
      <w:pPr>
        <w:pStyle w:val="NormalWeb"/>
        <w:spacing w:before="0" w:beforeAutospacing="0" w:after="120" w:afterAutospacing="0"/>
        <w:ind w:left="720"/>
        <w:textAlignment w:val="baseline"/>
        <w:rPr>
          <w:rFonts w:ascii="Arial" w:hAnsi="Arial" w:cs="Arial"/>
          <w:color w:val="000000"/>
        </w:rPr>
      </w:pPr>
      <w:proofErr w:type="spellStart"/>
      <w:r w:rsidRPr="00AA31B3">
        <w:rPr>
          <w:rFonts w:ascii="Arial" w:hAnsi="Arial" w:cs="Arial"/>
          <w:color w:val="0E101A"/>
          <w:shd w:val="clear" w:color="auto" w:fill="FFFFFF"/>
        </w:rPr>
        <w:t>Olszewska</w:t>
      </w:r>
      <w:proofErr w:type="spellEnd"/>
      <w:r w:rsidRPr="00AA31B3">
        <w:rPr>
          <w:rFonts w:ascii="Arial" w:hAnsi="Arial" w:cs="Arial"/>
          <w:color w:val="0E101A"/>
          <w:shd w:val="clear" w:color="auto" w:fill="FFFFFF"/>
        </w:rPr>
        <w:t xml:space="preserve">, D. et al., (2016). Genetics of Frontotemporal Dementia. </w:t>
      </w:r>
      <w:r w:rsidRPr="00AA31B3">
        <w:rPr>
          <w:rFonts w:ascii="Arial" w:hAnsi="Arial" w:cs="Arial"/>
          <w:i/>
          <w:iCs/>
          <w:color w:val="0E101A"/>
          <w:shd w:val="clear" w:color="auto" w:fill="FFFFFF"/>
        </w:rPr>
        <w:t>Current Neurology and Neuroscience Reports</w:t>
      </w:r>
      <w:r w:rsidRPr="00AA31B3">
        <w:rPr>
          <w:rFonts w:ascii="Arial" w:hAnsi="Arial" w:cs="Arial"/>
          <w:color w:val="0E101A"/>
          <w:shd w:val="clear" w:color="auto" w:fill="FFFFFF"/>
        </w:rPr>
        <w:t>, 16(12), pp.1–15 </w:t>
      </w:r>
    </w:p>
    <w:p w14:paraId="55689D3E" w14:textId="77777777" w:rsidR="00A83E84" w:rsidRPr="00AA31B3" w:rsidRDefault="00A83E84" w:rsidP="00AA31B3">
      <w:pPr>
        <w:pStyle w:val="NormalWeb"/>
        <w:spacing w:before="0" w:beforeAutospacing="0" w:after="120" w:afterAutospacing="0"/>
        <w:textAlignment w:val="baseline"/>
        <w:rPr>
          <w:rFonts w:ascii="Arial" w:hAnsi="Arial" w:cs="Arial"/>
          <w:color w:val="0E101A"/>
        </w:rPr>
      </w:pPr>
    </w:p>
    <w:p w14:paraId="327E210C" w14:textId="6D7ABD24" w:rsidR="00547822" w:rsidRPr="00AA31B3" w:rsidRDefault="00A83E84" w:rsidP="00AA31B3">
      <w:pPr>
        <w:pStyle w:val="NormalWeb"/>
        <w:spacing w:before="0" w:beforeAutospacing="0" w:after="120" w:afterAutospacing="0"/>
        <w:textAlignment w:val="baseline"/>
        <w:rPr>
          <w:rFonts w:ascii="Arial" w:hAnsi="Arial" w:cs="Arial"/>
          <w:color w:val="0E101A"/>
        </w:rPr>
      </w:pPr>
      <w:r w:rsidRPr="00AA31B3">
        <w:rPr>
          <w:rFonts w:ascii="Arial" w:hAnsi="Arial" w:cs="Arial"/>
          <w:color w:val="0E101A"/>
        </w:rPr>
        <w:tab/>
      </w:r>
      <w:proofErr w:type="spellStart"/>
      <w:r w:rsidR="00547822" w:rsidRPr="00AA31B3">
        <w:rPr>
          <w:rFonts w:ascii="Arial" w:hAnsi="Arial" w:cs="Arial"/>
          <w:color w:val="0E101A"/>
          <w:shd w:val="clear" w:color="auto" w:fill="FFFFFF"/>
        </w:rPr>
        <w:t>Rocchi</w:t>
      </w:r>
      <w:proofErr w:type="spellEnd"/>
      <w:r w:rsidR="00547822" w:rsidRPr="00AA31B3">
        <w:rPr>
          <w:rFonts w:ascii="Arial" w:hAnsi="Arial" w:cs="Arial"/>
          <w:color w:val="0E101A"/>
          <w:shd w:val="clear" w:color="auto" w:fill="FFFFFF"/>
        </w:rPr>
        <w:t xml:space="preserve"> A, Pellegrini S, Siciliano G, </w:t>
      </w:r>
      <w:proofErr w:type="spellStart"/>
      <w:r w:rsidR="00547822" w:rsidRPr="00AA31B3">
        <w:rPr>
          <w:rFonts w:ascii="Arial" w:hAnsi="Arial" w:cs="Arial"/>
          <w:color w:val="0E101A"/>
          <w:shd w:val="clear" w:color="auto" w:fill="FFFFFF"/>
        </w:rPr>
        <w:t>Murri</w:t>
      </w:r>
      <w:proofErr w:type="spellEnd"/>
      <w:r w:rsidR="00547822" w:rsidRPr="00AA31B3">
        <w:rPr>
          <w:rFonts w:ascii="Arial" w:hAnsi="Arial" w:cs="Arial"/>
          <w:color w:val="0E101A"/>
          <w:shd w:val="clear" w:color="auto" w:fill="FFFFFF"/>
        </w:rPr>
        <w:t xml:space="preserve"> L. Causative and susceptibility </w:t>
      </w:r>
      <w:r w:rsidRPr="00AA31B3">
        <w:rPr>
          <w:rFonts w:ascii="Arial" w:hAnsi="Arial" w:cs="Arial"/>
          <w:color w:val="0E101A"/>
          <w:shd w:val="clear" w:color="auto" w:fill="FFFFFF"/>
        </w:rPr>
        <w:tab/>
      </w:r>
      <w:r w:rsidR="00547822" w:rsidRPr="00AA31B3">
        <w:rPr>
          <w:rFonts w:ascii="Arial" w:hAnsi="Arial" w:cs="Arial"/>
          <w:color w:val="0E101A"/>
          <w:shd w:val="clear" w:color="auto" w:fill="FFFFFF"/>
        </w:rPr>
        <w:t xml:space="preserve">genes for Alzheimer’s disease: a review. </w:t>
      </w:r>
      <w:r w:rsidR="00547822" w:rsidRPr="00486618">
        <w:rPr>
          <w:rFonts w:ascii="Arial" w:hAnsi="Arial" w:cs="Arial"/>
          <w:i/>
          <w:iCs/>
          <w:color w:val="0E101A"/>
          <w:shd w:val="clear" w:color="auto" w:fill="FFFFFF"/>
        </w:rPr>
        <w:t>Brain Res Bull</w:t>
      </w:r>
      <w:r w:rsidR="00547822" w:rsidRPr="00AA31B3">
        <w:rPr>
          <w:rFonts w:ascii="Arial" w:hAnsi="Arial" w:cs="Arial"/>
          <w:color w:val="0E101A"/>
          <w:shd w:val="clear" w:color="auto" w:fill="FFFFFF"/>
        </w:rPr>
        <w:t xml:space="preserve"> (2003);</w:t>
      </w:r>
      <w:r w:rsidR="007B06C6">
        <w:rPr>
          <w:rFonts w:ascii="Arial" w:hAnsi="Arial" w:cs="Arial"/>
          <w:color w:val="0E101A"/>
          <w:shd w:val="clear" w:color="auto" w:fill="FFFFFF"/>
        </w:rPr>
        <w:t xml:space="preserve"> </w:t>
      </w:r>
      <w:r w:rsidR="00547822" w:rsidRPr="00AA31B3">
        <w:rPr>
          <w:rFonts w:ascii="Arial" w:hAnsi="Arial" w:cs="Arial"/>
          <w:color w:val="0E101A"/>
          <w:shd w:val="clear" w:color="auto" w:fill="FFFFFF"/>
        </w:rPr>
        <w:t>61:1–24</w:t>
      </w:r>
    </w:p>
    <w:p w14:paraId="09E58BDB" w14:textId="77777777" w:rsidR="00A83E84" w:rsidRPr="00AA31B3" w:rsidRDefault="00A83E84" w:rsidP="00AA31B3">
      <w:pPr>
        <w:pStyle w:val="NormalWeb"/>
        <w:spacing w:before="0" w:beforeAutospacing="0" w:after="120" w:afterAutospacing="0"/>
        <w:textAlignment w:val="baseline"/>
        <w:rPr>
          <w:rFonts w:ascii="Arial" w:hAnsi="Arial" w:cs="Arial"/>
          <w:color w:val="0E101A"/>
        </w:rPr>
      </w:pPr>
    </w:p>
    <w:p w14:paraId="6ED76750" w14:textId="319DA3DF" w:rsidR="00547822" w:rsidRPr="00AA31B3" w:rsidRDefault="00A83E84" w:rsidP="00AA31B3">
      <w:pPr>
        <w:pStyle w:val="NormalWeb"/>
        <w:spacing w:before="0" w:beforeAutospacing="0" w:after="120" w:afterAutospacing="0"/>
        <w:textAlignment w:val="baseline"/>
        <w:rPr>
          <w:rFonts w:ascii="Arial" w:hAnsi="Arial" w:cs="Arial"/>
          <w:color w:val="0E101A"/>
        </w:rPr>
      </w:pPr>
      <w:r w:rsidRPr="00AA31B3">
        <w:rPr>
          <w:rFonts w:ascii="Arial" w:hAnsi="Arial" w:cs="Arial"/>
          <w:color w:val="0E101A"/>
        </w:rPr>
        <w:tab/>
      </w:r>
      <w:r w:rsidR="00547822" w:rsidRPr="00AA31B3">
        <w:rPr>
          <w:rFonts w:ascii="Arial" w:hAnsi="Arial" w:cs="Arial"/>
          <w:color w:val="222222"/>
          <w:shd w:val="clear" w:color="auto" w:fill="FFFFFF"/>
        </w:rPr>
        <w:t xml:space="preserve">Rohrer, J.D. and Warren, J.D., (2011). Phenotypic signatures of genetic </w:t>
      </w:r>
      <w:r w:rsidRPr="00AA31B3">
        <w:rPr>
          <w:rFonts w:ascii="Arial" w:hAnsi="Arial" w:cs="Arial"/>
          <w:color w:val="222222"/>
          <w:shd w:val="clear" w:color="auto" w:fill="FFFFFF"/>
        </w:rPr>
        <w:tab/>
      </w:r>
      <w:r w:rsidR="00547822" w:rsidRPr="00AA31B3">
        <w:rPr>
          <w:rFonts w:ascii="Arial" w:hAnsi="Arial" w:cs="Arial"/>
          <w:color w:val="222222"/>
          <w:shd w:val="clear" w:color="auto" w:fill="FFFFFF"/>
        </w:rPr>
        <w:t>frontotemporal dementia. </w:t>
      </w:r>
      <w:r w:rsidR="00547822" w:rsidRPr="00AA31B3">
        <w:rPr>
          <w:rFonts w:ascii="Arial" w:hAnsi="Arial" w:cs="Arial"/>
          <w:i/>
          <w:iCs/>
          <w:color w:val="222222"/>
          <w:shd w:val="clear" w:color="auto" w:fill="FFFFFF"/>
        </w:rPr>
        <w:t>Current opinion in neurology</w:t>
      </w:r>
      <w:r w:rsidR="00547822" w:rsidRPr="00AA31B3">
        <w:rPr>
          <w:rFonts w:ascii="Arial" w:hAnsi="Arial" w:cs="Arial"/>
          <w:color w:val="222222"/>
          <w:shd w:val="clear" w:color="auto" w:fill="FFFFFF"/>
        </w:rPr>
        <w:t>, </w:t>
      </w:r>
      <w:r w:rsidR="00547822" w:rsidRPr="00AA31B3">
        <w:rPr>
          <w:rFonts w:ascii="Arial" w:hAnsi="Arial" w:cs="Arial"/>
          <w:i/>
          <w:iCs/>
          <w:color w:val="222222"/>
          <w:shd w:val="clear" w:color="auto" w:fill="FFFFFF"/>
        </w:rPr>
        <w:t>24</w:t>
      </w:r>
      <w:r w:rsidR="00547822" w:rsidRPr="00AA31B3">
        <w:rPr>
          <w:rFonts w:ascii="Arial" w:hAnsi="Arial" w:cs="Arial"/>
          <w:color w:val="222222"/>
          <w:shd w:val="clear" w:color="auto" w:fill="FFFFFF"/>
        </w:rPr>
        <w:t>(6), pp.542-</w:t>
      </w:r>
      <w:r w:rsidRPr="00AA31B3">
        <w:rPr>
          <w:rFonts w:ascii="Arial" w:hAnsi="Arial" w:cs="Arial"/>
          <w:color w:val="222222"/>
          <w:shd w:val="clear" w:color="auto" w:fill="FFFFFF"/>
        </w:rPr>
        <w:tab/>
      </w:r>
      <w:r w:rsidR="00547822" w:rsidRPr="00AA31B3">
        <w:rPr>
          <w:rFonts w:ascii="Arial" w:hAnsi="Arial" w:cs="Arial"/>
          <w:color w:val="222222"/>
          <w:shd w:val="clear" w:color="auto" w:fill="FFFFFF"/>
        </w:rPr>
        <w:t>549.</w:t>
      </w:r>
    </w:p>
    <w:p w14:paraId="2CC74999" w14:textId="77777777" w:rsidR="00A83E84" w:rsidRPr="00AA31B3" w:rsidRDefault="00A83E84" w:rsidP="00AA31B3">
      <w:pPr>
        <w:pStyle w:val="NormalWeb"/>
        <w:spacing w:before="0" w:beforeAutospacing="0" w:after="120" w:afterAutospacing="0"/>
        <w:textAlignment w:val="baseline"/>
        <w:rPr>
          <w:rFonts w:ascii="Arial" w:hAnsi="Arial" w:cs="Arial"/>
          <w:color w:val="0E101A"/>
        </w:rPr>
      </w:pPr>
    </w:p>
    <w:p w14:paraId="336AF7BE" w14:textId="4466E0F3" w:rsidR="00B204A4" w:rsidRPr="00AA31B3" w:rsidRDefault="00A83E84" w:rsidP="00AA31B3">
      <w:pPr>
        <w:pStyle w:val="NormalWeb"/>
        <w:spacing w:before="0" w:beforeAutospacing="0" w:after="120" w:afterAutospacing="0"/>
        <w:textAlignment w:val="baseline"/>
        <w:rPr>
          <w:rFonts w:ascii="Arial" w:hAnsi="Arial" w:cs="Arial"/>
          <w:color w:val="0E101A"/>
        </w:rPr>
      </w:pPr>
      <w:r w:rsidRPr="00AA31B3">
        <w:rPr>
          <w:rFonts w:ascii="Arial" w:hAnsi="Arial" w:cs="Arial"/>
          <w:color w:val="0E101A"/>
        </w:rPr>
        <w:tab/>
      </w:r>
      <w:r w:rsidR="00B204A4" w:rsidRPr="00AA31B3">
        <w:rPr>
          <w:rFonts w:ascii="Arial" w:hAnsi="Arial" w:cs="Arial"/>
          <w:color w:val="222222"/>
          <w:shd w:val="clear" w:color="auto" w:fill="FFFFFF"/>
        </w:rPr>
        <w:t xml:space="preserve">Rosso, S.M. and van </w:t>
      </w:r>
      <w:proofErr w:type="spellStart"/>
      <w:r w:rsidR="00B204A4" w:rsidRPr="00AA31B3">
        <w:rPr>
          <w:rFonts w:ascii="Arial" w:hAnsi="Arial" w:cs="Arial"/>
          <w:color w:val="222222"/>
          <w:shd w:val="clear" w:color="auto" w:fill="FFFFFF"/>
        </w:rPr>
        <w:t>Swieten</w:t>
      </w:r>
      <w:proofErr w:type="spellEnd"/>
      <w:r w:rsidR="00B204A4" w:rsidRPr="00AA31B3">
        <w:rPr>
          <w:rFonts w:ascii="Arial" w:hAnsi="Arial" w:cs="Arial"/>
          <w:color w:val="222222"/>
          <w:shd w:val="clear" w:color="auto" w:fill="FFFFFF"/>
        </w:rPr>
        <w:t xml:space="preserve">, J.C., </w:t>
      </w:r>
      <w:r w:rsidR="00547822" w:rsidRPr="00AA31B3">
        <w:rPr>
          <w:rFonts w:ascii="Arial" w:hAnsi="Arial" w:cs="Arial"/>
          <w:color w:val="222222"/>
          <w:shd w:val="clear" w:color="auto" w:fill="FFFFFF"/>
        </w:rPr>
        <w:t>(</w:t>
      </w:r>
      <w:r w:rsidR="00B204A4" w:rsidRPr="00AA31B3">
        <w:rPr>
          <w:rFonts w:ascii="Arial" w:hAnsi="Arial" w:cs="Arial"/>
          <w:color w:val="222222"/>
          <w:shd w:val="clear" w:color="auto" w:fill="FFFFFF"/>
        </w:rPr>
        <w:t>2002</w:t>
      </w:r>
      <w:r w:rsidR="00547822" w:rsidRPr="00AA31B3">
        <w:rPr>
          <w:rFonts w:ascii="Arial" w:hAnsi="Arial" w:cs="Arial"/>
          <w:color w:val="222222"/>
          <w:shd w:val="clear" w:color="auto" w:fill="FFFFFF"/>
        </w:rPr>
        <w:t>)</w:t>
      </w:r>
      <w:r w:rsidR="00B204A4" w:rsidRPr="00AA31B3">
        <w:rPr>
          <w:rFonts w:ascii="Arial" w:hAnsi="Arial" w:cs="Arial"/>
          <w:color w:val="222222"/>
          <w:shd w:val="clear" w:color="auto" w:fill="FFFFFF"/>
        </w:rPr>
        <w:t xml:space="preserve">. New developments in </w:t>
      </w:r>
      <w:r w:rsidRPr="00AA31B3">
        <w:rPr>
          <w:rFonts w:ascii="Arial" w:hAnsi="Arial" w:cs="Arial"/>
          <w:color w:val="222222"/>
          <w:shd w:val="clear" w:color="auto" w:fill="FFFFFF"/>
        </w:rPr>
        <w:tab/>
      </w:r>
      <w:r w:rsidR="00B204A4" w:rsidRPr="00AA31B3">
        <w:rPr>
          <w:rFonts w:ascii="Arial" w:hAnsi="Arial" w:cs="Arial"/>
          <w:color w:val="222222"/>
          <w:shd w:val="clear" w:color="auto" w:fill="FFFFFF"/>
        </w:rPr>
        <w:t xml:space="preserve">frontotemporal dementia and parkinsonism linked to chromosome </w:t>
      </w:r>
      <w:r w:rsidRPr="00AA31B3">
        <w:rPr>
          <w:rFonts w:ascii="Arial" w:hAnsi="Arial" w:cs="Arial"/>
          <w:color w:val="222222"/>
          <w:shd w:val="clear" w:color="auto" w:fill="FFFFFF"/>
        </w:rPr>
        <w:tab/>
      </w:r>
      <w:r w:rsidR="00B204A4" w:rsidRPr="00AA31B3">
        <w:rPr>
          <w:rFonts w:ascii="Arial" w:hAnsi="Arial" w:cs="Arial"/>
          <w:color w:val="222222"/>
          <w:shd w:val="clear" w:color="auto" w:fill="FFFFFF"/>
        </w:rPr>
        <w:t>17. </w:t>
      </w:r>
      <w:r w:rsidR="00B204A4" w:rsidRPr="00AA31B3">
        <w:rPr>
          <w:rFonts w:ascii="Arial" w:hAnsi="Arial" w:cs="Arial"/>
          <w:i/>
          <w:iCs/>
          <w:color w:val="222222"/>
          <w:shd w:val="clear" w:color="auto" w:fill="FFFFFF"/>
        </w:rPr>
        <w:t>Current opinion in neurology</w:t>
      </w:r>
      <w:r w:rsidR="00B204A4" w:rsidRPr="00AA31B3">
        <w:rPr>
          <w:rFonts w:ascii="Arial" w:hAnsi="Arial" w:cs="Arial"/>
          <w:color w:val="222222"/>
          <w:shd w:val="clear" w:color="auto" w:fill="FFFFFF"/>
        </w:rPr>
        <w:t>, </w:t>
      </w:r>
      <w:r w:rsidR="00B204A4" w:rsidRPr="00AA31B3">
        <w:rPr>
          <w:rFonts w:ascii="Arial" w:hAnsi="Arial" w:cs="Arial"/>
          <w:i/>
          <w:iCs/>
          <w:color w:val="222222"/>
          <w:shd w:val="clear" w:color="auto" w:fill="FFFFFF"/>
        </w:rPr>
        <w:t>15</w:t>
      </w:r>
      <w:r w:rsidR="00B204A4" w:rsidRPr="00AA31B3">
        <w:rPr>
          <w:rFonts w:ascii="Arial" w:hAnsi="Arial" w:cs="Arial"/>
          <w:color w:val="222222"/>
          <w:shd w:val="clear" w:color="auto" w:fill="FFFFFF"/>
        </w:rPr>
        <w:t>(4), pp.423-438.</w:t>
      </w:r>
    </w:p>
    <w:p w14:paraId="3EE7F2D0" w14:textId="77777777" w:rsidR="00A83E84" w:rsidRPr="00AA31B3" w:rsidRDefault="00A83E84" w:rsidP="00AA31B3">
      <w:pPr>
        <w:pStyle w:val="NormalWeb"/>
        <w:spacing w:before="0" w:beforeAutospacing="0" w:after="120" w:afterAutospacing="0"/>
        <w:textAlignment w:val="baseline"/>
        <w:rPr>
          <w:rFonts w:ascii="Arial" w:hAnsi="Arial" w:cs="Arial"/>
          <w:color w:val="0E101A"/>
        </w:rPr>
      </w:pPr>
    </w:p>
    <w:p w14:paraId="67C6EE8F" w14:textId="425C974C" w:rsidR="00D25178" w:rsidRPr="00AA31B3" w:rsidRDefault="00A83E84" w:rsidP="00AA31B3">
      <w:pPr>
        <w:pStyle w:val="NormalWeb"/>
        <w:spacing w:before="0" w:beforeAutospacing="0" w:after="120" w:afterAutospacing="0"/>
        <w:textAlignment w:val="baseline"/>
        <w:rPr>
          <w:rFonts w:ascii="Arial" w:hAnsi="Arial" w:cs="Arial"/>
          <w:color w:val="0E101A"/>
        </w:rPr>
      </w:pPr>
      <w:r w:rsidRPr="00AA31B3">
        <w:rPr>
          <w:rFonts w:ascii="Arial" w:hAnsi="Arial" w:cs="Arial"/>
          <w:color w:val="0E101A"/>
        </w:rPr>
        <w:tab/>
      </w:r>
      <w:r w:rsidR="00D25178" w:rsidRPr="00AA31B3">
        <w:rPr>
          <w:rFonts w:ascii="Arial" w:hAnsi="Arial" w:cs="Arial"/>
          <w:color w:val="0E101A"/>
          <w:shd w:val="clear" w:color="auto" w:fill="FFFFFF"/>
        </w:rPr>
        <w:t xml:space="preserve">Sanghvi, H., Singh, R., Morin, H., and Rajkumar </w:t>
      </w:r>
      <w:proofErr w:type="spellStart"/>
      <w:r w:rsidR="00D25178" w:rsidRPr="00AA31B3">
        <w:rPr>
          <w:rFonts w:ascii="Arial" w:hAnsi="Arial" w:cs="Arial"/>
          <w:color w:val="0E101A"/>
          <w:shd w:val="clear" w:color="auto" w:fill="FFFFFF"/>
        </w:rPr>
        <w:t>Rajamani</w:t>
      </w:r>
      <w:proofErr w:type="spellEnd"/>
      <w:r w:rsidR="00D25178" w:rsidRPr="00AA31B3">
        <w:rPr>
          <w:rFonts w:ascii="Arial" w:hAnsi="Arial" w:cs="Arial"/>
          <w:color w:val="0E101A"/>
          <w:shd w:val="clear" w:color="auto" w:fill="FFFFFF"/>
        </w:rPr>
        <w:t xml:space="preserve">, A.P. (2019). A </w:t>
      </w:r>
      <w:r w:rsidRPr="00AA31B3">
        <w:rPr>
          <w:rFonts w:ascii="Arial" w:hAnsi="Arial" w:cs="Arial"/>
          <w:color w:val="0E101A"/>
          <w:shd w:val="clear" w:color="auto" w:fill="FFFFFF"/>
        </w:rPr>
        <w:tab/>
      </w:r>
      <w:r w:rsidR="00D25178" w:rsidRPr="00AA31B3">
        <w:rPr>
          <w:rFonts w:ascii="Arial" w:hAnsi="Arial" w:cs="Arial"/>
          <w:color w:val="0E101A"/>
          <w:shd w:val="clear" w:color="auto" w:fill="FFFFFF"/>
        </w:rPr>
        <w:t xml:space="preserve">SYSTEMATIC REVIEW OF GENETIC ASSOCIATION STUDIES IN PEOPLE </w:t>
      </w:r>
      <w:r w:rsidRPr="00AA31B3">
        <w:rPr>
          <w:rFonts w:ascii="Arial" w:hAnsi="Arial" w:cs="Arial"/>
          <w:color w:val="0E101A"/>
          <w:shd w:val="clear" w:color="auto" w:fill="FFFFFF"/>
        </w:rPr>
        <w:tab/>
      </w:r>
      <w:r w:rsidR="00D25178" w:rsidRPr="00AA31B3">
        <w:rPr>
          <w:rFonts w:ascii="Arial" w:hAnsi="Arial" w:cs="Arial"/>
          <w:color w:val="0E101A"/>
          <w:shd w:val="clear" w:color="auto" w:fill="FFFFFF"/>
        </w:rPr>
        <w:t xml:space="preserve">WITH LEWY BODY DEMENTIA. </w:t>
      </w:r>
      <w:r w:rsidR="00D25178" w:rsidRPr="00AA31B3">
        <w:rPr>
          <w:rFonts w:ascii="Arial" w:hAnsi="Arial" w:cs="Arial"/>
          <w:i/>
          <w:iCs/>
          <w:color w:val="0E101A"/>
          <w:shd w:val="clear" w:color="auto" w:fill="FFFFFF"/>
        </w:rPr>
        <w:t>Alzheimer’s &amp; Dementia</w:t>
      </w:r>
      <w:r w:rsidR="00D25178" w:rsidRPr="00AA31B3">
        <w:rPr>
          <w:rFonts w:ascii="Arial" w:hAnsi="Arial" w:cs="Arial"/>
          <w:color w:val="0E101A"/>
          <w:shd w:val="clear" w:color="auto" w:fill="FFFFFF"/>
        </w:rPr>
        <w:t xml:space="preserve">, [online] 15(7), </w:t>
      </w:r>
      <w:r w:rsidR="007B06C6">
        <w:rPr>
          <w:rFonts w:ascii="Arial" w:hAnsi="Arial" w:cs="Arial"/>
          <w:color w:val="0E101A"/>
          <w:shd w:val="clear" w:color="auto" w:fill="FFFFFF"/>
        </w:rPr>
        <w:tab/>
      </w:r>
      <w:r w:rsidR="00D25178" w:rsidRPr="00AA31B3">
        <w:rPr>
          <w:rFonts w:ascii="Arial" w:hAnsi="Arial" w:cs="Arial"/>
          <w:color w:val="0E101A"/>
          <w:shd w:val="clear" w:color="auto" w:fill="FFFFFF"/>
        </w:rPr>
        <w:t>pp.281–282.</w:t>
      </w:r>
    </w:p>
    <w:p w14:paraId="48ABBEF1" w14:textId="77777777" w:rsidR="00A83E84" w:rsidRPr="00AA31B3" w:rsidRDefault="00A83E84" w:rsidP="00AA31B3">
      <w:pPr>
        <w:pStyle w:val="NormalWeb"/>
        <w:spacing w:before="0" w:beforeAutospacing="0" w:after="120" w:afterAutospacing="0"/>
        <w:textAlignment w:val="baseline"/>
        <w:rPr>
          <w:rFonts w:ascii="Arial" w:hAnsi="Arial" w:cs="Arial"/>
          <w:color w:val="0E101A"/>
          <w:shd w:val="clear" w:color="auto" w:fill="FFFFFF"/>
        </w:rPr>
      </w:pPr>
    </w:p>
    <w:p w14:paraId="55BADF48" w14:textId="5E69CE04" w:rsidR="00D25178" w:rsidRPr="00AA31B3" w:rsidRDefault="00A83E84" w:rsidP="00AA31B3">
      <w:pPr>
        <w:pStyle w:val="NormalWeb"/>
        <w:spacing w:before="0" w:beforeAutospacing="0" w:after="120" w:afterAutospacing="0"/>
        <w:textAlignment w:val="baseline"/>
        <w:rPr>
          <w:rFonts w:ascii="Arial" w:hAnsi="Arial" w:cs="Arial"/>
          <w:color w:val="0E101A"/>
        </w:rPr>
      </w:pPr>
      <w:r w:rsidRPr="00AA31B3">
        <w:rPr>
          <w:rFonts w:ascii="Arial" w:hAnsi="Arial" w:cs="Arial"/>
          <w:color w:val="0E101A"/>
          <w:shd w:val="clear" w:color="auto" w:fill="FFFFFF"/>
        </w:rPr>
        <w:tab/>
      </w:r>
      <w:r w:rsidR="00D25178" w:rsidRPr="00AA31B3">
        <w:rPr>
          <w:rFonts w:ascii="Arial" w:hAnsi="Arial" w:cs="Arial"/>
          <w:color w:val="0E101A"/>
          <w:shd w:val="clear" w:color="auto" w:fill="FFFFFF"/>
        </w:rPr>
        <w:t xml:space="preserve">Schmidt, H., </w:t>
      </w:r>
      <w:proofErr w:type="spellStart"/>
      <w:r w:rsidR="00D25178" w:rsidRPr="00AA31B3">
        <w:rPr>
          <w:rFonts w:ascii="Arial" w:hAnsi="Arial" w:cs="Arial"/>
          <w:color w:val="0E101A"/>
          <w:shd w:val="clear" w:color="auto" w:fill="FFFFFF"/>
        </w:rPr>
        <w:t>Freudenberger</w:t>
      </w:r>
      <w:proofErr w:type="spellEnd"/>
      <w:r w:rsidR="00D25178" w:rsidRPr="00AA31B3">
        <w:rPr>
          <w:rFonts w:ascii="Arial" w:hAnsi="Arial" w:cs="Arial"/>
          <w:color w:val="0E101A"/>
          <w:shd w:val="clear" w:color="auto" w:fill="FFFFFF"/>
        </w:rPr>
        <w:t xml:space="preserve">, P., Seiler, S., and Schmidt, R. (2012). </w:t>
      </w:r>
      <w:r w:rsidRPr="00AA31B3">
        <w:rPr>
          <w:rFonts w:ascii="Arial" w:hAnsi="Arial" w:cs="Arial"/>
          <w:color w:val="0E101A"/>
          <w:shd w:val="clear" w:color="auto" w:fill="FFFFFF"/>
        </w:rPr>
        <w:tab/>
      </w:r>
      <w:r w:rsidR="00D25178" w:rsidRPr="00AA31B3">
        <w:rPr>
          <w:rFonts w:ascii="Arial" w:hAnsi="Arial" w:cs="Arial"/>
          <w:color w:val="0E101A"/>
          <w:shd w:val="clear" w:color="auto" w:fill="FFFFFF"/>
        </w:rPr>
        <w:t xml:space="preserve">Genetics </w:t>
      </w:r>
      <w:r w:rsidR="007B06C6">
        <w:rPr>
          <w:rFonts w:ascii="Arial" w:hAnsi="Arial" w:cs="Arial"/>
          <w:color w:val="0E101A"/>
          <w:shd w:val="clear" w:color="auto" w:fill="FFFFFF"/>
        </w:rPr>
        <w:tab/>
      </w:r>
      <w:r w:rsidR="00D25178" w:rsidRPr="00AA31B3">
        <w:rPr>
          <w:rFonts w:ascii="Arial" w:hAnsi="Arial" w:cs="Arial"/>
          <w:color w:val="0E101A"/>
          <w:shd w:val="clear" w:color="auto" w:fill="FFFFFF"/>
        </w:rPr>
        <w:t xml:space="preserve">of subcortical vascular dementia. </w:t>
      </w:r>
      <w:r w:rsidR="00D25178" w:rsidRPr="00AA31B3">
        <w:rPr>
          <w:rFonts w:ascii="Arial" w:hAnsi="Arial" w:cs="Arial"/>
          <w:i/>
          <w:iCs/>
          <w:color w:val="0E101A"/>
          <w:shd w:val="clear" w:color="auto" w:fill="FFFFFF"/>
        </w:rPr>
        <w:t>Experimental Gerontology</w:t>
      </w:r>
      <w:r w:rsidR="00D25178" w:rsidRPr="00AA31B3">
        <w:rPr>
          <w:rFonts w:ascii="Arial" w:hAnsi="Arial" w:cs="Arial"/>
          <w:color w:val="0E101A"/>
          <w:shd w:val="clear" w:color="auto" w:fill="FFFFFF"/>
        </w:rPr>
        <w:t xml:space="preserve">, </w:t>
      </w:r>
      <w:r w:rsidRPr="00AA31B3">
        <w:rPr>
          <w:rFonts w:ascii="Arial" w:hAnsi="Arial" w:cs="Arial"/>
          <w:color w:val="0E101A"/>
          <w:shd w:val="clear" w:color="auto" w:fill="FFFFFF"/>
        </w:rPr>
        <w:tab/>
      </w:r>
      <w:r w:rsidR="00D25178" w:rsidRPr="00AA31B3">
        <w:rPr>
          <w:rFonts w:ascii="Arial" w:hAnsi="Arial" w:cs="Arial"/>
          <w:color w:val="0E101A"/>
          <w:shd w:val="clear" w:color="auto" w:fill="FFFFFF"/>
        </w:rPr>
        <w:t xml:space="preserve">[online] 47(11), </w:t>
      </w:r>
      <w:r w:rsidR="007B06C6">
        <w:rPr>
          <w:rFonts w:ascii="Arial" w:hAnsi="Arial" w:cs="Arial"/>
          <w:color w:val="0E101A"/>
          <w:shd w:val="clear" w:color="auto" w:fill="FFFFFF"/>
        </w:rPr>
        <w:tab/>
      </w:r>
      <w:r w:rsidR="00D25178" w:rsidRPr="00AA31B3">
        <w:rPr>
          <w:rFonts w:ascii="Arial" w:hAnsi="Arial" w:cs="Arial"/>
          <w:color w:val="0E101A"/>
          <w:shd w:val="clear" w:color="auto" w:fill="FFFFFF"/>
        </w:rPr>
        <w:t>pp.873–877.</w:t>
      </w:r>
    </w:p>
    <w:p w14:paraId="70955AF3" w14:textId="77777777" w:rsidR="00A83E84" w:rsidRPr="00AA31B3" w:rsidRDefault="00A83E84" w:rsidP="00AA31B3">
      <w:pPr>
        <w:pStyle w:val="NormalWeb"/>
        <w:spacing w:before="0" w:beforeAutospacing="0" w:after="120" w:afterAutospacing="0"/>
        <w:textAlignment w:val="baseline"/>
        <w:rPr>
          <w:rFonts w:ascii="Arial" w:hAnsi="Arial" w:cs="Arial"/>
          <w:color w:val="0E101A"/>
        </w:rPr>
      </w:pPr>
    </w:p>
    <w:p w14:paraId="7D14A63E" w14:textId="23AEDBE7" w:rsidR="00D25178" w:rsidRPr="00AA31B3" w:rsidRDefault="00A83E84" w:rsidP="00AA31B3">
      <w:pPr>
        <w:pStyle w:val="NormalWeb"/>
        <w:spacing w:before="0" w:beforeAutospacing="0" w:after="120" w:afterAutospacing="0"/>
        <w:textAlignment w:val="baseline"/>
        <w:rPr>
          <w:rFonts w:ascii="Arial" w:hAnsi="Arial" w:cs="Arial"/>
          <w:color w:val="0E101A"/>
        </w:rPr>
      </w:pPr>
      <w:r w:rsidRPr="00AA31B3">
        <w:rPr>
          <w:rFonts w:ascii="Arial" w:hAnsi="Arial" w:cs="Arial"/>
          <w:color w:val="0E101A"/>
        </w:rPr>
        <w:tab/>
      </w:r>
      <w:r w:rsidR="00D25178" w:rsidRPr="00AA31B3">
        <w:rPr>
          <w:rFonts w:ascii="Arial" w:hAnsi="Arial" w:cs="Arial"/>
          <w:color w:val="0E101A"/>
          <w:shd w:val="clear" w:color="auto" w:fill="FFFFFF"/>
        </w:rPr>
        <w:t xml:space="preserve">Schulz, R., O'Brien, A.T., </w:t>
      </w:r>
      <w:proofErr w:type="spellStart"/>
      <w:r w:rsidR="00D25178" w:rsidRPr="00AA31B3">
        <w:rPr>
          <w:rFonts w:ascii="Arial" w:hAnsi="Arial" w:cs="Arial"/>
          <w:color w:val="0E101A"/>
          <w:shd w:val="clear" w:color="auto" w:fill="FFFFFF"/>
        </w:rPr>
        <w:t>Bookwala</w:t>
      </w:r>
      <w:proofErr w:type="spellEnd"/>
      <w:r w:rsidR="00D25178" w:rsidRPr="00AA31B3">
        <w:rPr>
          <w:rFonts w:ascii="Arial" w:hAnsi="Arial" w:cs="Arial"/>
          <w:color w:val="0E101A"/>
          <w:shd w:val="clear" w:color="auto" w:fill="FFFFFF"/>
        </w:rPr>
        <w:t xml:space="preserve">, J., and </w:t>
      </w:r>
      <w:proofErr w:type="spellStart"/>
      <w:r w:rsidR="00D25178" w:rsidRPr="00AA31B3">
        <w:rPr>
          <w:rFonts w:ascii="Arial" w:hAnsi="Arial" w:cs="Arial"/>
          <w:color w:val="0E101A"/>
          <w:shd w:val="clear" w:color="auto" w:fill="FFFFFF"/>
        </w:rPr>
        <w:t>Fleissner</w:t>
      </w:r>
      <w:proofErr w:type="spellEnd"/>
      <w:r w:rsidR="00D25178" w:rsidRPr="00AA31B3">
        <w:rPr>
          <w:rFonts w:ascii="Arial" w:hAnsi="Arial" w:cs="Arial"/>
          <w:color w:val="0E101A"/>
          <w:shd w:val="clear" w:color="auto" w:fill="FFFFFF"/>
        </w:rPr>
        <w:t xml:space="preserve">, K., (1995). </w:t>
      </w:r>
      <w:r w:rsidRPr="00AA31B3">
        <w:rPr>
          <w:rFonts w:ascii="Arial" w:hAnsi="Arial" w:cs="Arial"/>
          <w:color w:val="0E101A"/>
          <w:shd w:val="clear" w:color="auto" w:fill="FFFFFF"/>
        </w:rPr>
        <w:tab/>
      </w:r>
      <w:r w:rsidR="00D25178" w:rsidRPr="00AA31B3">
        <w:rPr>
          <w:rFonts w:ascii="Arial" w:hAnsi="Arial" w:cs="Arial"/>
          <w:color w:val="0E101A"/>
          <w:shd w:val="clear" w:color="auto" w:fill="FFFFFF"/>
        </w:rPr>
        <w:t xml:space="preserve">Psychiatric and physical morbidity effects of dementia caregiving: </w:t>
      </w:r>
      <w:r w:rsidRPr="00AA31B3">
        <w:rPr>
          <w:rFonts w:ascii="Arial" w:hAnsi="Arial" w:cs="Arial"/>
          <w:color w:val="0E101A"/>
          <w:shd w:val="clear" w:color="auto" w:fill="FFFFFF"/>
        </w:rPr>
        <w:tab/>
      </w:r>
      <w:r w:rsidR="00D25178" w:rsidRPr="00AA31B3">
        <w:rPr>
          <w:rFonts w:ascii="Arial" w:hAnsi="Arial" w:cs="Arial"/>
          <w:color w:val="0E101A"/>
          <w:shd w:val="clear" w:color="auto" w:fill="FFFFFF"/>
        </w:rPr>
        <w:t xml:space="preserve">prevalence, correlates, and causes. </w:t>
      </w:r>
      <w:r w:rsidR="00D25178" w:rsidRPr="00AA31B3">
        <w:rPr>
          <w:rFonts w:ascii="Arial" w:hAnsi="Arial" w:cs="Arial"/>
          <w:i/>
          <w:iCs/>
          <w:color w:val="0E101A"/>
          <w:shd w:val="clear" w:color="auto" w:fill="FFFFFF"/>
        </w:rPr>
        <w:t>The gerontologist</w:t>
      </w:r>
      <w:r w:rsidR="00D25178" w:rsidRPr="00AA31B3">
        <w:rPr>
          <w:rFonts w:ascii="Arial" w:hAnsi="Arial" w:cs="Arial"/>
          <w:color w:val="0E101A"/>
          <w:shd w:val="clear" w:color="auto" w:fill="FFFFFF"/>
        </w:rPr>
        <w:t xml:space="preserve">, </w:t>
      </w:r>
      <w:r w:rsidR="00D25178" w:rsidRPr="00AA31B3">
        <w:rPr>
          <w:rFonts w:ascii="Arial" w:hAnsi="Arial" w:cs="Arial"/>
          <w:i/>
          <w:iCs/>
          <w:color w:val="0E101A"/>
          <w:shd w:val="clear" w:color="auto" w:fill="FFFFFF"/>
        </w:rPr>
        <w:t>35</w:t>
      </w:r>
      <w:r w:rsidR="00D25178" w:rsidRPr="00AA31B3">
        <w:rPr>
          <w:rFonts w:ascii="Arial" w:hAnsi="Arial" w:cs="Arial"/>
          <w:color w:val="0E101A"/>
          <w:shd w:val="clear" w:color="auto" w:fill="FFFFFF"/>
        </w:rPr>
        <w:t>(6), pp.771-791</w:t>
      </w:r>
    </w:p>
    <w:p w14:paraId="04042853" w14:textId="77777777" w:rsidR="00A83E84" w:rsidRPr="00AA31B3" w:rsidRDefault="00A83E84" w:rsidP="00AA31B3">
      <w:pPr>
        <w:pStyle w:val="NormalWeb"/>
        <w:spacing w:before="0" w:beforeAutospacing="0" w:after="120" w:afterAutospacing="0"/>
        <w:textAlignment w:val="baseline"/>
        <w:rPr>
          <w:rFonts w:ascii="Arial" w:hAnsi="Arial" w:cs="Arial"/>
          <w:color w:val="0E101A"/>
        </w:rPr>
      </w:pPr>
    </w:p>
    <w:p w14:paraId="1C3A979B" w14:textId="62F97D36" w:rsidR="00D25178" w:rsidRPr="00AA31B3" w:rsidRDefault="00A83E84" w:rsidP="00AA31B3">
      <w:pPr>
        <w:pStyle w:val="NormalWeb"/>
        <w:spacing w:before="0" w:beforeAutospacing="0" w:after="120" w:afterAutospacing="0"/>
        <w:textAlignment w:val="baseline"/>
        <w:rPr>
          <w:rFonts w:ascii="Arial" w:hAnsi="Arial" w:cs="Arial"/>
          <w:color w:val="0E101A"/>
        </w:rPr>
      </w:pPr>
      <w:r w:rsidRPr="00AA31B3">
        <w:rPr>
          <w:rFonts w:ascii="Arial" w:hAnsi="Arial" w:cs="Arial"/>
          <w:color w:val="0E101A"/>
        </w:rPr>
        <w:lastRenderedPageBreak/>
        <w:tab/>
      </w:r>
      <w:r w:rsidR="00D25178" w:rsidRPr="00AA31B3">
        <w:rPr>
          <w:rFonts w:ascii="Arial" w:hAnsi="Arial" w:cs="Arial"/>
          <w:color w:val="0E101A"/>
          <w:shd w:val="clear" w:color="auto" w:fill="FFFFFF"/>
        </w:rPr>
        <w:t xml:space="preserve">Snowden, J.S., Neary, D., and Mann, D.M.A. (2002). Frontotemporal </w:t>
      </w:r>
      <w:r w:rsidR="008D7CA8">
        <w:rPr>
          <w:rFonts w:ascii="Arial" w:hAnsi="Arial" w:cs="Arial"/>
          <w:color w:val="0E101A"/>
          <w:shd w:val="clear" w:color="auto" w:fill="FFFFFF"/>
        </w:rPr>
        <w:tab/>
      </w:r>
      <w:r w:rsidR="00D25178" w:rsidRPr="00AA31B3">
        <w:rPr>
          <w:rFonts w:ascii="Arial" w:hAnsi="Arial" w:cs="Arial"/>
          <w:color w:val="0E101A"/>
          <w:shd w:val="clear" w:color="auto" w:fill="FFFFFF"/>
        </w:rPr>
        <w:t xml:space="preserve">dementia. </w:t>
      </w:r>
      <w:r w:rsidR="00D25178" w:rsidRPr="00AA31B3">
        <w:rPr>
          <w:rFonts w:ascii="Arial" w:hAnsi="Arial" w:cs="Arial"/>
          <w:i/>
          <w:iCs/>
          <w:color w:val="0E101A"/>
          <w:shd w:val="clear" w:color="auto" w:fill="FFFFFF"/>
        </w:rPr>
        <w:t>The British Journal of Psychiatry</w:t>
      </w:r>
      <w:r w:rsidR="00D25178" w:rsidRPr="00AA31B3">
        <w:rPr>
          <w:rFonts w:ascii="Arial" w:hAnsi="Arial" w:cs="Arial"/>
          <w:color w:val="0E101A"/>
          <w:shd w:val="clear" w:color="auto" w:fill="FFFFFF"/>
        </w:rPr>
        <w:t xml:space="preserve">, [online] 180(2), pp.140–143. For‌ </w:t>
      </w:r>
      <w:r w:rsidRPr="00AA31B3">
        <w:rPr>
          <w:rFonts w:ascii="Arial" w:hAnsi="Arial" w:cs="Arial"/>
          <w:color w:val="0E101A"/>
          <w:shd w:val="clear" w:color="auto" w:fill="FFFFFF"/>
        </w:rPr>
        <w:tab/>
      </w:r>
      <w:r w:rsidR="00D25178" w:rsidRPr="00AA31B3">
        <w:rPr>
          <w:rFonts w:ascii="Arial" w:hAnsi="Arial" w:cs="Arial"/>
          <w:color w:val="0E101A"/>
          <w:shd w:val="clear" w:color="auto" w:fill="FFFFFF"/>
        </w:rPr>
        <w:t>frontotemporal dementia</w:t>
      </w:r>
    </w:p>
    <w:p w14:paraId="4AD657D9" w14:textId="77777777" w:rsidR="00A83E84" w:rsidRPr="00AA31B3" w:rsidRDefault="00A83E84" w:rsidP="00AA31B3">
      <w:pPr>
        <w:pStyle w:val="NormalWeb"/>
        <w:spacing w:before="0" w:beforeAutospacing="0" w:after="120" w:afterAutospacing="0"/>
        <w:ind w:left="500"/>
        <w:textAlignment w:val="baseline"/>
        <w:rPr>
          <w:rFonts w:ascii="Arial" w:hAnsi="Arial" w:cs="Arial"/>
          <w:color w:val="0E101A"/>
          <w:shd w:val="clear" w:color="auto" w:fill="FFFFFF"/>
        </w:rPr>
      </w:pPr>
    </w:p>
    <w:p w14:paraId="0ED6CB2F" w14:textId="2131E09D" w:rsidR="00D25178" w:rsidRPr="00AA31B3" w:rsidRDefault="00A83E84" w:rsidP="00AA31B3">
      <w:pPr>
        <w:pStyle w:val="NormalWeb"/>
        <w:spacing w:before="0" w:beforeAutospacing="0" w:after="120" w:afterAutospacing="0"/>
        <w:ind w:left="500"/>
        <w:textAlignment w:val="baseline"/>
        <w:rPr>
          <w:rFonts w:ascii="Arial" w:hAnsi="Arial" w:cs="Arial"/>
          <w:color w:val="0E101A"/>
        </w:rPr>
      </w:pPr>
      <w:r w:rsidRPr="00AA31B3">
        <w:rPr>
          <w:rFonts w:ascii="Arial" w:hAnsi="Arial" w:cs="Arial"/>
          <w:color w:val="0E101A"/>
          <w:shd w:val="clear" w:color="auto" w:fill="FFFFFF"/>
        </w:rPr>
        <w:tab/>
      </w:r>
      <w:proofErr w:type="spellStart"/>
      <w:r w:rsidR="00D25178" w:rsidRPr="00AA31B3">
        <w:rPr>
          <w:rFonts w:ascii="Arial" w:hAnsi="Arial" w:cs="Arial"/>
          <w:color w:val="0E101A"/>
          <w:shd w:val="clear" w:color="auto" w:fill="FFFFFF"/>
        </w:rPr>
        <w:t>Swaffer</w:t>
      </w:r>
      <w:proofErr w:type="spellEnd"/>
      <w:r w:rsidR="00D25178" w:rsidRPr="00AA31B3">
        <w:rPr>
          <w:rFonts w:ascii="Arial" w:hAnsi="Arial" w:cs="Arial"/>
          <w:color w:val="0E101A"/>
          <w:shd w:val="clear" w:color="auto" w:fill="FFFFFF"/>
        </w:rPr>
        <w:t xml:space="preserve">, K. (2014). Dementia: Stigma, Language, and Dementia-friendly. </w:t>
      </w:r>
      <w:r w:rsidRPr="00AA31B3">
        <w:rPr>
          <w:rFonts w:ascii="Arial" w:hAnsi="Arial" w:cs="Arial"/>
          <w:color w:val="0E101A"/>
          <w:shd w:val="clear" w:color="auto" w:fill="FFFFFF"/>
        </w:rPr>
        <w:tab/>
      </w:r>
      <w:r w:rsidR="00D25178" w:rsidRPr="00AA31B3">
        <w:rPr>
          <w:rFonts w:ascii="Arial" w:hAnsi="Arial" w:cs="Arial"/>
          <w:i/>
          <w:iCs/>
          <w:color w:val="0E101A"/>
          <w:shd w:val="clear" w:color="auto" w:fill="FFFFFF"/>
        </w:rPr>
        <w:t>Dementia</w:t>
      </w:r>
      <w:r w:rsidR="00D25178" w:rsidRPr="00AA31B3">
        <w:rPr>
          <w:rFonts w:ascii="Arial" w:hAnsi="Arial" w:cs="Arial"/>
          <w:color w:val="0E101A"/>
          <w:shd w:val="clear" w:color="auto" w:fill="FFFFFF"/>
        </w:rPr>
        <w:t>, 13(6), pp.709–716. </w:t>
      </w:r>
    </w:p>
    <w:p w14:paraId="5DB2DFA0" w14:textId="77777777" w:rsidR="00A83E84" w:rsidRDefault="00A83E84" w:rsidP="00A83E84">
      <w:pPr>
        <w:pStyle w:val="NormalWeb"/>
        <w:spacing w:before="0" w:beforeAutospacing="0" w:after="120" w:afterAutospacing="0"/>
        <w:ind w:left="360"/>
        <w:jc w:val="both"/>
        <w:textAlignment w:val="baseline"/>
        <w:rPr>
          <w:rFonts w:ascii="Arial" w:hAnsi="Arial" w:cs="Arial"/>
          <w:b/>
          <w:bCs/>
          <w:color w:val="0E101A"/>
          <w:shd w:val="clear" w:color="auto" w:fill="FFFFFF"/>
        </w:rPr>
      </w:pPr>
    </w:p>
    <w:p w14:paraId="613D948D" w14:textId="7428C329" w:rsidR="00D25178" w:rsidRPr="00AA31B3" w:rsidRDefault="00A83E84" w:rsidP="00AA31B3">
      <w:pPr>
        <w:pStyle w:val="NormalWeb"/>
        <w:spacing w:before="0" w:beforeAutospacing="0" w:after="120" w:afterAutospacing="0"/>
        <w:ind w:left="360"/>
        <w:textAlignment w:val="baseline"/>
        <w:rPr>
          <w:rFonts w:ascii="Arial" w:hAnsi="Arial" w:cs="Arial"/>
          <w:color w:val="0E101A"/>
        </w:rPr>
      </w:pPr>
      <w:r w:rsidRPr="00AA31B3">
        <w:rPr>
          <w:rFonts w:ascii="Arial" w:hAnsi="Arial" w:cs="Arial"/>
          <w:color w:val="0E101A"/>
          <w:shd w:val="clear" w:color="auto" w:fill="FFFFFF"/>
        </w:rPr>
        <w:tab/>
      </w:r>
      <w:proofErr w:type="spellStart"/>
      <w:r w:rsidR="00D25178" w:rsidRPr="00AA31B3">
        <w:rPr>
          <w:rFonts w:ascii="Arial" w:hAnsi="Arial" w:cs="Arial"/>
          <w:color w:val="0E101A"/>
          <w:shd w:val="clear" w:color="auto" w:fill="FFFFFF"/>
        </w:rPr>
        <w:t>Tsuang</w:t>
      </w:r>
      <w:proofErr w:type="spellEnd"/>
      <w:r w:rsidR="00D25178" w:rsidRPr="00AA31B3">
        <w:rPr>
          <w:rFonts w:ascii="Arial" w:hAnsi="Arial" w:cs="Arial"/>
          <w:color w:val="0E101A"/>
          <w:shd w:val="clear" w:color="auto" w:fill="FFFFFF"/>
        </w:rPr>
        <w:t xml:space="preserve">, D.W., and Bird, T.D. (2002). Genetics of dementia. </w:t>
      </w:r>
      <w:r w:rsidR="00D25178" w:rsidRPr="00AA31B3">
        <w:rPr>
          <w:rFonts w:ascii="Arial" w:hAnsi="Arial" w:cs="Arial"/>
          <w:i/>
          <w:iCs/>
          <w:color w:val="0E101A"/>
          <w:shd w:val="clear" w:color="auto" w:fill="FFFFFF"/>
        </w:rPr>
        <w:t xml:space="preserve">Medical Clinics </w:t>
      </w:r>
      <w:r w:rsidRPr="00AA31B3">
        <w:rPr>
          <w:rFonts w:ascii="Arial" w:hAnsi="Arial" w:cs="Arial"/>
          <w:i/>
          <w:iCs/>
          <w:color w:val="0E101A"/>
          <w:shd w:val="clear" w:color="auto" w:fill="FFFFFF"/>
        </w:rPr>
        <w:tab/>
      </w:r>
      <w:r w:rsidR="00D25178" w:rsidRPr="00AA31B3">
        <w:rPr>
          <w:rFonts w:ascii="Arial" w:hAnsi="Arial" w:cs="Arial"/>
          <w:i/>
          <w:iCs/>
          <w:color w:val="0E101A"/>
          <w:shd w:val="clear" w:color="auto" w:fill="FFFFFF"/>
        </w:rPr>
        <w:t>of North America</w:t>
      </w:r>
      <w:r w:rsidR="00D25178" w:rsidRPr="00AA31B3">
        <w:rPr>
          <w:rFonts w:ascii="Arial" w:hAnsi="Arial" w:cs="Arial"/>
          <w:color w:val="0E101A"/>
          <w:shd w:val="clear" w:color="auto" w:fill="FFFFFF"/>
        </w:rPr>
        <w:t>, 86(3), pp.591–614</w:t>
      </w:r>
    </w:p>
    <w:p w14:paraId="674B12DB" w14:textId="77777777" w:rsidR="00A83E84" w:rsidRPr="00AA31B3" w:rsidRDefault="00A83E84" w:rsidP="00AA31B3">
      <w:pPr>
        <w:pStyle w:val="NormalWeb"/>
        <w:spacing w:before="0" w:beforeAutospacing="0" w:after="120" w:afterAutospacing="0"/>
        <w:ind w:left="360"/>
        <w:textAlignment w:val="baseline"/>
        <w:rPr>
          <w:rFonts w:ascii="Arial" w:hAnsi="Arial" w:cs="Arial"/>
          <w:color w:val="0E101A"/>
          <w:shd w:val="clear" w:color="auto" w:fill="FFFFFF"/>
        </w:rPr>
      </w:pPr>
    </w:p>
    <w:p w14:paraId="1278D432" w14:textId="4E1F5405" w:rsidR="00D25178" w:rsidRPr="00AA31B3" w:rsidRDefault="00A83E84" w:rsidP="00AA31B3">
      <w:pPr>
        <w:pStyle w:val="NormalWeb"/>
        <w:spacing w:before="0" w:beforeAutospacing="0" w:after="120" w:afterAutospacing="0"/>
        <w:ind w:left="360"/>
        <w:textAlignment w:val="baseline"/>
        <w:rPr>
          <w:rFonts w:ascii="Arial" w:hAnsi="Arial" w:cs="Arial"/>
          <w:color w:val="0E101A"/>
        </w:rPr>
      </w:pPr>
      <w:r w:rsidRPr="00AA31B3">
        <w:rPr>
          <w:rFonts w:ascii="Arial" w:hAnsi="Arial" w:cs="Arial"/>
          <w:color w:val="0E101A"/>
          <w:shd w:val="clear" w:color="auto" w:fill="FFFFFF"/>
        </w:rPr>
        <w:tab/>
      </w:r>
      <w:r w:rsidR="00D25178" w:rsidRPr="00AA31B3">
        <w:rPr>
          <w:rFonts w:ascii="Arial" w:hAnsi="Arial" w:cs="Arial"/>
          <w:color w:val="0E101A"/>
          <w:shd w:val="clear" w:color="auto" w:fill="FFFFFF"/>
        </w:rPr>
        <w:t xml:space="preserve">Twenty-second Meeting of the European Neurological Society 9–12 June, </w:t>
      </w:r>
      <w:r w:rsidRPr="00AA31B3">
        <w:rPr>
          <w:rFonts w:ascii="Arial" w:hAnsi="Arial" w:cs="Arial"/>
          <w:color w:val="0E101A"/>
          <w:shd w:val="clear" w:color="auto" w:fill="FFFFFF"/>
        </w:rPr>
        <w:tab/>
      </w:r>
      <w:r w:rsidR="00D25178" w:rsidRPr="00AA31B3">
        <w:rPr>
          <w:rFonts w:ascii="Arial" w:hAnsi="Arial" w:cs="Arial"/>
          <w:color w:val="0E101A"/>
          <w:shd w:val="clear" w:color="auto" w:fill="FFFFFF"/>
        </w:rPr>
        <w:t xml:space="preserve">(2012) Prague, Czech Republic. </w:t>
      </w:r>
      <w:r w:rsidR="00D25178" w:rsidRPr="00AA31B3">
        <w:rPr>
          <w:rFonts w:ascii="Arial" w:hAnsi="Arial" w:cs="Arial"/>
          <w:i/>
          <w:iCs/>
          <w:color w:val="0E101A"/>
          <w:shd w:val="clear" w:color="auto" w:fill="FFFFFF"/>
        </w:rPr>
        <w:t>Journal of Neurology</w:t>
      </w:r>
      <w:r w:rsidR="00D25178" w:rsidRPr="00AA31B3">
        <w:rPr>
          <w:rFonts w:ascii="Arial" w:hAnsi="Arial" w:cs="Arial"/>
          <w:color w:val="0E101A"/>
          <w:shd w:val="clear" w:color="auto" w:fill="FFFFFF"/>
        </w:rPr>
        <w:t>, 259(S1), pp.1–236.</w:t>
      </w:r>
    </w:p>
    <w:p w14:paraId="672DE261" w14:textId="77777777" w:rsidR="00A83E84" w:rsidRPr="00AA31B3" w:rsidRDefault="00A83E84" w:rsidP="00AA31B3">
      <w:pPr>
        <w:pStyle w:val="NormalWeb"/>
        <w:spacing w:before="0" w:beforeAutospacing="0" w:after="120" w:afterAutospacing="0"/>
        <w:ind w:left="720"/>
        <w:textAlignment w:val="baseline"/>
        <w:rPr>
          <w:rFonts w:ascii="Arial" w:hAnsi="Arial" w:cs="Arial"/>
          <w:color w:val="0E101A"/>
          <w:shd w:val="clear" w:color="auto" w:fill="FFFFFF"/>
        </w:rPr>
      </w:pPr>
    </w:p>
    <w:p w14:paraId="40713604" w14:textId="5717FBAF" w:rsidR="00D25178" w:rsidRPr="00AA31B3" w:rsidRDefault="00D25178" w:rsidP="00AA31B3">
      <w:pPr>
        <w:pStyle w:val="NormalWeb"/>
        <w:spacing w:before="0" w:beforeAutospacing="0" w:after="120" w:afterAutospacing="0"/>
        <w:ind w:left="720"/>
        <w:textAlignment w:val="baseline"/>
        <w:rPr>
          <w:rFonts w:ascii="Arial" w:hAnsi="Arial" w:cs="Arial"/>
          <w:color w:val="0E101A"/>
        </w:rPr>
      </w:pPr>
      <w:r w:rsidRPr="00AA31B3">
        <w:rPr>
          <w:rFonts w:ascii="Arial" w:hAnsi="Arial" w:cs="Arial"/>
          <w:color w:val="0E101A"/>
          <w:shd w:val="clear" w:color="auto" w:fill="FFFFFF"/>
        </w:rPr>
        <w:t xml:space="preserve">Wilhelmsen, K.C., Clark, L.N., Miller, B.L., and </w:t>
      </w:r>
      <w:proofErr w:type="spellStart"/>
      <w:r w:rsidRPr="00AA31B3">
        <w:rPr>
          <w:rFonts w:ascii="Arial" w:hAnsi="Arial" w:cs="Arial"/>
          <w:color w:val="0E101A"/>
          <w:shd w:val="clear" w:color="auto" w:fill="FFFFFF"/>
        </w:rPr>
        <w:t>Geschwind</w:t>
      </w:r>
      <w:proofErr w:type="spellEnd"/>
      <w:r w:rsidRPr="00AA31B3">
        <w:rPr>
          <w:rFonts w:ascii="Arial" w:hAnsi="Arial" w:cs="Arial"/>
          <w:color w:val="0E101A"/>
          <w:shd w:val="clear" w:color="auto" w:fill="FFFFFF"/>
        </w:rPr>
        <w:t>, D.H.</w:t>
      </w:r>
      <w:r w:rsidR="00AA31B3" w:rsidRPr="00AA31B3">
        <w:rPr>
          <w:rFonts w:ascii="Arial" w:hAnsi="Arial" w:cs="Arial"/>
          <w:color w:val="0E101A"/>
          <w:shd w:val="clear" w:color="auto" w:fill="FFFFFF"/>
        </w:rPr>
        <w:t>,</w:t>
      </w:r>
      <w:r w:rsidRPr="00AA31B3">
        <w:rPr>
          <w:rFonts w:ascii="Arial" w:hAnsi="Arial" w:cs="Arial"/>
          <w:color w:val="0E101A"/>
          <w:shd w:val="clear" w:color="auto" w:fill="FFFFFF"/>
        </w:rPr>
        <w:t xml:space="preserve"> (1999). Tau Mutations in Frontotemporal Dementia. </w:t>
      </w:r>
      <w:r w:rsidRPr="00AA31B3">
        <w:rPr>
          <w:rFonts w:ascii="Arial" w:hAnsi="Arial" w:cs="Arial"/>
          <w:i/>
          <w:iCs/>
          <w:color w:val="0E101A"/>
          <w:shd w:val="clear" w:color="auto" w:fill="FFFFFF"/>
        </w:rPr>
        <w:t>Dementia and Geriatric Cognitive Disorders</w:t>
      </w:r>
      <w:r w:rsidRPr="00AA31B3">
        <w:rPr>
          <w:rFonts w:ascii="Arial" w:hAnsi="Arial" w:cs="Arial"/>
          <w:color w:val="0E101A"/>
          <w:shd w:val="clear" w:color="auto" w:fill="FFFFFF"/>
        </w:rPr>
        <w:t>, 10(1), pp.88–92.</w:t>
      </w:r>
    </w:p>
    <w:p w14:paraId="69EFC7A8" w14:textId="77777777" w:rsidR="00A83E84" w:rsidRDefault="00A83E84" w:rsidP="00A83E84">
      <w:pPr>
        <w:pStyle w:val="NormalWeb"/>
        <w:spacing w:before="0" w:beforeAutospacing="0" w:after="120" w:afterAutospacing="0"/>
        <w:jc w:val="both"/>
        <w:textAlignment w:val="baseline"/>
        <w:rPr>
          <w:rFonts w:ascii="Arial" w:hAnsi="Arial" w:cs="Arial"/>
          <w:b/>
          <w:bCs/>
          <w:color w:val="222222"/>
          <w:shd w:val="clear" w:color="auto" w:fill="FFFFFF"/>
        </w:rPr>
      </w:pPr>
    </w:p>
    <w:p w14:paraId="5232059A" w14:textId="1A129CD9" w:rsidR="00D25178" w:rsidRPr="00AA31B3" w:rsidRDefault="00A83E84" w:rsidP="00AA31B3">
      <w:pPr>
        <w:pStyle w:val="NormalWeb"/>
        <w:spacing w:before="0" w:beforeAutospacing="0" w:after="120" w:afterAutospacing="0"/>
        <w:textAlignment w:val="baseline"/>
        <w:rPr>
          <w:rFonts w:ascii="Arial" w:hAnsi="Arial" w:cs="Arial"/>
          <w:color w:val="0E101A"/>
        </w:rPr>
      </w:pPr>
      <w:r>
        <w:rPr>
          <w:rFonts w:ascii="Arial" w:hAnsi="Arial" w:cs="Arial"/>
          <w:b/>
          <w:bCs/>
          <w:color w:val="222222"/>
          <w:shd w:val="clear" w:color="auto" w:fill="FFFFFF"/>
        </w:rPr>
        <w:tab/>
      </w:r>
      <w:proofErr w:type="spellStart"/>
      <w:r w:rsidR="00D25178" w:rsidRPr="00AA31B3">
        <w:rPr>
          <w:rFonts w:ascii="Arial" w:hAnsi="Arial" w:cs="Arial"/>
          <w:color w:val="222222"/>
          <w:shd w:val="clear" w:color="auto" w:fill="FFFFFF"/>
        </w:rPr>
        <w:t>Winblad</w:t>
      </w:r>
      <w:proofErr w:type="spellEnd"/>
      <w:r w:rsidR="00D25178" w:rsidRPr="00AA31B3">
        <w:rPr>
          <w:rFonts w:ascii="Arial" w:hAnsi="Arial" w:cs="Arial"/>
          <w:color w:val="222222"/>
          <w:shd w:val="clear" w:color="auto" w:fill="FFFFFF"/>
        </w:rPr>
        <w:t xml:space="preserve">, B., </w:t>
      </w:r>
      <w:proofErr w:type="spellStart"/>
      <w:r w:rsidR="00D25178" w:rsidRPr="00AA31B3">
        <w:rPr>
          <w:rFonts w:ascii="Arial" w:hAnsi="Arial" w:cs="Arial"/>
          <w:color w:val="222222"/>
          <w:shd w:val="clear" w:color="auto" w:fill="FFFFFF"/>
        </w:rPr>
        <w:t>Amouyel</w:t>
      </w:r>
      <w:proofErr w:type="spellEnd"/>
      <w:r w:rsidR="00D25178" w:rsidRPr="00AA31B3">
        <w:rPr>
          <w:rFonts w:ascii="Arial" w:hAnsi="Arial" w:cs="Arial"/>
          <w:color w:val="222222"/>
          <w:shd w:val="clear" w:color="auto" w:fill="FFFFFF"/>
        </w:rPr>
        <w:t xml:space="preserve">, P., </w:t>
      </w:r>
      <w:proofErr w:type="spellStart"/>
      <w:r w:rsidR="00D25178" w:rsidRPr="00AA31B3">
        <w:rPr>
          <w:rFonts w:ascii="Arial" w:hAnsi="Arial" w:cs="Arial"/>
          <w:color w:val="222222"/>
          <w:shd w:val="clear" w:color="auto" w:fill="FFFFFF"/>
        </w:rPr>
        <w:t>Andrieu</w:t>
      </w:r>
      <w:proofErr w:type="spellEnd"/>
      <w:r w:rsidR="00D25178" w:rsidRPr="00AA31B3">
        <w:rPr>
          <w:rFonts w:ascii="Arial" w:hAnsi="Arial" w:cs="Arial"/>
          <w:color w:val="222222"/>
          <w:shd w:val="clear" w:color="auto" w:fill="FFFFFF"/>
        </w:rPr>
        <w:t xml:space="preserve">, S., Ballard, C., </w:t>
      </w:r>
      <w:proofErr w:type="spellStart"/>
      <w:r w:rsidR="00D25178" w:rsidRPr="00AA31B3">
        <w:rPr>
          <w:rFonts w:ascii="Arial" w:hAnsi="Arial" w:cs="Arial"/>
          <w:color w:val="222222"/>
          <w:shd w:val="clear" w:color="auto" w:fill="FFFFFF"/>
        </w:rPr>
        <w:t>Brayne</w:t>
      </w:r>
      <w:proofErr w:type="spellEnd"/>
      <w:r w:rsidR="00D25178" w:rsidRPr="00AA31B3">
        <w:rPr>
          <w:rFonts w:ascii="Arial" w:hAnsi="Arial" w:cs="Arial"/>
          <w:color w:val="222222"/>
          <w:shd w:val="clear" w:color="auto" w:fill="FFFFFF"/>
        </w:rPr>
        <w:t xml:space="preserve">, C., </w:t>
      </w:r>
      <w:proofErr w:type="spellStart"/>
      <w:r w:rsidR="00D25178" w:rsidRPr="00AA31B3">
        <w:rPr>
          <w:rFonts w:ascii="Arial" w:hAnsi="Arial" w:cs="Arial"/>
          <w:color w:val="222222"/>
          <w:shd w:val="clear" w:color="auto" w:fill="FFFFFF"/>
        </w:rPr>
        <w:t>Brodaty</w:t>
      </w:r>
      <w:proofErr w:type="spellEnd"/>
      <w:r w:rsidR="00D25178" w:rsidRPr="00AA31B3">
        <w:rPr>
          <w:rFonts w:ascii="Arial" w:hAnsi="Arial" w:cs="Arial"/>
          <w:color w:val="222222"/>
          <w:shd w:val="clear" w:color="auto" w:fill="FFFFFF"/>
        </w:rPr>
        <w:t xml:space="preserve">, H., </w:t>
      </w:r>
      <w:r w:rsidRPr="00AA31B3">
        <w:rPr>
          <w:rFonts w:ascii="Arial" w:hAnsi="Arial" w:cs="Arial"/>
          <w:color w:val="222222"/>
          <w:shd w:val="clear" w:color="auto" w:fill="FFFFFF"/>
        </w:rPr>
        <w:tab/>
      </w:r>
      <w:proofErr w:type="spellStart"/>
      <w:r w:rsidR="00D25178" w:rsidRPr="00AA31B3">
        <w:rPr>
          <w:rFonts w:ascii="Arial" w:hAnsi="Arial" w:cs="Arial"/>
          <w:color w:val="222222"/>
          <w:shd w:val="clear" w:color="auto" w:fill="FFFFFF"/>
        </w:rPr>
        <w:t>Cedazo-Minguez</w:t>
      </w:r>
      <w:proofErr w:type="spellEnd"/>
      <w:r w:rsidR="00D25178" w:rsidRPr="00AA31B3">
        <w:rPr>
          <w:rFonts w:ascii="Arial" w:hAnsi="Arial" w:cs="Arial"/>
          <w:color w:val="222222"/>
          <w:shd w:val="clear" w:color="auto" w:fill="FFFFFF"/>
        </w:rPr>
        <w:t xml:space="preserve">, A., Dubois, B., </w:t>
      </w:r>
      <w:proofErr w:type="spellStart"/>
      <w:r w:rsidR="00D25178" w:rsidRPr="00AA31B3">
        <w:rPr>
          <w:rFonts w:ascii="Arial" w:hAnsi="Arial" w:cs="Arial"/>
          <w:color w:val="222222"/>
          <w:shd w:val="clear" w:color="auto" w:fill="FFFFFF"/>
        </w:rPr>
        <w:t>Edvardsson</w:t>
      </w:r>
      <w:proofErr w:type="spellEnd"/>
      <w:r w:rsidR="00D25178" w:rsidRPr="00AA31B3">
        <w:rPr>
          <w:rFonts w:ascii="Arial" w:hAnsi="Arial" w:cs="Arial"/>
          <w:color w:val="222222"/>
          <w:shd w:val="clear" w:color="auto" w:fill="FFFFFF"/>
        </w:rPr>
        <w:t xml:space="preserve">, D., Feldman, H. and </w:t>
      </w:r>
      <w:r w:rsidRPr="00AA31B3">
        <w:rPr>
          <w:rFonts w:ascii="Arial" w:hAnsi="Arial" w:cs="Arial"/>
          <w:color w:val="222222"/>
          <w:shd w:val="clear" w:color="auto" w:fill="FFFFFF"/>
        </w:rPr>
        <w:tab/>
      </w:r>
      <w:proofErr w:type="spellStart"/>
      <w:r w:rsidR="00D25178" w:rsidRPr="00AA31B3">
        <w:rPr>
          <w:rFonts w:ascii="Arial" w:hAnsi="Arial" w:cs="Arial"/>
          <w:color w:val="222222"/>
          <w:shd w:val="clear" w:color="auto" w:fill="FFFFFF"/>
        </w:rPr>
        <w:t>Fratiglioni</w:t>
      </w:r>
      <w:proofErr w:type="spellEnd"/>
      <w:r w:rsidR="00D25178" w:rsidRPr="00AA31B3">
        <w:rPr>
          <w:rFonts w:ascii="Arial" w:hAnsi="Arial" w:cs="Arial"/>
          <w:color w:val="222222"/>
          <w:shd w:val="clear" w:color="auto" w:fill="FFFFFF"/>
        </w:rPr>
        <w:t>, L.,</w:t>
      </w:r>
      <w:r w:rsidR="00AA31B3">
        <w:rPr>
          <w:rFonts w:ascii="Arial" w:hAnsi="Arial" w:cs="Arial"/>
          <w:color w:val="222222"/>
          <w:shd w:val="clear" w:color="auto" w:fill="FFFFFF"/>
        </w:rPr>
        <w:t xml:space="preserve"> </w:t>
      </w:r>
      <w:r w:rsidR="00D25178" w:rsidRPr="00AA31B3">
        <w:rPr>
          <w:rFonts w:ascii="Arial" w:hAnsi="Arial" w:cs="Arial"/>
          <w:color w:val="222222"/>
          <w:shd w:val="clear" w:color="auto" w:fill="FFFFFF"/>
        </w:rPr>
        <w:t xml:space="preserve">(2016). Defeating Alzheimer's disease and other dementias: </w:t>
      </w:r>
      <w:r w:rsidRPr="00AA31B3">
        <w:rPr>
          <w:rFonts w:ascii="Arial" w:hAnsi="Arial" w:cs="Arial"/>
          <w:color w:val="222222"/>
          <w:shd w:val="clear" w:color="auto" w:fill="FFFFFF"/>
        </w:rPr>
        <w:tab/>
      </w:r>
      <w:r w:rsidR="00D25178" w:rsidRPr="00AA31B3">
        <w:rPr>
          <w:rFonts w:ascii="Arial" w:hAnsi="Arial" w:cs="Arial"/>
          <w:color w:val="222222"/>
          <w:shd w:val="clear" w:color="auto" w:fill="FFFFFF"/>
        </w:rPr>
        <w:t xml:space="preserve">a priority for European science and society. </w:t>
      </w:r>
      <w:r w:rsidR="00D25178" w:rsidRPr="00AA31B3">
        <w:rPr>
          <w:rFonts w:ascii="Arial" w:hAnsi="Arial" w:cs="Arial"/>
          <w:i/>
          <w:iCs/>
          <w:color w:val="222222"/>
          <w:shd w:val="clear" w:color="auto" w:fill="FFFFFF"/>
        </w:rPr>
        <w:t>The Lancet Neurology</w:t>
      </w:r>
      <w:r w:rsidR="00D25178" w:rsidRPr="00AA31B3">
        <w:rPr>
          <w:rFonts w:ascii="Arial" w:hAnsi="Arial" w:cs="Arial"/>
          <w:color w:val="222222"/>
          <w:shd w:val="clear" w:color="auto" w:fill="FFFFFF"/>
        </w:rPr>
        <w:t xml:space="preserve">, </w:t>
      </w:r>
      <w:r w:rsidR="00D25178" w:rsidRPr="00AA31B3">
        <w:rPr>
          <w:rFonts w:ascii="Arial" w:hAnsi="Arial" w:cs="Arial"/>
          <w:i/>
          <w:iCs/>
          <w:color w:val="222222"/>
          <w:shd w:val="clear" w:color="auto" w:fill="FFFFFF"/>
        </w:rPr>
        <w:t>15</w:t>
      </w:r>
      <w:r w:rsidR="00D25178" w:rsidRPr="00AA31B3">
        <w:rPr>
          <w:rFonts w:ascii="Arial" w:hAnsi="Arial" w:cs="Arial"/>
          <w:color w:val="222222"/>
          <w:shd w:val="clear" w:color="auto" w:fill="FFFFFF"/>
        </w:rPr>
        <w:t xml:space="preserve">(5), </w:t>
      </w:r>
      <w:r w:rsidRPr="00AA31B3">
        <w:rPr>
          <w:rFonts w:ascii="Arial" w:hAnsi="Arial" w:cs="Arial"/>
          <w:color w:val="222222"/>
          <w:shd w:val="clear" w:color="auto" w:fill="FFFFFF"/>
        </w:rPr>
        <w:tab/>
      </w:r>
      <w:r w:rsidR="00D25178" w:rsidRPr="00AA31B3">
        <w:rPr>
          <w:rFonts w:ascii="Arial" w:hAnsi="Arial" w:cs="Arial"/>
          <w:color w:val="222222"/>
          <w:shd w:val="clear" w:color="auto" w:fill="FFFFFF"/>
        </w:rPr>
        <w:t>pp.455-532.</w:t>
      </w:r>
    </w:p>
    <w:p w14:paraId="3C435507" w14:textId="77777777" w:rsidR="00AA31B3" w:rsidRDefault="00A83E84" w:rsidP="00AA31B3">
      <w:pPr>
        <w:rPr>
          <w:b/>
          <w:bCs/>
          <w:color w:val="0E101A"/>
          <w:shd w:val="clear" w:color="auto" w:fill="FFFFFF"/>
        </w:rPr>
      </w:pPr>
      <w:r>
        <w:rPr>
          <w:b/>
          <w:bCs/>
          <w:color w:val="0E101A"/>
          <w:shd w:val="clear" w:color="auto" w:fill="FFFFFF"/>
        </w:rPr>
        <w:tab/>
      </w:r>
    </w:p>
    <w:p w14:paraId="640DD017" w14:textId="7E21CB93" w:rsidR="00D25178" w:rsidRPr="00AA31B3" w:rsidRDefault="00AA31B3" w:rsidP="00AA31B3">
      <w:pPr>
        <w:rPr>
          <w:rFonts w:ascii="Arial" w:hAnsi="Arial" w:cs="Arial"/>
          <w:sz w:val="24"/>
          <w:szCs w:val="24"/>
        </w:rPr>
      </w:pPr>
      <w:r>
        <w:rPr>
          <w:b/>
          <w:bCs/>
          <w:color w:val="0E101A"/>
          <w:shd w:val="clear" w:color="auto" w:fill="FFFFFF"/>
        </w:rPr>
        <w:tab/>
      </w:r>
      <w:proofErr w:type="spellStart"/>
      <w:r w:rsidR="00D25178" w:rsidRPr="00AA31B3">
        <w:rPr>
          <w:rFonts w:ascii="Arial" w:hAnsi="Arial" w:cs="Arial"/>
          <w:sz w:val="24"/>
          <w:szCs w:val="24"/>
        </w:rPr>
        <w:t>Żekanowski</w:t>
      </w:r>
      <w:proofErr w:type="spellEnd"/>
      <w:r w:rsidR="00D25178" w:rsidRPr="00AA31B3">
        <w:rPr>
          <w:rFonts w:ascii="Arial" w:hAnsi="Arial" w:cs="Arial"/>
          <w:sz w:val="24"/>
          <w:szCs w:val="24"/>
        </w:rPr>
        <w:t xml:space="preserve">, C., Golan, M.P., </w:t>
      </w:r>
      <w:proofErr w:type="spellStart"/>
      <w:r w:rsidR="00D25178" w:rsidRPr="00AA31B3">
        <w:rPr>
          <w:rFonts w:ascii="Arial" w:hAnsi="Arial" w:cs="Arial"/>
          <w:sz w:val="24"/>
          <w:szCs w:val="24"/>
        </w:rPr>
        <w:t>Krzyśko</w:t>
      </w:r>
      <w:proofErr w:type="spellEnd"/>
      <w:r w:rsidR="00D25178" w:rsidRPr="00AA31B3">
        <w:rPr>
          <w:rFonts w:ascii="Arial" w:hAnsi="Arial" w:cs="Arial"/>
          <w:sz w:val="24"/>
          <w:szCs w:val="24"/>
        </w:rPr>
        <w:t xml:space="preserve">, K.A., </w:t>
      </w:r>
      <w:proofErr w:type="spellStart"/>
      <w:r w:rsidR="00D25178" w:rsidRPr="00AA31B3">
        <w:rPr>
          <w:rFonts w:ascii="Arial" w:hAnsi="Arial" w:cs="Arial"/>
          <w:sz w:val="24"/>
          <w:szCs w:val="24"/>
        </w:rPr>
        <w:t>Lipczyńska-Łojkowska</w:t>
      </w:r>
      <w:proofErr w:type="spellEnd"/>
      <w:r w:rsidR="00D25178" w:rsidRPr="00AA31B3">
        <w:rPr>
          <w:rFonts w:ascii="Arial" w:hAnsi="Arial" w:cs="Arial"/>
          <w:sz w:val="24"/>
          <w:szCs w:val="24"/>
        </w:rPr>
        <w:t xml:space="preserve">, W., </w:t>
      </w:r>
      <w:r w:rsidR="00A83E84" w:rsidRPr="00AA31B3">
        <w:rPr>
          <w:rFonts w:ascii="Arial" w:hAnsi="Arial" w:cs="Arial"/>
          <w:sz w:val="24"/>
          <w:szCs w:val="24"/>
        </w:rPr>
        <w:tab/>
      </w:r>
      <w:proofErr w:type="spellStart"/>
      <w:r w:rsidR="00D25178" w:rsidRPr="00AA31B3">
        <w:rPr>
          <w:rFonts w:ascii="Arial" w:hAnsi="Arial" w:cs="Arial"/>
          <w:sz w:val="24"/>
          <w:szCs w:val="24"/>
        </w:rPr>
        <w:t>Filipek</w:t>
      </w:r>
      <w:proofErr w:type="spellEnd"/>
      <w:r w:rsidR="00D25178" w:rsidRPr="00AA31B3">
        <w:rPr>
          <w:rFonts w:ascii="Arial" w:hAnsi="Arial" w:cs="Arial"/>
          <w:sz w:val="24"/>
          <w:szCs w:val="24"/>
        </w:rPr>
        <w:t xml:space="preserve">, S., </w:t>
      </w:r>
      <w:proofErr w:type="spellStart"/>
      <w:r w:rsidR="00D25178" w:rsidRPr="00AA31B3">
        <w:rPr>
          <w:rFonts w:ascii="Arial" w:hAnsi="Arial" w:cs="Arial"/>
          <w:sz w:val="24"/>
          <w:szCs w:val="24"/>
        </w:rPr>
        <w:t>Kowalska</w:t>
      </w:r>
      <w:proofErr w:type="spellEnd"/>
      <w:r w:rsidR="00D25178" w:rsidRPr="00AA31B3">
        <w:rPr>
          <w:rFonts w:ascii="Arial" w:hAnsi="Arial" w:cs="Arial"/>
          <w:sz w:val="24"/>
          <w:szCs w:val="24"/>
        </w:rPr>
        <w:t xml:space="preserve">, A., Rossa, G., </w:t>
      </w:r>
      <w:proofErr w:type="spellStart"/>
      <w:r w:rsidR="00D25178" w:rsidRPr="00AA31B3">
        <w:rPr>
          <w:rFonts w:ascii="Arial" w:hAnsi="Arial" w:cs="Arial"/>
          <w:sz w:val="24"/>
          <w:szCs w:val="24"/>
        </w:rPr>
        <w:t>Pepłońska</w:t>
      </w:r>
      <w:proofErr w:type="spellEnd"/>
      <w:r w:rsidR="00D25178" w:rsidRPr="00AA31B3">
        <w:rPr>
          <w:rFonts w:ascii="Arial" w:hAnsi="Arial" w:cs="Arial"/>
          <w:sz w:val="24"/>
          <w:szCs w:val="24"/>
        </w:rPr>
        <w:t xml:space="preserve">, B., </w:t>
      </w:r>
      <w:proofErr w:type="spellStart"/>
      <w:r w:rsidR="00D25178" w:rsidRPr="00AA31B3">
        <w:rPr>
          <w:rFonts w:ascii="Arial" w:hAnsi="Arial" w:cs="Arial"/>
          <w:sz w:val="24"/>
          <w:szCs w:val="24"/>
        </w:rPr>
        <w:t>Styczyńska</w:t>
      </w:r>
      <w:proofErr w:type="spellEnd"/>
      <w:r w:rsidR="00D25178" w:rsidRPr="00AA31B3">
        <w:rPr>
          <w:rFonts w:ascii="Arial" w:hAnsi="Arial" w:cs="Arial"/>
          <w:sz w:val="24"/>
          <w:szCs w:val="24"/>
        </w:rPr>
        <w:t xml:space="preserve">, M., </w:t>
      </w:r>
      <w:r>
        <w:rPr>
          <w:rFonts w:ascii="Arial" w:hAnsi="Arial" w:cs="Arial"/>
          <w:sz w:val="24"/>
          <w:szCs w:val="24"/>
        </w:rPr>
        <w:tab/>
      </w:r>
      <w:proofErr w:type="spellStart"/>
      <w:r w:rsidR="00D25178" w:rsidRPr="00AA31B3">
        <w:rPr>
          <w:rFonts w:ascii="Arial" w:hAnsi="Arial" w:cs="Arial"/>
          <w:sz w:val="24"/>
          <w:szCs w:val="24"/>
        </w:rPr>
        <w:t>Maruszak</w:t>
      </w:r>
      <w:proofErr w:type="spellEnd"/>
      <w:r w:rsidR="00D25178" w:rsidRPr="00AA31B3">
        <w:rPr>
          <w:rFonts w:ascii="Arial" w:hAnsi="Arial" w:cs="Arial"/>
          <w:sz w:val="24"/>
          <w:szCs w:val="24"/>
        </w:rPr>
        <w:t xml:space="preserve">, A., </w:t>
      </w:r>
      <w:proofErr w:type="spellStart"/>
      <w:r w:rsidR="00D25178" w:rsidRPr="00AA31B3">
        <w:rPr>
          <w:rFonts w:ascii="Arial" w:hAnsi="Arial" w:cs="Arial"/>
          <w:sz w:val="24"/>
          <w:szCs w:val="24"/>
        </w:rPr>
        <w:t>Religa</w:t>
      </w:r>
      <w:proofErr w:type="spellEnd"/>
      <w:r w:rsidR="00D25178" w:rsidRPr="00AA31B3">
        <w:rPr>
          <w:rFonts w:ascii="Arial" w:hAnsi="Arial" w:cs="Arial"/>
          <w:sz w:val="24"/>
          <w:szCs w:val="24"/>
        </w:rPr>
        <w:t xml:space="preserve">, D., </w:t>
      </w:r>
      <w:proofErr w:type="spellStart"/>
      <w:r w:rsidR="00D25178" w:rsidRPr="00AA31B3">
        <w:rPr>
          <w:rFonts w:ascii="Arial" w:hAnsi="Arial" w:cs="Arial"/>
          <w:sz w:val="24"/>
          <w:szCs w:val="24"/>
        </w:rPr>
        <w:t>Wender</w:t>
      </w:r>
      <w:proofErr w:type="spellEnd"/>
      <w:r w:rsidR="00D25178" w:rsidRPr="00AA31B3">
        <w:rPr>
          <w:rFonts w:ascii="Arial" w:hAnsi="Arial" w:cs="Arial"/>
          <w:sz w:val="24"/>
          <w:szCs w:val="24"/>
        </w:rPr>
        <w:t xml:space="preserve">, M., </w:t>
      </w:r>
      <w:proofErr w:type="spellStart"/>
      <w:r w:rsidR="00D25178" w:rsidRPr="00AA31B3">
        <w:rPr>
          <w:rFonts w:ascii="Arial" w:hAnsi="Arial" w:cs="Arial"/>
          <w:sz w:val="24"/>
          <w:szCs w:val="24"/>
        </w:rPr>
        <w:t>Kulczycki</w:t>
      </w:r>
      <w:proofErr w:type="spellEnd"/>
      <w:r w:rsidR="00D25178" w:rsidRPr="00AA31B3">
        <w:rPr>
          <w:rFonts w:ascii="Arial" w:hAnsi="Arial" w:cs="Arial"/>
          <w:sz w:val="24"/>
          <w:szCs w:val="24"/>
        </w:rPr>
        <w:t xml:space="preserve">, J., </w:t>
      </w:r>
      <w:proofErr w:type="spellStart"/>
      <w:r w:rsidR="00D25178" w:rsidRPr="00AA31B3">
        <w:rPr>
          <w:rFonts w:ascii="Arial" w:hAnsi="Arial" w:cs="Arial"/>
          <w:sz w:val="24"/>
          <w:szCs w:val="24"/>
        </w:rPr>
        <w:t>Barcikowska</w:t>
      </w:r>
      <w:proofErr w:type="spellEnd"/>
      <w:r w:rsidR="00D25178" w:rsidRPr="00AA31B3">
        <w:rPr>
          <w:rFonts w:ascii="Arial" w:hAnsi="Arial" w:cs="Arial"/>
          <w:sz w:val="24"/>
          <w:szCs w:val="24"/>
        </w:rPr>
        <w:t xml:space="preserve">, M. and </w:t>
      </w:r>
      <w:r>
        <w:rPr>
          <w:rFonts w:ascii="Arial" w:hAnsi="Arial" w:cs="Arial"/>
          <w:sz w:val="24"/>
          <w:szCs w:val="24"/>
        </w:rPr>
        <w:tab/>
      </w:r>
      <w:proofErr w:type="spellStart"/>
      <w:r w:rsidR="00D25178" w:rsidRPr="00AA31B3">
        <w:rPr>
          <w:rFonts w:ascii="Arial" w:hAnsi="Arial" w:cs="Arial"/>
          <w:sz w:val="24"/>
          <w:szCs w:val="24"/>
        </w:rPr>
        <w:t>Kuźnicki</w:t>
      </w:r>
      <w:proofErr w:type="spellEnd"/>
      <w:r w:rsidR="00D25178" w:rsidRPr="00AA31B3">
        <w:rPr>
          <w:rFonts w:ascii="Arial" w:hAnsi="Arial" w:cs="Arial"/>
          <w:sz w:val="24"/>
          <w:szCs w:val="24"/>
        </w:rPr>
        <w:t xml:space="preserve">, J. (2006c). Two novel presenilin 1 gene mutations connected with </w:t>
      </w:r>
      <w:r>
        <w:rPr>
          <w:rFonts w:ascii="Arial" w:hAnsi="Arial" w:cs="Arial"/>
          <w:sz w:val="24"/>
          <w:szCs w:val="24"/>
        </w:rPr>
        <w:tab/>
      </w:r>
      <w:r w:rsidR="00D25178" w:rsidRPr="00AA31B3">
        <w:rPr>
          <w:rFonts w:ascii="Arial" w:hAnsi="Arial" w:cs="Arial"/>
          <w:sz w:val="24"/>
          <w:szCs w:val="24"/>
        </w:rPr>
        <w:t xml:space="preserve">frontotemporal dementia-like clinical phenotype: Genetic and bioinformatic </w:t>
      </w:r>
      <w:r w:rsidR="00A83E84" w:rsidRPr="00AA31B3">
        <w:rPr>
          <w:rFonts w:ascii="Arial" w:hAnsi="Arial" w:cs="Arial"/>
          <w:sz w:val="24"/>
          <w:szCs w:val="24"/>
        </w:rPr>
        <w:tab/>
      </w:r>
      <w:r w:rsidR="00D25178" w:rsidRPr="00AA31B3">
        <w:rPr>
          <w:rFonts w:ascii="Arial" w:hAnsi="Arial" w:cs="Arial"/>
          <w:sz w:val="24"/>
          <w:szCs w:val="24"/>
        </w:rPr>
        <w:t>assessment. </w:t>
      </w:r>
      <w:r w:rsidR="00D25178" w:rsidRPr="00AA31B3">
        <w:rPr>
          <w:rFonts w:ascii="Arial" w:hAnsi="Arial" w:cs="Arial"/>
          <w:i/>
          <w:iCs/>
          <w:sz w:val="24"/>
          <w:szCs w:val="24"/>
        </w:rPr>
        <w:t>Experimental Neurology</w:t>
      </w:r>
      <w:r w:rsidR="00D25178" w:rsidRPr="00AA31B3">
        <w:rPr>
          <w:rFonts w:ascii="Arial" w:hAnsi="Arial" w:cs="Arial"/>
          <w:sz w:val="24"/>
          <w:szCs w:val="24"/>
        </w:rPr>
        <w:t>, 200(1), pp.82–88.</w:t>
      </w:r>
    </w:p>
    <w:p w14:paraId="167C5AB7" w14:textId="77777777" w:rsidR="00D25178" w:rsidRPr="0054343F" w:rsidRDefault="00D25178" w:rsidP="00D25178">
      <w:pPr>
        <w:spacing w:after="120" w:line="240" w:lineRule="auto"/>
        <w:jc w:val="both"/>
        <w:rPr>
          <w:rFonts w:ascii="Times New Roman" w:eastAsia="Times New Roman" w:hAnsi="Times New Roman" w:cs="Times New Roman"/>
          <w:sz w:val="24"/>
          <w:szCs w:val="24"/>
          <w:lang w:eastAsia="en-GB"/>
        </w:rPr>
      </w:pPr>
    </w:p>
    <w:p w14:paraId="4382219D" w14:textId="77777777" w:rsidR="00D25178" w:rsidRPr="00D25178" w:rsidRDefault="00D25178">
      <w:pPr>
        <w:rPr>
          <w:sz w:val="24"/>
          <w:szCs w:val="24"/>
        </w:rPr>
      </w:pPr>
    </w:p>
    <w:sectPr w:rsidR="00D25178" w:rsidRPr="00D25178" w:rsidSect="000C209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19688B" w14:textId="77777777" w:rsidR="006832E4" w:rsidRDefault="006832E4" w:rsidP="00CA1268">
      <w:pPr>
        <w:spacing w:after="0" w:line="240" w:lineRule="auto"/>
      </w:pPr>
      <w:r>
        <w:separator/>
      </w:r>
    </w:p>
  </w:endnote>
  <w:endnote w:type="continuationSeparator" w:id="0">
    <w:p w14:paraId="438B200E" w14:textId="77777777" w:rsidR="006832E4" w:rsidRDefault="006832E4" w:rsidP="00CA1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BEAB0E" w14:textId="77777777" w:rsidR="00A83E84" w:rsidRDefault="00A83E84">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3F111EDD" w14:textId="7A31BED7" w:rsidR="00A83E84" w:rsidRDefault="00A83E84" w:rsidP="000C209B">
    <w:pPr>
      <w:pStyle w:val="Footer"/>
      <w:tabs>
        <w:tab w:val="clear" w:pos="4513"/>
        <w:tab w:val="clear" w:pos="9026"/>
        <w:tab w:val="left" w:pos="301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1770FE" w14:textId="77777777" w:rsidR="006832E4" w:rsidRDefault="006832E4" w:rsidP="00CA1268">
      <w:pPr>
        <w:spacing w:after="0" w:line="240" w:lineRule="auto"/>
      </w:pPr>
      <w:r>
        <w:separator/>
      </w:r>
    </w:p>
  </w:footnote>
  <w:footnote w:type="continuationSeparator" w:id="0">
    <w:p w14:paraId="74DC594D" w14:textId="77777777" w:rsidR="006832E4" w:rsidRDefault="006832E4" w:rsidP="00CA12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30E65"/>
    <w:multiLevelType w:val="multilevel"/>
    <w:tmpl w:val="D28A9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770E0D"/>
    <w:multiLevelType w:val="multilevel"/>
    <w:tmpl w:val="78666B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905343"/>
    <w:multiLevelType w:val="hybridMultilevel"/>
    <w:tmpl w:val="604839CC"/>
    <w:lvl w:ilvl="0" w:tplc="DF7E61FC">
      <w:start w:val="3"/>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396D5486"/>
    <w:multiLevelType w:val="multilevel"/>
    <w:tmpl w:val="BEC657A4"/>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5C45AC"/>
    <w:multiLevelType w:val="hybridMultilevel"/>
    <w:tmpl w:val="12BE4508"/>
    <w:lvl w:ilvl="0" w:tplc="7242E5D0">
      <w:start w:val="39"/>
      <w:numFmt w:val="decimal"/>
      <w:lvlText w:val="%1."/>
      <w:lvlJc w:val="left"/>
      <w:pPr>
        <w:ind w:left="720" w:hanging="360"/>
      </w:pPr>
      <w:rPr>
        <w:rFonts w:hint="default"/>
        <w:color w:val="0E101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C36ADC"/>
    <w:multiLevelType w:val="multilevel"/>
    <w:tmpl w:val="3C3AF6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2"/>
      <w:numFmt w:val="bullet"/>
      <w:lvlText w:val="-"/>
      <w:lvlJc w:val="left"/>
      <w:pPr>
        <w:ind w:left="2880" w:hanging="360"/>
      </w:pPr>
      <w:rPr>
        <w:rFonts w:ascii="Arial" w:eastAsia="Times New Roman"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1"/>
    <w:lvlOverride w:ilvl="0">
      <w:lvl w:ilvl="0">
        <w:numFmt w:val="decimal"/>
        <w:lvlText w:val="%1."/>
        <w:lvlJc w:val="left"/>
      </w:lvl>
    </w:lvlOverride>
  </w:num>
  <w:num w:numId="4">
    <w:abstractNumId w:val="1"/>
    <w:lvlOverride w:ilvl="0">
      <w:lvl w:ilvl="0">
        <w:numFmt w:val="decimal"/>
        <w:lvlText w:val="%1."/>
        <w:lvlJc w:val="left"/>
      </w:lvl>
    </w:lvlOverride>
  </w:num>
  <w:num w:numId="5">
    <w:abstractNumId w:val="1"/>
    <w:lvlOverride w:ilvl="0">
      <w:lvl w:ilvl="0">
        <w:numFmt w:val="decimal"/>
        <w:lvlText w:val="%1."/>
        <w:lvlJc w:val="left"/>
      </w:lvl>
    </w:lvlOverride>
  </w:num>
  <w:num w:numId="6">
    <w:abstractNumId w:val="1"/>
    <w:lvlOverride w:ilvl="0">
      <w:lvl w:ilvl="0">
        <w:numFmt w:val="decimal"/>
        <w:lvlText w:val="%1."/>
        <w:lvlJc w:val="left"/>
      </w:lvl>
    </w:lvlOverride>
  </w:num>
  <w:num w:numId="7">
    <w:abstractNumId w:val="1"/>
    <w:lvlOverride w:ilvl="0">
      <w:lvl w:ilvl="0">
        <w:numFmt w:val="decimal"/>
        <w:lvlText w:val="%1."/>
        <w:lvlJc w:val="left"/>
      </w:lvl>
    </w:lvlOverride>
  </w:num>
  <w:num w:numId="8">
    <w:abstractNumId w:val="1"/>
    <w:lvlOverride w:ilvl="0">
      <w:lvl w:ilvl="0">
        <w:numFmt w:val="decimal"/>
        <w:lvlText w:val="%1."/>
        <w:lvlJc w:val="left"/>
      </w:lvl>
    </w:lvlOverride>
  </w:num>
  <w:num w:numId="9">
    <w:abstractNumId w:val="1"/>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1"/>
    <w:lvlOverride w:ilvl="0">
      <w:lvl w:ilvl="0">
        <w:numFmt w:val="decimal"/>
        <w:lvlText w:val="%1."/>
        <w:lvlJc w:val="left"/>
      </w:lvl>
    </w:lvlOverride>
  </w:num>
  <w:num w:numId="12">
    <w:abstractNumId w:val="1"/>
    <w:lvlOverride w:ilvl="0">
      <w:lvl w:ilvl="0">
        <w:numFmt w:val="decimal"/>
        <w:lvlText w:val="%1."/>
        <w:lvlJc w:val="left"/>
      </w:lvl>
    </w:lvlOverride>
  </w:num>
  <w:num w:numId="13">
    <w:abstractNumId w:val="1"/>
    <w:lvlOverride w:ilvl="0">
      <w:lvl w:ilvl="0">
        <w:numFmt w:val="decimal"/>
        <w:lvlText w:val="%1."/>
        <w:lvlJc w:val="left"/>
      </w:lvl>
    </w:lvlOverride>
  </w:num>
  <w:num w:numId="14">
    <w:abstractNumId w:val="1"/>
    <w:lvlOverride w:ilvl="0">
      <w:lvl w:ilvl="0">
        <w:numFmt w:val="decimal"/>
        <w:lvlText w:val="%1."/>
        <w:lvlJc w:val="left"/>
      </w:lvl>
    </w:lvlOverride>
  </w:num>
  <w:num w:numId="15">
    <w:abstractNumId w:val="1"/>
    <w:lvlOverride w:ilvl="0">
      <w:lvl w:ilvl="0">
        <w:numFmt w:val="decimal"/>
        <w:lvlText w:val="%1."/>
        <w:lvlJc w:val="left"/>
      </w:lvl>
    </w:lvlOverride>
  </w:num>
  <w:num w:numId="16">
    <w:abstractNumId w:val="1"/>
    <w:lvlOverride w:ilvl="0">
      <w:lvl w:ilvl="0">
        <w:numFmt w:val="decimal"/>
        <w:lvlText w:val="%1."/>
        <w:lvlJc w:val="left"/>
      </w:lvl>
    </w:lvlOverride>
  </w:num>
  <w:num w:numId="17">
    <w:abstractNumId w:val="1"/>
    <w:lvlOverride w:ilvl="0">
      <w:lvl w:ilvl="0">
        <w:numFmt w:val="decimal"/>
        <w:lvlText w:val="%1."/>
        <w:lvlJc w:val="left"/>
      </w:lvl>
    </w:lvlOverride>
  </w:num>
  <w:num w:numId="18">
    <w:abstractNumId w:val="1"/>
    <w:lvlOverride w:ilvl="0">
      <w:lvl w:ilvl="0">
        <w:numFmt w:val="decimal"/>
        <w:lvlText w:val="%1."/>
        <w:lvlJc w:val="left"/>
      </w:lvl>
    </w:lvlOverride>
  </w:num>
  <w:num w:numId="19">
    <w:abstractNumId w:val="1"/>
    <w:lvlOverride w:ilvl="0">
      <w:lvl w:ilvl="0">
        <w:numFmt w:val="decimal"/>
        <w:lvlText w:val="%1."/>
        <w:lvlJc w:val="left"/>
      </w:lvl>
    </w:lvlOverride>
  </w:num>
  <w:num w:numId="20">
    <w:abstractNumId w:val="1"/>
    <w:lvlOverride w:ilvl="0">
      <w:lvl w:ilvl="0">
        <w:numFmt w:val="decimal"/>
        <w:lvlText w:val="%1."/>
        <w:lvlJc w:val="left"/>
      </w:lvl>
    </w:lvlOverride>
  </w:num>
  <w:num w:numId="21">
    <w:abstractNumId w:val="1"/>
    <w:lvlOverride w:ilvl="0">
      <w:lvl w:ilvl="0">
        <w:numFmt w:val="decimal"/>
        <w:lvlText w:val="%1."/>
        <w:lvlJc w:val="left"/>
      </w:lvl>
    </w:lvlOverride>
  </w:num>
  <w:num w:numId="22">
    <w:abstractNumId w:val="1"/>
    <w:lvlOverride w:ilvl="0">
      <w:lvl w:ilvl="0">
        <w:numFmt w:val="decimal"/>
        <w:lvlText w:val="%1."/>
        <w:lvlJc w:val="left"/>
      </w:lvl>
    </w:lvlOverride>
  </w:num>
  <w:num w:numId="23">
    <w:abstractNumId w:val="1"/>
    <w:lvlOverride w:ilvl="0">
      <w:lvl w:ilvl="0">
        <w:numFmt w:val="decimal"/>
        <w:lvlText w:val="%1."/>
        <w:lvlJc w:val="left"/>
      </w:lvl>
    </w:lvlOverride>
  </w:num>
  <w:num w:numId="24">
    <w:abstractNumId w:val="1"/>
    <w:lvlOverride w:ilvl="0">
      <w:lvl w:ilvl="0">
        <w:numFmt w:val="decimal"/>
        <w:lvlText w:val="%1."/>
        <w:lvlJc w:val="left"/>
      </w:lvl>
    </w:lvlOverride>
  </w:num>
  <w:num w:numId="25">
    <w:abstractNumId w:val="1"/>
    <w:lvlOverride w:ilvl="0">
      <w:lvl w:ilvl="0">
        <w:numFmt w:val="decimal"/>
        <w:lvlText w:val="%1."/>
        <w:lvlJc w:val="left"/>
      </w:lvl>
    </w:lvlOverride>
  </w:num>
  <w:num w:numId="26">
    <w:abstractNumId w:val="1"/>
    <w:lvlOverride w:ilvl="0">
      <w:lvl w:ilvl="0">
        <w:numFmt w:val="decimal"/>
        <w:lvlText w:val="%1."/>
        <w:lvlJc w:val="left"/>
      </w:lvl>
    </w:lvlOverride>
  </w:num>
  <w:num w:numId="27">
    <w:abstractNumId w:val="1"/>
    <w:lvlOverride w:ilvl="0">
      <w:lvl w:ilvl="0">
        <w:numFmt w:val="decimal"/>
        <w:lvlText w:val="%1."/>
        <w:lvlJc w:val="left"/>
      </w:lvl>
    </w:lvlOverride>
  </w:num>
  <w:num w:numId="28">
    <w:abstractNumId w:val="1"/>
    <w:lvlOverride w:ilvl="0">
      <w:lvl w:ilvl="0">
        <w:numFmt w:val="decimal"/>
        <w:lvlText w:val="%1."/>
        <w:lvlJc w:val="left"/>
      </w:lvl>
    </w:lvlOverride>
  </w:num>
  <w:num w:numId="29">
    <w:abstractNumId w:val="1"/>
    <w:lvlOverride w:ilvl="0">
      <w:lvl w:ilvl="0">
        <w:numFmt w:val="decimal"/>
        <w:lvlText w:val="%1."/>
        <w:lvlJc w:val="left"/>
      </w:lvl>
    </w:lvlOverride>
  </w:num>
  <w:num w:numId="30">
    <w:abstractNumId w:val="1"/>
    <w:lvlOverride w:ilvl="0">
      <w:lvl w:ilvl="0">
        <w:numFmt w:val="decimal"/>
        <w:lvlText w:val="%1."/>
        <w:lvlJc w:val="left"/>
      </w:lvl>
    </w:lvlOverride>
  </w:num>
  <w:num w:numId="31">
    <w:abstractNumId w:val="1"/>
    <w:lvlOverride w:ilvl="0">
      <w:lvl w:ilvl="0">
        <w:numFmt w:val="decimal"/>
        <w:lvlText w:val="%1."/>
        <w:lvlJc w:val="left"/>
      </w:lvl>
    </w:lvlOverride>
  </w:num>
  <w:num w:numId="32">
    <w:abstractNumId w:val="1"/>
    <w:lvlOverride w:ilvl="0">
      <w:lvl w:ilvl="0">
        <w:numFmt w:val="decimal"/>
        <w:lvlText w:val="%1."/>
        <w:lvlJc w:val="left"/>
      </w:lvl>
    </w:lvlOverride>
  </w:num>
  <w:num w:numId="33">
    <w:abstractNumId w:val="1"/>
    <w:lvlOverride w:ilvl="0">
      <w:lvl w:ilvl="0">
        <w:numFmt w:val="decimal"/>
        <w:lvlText w:val="%1."/>
        <w:lvlJc w:val="left"/>
      </w:lvl>
    </w:lvlOverride>
  </w:num>
  <w:num w:numId="34">
    <w:abstractNumId w:val="1"/>
    <w:lvlOverride w:ilvl="0">
      <w:lvl w:ilvl="0">
        <w:numFmt w:val="decimal"/>
        <w:lvlText w:val="%1."/>
        <w:lvlJc w:val="left"/>
      </w:lvl>
    </w:lvlOverride>
  </w:num>
  <w:num w:numId="35">
    <w:abstractNumId w:val="3"/>
    <w:lvlOverride w:ilvl="0">
      <w:lvl w:ilvl="0">
        <w:numFmt w:val="decimal"/>
        <w:lvlText w:val="%1."/>
        <w:lvlJc w:val="left"/>
      </w:lvl>
    </w:lvlOverride>
  </w:num>
  <w:num w:numId="36">
    <w:abstractNumId w:val="3"/>
    <w:lvlOverride w:ilvl="0">
      <w:lvl w:ilvl="0">
        <w:numFmt w:val="decimal"/>
        <w:lvlText w:val="%1."/>
        <w:lvlJc w:val="left"/>
      </w:lvl>
    </w:lvlOverride>
  </w:num>
  <w:num w:numId="37">
    <w:abstractNumId w:val="3"/>
    <w:lvlOverride w:ilvl="0">
      <w:lvl w:ilvl="0">
        <w:numFmt w:val="decimal"/>
        <w:lvlText w:val="%1."/>
        <w:lvlJc w:val="left"/>
      </w:lvl>
    </w:lvlOverride>
  </w:num>
  <w:num w:numId="38">
    <w:abstractNumId w:val="3"/>
    <w:lvlOverride w:ilvl="0">
      <w:lvl w:ilvl="0">
        <w:numFmt w:val="decimal"/>
        <w:lvlText w:val="%1."/>
        <w:lvlJc w:val="left"/>
      </w:lvl>
    </w:lvlOverride>
  </w:num>
  <w:num w:numId="39">
    <w:abstractNumId w:val="3"/>
    <w:lvlOverride w:ilvl="0">
      <w:lvl w:ilvl="0">
        <w:numFmt w:val="decimal"/>
        <w:lvlText w:val="%1."/>
        <w:lvlJc w:val="left"/>
      </w:lvl>
    </w:lvlOverride>
  </w:num>
  <w:num w:numId="40">
    <w:abstractNumId w:val="3"/>
    <w:lvlOverride w:ilvl="0">
      <w:lvl w:ilvl="0">
        <w:numFmt w:val="decimal"/>
        <w:lvlText w:val="%1."/>
        <w:lvlJc w:val="left"/>
      </w:lvl>
    </w:lvlOverride>
  </w:num>
  <w:num w:numId="41">
    <w:abstractNumId w:val="3"/>
    <w:lvlOverride w:ilvl="0">
      <w:lvl w:ilvl="0">
        <w:numFmt w:val="decimal"/>
        <w:lvlText w:val="%1."/>
        <w:lvlJc w:val="left"/>
      </w:lvl>
    </w:lvlOverride>
  </w:num>
  <w:num w:numId="42">
    <w:abstractNumId w:val="3"/>
    <w:lvlOverride w:ilvl="0">
      <w:lvl w:ilvl="0">
        <w:numFmt w:val="decimal"/>
        <w:lvlText w:val="%1."/>
        <w:lvlJc w:val="left"/>
      </w:lvl>
    </w:lvlOverride>
  </w:num>
  <w:num w:numId="43">
    <w:abstractNumId w:val="3"/>
    <w:lvlOverride w:ilvl="0">
      <w:lvl w:ilvl="0">
        <w:numFmt w:val="decimal"/>
        <w:lvlText w:val="%1."/>
        <w:lvlJc w:val="left"/>
      </w:lvl>
    </w:lvlOverride>
  </w:num>
  <w:num w:numId="44">
    <w:abstractNumId w:val="3"/>
    <w:lvlOverride w:ilvl="0">
      <w:lvl w:ilvl="0">
        <w:numFmt w:val="decimal"/>
        <w:lvlText w:val="%1."/>
        <w:lvlJc w:val="left"/>
      </w:lvl>
    </w:lvlOverride>
  </w:num>
  <w:num w:numId="45">
    <w:abstractNumId w:val="2"/>
  </w:num>
  <w:num w:numId="46">
    <w:abstractNumId w:val="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178"/>
    <w:rsid w:val="00047200"/>
    <w:rsid w:val="000C209B"/>
    <w:rsid w:val="000C715A"/>
    <w:rsid w:val="000E7BC2"/>
    <w:rsid w:val="00145C2C"/>
    <w:rsid w:val="001C3FE7"/>
    <w:rsid w:val="00230AFA"/>
    <w:rsid w:val="00242FCF"/>
    <w:rsid w:val="00247CC2"/>
    <w:rsid w:val="002C1787"/>
    <w:rsid w:val="002F41C2"/>
    <w:rsid w:val="002F460D"/>
    <w:rsid w:val="00376B46"/>
    <w:rsid w:val="00390B23"/>
    <w:rsid w:val="003A55EA"/>
    <w:rsid w:val="003C7412"/>
    <w:rsid w:val="003F48F8"/>
    <w:rsid w:val="00460CC6"/>
    <w:rsid w:val="004660D9"/>
    <w:rsid w:val="00471CA1"/>
    <w:rsid w:val="00486618"/>
    <w:rsid w:val="004C3AE5"/>
    <w:rsid w:val="004E6665"/>
    <w:rsid w:val="00547822"/>
    <w:rsid w:val="005554AE"/>
    <w:rsid w:val="00562668"/>
    <w:rsid w:val="00575C1C"/>
    <w:rsid w:val="005A5762"/>
    <w:rsid w:val="005B1C19"/>
    <w:rsid w:val="005B40F1"/>
    <w:rsid w:val="005F111B"/>
    <w:rsid w:val="006151E0"/>
    <w:rsid w:val="00626A63"/>
    <w:rsid w:val="006437E7"/>
    <w:rsid w:val="006832E4"/>
    <w:rsid w:val="00697069"/>
    <w:rsid w:val="006B7142"/>
    <w:rsid w:val="007141BD"/>
    <w:rsid w:val="007B06C6"/>
    <w:rsid w:val="007B68DE"/>
    <w:rsid w:val="0088266B"/>
    <w:rsid w:val="00882C1F"/>
    <w:rsid w:val="008D7CA8"/>
    <w:rsid w:val="008E298C"/>
    <w:rsid w:val="00952793"/>
    <w:rsid w:val="00965CBA"/>
    <w:rsid w:val="00977372"/>
    <w:rsid w:val="00984D97"/>
    <w:rsid w:val="00A32C16"/>
    <w:rsid w:val="00A46AB6"/>
    <w:rsid w:val="00A509B1"/>
    <w:rsid w:val="00A60ED6"/>
    <w:rsid w:val="00A83E84"/>
    <w:rsid w:val="00AA2D35"/>
    <w:rsid w:val="00AA31B3"/>
    <w:rsid w:val="00AB74CB"/>
    <w:rsid w:val="00B204A4"/>
    <w:rsid w:val="00B342A3"/>
    <w:rsid w:val="00C435EF"/>
    <w:rsid w:val="00CA0B79"/>
    <w:rsid w:val="00CA1268"/>
    <w:rsid w:val="00CA2964"/>
    <w:rsid w:val="00CD4173"/>
    <w:rsid w:val="00D25178"/>
    <w:rsid w:val="00D41774"/>
    <w:rsid w:val="00D63581"/>
    <w:rsid w:val="00E1271F"/>
    <w:rsid w:val="00E52BD6"/>
    <w:rsid w:val="00EB2BFC"/>
    <w:rsid w:val="00EE24AF"/>
    <w:rsid w:val="00EF5C36"/>
    <w:rsid w:val="00F448B5"/>
    <w:rsid w:val="00F735AA"/>
    <w:rsid w:val="00FB2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8F59D"/>
  <w15:chartTrackingRefBased/>
  <w15:docId w15:val="{33CC310C-0F88-4884-BCD2-2D703E4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178"/>
    <w:pPr>
      <w:ind w:left="720"/>
      <w:contextualSpacing/>
    </w:pPr>
  </w:style>
  <w:style w:type="paragraph" w:styleId="NoSpacing">
    <w:name w:val="No Spacing"/>
    <w:link w:val="NoSpacingChar"/>
    <w:uiPriority w:val="1"/>
    <w:qFormat/>
    <w:rsid w:val="00D251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5178"/>
    <w:rPr>
      <w:rFonts w:eastAsiaTheme="minorEastAsia"/>
      <w:lang w:val="en-US"/>
    </w:rPr>
  </w:style>
  <w:style w:type="character" w:styleId="CommentReference">
    <w:name w:val="annotation reference"/>
    <w:basedOn w:val="DefaultParagraphFont"/>
    <w:uiPriority w:val="99"/>
    <w:semiHidden/>
    <w:unhideWhenUsed/>
    <w:rsid w:val="00D25178"/>
    <w:rPr>
      <w:sz w:val="16"/>
      <w:szCs w:val="16"/>
    </w:rPr>
  </w:style>
  <w:style w:type="paragraph" w:styleId="CommentText">
    <w:name w:val="annotation text"/>
    <w:basedOn w:val="Normal"/>
    <w:link w:val="CommentTextChar"/>
    <w:uiPriority w:val="99"/>
    <w:semiHidden/>
    <w:unhideWhenUsed/>
    <w:rsid w:val="00D25178"/>
    <w:pPr>
      <w:spacing w:line="240" w:lineRule="auto"/>
    </w:pPr>
    <w:rPr>
      <w:sz w:val="20"/>
      <w:szCs w:val="20"/>
    </w:rPr>
  </w:style>
  <w:style w:type="character" w:customStyle="1" w:styleId="CommentTextChar">
    <w:name w:val="Comment Text Char"/>
    <w:basedOn w:val="DefaultParagraphFont"/>
    <w:link w:val="CommentText"/>
    <w:uiPriority w:val="99"/>
    <w:semiHidden/>
    <w:rsid w:val="00D25178"/>
    <w:rPr>
      <w:sz w:val="20"/>
      <w:szCs w:val="20"/>
    </w:rPr>
  </w:style>
  <w:style w:type="paragraph" w:styleId="BalloonText">
    <w:name w:val="Balloon Text"/>
    <w:basedOn w:val="Normal"/>
    <w:link w:val="BalloonTextChar"/>
    <w:uiPriority w:val="99"/>
    <w:semiHidden/>
    <w:unhideWhenUsed/>
    <w:rsid w:val="00D251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178"/>
    <w:rPr>
      <w:rFonts w:ascii="Segoe UI" w:hAnsi="Segoe UI" w:cs="Segoe UI"/>
      <w:sz w:val="18"/>
      <w:szCs w:val="18"/>
    </w:rPr>
  </w:style>
  <w:style w:type="paragraph" w:styleId="NormalWeb">
    <w:name w:val="Normal (Web)"/>
    <w:basedOn w:val="Normal"/>
    <w:uiPriority w:val="99"/>
    <w:unhideWhenUsed/>
    <w:rsid w:val="00D251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25178"/>
    <w:rPr>
      <w:color w:val="0000FF"/>
      <w:u w:val="single"/>
    </w:rPr>
  </w:style>
  <w:style w:type="character" w:styleId="FollowedHyperlink">
    <w:name w:val="FollowedHyperlink"/>
    <w:basedOn w:val="DefaultParagraphFont"/>
    <w:uiPriority w:val="99"/>
    <w:semiHidden/>
    <w:unhideWhenUsed/>
    <w:rsid w:val="00D25178"/>
    <w:rPr>
      <w:color w:val="954F72" w:themeColor="followedHyperlink"/>
      <w:u w:val="single"/>
    </w:rPr>
  </w:style>
  <w:style w:type="paragraph" w:styleId="Header">
    <w:name w:val="header"/>
    <w:basedOn w:val="Normal"/>
    <w:link w:val="HeaderChar"/>
    <w:uiPriority w:val="99"/>
    <w:unhideWhenUsed/>
    <w:rsid w:val="00CA12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268"/>
  </w:style>
  <w:style w:type="paragraph" w:styleId="Footer">
    <w:name w:val="footer"/>
    <w:basedOn w:val="Normal"/>
    <w:link w:val="FooterChar"/>
    <w:uiPriority w:val="99"/>
    <w:unhideWhenUsed/>
    <w:rsid w:val="00CA12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268"/>
  </w:style>
  <w:style w:type="character" w:styleId="UnresolvedMention">
    <w:name w:val="Unresolved Mention"/>
    <w:basedOn w:val="DefaultParagraphFont"/>
    <w:uiPriority w:val="99"/>
    <w:semiHidden/>
    <w:unhideWhenUsed/>
    <w:rsid w:val="002C17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980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38/nature05016" TargetMode="External"/><Relationship Id="rId18" Type="http://schemas.openxmlformats.org/officeDocument/2006/relationships/hyperlink" Target="https://www.mayoclinicproceedings.org/article/S0025-6196(11)64448-0/abstract"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alzheimersresearchuk.org/wp-content/uploads/2015/03/Women-and-Dementia-A-Marginalised-Majority1.pdf" TargetMode="External"/><Relationship Id="rId17" Type="http://schemas.openxmlformats.org/officeDocument/2006/relationships/hyperlink" Target="https://n.neurology.org/content/92/15/e1745" TargetMode="External"/><Relationship Id="rId2" Type="http://schemas.openxmlformats.org/officeDocument/2006/relationships/numbering" Target="numbering.xml"/><Relationship Id="rId16" Type="http://schemas.openxmlformats.org/officeDocument/2006/relationships/hyperlink" Target="https://nyaspubs.onlinelibrary.wiley.com/doi/abs/10.1111/j.17496632.1982.tb26849.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www.academia.edu" TargetMode="External"/><Relationship Id="rId5" Type="http://schemas.openxmlformats.org/officeDocument/2006/relationships/webSettings" Target="webSettings.xml"/><Relationship Id="rId15" Type="http://schemas.openxmlformats.org/officeDocument/2006/relationships/hyperlink" Target="https://www.sciencedirect.com/science/article/abs/pii/S1525861007003568" TargetMode="External"/><Relationship Id="rId10" Type="http://schemas.openxmlformats.org/officeDocument/2006/relationships/footer" Target="footer1.xml"/><Relationship Id="rId19" Type="http://schemas.openxmlformats.org/officeDocument/2006/relationships/hyperlink" Target="https://www.alz.org/media/Documents/alzheimers-facts-and-figure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jclinepi.com/article/0895-4356(92)90189-T/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F818F45EBA344C08FBAE960FF6B6212"/>
        <w:category>
          <w:name w:val="General"/>
          <w:gallery w:val="placeholder"/>
        </w:category>
        <w:types>
          <w:type w:val="bbPlcHdr"/>
        </w:types>
        <w:behaviors>
          <w:behavior w:val="content"/>
        </w:behaviors>
        <w:guid w:val="{4FB9C94B-55EB-4CC1-83C4-8937E3E6B4A4}"/>
      </w:docPartPr>
      <w:docPartBody>
        <w:p w:rsidR="000E17E6" w:rsidRDefault="000E17E6" w:rsidP="000E17E6">
          <w:pPr>
            <w:pStyle w:val="CF818F45EBA344C08FBAE960FF6B6212"/>
          </w:pPr>
          <w:r>
            <w:rPr>
              <w:rFonts w:asciiTheme="majorHAnsi" w:eastAsiaTheme="majorEastAsia" w:hAnsiTheme="majorHAnsi" w:cstheme="majorBidi"/>
              <w:caps/>
              <w:color w:val="4472C4" w:themeColor="accent1"/>
              <w:sz w:val="80"/>
              <w:szCs w:val="80"/>
            </w:rPr>
            <w:t>[Document title]</w:t>
          </w:r>
        </w:p>
      </w:docPartBody>
    </w:docPart>
    <w:docPart>
      <w:docPartPr>
        <w:name w:val="85A2C68A62B448C7A88918726BB05645"/>
        <w:category>
          <w:name w:val="General"/>
          <w:gallery w:val="placeholder"/>
        </w:category>
        <w:types>
          <w:type w:val="bbPlcHdr"/>
        </w:types>
        <w:behaviors>
          <w:behavior w:val="content"/>
        </w:behaviors>
        <w:guid w:val="{60683E1D-6C27-4B04-970B-E6E3395BCE81}"/>
      </w:docPartPr>
      <w:docPartBody>
        <w:p w:rsidR="000E17E6" w:rsidRDefault="000E17E6" w:rsidP="000E17E6">
          <w:pPr>
            <w:pStyle w:val="85A2C68A62B448C7A88918726BB0564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7E6"/>
    <w:rsid w:val="000E17E6"/>
    <w:rsid w:val="00810226"/>
    <w:rsid w:val="00852854"/>
    <w:rsid w:val="00BC3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818F45EBA344C08FBAE960FF6B6212">
    <w:name w:val="CF818F45EBA344C08FBAE960FF6B6212"/>
    <w:rsid w:val="000E17E6"/>
  </w:style>
  <w:style w:type="paragraph" w:customStyle="1" w:styleId="85A2C68A62B448C7A88918726BB05645">
    <w:name w:val="85A2C68A62B448C7A88918726BB05645"/>
    <w:rsid w:val="000E17E6"/>
  </w:style>
  <w:style w:type="paragraph" w:customStyle="1" w:styleId="3FB62F671D2D4C1F87763440085BA17A">
    <w:name w:val="3FB62F671D2D4C1F87763440085BA17A"/>
    <w:rsid w:val="000E17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5AEFC5F-EEB4-42C0-9088-B4D9E9BDD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15</Pages>
  <Words>5522</Words>
  <Characters>31477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Introduction to Research</vt:lpstr>
    </vt:vector>
  </TitlesOfParts>
  <Company/>
  <LinksUpToDate>false</LinksUpToDate>
  <CharactersWithSpaces>36926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Research</dc:title>
  <dc:subject>BMHP5005 – Research project: Systematic literature review</dc:subject>
  <dc:creator>Saniatul Choudhury (1809552)</dc:creator>
  <cp:keywords/>
  <dc:description/>
  <cp:lastModifiedBy>Saniatul Choudhury (1809552)</cp:lastModifiedBy>
  <cp:revision>14</cp:revision>
  <dcterms:created xsi:type="dcterms:W3CDTF">2020-07-09T11:12:00Z</dcterms:created>
  <dcterms:modified xsi:type="dcterms:W3CDTF">2020-07-10T08:12:00Z</dcterms:modified>
</cp:coreProperties>
</file>