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358C2"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Name: Cristian Lungu</w:t>
      </w:r>
    </w:p>
    <w:p w14:paraId="1450BBB5"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Student Id: 2212206</w:t>
      </w:r>
    </w:p>
    <w:p w14:paraId="783DCF30"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Module: Data Handling &amp; Business Intelligence</w:t>
      </w:r>
    </w:p>
    <w:p w14:paraId="76426CBB"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Moule Id: LCBB5000</w:t>
      </w:r>
    </w:p>
    <w:p w14:paraId="6D522B5B" w14:textId="77777777" w:rsidR="00FE7F3B" w:rsidRDefault="00FE7F3B">
      <w:pPr>
        <w:rPr>
          <w:rFonts w:ascii="Arial" w:eastAsia="Arial" w:hAnsi="Arial" w:cs="Arial"/>
          <w:color w:val="000000"/>
          <w:sz w:val="22"/>
          <w:szCs w:val="22"/>
        </w:rPr>
      </w:pPr>
    </w:p>
    <w:sdt>
      <w:sdtPr>
        <w:id w:val="-189914817"/>
        <w:docPartObj>
          <w:docPartGallery w:val="Table of Contents"/>
          <w:docPartUnique/>
        </w:docPartObj>
      </w:sdtPr>
      <w:sdtContent>
        <w:p w14:paraId="045631C8" w14:textId="77777777" w:rsidR="00FE7F3B" w:rsidRDefault="00000000">
          <w:pPr>
            <w:widowControl w:val="0"/>
            <w:spacing w:before="60" w:after="0" w:line="240" w:lineRule="auto"/>
            <w:ind w:left="720"/>
            <w:rPr>
              <w:rFonts w:ascii="Arial" w:eastAsia="Arial" w:hAnsi="Arial" w:cs="Arial"/>
              <w:color w:val="1155CC"/>
              <w:sz w:val="22"/>
              <w:szCs w:val="22"/>
              <w:u w:val="single"/>
            </w:rPr>
          </w:pPr>
          <w:r>
            <w:fldChar w:fldCharType="begin"/>
          </w:r>
          <w:r>
            <w:instrText xml:space="preserve"> TOC \h \u \z \n \t "Heading 1,1,Heading 2,2,Heading 3,3,Heading 4,4,Heading 5,5,Heading 6,6,"</w:instrText>
          </w:r>
          <w:r>
            <w:fldChar w:fldCharType="separate"/>
          </w:r>
          <w:hyperlink w:anchor="_gjdgxs">
            <w:r>
              <w:rPr>
                <w:rFonts w:ascii="Arial" w:eastAsia="Arial" w:hAnsi="Arial" w:cs="Arial"/>
                <w:color w:val="1155CC"/>
                <w:sz w:val="22"/>
                <w:szCs w:val="22"/>
                <w:u w:val="single"/>
              </w:rPr>
              <w:t>Part 1</w:t>
            </w:r>
          </w:hyperlink>
        </w:p>
        <w:p w14:paraId="79C07289"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r>
              <w:rPr>
                <w:rFonts w:ascii="Arial" w:eastAsia="Arial" w:hAnsi="Arial" w:cs="Arial"/>
                <w:color w:val="1155CC"/>
                <w:sz w:val="22"/>
                <w:szCs w:val="22"/>
                <w:u w:val="single"/>
              </w:rPr>
              <w:t>What is the mean value for coffee consumption (in cups) per day?</w:t>
            </w:r>
          </w:hyperlink>
        </w:p>
        <w:p w14:paraId="66F6EA67"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anchor="_30j0zll">
            <w:r>
              <w:rPr>
                <w:rFonts w:ascii="Arial" w:eastAsia="Arial" w:hAnsi="Arial" w:cs="Arial"/>
                <w:color w:val="1155CC"/>
                <w:sz w:val="22"/>
                <w:szCs w:val="22"/>
                <w:u w:val="single"/>
              </w:rPr>
              <w:t>What is the median value for coffee consumption (in cups) per day?</w:t>
            </w:r>
          </w:hyperlink>
        </w:p>
        <w:p w14:paraId="298B5C58"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r>
              <w:rPr>
                <w:rFonts w:ascii="Arial" w:eastAsia="Arial" w:hAnsi="Arial" w:cs="Arial"/>
                <w:color w:val="1155CC"/>
                <w:sz w:val="22"/>
                <w:szCs w:val="22"/>
                <w:u w:val="single"/>
              </w:rPr>
              <w:t>What is the mode of the coffee consumption (in cups) per day?</w:t>
            </w:r>
          </w:hyperlink>
        </w:p>
        <w:p w14:paraId="62625729"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r>
              <w:rPr>
                <w:rFonts w:ascii="Arial" w:eastAsia="Arial" w:hAnsi="Arial" w:cs="Arial"/>
                <w:color w:val="1155CC"/>
                <w:sz w:val="22"/>
                <w:szCs w:val="22"/>
                <w:u w:val="single"/>
              </w:rPr>
              <w:t>What is the standard deviation for effects on the human body (based on a health index score)?</w:t>
            </w:r>
          </w:hyperlink>
        </w:p>
        <w:p w14:paraId="71B6ACC3"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r>
              <w:rPr>
                <w:rFonts w:ascii="Arial" w:eastAsia="Arial" w:hAnsi="Arial" w:cs="Arial"/>
                <w:color w:val="1155CC"/>
                <w:sz w:val="22"/>
                <w:szCs w:val="22"/>
                <w:u w:val="single"/>
              </w:rPr>
              <w:t>Which one of the two variables has a larger variance?</w:t>
            </w:r>
          </w:hyperlink>
        </w:p>
        <w:p w14:paraId="080EB220"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r>
              <w:rPr>
                <w:rFonts w:ascii="Arial" w:eastAsia="Arial" w:hAnsi="Arial" w:cs="Arial"/>
                <w:color w:val="1155CC"/>
                <w:sz w:val="22"/>
                <w:szCs w:val="22"/>
                <w:u w:val="single"/>
              </w:rPr>
              <w:t>Which one of the two variables has a larger standard deviation?</w:t>
            </w:r>
          </w:hyperlink>
        </w:p>
        <w:p w14:paraId="36D41DB6"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r>
              <w:rPr>
                <w:rFonts w:ascii="Arial" w:eastAsia="Arial" w:hAnsi="Arial" w:cs="Arial"/>
                <w:color w:val="1155CC"/>
                <w:sz w:val="22"/>
                <w:szCs w:val="22"/>
                <w:u w:val="single"/>
              </w:rPr>
              <w:t>Can you interpret the last three outcomes?</w:t>
            </w:r>
          </w:hyperlink>
        </w:p>
        <w:p w14:paraId="0284AFC7" w14:textId="77777777" w:rsidR="00FE7F3B" w:rsidRDefault="00000000">
          <w:pPr>
            <w:widowControl w:val="0"/>
            <w:spacing w:before="60" w:after="0" w:line="240" w:lineRule="auto"/>
            <w:ind w:left="720"/>
            <w:rPr>
              <w:rFonts w:ascii="Arial" w:eastAsia="Arial" w:hAnsi="Arial" w:cs="Arial"/>
              <w:color w:val="1155CC"/>
              <w:sz w:val="22"/>
              <w:szCs w:val="22"/>
              <w:u w:val="single"/>
            </w:rPr>
          </w:pPr>
          <w:hyperlink>
            <w:r>
              <w:rPr>
                <w:rFonts w:ascii="Arial" w:eastAsia="Arial" w:hAnsi="Arial" w:cs="Arial"/>
                <w:color w:val="1155CC"/>
                <w:sz w:val="22"/>
                <w:szCs w:val="22"/>
                <w:u w:val="single"/>
              </w:rPr>
              <w:t>B Section</w:t>
            </w:r>
          </w:hyperlink>
        </w:p>
        <w:p w14:paraId="375824E8" w14:textId="77777777" w:rsidR="00FE7F3B" w:rsidRDefault="00000000">
          <w:pPr>
            <w:widowControl w:val="0"/>
            <w:spacing w:before="60" w:after="0" w:line="240" w:lineRule="auto"/>
            <w:ind w:left="360"/>
            <w:rPr>
              <w:rFonts w:ascii="Arial" w:eastAsia="Arial" w:hAnsi="Arial" w:cs="Arial"/>
              <w:color w:val="1155CC"/>
              <w:sz w:val="22"/>
              <w:szCs w:val="22"/>
              <w:u w:val="single"/>
            </w:rPr>
          </w:pPr>
          <w:hyperlink>
            <w:r>
              <w:rPr>
                <w:rFonts w:ascii="Arial" w:eastAsia="Arial" w:hAnsi="Arial" w:cs="Arial"/>
                <w:color w:val="1155CC"/>
                <w:sz w:val="22"/>
                <w:szCs w:val="22"/>
                <w:u w:val="single"/>
              </w:rPr>
              <w:t>PART 2</w:t>
            </w:r>
          </w:hyperlink>
        </w:p>
        <w:p w14:paraId="4B8CBA4A" w14:textId="77777777" w:rsidR="00FE7F3B" w:rsidRDefault="00000000">
          <w:pPr>
            <w:widowControl w:val="0"/>
            <w:spacing w:before="60" w:after="0" w:line="240" w:lineRule="auto"/>
            <w:ind w:left="720"/>
            <w:rPr>
              <w:rFonts w:ascii="Arial" w:eastAsia="Arial" w:hAnsi="Arial" w:cs="Arial"/>
              <w:color w:val="1155CC"/>
              <w:sz w:val="22"/>
              <w:szCs w:val="22"/>
              <w:u w:val="single"/>
            </w:rPr>
          </w:pPr>
          <w:hyperlink w:anchor="_1fob9te">
            <w:r>
              <w:rPr>
                <w:rFonts w:ascii="Arial" w:eastAsia="Arial" w:hAnsi="Arial" w:cs="Arial"/>
                <w:color w:val="1155CC"/>
                <w:sz w:val="22"/>
                <w:szCs w:val="22"/>
                <w:u w:val="single"/>
              </w:rPr>
              <w:t>Introduction</w:t>
            </w:r>
          </w:hyperlink>
        </w:p>
        <w:p w14:paraId="70D389D6" w14:textId="77777777" w:rsidR="00FE7F3B" w:rsidRDefault="00000000">
          <w:pPr>
            <w:widowControl w:val="0"/>
            <w:spacing w:before="60" w:after="0" w:line="240" w:lineRule="auto"/>
            <w:ind w:left="720"/>
            <w:rPr>
              <w:rFonts w:ascii="Arial" w:eastAsia="Arial" w:hAnsi="Arial" w:cs="Arial"/>
              <w:color w:val="1155CC"/>
              <w:sz w:val="22"/>
              <w:szCs w:val="22"/>
              <w:u w:val="single"/>
            </w:rPr>
          </w:pPr>
          <w:hyperlink w:anchor="_3znysh7">
            <w:r>
              <w:rPr>
                <w:rFonts w:ascii="Arial" w:eastAsia="Arial" w:hAnsi="Arial" w:cs="Arial"/>
                <w:color w:val="1155CC"/>
                <w:sz w:val="22"/>
                <w:szCs w:val="22"/>
                <w:u w:val="single"/>
              </w:rPr>
              <w:t>SPSS</w:t>
            </w:r>
          </w:hyperlink>
        </w:p>
        <w:p w14:paraId="7E5BD897"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anchor="_2et92p0">
            <w:r>
              <w:rPr>
                <w:rFonts w:ascii="Arial" w:eastAsia="Arial" w:hAnsi="Arial" w:cs="Arial"/>
                <w:color w:val="1155CC"/>
                <w:sz w:val="22"/>
                <w:szCs w:val="22"/>
                <w:u w:val="single"/>
              </w:rPr>
              <w:t>Advantages</w:t>
            </w:r>
          </w:hyperlink>
        </w:p>
        <w:p w14:paraId="249110D1"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anchor="_tyjcwt">
            <w:r>
              <w:rPr>
                <w:rFonts w:ascii="Arial" w:eastAsia="Arial" w:hAnsi="Arial" w:cs="Arial"/>
                <w:color w:val="1155CC"/>
                <w:sz w:val="22"/>
                <w:szCs w:val="22"/>
                <w:u w:val="single"/>
              </w:rPr>
              <w:t>Limitations</w:t>
            </w:r>
          </w:hyperlink>
        </w:p>
        <w:p w14:paraId="6C3EF46B" w14:textId="77777777" w:rsidR="00FE7F3B" w:rsidRDefault="00000000">
          <w:pPr>
            <w:widowControl w:val="0"/>
            <w:spacing w:before="60" w:after="0" w:line="240" w:lineRule="auto"/>
            <w:ind w:left="720"/>
            <w:rPr>
              <w:rFonts w:ascii="Arial" w:eastAsia="Arial" w:hAnsi="Arial" w:cs="Arial"/>
              <w:color w:val="1155CC"/>
              <w:sz w:val="22"/>
              <w:szCs w:val="22"/>
              <w:u w:val="single"/>
            </w:rPr>
          </w:pPr>
          <w:hyperlink w:anchor="_3dy6vkm">
            <w:r>
              <w:rPr>
                <w:rFonts w:ascii="Arial" w:eastAsia="Arial" w:hAnsi="Arial" w:cs="Arial"/>
                <w:color w:val="1155CC"/>
                <w:sz w:val="22"/>
                <w:szCs w:val="22"/>
                <w:u w:val="single"/>
              </w:rPr>
              <w:t>Excel</w:t>
            </w:r>
          </w:hyperlink>
        </w:p>
        <w:p w14:paraId="4633AC8D"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anchor="_1t3h5sf">
            <w:r>
              <w:rPr>
                <w:rFonts w:ascii="Arial" w:eastAsia="Arial" w:hAnsi="Arial" w:cs="Arial"/>
                <w:color w:val="1155CC"/>
                <w:sz w:val="22"/>
                <w:szCs w:val="22"/>
                <w:u w:val="single"/>
              </w:rPr>
              <w:t>Advantages</w:t>
            </w:r>
          </w:hyperlink>
        </w:p>
        <w:p w14:paraId="476F647B"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anchor="_4d34og8">
            <w:r>
              <w:rPr>
                <w:rFonts w:ascii="Arial" w:eastAsia="Arial" w:hAnsi="Arial" w:cs="Arial"/>
                <w:color w:val="1155CC"/>
                <w:sz w:val="22"/>
                <w:szCs w:val="22"/>
                <w:u w:val="single"/>
              </w:rPr>
              <w:t>Disadvateges</w:t>
            </w:r>
          </w:hyperlink>
        </w:p>
        <w:p w14:paraId="176E928F"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anchor="_2s8eyo1">
            <w:r>
              <w:rPr>
                <w:rFonts w:ascii="Arial" w:eastAsia="Arial" w:hAnsi="Arial" w:cs="Arial"/>
                <w:color w:val="1155CC"/>
                <w:sz w:val="22"/>
                <w:szCs w:val="22"/>
                <w:u w:val="single"/>
              </w:rPr>
              <w:t>Tableau</w:t>
            </w:r>
          </w:hyperlink>
        </w:p>
        <w:p w14:paraId="07F9438E" w14:textId="77777777" w:rsidR="00FE7F3B" w:rsidRDefault="00000000">
          <w:pPr>
            <w:widowControl w:val="0"/>
            <w:spacing w:before="60" w:after="0" w:line="240" w:lineRule="auto"/>
            <w:ind w:left="1080"/>
            <w:rPr>
              <w:rFonts w:ascii="Arial" w:eastAsia="Arial" w:hAnsi="Arial" w:cs="Arial"/>
              <w:color w:val="1155CC"/>
              <w:sz w:val="22"/>
              <w:szCs w:val="22"/>
              <w:u w:val="single"/>
            </w:rPr>
          </w:pPr>
          <w:hyperlink w:anchor="_17dp8vu">
            <w:r>
              <w:rPr>
                <w:rFonts w:ascii="Arial" w:eastAsia="Arial" w:hAnsi="Arial" w:cs="Arial"/>
                <w:color w:val="1155CC"/>
                <w:sz w:val="22"/>
                <w:szCs w:val="22"/>
                <w:u w:val="single"/>
              </w:rPr>
              <w:t>Advantages of Tableau</w:t>
            </w:r>
          </w:hyperlink>
        </w:p>
        <w:p w14:paraId="00A15CA1" w14:textId="77777777" w:rsidR="00FE7F3B" w:rsidRDefault="00000000">
          <w:pPr>
            <w:widowControl w:val="0"/>
            <w:spacing w:before="60" w:after="0" w:line="240" w:lineRule="auto"/>
            <w:ind w:left="720"/>
            <w:rPr>
              <w:rFonts w:ascii="Arial" w:eastAsia="Arial" w:hAnsi="Arial" w:cs="Arial"/>
              <w:color w:val="1155CC"/>
              <w:sz w:val="22"/>
              <w:szCs w:val="22"/>
              <w:u w:val="single"/>
            </w:rPr>
          </w:pPr>
          <w:hyperlink w:anchor="_3rdcrjn">
            <w:r>
              <w:rPr>
                <w:rFonts w:ascii="Arial" w:eastAsia="Arial" w:hAnsi="Arial" w:cs="Arial"/>
                <w:color w:val="1155CC"/>
                <w:sz w:val="22"/>
                <w:szCs w:val="22"/>
                <w:u w:val="single"/>
              </w:rPr>
              <w:t>Data Mining Cycle</w:t>
            </w:r>
          </w:hyperlink>
        </w:p>
        <w:p w14:paraId="496B4F40" w14:textId="77777777" w:rsidR="00FE7F3B" w:rsidRDefault="00000000">
          <w:pPr>
            <w:widowControl w:val="0"/>
            <w:spacing w:before="60" w:after="0" w:line="240" w:lineRule="auto"/>
            <w:ind w:left="720"/>
            <w:rPr>
              <w:rFonts w:ascii="Arial" w:eastAsia="Arial" w:hAnsi="Arial" w:cs="Arial"/>
              <w:color w:val="1155CC"/>
              <w:sz w:val="22"/>
              <w:szCs w:val="22"/>
              <w:u w:val="single"/>
            </w:rPr>
          </w:pPr>
          <w:hyperlink w:anchor="_26in1rg">
            <w:r>
              <w:rPr>
                <w:rFonts w:ascii="Arial" w:eastAsia="Arial" w:hAnsi="Arial" w:cs="Arial"/>
                <w:color w:val="1155CC"/>
                <w:sz w:val="22"/>
                <w:szCs w:val="22"/>
                <w:u w:val="single"/>
              </w:rPr>
              <w:t>Conclusion</w:t>
            </w:r>
          </w:hyperlink>
        </w:p>
        <w:p w14:paraId="34CC1E06" w14:textId="77777777" w:rsidR="00FE7F3B" w:rsidRDefault="00000000">
          <w:pPr>
            <w:widowControl w:val="0"/>
            <w:spacing w:before="60" w:after="0" w:line="240" w:lineRule="auto"/>
            <w:rPr>
              <w:rFonts w:ascii="Arial" w:eastAsia="Arial" w:hAnsi="Arial" w:cs="Arial"/>
              <w:color w:val="1155CC"/>
              <w:sz w:val="22"/>
              <w:szCs w:val="22"/>
              <w:u w:val="single"/>
            </w:rPr>
          </w:pPr>
          <w:hyperlink w:anchor="_ucjt52wfwksc">
            <w:r>
              <w:rPr>
                <w:rFonts w:ascii="Arial" w:eastAsia="Arial" w:hAnsi="Arial" w:cs="Arial"/>
                <w:color w:val="1155CC"/>
                <w:sz w:val="22"/>
                <w:szCs w:val="22"/>
                <w:u w:val="single"/>
              </w:rPr>
              <w:t>Reference list</w:t>
            </w:r>
          </w:hyperlink>
          <w:r>
            <w:fldChar w:fldCharType="end"/>
          </w:r>
        </w:p>
      </w:sdtContent>
    </w:sdt>
    <w:p w14:paraId="15A88DF8" w14:textId="77777777" w:rsidR="00FE7F3B" w:rsidRDefault="00FE7F3B">
      <w:pPr>
        <w:rPr>
          <w:rFonts w:ascii="Arial" w:eastAsia="Arial" w:hAnsi="Arial" w:cs="Arial"/>
          <w:color w:val="000000"/>
          <w:sz w:val="22"/>
          <w:szCs w:val="22"/>
        </w:rPr>
      </w:pPr>
    </w:p>
    <w:p w14:paraId="7E5B2900" w14:textId="77777777" w:rsidR="00FE7F3B" w:rsidRDefault="00000000">
      <w:pPr>
        <w:pStyle w:val="Heading3"/>
        <w:rPr>
          <w:rFonts w:ascii="Arial" w:eastAsia="Arial" w:hAnsi="Arial" w:cs="Arial"/>
          <w:b/>
        </w:rPr>
      </w:pPr>
      <w:bookmarkStart w:id="0" w:name="_gjdgxs" w:colFirst="0" w:colLast="0"/>
      <w:bookmarkEnd w:id="0"/>
      <w:r>
        <w:rPr>
          <w:rFonts w:ascii="Arial" w:eastAsia="Arial" w:hAnsi="Arial" w:cs="Arial"/>
          <w:b/>
        </w:rPr>
        <w:lastRenderedPageBreak/>
        <w:t>Part 1</w:t>
      </w:r>
    </w:p>
    <w:p w14:paraId="0A40D0E6" w14:textId="77777777" w:rsidR="00FE7F3B" w:rsidRDefault="00000000">
      <w:pPr>
        <w:pStyle w:val="Heading4"/>
        <w:rPr>
          <w:rFonts w:ascii="Arial" w:eastAsia="Arial" w:hAnsi="Arial" w:cs="Arial"/>
        </w:rPr>
      </w:pPr>
      <w:r>
        <w:rPr>
          <w:rFonts w:ascii="Arial" w:eastAsia="Arial" w:hAnsi="Arial" w:cs="Arial"/>
        </w:rPr>
        <w:t>What is the mean value for coffee consumption (in cups) per day?</w:t>
      </w:r>
    </w:p>
    <w:p w14:paraId="739AD09B" w14:textId="77777777" w:rsidR="00FE7F3B" w:rsidRDefault="00000000">
      <w:pPr>
        <w:rPr>
          <w:rFonts w:ascii="Arial" w:eastAsia="Arial" w:hAnsi="Arial" w:cs="Arial"/>
        </w:rPr>
      </w:pPr>
      <w:r>
        <w:rPr>
          <w:rFonts w:ascii="Arial" w:eastAsia="Arial" w:hAnsi="Arial" w:cs="Arial"/>
          <w:noProof/>
        </w:rPr>
        <w:drawing>
          <wp:inline distT="0" distB="0" distL="0" distR="0" wp14:anchorId="70785069" wp14:editId="52B1AF59">
            <wp:extent cx="5943600" cy="3194685"/>
            <wp:effectExtent l="0" t="0" r="0" b="0"/>
            <wp:docPr id="1" name="image7.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A screenshot of a computer&#10;&#10;Description automatically generated"/>
                    <pic:cNvPicPr preferRelativeResize="0"/>
                  </pic:nvPicPr>
                  <pic:blipFill>
                    <a:blip r:embed="rId5"/>
                    <a:srcRect/>
                    <a:stretch>
                      <a:fillRect/>
                    </a:stretch>
                  </pic:blipFill>
                  <pic:spPr>
                    <a:xfrm>
                      <a:off x="0" y="0"/>
                      <a:ext cx="5943600" cy="3194685"/>
                    </a:xfrm>
                    <a:prstGeom prst="rect">
                      <a:avLst/>
                    </a:prstGeom>
                    <a:ln/>
                  </pic:spPr>
                </pic:pic>
              </a:graphicData>
            </a:graphic>
          </wp:inline>
        </w:drawing>
      </w:r>
    </w:p>
    <w:p w14:paraId="1541CE56" w14:textId="77777777" w:rsidR="00FE7F3B" w:rsidRDefault="00000000">
      <w:pPr>
        <w:rPr>
          <w:rFonts w:ascii="Arial" w:eastAsia="Arial" w:hAnsi="Arial" w:cs="Arial"/>
        </w:rPr>
      </w:pPr>
      <w:r>
        <w:rPr>
          <w:rFonts w:ascii="Roboto" w:eastAsia="Roboto" w:hAnsi="Roboto" w:cs="Roboto"/>
          <w:color w:val="0D0D0D"/>
          <w:sz w:val="24"/>
          <w:szCs w:val="24"/>
          <w:highlight w:val="white"/>
        </w:rPr>
        <w:t xml:space="preserve">The mean value is a fundamental concept in statistics and mathematics, often referred to as the "average." It's calculated by adding up all the numbers in a set and then dividing by the count of those numbers. </w:t>
      </w:r>
    </w:p>
    <w:p w14:paraId="18956ED2"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Formula =</w:t>
      </w:r>
      <w:proofErr w:type="gramStart"/>
      <w:r>
        <w:rPr>
          <w:rFonts w:ascii="Arial" w:eastAsia="Arial" w:hAnsi="Arial" w:cs="Arial"/>
          <w:color w:val="000000"/>
          <w:sz w:val="22"/>
          <w:szCs w:val="22"/>
        </w:rPr>
        <w:t>AVERAGE(</w:t>
      </w:r>
      <w:proofErr w:type="gramEnd"/>
      <w:r>
        <w:rPr>
          <w:rFonts w:ascii="Arial" w:eastAsia="Arial" w:hAnsi="Arial" w:cs="Arial"/>
          <w:color w:val="000000"/>
          <w:sz w:val="22"/>
          <w:szCs w:val="22"/>
        </w:rPr>
        <w:t>B2:B41)</w:t>
      </w:r>
    </w:p>
    <w:p w14:paraId="37C91CE5"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Result: 3.625</w:t>
      </w:r>
    </w:p>
    <w:p w14:paraId="39665648" w14:textId="77777777" w:rsidR="00FE7F3B" w:rsidRDefault="00000000">
      <w:pPr>
        <w:pStyle w:val="Heading4"/>
        <w:rPr>
          <w:rFonts w:ascii="Arial" w:eastAsia="Arial" w:hAnsi="Arial" w:cs="Arial"/>
        </w:rPr>
      </w:pPr>
      <w:bookmarkStart w:id="1" w:name="_30j0zll" w:colFirst="0" w:colLast="0"/>
      <w:bookmarkEnd w:id="1"/>
      <w:r>
        <w:rPr>
          <w:rFonts w:ascii="Arial" w:eastAsia="Arial" w:hAnsi="Arial" w:cs="Arial"/>
        </w:rPr>
        <w:lastRenderedPageBreak/>
        <w:t>What is the median value for coffee consumption (in cups) per day?</w:t>
      </w:r>
    </w:p>
    <w:p w14:paraId="2608E0E0" w14:textId="77777777" w:rsidR="00FE7F3B" w:rsidRDefault="00000000">
      <w:pPr>
        <w:rPr>
          <w:rFonts w:ascii="Arial" w:eastAsia="Arial" w:hAnsi="Arial" w:cs="Arial"/>
        </w:rPr>
      </w:pPr>
      <w:r>
        <w:rPr>
          <w:rFonts w:ascii="Arial" w:eastAsia="Arial" w:hAnsi="Arial" w:cs="Arial"/>
          <w:noProof/>
        </w:rPr>
        <w:drawing>
          <wp:inline distT="0" distB="0" distL="0" distR="0" wp14:anchorId="05A0D60F" wp14:editId="0640A012">
            <wp:extent cx="5943600" cy="3194685"/>
            <wp:effectExtent l="0" t="0" r="0" b="0"/>
            <wp:docPr id="2" name="image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screenshot of a computer&#10;&#10;Description automatically generated"/>
                    <pic:cNvPicPr preferRelativeResize="0"/>
                  </pic:nvPicPr>
                  <pic:blipFill>
                    <a:blip r:embed="rId6"/>
                    <a:srcRect/>
                    <a:stretch>
                      <a:fillRect/>
                    </a:stretch>
                  </pic:blipFill>
                  <pic:spPr>
                    <a:xfrm>
                      <a:off x="0" y="0"/>
                      <a:ext cx="5943600" cy="3194685"/>
                    </a:xfrm>
                    <a:prstGeom prst="rect">
                      <a:avLst/>
                    </a:prstGeom>
                    <a:ln/>
                  </pic:spPr>
                </pic:pic>
              </a:graphicData>
            </a:graphic>
          </wp:inline>
        </w:drawing>
      </w:r>
    </w:p>
    <w:p w14:paraId="3DA7A740" w14:textId="77777777" w:rsidR="00FE7F3B" w:rsidRDefault="00000000">
      <w:pPr>
        <w:rPr>
          <w:rFonts w:ascii="Arial" w:eastAsia="Arial" w:hAnsi="Arial" w:cs="Arial"/>
        </w:rPr>
      </w:pPr>
      <w:r>
        <w:rPr>
          <w:rFonts w:ascii="Arial" w:eastAsia="Arial" w:hAnsi="Arial" w:cs="Arial"/>
          <w:noProof/>
        </w:rPr>
        <w:drawing>
          <wp:inline distT="0" distB="0" distL="0" distR="0" wp14:anchorId="784982DD" wp14:editId="372E5E8F">
            <wp:extent cx="5943600" cy="3194685"/>
            <wp:effectExtent l="0" t="0" r="0" b="0"/>
            <wp:docPr id="4" name="image3.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screenshot of a computer&#10;&#10;Description automatically generated"/>
                    <pic:cNvPicPr preferRelativeResize="0"/>
                  </pic:nvPicPr>
                  <pic:blipFill>
                    <a:blip r:embed="rId7"/>
                    <a:srcRect/>
                    <a:stretch>
                      <a:fillRect/>
                    </a:stretch>
                  </pic:blipFill>
                  <pic:spPr>
                    <a:xfrm>
                      <a:off x="0" y="0"/>
                      <a:ext cx="5943600" cy="3194685"/>
                    </a:xfrm>
                    <a:prstGeom prst="rect">
                      <a:avLst/>
                    </a:prstGeom>
                    <a:ln/>
                  </pic:spPr>
                </pic:pic>
              </a:graphicData>
            </a:graphic>
          </wp:inline>
        </w:drawing>
      </w:r>
    </w:p>
    <w:p w14:paraId="63C80CBA" w14:textId="77777777" w:rsidR="00FE7F3B" w:rsidRDefault="00000000">
      <w:pPr>
        <w:rPr>
          <w:rFonts w:ascii="Arial" w:eastAsia="Arial" w:hAnsi="Arial" w:cs="Arial"/>
        </w:rPr>
      </w:pPr>
      <w:r>
        <w:rPr>
          <w:rFonts w:ascii="Roboto" w:eastAsia="Roboto" w:hAnsi="Roboto" w:cs="Roboto"/>
          <w:color w:val="0D0D0D"/>
          <w:sz w:val="24"/>
          <w:szCs w:val="24"/>
          <w:highlight w:val="white"/>
        </w:rPr>
        <w:t xml:space="preserve">The median is another central tendency measure that identifies the middle value in a dataset when the values are arranged in ascending or descending order. If there's an odd number of observations, the median is the middle number. </w:t>
      </w:r>
    </w:p>
    <w:p w14:paraId="0C9D2A8B"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lastRenderedPageBreak/>
        <w:t>Formula =</w:t>
      </w:r>
      <w:proofErr w:type="gramStart"/>
      <w:r>
        <w:rPr>
          <w:rFonts w:ascii="Arial" w:eastAsia="Arial" w:hAnsi="Arial" w:cs="Arial"/>
          <w:color w:val="000000"/>
          <w:sz w:val="22"/>
          <w:szCs w:val="22"/>
        </w:rPr>
        <w:t>MEDIAN(</w:t>
      </w:r>
      <w:proofErr w:type="gramEnd"/>
      <w:r>
        <w:rPr>
          <w:rFonts w:ascii="Arial" w:eastAsia="Arial" w:hAnsi="Arial" w:cs="Arial"/>
          <w:color w:val="000000"/>
          <w:sz w:val="22"/>
          <w:szCs w:val="22"/>
        </w:rPr>
        <w:t xml:space="preserve">B2:B41)  </w:t>
      </w:r>
    </w:p>
    <w:p w14:paraId="0475CA5A" w14:textId="77777777" w:rsidR="00FE7F3B" w:rsidRDefault="00000000">
      <w:pPr>
        <w:rPr>
          <w:rFonts w:ascii="Arial" w:eastAsia="Arial" w:hAnsi="Arial" w:cs="Arial"/>
          <w:sz w:val="22"/>
          <w:szCs w:val="22"/>
        </w:rPr>
      </w:pPr>
      <w:r>
        <w:rPr>
          <w:rFonts w:ascii="Arial" w:eastAsia="Arial" w:hAnsi="Arial" w:cs="Arial"/>
          <w:color w:val="000000"/>
          <w:sz w:val="22"/>
          <w:szCs w:val="22"/>
        </w:rPr>
        <w:t>Result: 3.5</w:t>
      </w:r>
    </w:p>
    <w:p w14:paraId="35E0867C" w14:textId="77777777" w:rsidR="00FE7F3B" w:rsidRDefault="00000000">
      <w:pPr>
        <w:pStyle w:val="Heading4"/>
        <w:rPr>
          <w:rFonts w:ascii="Arial" w:eastAsia="Arial" w:hAnsi="Arial" w:cs="Arial"/>
        </w:rPr>
      </w:pPr>
      <w:r>
        <w:rPr>
          <w:rFonts w:ascii="Arial" w:eastAsia="Arial" w:hAnsi="Arial" w:cs="Arial"/>
        </w:rPr>
        <w:t>What is the mode of the coffee consumption (in cups) per day?</w:t>
      </w:r>
    </w:p>
    <w:p w14:paraId="019407D6" w14:textId="77777777" w:rsidR="00FE7F3B" w:rsidRDefault="00000000">
      <w:pPr>
        <w:rPr>
          <w:rFonts w:ascii="Arial" w:eastAsia="Arial" w:hAnsi="Arial" w:cs="Arial"/>
          <w:color w:val="000000"/>
          <w:sz w:val="22"/>
          <w:szCs w:val="22"/>
        </w:rPr>
      </w:pPr>
      <w:r>
        <w:rPr>
          <w:rFonts w:ascii="Arial" w:eastAsia="Arial" w:hAnsi="Arial" w:cs="Arial"/>
          <w:noProof/>
        </w:rPr>
        <w:drawing>
          <wp:inline distT="0" distB="0" distL="0" distR="0" wp14:anchorId="08EE5A9C" wp14:editId="3B16D12A">
            <wp:extent cx="5943600" cy="3194685"/>
            <wp:effectExtent l="0" t="0" r="0" b="0"/>
            <wp:docPr id="3" name="image8.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screenshot of a computer&#10;&#10;Description automatically generated"/>
                    <pic:cNvPicPr preferRelativeResize="0"/>
                  </pic:nvPicPr>
                  <pic:blipFill>
                    <a:blip r:embed="rId8"/>
                    <a:srcRect/>
                    <a:stretch>
                      <a:fillRect/>
                    </a:stretch>
                  </pic:blipFill>
                  <pic:spPr>
                    <a:xfrm>
                      <a:off x="0" y="0"/>
                      <a:ext cx="5943600" cy="3194685"/>
                    </a:xfrm>
                    <a:prstGeom prst="rect">
                      <a:avLst/>
                    </a:prstGeom>
                    <a:ln/>
                  </pic:spPr>
                </pic:pic>
              </a:graphicData>
            </a:graphic>
          </wp:inline>
        </w:drawing>
      </w:r>
    </w:p>
    <w:p w14:paraId="26FD467B" w14:textId="77777777" w:rsidR="00FE7F3B" w:rsidRDefault="00000000">
      <w:pPr>
        <w:rPr>
          <w:rFonts w:ascii="Arial" w:eastAsia="Arial" w:hAnsi="Arial" w:cs="Arial"/>
        </w:rPr>
      </w:pPr>
      <w:r>
        <w:rPr>
          <w:rFonts w:ascii="Arial" w:eastAsia="Arial" w:hAnsi="Arial" w:cs="Arial"/>
          <w:noProof/>
        </w:rPr>
        <w:drawing>
          <wp:inline distT="0" distB="0" distL="0" distR="0" wp14:anchorId="7562FE76" wp14:editId="71C8FCA2">
            <wp:extent cx="5943600" cy="3194685"/>
            <wp:effectExtent l="0" t="0" r="0" b="0"/>
            <wp:docPr id="6" name="image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screenshot of a computer&#10;&#10;Description automatically generated"/>
                    <pic:cNvPicPr preferRelativeResize="0"/>
                  </pic:nvPicPr>
                  <pic:blipFill>
                    <a:blip r:embed="rId9"/>
                    <a:srcRect/>
                    <a:stretch>
                      <a:fillRect/>
                    </a:stretch>
                  </pic:blipFill>
                  <pic:spPr>
                    <a:xfrm>
                      <a:off x="0" y="0"/>
                      <a:ext cx="5943600" cy="3194685"/>
                    </a:xfrm>
                    <a:prstGeom prst="rect">
                      <a:avLst/>
                    </a:prstGeom>
                    <a:ln/>
                  </pic:spPr>
                </pic:pic>
              </a:graphicData>
            </a:graphic>
          </wp:inline>
        </w:drawing>
      </w:r>
    </w:p>
    <w:p w14:paraId="5D8596D4" w14:textId="77777777" w:rsidR="00FE7F3B" w:rsidRDefault="00000000">
      <w:pPr>
        <w:rPr>
          <w:rFonts w:ascii="Arial" w:eastAsia="Arial" w:hAnsi="Arial" w:cs="Arial"/>
        </w:rPr>
      </w:pPr>
      <w:r>
        <w:rPr>
          <w:rFonts w:ascii="Roboto" w:eastAsia="Roboto" w:hAnsi="Roboto" w:cs="Roboto"/>
          <w:color w:val="0D0D0D"/>
          <w:sz w:val="24"/>
          <w:szCs w:val="24"/>
          <w:highlight w:val="white"/>
        </w:rPr>
        <w:lastRenderedPageBreak/>
        <w:t>The mode is a statistical measure that identifies the most frequently occurring value in a dataset. A dataset may have one mode (unimodal), more than one mode (bimodal or multimodal), or no mode at all if all values occur with the same frequency or if each value occurs only once.</w:t>
      </w:r>
    </w:p>
    <w:p w14:paraId="68F8268E"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Formula =MODE.SNGL(B2:B41)</w:t>
      </w:r>
    </w:p>
    <w:p w14:paraId="12EC0E86"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Result: 2</w:t>
      </w:r>
    </w:p>
    <w:p w14:paraId="04F5E49A" w14:textId="77777777" w:rsidR="00FE7F3B" w:rsidRDefault="00000000">
      <w:pPr>
        <w:pStyle w:val="Heading4"/>
        <w:rPr>
          <w:rFonts w:ascii="Arial" w:eastAsia="Arial" w:hAnsi="Arial" w:cs="Arial"/>
        </w:rPr>
      </w:pPr>
      <w:r>
        <w:rPr>
          <w:rFonts w:ascii="Arial" w:eastAsia="Arial" w:hAnsi="Arial" w:cs="Arial"/>
        </w:rPr>
        <w:t>What is the standard deviation for effects on the human body (based on a health index score)?</w:t>
      </w:r>
    </w:p>
    <w:p w14:paraId="684FAB14" w14:textId="77777777" w:rsidR="00FE7F3B" w:rsidRDefault="00FE7F3B"/>
    <w:p w14:paraId="536314E0" w14:textId="77777777" w:rsidR="00FE7F3B" w:rsidRDefault="00FE7F3B">
      <w:pPr>
        <w:rPr>
          <w:rFonts w:ascii="Arial" w:eastAsia="Arial" w:hAnsi="Arial" w:cs="Arial"/>
          <w:color w:val="000000"/>
          <w:sz w:val="22"/>
          <w:szCs w:val="22"/>
        </w:rPr>
      </w:pPr>
    </w:p>
    <w:p w14:paraId="1B24C3D2" w14:textId="77777777" w:rsidR="00FE7F3B" w:rsidRDefault="00000000">
      <w:pPr>
        <w:pBdr>
          <w:top w:val="nil"/>
          <w:left w:val="nil"/>
          <w:bottom w:val="nil"/>
          <w:right w:val="nil"/>
          <w:between w:val="nil"/>
        </w:pBdr>
        <w:spacing w:before="160" w:after="160" w:line="259" w:lineRule="auto"/>
        <w:rPr>
          <w:rFonts w:ascii="Arial" w:eastAsia="Arial" w:hAnsi="Arial" w:cs="Arial"/>
        </w:rPr>
      </w:pPr>
      <w:r>
        <w:rPr>
          <w:rFonts w:ascii="Arial" w:eastAsia="Arial" w:hAnsi="Arial" w:cs="Arial"/>
          <w:noProof/>
        </w:rPr>
        <w:drawing>
          <wp:inline distT="0" distB="0" distL="0" distR="0" wp14:anchorId="4690D826" wp14:editId="3DC1090A">
            <wp:extent cx="5943600" cy="3194685"/>
            <wp:effectExtent l="0" t="0" r="0" b="0"/>
            <wp:docPr id="5" name="image6.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screenshot of a computer&#10;&#10;Description automatically generated"/>
                    <pic:cNvPicPr preferRelativeResize="0"/>
                  </pic:nvPicPr>
                  <pic:blipFill>
                    <a:blip r:embed="rId10"/>
                    <a:srcRect/>
                    <a:stretch>
                      <a:fillRect/>
                    </a:stretch>
                  </pic:blipFill>
                  <pic:spPr>
                    <a:xfrm>
                      <a:off x="0" y="0"/>
                      <a:ext cx="5943600" cy="3194685"/>
                    </a:xfrm>
                    <a:prstGeom prst="rect">
                      <a:avLst/>
                    </a:prstGeom>
                    <a:ln/>
                  </pic:spPr>
                </pic:pic>
              </a:graphicData>
            </a:graphic>
          </wp:inline>
        </w:drawing>
      </w:r>
    </w:p>
    <w:p w14:paraId="6C791F16" w14:textId="77777777" w:rsidR="00FE7F3B" w:rsidRDefault="00FE7F3B">
      <w:pPr>
        <w:pBdr>
          <w:top w:val="nil"/>
          <w:left w:val="nil"/>
          <w:bottom w:val="nil"/>
          <w:right w:val="nil"/>
          <w:between w:val="nil"/>
        </w:pBdr>
        <w:spacing w:before="160" w:after="160" w:line="259" w:lineRule="auto"/>
        <w:rPr>
          <w:rFonts w:ascii="Arial" w:eastAsia="Arial" w:hAnsi="Arial" w:cs="Arial"/>
        </w:rPr>
      </w:pPr>
    </w:p>
    <w:p w14:paraId="7DAA79FD" w14:textId="77777777" w:rsidR="00FE7F3B" w:rsidRDefault="00000000">
      <w:pPr>
        <w:pBdr>
          <w:top w:val="nil"/>
          <w:left w:val="nil"/>
          <w:bottom w:val="nil"/>
          <w:right w:val="nil"/>
          <w:between w:val="nil"/>
        </w:pBdr>
        <w:spacing w:before="160" w:after="160" w:line="259" w:lineRule="auto"/>
        <w:rPr>
          <w:rFonts w:ascii="Arial" w:eastAsia="Arial" w:hAnsi="Arial" w:cs="Arial"/>
        </w:rPr>
      </w:pPr>
      <w:r>
        <w:rPr>
          <w:rFonts w:ascii="Roboto" w:eastAsia="Roboto" w:hAnsi="Roboto" w:cs="Roboto"/>
          <w:color w:val="0D0D0D"/>
          <w:sz w:val="24"/>
          <w:szCs w:val="24"/>
          <w:highlight w:val="white"/>
        </w:rPr>
        <w:t>The standard deviation is a statistical measure that quantifies the amount of variation or dispersion in a set of data values. A low standard deviation indicates that the data points tend to be close to the mean (average) of the set, while a high standard deviation indicates that the data points are spread out over a wider range of values.</w:t>
      </w:r>
    </w:p>
    <w:p w14:paraId="1016C770"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Formula =STDEV.S(C2:C41)</w:t>
      </w:r>
    </w:p>
    <w:p w14:paraId="54EDD626"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lastRenderedPageBreak/>
        <w:t>Result: 13.41</w:t>
      </w:r>
      <w:r>
        <w:rPr>
          <w:rFonts w:ascii="Arial" w:eastAsia="Arial" w:hAnsi="Arial" w:cs="Arial"/>
        </w:rPr>
        <w:t xml:space="preserve"> </w:t>
      </w:r>
    </w:p>
    <w:p w14:paraId="433D4E11" w14:textId="77777777" w:rsidR="00FE7F3B" w:rsidRDefault="00FE7F3B">
      <w:pPr>
        <w:jc w:val="both"/>
        <w:rPr>
          <w:rFonts w:ascii="Arial" w:eastAsia="Arial" w:hAnsi="Arial" w:cs="Arial"/>
          <w:sz w:val="22"/>
          <w:szCs w:val="22"/>
        </w:rPr>
      </w:pPr>
    </w:p>
    <w:p w14:paraId="1F75EE99" w14:textId="68A86819" w:rsidR="00AA592A" w:rsidRPr="00AA592A" w:rsidRDefault="00000000" w:rsidP="00AA592A">
      <w:pPr>
        <w:pStyle w:val="Heading4"/>
        <w:rPr>
          <w:rFonts w:ascii="Arial" w:eastAsia="Arial" w:hAnsi="Arial" w:cs="Arial"/>
        </w:rPr>
      </w:pPr>
      <w:r>
        <w:rPr>
          <w:rFonts w:ascii="Arial" w:eastAsia="Arial" w:hAnsi="Arial" w:cs="Arial"/>
        </w:rPr>
        <w:t>Which one of the two variables has a larger variance?</w:t>
      </w:r>
    </w:p>
    <w:p w14:paraId="397E0FC9" w14:textId="2C38F0AD" w:rsidR="00FE7F3B" w:rsidRDefault="00AA592A">
      <w:pPr>
        <w:rPr>
          <w:rFonts w:ascii="Arial" w:eastAsia="Arial" w:hAnsi="Arial" w:cs="Arial"/>
          <w:color w:val="000000"/>
          <w:sz w:val="22"/>
          <w:szCs w:val="22"/>
        </w:rPr>
      </w:pPr>
      <w:r>
        <w:rPr>
          <w:noProof/>
        </w:rPr>
        <w:drawing>
          <wp:inline distT="0" distB="0" distL="0" distR="0" wp14:anchorId="52FDC949" wp14:editId="72FE98CD">
            <wp:extent cx="5943600" cy="3194685"/>
            <wp:effectExtent l="0" t="0" r="0" b="5715"/>
            <wp:docPr id="9229603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960354" name="Picture 1" descr="A screenshot of a computer&#10;&#10;Description automatically generated"/>
                    <pic:cNvPicPr/>
                  </pic:nvPicPr>
                  <pic:blipFill>
                    <a:blip r:embed="rId11"/>
                    <a:stretch>
                      <a:fillRect/>
                    </a:stretch>
                  </pic:blipFill>
                  <pic:spPr>
                    <a:xfrm>
                      <a:off x="0" y="0"/>
                      <a:ext cx="5943600" cy="3194685"/>
                    </a:xfrm>
                    <a:prstGeom prst="rect">
                      <a:avLst/>
                    </a:prstGeom>
                  </pic:spPr>
                </pic:pic>
              </a:graphicData>
            </a:graphic>
          </wp:inline>
        </w:drawing>
      </w:r>
    </w:p>
    <w:p w14:paraId="023E9317" w14:textId="414E5150" w:rsidR="00AA592A" w:rsidRDefault="00AA592A">
      <w:pPr>
        <w:rPr>
          <w:rFonts w:ascii="Arial" w:eastAsia="Arial" w:hAnsi="Arial" w:cs="Arial"/>
          <w:color w:val="000000"/>
          <w:sz w:val="22"/>
          <w:szCs w:val="22"/>
        </w:rPr>
      </w:pPr>
      <w:r>
        <w:rPr>
          <w:noProof/>
        </w:rPr>
        <w:drawing>
          <wp:inline distT="0" distB="0" distL="0" distR="0" wp14:anchorId="7492306B" wp14:editId="34C1B14F">
            <wp:extent cx="5943600" cy="3194685"/>
            <wp:effectExtent l="0" t="0" r="0" b="5715"/>
            <wp:docPr id="14951402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140220" name="Picture 1" descr="A screenshot of a computer&#10;&#10;Description automatically generated"/>
                    <pic:cNvPicPr/>
                  </pic:nvPicPr>
                  <pic:blipFill>
                    <a:blip r:embed="rId12"/>
                    <a:stretch>
                      <a:fillRect/>
                    </a:stretch>
                  </pic:blipFill>
                  <pic:spPr>
                    <a:xfrm>
                      <a:off x="0" y="0"/>
                      <a:ext cx="5943600" cy="3194685"/>
                    </a:xfrm>
                    <a:prstGeom prst="rect">
                      <a:avLst/>
                    </a:prstGeom>
                  </pic:spPr>
                </pic:pic>
              </a:graphicData>
            </a:graphic>
          </wp:inline>
        </w:drawing>
      </w:r>
    </w:p>
    <w:p w14:paraId="4A05F9E5" w14:textId="77777777" w:rsidR="00AA592A" w:rsidRPr="00AA592A" w:rsidRDefault="00AA592A" w:rsidP="00AA592A">
      <w:pPr>
        <w:rPr>
          <w:rFonts w:ascii="Arial" w:eastAsia="Arial" w:hAnsi="Arial" w:cs="Arial"/>
          <w:color w:val="000000"/>
          <w:sz w:val="22"/>
          <w:szCs w:val="22"/>
        </w:rPr>
      </w:pPr>
      <w:r>
        <w:rPr>
          <w:rFonts w:ascii="Arial" w:eastAsia="Arial" w:hAnsi="Arial" w:cs="Arial"/>
          <w:color w:val="000000"/>
          <w:sz w:val="22"/>
          <w:szCs w:val="22"/>
        </w:rPr>
        <w:t xml:space="preserve">Results </w:t>
      </w:r>
      <w:r w:rsidRPr="00AA592A">
        <w:rPr>
          <w:rFonts w:ascii="Arial" w:eastAsia="Arial" w:hAnsi="Arial" w:cs="Arial"/>
          <w:color w:val="000000"/>
          <w:sz w:val="22"/>
          <w:szCs w:val="22"/>
        </w:rPr>
        <w:t>Coffee Consumption (cups/day): 4.34</w:t>
      </w:r>
    </w:p>
    <w:p w14:paraId="62509E15" w14:textId="77777777" w:rsidR="00AA592A" w:rsidRPr="00AA592A" w:rsidRDefault="00AA592A" w:rsidP="00AA592A">
      <w:pPr>
        <w:rPr>
          <w:rFonts w:ascii="Arial" w:eastAsia="Arial" w:hAnsi="Arial" w:cs="Arial"/>
          <w:color w:val="000000"/>
          <w:sz w:val="22"/>
          <w:szCs w:val="22"/>
        </w:rPr>
      </w:pPr>
      <w:r w:rsidRPr="00AA592A">
        <w:rPr>
          <w:rFonts w:ascii="Arial" w:eastAsia="Arial" w:hAnsi="Arial" w:cs="Arial"/>
          <w:color w:val="000000"/>
          <w:sz w:val="22"/>
          <w:szCs w:val="22"/>
        </w:rPr>
        <w:lastRenderedPageBreak/>
        <w:t>Health Index Score: 179.89</w:t>
      </w:r>
    </w:p>
    <w:p w14:paraId="18452572" w14:textId="49CD67F1" w:rsidR="00AA592A" w:rsidRDefault="00AA592A" w:rsidP="00AA592A">
      <w:pPr>
        <w:rPr>
          <w:rFonts w:ascii="Arial" w:eastAsia="Arial" w:hAnsi="Arial" w:cs="Arial"/>
          <w:color w:val="000000"/>
          <w:sz w:val="22"/>
          <w:szCs w:val="22"/>
        </w:rPr>
      </w:pPr>
      <w:r w:rsidRPr="00AA592A">
        <w:rPr>
          <w:rFonts w:ascii="Arial" w:eastAsia="Arial" w:hAnsi="Arial" w:cs="Arial"/>
          <w:color w:val="000000"/>
          <w:sz w:val="22"/>
          <w:szCs w:val="22"/>
        </w:rPr>
        <w:t>The Health Index Score has a larger variance.</w:t>
      </w:r>
    </w:p>
    <w:p w14:paraId="34307440" w14:textId="77777777" w:rsidR="00FE7F3B" w:rsidRDefault="00000000">
      <w:pPr>
        <w:pStyle w:val="Heading4"/>
        <w:rPr>
          <w:rFonts w:ascii="Arial" w:eastAsia="Arial" w:hAnsi="Arial" w:cs="Arial"/>
        </w:rPr>
      </w:pPr>
      <w:r>
        <w:rPr>
          <w:rFonts w:ascii="Arial" w:eastAsia="Arial" w:hAnsi="Arial" w:cs="Arial"/>
        </w:rPr>
        <w:t>Which one of the two variables has a larger standard deviation?</w:t>
      </w:r>
    </w:p>
    <w:p w14:paraId="41E89A1C" w14:textId="77777777" w:rsidR="00FE7F3B" w:rsidRDefault="00000000">
      <w:pPr>
        <w:pBdr>
          <w:top w:val="nil"/>
          <w:left w:val="nil"/>
          <w:bottom w:val="nil"/>
          <w:right w:val="nil"/>
          <w:between w:val="nil"/>
        </w:pBdr>
        <w:spacing w:before="160" w:after="160" w:line="259" w:lineRule="auto"/>
        <w:rPr>
          <w:rFonts w:ascii="Arial" w:eastAsia="Arial" w:hAnsi="Arial" w:cs="Arial"/>
          <w:color w:val="000000"/>
          <w:sz w:val="22"/>
          <w:szCs w:val="22"/>
        </w:rPr>
      </w:pPr>
      <w:r>
        <w:rPr>
          <w:rFonts w:ascii="Arial" w:eastAsia="Arial" w:hAnsi="Arial" w:cs="Arial"/>
          <w:color w:val="000000"/>
          <w:sz w:val="22"/>
          <w:szCs w:val="22"/>
        </w:rPr>
        <w:t>Health Index Score has a larger standard deviation.</w:t>
      </w:r>
    </w:p>
    <w:p w14:paraId="136CFC5E" w14:textId="77777777" w:rsidR="00FE7F3B" w:rsidRDefault="00000000">
      <w:pPr>
        <w:pStyle w:val="Heading4"/>
        <w:rPr>
          <w:rFonts w:ascii="Arial" w:eastAsia="Arial" w:hAnsi="Arial" w:cs="Arial"/>
        </w:rPr>
      </w:pPr>
      <w:r>
        <w:rPr>
          <w:rFonts w:ascii="Arial" w:eastAsia="Arial" w:hAnsi="Arial" w:cs="Arial"/>
        </w:rPr>
        <w:lastRenderedPageBreak/>
        <w:t>Can you interpret the last three outcomes?</w:t>
      </w:r>
    </w:p>
    <w:p w14:paraId="067632BB" w14:textId="23467466" w:rsidR="00773125" w:rsidRPr="00773125" w:rsidRDefault="00773125" w:rsidP="00773125">
      <w:pPr>
        <w:pStyle w:val="Heading3"/>
        <w:rPr>
          <w:rFonts w:ascii="Arial" w:eastAsia="Arial" w:hAnsi="Arial" w:cs="Arial"/>
          <w:color w:val="000000"/>
          <w:sz w:val="22"/>
          <w:szCs w:val="22"/>
        </w:rPr>
      </w:pPr>
      <w:r w:rsidRPr="00773125">
        <w:rPr>
          <w:rFonts w:ascii="Arial" w:eastAsia="Arial" w:hAnsi="Arial" w:cs="Arial"/>
          <w:color w:val="000000"/>
          <w:sz w:val="22"/>
          <w:szCs w:val="22"/>
        </w:rPr>
        <w:t>Variance and standard deviation serve as metrics to gauge the spread of data around the mean. For this dataset, the variance and standard deviation of the Health Index Score are markedly greater than those for Coffee Consumption. This indicates a wider spread in the health index scores of individuals compared to the uniformity in their coffee drinking patterns.</w:t>
      </w:r>
    </w:p>
    <w:p w14:paraId="28098556" w14:textId="70526054" w:rsidR="00773125" w:rsidRPr="00773125" w:rsidRDefault="00773125" w:rsidP="00773125">
      <w:pPr>
        <w:pStyle w:val="Heading3"/>
        <w:rPr>
          <w:rFonts w:ascii="Arial" w:eastAsia="Arial" w:hAnsi="Arial" w:cs="Arial"/>
          <w:color w:val="000000"/>
          <w:sz w:val="22"/>
          <w:szCs w:val="22"/>
        </w:rPr>
      </w:pPr>
      <w:r w:rsidRPr="00773125">
        <w:rPr>
          <w:rFonts w:ascii="Arial" w:eastAsia="Arial" w:hAnsi="Arial" w:cs="Arial"/>
          <w:color w:val="000000"/>
          <w:sz w:val="22"/>
          <w:szCs w:val="22"/>
        </w:rPr>
        <w:t>The heightened variance and standard deviation observed in health index scores suggest a greater variety in health conditions among the participants. Such diversity could be shaped by numerous elements, including genetic factors, lifestyle choices, and environmental influences, beyond mere coffee intake.</w:t>
      </w:r>
    </w:p>
    <w:p w14:paraId="15AAA533" w14:textId="104CF7E8" w:rsidR="00FE7F3B" w:rsidRDefault="00773125" w:rsidP="00773125">
      <w:pPr>
        <w:pStyle w:val="Heading3"/>
      </w:pPr>
      <w:r w:rsidRPr="00773125">
        <w:rPr>
          <w:rFonts w:ascii="Arial" w:eastAsia="Arial" w:hAnsi="Arial" w:cs="Arial"/>
          <w:color w:val="000000"/>
          <w:sz w:val="22"/>
          <w:szCs w:val="22"/>
        </w:rPr>
        <w:t>Conversely, the data on coffee consumption displays lesser variance, implying that coffee drinking habits among the individuals are more uniform, showing consistency around the average with minimal extreme deviations.</w:t>
      </w:r>
    </w:p>
    <w:p w14:paraId="4E906207" w14:textId="77777777" w:rsidR="00FE7F3B" w:rsidRDefault="00000000">
      <w:pPr>
        <w:pStyle w:val="Heading3"/>
      </w:pPr>
      <w:r>
        <w:t>B Section</w:t>
      </w:r>
    </w:p>
    <w:p w14:paraId="140D91D8" w14:textId="77777777" w:rsidR="00FE7F3B" w:rsidRDefault="00000000">
      <w:pPr>
        <w:rPr>
          <w:rFonts w:ascii="Arial" w:eastAsia="Arial" w:hAnsi="Arial" w:cs="Arial"/>
        </w:rPr>
      </w:pPr>
      <w:r>
        <w:rPr>
          <w:rFonts w:ascii="Arial" w:eastAsia="Arial" w:hAnsi="Arial" w:cs="Arial"/>
          <w:noProof/>
        </w:rPr>
        <w:drawing>
          <wp:inline distT="0" distB="0" distL="0" distR="0" wp14:anchorId="3184994E" wp14:editId="46FA028D">
            <wp:extent cx="5943600" cy="3194685"/>
            <wp:effectExtent l="0" t="0" r="0" b="0"/>
            <wp:docPr id="7" name="image2.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screenshot of a computer&#10;&#10;Description automatically generated"/>
                    <pic:cNvPicPr preferRelativeResize="0"/>
                  </pic:nvPicPr>
                  <pic:blipFill>
                    <a:blip r:embed="rId13"/>
                    <a:srcRect/>
                    <a:stretch>
                      <a:fillRect/>
                    </a:stretch>
                  </pic:blipFill>
                  <pic:spPr>
                    <a:xfrm>
                      <a:off x="0" y="0"/>
                      <a:ext cx="5943600" cy="3194685"/>
                    </a:xfrm>
                    <a:prstGeom prst="rect">
                      <a:avLst/>
                    </a:prstGeom>
                    <a:ln/>
                  </pic:spPr>
                </pic:pic>
              </a:graphicData>
            </a:graphic>
          </wp:inline>
        </w:drawing>
      </w:r>
    </w:p>
    <w:p w14:paraId="67A0C323" w14:textId="77777777" w:rsidR="00FE7F3B" w:rsidRDefault="00000000">
      <w:pPr>
        <w:rPr>
          <w:rFonts w:ascii="Arial" w:eastAsia="Arial" w:hAnsi="Arial" w:cs="Arial"/>
        </w:rPr>
      </w:pPr>
      <w:r>
        <w:rPr>
          <w:rFonts w:ascii="Arial" w:eastAsia="Arial" w:hAnsi="Arial" w:cs="Arial"/>
          <w:noProof/>
        </w:rPr>
        <w:lastRenderedPageBreak/>
        <w:drawing>
          <wp:inline distT="0" distB="0" distL="0" distR="0" wp14:anchorId="0040C46D" wp14:editId="4FBC3DF9">
            <wp:extent cx="5943600" cy="3194685"/>
            <wp:effectExtent l="0" t="0" r="0" b="0"/>
            <wp:docPr id="8" name="image5.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screenshot of a computer&#10;&#10;Description automatically generated"/>
                    <pic:cNvPicPr preferRelativeResize="0"/>
                  </pic:nvPicPr>
                  <pic:blipFill>
                    <a:blip r:embed="rId14"/>
                    <a:srcRect/>
                    <a:stretch>
                      <a:fillRect/>
                    </a:stretch>
                  </pic:blipFill>
                  <pic:spPr>
                    <a:xfrm>
                      <a:off x="0" y="0"/>
                      <a:ext cx="5943600" cy="3194685"/>
                    </a:xfrm>
                    <a:prstGeom prst="rect">
                      <a:avLst/>
                    </a:prstGeom>
                    <a:ln/>
                  </pic:spPr>
                </pic:pic>
              </a:graphicData>
            </a:graphic>
          </wp:inline>
        </w:drawing>
      </w:r>
    </w:p>
    <w:p w14:paraId="1D6B1459" w14:textId="77777777" w:rsidR="00FE7F3B" w:rsidRDefault="00000000">
      <w:pPr>
        <w:rPr>
          <w:rFonts w:ascii="Arial" w:eastAsia="Arial" w:hAnsi="Arial" w:cs="Arial"/>
          <w:color w:val="000000"/>
          <w:sz w:val="22"/>
          <w:szCs w:val="22"/>
        </w:rPr>
      </w:pPr>
      <w:proofErr w:type="gramStart"/>
      <w:r>
        <w:rPr>
          <w:rFonts w:ascii="Arial" w:eastAsia="Arial" w:hAnsi="Arial" w:cs="Arial"/>
          <w:color w:val="000000"/>
          <w:sz w:val="22"/>
          <w:szCs w:val="22"/>
        </w:rPr>
        <w:t>Formula :</w:t>
      </w:r>
      <w:proofErr w:type="gramEnd"/>
      <w:r>
        <w:rPr>
          <w:rFonts w:ascii="Arial" w:eastAsia="Arial" w:hAnsi="Arial" w:cs="Arial"/>
          <w:color w:val="000000"/>
          <w:sz w:val="22"/>
          <w:szCs w:val="22"/>
        </w:rPr>
        <w:t xml:space="preserve"> =IF(B2&lt;=2, "Low", IF(B2&lt;=4, "Moderate", "High"))</w:t>
      </w:r>
    </w:p>
    <w:p w14:paraId="2FF84CC3" w14:textId="77777777" w:rsidR="00FE7F3B" w:rsidRDefault="00000000">
      <w:pPr>
        <w:rPr>
          <w:rFonts w:ascii="Arial" w:eastAsia="Arial" w:hAnsi="Arial" w:cs="Arial"/>
          <w:color w:val="000000"/>
          <w:sz w:val="18"/>
          <w:szCs w:val="18"/>
        </w:rPr>
      </w:pPr>
      <w:r>
        <w:rPr>
          <w:rFonts w:ascii="Arial" w:eastAsia="Arial" w:hAnsi="Arial" w:cs="Arial"/>
          <w:color w:val="0D0D0D"/>
          <w:sz w:val="22"/>
          <w:szCs w:val="22"/>
          <w:highlight w:val="white"/>
        </w:rPr>
        <w:t>This formula checks if the consumption is less than or equal to 2; if so, it categorizes it as "Low". If not, it then checks if it's less than or equal to 4, categorizing it as "Moderate". Otherwise, it falls into the "High" category.</w:t>
      </w:r>
    </w:p>
    <w:p w14:paraId="63A591AE" w14:textId="77777777" w:rsidR="00FE7F3B" w:rsidRDefault="00FE7F3B">
      <w:pPr>
        <w:rPr>
          <w:rFonts w:ascii="Arial" w:eastAsia="Arial" w:hAnsi="Arial" w:cs="Arial"/>
          <w:color w:val="000000"/>
          <w:sz w:val="22"/>
          <w:szCs w:val="22"/>
        </w:rPr>
      </w:pPr>
    </w:p>
    <w:p w14:paraId="61D2ACEE" w14:textId="77777777" w:rsidR="00FE7F3B" w:rsidRDefault="00000000">
      <w:pPr>
        <w:pStyle w:val="Heading2"/>
        <w:rPr>
          <w:rFonts w:ascii="Arial" w:eastAsia="Arial" w:hAnsi="Arial" w:cs="Arial"/>
          <w:color w:val="000000"/>
        </w:rPr>
      </w:pPr>
      <w:r>
        <w:rPr>
          <w:rFonts w:ascii="Arial" w:eastAsia="Arial" w:hAnsi="Arial" w:cs="Arial"/>
          <w:color w:val="000000"/>
        </w:rPr>
        <w:t>PART 2</w:t>
      </w:r>
    </w:p>
    <w:p w14:paraId="6A4115CD" w14:textId="77777777" w:rsidR="00FE7F3B" w:rsidRDefault="00FE7F3B">
      <w:pPr>
        <w:rPr>
          <w:rFonts w:ascii="Arial" w:eastAsia="Arial" w:hAnsi="Arial" w:cs="Arial"/>
        </w:rPr>
      </w:pPr>
    </w:p>
    <w:p w14:paraId="5DEE5687" w14:textId="77777777" w:rsidR="00FE7F3B" w:rsidRDefault="00000000">
      <w:pPr>
        <w:pStyle w:val="Heading3"/>
        <w:rPr>
          <w:rFonts w:ascii="Arial" w:eastAsia="Arial" w:hAnsi="Arial" w:cs="Arial"/>
          <w:color w:val="000000"/>
          <w:sz w:val="22"/>
          <w:szCs w:val="22"/>
        </w:rPr>
      </w:pPr>
      <w:bookmarkStart w:id="2" w:name="_1fob9te" w:colFirst="0" w:colLast="0"/>
      <w:bookmarkEnd w:id="2"/>
      <w:r>
        <w:rPr>
          <w:rFonts w:ascii="Arial" w:eastAsia="Arial" w:hAnsi="Arial" w:cs="Arial"/>
        </w:rPr>
        <w:t>Introduction</w:t>
      </w:r>
    </w:p>
    <w:p w14:paraId="1B7A58F4"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 xml:space="preserve">According to IBM, 80% of data was created in the recent last few years. This surge in data generation means that the need for more sophisticated tools and methods for analysing, interpreting, and visualising data has never been more </w:t>
      </w:r>
      <w:proofErr w:type="spellStart"/>
      <w:proofErr w:type="gramStart"/>
      <w:r>
        <w:rPr>
          <w:rFonts w:ascii="Arial" w:eastAsia="Arial" w:hAnsi="Arial" w:cs="Arial"/>
          <w:color w:val="000000"/>
          <w:sz w:val="22"/>
          <w:szCs w:val="22"/>
        </w:rPr>
        <w:t>important.The</w:t>
      </w:r>
      <w:proofErr w:type="spellEnd"/>
      <w:proofErr w:type="gramEnd"/>
      <w:r>
        <w:rPr>
          <w:rFonts w:ascii="Arial" w:eastAsia="Arial" w:hAnsi="Arial" w:cs="Arial"/>
          <w:color w:val="000000"/>
          <w:sz w:val="22"/>
          <w:szCs w:val="22"/>
        </w:rPr>
        <w:t xml:space="preserve"> exponential growth in data, often referred to as Big Data, presents both opportunities and challenges. On the one hand, this wealth of information can provide valuable insights for businesses, researchers, and policymakers.</w:t>
      </w:r>
    </w:p>
    <w:p w14:paraId="3FB34F4C"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lastRenderedPageBreak/>
        <w:t xml:space="preserve">On the other hand, effectively managing and making sense of this vast amount of data requires advanced tools that can process, analyse, and visualise data efficiently and </w:t>
      </w:r>
      <w:proofErr w:type="spellStart"/>
      <w:proofErr w:type="gramStart"/>
      <w:r>
        <w:rPr>
          <w:rFonts w:ascii="Arial" w:eastAsia="Arial" w:hAnsi="Arial" w:cs="Arial"/>
          <w:color w:val="000000"/>
          <w:sz w:val="22"/>
          <w:szCs w:val="22"/>
        </w:rPr>
        <w:t>intuitively.In</w:t>
      </w:r>
      <w:proofErr w:type="spellEnd"/>
      <w:proofErr w:type="gramEnd"/>
      <w:r>
        <w:rPr>
          <w:rFonts w:ascii="Arial" w:eastAsia="Arial" w:hAnsi="Arial" w:cs="Arial"/>
          <w:color w:val="000000"/>
          <w:sz w:val="22"/>
          <w:szCs w:val="22"/>
        </w:rPr>
        <w:t xml:space="preserve"> this essay, I will compare the advantages and disadvantages of three popular data analysis tools: SPSS, Excel, and Tableau. Additionally, I will discuss the data mining cycle.</w:t>
      </w:r>
    </w:p>
    <w:p w14:paraId="5CF5FB76" w14:textId="77777777" w:rsidR="00FE7F3B" w:rsidRDefault="00000000">
      <w:pPr>
        <w:pStyle w:val="Heading3"/>
        <w:rPr>
          <w:rFonts w:ascii="Arial" w:eastAsia="Arial" w:hAnsi="Arial" w:cs="Arial"/>
        </w:rPr>
      </w:pPr>
      <w:bookmarkStart w:id="3" w:name="_3znysh7" w:colFirst="0" w:colLast="0"/>
      <w:bookmarkEnd w:id="3"/>
      <w:r>
        <w:rPr>
          <w:rFonts w:ascii="Arial" w:eastAsia="Arial" w:hAnsi="Arial" w:cs="Arial"/>
        </w:rPr>
        <w:t>SPSS</w:t>
      </w:r>
    </w:p>
    <w:p w14:paraId="63BCCA70"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 xml:space="preserve">According to the article from </w:t>
      </w:r>
      <w:proofErr w:type="spellStart"/>
      <w:r>
        <w:rPr>
          <w:rFonts w:ascii="Arial" w:eastAsia="Arial" w:hAnsi="Arial" w:cs="Arial"/>
          <w:color w:val="000000"/>
          <w:sz w:val="22"/>
          <w:szCs w:val="22"/>
        </w:rPr>
        <w:t>SurveySparrow</w:t>
      </w:r>
      <w:proofErr w:type="spellEnd"/>
      <w:r>
        <w:rPr>
          <w:rFonts w:ascii="Arial" w:eastAsia="Arial" w:hAnsi="Arial" w:cs="Arial"/>
          <w:color w:val="000000"/>
          <w:sz w:val="22"/>
          <w:szCs w:val="22"/>
        </w:rPr>
        <w:t>, SPSS (Statistical Package for the Social Sciences), known for its advanced statistical analysis capabilities, excels in handling complex data analysis tasks like regression analysis, ANOVA, and factor analysis. SPSS is renowned for its simplicity, easy-to-follow command language, and well-documented user manual, making it popular among government entities, educational institutions, survey companies, market researchers, health researchers, and data miners.</w:t>
      </w:r>
    </w:p>
    <w:p w14:paraId="5CAF0C18"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However, SPSS might not be as versatile as Excel in quick calculations or basic data manipulation. It requires a certain level of expertise to harness its full potential, and its cost might be a consideration for smaller organisations or individual users.</w:t>
      </w:r>
    </w:p>
    <w:p w14:paraId="426FD3A7" w14:textId="77777777" w:rsidR="00FE7F3B" w:rsidRDefault="00000000">
      <w:pPr>
        <w:pStyle w:val="Heading4"/>
        <w:rPr>
          <w:rFonts w:ascii="Arial" w:eastAsia="Arial" w:hAnsi="Arial" w:cs="Arial"/>
        </w:rPr>
      </w:pPr>
      <w:bookmarkStart w:id="4" w:name="_2et92p0" w:colFirst="0" w:colLast="0"/>
      <w:bookmarkEnd w:id="4"/>
      <w:r>
        <w:rPr>
          <w:rFonts w:ascii="Arial" w:eastAsia="Arial" w:hAnsi="Arial" w:cs="Arial"/>
        </w:rPr>
        <w:t>Advantages</w:t>
      </w:r>
    </w:p>
    <w:p w14:paraId="57178CD3" w14:textId="77777777" w:rsidR="00FE7F3B" w:rsidRDefault="00000000">
      <w:pPr>
        <w:numPr>
          <w:ilvl w:val="0"/>
          <w:numId w:val="1"/>
        </w:numPr>
      </w:pPr>
      <w:r>
        <w:rPr>
          <w:rFonts w:ascii="Arial" w:eastAsia="Arial" w:hAnsi="Arial" w:cs="Arial"/>
          <w:color w:val="000000"/>
          <w:sz w:val="22"/>
          <w:szCs w:val="22"/>
        </w:rPr>
        <w:t>User-friendly interface suitable for complex statistical procedures.</w:t>
      </w:r>
    </w:p>
    <w:p w14:paraId="3D826EB7" w14:textId="77777777" w:rsidR="00FE7F3B" w:rsidRDefault="00000000">
      <w:pPr>
        <w:numPr>
          <w:ilvl w:val="0"/>
          <w:numId w:val="1"/>
        </w:numPr>
      </w:pPr>
      <w:r>
        <w:rPr>
          <w:rFonts w:ascii="Arial" w:eastAsia="Arial" w:hAnsi="Arial" w:cs="Arial"/>
          <w:color w:val="000000"/>
          <w:sz w:val="22"/>
          <w:szCs w:val="22"/>
        </w:rPr>
        <w:t>Extensive data handling capabilities, including merging different files and managing missing values.</w:t>
      </w:r>
    </w:p>
    <w:p w14:paraId="4FDE4A2E" w14:textId="77777777" w:rsidR="00FE7F3B" w:rsidRDefault="00000000">
      <w:pPr>
        <w:numPr>
          <w:ilvl w:val="0"/>
          <w:numId w:val="1"/>
        </w:numPr>
      </w:pPr>
      <w:r>
        <w:rPr>
          <w:rFonts w:ascii="Arial" w:eastAsia="Arial" w:hAnsi="Arial" w:cs="Arial"/>
          <w:color w:val="000000"/>
          <w:sz w:val="22"/>
          <w:szCs w:val="22"/>
        </w:rPr>
        <w:t>Offers reliable, dynamic, and diverse graphical outputs.</w:t>
      </w:r>
    </w:p>
    <w:p w14:paraId="1DD0AF8A" w14:textId="77777777" w:rsidR="00FE7F3B" w:rsidRDefault="00000000">
      <w:pPr>
        <w:numPr>
          <w:ilvl w:val="0"/>
          <w:numId w:val="1"/>
        </w:numPr>
      </w:pPr>
      <w:r>
        <w:rPr>
          <w:rFonts w:ascii="Arial" w:eastAsia="Arial" w:hAnsi="Arial" w:cs="Arial"/>
          <w:color w:val="000000"/>
          <w:sz w:val="22"/>
          <w:szCs w:val="22"/>
        </w:rPr>
        <w:t>Effective for both quantitative and qualitative data analysis.</w:t>
      </w:r>
    </w:p>
    <w:p w14:paraId="69EAF907" w14:textId="77777777" w:rsidR="00FE7F3B" w:rsidRDefault="00000000">
      <w:pPr>
        <w:numPr>
          <w:ilvl w:val="0"/>
          <w:numId w:val="1"/>
        </w:numPr>
      </w:pPr>
      <w:r>
        <w:rPr>
          <w:rFonts w:ascii="Arial" w:eastAsia="Arial" w:hAnsi="Arial" w:cs="Arial"/>
          <w:color w:val="000000"/>
          <w:sz w:val="22"/>
          <w:szCs w:val="22"/>
        </w:rPr>
        <w:t>Low error rates and simple to use, even for beginners.</w:t>
      </w:r>
    </w:p>
    <w:p w14:paraId="76606EB6" w14:textId="77777777" w:rsidR="00FE7F3B" w:rsidRDefault="00000000">
      <w:pPr>
        <w:numPr>
          <w:ilvl w:val="0"/>
          <w:numId w:val="1"/>
        </w:numPr>
      </w:pPr>
      <w:r>
        <w:rPr>
          <w:rFonts w:ascii="Arial" w:eastAsia="Arial" w:hAnsi="Arial" w:cs="Arial"/>
          <w:color w:val="000000"/>
          <w:sz w:val="22"/>
          <w:szCs w:val="22"/>
        </w:rPr>
        <w:t>Flexibility in graph selection to match data distribution requirements.</w:t>
      </w:r>
    </w:p>
    <w:p w14:paraId="6C842EE8" w14:textId="77777777" w:rsidR="00FE7F3B" w:rsidRDefault="00000000">
      <w:pPr>
        <w:pStyle w:val="Heading4"/>
        <w:rPr>
          <w:rFonts w:ascii="Arial" w:eastAsia="Arial" w:hAnsi="Arial" w:cs="Arial"/>
        </w:rPr>
      </w:pPr>
      <w:bookmarkStart w:id="5" w:name="_tyjcwt" w:colFirst="0" w:colLast="0"/>
      <w:bookmarkEnd w:id="5"/>
      <w:r>
        <w:rPr>
          <w:rFonts w:ascii="Arial" w:eastAsia="Arial" w:hAnsi="Arial" w:cs="Arial"/>
        </w:rPr>
        <w:t>Limitations</w:t>
      </w:r>
    </w:p>
    <w:p w14:paraId="26085E9D" w14:textId="77777777" w:rsidR="00FE7F3B" w:rsidRDefault="00000000">
      <w:pPr>
        <w:numPr>
          <w:ilvl w:val="0"/>
          <w:numId w:val="2"/>
        </w:numPr>
      </w:pPr>
      <w:r>
        <w:rPr>
          <w:rFonts w:ascii="Arial" w:eastAsia="Arial" w:hAnsi="Arial" w:cs="Arial"/>
          <w:color w:val="000000"/>
          <w:sz w:val="22"/>
          <w:szCs w:val="22"/>
        </w:rPr>
        <w:t>Inability to handle large datasets effectively, which is a constraint in industries with extensive data.</w:t>
      </w:r>
    </w:p>
    <w:p w14:paraId="2A2268E8" w14:textId="77777777" w:rsidR="00FE7F3B" w:rsidRDefault="00000000">
      <w:pPr>
        <w:numPr>
          <w:ilvl w:val="0"/>
          <w:numId w:val="2"/>
        </w:numPr>
      </w:pPr>
      <w:r>
        <w:rPr>
          <w:rFonts w:ascii="Arial" w:eastAsia="Arial" w:hAnsi="Arial" w:cs="Arial"/>
          <w:color w:val="000000"/>
          <w:sz w:val="22"/>
          <w:szCs w:val="22"/>
        </w:rPr>
        <w:lastRenderedPageBreak/>
        <w:t>Dependency on the quality of data collection methods; faulty or biassed methods can lead to misleading results.</w:t>
      </w:r>
    </w:p>
    <w:p w14:paraId="051F44C8" w14:textId="77777777" w:rsidR="00FE7F3B" w:rsidRDefault="00000000">
      <w:pPr>
        <w:numPr>
          <w:ilvl w:val="0"/>
          <w:numId w:val="2"/>
        </w:numPr>
      </w:pPr>
      <w:r>
        <w:rPr>
          <w:rFonts w:ascii="Arial" w:eastAsia="Arial" w:hAnsi="Arial" w:cs="Arial"/>
          <w:color w:val="000000"/>
          <w:sz w:val="22"/>
          <w:szCs w:val="22"/>
        </w:rPr>
        <w:t>Tendency to provide oversimplified answers for complex issues.</w:t>
      </w:r>
    </w:p>
    <w:p w14:paraId="1B9E5E7C" w14:textId="77777777" w:rsidR="00FE7F3B" w:rsidRDefault="00000000">
      <w:pPr>
        <w:pStyle w:val="Heading3"/>
        <w:rPr>
          <w:rFonts w:ascii="Arial" w:eastAsia="Arial" w:hAnsi="Arial" w:cs="Arial"/>
        </w:rPr>
      </w:pPr>
      <w:bookmarkStart w:id="6" w:name="_3dy6vkm" w:colFirst="0" w:colLast="0"/>
      <w:bookmarkEnd w:id="6"/>
      <w:r>
        <w:rPr>
          <w:rFonts w:ascii="Arial" w:eastAsia="Arial" w:hAnsi="Arial" w:cs="Arial"/>
        </w:rPr>
        <w:t>Excel</w:t>
      </w:r>
    </w:p>
    <w:p w14:paraId="259B8CDF"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 xml:space="preserve">As detailed by Western Governors University, Excel is a widely used tool for data analysis, offering features like pivot tables for organising data, conditional formatting for easy data visualisation, and a range of functions for complex calculations. Its user-friendly interface makes it ideal for quick prototyping and ad hoc calculations. Excel is also useful in data cleaning and error handling, an essential part of the data analysis </w:t>
      </w:r>
      <w:proofErr w:type="spellStart"/>
      <w:proofErr w:type="gramStart"/>
      <w:r>
        <w:rPr>
          <w:rFonts w:ascii="Arial" w:eastAsia="Arial" w:hAnsi="Arial" w:cs="Arial"/>
          <w:color w:val="000000"/>
          <w:sz w:val="22"/>
          <w:szCs w:val="22"/>
        </w:rPr>
        <w:t>process.However</w:t>
      </w:r>
      <w:proofErr w:type="spellEnd"/>
      <w:proofErr w:type="gramEnd"/>
      <w:r>
        <w:rPr>
          <w:rFonts w:ascii="Arial" w:eastAsia="Arial" w:hAnsi="Arial" w:cs="Arial"/>
          <w:color w:val="000000"/>
          <w:sz w:val="22"/>
          <w:szCs w:val="22"/>
        </w:rPr>
        <w:t>, Excel struggles with handling very large datasets and lacks the advanced statistical capabilities of specialised tools like SPSS. Its formula-based environment may also lead to complexities in more advanced data analysis scenarios.</w:t>
      </w:r>
    </w:p>
    <w:p w14:paraId="5B7807F9" w14:textId="77777777" w:rsidR="00FE7F3B" w:rsidRDefault="00000000">
      <w:pPr>
        <w:pStyle w:val="Heading4"/>
        <w:rPr>
          <w:rFonts w:ascii="Arial" w:eastAsia="Arial" w:hAnsi="Arial" w:cs="Arial"/>
        </w:rPr>
      </w:pPr>
      <w:bookmarkStart w:id="7" w:name="_1t3h5sf" w:colFirst="0" w:colLast="0"/>
      <w:bookmarkEnd w:id="7"/>
      <w:r>
        <w:rPr>
          <w:rFonts w:ascii="Arial" w:eastAsia="Arial" w:hAnsi="Arial" w:cs="Arial"/>
        </w:rPr>
        <w:t>Advantages</w:t>
      </w:r>
    </w:p>
    <w:p w14:paraId="26D6C7CE" w14:textId="77777777" w:rsidR="00FE7F3B" w:rsidRDefault="00000000">
      <w:pPr>
        <w:numPr>
          <w:ilvl w:val="0"/>
          <w:numId w:val="5"/>
        </w:numPr>
      </w:pPr>
      <w:r>
        <w:rPr>
          <w:rFonts w:ascii="Arial" w:eastAsia="Arial" w:hAnsi="Arial" w:cs="Arial"/>
          <w:color w:val="000000"/>
          <w:sz w:val="22"/>
          <w:szCs w:val="22"/>
        </w:rPr>
        <w:t>Pivot Tables and Charts: Organise large data sets, identify patterns, and generate reports.</w:t>
      </w:r>
    </w:p>
    <w:p w14:paraId="18BBF657" w14:textId="77777777" w:rsidR="00FE7F3B" w:rsidRDefault="00000000">
      <w:pPr>
        <w:numPr>
          <w:ilvl w:val="0"/>
          <w:numId w:val="5"/>
        </w:numPr>
      </w:pPr>
      <w:r>
        <w:rPr>
          <w:rFonts w:ascii="Arial" w:eastAsia="Arial" w:hAnsi="Arial" w:cs="Arial"/>
          <w:color w:val="000000"/>
          <w:sz w:val="22"/>
          <w:szCs w:val="22"/>
        </w:rPr>
        <w:t>Conditional Formatting: Quickly visualise data differences and patterns.</w:t>
      </w:r>
    </w:p>
    <w:p w14:paraId="7DE62C89" w14:textId="77777777" w:rsidR="00FE7F3B" w:rsidRDefault="00000000">
      <w:pPr>
        <w:numPr>
          <w:ilvl w:val="0"/>
          <w:numId w:val="5"/>
        </w:numPr>
      </w:pPr>
      <w:r>
        <w:rPr>
          <w:rFonts w:ascii="Arial" w:eastAsia="Arial" w:hAnsi="Arial" w:cs="Arial"/>
          <w:color w:val="000000"/>
          <w:sz w:val="22"/>
          <w:szCs w:val="22"/>
        </w:rPr>
        <w:t>Excel Functions: Perform complex calculations and error detection.</w:t>
      </w:r>
    </w:p>
    <w:p w14:paraId="0247882C" w14:textId="77777777" w:rsidR="00FE7F3B" w:rsidRDefault="00000000">
      <w:pPr>
        <w:numPr>
          <w:ilvl w:val="0"/>
          <w:numId w:val="5"/>
        </w:numPr>
      </w:pPr>
      <w:r>
        <w:rPr>
          <w:rFonts w:ascii="Arial" w:eastAsia="Arial" w:hAnsi="Arial" w:cs="Arial"/>
          <w:color w:val="000000"/>
          <w:sz w:val="22"/>
          <w:szCs w:val="22"/>
        </w:rPr>
        <w:t>Regression Analysis: Understand relationships between variables.</w:t>
      </w:r>
    </w:p>
    <w:p w14:paraId="0D3FB1F7" w14:textId="77777777" w:rsidR="00FE7F3B" w:rsidRDefault="00000000">
      <w:pPr>
        <w:numPr>
          <w:ilvl w:val="0"/>
          <w:numId w:val="5"/>
        </w:numPr>
      </w:pPr>
      <w:r>
        <w:rPr>
          <w:rFonts w:ascii="Arial" w:eastAsia="Arial" w:hAnsi="Arial" w:cs="Arial"/>
          <w:color w:val="000000"/>
          <w:sz w:val="22"/>
          <w:szCs w:val="22"/>
        </w:rPr>
        <w:t>Data Cleaning: Remove duplicates and manage errors.</w:t>
      </w:r>
    </w:p>
    <w:p w14:paraId="5F9B0A20" w14:textId="77777777" w:rsidR="00FE7F3B" w:rsidRDefault="00000000">
      <w:pPr>
        <w:numPr>
          <w:ilvl w:val="0"/>
          <w:numId w:val="5"/>
        </w:numPr>
      </w:pPr>
      <w:r>
        <w:rPr>
          <w:rFonts w:ascii="Arial" w:eastAsia="Arial" w:hAnsi="Arial" w:cs="Arial"/>
          <w:color w:val="000000"/>
          <w:sz w:val="22"/>
          <w:szCs w:val="22"/>
        </w:rPr>
        <w:t>Date Calculations: Calculate time-related data efficiently.</w:t>
      </w:r>
    </w:p>
    <w:p w14:paraId="59E063B4" w14:textId="77777777" w:rsidR="00FE7F3B" w:rsidRDefault="00000000">
      <w:pPr>
        <w:pStyle w:val="Heading4"/>
        <w:rPr>
          <w:rFonts w:ascii="Arial" w:eastAsia="Arial" w:hAnsi="Arial" w:cs="Arial"/>
        </w:rPr>
      </w:pPr>
      <w:bookmarkStart w:id="8" w:name="_4d34og8" w:colFirst="0" w:colLast="0"/>
      <w:bookmarkEnd w:id="8"/>
      <w:proofErr w:type="spellStart"/>
      <w:r>
        <w:rPr>
          <w:rFonts w:ascii="Arial" w:eastAsia="Arial" w:hAnsi="Arial" w:cs="Arial"/>
        </w:rPr>
        <w:t>Disadvateges</w:t>
      </w:r>
      <w:proofErr w:type="spellEnd"/>
    </w:p>
    <w:p w14:paraId="105DC523"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Based on a study conducted by HubSpot, there are several disadvantages associated with using spreadsheets for sales management:</w:t>
      </w:r>
    </w:p>
    <w:p w14:paraId="786093E5" w14:textId="77777777" w:rsidR="00FE7F3B" w:rsidRDefault="00000000">
      <w:pPr>
        <w:numPr>
          <w:ilvl w:val="0"/>
          <w:numId w:val="3"/>
        </w:numPr>
      </w:pPr>
      <w:r>
        <w:rPr>
          <w:rFonts w:ascii="Arial" w:eastAsia="Arial" w:hAnsi="Arial" w:cs="Arial"/>
          <w:color w:val="000000"/>
          <w:sz w:val="22"/>
          <w:szCs w:val="22"/>
        </w:rPr>
        <w:t>Limited Scalability: Excel struggles with very large datasets, hindering productivity.</w:t>
      </w:r>
    </w:p>
    <w:p w14:paraId="2C16C3A2" w14:textId="77777777" w:rsidR="00FE7F3B" w:rsidRDefault="00000000">
      <w:pPr>
        <w:numPr>
          <w:ilvl w:val="0"/>
          <w:numId w:val="3"/>
        </w:numPr>
      </w:pPr>
      <w:r>
        <w:rPr>
          <w:rFonts w:ascii="Arial" w:eastAsia="Arial" w:hAnsi="Arial" w:cs="Arial"/>
          <w:color w:val="000000"/>
          <w:sz w:val="22"/>
          <w:szCs w:val="22"/>
        </w:rPr>
        <w:lastRenderedPageBreak/>
        <w:t>Statistical Limitations: Not ideal for advanced statistical analyses compared to specialised software.</w:t>
      </w:r>
    </w:p>
    <w:p w14:paraId="005BF90B" w14:textId="77777777" w:rsidR="00FE7F3B" w:rsidRDefault="00000000">
      <w:pPr>
        <w:numPr>
          <w:ilvl w:val="0"/>
          <w:numId w:val="3"/>
        </w:numPr>
      </w:pPr>
      <w:r>
        <w:rPr>
          <w:rFonts w:ascii="Arial" w:eastAsia="Arial" w:hAnsi="Arial" w:cs="Arial"/>
          <w:color w:val="000000"/>
          <w:sz w:val="22"/>
          <w:szCs w:val="22"/>
        </w:rPr>
        <w:t>Error-Prone: Manual data entry increases the risk of errors compromising data integrity.</w:t>
      </w:r>
    </w:p>
    <w:p w14:paraId="636DD0A5" w14:textId="77777777" w:rsidR="00FE7F3B" w:rsidRDefault="00000000">
      <w:pPr>
        <w:numPr>
          <w:ilvl w:val="0"/>
          <w:numId w:val="3"/>
        </w:numPr>
      </w:pPr>
      <w:r>
        <w:rPr>
          <w:rFonts w:ascii="Arial" w:eastAsia="Arial" w:hAnsi="Arial" w:cs="Arial"/>
          <w:color w:val="000000"/>
          <w:sz w:val="22"/>
          <w:szCs w:val="22"/>
        </w:rPr>
        <w:t>Security and Sharing Issues: Susceptible to security risks and version control challenges in collaborative environments.</w:t>
      </w:r>
    </w:p>
    <w:p w14:paraId="06EA25E2" w14:textId="77777777" w:rsidR="00FE7F3B" w:rsidRDefault="00000000">
      <w:pPr>
        <w:pStyle w:val="Heading4"/>
        <w:rPr>
          <w:rFonts w:ascii="Arial" w:eastAsia="Arial" w:hAnsi="Arial" w:cs="Arial"/>
        </w:rPr>
      </w:pPr>
      <w:bookmarkStart w:id="9" w:name="_2s8eyo1" w:colFirst="0" w:colLast="0"/>
      <w:bookmarkEnd w:id="9"/>
      <w:r>
        <w:rPr>
          <w:rFonts w:ascii="Arial" w:eastAsia="Arial" w:hAnsi="Arial" w:cs="Arial"/>
        </w:rPr>
        <w:t>Tableau</w:t>
      </w:r>
    </w:p>
    <w:p w14:paraId="5FBC0C17" w14:textId="77777777" w:rsidR="00FE7F3B" w:rsidRDefault="00000000">
      <w:pPr>
        <w:rPr>
          <w:rFonts w:ascii="Arial" w:eastAsia="Arial" w:hAnsi="Arial" w:cs="Arial"/>
          <w:color w:val="000000"/>
          <w:sz w:val="22"/>
          <w:szCs w:val="22"/>
        </w:rPr>
      </w:pPr>
      <w:proofErr w:type="spellStart"/>
      <w:r>
        <w:rPr>
          <w:rFonts w:ascii="Arial" w:eastAsia="Arial" w:hAnsi="Arial" w:cs="Arial"/>
          <w:color w:val="000000"/>
          <w:sz w:val="22"/>
          <w:szCs w:val="22"/>
        </w:rPr>
        <w:t>KnowledgeHut</w:t>
      </w:r>
      <w:proofErr w:type="spellEnd"/>
      <w:r>
        <w:rPr>
          <w:rFonts w:ascii="Arial" w:eastAsia="Arial" w:hAnsi="Arial" w:cs="Arial"/>
          <w:color w:val="000000"/>
          <w:sz w:val="22"/>
          <w:szCs w:val="22"/>
        </w:rPr>
        <w:t xml:space="preserve"> highlights Tableau’s strengths in creating interactive and aesthetically pleasing data visualisations. It is known for its high performance, handling large datasets with ease, and being mobile-friendly. Tableau's extensive customer resources and excellent mobile support enhance its usability. Despite its ease of use and low cost compared to its peers, Tableau falls short in areas like version control and automatic refreshing of reports. It requires manual effort for updates and lacks comprehensive solution capabilities for broader analytic applications.</w:t>
      </w:r>
    </w:p>
    <w:p w14:paraId="4C28C903" w14:textId="77777777" w:rsidR="00FE7F3B" w:rsidRDefault="00000000">
      <w:pPr>
        <w:pStyle w:val="Heading4"/>
        <w:rPr>
          <w:rFonts w:ascii="Arial" w:eastAsia="Arial" w:hAnsi="Arial" w:cs="Arial"/>
        </w:rPr>
      </w:pPr>
      <w:bookmarkStart w:id="10" w:name="_17dp8vu" w:colFirst="0" w:colLast="0"/>
      <w:bookmarkEnd w:id="10"/>
      <w:r>
        <w:rPr>
          <w:rFonts w:ascii="Arial" w:eastAsia="Arial" w:hAnsi="Arial" w:cs="Arial"/>
        </w:rPr>
        <w:t>Advantages of Tableau</w:t>
      </w:r>
    </w:p>
    <w:p w14:paraId="53B45F31" w14:textId="77777777" w:rsidR="00FE7F3B" w:rsidRDefault="00000000">
      <w:pPr>
        <w:numPr>
          <w:ilvl w:val="0"/>
          <w:numId w:val="6"/>
        </w:numPr>
        <w:rPr>
          <w:rFonts w:ascii="Arial" w:eastAsia="Arial" w:hAnsi="Arial" w:cs="Arial"/>
          <w:color w:val="000000"/>
          <w:sz w:val="22"/>
          <w:szCs w:val="22"/>
        </w:rPr>
      </w:pPr>
      <w:r>
        <w:rPr>
          <w:rFonts w:ascii="Arial" w:eastAsia="Arial" w:hAnsi="Arial" w:cs="Arial"/>
          <w:color w:val="000000"/>
          <w:sz w:val="22"/>
          <w:szCs w:val="22"/>
        </w:rPr>
        <w:t>Efficiently manages millions of data rows with diverse visualisations.</w:t>
      </w:r>
    </w:p>
    <w:p w14:paraId="49B4B23E" w14:textId="77777777" w:rsidR="00FE7F3B" w:rsidRDefault="00000000">
      <w:pPr>
        <w:numPr>
          <w:ilvl w:val="0"/>
          <w:numId w:val="6"/>
        </w:numPr>
        <w:rPr>
          <w:rFonts w:ascii="Arial" w:eastAsia="Arial" w:hAnsi="Arial" w:cs="Arial"/>
          <w:color w:val="000000"/>
          <w:sz w:val="22"/>
          <w:szCs w:val="22"/>
        </w:rPr>
      </w:pPr>
      <w:r>
        <w:rPr>
          <w:rFonts w:ascii="Arial" w:eastAsia="Arial" w:hAnsi="Arial" w:cs="Arial"/>
          <w:color w:val="000000"/>
          <w:sz w:val="22"/>
          <w:szCs w:val="22"/>
        </w:rPr>
        <w:t>Offers a robust app for iOS and Android.</w:t>
      </w:r>
    </w:p>
    <w:p w14:paraId="3426CD64" w14:textId="77777777" w:rsidR="00FE7F3B" w:rsidRDefault="00000000">
      <w:pPr>
        <w:numPr>
          <w:ilvl w:val="0"/>
          <w:numId w:val="6"/>
        </w:numPr>
        <w:rPr>
          <w:rFonts w:ascii="Arial" w:eastAsia="Arial" w:hAnsi="Arial" w:cs="Arial"/>
          <w:color w:val="000000"/>
          <w:sz w:val="22"/>
          <w:szCs w:val="22"/>
        </w:rPr>
      </w:pPr>
      <w:r>
        <w:rPr>
          <w:rFonts w:ascii="Arial" w:eastAsia="Arial" w:hAnsi="Arial" w:cs="Arial"/>
          <w:color w:val="000000"/>
          <w:sz w:val="22"/>
          <w:szCs w:val="22"/>
        </w:rPr>
        <w:t>Provides a plethora of online support and learning materials.</w:t>
      </w:r>
    </w:p>
    <w:p w14:paraId="4FA23923" w14:textId="77777777" w:rsidR="00FE7F3B" w:rsidRDefault="00000000">
      <w:pPr>
        <w:numPr>
          <w:ilvl w:val="0"/>
          <w:numId w:val="6"/>
        </w:numPr>
        <w:rPr>
          <w:rFonts w:ascii="Arial" w:eastAsia="Arial" w:hAnsi="Arial" w:cs="Arial"/>
          <w:color w:val="000000"/>
          <w:sz w:val="22"/>
          <w:szCs w:val="22"/>
        </w:rPr>
      </w:pPr>
      <w:r>
        <w:rPr>
          <w:rFonts w:ascii="Arial" w:eastAsia="Arial" w:hAnsi="Arial" w:cs="Arial"/>
          <w:color w:val="000000"/>
          <w:sz w:val="22"/>
          <w:szCs w:val="22"/>
        </w:rPr>
        <w:t>Prioritises mobile BI capabilities.</w:t>
      </w:r>
    </w:p>
    <w:p w14:paraId="1D76DC51" w14:textId="77777777" w:rsidR="00FE7F3B" w:rsidRDefault="00000000">
      <w:pPr>
        <w:numPr>
          <w:ilvl w:val="0"/>
          <w:numId w:val="6"/>
        </w:numPr>
        <w:rPr>
          <w:rFonts w:ascii="Arial" w:eastAsia="Arial" w:hAnsi="Arial" w:cs="Arial"/>
          <w:color w:val="000000"/>
          <w:sz w:val="22"/>
          <w:szCs w:val="22"/>
        </w:rPr>
      </w:pPr>
      <w:r>
        <w:rPr>
          <w:rFonts w:ascii="Arial" w:eastAsia="Arial" w:hAnsi="Arial" w:cs="Arial"/>
          <w:color w:val="000000"/>
          <w:sz w:val="22"/>
          <w:szCs w:val="22"/>
        </w:rPr>
        <w:t>User-friendly software updates.</w:t>
      </w:r>
    </w:p>
    <w:p w14:paraId="73EED8C7" w14:textId="77777777" w:rsidR="00FE7F3B" w:rsidRDefault="00000000">
      <w:pPr>
        <w:numPr>
          <w:ilvl w:val="0"/>
          <w:numId w:val="6"/>
        </w:numPr>
        <w:rPr>
          <w:rFonts w:ascii="Arial" w:eastAsia="Arial" w:hAnsi="Arial" w:cs="Arial"/>
          <w:color w:val="000000"/>
          <w:sz w:val="22"/>
          <w:szCs w:val="22"/>
        </w:rPr>
      </w:pPr>
      <w:r>
        <w:rPr>
          <w:rFonts w:ascii="Arial" w:eastAsia="Arial" w:hAnsi="Arial" w:cs="Arial"/>
          <w:color w:val="000000"/>
          <w:sz w:val="22"/>
          <w:szCs w:val="22"/>
        </w:rPr>
        <w:t>More budget-friendly compared to similar big data tools.</w:t>
      </w:r>
    </w:p>
    <w:p w14:paraId="2CFF43D4" w14:textId="77777777" w:rsidR="00FE7F3B" w:rsidRDefault="00000000">
      <w:pPr>
        <w:numPr>
          <w:ilvl w:val="0"/>
          <w:numId w:val="6"/>
        </w:numPr>
        <w:rPr>
          <w:rFonts w:ascii="Arial" w:eastAsia="Arial" w:hAnsi="Arial" w:cs="Arial"/>
          <w:color w:val="000000"/>
          <w:sz w:val="22"/>
          <w:szCs w:val="22"/>
        </w:rPr>
      </w:pPr>
      <w:r>
        <w:rPr>
          <w:rFonts w:ascii="Arial" w:eastAsia="Arial" w:hAnsi="Arial" w:cs="Arial"/>
          <w:color w:val="000000"/>
          <w:sz w:val="22"/>
          <w:szCs w:val="22"/>
        </w:rPr>
        <w:t>Features an active community for support.</w:t>
      </w:r>
    </w:p>
    <w:p w14:paraId="57D9E778" w14:textId="77777777" w:rsidR="00FE7F3B" w:rsidRDefault="00000000">
      <w:pPr>
        <w:numPr>
          <w:ilvl w:val="0"/>
          <w:numId w:val="6"/>
        </w:numPr>
        <w:rPr>
          <w:rFonts w:ascii="Arial" w:eastAsia="Arial" w:hAnsi="Arial" w:cs="Arial"/>
          <w:color w:val="000000"/>
          <w:sz w:val="22"/>
          <w:szCs w:val="22"/>
        </w:rPr>
      </w:pPr>
      <w:r>
        <w:rPr>
          <w:rFonts w:ascii="Arial" w:eastAsia="Arial" w:hAnsi="Arial" w:cs="Arial"/>
          <w:color w:val="000000"/>
          <w:sz w:val="22"/>
          <w:szCs w:val="22"/>
        </w:rPr>
        <w:t>Intuitive interface with drag-and-drop functionality.</w:t>
      </w:r>
    </w:p>
    <w:p w14:paraId="5D91BD0F"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Disadvantages of Tableau</w:t>
      </w:r>
    </w:p>
    <w:p w14:paraId="3B0ED9D1" w14:textId="77777777" w:rsidR="00FE7F3B" w:rsidRDefault="00000000">
      <w:pPr>
        <w:numPr>
          <w:ilvl w:val="0"/>
          <w:numId w:val="4"/>
        </w:numPr>
        <w:rPr>
          <w:rFonts w:ascii="Arial" w:eastAsia="Arial" w:hAnsi="Arial" w:cs="Arial"/>
          <w:color w:val="000000"/>
          <w:sz w:val="22"/>
          <w:szCs w:val="22"/>
        </w:rPr>
      </w:pPr>
      <w:r>
        <w:rPr>
          <w:rFonts w:ascii="Arial" w:eastAsia="Arial" w:hAnsi="Arial" w:cs="Arial"/>
          <w:color w:val="000000"/>
          <w:sz w:val="22"/>
          <w:szCs w:val="22"/>
        </w:rPr>
        <w:t>Limited revision history support in older versions.</w:t>
      </w:r>
    </w:p>
    <w:p w14:paraId="43C6F9F2" w14:textId="77777777" w:rsidR="00FE7F3B" w:rsidRDefault="00000000">
      <w:pPr>
        <w:numPr>
          <w:ilvl w:val="0"/>
          <w:numId w:val="4"/>
        </w:numPr>
        <w:rPr>
          <w:rFonts w:ascii="Arial" w:eastAsia="Arial" w:hAnsi="Arial" w:cs="Arial"/>
          <w:color w:val="000000"/>
          <w:sz w:val="22"/>
          <w:szCs w:val="22"/>
        </w:rPr>
      </w:pPr>
      <w:r>
        <w:rPr>
          <w:rFonts w:ascii="Arial" w:eastAsia="Arial" w:hAnsi="Arial" w:cs="Arial"/>
          <w:color w:val="000000"/>
          <w:sz w:val="22"/>
          <w:szCs w:val="22"/>
        </w:rPr>
        <w:t>Manual data updating required.</w:t>
      </w:r>
    </w:p>
    <w:p w14:paraId="436F9CA5" w14:textId="77777777" w:rsidR="00FE7F3B" w:rsidRDefault="00000000">
      <w:pPr>
        <w:numPr>
          <w:ilvl w:val="0"/>
          <w:numId w:val="4"/>
        </w:numPr>
        <w:rPr>
          <w:rFonts w:ascii="Arial" w:eastAsia="Arial" w:hAnsi="Arial" w:cs="Arial"/>
          <w:color w:val="000000"/>
          <w:sz w:val="22"/>
          <w:szCs w:val="22"/>
        </w:rPr>
      </w:pPr>
      <w:r>
        <w:rPr>
          <w:rFonts w:ascii="Arial" w:eastAsia="Arial" w:hAnsi="Arial" w:cs="Arial"/>
          <w:color w:val="000000"/>
          <w:sz w:val="22"/>
          <w:szCs w:val="22"/>
        </w:rPr>
        <w:lastRenderedPageBreak/>
        <w:t>Static parameters require manual updates.</w:t>
      </w:r>
    </w:p>
    <w:p w14:paraId="2BD936B7" w14:textId="77777777" w:rsidR="00FE7F3B" w:rsidRDefault="00000000">
      <w:pPr>
        <w:numPr>
          <w:ilvl w:val="0"/>
          <w:numId w:val="4"/>
        </w:numPr>
        <w:rPr>
          <w:rFonts w:ascii="Arial" w:eastAsia="Arial" w:hAnsi="Arial" w:cs="Arial"/>
          <w:color w:val="000000"/>
          <w:sz w:val="22"/>
          <w:szCs w:val="22"/>
        </w:rPr>
      </w:pPr>
      <w:r>
        <w:rPr>
          <w:rFonts w:ascii="Arial" w:eastAsia="Arial" w:hAnsi="Arial" w:cs="Arial"/>
          <w:color w:val="000000"/>
          <w:sz w:val="22"/>
          <w:szCs w:val="22"/>
        </w:rPr>
        <w:t>Lacks broader analytic application development platform.</w:t>
      </w:r>
    </w:p>
    <w:p w14:paraId="4714DCFA" w14:textId="77777777" w:rsidR="00FE7F3B" w:rsidRDefault="00000000">
      <w:pPr>
        <w:numPr>
          <w:ilvl w:val="0"/>
          <w:numId w:val="4"/>
        </w:numPr>
        <w:rPr>
          <w:rFonts w:ascii="Arial" w:eastAsia="Arial" w:hAnsi="Arial" w:cs="Arial"/>
          <w:color w:val="000000"/>
          <w:sz w:val="22"/>
          <w:szCs w:val="22"/>
        </w:rPr>
      </w:pPr>
      <w:r>
        <w:rPr>
          <w:rFonts w:ascii="Arial" w:eastAsia="Arial" w:hAnsi="Arial" w:cs="Arial"/>
          <w:color w:val="000000"/>
          <w:sz w:val="22"/>
          <w:szCs w:val="22"/>
        </w:rPr>
        <w:t>Published reports and dashboards are final.</w:t>
      </w:r>
    </w:p>
    <w:p w14:paraId="066E3C24" w14:textId="77777777" w:rsidR="00FE7F3B" w:rsidRDefault="00000000">
      <w:pPr>
        <w:numPr>
          <w:ilvl w:val="0"/>
          <w:numId w:val="4"/>
        </w:numPr>
        <w:rPr>
          <w:rFonts w:ascii="Arial" w:eastAsia="Arial" w:hAnsi="Arial" w:cs="Arial"/>
          <w:color w:val="000000"/>
          <w:sz w:val="22"/>
          <w:szCs w:val="22"/>
        </w:rPr>
      </w:pPr>
      <w:r>
        <w:rPr>
          <w:rFonts w:ascii="Arial" w:eastAsia="Arial" w:hAnsi="Arial" w:cs="Arial"/>
          <w:color w:val="000000"/>
          <w:sz w:val="22"/>
          <w:szCs w:val="22"/>
        </w:rPr>
        <w:t>Necessary for complex data set creation.</w:t>
      </w:r>
    </w:p>
    <w:p w14:paraId="4E05D1F9" w14:textId="77777777" w:rsidR="00FE7F3B" w:rsidRDefault="00FE7F3B">
      <w:pPr>
        <w:pStyle w:val="Heading3"/>
        <w:rPr>
          <w:rFonts w:ascii="Arial" w:eastAsia="Arial" w:hAnsi="Arial" w:cs="Arial"/>
        </w:rPr>
      </w:pPr>
      <w:bookmarkStart w:id="11" w:name="_9dsrbu9i7zo4" w:colFirst="0" w:colLast="0"/>
      <w:bookmarkEnd w:id="11"/>
    </w:p>
    <w:p w14:paraId="50550D54" w14:textId="77777777" w:rsidR="00FE7F3B" w:rsidRDefault="00000000">
      <w:pPr>
        <w:pStyle w:val="Heading3"/>
        <w:rPr>
          <w:rFonts w:ascii="Arial" w:eastAsia="Arial" w:hAnsi="Arial" w:cs="Arial"/>
          <w:color w:val="000000"/>
          <w:sz w:val="22"/>
          <w:szCs w:val="22"/>
        </w:rPr>
      </w:pPr>
      <w:bookmarkStart w:id="12" w:name="_3rdcrjn" w:colFirst="0" w:colLast="0"/>
      <w:bookmarkEnd w:id="12"/>
      <w:r>
        <w:rPr>
          <w:rFonts w:ascii="Arial" w:eastAsia="Arial" w:hAnsi="Arial" w:cs="Arial"/>
        </w:rPr>
        <w:t>Data Mining Cycle</w:t>
      </w:r>
    </w:p>
    <w:p w14:paraId="69ED417B"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 xml:space="preserve">According to Investopedia, data mining is the process of searching and analysing large batches of raw data to identify patterns and extract useful </w:t>
      </w:r>
      <w:proofErr w:type="spellStart"/>
      <w:r>
        <w:rPr>
          <w:rFonts w:ascii="Arial" w:eastAsia="Arial" w:hAnsi="Arial" w:cs="Arial"/>
          <w:color w:val="000000"/>
          <w:sz w:val="22"/>
          <w:szCs w:val="22"/>
        </w:rPr>
        <w:t>information.This</w:t>
      </w:r>
      <w:proofErr w:type="spellEnd"/>
      <w:r>
        <w:rPr>
          <w:rFonts w:ascii="Arial" w:eastAsia="Arial" w:hAnsi="Arial" w:cs="Arial"/>
          <w:color w:val="000000"/>
          <w:sz w:val="22"/>
          <w:szCs w:val="22"/>
        </w:rPr>
        <w:t xml:space="preserve"> process is vital in various fields, including marketing, finance, healthcare, and more, as it helps organisations understand their customers better, develop more effective strategies, and make informed </w:t>
      </w:r>
      <w:proofErr w:type="spellStart"/>
      <w:r>
        <w:rPr>
          <w:rFonts w:ascii="Arial" w:eastAsia="Arial" w:hAnsi="Arial" w:cs="Arial"/>
          <w:color w:val="000000"/>
          <w:sz w:val="22"/>
          <w:szCs w:val="22"/>
        </w:rPr>
        <w:t>decisions.Based</w:t>
      </w:r>
      <w:proofErr w:type="spellEnd"/>
      <w:r>
        <w:rPr>
          <w:rFonts w:ascii="Arial" w:eastAsia="Arial" w:hAnsi="Arial" w:cs="Arial"/>
          <w:color w:val="000000"/>
          <w:sz w:val="22"/>
          <w:szCs w:val="22"/>
        </w:rPr>
        <w:t xml:space="preserve"> on the information provided by TechTarget, the data mining cycle involves several key steps: collecting and loading data into warehouses, accessing and organising the data by business analysts and IT professionals, sorting and organising data through custom software, and finally presenting the data in an understandable format like graphs or tables. </w:t>
      </w:r>
    </w:p>
    <w:p w14:paraId="4DF5F016"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 xml:space="preserve">This cycle is crucial for efficiently transforming raw data into actionable </w:t>
      </w:r>
      <w:proofErr w:type="spellStart"/>
      <w:proofErr w:type="gramStart"/>
      <w:r>
        <w:rPr>
          <w:rFonts w:ascii="Arial" w:eastAsia="Arial" w:hAnsi="Arial" w:cs="Arial"/>
          <w:color w:val="000000"/>
          <w:sz w:val="22"/>
          <w:szCs w:val="22"/>
        </w:rPr>
        <w:t>insights.An</w:t>
      </w:r>
      <w:proofErr w:type="spellEnd"/>
      <w:proofErr w:type="gramEnd"/>
      <w:r>
        <w:rPr>
          <w:rFonts w:ascii="Arial" w:eastAsia="Arial" w:hAnsi="Arial" w:cs="Arial"/>
          <w:color w:val="000000"/>
          <w:sz w:val="22"/>
          <w:szCs w:val="22"/>
        </w:rPr>
        <w:t xml:space="preserve"> example of the data mining cycle in action is in retail. A store might use data mining to analyse customer purchasing habits and preferences. By examining sales data, the store can identify which products are frequently bought together and use this information for targeted marketing campaigns or inventory </w:t>
      </w:r>
      <w:proofErr w:type="spellStart"/>
      <w:proofErr w:type="gramStart"/>
      <w:r>
        <w:rPr>
          <w:rFonts w:ascii="Arial" w:eastAsia="Arial" w:hAnsi="Arial" w:cs="Arial"/>
          <w:color w:val="000000"/>
          <w:sz w:val="22"/>
          <w:szCs w:val="22"/>
        </w:rPr>
        <w:t>management.For</w:t>
      </w:r>
      <w:proofErr w:type="spellEnd"/>
      <w:proofErr w:type="gramEnd"/>
      <w:r>
        <w:rPr>
          <w:rFonts w:ascii="Arial" w:eastAsia="Arial" w:hAnsi="Arial" w:cs="Arial"/>
          <w:color w:val="000000"/>
          <w:sz w:val="22"/>
          <w:szCs w:val="22"/>
        </w:rPr>
        <w:t xml:space="preserve"> instance, if data mining reveals that customers who buy barbecues often purchase grilling accessories, the store might place these items close together or bundle them in a promotion, leading to increased sales.</w:t>
      </w:r>
    </w:p>
    <w:p w14:paraId="6F08651D" w14:textId="77777777" w:rsidR="00FE7F3B" w:rsidRDefault="00000000">
      <w:pPr>
        <w:pStyle w:val="Heading3"/>
        <w:rPr>
          <w:rFonts w:ascii="Arial" w:eastAsia="Arial" w:hAnsi="Arial" w:cs="Arial"/>
        </w:rPr>
      </w:pPr>
      <w:bookmarkStart w:id="13" w:name="_26in1rg" w:colFirst="0" w:colLast="0"/>
      <w:bookmarkEnd w:id="13"/>
      <w:r>
        <w:rPr>
          <w:rFonts w:ascii="Arial" w:eastAsia="Arial" w:hAnsi="Arial" w:cs="Arial"/>
        </w:rPr>
        <w:t>Conclusion</w:t>
      </w:r>
    </w:p>
    <w:p w14:paraId="301C03AB"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 xml:space="preserve">In conclusion, SPSS, Excel, and Tableau offer distinct advantages and limitations in data analysis and visualisation. SPSS excels in complex statistical tasks but struggles with large </w:t>
      </w:r>
      <w:proofErr w:type="spellStart"/>
      <w:proofErr w:type="gramStart"/>
      <w:r>
        <w:rPr>
          <w:rFonts w:ascii="Arial" w:eastAsia="Arial" w:hAnsi="Arial" w:cs="Arial"/>
          <w:color w:val="000000"/>
          <w:sz w:val="22"/>
          <w:szCs w:val="22"/>
        </w:rPr>
        <w:t>datasets.Excel</w:t>
      </w:r>
      <w:proofErr w:type="spellEnd"/>
      <w:proofErr w:type="gramEnd"/>
      <w:r>
        <w:rPr>
          <w:rFonts w:ascii="Arial" w:eastAsia="Arial" w:hAnsi="Arial" w:cs="Arial"/>
          <w:color w:val="000000"/>
          <w:sz w:val="22"/>
          <w:szCs w:val="22"/>
        </w:rPr>
        <w:t xml:space="preserve"> is user-friendly for basic analysis but lacks scalability and advanced statistical capabilities. Tableau impresses with interactive visualisations but falls short in version control and comprehensive analytics. Despite their differences, the data mining cycle remains crucial for transforming raw data into actionable insights across various industries. By leveraging the </w:t>
      </w:r>
      <w:r>
        <w:rPr>
          <w:rFonts w:ascii="Arial" w:eastAsia="Arial" w:hAnsi="Arial" w:cs="Arial"/>
          <w:color w:val="000000"/>
          <w:sz w:val="22"/>
          <w:szCs w:val="22"/>
        </w:rPr>
        <w:lastRenderedPageBreak/>
        <w:t>strengths of these tools within this iterative process, organisations can make informed decisions and drive innovation in a data-driven world.</w:t>
      </w:r>
    </w:p>
    <w:p w14:paraId="3DC593F5" w14:textId="77777777" w:rsidR="00FE7F3B" w:rsidRDefault="00FE7F3B">
      <w:pPr>
        <w:rPr>
          <w:rFonts w:ascii="Arial" w:eastAsia="Arial" w:hAnsi="Arial" w:cs="Arial"/>
          <w:color w:val="000000"/>
          <w:sz w:val="22"/>
          <w:szCs w:val="22"/>
        </w:rPr>
      </w:pPr>
    </w:p>
    <w:p w14:paraId="5FC9F9DD" w14:textId="77777777" w:rsidR="00FE7F3B" w:rsidRDefault="00000000">
      <w:pPr>
        <w:pStyle w:val="Heading1"/>
        <w:spacing w:before="0" w:after="360"/>
        <w:rPr>
          <w:rFonts w:ascii="Arial" w:eastAsia="Arial" w:hAnsi="Arial" w:cs="Arial"/>
          <w:b/>
          <w:color w:val="434343"/>
          <w:sz w:val="24"/>
          <w:szCs w:val="24"/>
        </w:rPr>
      </w:pPr>
      <w:bookmarkStart w:id="14" w:name="_ucjt52wfwksc" w:colFirst="0" w:colLast="0"/>
      <w:bookmarkEnd w:id="14"/>
      <w:r>
        <w:rPr>
          <w:rFonts w:ascii="Arial" w:eastAsia="Arial" w:hAnsi="Arial" w:cs="Arial"/>
          <w:b/>
          <w:color w:val="434343"/>
          <w:sz w:val="24"/>
          <w:szCs w:val="24"/>
        </w:rPr>
        <w:t>Reference list</w:t>
      </w:r>
    </w:p>
    <w:p w14:paraId="628387A6" w14:textId="77777777" w:rsidR="00FE7F3B" w:rsidRDefault="00000000">
      <w:pPr>
        <w:rPr>
          <w:rFonts w:ascii="Arial" w:eastAsia="Arial" w:hAnsi="Arial" w:cs="Arial"/>
          <w:color w:val="000000"/>
          <w:sz w:val="22"/>
          <w:szCs w:val="22"/>
        </w:rPr>
      </w:pPr>
      <w:proofErr w:type="spellStart"/>
      <w:r>
        <w:rPr>
          <w:rFonts w:ascii="Arial" w:eastAsia="Arial" w:hAnsi="Arial" w:cs="Arial"/>
          <w:color w:val="000000"/>
          <w:sz w:val="22"/>
          <w:szCs w:val="22"/>
        </w:rPr>
        <w:t>Alchemer</w:t>
      </w:r>
      <w:proofErr w:type="spellEnd"/>
      <w:r>
        <w:rPr>
          <w:rFonts w:ascii="Arial" w:eastAsia="Arial" w:hAnsi="Arial" w:cs="Arial"/>
          <w:color w:val="000000"/>
          <w:sz w:val="22"/>
          <w:szCs w:val="22"/>
        </w:rPr>
        <w:t xml:space="preserve"> (2021). What is SPSS and How Does it Benefit Survey Data Analysis? [online] </w:t>
      </w:r>
      <w:proofErr w:type="spellStart"/>
      <w:r>
        <w:rPr>
          <w:rFonts w:ascii="Arial" w:eastAsia="Arial" w:hAnsi="Arial" w:cs="Arial"/>
          <w:color w:val="000000"/>
          <w:sz w:val="22"/>
          <w:szCs w:val="22"/>
        </w:rPr>
        <w:t>Alchemer</w:t>
      </w:r>
      <w:proofErr w:type="spellEnd"/>
      <w:r>
        <w:rPr>
          <w:rFonts w:ascii="Arial" w:eastAsia="Arial" w:hAnsi="Arial" w:cs="Arial"/>
          <w:color w:val="000000"/>
          <w:sz w:val="22"/>
          <w:szCs w:val="22"/>
        </w:rPr>
        <w:t xml:space="preserve">. Available at: </w:t>
      </w:r>
      <w:hyperlink r:id="rId15">
        <w:r>
          <w:rPr>
            <w:rFonts w:ascii="Arial" w:eastAsia="Arial" w:hAnsi="Arial" w:cs="Arial"/>
            <w:color w:val="1155CC"/>
            <w:sz w:val="22"/>
            <w:szCs w:val="22"/>
            <w:u w:val="single"/>
          </w:rPr>
          <w:t>https://www.alchemer.com/resources/blog/what-is-spss/</w:t>
        </w:r>
      </w:hyperlink>
      <w:r>
        <w:rPr>
          <w:rFonts w:ascii="Arial" w:eastAsia="Arial" w:hAnsi="Arial" w:cs="Arial"/>
          <w:color w:val="000000"/>
          <w:sz w:val="22"/>
          <w:szCs w:val="22"/>
        </w:rPr>
        <w:t>.</w:t>
      </w:r>
    </w:p>
    <w:p w14:paraId="6AF7C883"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IBM Blog. (2020). Why investing in your data is now more important than ever. [online] Available at: https://www.ibm.com/blog/why-investing-in-your-data-is-now-more-important-than-ever/.</w:t>
      </w:r>
    </w:p>
    <w:p w14:paraId="3ED4484B"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Software-Matters (2019). Benefits of using Microsoft Excel. [online] Software-matters.co.uk. Available at: https://www.software-matters.co.uk/microsoft-excel-benefits.html.</w:t>
      </w:r>
    </w:p>
    <w:p w14:paraId="70E64514"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 xml:space="preserve">Stedman, C. (2021). What is Data Mining? [online] </w:t>
      </w:r>
      <w:proofErr w:type="spellStart"/>
      <w:r>
        <w:rPr>
          <w:rFonts w:ascii="Arial" w:eastAsia="Arial" w:hAnsi="Arial" w:cs="Arial"/>
          <w:color w:val="000000"/>
          <w:sz w:val="22"/>
          <w:szCs w:val="22"/>
        </w:rPr>
        <w:t>SearchBusinessAnalytics</w:t>
      </w:r>
      <w:proofErr w:type="spellEnd"/>
      <w:r>
        <w:rPr>
          <w:rFonts w:ascii="Arial" w:eastAsia="Arial" w:hAnsi="Arial" w:cs="Arial"/>
          <w:color w:val="000000"/>
          <w:sz w:val="22"/>
          <w:szCs w:val="22"/>
        </w:rPr>
        <w:t>. Available at: https://www.techtarget.com/searchbusinessanalytics/definition/data-mining.</w:t>
      </w:r>
    </w:p>
    <w:p w14:paraId="4CF4F651"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Twin, A. (2023). Data Mining Definition. [online] Investopedia. Available at: https://www.investopedia.com/terms/d/datamining.asp#:~:text=Data%20mining%20is%20the%20process.</w:t>
      </w:r>
    </w:p>
    <w:p w14:paraId="6C9A6A8C"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Western Governors University. (n.d.). Features of Excel to Use in Data Analysis. [online] Available at: https://www.wgu.edu/blog/features-excel-use-data-analysis2308.html.</w:t>
      </w:r>
    </w:p>
    <w:p w14:paraId="7AF676FD"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 xml:space="preserve">Williams, K. (2023). What is SPSS? Definition, features, types, and use cases. [online] </w:t>
      </w:r>
      <w:proofErr w:type="spellStart"/>
      <w:r>
        <w:rPr>
          <w:rFonts w:ascii="Arial" w:eastAsia="Arial" w:hAnsi="Arial" w:cs="Arial"/>
          <w:color w:val="000000"/>
          <w:sz w:val="22"/>
          <w:szCs w:val="22"/>
        </w:rPr>
        <w:t>SurveySparrow</w:t>
      </w:r>
      <w:proofErr w:type="spellEnd"/>
      <w:r>
        <w:rPr>
          <w:rFonts w:ascii="Arial" w:eastAsia="Arial" w:hAnsi="Arial" w:cs="Arial"/>
          <w:color w:val="000000"/>
          <w:sz w:val="22"/>
          <w:szCs w:val="22"/>
        </w:rPr>
        <w:t>. Available at: https://surveysparrow.com/blog/what-is-spss/.</w:t>
      </w:r>
    </w:p>
    <w:p w14:paraId="5C3FCB1C" w14:textId="77777777" w:rsidR="00FE7F3B" w:rsidRDefault="00000000">
      <w:pPr>
        <w:rPr>
          <w:rFonts w:ascii="Arial" w:eastAsia="Arial" w:hAnsi="Arial" w:cs="Arial"/>
          <w:color w:val="000000"/>
          <w:sz w:val="22"/>
          <w:szCs w:val="22"/>
        </w:rPr>
      </w:pPr>
      <w:r>
        <w:rPr>
          <w:rFonts w:ascii="Arial" w:eastAsia="Arial" w:hAnsi="Arial" w:cs="Arial"/>
          <w:color w:val="000000"/>
          <w:sz w:val="22"/>
          <w:szCs w:val="22"/>
        </w:rPr>
        <w:t>www.knowledgehut.com. (n.d.). Best Data Visualization Tools-Overview, Features. [online] Available at: https://www.knowledgehut.com/blog/business-intelligence-and-visualization/best-data-visualization-tools.</w:t>
      </w:r>
    </w:p>
    <w:p w14:paraId="35DCBE2B" w14:textId="68A6878F" w:rsidR="00FE7F3B" w:rsidRDefault="00000000">
      <w:pPr>
        <w:rPr>
          <w:rFonts w:ascii="Arial" w:eastAsia="Arial" w:hAnsi="Arial" w:cs="Arial"/>
          <w:color w:val="000000"/>
          <w:sz w:val="22"/>
          <w:szCs w:val="22"/>
        </w:rPr>
      </w:pPr>
      <w:r>
        <w:rPr>
          <w:rFonts w:ascii="Arial" w:eastAsia="Arial" w:hAnsi="Arial" w:cs="Arial"/>
          <w:color w:val="000000"/>
          <w:sz w:val="22"/>
          <w:szCs w:val="22"/>
        </w:rPr>
        <w:t xml:space="preserve">www.linkedin.com. (n.d.). What are the key features and benefits of using Tableau for data visualization? [online] Available at: https://www.linkedin.com/advice/0/what-key-features-benefits-using-tableau-data-visualization#:~:text=Tableau%20has%20High%20scalability%20and </w:t>
      </w:r>
      <w:bookmarkStart w:id="15" w:name="_lnxbz9" w:colFirst="0" w:colLast="0"/>
      <w:bookmarkEnd w:id="15"/>
    </w:p>
    <w:sectPr w:rsidR="00FE7F3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12A4B"/>
    <w:multiLevelType w:val="multilevel"/>
    <w:tmpl w:val="766ECFEE"/>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D46DC2"/>
    <w:multiLevelType w:val="multilevel"/>
    <w:tmpl w:val="DB3AE584"/>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3B47B3"/>
    <w:multiLevelType w:val="multilevel"/>
    <w:tmpl w:val="C47C84A2"/>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4B14F9D"/>
    <w:multiLevelType w:val="multilevel"/>
    <w:tmpl w:val="FE5227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A922C1D"/>
    <w:multiLevelType w:val="multilevel"/>
    <w:tmpl w:val="28909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3F4C8D"/>
    <w:multiLevelType w:val="multilevel"/>
    <w:tmpl w:val="F108736E"/>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9937651">
    <w:abstractNumId w:val="1"/>
  </w:num>
  <w:num w:numId="2" w16cid:durableId="2111388418">
    <w:abstractNumId w:val="5"/>
  </w:num>
  <w:num w:numId="3" w16cid:durableId="1504398226">
    <w:abstractNumId w:val="0"/>
  </w:num>
  <w:num w:numId="4" w16cid:durableId="1751611628">
    <w:abstractNumId w:val="3"/>
  </w:num>
  <w:num w:numId="5" w16cid:durableId="1515144563">
    <w:abstractNumId w:val="2"/>
  </w:num>
  <w:num w:numId="6" w16cid:durableId="2283507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F3B"/>
    <w:rsid w:val="00773125"/>
    <w:rsid w:val="00AA592A"/>
    <w:rsid w:val="00F2558B"/>
    <w:rsid w:val="00FE7F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5EE93"/>
  <w15:docId w15:val="{72B4E973-5B3A-400D-B753-4EBA3E899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color w:val="0F4761"/>
        <w:sz w:val="28"/>
        <w:szCs w:val="28"/>
        <w:lang w:val="en-GB"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3">
    <w:name w:val="toc 3"/>
    <w:basedOn w:val="Normal"/>
    <w:next w:val="Normal"/>
    <w:autoRedefine/>
    <w:uiPriority w:val="39"/>
    <w:unhideWhenUsed/>
    <w:rsid w:val="00AA592A"/>
    <w:pPr>
      <w:spacing w:after="100"/>
      <w:ind w:left="560"/>
    </w:pPr>
  </w:style>
  <w:style w:type="paragraph" w:styleId="TOC4">
    <w:name w:val="toc 4"/>
    <w:basedOn w:val="Normal"/>
    <w:next w:val="Normal"/>
    <w:autoRedefine/>
    <w:uiPriority w:val="39"/>
    <w:unhideWhenUsed/>
    <w:rsid w:val="00AA592A"/>
    <w:pPr>
      <w:spacing w:after="100"/>
      <w:ind w:left="840"/>
    </w:pPr>
  </w:style>
  <w:style w:type="paragraph" w:styleId="TOC2">
    <w:name w:val="toc 2"/>
    <w:basedOn w:val="Normal"/>
    <w:next w:val="Normal"/>
    <w:autoRedefine/>
    <w:uiPriority w:val="39"/>
    <w:unhideWhenUsed/>
    <w:rsid w:val="00AA592A"/>
    <w:pPr>
      <w:spacing w:after="100"/>
      <w:ind w:left="280"/>
    </w:pPr>
  </w:style>
  <w:style w:type="paragraph" w:styleId="TOC1">
    <w:name w:val="toc 1"/>
    <w:basedOn w:val="Normal"/>
    <w:next w:val="Normal"/>
    <w:autoRedefine/>
    <w:uiPriority w:val="39"/>
    <w:unhideWhenUsed/>
    <w:rsid w:val="00AA592A"/>
    <w:pPr>
      <w:spacing w:after="100"/>
    </w:pPr>
  </w:style>
  <w:style w:type="character" w:styleId="Hyperlink">
    <w:name w:val="Hyperlink"/>
    <w:basedOn w:val="DefaultParagraphFont"/>
    <w:uiPriority w:val="99"/>
    <w:unhideWhenUsed/>
    <w:rsid w:val="00AA592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866510">
      <w:bodyDiv w:val="1"/>
      <w:marLeft w:val="0"/>
      <w:marRight w:val="0"/>
      <w:marTop w:val="0"/>
      <w:marBottom w:val="0"/>
      <w:divBdr>
        <w:top w:val="none" w:sz="0" w:space="0" w:color="auto"/>
        <w:left w:val="none" w:sz="0" w:space="0" w:color="auto"/>
        <w:bottom w:val="none" w:sz="0" w:space="0" w:color="auto"/>
        <w:right w:val="none" w:sz="0" w:space="0" w:color="auto"/>
      </w:divBdr>
    </w:div>
    <w:div w:id="780151992">
      <w:bodyDiv w:val="1"/>
      <w:marLeft w:val="0"/>
      <w:marRight w:val="0"/>
      <w:marTop w:val="0"/>
      <w:marBottom w:val="0"/>
      <w:divBdr>
        <w:top w:val="none" w:sz="0" w:space="0" w:color="auto"/>
        <w:left w:val="none" w:sz="0" w:space="0" w:color="auto"/>
        <w:bottom w:val="none" w:sz="0" w:space="0" w:color="auto"/>
        <w:right w:val="none" w:sz="0" w:space="0" w:color="auto"/>
      </w:divBdr>
    </w:div>
    <w:div w:id="1128428635">
      <w:bodyDiv w:val="1"/>
      <w:marLeft w:val="0"/>
      <w:marRight w:val="0"/>
      <w:marTop w:val="0"/>
      <w:marBottom w:val="0"/>
      <w:divBdr>
        <w:top w:val="none" w:sz="0" w:space="0" w:color="auto"/>
        <w:left w:val="none" w:sz="0" w:space="0" w:color="auto"/>
        <w:bottom w:val="none" w:sz="0" w:space="0" w:color="auto"/>
        <w:right w:val="none" w:sz="0" w:space="0" w:color="auto"/>
      </w:divBdr>
    </w:div>
    <w:div w:id="12547034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alchemer.com/resources/blog/what-is-spss/"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14</Pages>
  <Words>2028</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Lungu</cp:lastModifiedBy>
  <cp:revision>3</cp:revision>
  <dcterms:created xsi:type="dcterms:W3CDTF">2024-03-30T23:41:00Z</dcterms:created>
  <dcterms:modified xsi:type="dcterms:W3CDTF">2024-03-30T23:57:00Z</dcterms:modified>
</cp:coreProperties>
</file>