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5C27A56"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081F48">
              <w:rPr>
                <w:b/>
                <w:color w:val="auto"/>
                <w:sz w:val="32"/>
              </w:rPr>
              <w:t>Natasha Miller</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D13B0A"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32A324FE" w:rsidR="00AA666E" w:rsidRDefault="00025650" w:rsidP="00FF7EBB">
      <w:pPr>
        <w:jc w:val="both"/>
        <w:rPr>
          <w:b/>
          <w:sz w:val="24"/>
          <w:szCs w:val="24"/>
        </w:rPr>
      </w:pPr>
      <w:r w:rsidRPr="00025650">
        <w:rPr>
          <w:b/>
          <w:sz w:val="24"/>
          <w:szCs w:val="24"/>
        </w:rPr>
        <w:t>ANSWER:</w:t>
      </w:r>
    </w:p>
    <w:p w14:paraId="09582C32" w14:textId="77777777" w:rsidR="00081F48" w:rsidRPr="00D620F3" w:rsidRDefault="00081F48" w:rsidP="00081F48">
      <w:pPr>
        <w:spacing w:before="50"/>
        <w:rPr>
          <w:sz w:val="24"/>
          <w:szCs w:val="24"/>
        </w:rPr>
      </w:pPr>
      <w:r w:rsidRPr="00D620F3">
        <w:rPr>
          <w:sz w:val="24"/>
          <w:szCs w:val="24"/>
        </w:rPr>
        <w:t xml:space="preserve">Throughout this essay I will discuss the coping strategies in which I have applied to develop resilience and minimise stress during my initial 6 months of learning since being attested as a Police Constable. I will use Borton’s (1970) model of reflection to illiterate this by referring to the three elements of “what”, “so what” and “now what”. Applying this model will allow me to connect the theory and my experience. </w:t>
      </w:r>
    </w:p>
    <w:p w14:paraId="16A42D31" w14:textId="77777777" w:rsidR="00081F48" w:rsidRPr="00D620F3" w:rsidRDefault="00081F48" w:rsidP="00081F48">
      <w:pPr>
        <w:spacing w:before="50"/>
        <w:rPr>
          <w:rFonts w:eastAsia="SimSun"/>
          <w:kern w:val="3"/>
          <w:sz w:val="24"/>
          <w:szCs w:val="24"/>
          <w:lang w:eastAsia="zh-CN" w:bidi="hi-IN"/>
        </w:rPr>
      </w:pPr>
      <w:r w:rsidRPr="00D620F3">
        <w:rPr>
          <w:rFonts w:eastAsia="SimSun"/>
          <w:kern w:val="3"/>
          <w:sz w:val="24"/>
          <w:szCs w:val="24"/>
          <w:lang w:eastAsia="zh-CN" w:bidi="hi-IN"/>
        </w:rPr>
        <w:t>What:</w:t>
      </w:r>
    </w:p>
    <w:p w14:paraId="33667F07" w14:textId="77777777" w:rsidR="00081F48" w:rsidRDefault="00081F48" w:rsidP="00081F48">
      <w:pPr>
        <w:rPr>
          <w:rFonts w:eastAsia="SimSun"/>
          <w:kern w:val="3"/>
          <w:sz w:val="24"/>
          <w:szCs w:val="24"/>
          <w:lang w:eastAsia="zh-CN" w:bidi="hi-IN"/>
        </w:rPr>
      </w:pPr>
      <w:r>
        <w:rPr>
          <w:rFonts w:eastAsia="SimSun"/>
          <w:kern w:val="3"/>
          <w:sz w:val="24"/>
          <w:szCs w:val="24"/>
          <w:lang w:eastAsia="zh-CN" w:bidi="hi-IN"/>
        </w:rPr>
        <w:t>According to the Cambridge English Disctionary, reslilience is “</w:t>
      </w:r>
      <w:r>
        <w:rPr>
          <w:rFonts w:eastAsia="SimSun"/>
          <w:b/>
          <w:i/>
          <w:kern w:val="3"/>
          <w:sz w:val="24"/>
          <w:szCs w:val="24"/>
          <w:lang w:eastAsia="zh-CN" w:bidi="hi-IN"/>
        </w:rPr>
        <w:t>the quality of being able to return quickly to a previous good condition after problems</w:t>
      </w:r>
      <w:r>
        <w:rPr>
          <w:rFonts w:eastAsia="SimSun"/>
          <w:kern w:val="3"/>
          <w:sz w:val="24"/>
          <w:szCs w:val="24"/>
          <w:lang w:eastAsia="zh-CN" w:bidi="hi-IN"/>
        </w:rPr>
        <w:t>”. (Cambridge University Press, 2020).</w:t>
      </w:r>
    </w:p>
    <w:p w14:paraId="7E23FB4B" w14:textId="77777777" w:rsidR="00081F48" w:rsidRPr="00D620F3" w:rsidRDefault="00081F48" w:rsidP="00081F48">
      <w:pPr>
        <w:rPr>
          <w:rFonts w:eastAsia="SimSun"/>
          <w:kern w:val="3"/>
          <w:sz w:val="24"/>
          <w:szCs w:val="24"/>
          <w:lang w:eastAsia="zh-CN" w:bidi="hi-IN"/>
        </w:rPr>
      </w:pPr>
      <w:r w:rsidRPr="00D620F3">
        <w:rPr>
          <w:rFonts w:eastAsia="SimSun"/>
          <w:kern w:val="3"/>
          <w:sz w:val="24"/>
          <w:szCs w:val="24"/>
          <w:lang w:eastAsia="zh-CN" w:bidi="hi-IN"/>
        </w:rPr>
        <w:t>I knew that becoming a Police Constable and study</w:t>
      </w:r>
      <w:r>
        <w:rPr>
          <w:rFonts w:eastAsia="SimSun"/>
          <w:kern w:val="3"/>
          <w:sz w:val="24"/>
          <w:szCs w:val="24"/>
          <w:lang w:eastAsia="zh-CN" w:bidi="hi-IN"/>
        </w:rPr>
        <w:t>ing for that would be challenging. H</w:t>
      </w:r>
      <w:r w:rsidRPr="00D620F3">
        <w:rPr>
          <w:rFonts w:eastAsia="SimSun"/>
          <w:kern w:val="3"/>
          <w:sz w:val="24"/>
          <w:szCs w:val="24"/>
          <w:lang w:eastAsia="zh-CN" w:bidi="hi-IN"/>
        </w:rPr>
        <w:t>owever, the training side of it became a lot more challenging due to the UK being put on lockdown because of Coronavirus</w:t>
      </w:r>
      <w:r>
        <w:rPr>
          <w:rFonts w:eastAsia="SimSun"/>
          <w:kern w:val="3"/>
          <w:sz w:val="24"/>
          <w:szCs w:val="24"/>
          <w:lang w:eastAsia="zh-CN" w:bidi="hi-IN"/>
        </w:rPr>
        <w:t xml:space="preserve"> on our first day</w:t>
      </w:r>
      <w:r w:rsidRPr="00D620F3">
        <w:rPr>
          <w:rFonts w:eastAsia="SimSun"/>
          <w:kern w:val="3"/>
          <w:sz w:val="24"/>
          <w:szCs w:val="24"/>
          <w:lang w:eastAsia="zh-CN" w:bidi="hi-IN"/>
        </w:rPr>
        <w:t>. We were informed on the first day that we would be doing a lot of distant learning; this caused me to be apprehensive and have a negative attitude towards the programme, as I knew that I learnt best by interacting with others and I would not be able to do this from home.</w:t>
      </w:r>
    </w:p>
    <w:p w14:paraId="456C5E96" w14:textId="77777777" w:rsidR="00081F48" w:rsidRPr="00D620F3" w:rsidRDefault="00081F48" w:rsidP="00081F48">
      <w:pPr>
        <w:spacing w:before="50"/>
        <w:rPr>
          <w:rFonts w:eastAsia="SimSun"/>
          <w:kern w:val="3"/>
          <w:sz w:val="24"/>
          <w:szCs w:val="24"/>
          <w:lang w:eastAsia="zh-CN" w:bidi="hi-IN"/>
        </w:rPr>
      </w:pPr>
      <w:r w:rsidRPr="00D620F3">
        <w:rPr>
          <w:rFonts w:eastAsia="SimSun"/>
          <w:kern w:val="3"/>
          <w:sz w:val="24"/>
          <w:szCs w:val="24"/>
          <w:lang w:eastAsia="zh-CN" w:bidi="hi-IN"/>
        </w:rPr>
        <w:t>I also found it difficult to make sure that I fully understood the information that was being distributed to us. Very quickly I noticed that I was a perfectionist and began to compare my information retention and knowledge to my peer’s abilities; rather than acknowledging the areas in which I excelled at.</w:t>
      </w:r>
    </w:p>
    <w:p w14:paraId="69758186" w14:textId="77777777" w:rsidR="00081F48" w:rsidRPr="00D620F3" w:rsidRDefault="00081F48" w:rsidP="00081F48">
      <w:pPr>
        <w:spacing w:before="50"/>
        <w:rPr>
          <w:rFonts w:eastAsia="SimSun"/>
          <w:kern w:val="3"/>
          <w:sz w:val="24"/>
          <w:szCs w:val="24"/>
          <w:lang w:eastAsia="zh-CN" w:bidi="hi-IN"/>
        </w:rPr>
      </w:pPr>
      <w:r w:rsidRPr="00D620F3">
        <w:rPr>
          <w:rFonts w:eastAsia="SimSun"/>
          <w:kern w:val="3"/>
          <w:sz w:val="24"/>
          <w:szCs w:val="24"/>
          <w:lang w:eastAsia="zh-CN" w:bidi="hi-IN"/>
        </w:rPr>
        <w:t>Another barrier, which I faced, was that I struggled to pay full attention and concentrate on the tasks sent to us to do at home. I noticed that I had a short attention span and was very easily distracted in the house. This led me to self-reflect and note that I needed to make changes.</w:t>
      </w:r>
    </w:p>
    <w:p w14:paraId="5BF6D422" w14:textId="77777777" w:rsidR="00081F48" w:rsidRPr="00D620F3" w:rsidRDefault="00081F48" w:rsidP="00081F48">
      <w:pPr>
        <w:spacing w:before="50"/>
        <w:rPr>
          <w:rFonts w:eastAsia="SimSun"/>
          <w:kern w:val="3"/>
          <w:sz w:val="24"/>
          <w:szCs w:val="24"/>
          <w:lang w:eastAsia="zh-CN" w:bidi="hi-IN"/>
        </w:rPr>
      </w:pPr>
    </w:p>
    <w:p w14:paraId="2735101E" w14:textId="77777777" w:rsidR="00081F48" w:rsidRPr="00D620F3" w:rsidRDefault="00081F48" w:rsidP="00081F48">
      <w:pPr>
        <w:spacing w:before="50"/>
        <w:rPr>
          <w:rFonts w:eastAsia="SimSun"/>
          <w:b/>
          <w:kern w:val="3"/>
          <w:sz w:val="24"/>
          <w:szCs w:val="24"/>
          <w:lang w:eastAsia="zh-CN" w:bidi="hi-IN"/>
        </w:rPr>
      </w:pPr>
      <w:r w:rsidRPr="00D620F3">
        <w:rPr>
          <w:rFonts w:eastAsia="SimSun"/>
          <w:b/>
          <w:kern w:val="3"/>
          <w:sz w:val="24"/>
          <w:szCs w:val="24"/>
          <w:lang w:eastAsia="zh-CN" w:bidi="hi-IN"/>
        </w:rPr>
        <w:t>So what:</w:t>
      </w:r>
    </w:p>
    <w:p w14:paraId="39B81ABA" w14:textId="77777777" w:rsidR="00081F48" w:rsidRPr="00D620F3" w:rsidRDefault="00081F48" w:rsidP="00081F48">
      <w:pPr>
        <w:spacing w:before="50"/>
        <w:rPr>
          <w:rFonts w:eastAsia="SimSun"/>
          <w:kern w:val="3"/>
          <w:sz w:val="24"/>
          <w:szCs w:val="24"/>
          <w:lang w:eastAsia="zh-CN" w:bidi="hi-IN"/>
        </w:rPr>
      </w:pPr>
      <w:r w:rsidRPr="00D620F3">
        <w:rPr>
          <w:rFonts w:eastAsia="SimSun"/>
          <w:kern w:val="3"/>
          <w:sz w:val="24"/>
          <w:szCs w:val="24"/>
          <w:lang w:eastAsia="zh-CN" w:bidi="hi-IN"/>
        </w:rPr>
        <w:t>To build resilience and minimise my stress levels, I began to build friendships with some of the people in the class. We would ensure that after each task that we had completed at home, we would skype and discuss it. This helped us both, as I would ask questions about areas in which I was not clear on, and they would do the same vice versa. Teaching others developed my own understanding of topics too. We also continued to do this on the lead up to our exams by writing out questions and testing one another on topics. This subconsciously addressed my concern of being an interactive learner.</w:t>
      </w:r>
    </w:p>
    <w:p w14:paraId="66E62484" w14:textId="77777777" w:rsidR="00081F48" w:rsidRPr="00D620F3" w:rsidRDefault="00081F48" w:rsidP="00081F48">
      <w:pPr>
        <w:pStyle w:val="Textbody"/>
        <w:spacing w:before="50"/>
        <w:jc w:val="both"/>
        <w:rPr>
          <w:rFonts w:ascii="Arial" w:hAnsi="Arial"/>
        </w:rPr>
      </w:pPr>
      <w:r w:rsidRPr="00D620F3">
        <w:rPr>
          <w:rFonts w:ascii="Arial" w:hAnsi="Arial"/>
          <w:color w:val="000000"/>
        </w:rPr>
        <w:t xml:space="preserve">I also noticed that I need routine, so made sure that I got up at the same time every </w:t>
      </w:r>
      <w:r w:rsidRPr="00D620F3">
        <w:rPr>
          <w:rFonts w:ascii="Arial" w:hAnsi="Arial"/>
          <w:color w:val="000000"/>
        </w:rPr>
        <w:lastRenderedPageBreak/>
        <w:t>day, completed two hours work, went for a run, finished the work and then after the class skype I would do some more physical exercise. I knew that exercise releases positive endorphins; therefore, I would be in a better mind-set and approach the work with a positive attitude. Saletnik found that focusing on one task at a time, knowing when to take a break and preventing yourself from looking at your phone for periods, helped improve resilience. (</w:t>
      </w:r>
      <w:r w:rsidRPr="00D620F3">
        <w:rPr>
          <w:rFonts w:ascii="Arial" w:hAnsi="Arial"/>
        </w:rPr>
        <w:t>Building Personal Resilience, Laurie Saletnik, 2018). By following this guide, it</w:t>
      </w:r>
      <w:r w:rsidRPr="00D620F3">
        <w:rPr>
          <w:rFonts w:ascii="Arial" w:hAnsi="Arial"/>
          <w:color w:val="000000"/>
        </w:rPr>
        <w:t xml:space="preserve"> gave me shorter study windows; addressing my issue of getting distracted. </w:t>
      </w:r>
    </w:p>
    <w:p w14:paraId="2613B8B7" w14:textId="77777777" w:rsidR="00081F48" w:rsidRPr="00464B0A" w:rsidRDefault="00081F48" w:rsidP="00081F48">
      <w:pPr>
        <w:spacing w:before="50"/>
        <w:rPr>
          <w:rFonts w:eastAsia="SimSun"/>
          <w:b/>
          <w:kern w:val="3"/>
          <w:sz w:val="24"/>
          <w:szCs w:val="24"/>
          <w:lang w:eastAsia="zh-CN" w:bidi="hi-IN"/>
        </w:rPr>
      </w:pPr>
    </w:p>
    <w:p w14:paraId="5DA2195F" w14:textId="77777777" w:rsidR="00081F48" w:rsidRPr="00464B0A" w:rsidRDefault="00081F48" w:rsidP="00081F48">
      <w:pPr>
        <w:spacing w:before="50"/>
        <w:rPr>
          <w:rFonts w:eastAsia="SimSun"/>
          <w:b/>
          <w:kern w:val="3"/>
          <w:sz w:val="24"/>
          <w:szCs w:val="24"/>
          <w:lang w:eastAsia="zh-CN" w:bidi="hi-IN"/>
        </w:rPr>
      </w:pPr>
      <w:r w:rsidRPr="00464B0A">
        <w:rPr>
          <w:rFonts w:eastAsia="SimSun"/>
          <w:b/>
          <w:kern w:val="3"/>
          <w:sz w:val="24"/>
          <w:szCs w:val="24"/>
          <w:lang w:eastAsia="zh-CN" w:bidi="hi-IN"/>
        </w:rPr>
        <w:t>Now what:</w:t>
      </w:r>
    </w:p>
    <w:p w14:paraId="2EB449FF" w14:textId="77777777" w:rsidR="00081F48" w:rsidRDefault="00081F48" w:rsidP="00081F48">
      <w:pPr>
        <w:spacing w:before="50"/>
        <w:rPr>
          <w:rFonts w:eastAsia="SimSun"/>
          <w:kern w:val="3"/>
          <w:sz w:val="24"/>
          <w:szCs w:val="24"/>
          <w:lang w:eastAsia="zh-CN" w:bidi="hi-IN"/>
        </w:rPr>
      </w:pPr>
      <w:r w:rsidRPr="00D620F3">
        <w:rPr>
          <w:rFonts w:eastAsia="SimSun"/>
          <w:kern w:val="3"/>
          <w:sz w:val="24"/>
          <w:szCs w:val="24"/>
          <w:lang w:eastAsia="zh-CN" w:bidi="hi-IN"/>
        </w:rPr>
        <w:t xml:space="preserve">Going forward throughout my career, I intend to continue to use exercise as a positive stress relief and distraction from work stresses. I have also learnt that if I am struggling with retaining information or with a task, then I should discuss it with a colleague or friend and get their advice and support. </w:t>
      </w:r>
    </w:p>
    <w:p w14:paraId="55879879" w14:textId="77777777" w:rsidR="00081F48" w:rsidRPr="00D620F3" w:rsidRDefault="00081F48" w:rsidP="00081F48">
      <w:pPr>
        <w:spacing w:before="50"/>
        <w:rPr>
          <w:rFonts w:eastAsia="SimSun"/>
          <w:kern w:val="3"/>
          <w:sz w:val="24"/>
          <w:szCs w:val="24"/>
          <w:lang w:eastAsia="zh-CN" w:bidi="hi-IN"/>
        </w:rPr>
      </w:pPr>
      <w:r>
        <w:rPr>
          <w:rFonts w:eastAsia="SimSun"/>
          <w:kern w:val="3"/>
          <w:sz w:val="24"/>
          <w:szCs w:val="24"/>
          <w:lang w:eastAsia="zh-CN" w:bidi="hi-IN"/>
        </w:rPr>
        <w:t>543 words.</w:t>
      </w:r>
    </w:p>
    <w:p w14:paraId="37CEE217" w14:textId="77777777" w:rsidR="00081F48" w:rsidRPr="00025650" w:rsidRDefault="00081F48" w:rsidP="00FF7EBB">
      <w:pPr>
        <w:jc w:val="both"/>
        <w:rPr>
          <w:b/>
          <w:sz w:val="24"/>
          <w:szCs w:val="24"/>
        </w:rPr>
      </w:pP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A7C7C">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61A9FFE0" w:rsidR="00450C83" w:rsidRDefault="00450C83" w:rsidP="00450C83">
      <w:pPr>
        <w:jc w:val="both"/>
        <w:rPr>
          <w:b/>
          <w:sz w:val="24"/>
          <w:szCs w:val="24"/>
        </w:rPr>
      </w:pPr>
      <w:r w:rsidRPr="00450C83">
        <w:rPr>
          <w:b/>
          <w:sz w:val="24"/>
          <w:szCs w:val="24"/>
        </w:rPr>
        <w:t>ANSWER:</w:t>
      </w:r>
    </w:p>
    <w:p w14:paraId="0DD0F27F" w14:textId="77777777" w:rsidR="00081F48" w:rsidRDefault="00081F48" w:rsidP="00081F48">
      <w:pPr>
        <w:spacing w:before="50"/>
        <w:rPr>
          <w:color w:val="212529"/>
          <w:sz w:val="24"/>
          <w:szCs w:val="24"/>
          <w:shd w:val="clear" w:color="auto" w:fill="FFFFFF"/>
        </w:rPr>
      </w:pPr>
      <w:r w:rsidRPr="005C39EB">
        <w:rPr>
          <w:color w:val="212529"/>
          <w:sz w:val="24"/>
          <w:szCs w:val="24"/>
          <w:shd w:val="clear" w:color="auto" w:fill="FFFFFF"/>
        </w:rPr>
        <w:t xml:space="preserve">Whilst on duty, my tutor and I were called to an immediate response call, to reports of a student who was highly intoxicated and being aggressive; kicking and punching the doors in the student accommodation, and making threats to hurt fellow students. </w:t>
      </w:r>
    </w:p>
    <w:p w14:paraId="23F3B8A5" w14:textId="77777777" w:rsidR="00081F48" w:rsidRPr="005C39EB" w:rsidRDefault="00081F48" w:rsidP="00081F48">
      <w:pPr>
        <w:spacing w:before="50"/>
        <w:rPr>
          <w:color w:val="212529"/>
          <w:sz w:val="24"/>
          <w:szCs w:val="24"/>
          <w:shd w:val="clear" w:color="auto" w:fill="FFFFFF"/>
        </w:rPr>
      </w:pPr>
      <w:r w:rsidRPr="005C39EB">
        <w:rPr>
          <w:color w:val="212529"/>
          <w:sz w:val="24"/>
          <w:szCs w:val="24"/>
          <w:shd w:val="clear" w:color="auto" w:fill="FFFFFF"/>
        </w:rPr>
        <w:t xml:space="preserve">Whilst on route, we received further reports that the other students had barricaded themselves in a neighbouring student flat because they were frightened of the male in question. Whilst my tutor was driving at high speed to the call, I used the national decision model to help me plan my course of action (College of Policing, 2013), I started with the information and intelligence and began to do background research on previous incidents which had occurred at the university campus of a similar nature, and made efforts to do a background check on the intoxicated male, however he </w:t>
      </w:r>
      <w:r>
        <w:rPr>
          <w:color w:val="212529"/>
          <w:sz w:val="24"/>
          <w:szCs w:val="24"/>
          <w:shd w:val="clear" w:color="auto" w:fill="FFFFFF"/>
        </w:rPr>
        <w:t>was not linked to the incident or known to police.</w:t>
      </w:r>
      <w:r w:rsidRPr="005C39EB">
        <w:rPr>
          <w:color w:val="212529"/>
          <w:sz w:val="24"/>
          <w:szCs w:val="24"/>
          <w:shd w:val="clear" w:color="auto" w:fill="FFFFFF"/>
        </w:rPr>
        <w:t xml:space="preserve"> I began to dynamically risk assess, and started to co</w:t>
      </w:r>
      <w:r>
        <w:rPr>
          <w:color w:val="212529"/>
          <w:sz w:val="24"/>
          <w:szCs w:val="24"/>
          <w:shd w:val="clear" w:color="auto" w:fill="FFFFFF"/>
        </w:rPr>
        <w:t xml:space="preserve">nsider powers and policies, I </w:t>
      </w:r>
      <w:r w:rsidRPr="005C39EB">
        <w:rPr>
          <w:color w:val="212529"/>
          <w:sz w:val="24"/>
          <w:szCs w:val="24"/>
          <w:shd w:val="clear" w:color="auto" w:fill="FFFFFF"/>
        </w:rPr>
        <w:t>debated with my tutor what course of action we could take depending on the seriousness of the offence, then identifying possible options and contingencies whilst remembering our powers and policies.</w:t>
      </w:r>
    </w:p>
    <w:p w14:paraId="57FF68DB" w14:textId="77777777" w:rsidR="00081F48" w:rsidRPr="005C39EB" w:rsidRDefault="00081F48" w:rsidP="00081F48">
      <w:pPr>
        <w:spacing w:before="50"/>
        <w:rPr>
          <w:color w:val="212529"/>
          <w:sz w:val="24"/>
          <w:szCs w:val="24"/>
          <w:shd w:val="clear" w:color="auto" w:fill="FFFFFF"/>
        </w:rPr>
      </w:pPr>
      <w:r w:rsidRPr="005C39EB">
        <w:rPr>
          <w:color w:val="212529"/>
          <w:sz w:val="24"/>
          <w:szCs w:val="24"/>
          <w:shd w:val="clear" w:color="auto" w:fill="FFFFFF"/>
        </w:rPr>
        <w:t xml:space="preserve">Using information which was available on my pocket notebook, I could see that the male had taken recreational drugs that evening, and had consumed a high amount </w:t>
      </w:r>
      <w:r w:rsidRPr="005C39EB">
        <w:rPr>
          <w:color w:val="212529"/>
          <w:sz w:val="24"/>
          <w:szCs w:val="24"/>
          <w:shd w:val="clear" w:color="auto" w:fill="FFFFFF"/>
        </w:rPr>
        <w:lastRenderedPageBreak/>
        <w:t>of alcohol. There was information that he was highly agitated and was not engaging with security. There were no personal details of the males on the incident log, therefore we did not know who we were dealing with, so could not do background research on who he was and what warning markers he may carry, such as violence, weapons or domestic abuse aggressor.</w:t>
      </w:r>
      <w:r>
        <w:rPr>
          <w:color w:val="212529"/>
          <w:sz w:val="24"/>
          <w:szCs w:val="24"/>
          <w:shd w:val="clear" w:color="auto" w:fill="FFFFFF"/>
        </w:rPr>
        <w:t xml:space="preserve"> I was legally allowed to do this on the Police National Database which is where all information is securely stored in order for police forces to share information on offenders (Blackstone’s Handbook for Policing Students, 2020. Page 82).</w:t>
      </w:r>
      <w:r w:rsidRPr="005C39EB">
        <w:rPr>
          <w:color w:val="212529"/>
          <w:sz w:val="24"/>
          <w:szCs w:val="24"/>
          <w:shd w:val="clear" w:color="auto" w:fill="FFFFFF"/>
        </w:rPr>
        <w:t xml:space="preserve"> My tutor and I acknowledged that the incident stated that the male was in the kitchen area of the flat, so there was a risk that he could have easy access to weapons, therefore we made the decision to request further officers to assist us if needed. We were also wearing body armour for our protection and in possession of our policing appointments. Our primary duty was to safeguard the students who had barricaded themselves in the neighbouring flat.</w:t>
      </w:r>
    </w:p>
    <w:p w14:paraId="7C668E5E" w14:textId="77777777" w:rsidR="00081F48" w:rsidRPr="005C39EB" w:rsidRDefault="00081F48" w:rsidP="00081F48">
      <w:pPr>
        <w:spacing w:before="50"/>
        <w:rPr>
          <w:color w:val="212529"/>
          <w:sz w:val="24"/>
          <w:szCs w:val="24"/>
          <w:shd w:val="clear" w:color="auto" w:fill="FFFFFF"/>
        </w:rPr>
      </w:pPr>
      <w:r w:rsidRPr="005C39EB">
        <w:rPr>
          <w:color w:val="212529"/>
          <w:sz w:val="24"/>
          <w:szCs w:val="24"/>
          <w:shd w:val="clear" w:color="auto" w:fill="FFFFFF"/>
        </w:rPr>
        <w:t>Upon arrival we were greeted by the security guard</w:t>
      </w:r>
      <w:r>
        <w:rPr>
          <w:color w:val="212529"/>
          <w:sz w:val="24"/>
          <w:szCs w:val="24"/>
          <w:shd w:val="clear" w:color="auto" w:fill="FFFFFF"/>
        </w:rPr>
        <w:t>,</w:t>
      </w:r>
      <w:r w:rsidRPr="005C39EB">
        <w:rPr>
          <w:color w:val="212529"/>
          <w:sz w:val="24"/>
          <w:szCs w:val="24"/>
          <w:shd w:val="clear" w:color="auto" w:fill="FFFFFF"/>
        </w:rPr>
        <w:t xml:space="preserve"> </w:t>
      </w:r>
      <w:r>
        <w:rPr>
          <w:color w:val="212529"/>
          <w:sz w:val="24"/>
          <w:szCs w:val="24"/>
          <w:shd w:val="clear" w:color="auto" w:fill="FFFFFF"/>
        </w:rPr>
        <w:t>he</w:t>
      </w:r>
      <w:r w:rsidRPr="005C39EB">
        <w:rPr>
          <w:color w:val="212529"/>
          <w:sz w:val="24"/>
          <w:szCs w:val="24"/>
          <w:shd w:val="clear" w:color="auto" w:fill="FFFFFF"/>
        </w:rPr>
        <w:t xml:space="preserve"> guided us to the relevant flat. This is where we were introduced to the suspect. I immediately noticed that he was standing far in to the kitchen area, therefore I knew that we needed to keep a safe distance, because we were unaware who this male was, so did not know his profiled subject behaviour as of yet</w:t>
      </w:r>
      <w:r>
        <w:rPr>
          <w:color w:val="212529"/>
          <w:sz w:val="24"/>
          <w:szCs w:val="24"/>
          <w:shd w:val="clear" w:color="auto" w:fill="FFFFFF"/>
        </w:rPr>
        <w:t xml:space="preserve"> (Blackstone’s Handbook for Policing Students, 2020. Page 80)</w:t>
      </w:r>
      <w:r w:rsidRPr="005C39EB">
        <w:rPr>
          <w:color w:val="212529"/>
          <w:sz w:val="24"/>
          <w:szCs w:val="24"/>
          <w:shd w:val="clear" w:color="auto" w:fill="FFFFFF"/>
        </w:rPr>
        <w:t xml:space="preserve">. I was continuously working through the national decision model (college of Policing, 2013) by assessing the threat and risk to identify a working strategy. We were aware that drink and drugs were playing a vital role in the impact factors. Therefore, ensuring that myself and my colleague could see each other at all times was paramount, we also had to ensure that we were positioned so that access to the door was easy for us, and the subject had not cornered us in. </w:t>
      </w:r>
    </w:p>
    <w:p w14:paraId="0570B32C" w14:textId="77777777" w:rsidR="00081F48" w:rsidRPr="005C39EB" w:rsidRDefault="00081F48" w:rsidP="00081F48">
      <w:pPr>
        <w:spacing w:before="50"/>
        <w:rPr>
          <w:color w:val="212529"/>
          <w:sz w:val="24"/>
          <w:szCs w:val="24"/>
          <w:shd w:val="clear" w:color="auto" w:fill="FFFFFF"/>
        </w:rPr>
      </w:pPr>
      <w:r w:rsidRPr="005C39EB">
        <w:rPr>
          <w:color w:val="212529"/>
          <w:sz w:val="24"/>
          <w:szCs w:val="24"/>
          <w:shd w:val="clear" w:color="auto" w:fill="FFFFFF"/>
        </w:rPr>
        <w:t xml:space="preserve">I began by using tactical communication skills to try and engage with the subject because police presence alone had made him more aggressive. The subject was approximately 6”2ft, so was considerably taller than me, he also kept stating that he was from London, but would still not give us his name or any details. Due to him refusing to provide his details, we were unable to do the relevant policing searches on him, so the unknown risk to officers and members of the public was increasing. </w:t>
      </w:r>
    </w:p>
    <w:p w14:paraId="4F965EBF" w14:textId="77777777" w:rsidR="00081F48" w:rsidRPr="005C39EB" w:rsidRDefault="00081F48" w:rsidP="00081F48">
      <w:pPr>
        <w:spacing w:before="50"/>
        <w:rPr>
          <w:color w:val="212529"/>
          <w:sz w:val="24"/>
          <w:szCs w:val="24"/>
          <w:shd w:val="clear" w:color="auto" w:fill="FFFFFF"/>
        </w:rPr>
      </w:pPr>
      <w:r w:rsidRPr="005C39EB">
        <w:rPr>
          <w:color w:val="212529"/>
          <w:sz w:val="24"/>
          <w:szCs w:val="24"/>
          <w:shd w:val="clear" w:color="auto" w:fill="FFFFFF"/>
        </w:rPr>
        <w:t>My colleague stayed with the subject whilst I went to the neighbouring flat to speak with the other students. The students stated that they had all been in the flat together that night drinking, but the subject began to get loud and aggressive towards other peers as the night progressed. They said that they have only known him for a few weeks and were rather confused as to why the subject had a spontaneous outburst; resulting in him punching walls and kicking doors. He then escalated to threatening to assault the students. When asked why he done this, they were unsure and blamed it on his consumption of alcohol and drugs. The students were all extremely frightened of the subject’s behaviour and actions, therefore fled to the neighbouring flat and locked themselves in there until help came. The safety of the students was our priority, we also needed to safeguard the subject.</w:t>
      </w:r>
    </w:p>
    <w:p w14:paraId="56BDB554" w14:textId="77777777" w:rsidR="00081F48" w:rsidRPr="005C39EB" w:rsidRDefault="00081F48" w:rsidP="00081F48">
      <w:pPr>
        <w:spacing w:before="50"/>
        <w:rPr>
          <w:color w:val="212529"/>
          <w:sz w:val="24"/>
          <w:szCs w:val="24"/>
          <w:shd w:val="clear" w:color="auto" w:fill="FFFFFF"/>
        </w:rPr>
      </w:pPr>
      <w:r w:rsidRPr="005C39EB">
        <w:rPr>
          <w:color w:val="212529"/>
          <w:sz w:val="24"/>
          <w:szCs w:val="24"/>
          <w:shd w:val="clear" w:color="auto" w:fill="FFFFFF"/>
        </w:rPr>
        <w:t>On arriving back in the subjects flat, his demeanour had escalated. He was now shouting over my colleague and I when we were trying to speak to him, and he was starting to become very demanding. I used a variation of open</w:t>
      </w:r>
      <w:r>
        <w:rPr>
          <w:color w:val="212529"/>
          <w:sz w:val="24"/>
          <w:szCs w:val="24"/>
          <w:shd w:val="clear" w:color="auto" w:fill="FFFFFF"/>
        </w:rPr>
        <w:t xml:space="preserve"> and closed questions to try</w:t>
      </w:r>
      <w:r w:rsidRPr="005C39EB">
        <w:rPr>
          <w:color w:val="212529"/>
          <w:sz w:val="24"/>
          <w:szCs w:val="24"/>
          <w:shd w:val="clear" w:color="auto" w:fill="FFFFFF"/>
        </w:rPr>
        <w:t xml:space="preserve"> engage with him, however this was unsuccessful. His none verbal communication skills were adding to the impact factors of him being tall, drunk, under the influence of drugs as his arms were swinging everywhere, and he was coming right up to officer’s faces and getting in to their intimate zone. He would only listen to me on times, but was very dismissive of my colleague. Therefore I </w:t>
      </w:r>
      <w:r w:rsidRPr="005C39EB">
        <w:rPr>
          <w:color w:val="212529"/>
          <w:sz w:val="24"/>
          <w:szCs w:val="24"/>
          <w:shd w:val="clear" w:color="auto" w:fill="FFFFFF"/>
        </w:rPr>
        <w:lastRenderedPageBreak/>
        <w:t xml:space="preserve">considered my powers and policies in this incident, due to the fact that tactical communication skills were not calming the situation down. I had tried the five step appeal and considered Betari’s box by walking in to the situation calm, talking quietly and trying to build a rapport, my behaviour and actions were not having an effect on his at all and he remained disengaged with officers.  I made the decision in agreement with my colleague to arrest the subject for Breach of the Peace. </w:t>
      </w:r>
    </w:p>
    <w:p w14:paraId="46E23F97" w14:textId="77777777" w:rsidR="00081F48" w:rsidRPr="005C39EB" w:rsidRDefault="00081F48" w:rsidP="00081F48">
      <w:pPr>
        <w:spacing w:before="50"/>
        <w:rPr>
          <w:color w:val="212529"/>
          <w:sz w:val="24"/>
          <w:szCs w:val="24"/>
          <w:shd w:val="clear" w:color="auto" w:fill="FFFFFF"/>
        </w:rPr>
      </w:pPr>
      <w:r w:rsidRPr="005C39EB">
        <w:rPr>
          <w:color w:val="212529"/>
          <w:sz w:val="24"/>
          <w:szCs w:val="24"/>
          <w:shd w:val="clear" w:color="auto" w:fill="FFFFFF"/>
        </w:rPr>
        <w:t>I had the power to arrest him under S.24 (1) Police and Criminal Evidence Act 1984, my necessity to arrest was for a prompt and effective investigation and to prevent further harm to others</w:t>
      </w:r>
      <w:r>
        <w:rPr>
          <w:color w:val="212529"/>
          <w:sz w:val="24"/>
          <w:szCs w:val="24"/>
          <w:shd w:val="clear" w:color="auto" w:fill="FFFFFF"/>
        </w:rPr>
        <w:t xml:space="preserve"> (Home Office, Police and Criminal Evidence Act 1984, 2005 edition. Page 218)</w:t>
      </w:r>
      <w:r w:rsidRPr="005C39EB">
        <w:rPr>
          <w:color w:val="212529"/>
          <w:sz w:val="24"/>
          <w:szCs w:val="24"/>
          <w:shd w:val="clear" w:color="auto" w:fill="FFFFFF"/>
        </w:rPr>
        <w:t>. I stated clearly to the subject that he was under arrest for Breach of the Peace, cautioned him and handcuffed him to the rear. I had the power to handcuff the subject under S.3 Criminal Law Act 1967 and S.117 Police and Criminal Evidence Act 1984</w:t>
      </w:r>
      <w:r>
        <w:rPr>
          <w:color w:val="212529"/>
          <w:sz w:val="24"/>
          <w:szCs w:val="24"/>
          <w:shd w:val="clear" w:color="auto" w:fill="FFFFFF"/>
        </w:rPr>
        <w:t xml:space="preserve"> (Home Office, Police and Criminal Evidence Act 1984, 2005 edition)</w:t>
      </w:r>
      <w:r w:rsidRPr="005C39EB">
        <w:rPr>
          <w:color w:val="212529"/>
          <w:sz w:val="24"/>
          <w:szCs w:val="24"/>
          <w:shd w:val="clear" w:color="auto" w:fill="FFFFFF"/>
        </w:rPr>
        <w:t xml:space="preserve">. I decided to use this offensive/defensive skill because I needed to ascertain who he was, and prevent a further breach of the peace. He was actively resistant during the arrest. When I attempted to handcuff him initially, he was pulling his arms away from me to try and prevent me handcuffing him. In reflection, I should have used more assertive tactical communications, and should have gained control more quickly by telling him not to resist and keeping hold of him more firmly. </w:t>
      </w:r>
    </w:p>
    <w:p w14:paraId="70AE6928" w14:textId="77777777" w:rsidR="00081F48" w:rsidRPr="00956ED4" w:rsidRDefault="00081F48" w:rsidP="00081F48">
      <w:pPr>
        <w:spacing w:before="50"/>
        <w:rPr>
          <w:color w:val="212529"/>
          <w:sz w:val="24"/>
          <w:szCs w:val="24"/>
          <w:shd w:val="clear" w:color="auto" w:fill="FFFFFF"/>
        </w:rPr>
      </w:pPr>
      <w:r w:rsidRPr="005C39EB">
        <w:rPr>
          <w:color w:val="212529"/>
          <w:sz w:val="24"/>
          <w:szCs w:val="24"/>
          <w:shd w:val="clear" w:color="auto" w:fill="FFFFFF"/>
        </w:rPr>
        <w:t>Following the arrest, once he was in handcuffs, I conducted a S.32 Police and Criminal Evidence 1984 search on the male</w:t>
      </w:r>
      <w:r>
        <w:rPr>
          <w:color w:val="212529"/>
          <w:sz w:val="24"/>
          <w:szCs w:val="24"/>
          <w:shd w:val="clear" w:color="auto" w:fill="FFFFFF"/>
        </w:rPr>
        <w:t xml:space="preserve"> (Home Office, Police and Criminal Evidence Act 1984, 2005 edition)</w:t>
      </w:r>
      <w:r w:rsidRPr="005C39EB">
        <w:rPr>
          <w:color w:val="212529"/>
          <w:sz w:val="24"/>
          <w:szCs w:val="24"/>
          <w:shd w:val="clear" w:color="auto" w:fill="FFFFFF"/>
        </w:rPr>
        <w:t xml:space="preserve">. I asked him if he had anything on him which he should not have, and if he had anything that may hurt myself or him. To which he replied “I shouldn’t have”. Upon searching him, I found a small quantity of class B drugs in his front left pocket to his jeans. He admitted that this was cannabis, stating that he is allowed a small quantity for personal use in his own home. This led me to further arrest him for possession of </w:t>
      </w:r>
      <w:r w:rsidRPr="00956ED4">
        <w:rPr>
          <w:color w:val="auto"/>
          <w:sz w:val="24"/>
          <w:szCs w:val="24"/>
          <w:shd w:val="clear" w:color="auto" w:fill="FFFFFF"/>
        </w:rPr>
        <w:t>a controlled drug, this is an offence under S.5(2) of the Misuse of Drugs Act 1971</w:t>
      </w:r>
      <w:r>
        <w:rPr>
          <w:sz w:val="24"/>
          <w:szCs w:val="24"/>
          <w:shd w:val="clear" w:color="auto" w:fill="FFFFFF"/>
        </w:rPr>
        <w:t xml:space="preserve"> (Blackstone’s Handbook for Policing Students, 2020. Page 257)</w:t>
      </w:r>
      <w:r w:rsidRPr="005C39EB">
        <w:rPr>
          <w:color w:val="FF0000"/>
          <w:sz w:val="24"/>
          <w:szCs w:val="24"/>
          <w:shd w:val="clear" w:color="auto" w:fill="FFFFFF"/>
        </w:rPr>
        <w:t xml:space="preserve">. </w:t>
      </w:r>
      <w:r w:rsidRPr="005C39EB">
        <w:rPr>
          <w:color w:val="212529"/>
          <w:sz w:val="24"/>
          <w:szCs w:val="24"/>
          <w:shd w:val="clear" w:color="auto" w:fill="FFFFFF"/>
        </w:rPr>
        <w:t>Once we arrested him, were able to get the subject in the back of the police vehicle to escort him to custody. As I identified that I had built up the best rapport with the subject, I asked him for the last time for his name and date of birth, he did provide me them, which allowed me to link him to the incident and do the relevant police searches on him over the radio. However we were faced with the challenge that because he was from Poland, he stated that “Now is the point when you all decide to hate me because I’m an immigrant”. I immediately took great offence to this and addressed this comment. I reminded the subject that he is being recorded on my body worn camera. I stated that we have dealt with him in exactly the same way as we would anyone else if faced with the same circumstances, and reminded him that we were unaware as to who he was and what his background was until recently, so the way that we have handled the situation has been irrespective of what nationality he is. I also added that I am not British and that him insinuating that we are being racist is an insult to myself. The subject immediately apologised for his comment, and his aggressive behaviour deescalated from this point onwards.</w:t>
      </w:r>
      <w:r>
        <w:rPr>
          <w:color w:val="212529"/>
          <w:sz w:val="24"/>
          <w:szCs w:val="24"/>
          <w:shd w:val="clear" w:color="auto" w:fill="FFFFFF"/>
        </w:rPr>
        <w:t xml:space="preserve"> Subjects can sometimes perceive police officers to be racist or discriminatory of they believe that they have been dealt with unfairly (Mackle, L, 1978. </w:t>
      </w:r>
      <w:r>
        <w:rPr>
          <w:i/>
          <w:color w:val="212529"/>
          <w:sz w:val="24"/>
          <w:szCs w:val="24"/>
          <w:shd w:val="clear" w:color="auto" w:fill="FFFFFF"/>
        </w:rPr>
        <w:t>Race causes an institutional Confusion.</w:t>
      </w:r>
      <w:r>
        <w:rPr>
          <w:color w:val="212529"/>
          <w:sz w:val="24"/>
          <w:szCs w:val="24"/>
          <w:shd w:val="clear" w:color="auto" w:fill="FFFFFF"/>
        </w:rPr>
        <w:t xml:space="preserve"> The Guardian).</w:t>
      </w:r>
    </w:p>
    <w:p w14:paraId="6E05138C" w14:textId="77777777" w:rsidR="00081F48" w:rsidRPr="005C39EB" w:rsidRDefault="00081F48" w:rsidP="00081F48">
      <w:pPr>
        <w:spacing w:before="50"/>
        <w:rPr>
          <w:color w:val="212529"/>
          <w:sz w:val="24"/>
          <w:szCs w:val="24"/>
          <w:shd w:val="clear" w:color="auto" w:fill="FFFFFF"/>
        </w:rPr>
      </w:pPr>
      <w:r w:rsidRPr="005C39EB">
        <w:rPr>
          <w:color w:val="212529"/>
          <w:sz w:val="24"/>
          <w:szCs w:val="24"/>
          <w:shd w:val="clear" w:color="auto" w:fill="FFFFFF"/>
        </w:rPr>
        <w:t xml:space="preserve">Throughout this process, I continuously ensured that my decision making remained within the realms of the codes of practice and that I adhered to the Policing </w:t>
      </w:r>
      <w:r w:rsidRPr="005C39EB">
        <w:rPr>
          <w:color w:val="212529"/>
          <w:sz w:val="24"/>
          <w:szCs w:val="24"/>
          <w:shd w:val="clear" w:color="auto" w:fill="FFFFFF"/>
        </w:rPr>
        <w:lastRenderedPageBreak/>
        <w:t xml:space="preserve">Principles. I had the whole incident being recorded on my body worn camera, and was honest and fair in every action that I took. I made sure that the suspect knew what I was doing and why by verbalising it to him in layman’s terms, showing transparency in my work and decision making. Everything that I did was justified and proportionate to the situation. However, in review of my actions, although everything was legal, I should have gained more control and been more assertive. Once I showed the subject that I would not tolerate his behaviour when in the van, and showed that I was in charge, he began to change his profiled behaviour from active resistant, to compliant. </w:t>
      </w:r>
    </w:p>
    <w:p w14:paraId="51CA2B6F" w14:textId="7FA779CD" w:rsidR="00081F48" w:rsidRPr="00450C83" w:rsidRDefault="00081F48" w:rsidP="00450C83">
      <w:pPr>
        <w:jc w:val="both"/>
        <w:rPr>
          <w:b/>
          <w:sz w:val="24"/>
          <w:szCs w:val="24"/>
        </w:rPr>
      </w:pPr>
      <w:r>
        <w:rPr>
          <w:b/>
          <w:sz w:val="24"/>
          <w:szCs w:val="24"/>
        </w:rPr>
        <w:t>1648 words</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04629746" w:rsidR="00711A70" w:rsidRDefault="00711A70" w:rsidP="00711A70">
      <w:pPr>
        <w:jc w:val="both"/>
        <w:rPr>
          <w:b/>
          <w:sz w:val="24"/>
          <w:szCs w:val="24"/>
        </w:rPr>
      </w:pPr>
      <w:r w:rsidRPr="00450C83">
        <w:rPr>
          <w:b/>
          <w:sz w:val="24"/>
          <w:szCs w:val="24"/>
        </w:rPr>
        <w:t>ANSWER:</w:t>
      </w:r>
    </w:p>
    <w:p w14:paraId="0AB92EC4" w14:textId="112CF8A3" w:rsidR="005D66FB" w:rsidRPr="00EB2EF2" w:rsidRDefault="005D66FB" w:rsidP="005D66FB">
      <w:pPr>
        <w:pStyle w:val="Textbody"/>
        <w:spacing w:before="50"/>
        <w:jc w:val="both"/>
        <w:rPr>
          <w:rFonts w:ascii="Arial" w:hAnsi="Arial"/>
          <w:color w:val="000000"/>
        </w:rPr>
      </w:pPr>
      <w:r w:rsidRPr="00EB2EF2">
        <w:rPr>
          <w:rFonts w:ascii="Arial" w:hAnsi="Arial"/>
          <w:color w:val="000000"/>
        </w:rPr>
        <w:t xml:space="preserve">In this task, I will use Driscoll's (2000) adaptation of Borton's (1970) model of reflection, to analyse my actions when dealing with </w:t>
      </w:r>
      <w:r w:rsidR="000B2F0B" w:rsidRPr="00EB2EF2">
        <w:rPr>
          <w:rFonts w:ascii="Arial" w:hAnsi="Arial"/>
          <w:color w:val="000000"/>
        </w:rPr>
        <w:t>incident, which</w:t>
      </w:r>
      <w:r w:rsidRPr="00EB2EF2">
        <w:rPr>
          <w:rFonts w:ascii="Arial" w:hAnsi="Arial"/>
          <w:color w:val="000000"/>
        </w:rPr>
        <w:t xml:space="preserve"> I played a significant role in, whilst reflecting on criminal justice, valuing differences and inclusion. </w:t>
      </w:r>
    </w:p>
    <w:p w14:paraId="7D43DC88" w14:textId="77777777" w:rsidR="005D66FB" w:rsidRPr="00EB2EF2" w:rsidRDefault="005D66FB" w:rsidP="005D66FB">
      <w:pPr>
        <w:pStyle w:val="Textbody"/>
        <w:spacing w:before="50"/>
        <w:jc w:val="both"/>
        <w:rPr>
          <w:rFonts w:ascii="Arial" w:hAnsi="Arial"/>
          <w:color w:val="000000"/>
        </w:rPr>
      </w:pPr>
    </w:p>
    <w:p w14:paraId="2F704A9D" w14:textId="66F51FE7" w:rsidR="005D66FB" w:rsidRPr="00EB2EF2" w:rsidRDefault="005D66FB" w:rsidP="005D66FB">
      <w:pPr>
        <w:pStyle w:val="Textbody"/>
        <w:spacing w:before="50"/>
        <w:jc w:val="both"/>
        <w:rPr>
          <w:rFonts w:ascii="Arial" w:hAnsi="Arial"/>
          <w:color w:val="000000"/>
        </w:rPr>
      </w:pPr>
      <w:r w:rsidRPr="00EB2EF2">
        <w:rPr>
          <w:rFonts w:ascii="Arial" w:hAnsi="Arial"/>
          <w:color w:val="000000"/>
        </w:rPr>
        <w:t>According to Driscoll’s adaptation of the model (2000), there are three elements taken into account: “W</w:t>
      </w:r>
      <w:r>
        <w:rPr>
          <w:rFonts w:ascii="Arial" w:hAnsi="Arial"/>
          <w:color w:val="000000"/>
        </w:rPr>
        <w:t>hat”, “So what” and “Now what?”</w:t>
      </w:r>
      <w:r w:rsidRPr="00EB2EF2">
        <w:rPr>
          <w:rFonts w:ascii="Arial" w:hAnsi="Arial"/>
          <w:color w:val="000000"/>
        </w:rPr>
        <w:t xml:space="preserve"> I will work my way through each stage, whilst reflecting on my experience.</w:t>
      </w:r>
    </w:p>
    <w:p w14:paraId="01EB3099" w14:textId="77777777" w:rsidR="005D66FB" w:rsidRPr="00EB2EF2" w:rsidRDefault="005D66FB" w:rsidP="005D66FB">
      <w:pPr>
        <w:pStyle w:val="Textbody"/>
        <w:spacing w:before="50"/>
        <w:jc w:val="both"/>
        <w:rPr>
          <w:rFonts w:ascii="Arial" w:hAnsi="Arial"/>
          <w:color w:val="000000"/>
        </w:rPr>
      </w:pPr>
    </w:p>
    <w:p w14:paraId="36B3FC9A" w14:textId="77777777" w:rsidR="005D66FB" w:rsidRPr="00EB2EF2" w:rsidRDefault="005D66FB" w:rsidP="005D66FB">
      <w:pPr>
        <w:pStyle w:val="Textbody"/>
        <w:spacing w:before="50"/>
        <w:jc w:val="both"/>
        <w:rPr>
          <w:rFonts w:ascii="Arial" w:hAnsi="Arial"/>
          <w:b/>
          <w:color w:val="000000"/>
        </w:rPr>
      </w:pPr>
      <w:r w:rsidRPr="00EB2EF2">
        <w:rPr>
          <w:rFonts w:ascii="Arial" w:hAnsi="Arial"/>
          <w:b/>
          <w:color w:val="000000"/>
        </w:rPr>
        <w:t>What?</w:t>
      </w:r>
    </w:p>
    <w:p w14:paraId="31EE816E" w14:textId="77777777" w:rsidR="005D66FB" w:rsidRPr="00EB2EF2" w:rsidRDefault="005D66FB" w:rsidP="005D66FB">
      <w:pPr>
        <w:pStyle w:val="Textbody"/>
        <w:spacing w:before="50"/>
        <w:jc w:val="both"/>
        <w:rPr>
          <w:rFonts w:ascii="Arial" w:hAnsi="Arial"/>
          <w:b/>
          <w:color w:val="000000"/>
        </w:rPr>
      </w:pPr>
    </w:p>
    <w:p w14:paraId="25E82F81" w14:textId="7F6CEAA4" w:rsidR="005D66FB" w:rsidRPr="00EB2EF2" w:rsidRDefault="005D66FB" w:rsidP="005D66FB">
      <w:pPr>
        <w:pStyle w:val="Textbody"/>
        <w:spacing w:before="50"/>
        <w:jc w:val="both"/>
        <w:rPr>
          <w:rFonts w:ascii="Arial" w:hAnsi="Arial"/>
          <w:color w:val="000000"/>
        </w:rPr>
      </w:pPr>
      <w:r w:rsidRPr="00EB2EF2">
        <w:rPr>
          <w:rFonts w:ascii="Arial" w:hAnsi="Arial"/>
          <w:color w:val="000000"/>
        </w:rPr>
        <w:t>I attended a priority response call to a report of a Domestic Assault, where an ex-husband was being aggressive to his ex-wife. The call terminated</w:t>
      </w:r>
      <w:r w:rsidR="000B2F0B">
        <w:rPr>
          <w:rFonts w:ascii="Arial" w:hAnsi="Arial"/>
          <w:color w:val="000000"/>
        </w:rPr>
        <w:t xml:space="preserve"> before the exact facts were</w:t>
      </w:r>
      <w:r w:rsidRPr="00EB2EF2">
        <w:rPr>
          <w:rFonts w:ascii="Arial" w:hAnsi="Arial"/>
          <w:color w:val="000000"/>
        </w:rPr>
        <w:t xml:space="preserve"> established. However, the call handler managed to record to names of both parties, the address and the fact that they had both been drinking alcohol throughout the evening. The call also stated that the male could be heard shouting in the background.</w:t>
      </w:r>
    </w:p>
    <w:p w14:paraId="577339D5" w14:textId="4F62C1B7" w:rsidR="005D66FB" w:rsidRPr="00EB2EF2" w:rsidRDefault="005D66FB" w:rsidP="005D66FB">
      <w:pPr>
        <w:pStyle w:val="Textbody"/>
        <w:spacing w:before="50"/>
        <w:jc w:val="both"/>
        <w:rPr>
          <w:rFonts w:ascii="Arial" w:hAnsi="Arial"/>
          <w:color w:val="000000"/>
        </w:rPr>
      </w:pPr>
      <w:r w:rsidRPr="00EB2EF2">
        <w:rPr>
          <w:rFonts w:ascii="Arial" w:hAnsi="Arial"/>
          <w:color w:val="000000"/>
        </w:rPr>
        <w:lastRenderedPageBreak/>
        <w:t xml:space="preserve">Whilst enroot to the call, I used my electronic pocket notebook to conduct the relevant police searches on the involved persons and the addresses. Through doing so, I managed to gather further information and intelligence that the male had warning markers for being a repeat </w:t>
      </w:r>
      <w:r w:rsidR="000B2F0B" w:rsidRPr="00EB2EF2">
        <w:rPr>
          <w:rFonts w:ascii="Arial" w:hAnsi="Arial"/>
          <w:color w:val="000000"/>
        </w:rPr>
        <w:t>high-risk</w:t>
      </w:r>
      <w:r w:rsidRPr="00EB2EF2">
        <w:rPr>
          <w:rFonts w:ascii="Arial" w:hAnsi="Arial"/>
          <w:color w:val="000000"/>
        </w:rPr>
        <w:t xml:space="preserve"> domestic abuse perpetrator to the </w:t>
      </w:r>
      <w:r w:rsidR="000B2F0B" w:rsidRPr="00EB2EF2">
        <w:rPr>
          <w:rFonts w:ascii="Arial" w:hAnsi="Arial"/>
          <w:color w:val="000000"/>
        </w:rPr>
        <w:t>victim;</w:t>
      </w:r>
      <w:r w:rsidRPr="00EB2EF2">
        <w:rPr>
          <w:rFonts w:ascii="Arial" w:hAnsi="Arial"/>
          <w:color w:val="000000"/>
        </w:rPr>
        <w:t xml:space="preserve"> he had warning markers for being violent. It also stated that he was </w:t>
      </w:r>
      <w:r w:rsidR="000B2F0B" w:rsidRPr="00EB2EF2">
        <w:rPr>
          <w:rFonts w:ascii="Arial" w:hAnsi="Arial"/>
          <w:color w:val="000000"/>
        </w:rPr>
        <w:t>130kg;</w:t>
      </w:r>
      <w:r w:rsidRPr="00EB2EF2">
        <w:rPr>
          <w:rFonts w:ascii="Arial" w:hAnsi="Arial"/>
          <w:color w:val="000000"/>
        </w:rPr>
        <w:t xml:space="preserve"> </w:t>
      </w:r>
      <w:r w:rsidR="000B2F0B" w:rsidRPr="00EB2EF2">
        <w:rPr>
          <w:rFonts w:ascii="Arial" w:hAnsi="Arial"/>
          <w:color w:val="000000"/>
        </w:rPr>
        <w:t>therefore,</w:t>
      </w:r>
      <w:r w:rsidRPr="00EB2EF2">
        <w:rPr>
          <w:rFonts w:ascii="Arial" w:hAnsi="Arial"/>
          <w:color w:val="000000"/>
        </w:rPr>
        <w:t xml:space="preserve"> straight away I was thinking that this male is substantially larger than </w:t>
      </w:r>
      <w:r w:rsidR="000B2F0B" w:rsidRPr="00EB2EF2">
        <w:rPr>
          <w:rFonts w:ascii="Arial" w:hAnsi="Arial"/>
          <w:color w:val="000000"/>
        </w:rPr>
        <w:t>I am</w:t>
      </w:r>
      <w:r w:rsidRPr="00EB2EF2">
        <w:rPr>
          <w:rFonts w:ascii="Arial" w:hAnsi="Arial"/>
          <w:color w:val="000000"/>
        </w:rPr>
        <w:t xml:space="preserve">, and was considering other possible subject impact factors. I knew that it was paramount that my colleague and I continuously were dynamically risk assessing the threat and risk in order to develop a working strategy (College of Policing, 2013). At this point, the profiled subject behaviour was unknown, therefore caution was needed as we were unaware as to what level of violence had been used, if any weapons were present, and most importantly; if the victim had suffered any injuries. </w:t>
      </w:r>
    </w:p>
    <w:p w14:paraId="7A7E95A3" w14:textId="25A8C525" w:rsidR="005D66FB" w:rsidRPr="00EB2EF2" w:rsidRDefault="005D66FB" w:rsidP="005D66FB">
      <w:pPr>
        <w:pStyle w:val="Textbody"/>
        <w:spacing w:before="50"/>
        <w:jc w:val="both"/>
        <w:rPr>
          <w:rFonts w:ascii="Arial" w:hAnsi="Arial"/>
          <w:color w:val="000000"/>
        </w:rPr>
      </w:pPr>
      <w:r w:rsidRPr="00EB2EF2">
        <w:rPr>
          <w:rFonts w:ascii="Arial" w:hAnsi="Arial"/>
          <w:color w:val="000000"/>
        </w:rPr>
        <w:t xml:space="preserve">On </w:t>
      </w:r>
      <w:r w:rsidR="000B2F0B" w:rsidRPr="00EB2EF2">
        <w:rPr>
          <w:rFonts w:ascii="Arial" w:hAnsi="Arial"/>
          <w:color w:val="000000"/>
        </w:rPr>
        <w:t>arrival,</w:t>
      </w:r>
      <w:r w:rsidRPr="00EB2EF2">
        <w:rPr>
          <w:rFonts w:ascii="Arial" w:hAnsi="Arial"/>
          <w:color w:val="000000"/>
        </w:rPr>
        <w:t xml:space="preserve"> the house was in darkness. Despite continuous knocking at the door and windows, shouting through the letterbox to inform the occupants that it was the police, and going to the rear of the house, there was no response from the tenants. At this point, the threat at risk to the victim was potentially heightening.</w:t>
      </w:r>
    </w:p>
    <w:p w14:paraId="653F98AE" w14:textId="77777777" w:rsidR="005D66FB" w:rsidRPr="00EB2EF2" w:rsidRDefault="005D66FB" w:rsidP="005D66FB">
      <w:pPr>
        <w:pStyle w:val="Textbody"/>
        <w:spacing w:before="50"/>
        <w:jc w:val="both"/>
        <w:rPr>
          <w:rFonts w:ascii="Arial" w:hAnsi="Arial"/>
          <w:color w:val="000000"/>
        </w:rPr>
      </w:pPr>
    </w:p>
    <w:p w14:paraId="53D13ED3" w14:textId="77777777" w:rsidR="005D66FB" w:rsidRPr="00EB2EF2" w:rsidRDefault="005D66FB" w:rsidP="005D66FB">
      <w:pPr>
        <w:pStyle w:val="Textbody"/>
        <w:spacing w:before="50"/>
        <w:jc w:val="both"/>
        <w:rPr>
          <w:rFonts w:ascii="Arial" w:hAnsi="Arial"/>
          <w:b/>
          <w:color w:val="000000"/>
        </w:rPr>
      </w:pPr>
      <w:r w:rsidRPr="00EB2EF2">
        <w:rPr>
          <w:rFonts w:ascii="Arial" w:hAnsi="Arial"/>
          <w:b/>
          <w:color w:val="000000"/>
        </w:rPr>
        <w:t>So What</w:t>
      </w:r>
    </w:p>
    <w:p w14:paraId="1D6408E9" w14:textId="1562081C" w:rsidR="005D66FB" w:rsidRPr="00EB2EF2" w:rsidRDefault="005D66FB" w:rsidP="005D66FB">
      <w:pPr>
        <w:pStyle w:val="Textbody"/>
        <w:spacing w:before="50"/>
        <w:jc w:val="both"/>
        <w:rPr>
          <w:rFonts w:ascii="Arial" w:hAnsi="Arial"/>
          <w:color w:val="000000"/>
        </w:rPr>
      </w:pPr>
      <w:r w:rsidRPr="00EB2EF2">
        <w:rPr>
          <w:rFonts w:ascii="Arial" w:hAnsi="Arial"/>
          <w:color w:val="000000"/>
        </w:rPr>
        <w:t xml:space="preserve">Based on my concern for the victim and my necessity to safeguard her. I began to consider what powers and policies we had (College of Policing, 2013), I quickly identified that we had the power to enter the premises without warrant under Section 17(1)(e) Police and Criminal Evidence Act 1984; </w:t>
      </w:r>
      <w:r w:rsidRPr="00EB2EF2">
        <w:rPr>
          <w:rFonts w:ascii="Arial" w:hAnsi="Arial"/>
          <w:b/>
          <w:i/>
          <w:color w:val="000000"/>
        </w:rPr>
        <w:t>“Subject to the following provisions of this section, and without prejudice to any other enactment, a constable may enter and search any premises for the purpose of saving life or limb or preventing serious damage to property.”</w:t>
      </w:r>
      <w:r w:rsidRPr="00EB2EF2">
        <w:rPr>
          <w:rFonts w:ascii="Arial" w:hAnsi="Arial"/>
          <w:color w:val="000000"/>
        </w:rPr>
        <w:t xml:space="preserve">  (Blackstone’s Handbook for Policing Students, 2020. Page 295). Therefore, I used my radio to request for</w:t>
      </w:r>
      <w:r>
        <w:rPr>
          <w:rFonts w:ascii="Arial" w:hAnsi="Arial"/>
          <w:color w:val="000000"/>
        </w:rPr>
        <w:t xml:space="preserve"> assistance of an officer who was</w:t>
      </w:r>
      <w:r w:rsidRPr="00EB2EF2">
        <w:rPr>
          <w:rFonts w:ascii="Arial" w:hAnsi="Arial"/>
          <w:color w:val="000000"/>
        </w:rPr>
        <w:t xml:space="preserve"> trained to force entry into properties. I gave once final warning to the occupants in the property that if they did not open the door, we would force entry, so that is what we did. This was justified due to us attempting to enter for approximately 20 minutes, the safety risk to the victim was increasing, and when conducting house-to-house enquiries at the neighbouring properties, the residents stated that domestic related events are frequent at the property. This was necessary for the safeguarding of the victim and to establish what had occurred. This was also proportionate because we did not known the severity of the injuries, we just knew that he was being aggressive and they were intoxicated; therefore the offender needed to be managed and both parties separated (Blackstone’s Handbook for Policing Students, 2020. Page 295).</w:t>
      </w:r>
    </w:p>
    <w:p w14:paraId="21B68779" w14:textId="77777777" w:rsidR="005D66FB" w:rsidRPr="00EB2EF2" w:rsidRDefault="005D66FB" w:rsidP="005D66FB">
      <w:pPr>
        <w:pStyle w:val="Textbody"/>
        <w:spacing w:before="50"/>
        <w:jc w:val="both"/>
        <w:rPr>
          <w:rFonts w:ascii="Arial" w:hAnsi="Arial"/>
          <w:color w:val="000000"/>
        </w:rPr>
      </w:pPr>
      <w:r w:rsidRPr="00EB2EF2">
        <w:rPr>
          <w:rFonts w:ascii="Arial" w:hAnsi="Arial"/>
          <w:color w:val="000000"/>
        </w:rPr>
        <w:t>I believe that this was the correct decision to make, however in hindsight, it would have been ideal from us to enter the premises sooner, due to the risk.</w:t>
      </w:r>
    </w:p>
    <w:p w14:paraId="7277E29A" w14:textId="77777777" w:rsidR="005D66FB" w:rsidRPr="00EB2EF2" w:rsidRDefault="005D66FB" w:rsidP="005D66FB">
      <w:pPr>
        <w:pStyle w:val="Textbody"/>
        <w:spacing w:before="50"/>
        <w:jc w:val="both"/>
        <w:rPr>
          <w:rFonts w:ascii="Arial" w:hAnsi="Arial"/>
          <w:color w:val="000000"/>
        </w:rPr>
      </w:pPr>
      <w:r w:rsidRPr="00EB2EF2">
        <w:rPr>
          <w:rFonts w:ascii="Arial" w:hAnsi="Arial"/>
          <w:color w:val="000000"/>
        </w:rPr>
        <w:t xml:space="preserve">Once entering, all officers and I searched the property for the occupants, they were located in the upstairs bedroom in bed together. Once considering my options and contingencies (College of Policing, 2013), my first cause of action was to separate both parties and identify what offences have taken place. I straight away handcuffed the suspect because I was considering conflict management; initially the suspect was passive resistant due to not opening the door for officers despite knowing that officers where there. Also, I had intelligence from the policing database that the suspect was </w:t>
      </w:r>
      <w:r w:rsidRPr="00EB2EF2">
        <w:rPr>
          <w:rFonts w:ascii="Arial" w:hAnsi="Arial"/>
          <w:color w:val="000000"/>
        </w:rPr>
        <w:lastRenderedPageBreak/>
        <w:t>violent, therefore putting officer’s safety at risk. There were significant impact factors, such as his size and build which would put officers at a perceived disadvantage. At this stage, I was unaware as to any injuries and needed to prevent further harm coming. I also knew from the call that alcohol had been an impact factor. Therefore my decision to handcuff the suspect and detain him was justified and necessary once I had assessed the risk and weighed up the unknown threat.</w:t>
      </w:r>
    </w:p>
    <w:p w14:paraId="7C3D303E" w14:textId="77777777" w:rsidR="005D66FB" w:rsidRPr="00EB2EF2" w:rsidRDefault="005D66FB" w:rsidP="005D66FB">
      <w:pPr>
        <w:pStyle w:val="Textbody"/>
        <w:spacing w:before="50"/>
        <w:jc w:val="both"/>
        <w:rPr>
          <w:rFonts w:ascii="Arial" w:hAnsi="Arial"/>
          <w:color w:val="000000"/>
        </w:rPr>
      </w:pPr>
      <w:r w:rsidRPr="00EB2EF2">
        <w:rPr>
          <w:rFonts w:ascii="Arial" w:hAnsi="Arial"/>
          <w:color w:val="000000"/>
        </w:rPr>
        <w:t xml:space="preserve">It has been found that when domestic violence is reported to the police, it is likely that there have been numerous unreported incidents (Blackstone’s Handbook for Policing Students, 2020. Page 285), I knew that this could be our one chance to help the victim, so I needed to be approachable so that she could trust me, to build a rapport (Blackstone’s Handbook for Policing Students, 2020. Page 286) and prevent her from being subjected to repeat victimization (HMIC, 2014, page 10). I done this by overcoming communication barriers such as body language, the use of jagen, poor listening skills and adapted my tone used. I identified early on that there were organisational and cultural communication barriers because both parties were Polish nationals, therefore my language used needed to be simple and clear. I asked the victim to go with me into the next bedroom. Once in the bedroom and away from the perpetrator, she disclosed to me that he had punched her to the right cheek, causing some reddening to the area and swelling. Straight away I identified the offence of S.39 Criminal Justice Act 1988, Common Assault </w:t>
      </w:r>
      <w:r w:rsidRPr="00EB2EF2">
        <w:rPr>
          <w:rFonts w:ascii="Arial" w:hAnsi="Arial"/>
          <w:b/>
          <w:i/>
          <w:color w:val="000000"/>
        </w:rPr>
        <w:t>“A person is guilty of battery if they intentionally or recklessly apply unlawful force on another person.”</w:t>
      </w:r>
      <w:r w:rsidRPr="00EB2EF2">
        <w:rPr>
          <w:rFonts w:ascii="Arial" w:hAnsi="Arial"/>
          <w:color w:val="000000"/>
        </w:rPr>
        <w:t>(CPS, accessed on 29.10.2020).</w:t>
      </w:r>
    </w:p>
    <w:p w14:paraId="31ED84A4" w14:textId="77777777" w:rsidR="005D66FB" w:rsidRPr="005D66FB" w:rsidRDefault="005D66FB" w:rsidP="005D66FB">
      <w:pPr>
        <w:overflowPunct/>
        <w:autoSpaceDE/>
        <w:autoSpaceDN/>
        <w:adjustRightInd/>
        <w:spacing w:after="160" w:line="259" w:lineRule="auto"/>
        <w:textAlignment w:val="auto"/>
        <w:rPr>
          <w:rFonts w:asciiTheme="minorHAnsi" w:hAnsiTheme="minorHAnsi" w:cstheme="minorBidi"/>
          <w:color w:val="auto"/>
          <w:sz w:val="22"/>
          <w:szCs w:val="22"/>
        </w:rPr>
      </w:pPr>
      <w:r w:rsidRPr="005D66FB">
        <w:rPr>
          <w:sz w:val="24"/>
          <w:szCs w:val="24"/>
        </w:rPr>
        <w:t>Following this disclosure, I needed to take action (College of Policing, 2013) I directed the victim to stay where she was, and told her that this behaviour is unacceptable, victims of domestic abuse are entitled to an enhanced level of service from the police (Code of Practice for Victims of Crime, published by the Ministry of Justice, 2015). I checked that she had not suffered any serious harm. I immediately told my tutor what had happened and entered the bedroom where the suspect was. I arrested him for S.39 Criminal Justice Act 1988 Common Assault by battery, I had the power to do so under S. 24(3) Police and Criminal Evidence Act 1984. I stated the time, and that the necessity for this arrest was for a prompt and effective investigation, and to protect a vulnerable person</w:t>
      </w:r>
      <w:r>
        <w:t xml:space="preserve"> </w:t>
      </w:r>
      <w:r w:rsidRPr="005D66FB">
        <w:rPr>
          <w:color w:val="212529"/>
          <w:sz w:val="24"/>
          <w:szCs w:val="24"/>
          <w:shd w:val="clear" w:color="auto" w:fill="FFFFFF"/>
        </w:rPr>
        <w:t>(Home Office, Police and Criminal Evidence Act 1984, 2005 edition).</w:t>
      </w:r>
    </w:p>
    <w:p w14:paraId="5270B5EE" w14:textId="32E1D4A5" w:rsidR="005D66FB" w:rsidRPr="00EB2EF2" w:rsidRDefault="005D66FB" w:rsidP="005D66FB">
      <w:pPr>
        <w:pStyle w:val="Textbody"/>
        <w:spacing w:before="50"/>
        <w:jc w:val="both"/>
        <w:rPr>
          <w:rFonts w:ascii="Arial" w:hAnsi="Arial"/>
          <w:color w:val="000000"/>
        </w:rPr>
      </w:pPr>
      <w:r w:rsidRPr="00EB2EF2">
        <w:rPr>
          <w:rFonts w:ascii="Arial" w:hAnsi="Arial"/>
          <w:color w:val="000000"/>
        </w:rPr>
        <w:t>.</w:t>
      </w:r>
    </w:p>
    <w:p w14:paraId="49004B98" w14:textId="77777777" w:rsidR="005D66FB" w:rsidRPr="00EB2EF2" w:rsidRDefault="005D66FB" w:rsidP="005D66FB">
      <w:pPr>
        <w:pStyle w:val="Textbody"/>
        <w:spacing w:before="50"/>
        <w:jc w:val="both"/>
        <w:rPr>
          <w:rFonts w:ascii="Arial" w:hAnsi="Arial"/>
          <w:color w:val="000000"/>
        </w:rPr>
      </w:pPr>
      <w:r w:rsidRPr="00EB2EF2">
        <w:rPr>
          <w:rFonts w:ascii="Arial" w:hAnsi="Arial"/>
          <w:color w:val="000000"/>
        </w:rPr>
        <w:t>The suspect began to be aggressively resistant towards the police, he started to try and push officers and used his size to his advantage. Therefore I used tactical defensive / offensive skills by taking him down to the bed. I used the handcuffs to get pain compliance with him as taught in officer safety training. I had the legal power to do so under S.3 Criminal Law Act 1967. I can justify doing this because I was concerned for my colleague and my safety, and I needed to remove the perpetrator from the premises to prevent the victim being further intimidated by him. My tutor and I then removed the suspect from the house, and transported him to custody, where his detention was authorised by the custody sergeant. This gave the victim a degree of immediate safeguarding.</w:t>
      </w:r>
    </w:p>
    <w:p w14:paraId="2B60E1C8" w14:textId="77777777" w:rsidR="005D66FB" w:rsidRPr="00EB2EF2" w:rsidRDefault="005D66FB" w:rsidP="005D66FB">
      <w:pPr>
        <w:pStyle w:val="Textbody"/>
        <w:spacing w:before="50"/>
        <w:jc w:val="both"/>
        <w:rPr>
          <w:rFonts w:ascii="Arial" w:hAnsi="Arial"/>
          <w:color w:val="000000"/>
        </w:rPr>
      </w:pPr>
      <w:r w:rsidRPr="00EB2EF2">
        <w:rPr>
          <w:rFonts w:ascii="Arial" w:hAnsi="Arial"/>
          <w:color w:val="000000"/>
        </w:rPr>
        <w:t xml:space="preserve">I then contacted the victim’s daughter so that the victim had a familiar face and some </w:t>
      </w:r>
      <w:r w:rsidRPr="00EB2EF2">
        <w:rPr>
          <w:rFonts w:ascii="Arial" w:hAnsi="Arial"/>
          <w:color w:val="000000"/>
        </w:rPr>
        <w:lastRenderedPageBreak/>
        <w:t>support overnight. The victim was not suffering and serious harm, therefore medical attention was not needed. I needed to take a statement from the victim, however it was not practicable to do so on that evening due to her being intoxicated, so the statement would not be of good quality or reliable. It would also be unethical to take a statement from her whilst intoxicated; it would not provide best policing evidence. I also was aware that ideally the officer taking a statement from the victim should contact language line to assist with taking the statement and victim personal statement (Blackstone’s Handbook for Policing Students, 2020. Page 289), so that the victim was confident in what questions where being asked and giving evidence. However whilst I was still present, I did take photographs of the victim’s injuries for evidence, and took an initial first account from the victim and requested she signed it on my pocket notebook. I am legally obliged to do this, and am entitled to record and retain this information under the Criminal Procedures Investigation Act 1996.</w:t>
      </w:r>
    </w:p>
    <w:p w14:paraId="3EC28E26" w14:textId="77777777" w:rsidR="005D66FB" w:rsidRPr="00EB2EF2" w:rsidRDefault="005D66FB" w:rsidP="005D66FB">
      <w:pPr>
        <w:pStyle w:val="Textbody"/>
        <w:spacing w:before="50"/>
        <w:jc w:val="both"/>
        <w:rPr>
          <w:rFonts w:ascii="Arial" w:hAnsi="Arial"/>
          <w:b/>
          <w:color w:val="000000"/>
        </w:rPr>
      </w:pPr>
      <w:r w:rsidRPr="00EB2EF2">
        <w:rPr>
          <w:rFonts w:ascii="Arial" w:hAnsi="Arial"/>
          <w:b/>
          <w:color w:val="000000"/>
        </w:rPr>
        <w:t>Now what</w:t>
      </w:r>
    </w:p>
    <w:p w14:paraId="48D40F23" w14:textId="77777777" w:rsidR="005D66FB" w:rsidRPr="00EB2EF2" w:rsidRDefault="005D66FB" w:rsidP="005D66FB">
      <w:pPr>
        <w:pStyle w:val="Textbody"/>
        <w:spacing w:before="50"/>
        <w:jc w:val="both"/>
        <w:rPr>
          <w:rFonts w:ascii="Arial" w:hAnsi="Arial"/>
          <w:color w:val="000000"/>
        </w:rPr>
      </w:pPr>
      <w:r w:rsidRPr="00EB2EF2">
        <w:rPr>
          <w:rFonts w:ascii="Arial" w:hAnsi="Arial"/>
          <w:color w:val="000000"/>
        </w:rPr>
        <w:t>On analysing this incident, I believe that I should have tried to force entry in to the property earlier on, this could have been done by requesting assistance sooner. I also should have removed the suspect from the property straight away, as his presence in the property probably intimidated the victim even if he was not communicating with her.</w:t>
      </w:r>
    </w:p>
    <w:p w14:paraId="0A55888F" w14:textId="77777777" w:rsidR="005D66FB" w:rsidRPr="00EB2EF2" w:rsidRDefault="005D66FB" w:rsidP="005D66FB">
      <w:pPr>
        <w:pStyle w:val="Textbody"/>
        <w:spacing w:before="50"/>
        <w:jc w:val="both"/>
        <w:rPr>
          <w:rFonts w:ascii="Arial" w:hAnsi="Arial"/>
          <w:color w:val="000000"/>
        </w:rPr>
      </w:pPr>
      <w:r w:rsidRPr="00EB2EF2">
        <w:rPr>
          <w:rFonts w:ascii="Arial" w:hAnsi="Arial"/>
          <w:color w:val="000000"/>
        </w:rPr>
        <w:t xml:space="preserve">On reviewing this matter, another way in which I would change my actions is by trying to contact someone to attend the address who also speaks Polish, so that I could have recorded a more accurate first account. </w:t>
      </w:r>
    </w:p>
    <w:p w14:paraId="0E649D6F" w14:textId="77777777" w:rsidR="005D66FB" w:rsidRPr="00EB2EF2" w:rsidRDefault="005D66FB" w:rsidP="005D66FB">
      <w:pPr>
        <w:pStyle w:val="Textbody"/>
        <w:spacing w:before="50"/>
        <w:jc w:val="both"/>
        <w:rPr>
          <w:rFonts w:ascii="Arial" w:hAnsi="Arial"/>
          <w:color w:val="000000"/>
        </w:rPr>
      </w:pPr>
    </w:p>
    <w:p w14:paraId="44F869BD" w14:textId="77777777" w:rsidR="005D66FB" w:rsidRPr="00EB2EF2" w:rsidRDefault="005D66FB" w:rsidP="005D66FB">
      <w:pPr>
        <w:pStyle w:val="Textbody"/>
        <w:spacing w:before="50"/>
        <w:jc w:val="both"/>
        <w:rPr>
          <w:rFonts w:ascii="Arial" w:hAnsi="Arial"/>
          <w:color w:val="000000"/>
        </w:rPr>
      </w:pPr>
      <w:r w:rsidRPr="00EB2EF2">
        <w:rPr>
          <w:rFonts w:ascii="Arial" w:hAnsi="Arial"/>
          <w:color w:val="000000"/>
        </w:rPr>
        <w:t>Word count - 1593</w:t>
      </w:r>
    </w:p>
    <w:p w14:paraId="08FD5D44" w14:textId="77777777" w:rsidR="005D66FB" w:rsidRPr="00EB2EF2" w:rsidRDefault="005D66FB" w:rsidP="005D66FB">
      <w:pPr>
        <w:pStyle w:val="Textbody"/>
        <w:spacing w:before="50"/>
        <w:jc w:val="both"/>
        <w:rPr>
          <w:rFonts w:ascii="Arial" w:hAnsi="Arial"/>
          <w:color w:val="000000"/>
        </w:rPr>
      </w:pPr>
    </w:p>
    <w:p w14:paraId="7AEFB8DD" w14:textId="77777777" w:rsidR="005D66FB" w:rsidRPr="00EB2EF2" w:rsidRDefault="005D66FB" w:rsidP="005D66FB">
      <w:pPr>
        <w:spacing w:before="50"/>
        <w:rPr>
          <w:sz w:val="24"/>
          <w:szCs w:val="24"/>
        </w:rPr>
      </w:pPr>
    </w:p>
    <w:p w14:paraId="5552022A" w14:textId="77777777" w:rsidR="005D66FB" w:rsidRPr="00450C83" w:rsidRDefault="005D66FB" w:rsidP="00711A70">
      <w:pPr>
        <w:jc w:val="both"/>
        <w:rPr>
          <w:b/>
          <w:sz w:val="24"/>
          <w:szCs w:val="24"/>
        </w:rPr>
      </w:pP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F59293" w:rsidR="003C458C" w:rsidRDefault="003C458C" w:rsidP="003C458C">
      <w:pPr>
        <w:jc w:val="both"/>
        <w:rPr>
          <w:b/>
          <w:sz w:val="24"/>
          <w:szCs w:val="24"/>
        </w:rPr>
      </w:pPr>
      <w:r w:rsidRPr="00450C83">
        <w:rPr>
          <w:b/>
          <w:sz w:val="24"/>
          <w:szCs w:val="24"/>
        </w:rPr>
        <w:t>ANSWER:</w:t>
      </w:r>
    </w:p>
    <w:p w14:paraId="7EF55622" w14:textId="77777777" w:rsidR="00081F48" w:rsidRDefault="00081F48" w:rsidP="00081F48">
      <w:pPr>
        <w:jc w:val="both"/>
        <w:rPr>
          <w:sz w:val="24"/>
          <w:szCs w:val="24"/>
        </w:rPr>
      </w:pPr>
    </w:p>
    <w:p w14:paraId="24F6586E" w14:textId="6FD42845" w:rsidR="00081F48" w:rsidRDefault="00081F48" w:rsidP="00081F48">
      <w:pPr>
        <w:jc w:val="both"/>
        <w:rPr>
          <w:sz w:val="24"/>
          <w:szCs w:val="24"/>
        </w:rPr>
      </w:pPr>
      <w:r>
        <w:rPr>
          <w:sz w:val="24"/>
          <w:szCs w:val="24"/>
        </w:rPr>
        <w:t>Throughout this assignment, I will be discussing an incident, which I have dealt with whilst in my tutorship which required me to use my powers of discretion whilst conducting an investigation and criminal justice. I will be using the National Decision Model to help explain my thought process and reasons for taking the action that I did. Discretion is the authority or freedom to make judgements and to act as sees fit whilst deciding what should be done in a particular situat</w:t>
      </w:r>
      <w:r w:rsidR="00CB0B0E">
        <w:rPr>
          <w:sz w:val="24"/>
          <w:szCs w:val="24"/>
        </w:rPr>
        <w:t xml:space="preserve">ion (Colins English Dictionary, </w:t>
      </w:r>
      <w:r>
        <w:rPr>
          <w:sz w:val="24"/>
          <w:szCs w:val="24"/>
        </w:rPr>
        <w:t xml:space="preserve">26.10.2020. </w:t>
      </w:r>
      <w:r w:rsidRPr="008E0C7C">
        <w:rPr>
          <w:i/>
          <w:sz w:val="24"/>
          <w:szCs w:val="24"/>
        </w:rPr>
        <w:t>https://www.collinsdictionary.com/dictionary/english/discretion</w:t>
      </w:r>
      <w:r>
        <w:rPr>
          <w:sz w:val="24"/>
          <w:szCs w:val="24"/>
        </w:rPr>
        <w:t xml:space="preserve">). </w:t>
      </w:r>
    </w:p>
    <w:p w14:paraId="19AB3407" w14:textId="77777777" w:rsidR="00081F48" w:rsidRDefault="00081F48" w:rsidP="00081F48">
      <w:pPr>
        <w:jc w:val="both"/>
        <w:rPr>
          <w:sz w:val="24"/>
          <w:szCs w:val="24"/>
        </w:rPr>
      </w:pPr>
    </w:p>
    <w:p w14:paraId="57F7AFA2" w14:textId="2F0DE846" w:rsidR="00081F48" w:rsidRDefault="00081F48" w:rsidP="00081F48">
      <w:pPr>
        <w:jc w:val="both"/>
        <w:rPr>
          <w:sz w:val="24"/>
          <w:szCs w:val="24"/>
        </w:rPr>
      </w:pPr>
      <w:r>
        <w:rPr>
          <w:sz w:val="24"/>
          <w:szCs w:val="24"/>
        </w:rPr>
        <w:t xml:space="preserve">Whilst on mobile patrol, my tutor and I attached ourselves to </w:t>
      </w:r>
      <w:r w:rsidR="002D1B64">
        <w:rPr>
          <w:sz w:val="24"/>
          <w:szCs w:val="24"/>
        </w:rPr>
        <w:t xml:space="preserve">a </w:t>
      </w:r>
      <w:r>
        <w:rPr>
          <w:sz w:val="24"/>
          <w:szCs w:val="24"/>
        </w:rPr>
        <w:t xml:space="preserve">Grade one, emergency response call. We had received a call from the victim’s mother stating that her daughter </w:t>
      </w:r>
      <w:r w:rsidR="005D66FB">
        <w:rPr>
          <w:sz w:val="24"/>
          <w:szCs w:val="24"/>
        </w:rPr>
        <w:t xml:space="preserve">had been having ongoing issues </w:t>
      </w:r>
      <w:r>
        <w:rPr>
          <w:sz w:val="24"/>
          <w:szCs w:val="24"/>
        </w:rPr>
        <w:t>with a friend. She stated that the friend had been repeatedly calling her daughter over the last few days, and he was now standing outside of their property shouting abuse towards the whole family and throw</w:t>
      </w:r>
      <w:r w:rsidR="002D1B64">
        <w:rPr>
          <w:sz w:val="24"/>
          <w:szCs w:val="24"/>
        </w:rPr>
        <w:t xml:space="preserve">ing eggs at the property. </w:t>
      </w:r>
      <w:r w:rsidR="00CB0B0E">
        <w:rPr>
          <w:sz w:val="24"/>
          <w:szCs w:val="24"/>
        </w:rPr>
        <w:t>We had been informed</w:t>
      </w:r>
      <w:r>
        <w:rPr>
          <w:sz w:val="24"/>
          <w:szCs w:val="24"/>
        </w:rPr>
        <w:t xml:space="preserve"> that he had been threatening the family and trying to instigate in a fight. This was all the information that we had been provided with at that moment in time.</w:t>
      </w:r>
    </w:p>
    <w:p w14:paraId="5419B171" w14:textId="75962DD3" w:rsidR="00081F48" w:rsidRDefault="00081F48" w:rsidP="00081F48">
      <w:pPr>
        <w:jc w:val="both"/>
        <w:rPr>
          <w:sz w:val="24"/>
          <w:szCs w:val="24"/>
        </w:rPr>
      </w:pPr>
      <w:r>
        <w:rPr>
          <w:sz w:val="24"/>
          <w:szCs w:val="24"/>
        </w:rPr>
        <w:t>Whilst my tutor was driving at great speed to the call, I used my electronic pocket notebook to view the incident. I then needed the gather further information and intelligence (National Decision model, 2016) on the people involved</w:t>
      </w:r>
      <w:r w:rsidR="005D66FB">
        <w:rPr>
          <w:sz w:val="24"/>
          <w:szCs w:val="24"/>
        </w:rPr>
        <w:t>, so used the policing database:</w:t>
      </w:r>
      <w:r w:rsidR="002D1B64">
        <w:rPr>
          <w:sz w:val="24"/>
          <w:szCs w:val="24"/>
        </w:rPr>
        <w:t xml:space="preserve"> Niche and PND</w:t>
      </w:r>
      <w:r>
        <w:rPr>
          <w:sz w:val="24"/>
          <w:szCs w:val="24"/>
        </w:rPr>
        <w:t xml:space="preserve"> to conduct person searches on all individuals and </w:t>
      </w:r>
      <w:r>
        <w:rPr>
          <w:sz w:val="24"/>
          <w:szCs w:val="24"/>
        </w:rPr>
        <w:lastRenderedPageBreak/>
        <w:t xml:space="preserve">the addresses to assess any possible threat or risks. I noticed that neither the victim nor offender had any previous dealings with the police personally. I also noted that they were both youths as they were 16 years old. </w:t>
      </w:r>
    </w:p>
    <w:p w14:paraId="78B922D9" w14:textId="77777777" w:rsidR="00081F48" w:rsidRDefault="00081F48" w:rsidP="00081F48">
      <w:pPr>
        <w:jc w:val="both"/>
        <w:rPr>
          <w:sz w:val="24"/>
          <w:szCs w:val="24"/>
        </w:rPr>
      </w:pPr>
    </w:p>
    <w:p w14:paraId="717AE720" w14:textId="77777777" w:rsidR="00081F48" w:rsidRDefault="00081F48" w:rsidP="00081F48">
      <w:pPr>
        <w:jc w:val="both"/>
        <w:rPr>
          <w:sz w:val="24"/>
          <w:szCs w:val="24"/>
        </w:rPr>
      </w:pPr>
      <w:r>
        <w:rPr>
          <w:sz w:val="24"/>
          <w:szCs w:val="24"/>
        </w:rPr>
        <w:t xml:space="preserve">Whilst on route my tutor and I were discussing what possible offences we could be dealing with any considering our powers and policies (National Decision Model, 2016). We identified many possible offences such as Breach of the Peace, Malicious Communications, Public Order and potentially Criminal Damage. I knew that I had the power to arrest him for Breach of the Peace under common law, especially if the suspect was still present on scene and we witnessed it, but we needed to attend the scene first to establish the facts and to speak with all witnesses and victims. </w:t>
      </w:r>
    </w:p>
    <w:p w14:paraId="1301A00D" w14:textId="77777777" w:rsidR="00081F48" w:rsidRDefault="00081F48" w:rsidP="00081F48">
      <w:pPr>
        <w:jc w:val="both"/>
        <w:rPr>
          <w:sz w:val="24"/>
          <w:szCs w:val="24"/>
        </w:rPr>
      </w:pPr>
    </w:p>
    <w:p w14:paraId="4065DC14" w14:textId="2C307651" w:rsidR="00081F48" w:rsidRDefault="00081F48" w:rsidP="00081F48">
      <w:pPr>
        <w:jc w:val="both"/>
        <w:rPr>
          <w:sz w:val="24"/>
          <w:szCs w:val="24"/>
        </w:rPr>
      </w:pPr>
      <w:r>
        <w:rPr>
          <w:sz w:val="24"/>
          <w:szCs w:val="24"/>
        </w:rPr>
        <w:t xml:space="preserve">On arrival to the property, I activated my body worn camera; the suspect was not anywhere in sight. The victim was young, so I took charge and spoke with her as I found it easier than my colleague to build a rapport with her, due to me also being female and closer to her age; therefore she felt more comfortable with me. I ensured that I had open body language and adapted my spoken language used to be coherent with hers, so that she felt at ease and understood what was happening and why. One of the policing principles is </w:t>
      </w:r>
      <w:r w:rsidRPr="005D66FB">
        <w:rPr>
          <w:color w:val="000000" w:themeColor="text1"/>
          <w:sz w:val="24"/>
          <w:szCs w:val="24"/>
        </w:rPr>
        <w:t>transparency (</w:t>
      </w:r>
      <w:r w:rsidR="005D66FB">
        <w:rPr>
          <w:color w:val="212529"/>
          <w:sz w:val="24"/>
          <w:szCs w:val="24"/>
          <w:shd w:val="clear" w:color="auto" w:fill="FFFFFF"/>
        </w:rPr>
        <w:t>Blackstone’s Handbook for Policing Students, 2020</w:t>
      </w:r>
      <w:r w:rsidR="005D66FB">
        <w:rPr>
          <w:color w:val="000000" w:themeColor="text1"/>
          <w:sz w:val="24"/>
          <w:szCs w:val="24"/>
        </w:rPr>
        <w:t xml:space="preserve">). </w:t>
      </w:r>
      <w:r>
        <w:rPr>
          <w:sz w:val="24"/>
          <w:szCs w:val="24"/>
        </w:rPr>
        <w:t>I used a variation of open questions to retain the best quality of information and to establish what had occurred. She showed me that the suspect had called her mobile phone numerous times that day, and he was continuing to call her when I was there. I was now beginning to consider the offence of harassment (S.2 Protection for Harassment Act 1977)</w:t>
      </w:r>
      <w:r w:rsidR="005D66FB">
        <w:rPr>
          <w:sz w:val="24"/>
          <w:szCs w:val="24"/>
        </w:rPr>
        <w:t xml:space="preserve"> (</w:t>
      </w:r>
      <w:r w:rsidR="005D66FB">
        <w:rPr>
          <w:color w:val="212529"/>
          <w:sz w:val="24"/>
          <w:szCs w:val="24"/>
          <w:shd w:val="clear" w:color="auto" w:fill="FFFFFF"/>
        </w:rPr>
        <w:t>Blackstone’s Handbook for Policing Students, 2020)</w:t>
      </w:r>
      <w:r>
        <w:rPr>
          <w:sz w:val="24"/>
          <w:szCs w:val="24"/>
        </w:rPr>
        <w:t xml:space="preserve">. When asked, she stated that they have an on-off friendship, and that they argue frequently. She also stated that if they argue and she stops responding to him, this causes him to attend her property with unwanted conduct, such as being verbally abusive or threatening. She said that she does not think that he has any malicious intent behind his actions, and that he is suffering with mental health and anger issues. Without intent, the actus rea part of the offence is not </w:t>
      </w:r>
      <w:r w:rsidR="005D66FB" w:rsidRPr="005D66FB">
        <w:rPr>
          <w:color w:val="000000" w:themeColor="text1"/>
          <w:sz w:val="24"/>
          <w:szCs w:val="24"/>
        </w:rPr>
        <w:t>present</w:t>
      </w:r>
      <w:r w:rsidR="005D66FB">
        <w:rPr>
          <w:color w:val="000000" w:themeColor="text1"/>
          <w:sz w:val="24"/>
          <w:szCs w:val="24"/>
        </w:rPr>
        <w:t xml:space="preserve"> </w:t>
      </w:r>
      <w:r w:rsidR="005D66FB" w:rsidRPr="005D66FB">
        <w:rPr>
          <w:color w:val="000000" w:themeColor="text1"/>
          <w:sz w:val="24"/>
          <w:szCs w:val="24"/>
        </w:rPr>
        <w:t>(</w:t>
      </w:r>
      <w:r w:rsidR="005D66FB" w:rsidRPr="005D66FB">
        <w:rPr>
          <w:color w:val="000000" w:themeColor="text1"/>
          <w:sz w:val="24"/>
          <w:szCs w:val="24"/>
          <w:shd w:val="clear" w:color="auto" w:fill="FFFFFF"/>
        </w:rPr>
        <w:t xml:space="preserve">Blackstone’s </w:t>
      </w:r>
      <w:r w:rsidR="005D66FB">
        <w:rPr>
          <w:color w:val="212529"/>
          <w:sz w:val="24"/>
          <w:szCs w:val="24"/>
          <w:shd w:val="clear" w:color="auto" w:fill="FFFFFF"/>
        </w:rPr>
        <w:t>Handbook for Policing Students, 2020)</w:t>
      </w:r>
      <w:r w:rsidR="005D66FB">
        <w:rPr>
          <w:color w:val="FF0000"/>
          <w:sz w:val="24"/>
          <w:szCs w:val="24"/>
        </w:rPr>
        <w:t>.</w:t>
      </w:r>
    </w:p>
    <w:p w14:paraId="1EB8BE70" w14:textId="77777777" w:rsidR="00081F48" w:rsidRDefault="00081F48" w:rsidP="00081F48">
      <w:pPr>
        <w:jc w:val="both"/>
        <w:rPr>
          <w:sz w:val="24"/>
          <w:szCs w:val="24"/>
        </w:rPr>
      </w:pPr>
    </w:p>
    <w:p w14:paraId="306E99FE" w14:textId="77777777" w:rsidR="00081F48" w:rsidRDefault="00081F48" w:rsidP="00081F48">
      <w:pPr>
        <w:jc w:val="both"/>
        <w:rPr>
          <w:sz w:val="24"/>
          <w:szCs w:val="24"/>
        </w:rPr>
      </w:pPr>
      <w:r>
        <w:rPr>
          <w:sz w:val="24"/>
          <w:szCs w:val="24"/>
        </w:rPr>
        <w:t xml:space="preserve">Whilst I was speaking with the victim, her father-in-law began to get highly aggressive due to his frustration of the situation. It was important that I continuously dynamically risk assessed the situation. I used tactical communication skills to show that I empathized, but he needed to calm down in order for us to gather all the information of what had happened in order to take appropriate action. I remained professional and reassured him that we would deal with the matter in hand, however on reflection; I should have taken lead more efficiently. </w:t>
      </w:r>
    </w:p>
    <w:p w14:paraId="1E166DCE" w14:textId="77777777" w:rsidR="00081F48" w:rsidRDefault="00081F48" w:rsidP="00081F48">
      <w:pPr>
        <w:jc w:val="both"/>
        <w:rPr>
          <w:sz w:val="24"/>
          <w:szCs w:val="24"/>
        </w:rPr>
      </w:pPr>
    </w:p>
    <w:p w14:paraId="5D7F4B14" w14:textId="5C58F448" w:rsidR="00081F48" w:rsidRDefault="00081F48" w:rsidP="00081F48">
      <w:pPr>
        <w:jc w:val="both"/>
        <w:rPr>
          <w:sz w:val="24"/>
          <w:szCs w:val="24"/>
        </w:rPr>
      </w:pPr>
      <w:r>
        <w:rPr>
          <w:sz w:val="24"/>
          <w:szCs w:val="24"/>
        </w:rPr>
        <w:t>Following what the victim had disclosed to me, I recorded and retained her details. Under the Criminal Procedure and Investigations Act 1996, it states, “</w:t>
      </w:r>
      <w:r>
        <w:rPr>
          <w:i/>
          <w:sz w:val="24"/>
          <w:szCs w:val="24"/>
        </w:rPr>
        <w:t>All officers have a responsibility for carrying out the duties imposed on them under this code, including in particular recording information, and retaining records of information and other material.”</w:t>
      </w:r>
      <w:r>
        <w:rPr>
          <w:sz w:val="24"/>
          <w:szCs w:val="24"/>
        </w:rPr>
        <w:t xml:space="preserve"> </w:t>
      </w:r>
      <w:r w:rsidR="00EB664A">
        <w:rPr>
          <w:sz w:val="24"/>
          <w:szCs w:val="24"/>
        </w:rPr>
        <w:t xml:space="preserve"> (Codes of Practice – CPIA 1996, Ministry of Justice) </w:t>
      </w:r>
      <w:r>
        <w:rPr>
          <w:sz w:val="24"/>
          <w:szCs w:val="24"/>
        </w:rPr>
        <w:t>Therefore, I had a duty to record her details to allow me to submit the relevant safeguarding forms.</w:t>
      </w:r>
    </w:p>
    <w:p w14:paraId="777036E6" w14:textId="77777777" w:rsidR="00081F48" w:rsidRDefault="00081F48" w:rsidP="00081F48">
      <w:pPr>
        <w:jc w:val="both"/>
        <w:rPr>
          <w:sz w:val="24"/>
          <w:szCs w:val="24"/>
        </w:rPr>
      </w:pPr>
    </w:p>
    <w:p w14:paraId="26F70054" w14:textId="77777777" w:rsidR="00081F48" w:rsidRDefault="00081F48" w:rsidP="00081F48">
      <w:pPr>
        <w:jc w:val="both"/>
        <w:rPr>
          <w:sz w:val="24"/>
          <w:szCs w:val="24"/>
        </w:rPr>
      </w:pPr>
      <w:r>
        <w:rPr>
          <w:sz w:val="24"/>
          <w:szCs w:val="24"/>
        </w:rPr>
        <w:t xml:space="preserve">Her father-in-law’s attitude, body language and verbal communications concerned me. He was demanding and ensuring that his voice was heard over anyone else’s. I noticed </w:t>
      </w:r>
      <w:r>
        <w:rPr>
          <w:sz w:val="24"/>
          <w:szCs w:val="24"/>
        </w:rPr>
        <w:lastRenderedPageBreak/>
        <w:t>that when he spoke, both the victim and her mother went silent. He attempted to gain a certain amount of control over the whole situation. Therefore, I wanted to submit a public protection notification report for the victim in regards to this. From doing the relevant policing background checks on the family, it was apparent that the victim was also suffering from several adverse childhood experiences. My main priority is to safeguard any potential vulnerable people.</w:t>
      </w:r>
    </w:p>
    <w:p w14:paraId="6CD46A35" w14:textId="77777777" w:rsidR="00081F48" w:rsidRDefault="00081F48" w:rsidP="00081F48">
      <w:pPr>
        <w:jc w:val="both"/>
        <w:rPr>
          <w:sz w:val="24"/>
          <w:szCs w:val="24"/>
        </w:rPr>
      </w:pPr>
    </w:p>
    <w:p w14:paraId="2BFB6F56" w14:textId="77777777" w:rsidR="00081F48" w:rsidRDefault="00081F48" w:rsidP="00081F48">
      <w:pPr>
        <w:jc w:val="both"/>
        <w:rPr>
          <w:sz w:val="24"/>
          <w:szCs w:val="24"/>
        </w:rPr>
      </w:pPr>
      <w:r>
        <w:rPr>
          <w:sz w:val="24"/>
          <w:szCs w:val="24"/>
        </w:rPr>
        <w:t xml:space="preserve">Following attending the victim’s house. My colleague and I attended the subject’s house, which was closely located to the victims. On route to this house, I conducted the relevant police searches on niche on the subject and noticed that he had no previous involvements with the police. I could justify doing the checks on the subject for officer’s safety and to be aware of the potential offender profile and any warning markers. </w:t>
      </w:r>
    </w:p>
    <w:p w14:paraId="67EB0849" w14:textId="77777777" w:rsidR="00081F48" w:rsidRDefault="00081F48" w:rsidP="00081F48">
      <w:pPr>
        <w:jc w:val="both"/>
        <w:rPr>
          <w:sz w:val="24"/>
          <w:szCs w:val="24"/>
        </w:rPr>
      </w:pPr>
    </w:p>
    <w:p w14:paraId="3EA9D4C0" w14:textId="77777777" w:rsidR="00081F48" w:rsidRDefault="00081F48" w:rsidP="00081F48">
      <w:pPr>
        <w:jc w:val="both"/>
        <w:rPr>
          <w:sz w:val="24"/>
          <w:szCs w:val="24"/>
        </w:rPr>
      </w:pPr>
      <w:r>
        <w:rPr>
          <w:sz w:val="24"/>
          <w:szCs w:val="24"/>
        </w:rPr>
        <w:t xml:space="preserve">The subject’s mother greeted us on the doorstep who stated that on officer’s arrival, her son ran out of the back door and over the fence to escape officers. The mother was very distressed and divulged that she had been struggling with her son’s behaviour recently. She explained he has anger problems, and has been associating himself with a toxic crowd that smoke cannabis. At this point, I was considering my options and contingencies (National Decision Model, 2016). I was debating whether to arrest the subject for malicious communications and Breach of the Peace. However, I acknowledged that the male was young, had no previous and potentially needed support rather than sanctioning. Therefore, I began to discus with my tutor what other options we could take. I decided that depending on the subject’s offender portfolio and behaviour, I would use my discretion and do a restorative justice with the subject. </w:t>
      </w:r>
    </w:p>
    <w:p w14:paraId="1453A9BC" w14:textId="77777777" w:rsidR="00081F48" w:rsidRDefault="00081F48" w:rsidP="00081F48">
      <w:pPr>
        <w:jc w:val="both"/>
        <w:rPr>
          <w:sz w:val="24"/>
          <w:szCs w:val="24"/>
        </w:rPr>
      </w:pPr>
      <w:r>
        <w:rPr>
          <w:sz w:val="24"/>
          <w:szCs w:val="24"/>
        </w:rPr>
        <w:t xml:space="preserve">I suggested this to the victim because all incidents are victim lead. She stated that she did not want her friend to be in trouble, and emphasized that he has anger issues, so needs some help; therefore, she agreed that a restorative justice would be the best option. I re attended her address and had her sign my electronic pocket notebook for the restorative justice. </w:t>
      </w:r>
    </w:p>
    <w:p w14:paraId="68A35EEC" w14:textId="77777777" w:rsidR="00081F48" w:rsidRDefault="00081F48" w:rsidP="00081F48">
      <w:pPr>
        <w:jc w:val="both"/>
        <w:rPr>
          <w:sz w:val="24"/>
          <w:szCs w:val="24"/>
        </w:rPr>
      </w:pPr>
    </w:p>
    <w:p w14:paraId="5E7D6477" w14:textId="77777777" w:rsidR="00081F48" w:rsidRDefault="00081F48" w:rsidP="00081F48">
      <w:pPr>
        <w:jc w:val="both"/>
        <w:rPr>
          <w:sz w:val="24"/>
          <w:szCs w:val="24"/>
        </w:rPr>
      </w:pPr>
      <w:r>
        <w:rPr>
          <w:sz w:val="24"/>
          <w:szCs w:val="24"/>
        </w:rPr>
        <w:t>My colleague and I then conducted an area search, but could not locate the individual. I located one of his friends who allowed me to speak with the subject on the phone. The subject was verbally resistant and reluctant to meet officers. He initially tried to state to officers that he would speak to them the next day. Therefore, I began to be more firm and assertive with the subject by stating, “No, you will speak to us now.“ I did this in order to regain control of the situation. I used tactical communication skills. By beginning to work through the five step appeal process; by asking him to return home, then reasoning with him as to why he should come home, I then used the personal approach by stating to him that if he did not cooperate with us, then we may retract using our discretion and arrest him, so I explained the implications this could have on his future and the impact that he is having on his mother currently. Finally, I stated to the subject that if he does not return home to speak to officers, then we will continue to do an area search to locate him, and will take action. This is when he agreed to come home to speak to officers.</w:t>
      </w:r>
    </w:p>
    <w:p w14:paraId="0B84162E" w14:textId="77777777" w:rsidR="00081F48" w:rsidRDefault="00081F48" w:rsidP="00081F48">
      <w:pPr>
        <w:jc w:val="both"/>
        <w:rPr>
          <w:sz w:val="24"/>
          <w:szCs w:val="24"/>
        </w:rPr>
      </w:pPr>
    </w:p>
    <w:p w14:paraId="65539A3B" w14:textId="618DEDAB" w:rsidR="00081F48" w:rsidRDefault="00081F48" w:rsidP="00081F48">
      <w:pPr>
        <w:jc w:val="both"/>
        <w:rPr>
          <w:sz w:val="24"/>
          <w:szCs w:val="24"/>
        </w:rPr>
      </w:pPr>
      <w:r>
        <w:rPr>
          <w:sz w:val="24"/>
          <w:szCs w:val="24"/>
        </w:rPr>
        <w:t xml:space="preserve">On arrival back to the subject’s address, my colleague and I spoke with the subject in company of his mother. We spoke to him with his mother present because he was only 17 years old. I also wanted him to realise the wider affect that his actions have </w:t>
      </w:r>
      <w:r>
        <w:rPr>
          <w:sz w:val="24"/>
          <w:szCs w:val="24"/>
        </w:rPr>
        <w:lastRenderedPageBreak/>
        <w:t>had on his family. I informed him that consequently, if he continues with this behaviour, then we would be arresting him next time; however, I am being lenient this time. I said this to give him a chance to reform and rehabilitate. I informed him that I would be submitting the relevant forms, such as a public protection notification for him to get some help and support with his anger issues. I also told him that he is to stop putting barriers up when other partner agencies are trying to h</w:t>
      </w:r>
      <w:r w:rsidR="009C47B6">
        <w:rPr>
          <w:sz w:val="24"/>
          <w:szCs w:val="24"/>
        </w:rPr>
        <w:t xml:space="preserve">elp him. I stated that he needed </w:t>
      </w:r>
      <w:r>
        <w:rPr>
          <w:sz w:val="24"/>
          <w:szCs w:val="24"/>
        </w:rPr>
        <w:t xml:space="preserve">to engage with the mental health services and that he needs to accept support with his anger. Therefore, I retained and recorded his personal details to submit these forms (CPIA). I reintroduced using </w:t>
      </w:r>
      <w:r w:rsidR="009C47B6">
        <w:rPr>
          <w:sz w:val="24"/>
          <w:szCs w:val="24"/>
        </w:rPr>
        <w:t>the personal approach, by addressing</w:t>
      </w:r>
      <w:r>
        <w:rPr>
          <w:sz w:val="24"/>
          <w:szCs w:val="24"/>
        </w:rPr>
        <w:t xml:space="preserve"> the topic of him smoking cannabis and explained the health implications </w:t>
      </w:r>
      <w:r w:rsidR="009C47B6">
        <w:rPr>
          <w:sz w:val="24"/>
          <w:szCs w:val="24"/>
        </w:rPr>
        <w:t>of smoking this class B drug. I discussed</w:t>
      </w:r>
      <w:r>
        <w:rPr>
          <w:sz w:val="24"/>
          <w:szCs w:val="24"/>
        </w:rPr>
        <w:t xml:space="preserve"> the future possible consequences of how he could be arrested for being in possession of a class B drug if he was stop searched (S.1 PACE </w:t>
      </w:r>
      <w:r w:rsidR="009C47B6">
        <w:rPr>
          <w:sz w:val="24"/>
          <w:szCs w:val="24"/>
        </w:rPr>
        <w:t>19</w:t>
      </w:r>
      <w:r>
        <w:rPr>
          <w:sz w:val="24"/>
          <w:szCs w:val="24"/>
        </w:rPr>
        <w:t>84) by an officer, or he could be issued a cannabis warning. It was then explained to him how this would be on his criminal record and could prevent him from getting a job or going on holiday</w:t>
      </w:r>
      <w:r w:rsidR="009C47B6">
        <w:rPr>
          <w:sz w:val="24"/>
          <w:szCs w:val="24"/>
        </w:rPr>
        <w:t xml:space="preserve"> to certain countries</w:t>
      </w:r>
      <w:r>
        <w:rPr>
          <w:sz w:val="24"/>
          <w:szCs w:val="24"/>
        </w:rPr>
        <w:t>.</w:t>
      </w:r>
    </w:p>
    <w:p w14:paraId="5350BA20" w14:textId="77777777" w:rsidR="00081F48" w:rsidRDefault="00081F48" w:rsidP="00081F48">
      <w:pPr>
        <w:jc w:val="both"/>
        <w:rPr>
          <w:sz w:val="24"/>
          <w:szCs w:val="24"/>
        </w:rPr>
      </w:pPr>
      <w:r>
        <w:rPr>
          <w:sz w:val="24"/>
          <w:szCs w:val="24"/>
        </w:rPr>
        <w:t xml:space="preserve">I then told the subject to apologise to his mother and told him to tell me what changes he is going to make going forward. I told him to tell me this to ensure that he understood what I had said and why. </w:t>
      </w:r>
    </w:p>
    <w:p w14:paraId="2305088A" w14:textId="01835D64" w:rsidR="00081F48" w:rsidRPr="00450C83" w:rsidRDefault="00081F48" w:rsidP="003C458C">
      <w:pPr>
        <w:jc w:val="both"/>
        <w:rPr>
          <w:b/>
          <w:sz w:val="24"/>
          <w:szCs w:val="24"/>
        </w:rPr>
      </w:pPr>
      <w:r>
        <w:rPr>
          <w:b/>
          <w:sz w:val="24"/>
          <w:szCs w:val="24"/>
        </w:rPr>
        <w:t>Words 1643</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A7C7C">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5972C5B1" w:rsidR="00220D06" w:rsidRDefault="00081F48" w:rsidP="00FF7EBB">
            <w:pPr>
              <w:jc w:val="both"/>
              <w:rPr>
                <w:sz w:val="24"/>
                <w:szCs w:val="24"/>
              </w:rPr>
            </w:pPr>
            <w:r>
              <w:rPr>
                <w:sz w:val="24"/>
                <w:szCs w:val="24"/>
              </w:rPr>
              <w:t>Handcuffing suspects</w:t>
            </w:r>
          </w:p>
          <w:p w14:paraId="2316F0EB" w14:textId="63F4DA9D" w:rsidR="00081F48" w:rsidRPr="00270EEB" w:rsidRDefault="00081F48" w:rsidP="00FF7EBB">
            <w:pPr>
              <w:jc w:val="both"/>
              <w:rPr>
                <w:sz w:val="24"/>
                <w:szCs w:val="24"/>
              </w:rPr>
            </w:pPr>
            <w:r>
              <w:rPr>
                <w:sz w:val="24"/>
                <w:szCs w:val="24"/>
              </w:rPr>
              <w:t>.</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6E87A2" w14:textId="77777777" w:rsidR="00220D06" w:rsidRDefault="00220D06" w:rsidP="00FF7EBB">
            <w:pPr>
              <w:jc w:val="both"/>
              <w:rPr>
                <w:sz w:val="24"/>
                <w:szCs w:val="24"/>
              </w:rPr>
            </w:pPr>
          </w:p>
          <w:p w14:paraId="1DD535CE" w14:textId="38E816E0" w:rsidR="00081F48" w:rsidRPr="00270EEB" w:rsidRDefault="00081F48" w:rsidP="00FF7EBB">
            <w:pPr>
              <w:jc w:val="both"/>
              <w:rPr>
                <w:sz w:val="24"/>
                <w:szCs w:val="24"/>
              </w:rPr>
            </w:pPr>
            <w:r>
              <w:rPr>
                <w:sz w:val="24"/>
                <w:szCs w:val="24"/>
              </w:rPr>
              <w:t>By attending more calls. I think this will be done when I am out of tutorship because I am more enthusiastic than my tutor.</w:t>
            </w:r>
          </w:p>
        </w:tc>
        <w:tc>
          <w:tcPr>
            <w:tcW w:w="2230" w:type="dxa"/>
            <w:shd w:val="clear" w:color="auto" w:fill="auto"/>
          </w:tcPr>
          <w:p w14:paraId="4A96B36C" w14:textId="77777777" w:rsidR="00220D06" w:rsidRDefault="00220D06" w:rsidP="00FF7EBB">
            <w:pPr>
              <w:jc w:val="both"/>
              <w:rPr>
                <w:sz w:val="24"/>
                <w:szCs w:val="24"/>
              </w:rPr>
            </w:pPr>
          </w:p>
          <w:p w14:paraId="177DD410" w14:textId="064E9E68" w:rsidR="00081F48" w:rsidRPr="00270EEB" w:rsidRDefault="00081F48" w:rsidP="00FF7EBB">
            <w:pPr>
              <w:jc w:val="both"/>
              <w:rPr>
                <w:sz w:val="24"/>
                <w:szCs w:val="24"/>
              </w:rPr>
            </w:pPr>
            <w:r>
              <w:rPr>
                <w:sz w:val="24"/>
                <w:szCs w:val="24"/>
              </w:rPr>
              <w:t xml:space="preserve">My team and sergeant. </w:t>
            </w:r>
          </w:p>
        </w:tc>
        <w:tc>
          <w:tcPr>
            <w:tcW w:w="2230" w:type="dxa"/>
            <w:shd w:val="clear" w:color="auto" w:fill="auto"/>
          </w:tcPr>
          <w:p w14:paraId="69FB2561" w14:textId="77777777" w:rsidR="62FE5CAF" w:rsidRDefault="62FE5CAF" w:rsidP="62FE5CAF">
            <w:pPr>
              <w:jc w:val="both"/>
              <w:rPr>
                <w:sz w:val="24"/>
                <w:szCs w:val="24"/>
              </w:rPr>
            </w:pPr>
          </w:p>
          <w:p w14:paraId="1F90E38B" w14:textId="792C5902" w:rsidR="00081F48" w:rsidRDefault="00081F48" w:rsidP="62FE5CAF">
            <w:pPr>
              <w:jc w:val="both"/>
              <w:rPr>
                <w:sz w:val="24"/>
                <w:szCs w:val="24"/>
              </w:rPr>
            </w:pPr>
            <w:r>
              <w:rPr>
                <w:sz w:val="24"/>
                <w:szCs w:val="24"/>
              </w:rPr>
              <w:t>By the end of January.</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451D09FB" w:rsidR="00220D06" w:rsidRPr="00270EEB" w:rsidRDefault="00081F48" w:rsidP="00FF7EBB">
            <w:pPr>
              <w:jc w:val="both"/>
              <w:rPr>
                <w:sz w:val="24"/>
                <w:szCs w:val="24"/>
              </w:rPr>
            </w:pPr>
            <w:r>
              <w:rPr>
                <w:sz w:val="24"/>
                <w:szCs w:val="24"/>
              </w:rPr>
              <w:t xml:space="preserve">Confidence in traffic offences. </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5BFB6DE" w14:textId="77777777" w:rsidR="00220D06" w:rsidRDefault="00220D06" w:rsidP="00FF7EBB">
            <w:pPr>
              <w:jc w:val="both"/>
              <w:rPr>
                <w:sz w:val="24"/>
                <w:szCs w:val="24"/>
              </w:rPr>
            </w:pPr>
          </w:p>
          <w:p w14:paraId="3452D11F" w14:textId="77777777" w:rsidR="00081F48" w:rsidRDefault="00081F48" w:rsidP="00FF7EBB">
            <w:pPr>
              <w:jc w:val="both"/>
              <w:rPr>
                <w:sz w:val="24"/>
                <w:szCs w:val="24"/>
              </w:rPr>
            </w:pPr>
          </w:p>
          <w:p w14:paraId="4A5263DB" w14:textId="71CF7A3F" w:rsidR="00081F48" w:rsidRPr="00270EEB" w:rsidRDefault="00081F48" w:rsidP="00081F48">
            <w:pPr>
              <w:jc w:val="both"/>
              <w:rPr>
                <w:sz w:val="24"/>
                <w:szCs w:val="24"/>
              </w:rPr>
            </w:pPr>
            <w:r>
              <w:rPr>
                <w:sz w:val="24"/>
                <w:szCs w:val="24"/>
              </w:rPr>
              <w:t>By being more observant when on mobile patrol and stopping suspicious vehicles in order to allow me to breathalyse and search the vehicle.</w:t>
            </w:r>
          </w:p>
        </w:tc>
        <w:tc>
          <w:tcPr>
            <w:tcW w:w="2230" w:type="dxa"/>
            <w:shd w:val="clear" w:color="auto" w:fill="auto"/>
          </w:tcPr>
          <w:p w14:paraId="5003A91B" w14:textId="77777777" w:rsidR="00220D06" w:rsidRDefault="00220D06" w:rsidP="00FF7EBB">
            <w:pPr>
              <w:jc w:val="both"/>
              <w:rPr>
                <w:sz w:val="24"/>
                <w:szCs w:val="24"/>
              </w:rPr>
            </w:pPr>
          </w:p>
          <w:p w14:paraId="352DF99E" w14:textId="77777777" w:rsidR="00081F48" w:rsidRDefault="00081F48" w:rsidP="00FF7EBB">
            <w:pPr>
              <w:jc w:val="both"/>
              <w:rPr>
                <w:sz w:val="24"/>
                <w:szCs w:val="24"/>
              </w:rPr>
            </w:pPr>
          </w:p>
          <w:p w14:paraId="55CDA8EA" w14:textId="68093687" w:rsidR="00081F48" w:rsidRPr="00270EEB" w:rsidRDefault="00081F48" w:rsidP="00FF7EBB">
            <w:pPr>
              <w:jc w:val="both"/>
              <w:rPr>
                <w:sz w:val="24"/>
                <w:szCs w:val="24"/>
              </w:rPr>
            </w:pPr>
            <w:r>
              <w:rPr>
                <w:sz w:val="24"/>
                <w:szCs w:val="24"/>
              </w:rPr>
              <w:t>By studying this topic more and by seeking advice from my team.</w:t>
            </w:r>
          </w:p>
        </w:tc>
        <w:tc>
          <w:tcPr>
            <w:tcW w:w="2230" w:type="dxa"/>
            <w:shd w:val="clear" w:color="auto" w:fill="auto"/>
          </w:tcPr>
          <w:p w14:paraId="782CA5FE" w14:textId="77777777" w:rsidR="62FE5CAF" w:rsidRDefault="62FE5CAF" w:rsidP="62FE5CAF">
            <w:pPr>
              <w:jc w:val="both"/>
              <w:rPr>
                <w:sz w:val="24"/>
                <w:szCs w:val="24"/>
              </w:rPr>
            </w:pPr>
          </w:p>
          <w:p w14:paraId="1E357CCC" w14:textId="77777777" w:rsidR="00081F48" w:rsidRDefault="00081F48" w:rsidP="62FE5CAF">
            <w:pPr>
              <w:jc w:val="both"/>
              <w:rPr>
                <w:sz w:val="24"/>
                <w:szCs w:val="24"/>
              </w:rPr>
            </w:pPr>
          </w:p>
          <w:p w14:paraId="25AAFC86" w14:textId="1FD1813D" w:rsidR="00081F48" w:rsidRDefault="00081F48" w:rsidP="62FE5CAF">
            <w:pPr>
              <w:jc w:val="both"/>
              <w:rPr>
                <w:sz w:val="24"/>
                <w:szCs w:val="24"/>
              </w:rPr>
            </w:pPr>
            <w:r>
              <w:rPr>
                <w:sz w:val="24"/>
                <w:szCs w:val="24"/>
              </w:rPr>
              <w:t>By Christmas.</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47C5747B" w:rsidR="00220D06" w:rsidRPr="00270EEB" w:rsidRDefault="00081F48" w:rsidP="00FF7EBB">
            <w:pPr>
              <w:jc w:val="both"/>
              <w:rPr>
                <w:sz w:val="24"/>
                <w:szCs w:val="24"/>
              </w:rPr>
            </w:pPr>
            <w:r>
              <w:rPr>
                <w:sz w:val="24"/>
                <w:szCs w:val="24"/>
              </w:rPr>
              <w:t>Stop Search. I have not conducted a S.1 Stop search.</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156FA6BD" w14:textId="77777777" w:rsidR="00220D06" w:rsidRDefault="00220D06" w:rsidP="00FF7EBB">
            <w:pPr>
              <w:jc w:val="both"/>
              <w:rPr>
                <w:sz w:val="24"/>
                <w:szCs w:val="24"/>
              </w:rPr>
            </w:pPr>
          </w:p>
          <w:p w14:paraId="3E2CD0FB" w14:textId="77777777" w:rsidR="00081F48" w:rsidRDefault="00081F48" w:rsidP="00FF7EBB">
            <w:pPr>
              <w:jc w:val="both"/>
              <w:rPr>
                <w:sz w:val="24"/>
                <w:szCs w:val="24"/>
              </w:rPr>
            </w:pPr>
          </w:p>
          <w:p w14:paraId="568C69DA" w14:textId="7E832012" w:rsidR="00081F48" w:rsidRPr="00270EEB" w:rsidRDefault="00081F48" w:rsidP="00FF7EBB">
            <w:pPr>
              <w:jc w:val="both"/>
              <w:rPr>
                <w:sz w:val="24"/>
                <w:szCs w:val="24"/>
              </w:rPr>
            </w:pPr>
            <w:r>
              <w:rPr>
                <w:sz w:val="24"/>
                <w:szCs w:val="24"/>
              </w:rPr>
              <w:t xml:space="preserve">By going on foot patrol to conduct more proactive policing and stopping suspicious individuals whilst following the </w:t>
            </w:r>
            <w:r>
              <w:rPr>
                <w:sz w:val="24"/>
                <w:szCs w:val="24"/>
              </w:rPr>
              <w:lastRenderedPageBreak/>
              <w:t xml:space="preserve">‘GOWISELY’ model. </w:t>
            </w:r>
          </w:p>
        </w:tc>
        <w:tc>
          <w:tcPr>
            <w:tcW w:w="2230" w:type="dxa"/>
            <w:shd w:val="clear" w:color="auto" w:fill="auto"/>
          </w:tcPr>
          <w:p w14:paraId="2616D214" w14:textId="77777777" w:rsidR="00220D06" w:rsidRDefault="00220D06" w:rsidP="00FF7EBB">
            <w:pPr>
              <w:jc w:val="both"/>
              <w:rPr>
                <w:sz w:val="24"/>
                <w:szCs w:val="24"/>
              </w:rPr>
            </w:pPr>
          </w:p>
          <w:p w14:paraId="2DCCB087" w14:textId="77777777" w:rsidR="00081F48" w:rsidRDefault="00081F48" w:rsidP="00FF7EBB">
            <w:pPr>
              <w:jc w:val="both"/>
              <w:rPr>
                <w:sz w:val="24"/>
                <w:szCs w:val="24"/>
              </w:rPr>
            </w:pPr>
          </w:p>
          <w:p w14:paraId="63C5B3FF" w14:textId="08DD1715" w:rsidR="00081F48" w:rsidRPr="00270EEB" w:rsidRDefault="00081F48" w:rsidP="00FF7EBB">
            <w:pPr>
              <w:jc w:val="both"/>
              <w:rPr>
                <w:sz w:val="24"/>
                <w:szCs w:val="24"/>
              </w:rPr>
            </w:pPr>
            <w:r>
              <w:rPr>
                <w:sz w:val="24"/>
                <w:szCs w:val="24"/>
              </w:rPr>
              <w:t xml:space="preserve">My team or the neighbourhood policing team. </w:t>
            </w:r>
          </w:p>
        </w:tc>
        <w:tc>
          <w:tcPr>
            <w:tcW w:w="2230" w:type="dxa"/>
            <w:shd w:val="clear" w:color="auto" w:fill="auto"/>
          </w:tcPr>
          <w:p w14:paraId="362A523A" w14:textId="77777777" w:rsidR="62FE5CAF" w:rsidRDefault="62FE5CAF" w:rsidP="62FE5CAF">
            <w:pPr>
              <w:jc w:val="both"/>
              <w:rPr>
                <w:sz w:val="24"/>
                <w:szCs w:val="24"/>
              </w:rPr>
            </w:pPr>
          </w:p>
          <w:p w14:paraId="477F0EB8" w14:textId="77777777" w:rsidR="00081F48" w:rsidRDefault="00081F48" w:rsidP="62FE5CAF">
            <w:pPr>
              <w:jc w:val="both"/>
              <w:rPr>
                <w:sz w:val="24"/>
                <w:szCs w:val="24"/>
              </w:rPr>
            </w:pPr>
          </w:p>
          <w:p w14:paraId="5A4090B6" w14:textId="1328DFC3" w:rsidR="00081F48" w:rsidRDefault="00081F48" w:rsidP="62FE5CAF">
            <w:pPr>
              <w:jc w:val="both"/>
              <w:rPr>
                <w:sz w:val="24"/>
                <w:szCs w:val="24"/>
              </w:rPr>
            </w:pPr>
            <w:r>
              <w:rPr>
                <w:sz w:val="24"/>
                <w:szCs w:val="24"/>
              </w:rPr>
              <w:t>The end of my tutorship.</w:t>
            </w:r>
          </w:p>
        </w:tc>
      </w:tr>
    </w:tbl>
    <w:p w14:paraId="6EDBB665" w14:textId="77777777" w:rsidR="00092970" w:rsidRPr="00270EEB" w:rsidRDefault="00092970" w:rsidP="00FF7EBB">
      <w:pPr>
        <w:jc w:val="both"/>
        <w:rPr>
          <w:sz w:val="24"/>
          <w:szCs w:val="24"/>
        </w:rPr>
      </w:pPr>
    </w:p>
    <w:p w14:paraId="18B3F8CF" w14:textId="77777777" w:rsidR="00EB664A" w:rsidRDefault="00EB664A">
      <w:pPr>
        <w:overflowPunct/>
        <w:autoSpaceDE/>
        <w:autoSpaceDN/>
        <w:adjustRightInd/>
        <w:textAlignment w:val="auto"/>
        <w:rPr>
          <w:b/>
          <w:bCs/>
          <w:sz w:val="24"/>
          <w:szCs w:val="24"/>
        </w:rPr>
      </w:pPr>
    </w:p>
    <w:p w14:paraId="7DF140BE" w14:textId="207D44B5"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084747C0"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198370A" w14:textId="77777777" w:rsidR="0054289C" w:rsidRDefault="0054289C" w:rsidP="00C44446">
      <w:pPr>
        <w:keepNext/>
        <w:spacing w:before="240" w:after="60"/>
        <w:jc w:val="both"/>
        <w:rPr>
          <w:sz w:val="24"/>
          <w:szCs w:val="24"/>
        </w:rPr>
      </w:pPr>
      <w:bookmarkStart w:id="12" w:name="_GoBack"/>
      <w:bookmarkEnd w:id="12"/>
    </w:p>
    <w:p w14:paraId="2985ADD4" w14:textId="77777777" w:rsidR="00CB0B0E" w:rsidRDefault="00CB0B0E" w:rsidP="00CB0B0E">
      <w:pPr>
        <w:overflowPunct/>
        <w:autoSpaceDE/>
        <w:autoSpaceDN/>
        <w:adjustRightInd/>
        <w:textAlignment w:val="auto"/>
        <w:rPr>
          <w:b/>
          <w:bCs/>
          <w:sz w:val="24"/>
          <w:szCs w:val="24"/>
        </w:rPr>
      </w:pPr>
      <w:r>
        <w:rPr>
          <w:b/>
          <w:bCs/>
          <w:sz w:val="24"/>
          <w:szCs w:val="24"/>
        </w:rPr>
        <w:t>Reference List:</w:t>
      </w:r>
    </w:p>
    <w:p w14:paraId="086A6487" w14:textId="77777777" w:rsidR="00CB0B0E" w:rsidRPr="009C6681" w:rsidRDefault="00CB0B0E" w:rsidP="00CB0B0E">
      <w:pPr>
        <w:pStyle w:val="ListParagraph"/>
        <w:numPr>
          <w:ilvl w:val="0"/>
          <w:numId w:val="49"/>
        </w:numPr>
        <w:overflowPunct/>
        <w:autoSpaceDE/>
        <w:autoSpaceDN/>
        <w:adjustRightInd/>
        <w:spacing w:before="50" w:after="160" w:line="259" w:lineRule="auto"/>
        <w:textAlignment w:val="auto"/>
        <w:rPr>
          <w:color w:val="auto"/>
          <w:sz w:val="24"/>
          <w:szCs w:val="24"/>
        </w:rPr>
      </w:pPr>
      <w:r w:rsidRPr="009C6681">
        <w:rPr>
          <w:color w:val="212529"/>
          <w:sz w:val="24"/>
          <w:szCs w:val="24"/>
          <w:shd w:val="clear" w:color="auto" w:fill="FFFFFF"/>
        </w:rPr>
        <w:t>Blackstone’s Handbook for Policing Students, 2020</w:t>
      </w:r>
    </w:p>
    <w:p w14:paraId="749F3F98" w14:textId="77777777" w:rsidR="00CB0B0E" w:rsidRDefault="00CB0B0E" w:rsidP="00CB0B0E">
      <w:pPr>
        <w:pStyle w:val="ListParagraph"/>
        <w:numPr>
          <w:ilvl w:val="0"/>
          <w:numId w:val="49"/>
        </w:numPr>
        <w:overflowPunct/>
        <w:autoSpaceDE/>
        <w:autoSpaceDN/>
        <w:adjustRightInd/>
        <w:spacing w:before="50" w:after="160" w:line="259" w:lineRule="auto"/>
        <w:textAlignment w:val="auto"/>
        <w:rPr>
          <w:sz w:val="24"/>
          <w:szCs w:val="24"/>
        </w:rPr>
      </w:pPr>
      <w:r w:rsidRPr="009C6681">
        <w:rPr>
          <w:sz w:val="24"/>
          <w:szCs w:val="24"/>
        </w:rPr>
        <w:t xml:space="preserve">Cambridge University Press, 2020. Available at </w:t>
      </w:r>
      <w:hyperlink r:id="rId26" w:history="1">
        <w:r w:rsidRPr="009C6681">
          <w:rPr>
            <w:rStyle w:val="Hyperlink"/>
            <w:sz w:val="24"/>
            <w:szCs w:val="24"/>
          </w:rPr>
          <w:t>https://dictionary.cambridge.org/dictionary/english/resilience</w:t>
        </w:r>
      </w:hyperlink>
      <w:r w:rsidRPr="009C6681">
        <w:rPr>
          <w:sz w:val="24"/>
          <w:szCs w:val="24"/>
        </w:rPr>
        <w:t>, accessed on 04.11.2020</w:t>
      </w:r>
      <w:r>
        <w:rPr>
          <w:sz w:val="24"/>
          <w:szCs w:val="24"/>
        </w:rPr>
        <w:t>.</w:t>
      </w:r>
    </w:p>
    <w:p w14:paraId="1C579F09" w14:textId="77777777" w:rsidR="00CB0B0E" w:rsidRPr="009C6681" w:rsidRDefault="00CB0B0E" w:rsidP="00CB0B0E">
      <w:pPr>
        <w:pStyle w:val="ListParagraph"/>
        <w:numPr>
          <w:ilvl w:val="0"/>
          <w:numId w:val="49"/>
        </w:numPr>
        <w:overflowPunct/>
        <w:autoSpaceDE/>
        <w:autoSpaceDN/>
        <w:adjustRightInd/>
        <w:spacing w:before="50" w:after="160" w:line="259" w:lineRule="auto"/>
        <w:textAlignment w:val="auto"/>
        <w:rPr>
          <w:color w:val="auto"/>
          <w:sz w:val="24"/>
          <w:szCs w:val="24"/>
        </w:rPr>
      </w:pPr>
      <w:r w:rsidRPr="009C6681">
        <w:rPr>
          <w:sz w:val="24"/>
          <w:szCs w:val="24"/>
        </w:rPr>
        <w:t>Code of Practice for Victims of Crime, published by the Ministry of Justice, 2015</w:t>
      </w:r>
      <w:r>
        <w:rPr>
          <w:sz w:val="24"/>
          <w:szCs w:val="24"/>
        </w:rPr>
        <w:t>.</w:t>
      </w:r>
    </w:p>
    <w:p w14:paraId="687CD6A3" w14:textId="77777777" w:rsidR="00CB0B0E" w:rsidRPr="009C6681" w:rsidRDefault="00CB0B0E" w:rsidP="00CB0B0E">
      <w:pPr>
        <w:pStyle w:val="ListParagraph"/>
        <w:numPr>
          <w:ilvl w:val="0"/>
          <w:numId w:val="49"/>
        </w:numPr>
        <w:overflowPunct/>
        <w:autoSpaceDE/>
        <w:autoSpaceDN/>
        <w:adjustRightInd/>
        <w:spacing w:before="50" w:after="160" w:line="259" w:lineRule="auto"/>
        <w:textAlignment w:val="auto"/>
        <w:rPr>
          <w:sz w:val="24"/>
          <w:szCs w:val="24"/>
        </w:rPr>
      </w:pPr>
      <w:r w:rsidRPr="009C6681">
        <w:rPr>
          <w:sz w:val="24"/>
          <w:szCs w:val="24"/>
        </w:rPr>
        <w:t>Codes of Practice – CPIA 1996, Ministry of Justice</w:t>
      </w:r>
      <w:r>
        <w:rPr>
          <w:sz w:val="24"/>
          <w:szCs w:val="24"/>
        </w:rPr>
        <w:t>.</w:t>
      </w:r>
    </w:p>
    <w:p w14:paraId="1843182A" w14:textId="77777777" w:rsidR="00CB0B0E" w:rsidRPr="009C6681" w:rsidRDefault="00CB0B0E" w:rsidP="00CB0B0E">
      <w:pPr>
        <w:pStyle w:val="ListParagraph"/>
        <w:numPr>
          <w:ilvl w:val="0"/>
          <w:numId w:val="49"/>
        </w:numPr>
        <w:overflowPunct/>
        <w:autoSpaceDE/>
        <w:autoSpaceDN/>
        <w:adjustRightInd/>
        <w:spacing w:before="50" w:after="160" w:line="259" w:lineRule="auto"/>
        <w:textAlignment w:val="auto"/>
        <w:rPr>
          <w:color w:val="auto"/>
          <w:sz w:val="24"/>
          <w:szCs w:val="24"/>
        </w:rPr>
      </w:pPr>
      <w:r>
        <w:rPr>
          <w:sz w:val="24"/>
          <w:szCs w:val="24"/>
        </w:rPr>
        <w:t>CPS, accessed on 29.10.2020</w:t>
      </w:r>
      <w:r w:rsidRPr="009C6681">
        <w:rPr>
          <w:sz w:val="24"/>
          <w:szCs w:val="24"/>
        </w:rPr>
        <w:t>.</w:t>
      </w:r>
    </w:p>
    <w:p w14:paraId="6102BAC7" w14:textId="77777777" w:rsidR="00CB0B0E" w:rsidRPr="009C6681" w:rsidRDefault="00CB0B0E" w:rsidP="00CB0B0E">
      <w:pPr>
        <w:pStyle w:val="ListParagraph"/>
        <w:numPr>
          <w:ilvl w:val="0"/>
          <w:numId w:val="49"/>
        </w:numPr>
        <w:overflowPunct/>
        <w:autoSpaceDE/>
        <w:autoSpaceDN/>
        <w:adjustRightInd/>
        <w:spacing w:before="50" w:after="160" w:line="259" w:lineRule="auto"/>
        <w:textAlignment w:val="auto"/>
        <w:rPr>
          <w:sz w:val="24"/>
          <w:szCs w:val="24"/>
        </w:rPr>
      </w:pPr>
      <w:r>
        <w:rPr>
          <w:sz w:val="24"/>
          <w:szCs w:val="24"/>
        </w:rPr>
        <w:t>HMIC, 2014, page 10</w:t>
      </w:r>
      <w:r w:rsidRPr="009C6681">
        <w:rPr>
          <w:sz w:val="24"/>
          <w:szCs w:val="24"/>
        </w:rPr>
        <w:t>.</w:t>
      </w:r>
    </w:p>
    <w:p w14:paraId="40C454FC" w14:textId="77777777" w:rsidR="00CB0B0E" w:rsidRPr="009C6681" w:rsidRDefault="00CB0B0E" w:rsidP="00CB0B0E">
      <w:pPr>
        <w:pStyle w:val="ListParagraph"/>
        <w:numPr>
          <w:ilvl w:val="0"/>
          <w:numId w:val="49"/>
        </w:numPr>
        <w:overflowPunct/>
        <w:autoSpaceDE/>
        <w:autoSpaceDN/>
        <w:adjustRightInd/>
        <w:spacing w:before="50" w:after="160" w:line="259" w:lineRule="auto"/>
        <w:textAlignment w:val="auto"/>
        <w:rPr>
          <w:color w:val="auto"/>
          <w:sz w:val="24"/>
          <w:szCs w:val="24"/>
        </w:rPr>
      </w:pPr>
      <w:r w:rsidRPr="009C6681">
        <w:rPr>
          <w:color w:val="212529"/>
          <w:sz w:val="24"/>
          <w:szCs w:val="24"/>
          <w:shd w:val="clear" w:color="auto" w:fill="FFFFFF"/>
        </w:rPr>
        <w:t xml:space="preserve">Home Office, Police and Criminal </w:t>
      </w:r>
      <w:r>
        <w:rPr>
          <w:color w:val="212529"/>
          <w:sz w:val="24"/>
          <w:szCs w:val="24"/>
          <w:shd w:val="clear" w:color="auto" w:fill="FFFFFF"/>
        </w:rPr>
        <w:t>Evidence Act 1984, 2005 edition</w:t>
      </w:r>
      <w:r w:rsidRPr="009C6681">
        <w:rPr>
          <w:color w:val="212529"/>
          <w:sz w:val="24"/>
          <w:szCs w:val="24"/>
          <w:shd w:val="clear" w:color="auto" w:fill="FFFFFF"/>
        </w:rPr>
        <w:t>.</w:t>
      </w:r>
    </w:p>
    <w:p w14:paraId="46FD2894" w14:textId="77777777" w:rsidR="00CB0B0E" w:rsidRPr="009C6681" w:rsidRDefault="00CB0B0E" w:rsidP="00CB0B0E">
      <w:pPr>
        <w:pStyle w:val="ListParagraph"/>
        <w:numPr>
          <w:ilvl w:val="0"/>
          <w:numId w:val="49"/>
        </w:numPr>
        <w:overflowPunct/>
        <w:autoSpaceDE/>
        <w:autoSpaceDN/>
        <w:adjustRightInd/>
        <w:spacing w:before="50" w:after="160" w:line="259" w:lineRule="auto"/>
        <w:textAlignment w:val="auto"/>
        <w:rPr>
          <w:color w:val="auto"/>
          <w:sz w:val="24"/>
          <w:szCs w:val="24"/>
        </w:rPr>
      </w:pPr>
      <w:r w:rsidRPr="009C6681">
        <w:rPr>
          <w:color w:val="212529"/>
          <w:sz w:val="24"/>
          <w:szCs w:val="24"/>
          <w:shd w:val="clear" w:color="auto" w:fill="FFFFFF"/>
        </w:rPr>
        <w:t xml:space="preserve">Mackle, L, 1978. </w:t>
      </w:r>
      <w:r w:rsidRPr="009C6681">
        <w:rPr>
          <w:i/>
          <w:color w:val="212529"/>
          <w:sz w:val="24"/>
          <w:szCs w:val="24"/>
          <w:shd w:val="clear" w:color="auto" w:fill="FFFFFF"/>
        </w:rPr>
        <w:t>Race causes an institutional Confusion.</w:t>
      </w:r>
      <w:r>
        <w:rPr>
          <w:color w:val="212529"/>
          <w:sz w:val="24"/>
          <w:szCs w:val="24"/>
          <w:shd w:val="clear" w:color="auto" w:fill="FFFFFF"/>
        </w:rPr>
        <w:t xml:space="preserve"> The Guardian</w:t>
      </w:r>
      <w:r w:rsidRPr="009C6681">
        <w:rPr>
          <w:color w:val="212529"/>
          <w:sz w:val="24"/>
          <w:szCs w:val="24"/>
          <w:shd w:val="clear" w:color="auto" w:fill="FFFFFF"/>
        </w:rPr>
        <w:t>.</w:t>
      </w:r>
    </w:p>
    <w:p w14:paraId="790A9838" w14:textId="77777777" w:rsidR="00CB0B0E" w:rsidRPr="009C6681" w:rsidRDefault="00CB0B0E" w:rsidP="00CB0B0E">
      <w:pPr>
        <w:pStyle w:val="ListParagraph"/>
        <w:numPr>
          <w:ilvl w:val="0"/>
          <w:numId w:val="49"/>
        </w:numPr>
        <w:overflowPunct/>
        <w:autoSpaceDE/>
        <w:autoSpaceDN/>
        <w:adjustRightInd/>
        <w:spacing w:before="50" w:after="160" w:line="259" w:lineRule="auto"/>
        <w:textAlignment w:val="auto"/>
        <w:rPr>
          <w:sz w:val="24"/>
          <w:szCs w:val="24"/>
        </w:rPr>
      </w:pPr>
      <w:r w:rsidRPr="009C6681">
        <w:rPr>
          <w:sz w:val="24"/>
          <w:szCs w:val="24"/>
        </w:rPr>
        <w:t xml:space="preserve">(Colins English Dictionary, 26.10.2020. </w:t>
      </w:r>
      <w:hyperlink r:id="rId27" w:history="1">
        <w:r w:rsidRPr="009C6681">
          <w:rPr>
            <w:rStyle w:val="Hyperlink"/>
            <w:i/>
            <w:sz w:val="24"/>
            <w:szCs w:val="24"/>
          </w:rPr>
          <w:t>https://www.collinsdictionary.com/dictionary/english/discretion</w:t>
        </w:r>
      </w:hyperlink>
      <w:r w:rsidRPr="009C6681">
        <w:rPr>
          <w:sz w:val="24"/>
          <w:szCs w:val="24"/>
        </w:rPr>
        <w:t>).</w:t>
      </w:r>
    </w:p>
    <w:p w14:paraId="267E901C" w14:textId="77777777" w:rsidR="00CB0B0E" w:rsidRDefault="00CB0B0E" w:rsidP="00CB0B0E">
      <w:pPr>
        <w:pStyle w:val="ListParagraph"/>
        <w:numPr>
          <w:ilvl w:val="0"/>
          <w:numId w:val="49"/>
        </w:numPr>
        <w:overflowPunct/>
        <w:autoSpaceDE/>
        <w:autoSpaceDN/>
        <w:adjustRightInd/>
        <w:spacing w:before="50" w:after="160" w:line="259" w:lineRule="auto"/>
        <w:textAlignment w:val="auto"/>
        <w:rPr>
          <w:sz w:val="24"/>
          <w:szCs w:val="24"/>
        </w:rPr>
      </w:pPr>
      <w:r w:rsidRPr="009C6681">
        <w:rPr>
          <w:sz w:val="24"/>
          <w:szCs w:val="24"/>
        </w:rPr>
        <w:t>Nati</w:t>
      </w:r>
      <w:r>
        <w:rPr>
          <w:sz w:val="24"/>
          <w:szCs w:val="24"/>
        </w:rPr>
        <w:t>onal Decision model, 2016.</w:t>
      </w:r>
    </w:p>
    <w:p w14:paraId="606B4E13" w14:textId="77777777" w:rsidR="00CB0B0E" w:rsidRPr="009C6681" w:rsidRDefault="00CB0B0E" w:rsidP="00CB0B0E">
      <w:pPr>
        <w:pStyle w:val="ListParagraph"/>
        <w:numPr>
          <w:ilvl w:val="0"/>
          <w:numId w:val="49"/>
        </w:numPr>
        <w:overflowPunct/>
        <w:autoSpaceDE/>
        <w:autoSpaceDN/>
        <w:adjustRightInd/>
        <w:spacing w:before="50" w:after="160" w:line="259" w:lineRule="auto"/>
        <w:textAlignment w:val="auto"/>
        <w:rPr>
          <w:sz w:val="24"/>
          <w:szCs w:val="24"/>
        </w:rPr>
      </w:pPr>
      <w:r w:rsidRPr="009C6681">
        <w:rPr>
          <w:sz w:val="24"/>
          <w:szCs w:val="24"/>
        </w:rPr>
        <w:t>Saletnik, L, 2018. Building Personal Resilience</w:t>
      </w:r>
    </w:p>
    <w:p w14:paraId="7F4E4D4E" w14:textId="77777777" w:rsidR="00CB0B0E" w:rsidRPr="00270EEB" w:rsidRDefault="00CB0B0E"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A7C7C">
          <w:headerReference w:type="even" r:id="rId28"/>
          <w:headerReference w:type="default" r:id="rId29"/>
          <w:footerReference w:type="even" r:id="rId30"/>
          <w:footerReference w:type="default" r:id="rId31"/>
          <w:headerReference w:type="first" r:id="rId32"/>
          <w:footerReference w:type="first" r:id="rId33"/>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6CF7D514" w:rsidR="62FE5CAF" w:rsidRDefault="62FE5CAF" w:rsidP="62FE5CAF">
      <w:pPr>
        <w:jc w:val="both"/>
        <w:rPr>
          <w:sz w:val="24"/>
          <w:szCs w:val="24"/>
        </w:rPr>
      </w:pPr>
      <w:r w:rsidRPr="48DF4B50">
        <w:rPr>
          <w:sz w:val="24"/>
          <w:szCs w:val="24"/>
        </w:rPr>
        <w:t>Signed</w:t>
      </w:r>
      <w:r w:rsidR="00CB0B0E">
        <w:rPr>
          <w:sz w:val="24"/>
          <w:szCs w:val="24"/>
        </w:rPr>
        <w:t>:  N.E.V.Miller</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3FFA8CFF" w:rsidR="62FE5CAF" w:rsidRDefault="00CB0B0E" w:rsidP="62FE5CAF">
      <w:pPr>
        <w:jc w:val="both"/>
        <w:rPr>
          <w:sz w:val="24"/>
          <w:szCs w:val="24"/>
        </w:rPr>
      </w:pPr>
      <w:r>
        <w:rPr>
          <w:sz w:val="24"/>
          <w:szCs w:val="24"/>
        </w:rPr>
        <w:t>Date: 05.11.2020</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A7C7C">
      <w:headerReference w:type="even" r:id="rId34"/>
      <w:headerReference w:type="default" r:id="rId35"/>
      <w:footerReference w:type="even" r:id="rId36"/>
      <w:footerReference w:type="default" r:id="rId37"/>
      <w:headerReference w:type="first" r:id="rId38"/>
      <w:footerReference w:type="first" r:id="rId39"/>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CB0B0E" w:rsidRDefault="00CB0B0E">
      <w:r>
        <w:separator/>
      </w:r>
    </w:p>
  </w:endnote>
  <w:endnote w:type="continuationSeparator" w:id="0">
    <w:p w14:paraId="2856112E" w14:textId="77777777" w:rsidR="00CB0B0E" w:rsidRDefault="00CB0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BA50E2" w14:textId="7FC152B2" w:rsidR="00CB0B0E" w:rsidRDefault="0054289C" w:rsidP="0054289C">
    <w:pPr>
      <w:pStyle w:val="Footer"/>
      <w:rPr>
        <w:sz w:val="17"/>
      </w:rPr>
    </w:pPr>
    <w:bookmarkStart w:id="2" w:name="TITUS1FooterEvenPages"/>
    <w:r>
      <w:rPr>
        <w:sz w:val="17"/>
      </w:rPr>
      <w:t> </w:t>
    </w:r>
  </w:p>
  <w:bookmarkEnd w:id="2"/>
  <w:p w14:paraId="442DA92D" w14:textId="221B9C29" w:rsidR="00CB0B0E" w:rsidRDefault="00CB0B0E" w:rsidP="002A7C7C">
    <w:pPr>
      <w:pStyle w:val="Footer"/>
      <w:jc w:val="right"/>
    </w:pPr>
    <w:r>
      <w:fldChar w:fldCharType="begin"/>
    </w:r>
    <w:r>
      <w:instrText xml:space="preserve"> PAGE   \* MERGEFORMAT </w:instrText>
    </w:r>
    <w:r>
      <w:fldChar w:fldCharType="separate"/>
    </w:r>
    <w:r w:rsidR="0054289C">
      <w:rPr>
        <w:noProof/>
      </w:rPr>
      <w:t>6</w:t>
    </w:r>
    <w:r>
      <w:rPr>
        <w:noProof/>
      </w:rPr>
      <w:fldChar w:fldCharType="end"/>
    </w:r>
  </w:p>
  <w:p w14:paraId="26C00162" w14:textId="77777777" w:rsidR="00CB0B0E" w:rsidRPr="00BB5EAA" w:rsidRDefault="00CB0B0E" w:rsidP="002A7C7C">
    <w:pPr>
      <w:pStyle w:val="Footer"/>
      <w:ind w:right="360"/>
      <w:jc w:val="center"/>
    </w:pPr>
  </w:p>
  <w:p w14:paraId="084C005B" w14:textId="77777777" w:rsidR="00CB0B0E" w:rsidRDefault="00CB0B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6E519" w14:textId="49925088" w:rsidR="00CB0B0E" w:rsidRDefault="0054289C" w:rsidP="0054289C">
    <w:pPr>
      <w:pStyle w:val="Footer"/>
      <w:rPr>
        <w:sz w:val="17"/>
      </w:rPr>
    </w:pPr>
    <w:bookmarkStart w:id="3" w:name="TITUS1FooterPrimary"/>
    <w:r>
      <w:rPr>
        <w:sz w:val="17"/>
      </w:rPr>
      <w:t> </w:t>
    </w:r>
  </w:p>
  <w:bookmarkEnd w:id="3"/>
  <w:p w14:paraId="50521BFA" w14:textId="01D59110" w:rsidR="00CB0B0E" w:rsidRDefault="00CB0B0E">
    <w:pPr>
      <w:pStyle w:val="Footer"/>
      <w:jc w:val="right"/>
    </w:pPr>
    <w:r>
      <w:fldChar w:fldCharType="begin"/>
    </w:r>
    <w:r>
      <w:instrText xml:space="preserve"> PAGE   \* MERGEFORMAT </w:instrText>
    </w:r>
    <w:r>
      <w:fldChar w:fldCharType="separate"/>
    </w:r>
    <w:r w:rsidR="0054289C">
      <w:rPr>
        <w:noProof/>
      </w:rPr>
      <w:t>7</w:t>
    </w:r>
    <w:r>
      <w:rPr>
        <w:noProof/>
      </w:rPr>
      <w:fldChar w:fldCharType="end"/>
    </w:r>
  </w:p>
  <w:p w14:paraId="790812FF" w14:textId="77777777" w:rsidR="00CB0B0E" w:rsidRPr="00BB5EAA" w:rsidRDefault="00CB0B0E"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66650" w14:textId="029D4F23" w:rsidR="00CB0B0E" w:rsidRDefault="0054289C" w:rsidP="0054289C">
    <w:pPr>
      <w:pStyle w:val="Footer"/>
      <w:rPr>
        <w:sz w:val="17"/>
      </w:rPr>
    </w:pPr>
    <w:bookmarkStart w:id="5" w:name="TITUS1FooterFirstPage"/>
    <w:r>
      <w:rPr>
        <w:sz w:val="17"/>
      </w:rPr>
      <w:t> </w:t>
    </w:r>
  </w:p>
  <w:bookmarkEnd w:id="5"/>
  <w:p w14:paraId="7089497F" w14:textId="2F7505AE" w:rsidR="00CB0B0E" w:rsidRDefault="00CB0B0E" w:rsidP="002A7C7C">
    <w:pPr>
      <w:pStyle w:val="Footer"/>
      <w:jc w:val="right"/>
    </w:pPr>
    <w:r>
      <w:fldChar w:fldCharType="begin"/>
    </w:r>
    <w:r>
      <w:instrText xml:space="preserve"> PAGE   \* MERGEFORMAT </w:instrText>
    </w:r>
    <w:r>
      <w:fldChar w:fldCharType="separate"/>
    </w:r>
    <w:r w:rsidR="0054289C">
      <w:rPr>
        <w:noProof/>
      </w:rPr>
      <w:t>1</w:t>
    </w:r>
    <w:r>
      <w:rPr>
        <w:noProof/>
      </w:rPr>
      <w:fldChar w:fldCharType="end"/>
    </w:r>
  </w:p>
  <w:p w14:paraId="5DD58459" w14:textId="77777777" w:rsidR="00CB0B0E" w:rsidRPr="00BB5EAA" w:rsidRDefault="00CB0B0E" w:rsidP="002A7C7C">
    <w:pPr>
      <w:pStyle w:val="Footer"/>
      <w:ind w:right="360"/>
      <w:jc w:val="center"/>
    </w:pPr>
  </w:p>
  <w:p w14:paraId="1E380E3C" w14:textId="77777777" w:rsidR="00CB0B0E" w:rsidRDefault="00CB0B0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1308AB" w14:textId="5CD0D66C" w:rsidR="00CB0B0E" w:rsidRDefault="0054289C" w:rsidP="0054289C">
    <w:pPr>
      <w:pStyle w:val="Footer"/>
      <w:rPr>
        <w:sz w:val="17"/>
      </w:rPr>
    </w:pPr>
    <w:bookmarkStart w:id="8" w:name="TITUS2FooterEvenPages"/>
    <w:r>
      <w:rPr>
        <w:sz w:val="17"/>
      </w:rPr>
      <w:t> </w:t>
    </w:r>
  </w:p>
  <w:bookmarkEnd w:id="8"/>
  <w:p w14:paraId="471A9EBE" w14:textId="77777777" w:rsidR="00CB0B0E" w:rsidRDefault="00CB0B0E" w:rsidP="002A7C7C">
    <w:pPr>
      <w:pStyle w:val="Footer"/>
      <w:jc w:val="right"/>
    </w:pPr>
  </w:p>
  <w:p w14:paraId="4F405AEB" w14:textId="089585F7" w:rsidR="00CB0B0E" w:rsidRDefault="00CB0B0E" w:rsidP="002A7C7C">
    <w:pPr>
      <w:pStyle w:val="Footer"/>
      <w:jc w:val="right"/>
    </w:pPr>
    <w:r>
      <w:fldChar w:fldCharType="begin"/>
    </w:r>
    <w:r>
      <w:instrText xml:space="preserve"> PAGE   \* MERGEFORMAT </w:instrText>
    </w:r>
    <w:r>
      <w:fldChar w:fldCharType="separate"/>
    </w:r>
    <w:r w:rsidR="0054289C">
      <w:rPr>
        <w:noProof/>
      </w:rPr>
      <w:t>18</w:t>
    </w:r>
    <w:r>
      <w:rPr>
        <w:noProof/>
      </w:rPr>
      <w:fldChar w:fldCharType="end"/>
    </w:r>
  </w:p>
  <w:p w14:paraId="72ECCF32" w14:textId="77777777" w:rsidR="00CB0B0E" w:rsidRPr="00BB5EAA" w:rsidRDefault="00CB0B0E" w:rsidP="002A7C7C">
    <w:pPr>
      <w:pStyle w:val="Footer"/>
      <w:ind w:right="360"/>
      <w:jc w:val="center"/>
    </w:pPr>
  </w:p>
  <w:p w14:paraId="01D5AB9A" w14:textId="77777777" w:rsidR="00CB0B0E" w:rsidRDefault="00CB0B0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48455" w14:textId="360C231F" w:rsidR="00CB0B0E" w:rsidRDefault="0054289C" w:rsidP="0054289C">
    <w:pPr>
      <w:pStyle w:val="Footer"/>
      <w:rPr>
        <w:sz w:val="17"/>
      </w:rPr>
    </w:pPr>
    <w:bookmarkStart w:id="9" w:name="TITUS2FooterPrimary"/>
    <w:r>
      <w:rPr>
        <w:sz w:val="17"/>
      </w:rPr>
      <w:t> </w:t>
    </w:r>
  </w:p>
  <w:bookmarkEnd w:id="9"/>
  <w:p w14:paraId="7DFB0914" w14:textId="77777777" w:rsidR="00CB0B0E" w:rsidRDefault="00CB0B0E">
    <w:pPr>
      <w:pStyle w:val="Footer"/>
      <w:jc w:val="right"/>
    </w:pPr>
  </w:p>
  <w:p w14:paraId="3A156A0D" w14:textId="218595EC" w:rsidR="00CB0B0E" w:rsidRDefault="00CB0B0E">
    <w:pPr>
      <w:pStyle w:val="Footer"/>
      <w:jc w:val="right"/>
    </w:pPr>
    <w:r>
      <w:fldChar w:fldCharType="begin"/>
    </w:r>
    <w:r>
      <w:instrText xml:space="preserve"> PAGE   \* MERGEFORMAT </w:instrText>
    </w:r>
    <w:r>
      <w:fldChar w:fldCharType="separate"/>
    </w:r>
    <w:r w:rsidR="0054289C">
      <w:rPr>
        <w:noProof/>
      </w:rPr>
      <w:t>19</w:t>
    </w:r>
    <w:r>
      <w:rPr>
        <w:noProof/>
      </w:rPr>
      <w:fldChar w:fldCharType="end"/>
    </w:r>
  </w:p>
  <w:p w14:paraId="62923EE6" w14:textId="77777777" w:rsidR="00CB0B0E" w:rsidRPr="00BB5EAA" w:rsidRDefault="00CB0B0E"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878CF4" w14:textId="599FC61F" w:rsidR="00CB0B0E" w:rsidRDefault="0054289C" w:rsidP="0054289C">
    <w:pPr>
      <w:pStyle w:val="Footer"/>
      <w:rPr>
        <w:sz w:val="17"/>
      </w:rPr>
    </w:pPr>
    <w:bookmarkStart w:id="11" w:name="TITUS2FooterFirstPage"/>
    <w:r>
      <w:rPr>
        <w:sz w:val="17"/>
      </w:rPr>
      <w:t> </w:t>
    </w:r>
  </w:p>
  <w:bookmarkEnd w:id="11"/>
  <w:p w14:paraId="0C06F1E8" w14:textId="77777777" w:rsidR="00CB0B0E" w:rsidRDefault="00CB0B0E" w:rsidP="002A7C7C">
    <w:pPr>
      <w:pStyle w:val="Footer"/>
      <w:jc w:val="right"/>
    </w:pPr>
  </w:p>
  <w:p w14:paraId="153737CC" w14:textId="4AB36F90" w:rsidR="00CB0B0E" w:rsidRDefault="00CB0B0E" w:rsidP="002A7C7C">
    <w:pPr>
      <w:pStyle w:val="Footer"/>
      <w:jc w:val="right"/>
    </w:pPr>
    <w:r>
      <w:fldChar w:fldCharType="begin"/>
    </w:r>
    <w:r>
      <w:instrText xml:space="preserve"> PAGE   \* MERGEFORMAT </w:instrText>
    </w:r>
    <w:r>
      <w:fldChar w:fldCharType="separate"/>
    </w:r>
    <w:r w:rsidR="0054289C">
      <w:rPr>
        <w:noProof/>
      </w:rPr>
      <w:t>8</w:t>
    </w:r>
    <w:r>
      <w:rPr>
        <w:noProof/>
      </w:rPr>
      <w:fldChar w:fldCharType="end"/>
    </w:r>
  </w:p>
  <w:p w14:paraId="026447B5" w14:textId="77777777" w:rsidR="00CB0B0E" w:rsidRPr="00BB5EAA" w:rsidRDefault="00CB0B0E" w:rsidP="002A7C7C">
    <w:pPr>
      <w:pStyle w:val="Footer"/>
      <w:ind w:right="360"/>
      <w:jc w:val="center"/>
    </w:pPr>
  </w:p>
  <w:p w14:paraId="7C7B0952" w14:textId="77777777" w:rsidR="00CB0B0E" w:rsidRDefault="00CB0B0E">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E43EB9" w14:textId="3E15D9F4" w:rsidR="00CB0B0E" w:rsidRDefault="0054289C" w:rsidP="0054289C">
    <w:pPr>
      <w:pStyle w:val="Footer"/>
      <w:rPr>
        <w:sz w:val="17"/>
      </w:rPr>
    </w:pPr>
    <w:bookmarkStart w:id="15" w:name="TITUS3FooterEvenPages"/>
    <w:r>
      <w:rPr>
        <w:sz w:val="17"/>
      </w:rPr>
      <w:t> </w:t>
    </w:r>
  </w:p>
  <w:bookmarkEnd w:id="15"/>
  <w:p w14:paraId="7EC02805" w14:textId="77777777" w:rsidR="00CB0B0E" w:rsidRDefault="00CB0B0E" w:rsidP="002A7C7C">
    <w:pPr>
      <w:pStyle w:val="Footer"/>
      <w:jc w:val="right"/>
    </w:pPr>
  </w:p>
  <w:p w14:paraId="28471A3F" w14:textId="0C9B7EA7" w:rsidR="00CB0B0E" w:rsidRDefault="00CB0B0E" w:rsidP="002A7C7C">
    <w:pPr>
      <w:pStyle w:val="Footer"/>
      <w:jc w:val="right"/>
    </w:pPr>
    <w:r>
      <w:fldChar w:fldCharType="begin"/>
    </w:r>
    <w:r>
      <w:instrText xml:space="preserve"> PAGE   \* MERGEFORMAT </w:instrText>
    </w:r>
    <w:r>
      <w:fldChar w:fldCharType="separate"/>
    </w:r>
    <w:r w:rsidR="0054289C">
      <w:rPr>
        <w:noProof/>
      </w:rPr>
      <w:t>22</w:t>
    </w:r>
    <w:r>
      <w:rPr>
        <w:noProof/>
      </w:rPr>
      <w:fldChar w:fldCharType="end"/>
    </w:r>
  </w:p>
  <w:p w14:paraId="4AC6B0F6" w14:textId="77777777" w:rsidR="00CB0B0E" w:rsidRPr="00BB5EAA" w:rsidRDefault="00CB0B0E" w:rsidP="002A7C7C">
    <w:pPr>
      <w:pStyle w:val="Footer"/>
      <w:ind w:right="360"/>
      <w:jc w:val="center"/>
    </w:pPr>
  </w:p>
  <w:p w14:paraId="437FB18C" w14:textId="77777777" w:rsidR="00CB0B0E" w:rsidRDefault="00CB0B0E">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AC3D2" w14:textId="3C454F78" w:rsidR="00CB0B0E" w:rsidRDefault="0054289C" w:rsidP="0054289C">
    <w:pPr>
      <w:pStyle w:val="Footer"/>
      <w:rPr>
        <w:sz w:val="17"/>
      </w:rPr>
    </w:pPr>
    <w:bookmarkStart w:id="16" w:name="TITUS3FooterPrimary"/>
    <w:r>
      <w:rPr>
        <w:sz w:val="17"/>
      </w:rPr>
      <w:t> </w:t>
    </w:r>
  </w:p>
  <w:bookmarkEnd w:id="16"/>
  <w:p w14:paraId="6893CF99" w14:textId="77777777" w:rsidR="00CB0B0E" w:rsidRDefault="00CB0B0E">
    <w:pPr>
      <w:pStyle w:val="Footer"/>
      <w:jc w:val="right"/>
    </w:pPr>
  </w:p>
  <w:p w14:paraId="3DF7484C" w14:textId="390C62DD" w:rsidR="00CB0B0E" w:rsidRDefault="00CB0B0E">
    <w:pPr>
      <w:pStyle w:val="Footer"/>
      <w:jc w:val="right"/>
    </w:pPr>
    <w:r>
      <w:fldChar w:fldCharType="begin"/>
    </w:r>
    <w:r>
      <w:instrText xml:space="preserve"> PAGE   \* MERGEFORMAT </w:instrText>
    </w:r>
    <w:r>
      <w:fldChar w:fldCharType="separate"/>
    </w:r>
    <w:r w:rsidR="0054289C">
      <w:rPr>
        <w:noProof/>
      </w:rPr>
      <w:t>21</w:t>
    </w:r>
    <w:r>
      <w:rPr>
        <w:noProof/>
      </w:rPr>
      <w:fldChar w:fldCharType="end"/>
    </w:r>
  </w:p>
  <w:p w14:paraId="529D72DC" w14:textId="77777777" w:rsidR="00CB0B0E" w:rsidRPr="00BB5EAA" w:rsidRDefault="00CB0B0E"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39E20B" w14:textId="21825FE5" w:rsidR="00CB0B0E" w:rsidRDefault="0054289C" w:rsidP="0054289C">
    <w:pPr>
      <w:pStyle w:val="Footer"/>
      <w:rPr>
        <w:sz w:val="17"/>
      </w:rPr>
    </w:pPr>
    <w:bookmarkStart w:id="18" w:name="TITUS3FooterFirstPage"/>
    <w:r>
      <w:rPr>
        <w:sz w:val="17"/>
      </w:rPr>
      <w:t> </w:t>
    </w:r>
  </w:p>
  <w:bookmarkEnd w:id="18"/>
  <w:p w14:paraId="60DAB096" w14:textId="77777777" w:rsidR="00CB0B0E" w:rsidRDefault="00CB0B0E" w:rsidP="002A7C7C">
    <w:pPr>
      <w:pStyle w:val="Footer"/>
      <w:jc w:val="right"/>
    </w:pPr>
  </w:p>
  <w:p w14:paraId="25A1AA65" w14:textId="4D5EBC97" w:rsidR="00CB0B0E" w:rsidRDefault="00CB0B0E" w:rsidP="002A7C7C">
    <w:pPr>
      <w:pStyle w:val="Footer"/>
      <w:jc w:val="right"/>
    </w:pPr>
    <w:r>
      <w:fldChar w:fldCharType="begin"/>
    </w:r>
    <w:r>
      <w:instrText xml:space="preserve"> PAGE   \* MERGEFORMAT </w:instrText>
    </w:r>
    <w:r>
      <w:fldChar w:fldCharType="separate"/>
    </w:r>
    <w:r w:rsidR="0054289C">
      <w:rPr>
        <w:noProof/>
      </w:rPr>
      <w:t>20</w:t>
    </w:r>
    <w:r>
      <w:rPr>
        <w:noProof/>
      </w:rPr>
      <w:fldChar w:fldCharType="end"/>
    </w:r>
  </w:p>
  <w:p w14:paraId="4612BBD5" w14:textId="77777777" w:rsidR="00CB0B0E" w:rsidRPr="00BB5EAA" w:rsidRDefault="00CB0B0E" w:rsidP="002A7C7C">
    <w:pPr>
      <w:pStyle w:val="Footer"/>
      <w:ind w:right="360"/>
      <w:jc w:val="center"/>
    </w:pPr>
  </w:p>
  <w:p w14:paraId="503E3844" w14:textId="77777777" w:rsidR="00CB0B0E" w:rsidRDefault="00CB0B0E">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84B2B" w14:textId="0548BA7C" w:rsidR="00CB0B0E" w:rsidRDefault="0054289C" w:rsidP="0054289C">
    <w:pPr>
      <w:pStyle w:val="Footer"/>
      <w:rPr>
        <w:sz w:val="17"/>
      </w:rPr>
    </w:pPr>
    <w:bookmarkStart w:id="21" w:name="TITUS4FooterEvenPages"/>
    <w:r>
      <w:rPr>
        <w:sz w:val="17"/>
      </w:rPr>
      <w:t> </w:t>
    </w:r>
  </w:p>
  <w:bookmarkEnd w:id="21"/>
  <w:p w14:paraId="25A10E4E" w14:textId="77777777" w:rsidR="00CB0B0E" w:rsidRDefault="00CB0B0E" w:rsidP="002A7C7C">
    <w:pPr>
      <w:pStyle w:val="Footer"/>
      <w:jc w:val="right"/>
    </w:pPr>
  </w:p>
  <w:p w14:paraId="27386A9F" w14:textId="77777777" w:rsidR="00CB0B0E" w:rsidRDefault="00CB0B0E" w:rsidP="002A7C7C">
    <w:pPr>
      <w:pStyle w:val="Footer"/>
      <w:jc w:val="right"/>
    </w:pPr>
    <w:r>
      <w:fldChar w:fldCharType="begin"/>
    </w:r>
    <w:r>
      <w:instrText xml:space="preserve"> PAGE   \* MERGEFORMAT </w:instrText>
    </w:r>
    <w:r>
      <w:fldChar w:fldCharType="separate"/>
    </w:r>
    <w:r>
      <w:rPr>
        <w:noProof/>
      </w:rPr>
      <w:t>4</w:t>
    </w:r>
    <w:r>
      <w:rPr>
        <w:noProof/>
      </w:rPr>
      <w:fldChar w:fldCharType="end"/>
    </w:r>
  </w:p>
  <w:p w14:paraId="3A5F1082" w14:textId="77777777" w:rsidR="00CB0B0E" w:rsidRPr="00BB5EAA" w:rsidRDefault="00CB0B0E" w:rsidP="002A7C7C">
    <w:pPr>
      <w:pStyle w:val="Footer"/>
      <w:ind w:right="360"/>
      <w:jc w:val="center"/>
    </w:pPr>
  </w:p>
  <w:p w14:paraId="6C090E49" w14:textId="77777777" w:rsidR="00CB0B0E" w:rsidRDefault="00CB0B0E">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19325" w14:textId="4B773075" w:rsidR="00CB0B0E" w:rsidRDefault="0054289C" w:rsidP="0054289C">
    <w:pPr>
      <w:pStyle w:val="Footer"/>
      <w:rPr>
        <w:sz w:val="17"/>
      </w:rPr>
    </w:pPr>
    <w:bookmarkStart w:id="22" w:name="TITUS4FooterPrimary"/>
    <w:r>
      <w:rPr>
        <w:sz w:val="17"/>
      </w:rPr>
      <w:t> </w:t>
    </w:r>
  </w:p>
  <w:bookmarkEnd w:id="22"/>
  <w:p w14:paraId="1DA8F299" w14:textId="77777777" w:rsidR="00CB0B0E" w:rsidRDefault="00CB0B0E">
    <w:pPr>
      <w:pStyle w:val="Footer"/>
      <w:jc w:val="right"/>
    </w:pPr>
  </w:p>
  <w:p w14:paraId="48D6E0F6" w14:textId="77777777" w:rsidR="00CB0B0E" w:rsidRDefault="00CB0B0E">
    <w:pPr>
      <w:pStyle w:val="Footer"/>
      <w:jc w:val="right"/>
    </w:pPr>
    <w:r>
      <w:fldChar w:fldCharType="begin"/>
    </w:r>
    <w:r>
      <w:instrText xml:space="preserve"> PAGE   \* MERGEFORMAT </w:instrText>
    </w:r>
    <w:r>
      <w:fldChar w:fldCharType="separate"/>
    </w:r>
    <w:r>
      <w:rPr>
        <w:noProof/>
      </w:rPr>
      <w:t>3</w:t>
    </w:r>
    <w:r>
      <w:rPr>
        <w:noProof/>
      </w:rPr>
      <w:fldChar w:fldCharType="end"/>
    </w:r>
  </w:p>
  <w:p w14:paraId="76812B22" w14:textId="77777777" w:rsidR="00CB0B0E" w:rsidRPr="00BB5EAA" w:rsidRDefault="00CB0B0E"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5FE07B" w14:textId="64E0999A" w:rsidR="00CB0B0E" w:rsidRDefault="0054289C" w:rsidP="0054289C">
    <w:pPr>
      <w:pStyle w:val="Footer"/>
      <w:rPr>
        <w:sz w:val="17"/>
      </w:rPr>
    </w:pPr>
    <w:bookmarkStart w:id="24" w:name="TITUS4FooterFirstPage"/>
    <w:r>
      <w:rPr>
        <w:sz w:val="17"/>
      </w:rPr>
      <w:t> </w:t>
    </w:r>
  </w:p>
  <w:bookmarkEnd w:id="24"/>
  <w:p w14:paraId="3DE0DAF3" w14:textId="77777777" w:rsidR="00CB0B0E" w:rsidRDefault="00CB0B0E" w:rsidP="002A7C7C">
    <w:pPr>
      <w:pStyle w:val="Footer"/>
      <w:jc w:val="right"/>
    </w:pPr>
  </w:p>
  <w:p w14:paraId="26337D38" w14:textId="2DC84309" w:rsidR="00CB0B0E" w:rsidRDefault="00CB0B0E" w:rsidP="002A7C7C">
    <w:pPr>
      <w:pStyle w:val="Footer"/>
      <w:jc w:val="right"/>
    </w:pPr>
    <w:r>
      <w:fldChar w:fldCharType="begin"/>
    </w:r>
    <w:r>
      <w:instrText xml:space="preserve"> PAGE   \* MERGEFORMAT </w:instrText>
    </w:r>
    <w:r>
      <w:fldChar w:fldCharType="separate"/>
    </w:r>
    <w:r w:rsidR="0054289C">
      <w:rPr>
        <w:noProof/>
      </w:rPr>
      <w:t>24</w:t>
    </w:r>
    <w:r>
      <w:rPr>
        <w:noProof/>
      </w:rPr>
      <w:fldChar w:fldCharType="end"/>
    </w:r>
  </w:p>
  <w:p w14:paraId="2057849B" w14:textId="77777777" w:rsidR="00CB0B0E" w:rsidRPr="00BB5EAA" w:rsidRDefault="00CB0B0E" w:rsidP="002A7C7C">
    <w:pPr>
      <w:pStyle w:val="Footer"/>
      <w:ind w:right="360"/>
      <w:jc w:val="center"/>
    </w:pPr>
  </w:p>
  <w:p w14:paraId="7803BE48" w14:textId="77777777" w:rsidR="00CB0B0E" w:rsidRDefault="00CB0B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CB0B0E" w:rsidRDefault="00CB0B0E">
      <w:r>
        <w:separator/>
      </w:r>
    </w:p>
  </w:footnote>
  <w:footnote w:type="continuationSeparator" w:id="0">
    <w:p w14:paraId="4ADDD153" w14:textId="77777777" w:rsidR="00CB0B0E" w:rsidRDefault="00CB0B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722C8E" w14:textId="12020E93" w:rsidR="00CB0B0E" w:rsidRDefault="0054289C" w:rsidP="0054289C">
    <w:pPr>
      <w:pStyle w:val="Header"/>
      <w:rPr>
        <w:sz w:val="17"/>
      </w:rPr>
    </w:pPr>
    <w:bookmarkStart w:id="0" w:name="TITUS1HeaderEvenPages"/>
    <w:r>
      <w:rPr>
        <w:sz w:val="17"/>
      </w:rPr>
      <w:t> </w:t>
    </w:r>
  </w:p>
  <w:bookmarkEnd w:id="0"/>
  <w:p w14:paraId="779514F2" w14:textId="77777777" w:rsidR="00CB0B0E" w:rsidRDefault="00CB0B0E" w:rsidP="00081F48">
    <w:pPr>
      <w:pStyle w:val="Header"/>
    </w:pPr>
  </w:p>
  <w:p w14:paraId="4095F954" w14:textId="77777777" w:rsidR="00CB0B0E" w:rsidRDefault="00CB0B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8D06C" w14:textId="5894DF49" w:rsidR="00CB0B0E" w:rsidRDefault="0054289C" w:rsidP="0054289C">
    <w:pPr>
      <w:pStyle w:val="Header"/>
      <w:rPr>
        <w:sz w:val="17"/>
      </w:rPr>
    </w:pPr>
    <w:bookmarkStart w:id="1" w:name="TITUS1HeaderPrimary"/>
    <w:r>
      <w:rPr>
        <w:sz w:val="17"/>
      </w:rPr>
      <w:t> </w:t>
    </w:r>
  </w:p>
  <w:bookmarkEnd w:id="1"/>
  <w:p w14:paraId="71E6241F" w14:textId="77777777" w:rsidR="00CB0B0E" w:rsidRDefault="00CB0B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62FC0" w14:textId="50B041DF" w:rsidR="00CB0B0E" w:rsidRDefault="0054289C" w:rsidP="0054289C">
    <w:pPr>
      <w:pStyle w:val="Header"/>
      <w:rPr>
        <w:sz w:val="17"/>
      </w:rPr>
    </w:pPr>
    <w:bookmarkStart w:id="4" w:name="TITUS1HeaderFirstPage"/>
    <w:r>
      <w:rPr>
        <w:sz w:val="17"/>
      </w:rPr>
      <w:t> </w:t>
    </w:r>
  </w:p>
  <w:bookmarkEnd w:id="4"/>
  <w:p w14:paraId="3E4508F4" w14:textId="77777777" w:rsidR="00CB0B0E" w:rsidRDefault="00CB0B0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38C566" w14:textId="3B3A71A6" w:rsidR="00CB0B0E" w:rsidRDefault="0054289C" w:rsidP="0054289C">
    <w:pPr>
      <w:pStyle w:val="Header"/>
      <w:rPr>
        <w:sz w:val="17"/>
      </w:rPr>
    </w:pPr>
    <w:bookmarkStart w:id="6" w:name="TITUS2HeaderEvenPages"/>
    <w:r>
      <w:rPr>
        <w:sz w:val="17"/>
      </w:rPr>
      <w:t> </w:t>
    </w:r>
  </w:p>
  <w:bookmarkEnd w:id="6"/>
  <w:p w14:paraId="1C762AC2" w14:textId="77777777" w:rsidR="00CB0B0E" w:rsidRDefault="00CB0B0E" w:rsidP="002A7C7C">
    <w:pPr>
      <w:pStyle w:val="Header"/>
    </w:pPr>
  </w:p>
  <w:p w14:paraId="24C83ADB" w14:textId="77777777" w:rsidR="00CB0B0E" w:rsidRDefault="00CB0B0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096493" w14:textId="5F7DCB9A" w:rsidR="00CB0B0E" w:rsidRDefault="0054289C" w:rsidP="0054289C">
    <w:pPr>
      <w:pStyle w:val="Header"/>
      <w:rPr>
        <w:sz w:val="17"/>
      </w:rPr>
    </w:pPr>
    <w:bookmarkStart w:id="7" w:name="TITUS2HeaderPrimary"/>
    <w:r>
      <w:rPr>
        <w:sz w:val="17"/>
      </w:rPr>
      <w:t> </w:t>
    </w:r>
  </w:p>
  <w:bookmarkEnd w:id="7"/>
  <w:p w14:paraId="01625F94" w14:textId="77777777" w:rsidR="00CB0B0E" w:rsidRDefault="00CB0B0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DE5E1" w14:textId="78053821" w:rsidR="00CB0B0E" w:rsidRDefault="0054289C" w:rsidP="0054289C">
    <w:pPr>
      <w:pStyle w:val="Header"/>
      <w:rPr>
        <w:sz w:val="17"/>
      </w:rPr>
    </w:pPr>
    <w:bookmarkStart w:id="10" w:name="TITUS2HeaderFirstPage"/>
    <w:r>
      <w:rPr>
        <w:sz w:val="17"/>
      </w:rPr>
      <w:t> </w:t>
    </w:r>
  </w:p>
  <w:bookmarkEnd w:id="10"/>
  <w:p w14:paraId="730969AD" w14:textId="77777777" w:rsidR="00CB0B0E" w:rsidRDefault="00CB0B0E" w:rsidP="002A7C7C">
    <w:pPr>
      <w:pStyle w:val="Header"/>
    </w:pPr>
  </w:p>
  <w:p w14:paraId="77ECA476" w14:textId="77777777" w:rsidR="00CB0B0E" w:rsidRDefault="00CB0B0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C20C68" w14:textId="5BA6BDD3" w:rsidR="00CB0B0E" w:rsidRDefault="0054289C" w:rsidP="0054289C">
    <w:pPr>
      <w:pStyle w:val="Header"/>
      <w:rPr>
        <w:sz w:val="17"/>
      </w:rPr>
    </w:pPr>
    <w:bookmarkStart w:id="13" w:name="TITUS3HeaderEvenPages"/>
    <w:r>
      <w:rPr>
        <w:sz w:val="17"/>
      </w:rPr>
      <w:t> </w:t>
    </w:r>
  </w:p>
  <w:bookmarkEnd w:id="13"/>
  <w:p w14:paraId="655A301C" w14:textId="77777777" w:rsidR="00CB0B0E" w:rsidRDefault="00CB0B0E" w:rsidP="002A7C7C">
    <w:pPr>
      <w:pStyle w:val="Header"/>
    </w:pPr>
  </w:p>
  <w:p w14:paraId="5E62DE6D" w14:textId="77777777" w:rsidR="00CB0B0E" w:rsidRDefault="00CB0B0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B0D047" w14:textId="0A8703D6" w:rsidR="00CB0B0E" w:rsidRDefault="0054289C" w:rsidP="0054289C">
    <w:pPr>
      <w:pStyle w:val="Header"/>
      <w:rPr>
        <w:sz w:val="17"/>
      </w:rPr>
    </w:pPr>
    <w:bookmarkStart w:id="14" w:name="TITUS3HeaderPrimary"/>
    <w:r>
      <w:rPr>
        <w:sz w:val="17"/>
      </w:rPr>
      <w:t> </w:t>
    </w:r>
  </w:p>
  <w:bookmarkEnd w:id="14"/>
  <w:p w14:paraId="6794F03B" w14:textId="77777777" w:rsidR="00CB0B0E" w:rsidRDefault="00CB0B0E">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BC99B" w14:textId="4DBCC05E" w:rsidR="00CB0B0E" w:rsidRDefault="0054289C" w:rsidP="0054289C">
    <w:pPr>
      <w:pStyle w:val="Header"/>
      <w:rPr>
        <w:sz w:val="17"/>
      </w:rPr>
    </w:pPr>
    <w:bookmarkStart w:id="17" w:name="TITUS3HeaderFirstPage"/>
    <w:r>
      <w:rPr>
        <w:sz w:val="17"/>
      </w:rPr>
      <w:t> </w:t>
    </w:r>
  </w:p>
  <w:bookmarkEnd w:id="17"/>
  <w:p w14:paraId="33960288" w14:textId="77777777" w:rsidR="00CB0B0E" w:rsidRDefault="00CB0B0E" w:rsidP="002A7C7C">
    <w:pPr>
      <w:pStyle w:val="Header"/>
    </w:pPr>
  </w:p>
  <w:p w14:paraId="5C727532" w14:textId="77777777" w:rsidR="00CB0B0E" w:rsidRDefault="00CB0B0E">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727A14" w14:textId="4F190AB6" w:rsidR="00CB0B0E" w:rsidRDefault="0054289C" w:rsidP="0054289C">
    <w:pPr>
      <w:pStyle w:val="Header"/>
      <w:rPr>
        <w:sz w:val="17"/>
      </w:rPr>
    </w:pPr>
    <w:bookmarkStart w:id="19" w:name="TITUS4HeaderEvenPages"/>
    <w:r>
      <w:rPr>
        <w:sz w:val="17"/>
      </w:rPr>
      <w:t> </w:t>
    </w:r>
  </w:p>
  <w:bookmarkEnd w:id="19"/>
  <w:p w14:paraId="7870D5DF" w14:textId="77777777" w:rsidR="00CB0B0E" w:rsidRDefault="00CB0B0E" w:rsidP="002A7C7C">
    <w:pPr>
      <w:pStyle w:val="Header"/>
    </w:pPr>
  </w:p>
  <w:p w14:paraId="50C2354B" w14:textId="77777777" w:rsidR="00CB0B0E" w:rsidRDefault="00CB0B0E">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BD6D41" w14:textId="11C6EAD1" w:rsidR="00CB0B0E" w:rsidRDefault="0054289C" w:rsidP="0054289C">
    <w:pPr>
      <w:pStyle w:val="Header"/>
      <w:rPr>
        <w:sz w:val="17"/>
      </w:rPr>
    </w:pPr>
    <w:bookmarkStart w:id="20" w:name="TITUS4HeaderPrimary"/>
    <w:r>
      <w:rPr>
        <w:sz w:val="17"/>
      </w:rPr>
      <w:t> </w:t>
    </w:r>
  </w:p>
  <w:bookmarkEnd w:id="20"/>
  <w:p w14:paraId="178F03E5" w14:textId="77777777" w:rsidR="00CB0B0E" w:rsidRDefault="00CB0B0E">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DEEE39" w14:textId="4E2F8F8D" w:rsidR="00CB0B0E" w:rsidRDefault="0054289C" w:rsidP="0054289C">
    <w:pPr>
      <w:pStyle w:val="Header"/>
      <w:rPr>
        <w:sz w:val="17"/>
      </w:rPr>
    </w:pPr>
    <w:bookmarkStart w:id="23" w:name="TITUS4HeaderFirstPage"/>
    <w:r>
      <w:rPr>
        <w:sz w:val="17"/>
      </w:rPr>
      <w:t> </w:t>
    </w:r>
  </w:p>
  <w:bookmarkEnd w:id="23"/>
  <w:p w14:paraId="09FE8D88" w14:textId="77777777" w:rsidR="00CB0B0E" w:rsidRDefault="00CB0B0E" w:rsidP="002A7C7C">
    <w:pPr>
      <w:pStyle w:val="Header"/>
    </w:pPr>
  </w:p>
  <w:p w14:paraId="3C4AD5CD" w14:textId="77777777" w:rsidR="00CB0B0E" w:rsidRDefault="00CB0B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0E68D6"/>
    <w:multiLevelType w:val="hybridMultilevel"/>
    <w:tmpl w:val="6D6AE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5"/>
  </w:num>
  <w:num w:numId="7">
    <w:abstractNumId w:val="33"/>
  </w:num>
  <w:num w:numId="8">
    <w:abstractNumId w:val="29"/>
  </w:num>
  <w:num w:numId="9">
    <w:abstractNumId w:val="30"/>
  </w:num>
  <w:num w:numId="10">
    <w:abstractNumId w:val="9"/>
  </w:num>
  <w:num w:numId="11">
    <w:abstractNumId w:val="34"/>
  </w:num>
  <w:num w:numId="12">
    <w:abstractNumId w:val="16"/>
  </w:num>
  <w:num w:numId="13">
    <w:abstractNumId w:val="15"/>
  </w:num>
  <w:num w:numId="14">
    <w:abstractNumId w:val="26"/>
  </w:num>
  <w:num w:numId="15">
    <w:abstractNumId w:val="7"/>
  </w:num>
  <w:num w:numId="16">
    <w:abstractNumId w:val="25"/>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7"/>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1"/>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4"/>
  </w:num>
  <w:num w:numId="43">
    <w:abstractNumId w:val="6"/>
  </w:num>
  <w:num w:numId="44">
    <w:abstractNumId w:val="2"/>
  </w:num>
  <w:num w:numId="45">
    <w:abstractNumId w:val="0"/>
  </w:num>
  <w:num w:numId="46">
    <w:abstractNumId w:val="20"/>
  </w:num>
  <w:num w:numId="47">
    <w:abstractNumId w:val="28"/>
  </w:num>
  <w:num w:numId="48">
    <w:abstractNumId w:val="48"/>
  </w:num>
  <w:num w:numId="49">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1F4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2F0B"/>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870E3"/>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A7C7C"/>
    <w:rsid w:val="002B1701"/>
    <w:rsid w:val="002B23C3"/>
    <w:rsid w:val="002B443A"/>
    <w:rsid w:val="002B5B35"/>
    <w:rsid w:val="002C256A"/>
    <w:rsid w:val="002C496D"/>
    <w:rsid w:val="002D05EB"/>
    <w:rsid w:val="002D1B64"/>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B3A11"/>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289C"/>
    <w:rsid w:val="00546187"/>
    <w:rsid w:val="005463F1"/>
    <w:rsid w:val="00557D77"/>
    <w:rsid w:val="00562EAA"/>
    <w:rsid w:val="00563B58"/>
    <w:rsid w:val="005640C4"/>
    <w:rsid w:val="0056684C"/>
    <w:rsid w:val="00567529"/>
    <w:rsid w:val="00574A0C"/>
    <w:rsid w:val="00576E4C"/>
    <w:rsid w:val="0057780F"/>
    <w:rsid w:val="00581E0A"/>
    <w:rsid w:val="00586D89"/>
    <w:rsid w:val="005916B8"/>
    <w:rsid w:val="005A1B4C"/>
    <w:rsid w:val="005A1BA3"/>
    <w:rsid w:val="005A545C"/>
    <w:rsid w:val="005C1567"/>
    <w:rsid w:val="005C6CE5"/>
    <w:rsid w:val="005D3F07"/>
    <w:rsid w:val="005D583E"/>
    <w:rsid w:val="005D66FB"/>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109"/>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356DD"/>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C47B6"/>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0B0E"/>
    <w:rsid w:val="00CB258E"/>
    <w:rsid w:val="00CB3C8F"/>
    <w:rsid w:val="00CC02F1"/>
    <w:rsid w:val="00CC11A6"/>
    <w:rsid w:val="00CC135E"/>
    <w:rsid w:val="00CD5D3F"/>
    <w:rsid w:val="00CF1E90"/>
    <w:rsid w:val="00CF3DB3"/>
    <w:rsid w:val="00D052BC"/>
    <w:rsid w:val="00D07026"/>
    <w:rsid w:val="00D13B0A"/>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B664A"/>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Textbody">
    <w:name w:val="Text body"/>
    <w:basedOn w:val="Normal"/>
    <w:rsid w:val="00081F48"/>
    <w:pPr>
      <w:widowControl w:val="0"/>
      <w:suppressAutoHyphens/>
      <w:overflowPunct/>
      <w:autoSpaceDE/>
      <w:adjustRightInd/>
      <w:spacing w:after="120"/>
    </w:pPr>
    <w:rPr>
      <w:rFonts w:ascii="Times New Roman" w:eastAsia="SimSun" w:hAnsi="Times New Roman"/>
      <w:color w:val="auto"/>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dictionary.cambridge.org/dictionary/english/resilience" TargetMode="External"/><Relationship Id="rId39" Type="http://schemas.openxmlformats.org/officeDocument/2006/relationships/footer" Target="footer12.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eader" Target="head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footer" Target="footer9.xml"/><Relationship Id="rId38" Type="http://schemas.openxmlformats.org/officeDocument/2006/relationships/header" Target="header1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eader" Target="header8.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9.xml"/><Relationship Id="rId37" Type="http://schemas.openxmlformats.org/officeDocument/2006/relationships/footer" Target="footer11.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eader" Target="header7.xml"/><Relationship Id="rId36" Type="http://schemas.openxmlformats.org/officeDocument/2006/relationships/footer" Target="footer10.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collinsdictionary.com/dictionary/english/discretion" TargetMode="External"/><Relationship Id="rId30" Type="http://schemas.openxmlformats.org/officeDocument/2006/relationships/footer" Target="footer7.xml"/><Relationship Id="rId35"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2e89cfda-a374-4413-9f0d-8b601eddeb70"/>
    <ds:schemaRef ds:uri="http://purl.org/dc/terms/"/>
    <ds:schemaRef ds:uri="http://schemas.openxmlformats.org/package/2006/metadata/core-properties"/>
    <ds:schemaRef ds:uri="1ecf5648-3750-43f5-867d-bfaa16e6e17e"/>
    <ds:schemaRef ds:uri="http://schemas.microsoft.com/office/2006/documentManagement/types"/>
    <ds:schemaRef ds:uri="http://purl.org/dc/elements/1.1/"/>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375599-F565-465B-90C4-C5191925B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1019</TotalTime>
  <Pages>24</Pages>
  <Words>7369</Words>
  <Characters>38356</Characters>
  <Application>Microsoft Office Word</Application>
  <DocSecurity>0</DocSecurity>
  <Lines>319</Lines>
  <Paragraphs>91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Miller,Tasha swp6655</cp:lastModifiedBy>
  <cp:revision>9</cp:revision>
  <cp:lastPrinted>2020-09-24T14:14:00Z</cp:lastPrinted>
  <dcterms:created xsi:type="dcterms:W3CDTF">2020-09-24T07:29:00Z</dcterms:created>
  <dcterms:modified xsi:type="dcterms:W3CDTF">2020-11-05T05:13:00Z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5397e734-90e4-40de-ae4d-bde0705f8f67</vt:lpwstr>
  </property>
  <property fmtid="{D5CDD505-2E9C-101B-9397-08002B2CF9AE}" pid="4" name="Classification">
    <vt:lpwstr>OFFICIAL</vt:lpwstr>
  </property>
  <property fmtid="{D5CDD505-2E9C-101B-9397-08002B2CF9AE}" pid="5" name="Visibility">
    <vt:lpwstr>NOT VISIBLE</vt:lpwstr>
  </property>
</Properties>
</file>