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183E84" w14:textId="77777777" w:rsidR="00790969" w:rsidRDefault="00790969" w:rsidP="00790969">
      <w:pPr>
        <w:pStyle w:val="Title"/>
      </w:pPr>
    </w:p>
    <w:p w14:paraId="5D95E3A6" w14:textId="77777777" w:rsidR="00790969" w:rsidRDefault="00790969" w:rsidP="00790969">
      <w:pPr>
        <w:pStyle w:val="Title"/>
      </w:pPr>
    </w:p>
    <w:p w14:paraId="12BD1DB3" w14:textId="77777777" w:rsidR="00790969" w:rsidRDefault="00790969" w:rsidP="00790969">
      <w:pPr>
        <w:pStyle w:val="Title"/>
      </w:pPr>
    </w:p>
    <w:p w14:paraId="52272CCA" w14:textId="77777777" w:rsidR="00790969" w:rsidRDefault="00790969" w:rsidP="00790969">
      <w:pPr>
        <w:pStyle w:val="Title"/>
      </w:pPr>
    </w:p>
    <w:p w14:paraId="1F8EB747" w14:textId="77777777" w:rsidR="00790969" w:rsidRDefault="00790969" w:rsidP="00790969">
      <w:pPr>
        <w:pStyle w:val="Title"/>
      </w:pPr>
    </w:p>
    <w:p w14:paraId="1BA67910" w14:textId="77777777" w:rsidR="00790969" w:rsidRDefault="00790969" w:rsidP="00790969">
      <w:pPr>
        <w:pStyle w:val="Title"/>
      </w:pPr>
    </w:p>
    <w:p w14:paraId="26429805" w14:textId="46545DD4" w:rsidR="00790969" w:rsidRDefault="00790969" w:rsidP="00136274">
      <w:pPr>
        <w:pStyle w:val="Title"/>
      </w:pPr>
      <w:r>
        <w:t>Managing Food and Beverage Operations</w:t>
      </w:r>
    </w:p>
    <w:p w14:paraId="67317E42" w14:textId="7EB9E180" w:rsidR="00EA3ADA" w:rsidRDefault="00EA3ADA" w:rsidP="00EA3ADA">
      <w:pPr>
        <w:jc w:val="center"/>
        <w:rPr>
          <w:b/>
          <w:bCs/>
          <w:sz w:val="32"/>
          <w:szCs w:val="32"/>
        </w:rPr>
      </w:pPr>
      <w:r w:rsidRPr="00EA3ADA">
        <w:rPr>
          <w:b/>
          <w:bCs/>
          <w:sz w:val="32"/>
          <w:szCs w:val="32"/>
        </w:rPr>
        <w:t>Learning Log</w:t>
      </w:r>
    </w:p>
    <w:p w14:paraId="73B1E6E1" w14:textId="77777777" w:rsidR="00EA3ADA" w:rsidRDefault="00EA3ADA" w:rsidP="00EA3ADA">
      <w:pPr>
        <w:jc w:val="center"/>
        <w:rPr>
          <w:b/>
          <w:bCs/>
          <w:sz w:val="32"/>
          <w:szCs w:val="32"/>
        </w:rPr>
      </w:pPr>
    </w:p>
    <w:p w14:paraId="30D20BAE" w14:textId="77777777" w:rsidR="00EA3ADA" w:rsidRDefault="00EA3ADA" w:rsidP="00EA3ADA">
      <w:pPr>
        <w:jc w:val="center"/>
        <w:rPr>
          <w:b/>
          <w:bCs/>
          <w:sz w:val="32"/>
          <w:szCs w:val="32"/>
        </w:rPr>
      </w:pPr>
    </w:p>
    <w:p w14:paraId="593FB95A" w14:textId="77777777" w:rsidR="00EA3ADA" w:rsidRDefault="00EA3ADA" w:rsidP="00EA3ADA">
      <w:pPr>
        <w:jc w:val="center"/>
        <w:rPr>
          <w:b/>
          <w:bCs/>
          <w:sz w:val="32"/>
          <w:szCs w:val="32"/>
        </w:rPr>
      </w:pPr>
    </w:p>
    <w:p w14:paraId="063888B9" w14:textId="77777777" w:rsidR="00EA3ADA" w:rsidRDefault="00EA3ADA" w:rsidP="00EA3ADA">
      <w:pPr>
        <w:jc w:val="center"/>
        <w:rPr>
          <w:b/>
          <w:bCs/>
          <w:sz w:val="32"/>
          <w:szCs w:val="32"/>
        </w:rPr>
      </w:pPr>
    </w:p>
    <w:p w14:paraId="11AE77F8" w14:textId="77777777" w:rsidR="00EA3ADA" w:rsidRDefault="00EA3ADA" w:rsidP="00EA3ADA">
      <w:pPr>
        <w:jc w:val="center"/>
        <w:rPr>
          <w:b/>
          <w:bCs/>
          <w:sz w:val="32"/>
          <w:szCs w:val="32"/>
        </w:rPr>
      </w:pPr>
    </w:p>
    <w:p w14:paraId="7DBA2E5B" w14:textId="77777777" w:rsidR="00136274" w:rsidRDefault="00136274" w:rsidP="00EA3ADA">
      <w:pPr>
        <w:jc w:val="center"/>
        <w:rPr>
          <w:b/>
          <w:bCs/>
          <w:sz w:val="32"/>
          <w:szCs w:val="32"/>
        </w:rPr>
      </w:pPr>
    </w:p>
    <w:p w14:paraId="3852CA5B" w14:textId="2DA067C8" w:rsidR="00EA3ADA" w:rsidRPr="00EA3ADA" w:rsidRDefault="00EA3ADA" w:rsidP="00EA3ADA">
      <w:pPr>
        <w:jc w:val="center"/>
        <w:rPr>
          <w:b/>
          <w:bCs/>
          <w:sz w:val="32"/>
          <w:szCs w:val="32"/>
        </w:rPr>
      </w:pPr>
      <w:r w:rsidRPr="00EA3ADA">
        <w:rPr>
          <w:b/>
          <w:bCs/>
          <w:sz w:val="32"/>
          <w:szCs w:val="32"/>
        </w:rPr>
        <w:t>Student: Agda-Claudia Dinu</w:t>
      </w:r>
    </w:p>
    <w:p w14:paraId="5B29CA84" w14:textId="77777777" w:rsidR="00EA3ADA" w:rsidRPr="00EA3ADA" w:rsidRDefault="00EA3ADA" w:rsidP="00EA3ADA">
      <w:pPr>
        <w:jc w:val="center"/>
        <w:rPr>
          <w:b/>
          <w:bCs/>
          <w:sz w:val="32"/>
          <w:szCs w:val="32"/>
        </w:rPr>
      </w:pPr>
      <w:r w:rsidRPr="00EA3ADA">
        <w:rPr>
          <w:b/>
          <w:bCs/>
          <w:sz w:val="32"/>
          <w:szCs w:val="32"/>
        </w:rPr>
        <w:t>Student number: 2118859</w:t>
      </w:r>
    </w:p>
    <w:p w14:paraId="5FA47F84" w14:textId="6D4B1267" w:rsidR="00EA3ADA" w:rsidRPr="00EA3ADA" w:rsidRDefault="00EA3ADA" w:rsidP="00EA3ADA">
      <w:pPr>
        <w:jc w:val="center"/>
        <w:rPr>
          <w:b/>
          <w:bCs/>
          <w:sz w:val="32"/>
          <w:szCs w:val="32"/>
        </w:rPr>
      </w:pPr>
      <w:r w:rsidRPr="00EA3ADA">
        <w:rPr>
          <w:b/>
          <w:bCs/>
          <w:sz w:val="32"/>
          <w:szCs w:val="32"/>
        </w:rPr>
        <w:t>Lecturer: Daniel Payne</w:t>
      </w:r>
    </w:p>
    <w:p w14:paraId="31AA31D4" w14:textId="77777777" w:rsidR="00790969" w:rsidRDefault="00790969">
      <w:pPr>
        <w:spacing w:line="259" w:lineRule="auto"/>
        <w:jc w:val="left"/>
        <w:rPr>
          <w:rFonts w:eastAsiaTheme="majorEastAsia" w:cstheme="majorBidi"/>
          <w:b/>
          <w:spacing w:val="-10"/>
          <w:kern w:val="28"/>
          <w:sz w:val="36"/>
          <w:szCs w:val="56"/>
        </w:rPr>
      </w:pPr>
      <w:r>
        <w:br w:type="page"/>
      </w:r>
    </w:p>
    <w:sdt>
      <w:sdtPr>
        <w:rPr>
          <w:rFonts w:ascii="Times New Roman" w:eastAsiaTheme="minorHAnsi" w:hAnsi="Times New Roman" w:cstheme="minorBidi"/>
          <w:color w:val="auto"/>
          <w:kern w:val="2"/>
          <w:sz w:val="24"/>
          <w:szCs w:val="22"/>
          <w:lang w:val="en-GB"/>
        </w:rPr>
        <w:id w:val="1797490155"/>
        <w:docPartObj>
          <w:docPartGallery w:val="Table of Contents"/>
          <w:docPartUnique/>
        </w:docPartObj>
      </w:sdtPr>
      <w:sdtEndPr>
        <w:rPr>
          <w:b/>
          <w:bCs/>
          <w:noProof/>
        </w:rPr>
      </w:sdtEndPr>
      <w:sdtContent>
        <w:p w14:paraId="2318F60E" w14:textId="0969A957" w:rsidR="008D5DD6" w:rsidRPr="008B308A" w:rsidRDefault="008D5DD6" w:rsidP="008D5DD6">
          <w:pPr>
            <w:pStyle w:val="TOCHeading"/>
            <w:spacing w:line="360" w:lineRule="auto"/>
            <w:jc w:val="center"/>
            <w:rPr>
              <w:rFonts w:ascii="Times New Roman" w:hAnsi="Times New Roman" w:cs="Times New Roman"/>
              <w:b/>
              <w:bCs/>
              <w:color w:val="auto"/>
              <w:sz w:val="24"/>
              <w:szCs w:val="24"/>
            </w:rPr>
          </w:pPr>
          <w:r w:rsidRPr="008B308A">
            <w:rPr>
              <w:rFonts w:ascii="Times New Roman" w:hAnsi="Times New Roman" w:cs="Times New Roman"/>
              <w:b/>
              <w:bCs/>
              <w:color w:val="auto"/>
              <w:sz w:val="24"/>
              <w:szCs w:val="24"/>
            </w:rPr>
            <w:t>Table of Contents</w:t>
          </w:r>
        </w:p>
        <w:p w14:paraId="549087B2" w14:textId="550AE17C" w:rsidR="008D5DD6" w:rsidRDefault="008D5DD6">
          <w:pPr>
            <w:pStyle w:val="TOC1"/>
            <w:tabs>
              <w:tab w:val="right" w:leader="dot" w:pos="9016"/>
            </w:tabs>
            <w:rPr>
              <w:noProof/>
            </w:rPr>
          </w:pPr>
          <w:r>
            <w:fldChar w:fldCharType="begin"/>
          </w:r>
          <w:r>
            <w:instrText xml:space="preserve"> TOC \o "1-3" \h \z \u </w:instrText>
          </w:r>
          <w:r>
            <w:fldChar w:fldCharType="separate"/>
          </w:r>
          <w:hyperlink w:anchor="_Toc168673117" w:history="1">
            <w:r w:rsidRPr="005C2D82">
              <w:rPr>
                <w:rStyle w:val="Hyperlink"/>
                <w:noProof/>
              </w:rPr>
              <w:t>Overview of the hotel's Food and Beverage operation</w:t>
            </w:r>
            <w:r>
              <w:rPr>
                <w:noProof/>
                <w:webHidden/>
              </w:rPr>
              <w:tab/>
            </w:r>
            <w:r>
              <w:rPr>
                <w:noProof/>
                <w:webHidden/>
              </w:rPr>
              <w:fldChar w:fldCharType="begin"/>
            </w:r>
            <w:r>
              <w:rPr>
                <w:noProof/>
                <w:webHidden/>
              </w:rPr>
              <w:instrText xml:space="preserve"> PAGEREF _Toc168673117 \h </w:instrText>
            </w:r>
            <w:r>
              <w:rPr>
                <w:noProof/>
                <w:webHidden/>
              </w:rPr>
            </w:r>
            <w:r>
              <w:rPr>
                <w:noProof/>
                <w:webHidden/>
              </w:rPr>
              <w:fldChar w:fldCharType="separate"/>
            </w:r>
            <w:r>
              <w:rPr>
                <w:noProof/>
                <w:webHidden/>
              </w:rPr>
              <w:t>3</w:t>
            </w:r>
            <w:r>
              <w:rPr>
                <w:noProof/>
                <w:webHidden/>
              </w:rPr>
              <w:fldChar w:fldCharType="end"/>
            </w:r>
          </w:hyperlink>
        </w:p>
        <w:p w14:paraId="47B296E6" w14:textId="093A3C0B" w:rsidR="008D5DD6" w:rsidRDefault="00000000">
          <w:pPr>
            <w:pStyle w:val="TOC1"/>
            <w:tabs>
              <w:tab w:val="right" w:leader="dot" w:pos="9016"/>
            </w:tabs>
            <w:rPr>
              <w:noProof/>
            </w:rPr>
          </w:pPr>
          <w:hyperlink w:anchor="_Toc168673118" w:history="1">
            <w:r w:rsidR="008D5DD6" w:rsidRPr="005C2D82">
              <w:rPr>
                <w:rStyle w:val="Hyperlink"/>
                <w:noProof/>
              </w:rPr>
              <w:t>Section 1: Reflection on Experience and Personal Development</w:t>
            </w:r>
            <w:r w:rsidR="008D5DD6">
              <w:rPr>
                <w:noProof/>
                <w:webHidden/>
              </w:rPr>
              <w:tab/>
            </w:r>
            <w:r w:rsidR="008D5DD6">
              <w:rPr>
                <w:noProof/>
                <w:webHidden/>
              </w:rPr>
              <w:fldChar w:fldCharType="begin"/>
            </w:r>
            <w:r w:rsidR="008D5DD6">
              <w:rPr>
                <w:noProof/>
                <w:webHidden/>
              </w:rPr>
              <w:instrText xml:space="preserve"> PAGEREF _Toc168673118 \h </w:instrText>
            </w:r>
            <w:r w:rsidR="008D5DD6">
              <w:rPr>
                <w:noProof/>
                <w:webHidden/>
              </w:rPr>
            </w:r>
            <w:r w:rsidR="008D5DD6">
              <w:rPr>
                <w:noProof/>
                <w:webHidden/>
              </w:rPr>
              <w:fldChar w:fldCharType="separate"/>
            </w:r>
            <w:r w:rsidR="008D5DD6">
              <w:rPr>
                <w:noProof/>
                <w:webHidden/>
              </w:rPr>
              <w:t>4</w:t>
            </w:r>
            <w:r w:rsidR="008D5DD6">
              <w:rPr>
                <w:noProof/>
                <w:webHidden/>
              </w:rPr>
              <w:fldChar w:fldCharType="end"/>
            </w:r>
          </w:hyperlink>
        </w:p>
        <w:p w14:paraId="2953CA3A" w14:textId="521C2783" w:rsidR="008D5DD6" w:rsidRDefault="00000000">
          <w:pPr>
            <w:pStyle w:val="TOC1"/>
            <w:tabs>
              <w:tab w:val="right" w:leader="dot" w:pos="9016"/>
            </w:tabs>
            <w:rPr>
              <w:noProof/>
            </w:rPr>
          </w:pPr>
          <w:hyperlink w:anchor="_Toc168673119" w:history="1">
            <w:r w:rsidR="008D5DD6" w:rsidRPr="005C2D82">
              <w:rPr>
                <w:rStyle w:val="Hyperlink"/>
                <w:noProof/>
              </w:rPr>
              <w:t>Section 2: Critical Analysis of Work-Based Skills and Technical Knowledge</w:t>
            </w:r>
            <w:r w:rsidR="008D5DD6">
              <w:rPr>
                <w:noProof/>
                <w:webHidden/>
              </w:rPr>
              <w:tab/>
            </w:r>
            <w:r w:rsidR="008D5DD6">
              <w:rPr>
                <w:noProof/>
                <w:webHidden/>
              </w:rPr>
              <w:fldChar w:fldCharType="begin"/>
            </w:r>
            <w:r w:rsidR="008D5DD6">
              <w:rPr>
                <w:noProof/>
                <w:webHidden/>
              </w:rPr>
              <w:instrText xml:space="preserve"> PAGEREF _Toc168673119 \h </w:instrText>
            </w:r>
            <w:r w:rsidR="008D5DD6">
              <w:rPr>
                <w:noProof/>
                <w:webHidden/>
              </w:rPr>
            </w:r>
            <w:r w:rsidR="008D5DD6">
              <w:rPr>
                <w:noProof/>
                <w:webHidden/>
              </w:rPr>
              <w:fldChar w:fldCharType="separate"/>
            </w:r>
            <w:r w:rsidR="008D5DD6">
              <w:rPr>
                <w:noProof/>
                <w:webHidden/>
              </w:rPr>
              <w:t>5</w:t>
            </w:r>
            <w:r w:rsidR="008D5DD6">
              <w:rPr>
                <w:noProof/>
                <w:webHidden/>
              </w:rPr>
              <w:fldChar w:fldCharType="end"/>
            </w:r>
          </w:hyperlink>
        </w:p>
        <w:p w14:paraId="0E81D04A" w14:textId="6EE82267" w:rsidR="008D5DD6" w:rsidRDefault="00000000">
          <w:pPr>
            <w:pStyle w:val="TOC1"/>
            <w:tabs>
              <w:tab w:val="right" w:leader="dot" w:pos="9016"/>
            </w:tabs>
            <w:rPr>
              <w:noProof/>
            </w:rPr>
          </w:pPr>
          <w:hyperlink w:anchor="_Toc168673120" w:history="1">
            <w:r w:rsidR="008D5DD6" w:rsidRPr="005C2D82">
              <w:rPr>
                <w:rStyle w:val="Hyperlink"/>
                <w:noProof/>
              </w:rPr>
              <w:t>Section 3: Reflection on Organisational Issues</w:t>
            </w:r>
            <w:r w:rsidR="008D5DD6">
              <w:rPr>
                <w:noProof/>
                <w:webHidden/>
              </w:rPr>
              <w:tab/>
            </w:r>
            <w:r w:rsidR="008D5DD6">
              <w:rPr>
                <w:noProof/>
                <w:webHidden/>
              </w:rPr>
              <w:fldChar w:fldCharType="begin"/>
            </w:r>
            <w:r w:rsidR="008D5DD6">
              <w:rPr>
                <w:noProof/>
                <w:webHidden/>
              </w:rPr>
              <w:instrText xml:space="preserve"> PAGEREF _Toc168673120 \h </w:instrText>
            </w:r>
            <w:r w:rsidR="008D5DD6">
              <w:rPr>
                <w:noProof/>
                <w:webHidden/>
              </w:rPr>
            </w:r>
            <w:r w:rsidR="008D5DD6">
              <w:rPr>
                <w:noProof/>
                <w:webHidden/>
              </w:rPr>
              <w:fldChar w:fldCharType="separate"/>
            </w:r>
            <w:r w:rsidR="008D5DD6">
              <w:rPr>
                <w:noProof/>
                <w:webHidden/>
              </w:rPr>
              <w:t>6</w:t>
            </w:r>
            <w:r w:rsidR="008D5DD6">
              <w:rPr>
                <w:noProof/>
                <w:webHidden/>
              </w:rPr>
              <w:fldChar w:fldCharType="end"/>
            </w:r>
          </w:hyperlink>
        </w:p>
        <w:p w14:paraId="252069B9" w14:textId="5CD0D02C" w:rsidR="008D5DD6" w:rsidRDefault="00000000">
          <w:pPr>
            <w:pStyle w:val="TOC1"/>
            <w:tabs>
              <w:tab w:val="right" w:leader="dot" w:pos="9016"/>
            </w:tabs>
            <w:rPr>
              <w:noProof/>
            </w:rPr>
          </w:pPr>
          <w:hyperlink w:anchor="_Toc168673121" w:history="1">
            <w:r w:rsidR="008D5DD6" w:rsidRPr="005C2D82">
              <w:rPr>
                <w:rStyle w:val="Hyperlink"/>
                <w:noProof/>
              </w:rPr>
              <w:t>Section 4: Future Action Plan</w:t>
            </w:r>
            <w:r w:rsidR="008D5DD6">
              <w:rPr>
                <w:noProof/>
                <w:webHidden/>
              </w:rPr>
              <w:tab/>
            </w:r>
            <w:r w:rsidR="008D5DD6">
              <w:rPr>
                <w:noProof/>
                <w:webHidden/>
              </w:rPr>
              <w:fldChar w:fldCharType="begin"/>
            </w:r>
            <w:r w:rsidR="008D5DD6">
              <w:rPr>
                <w:noProof/>
                <w:webHidden/>
              </w:rPr>
              <w:instrText xml:space="preserve"> PAGEREF _Toc168673121 \h </w:instrText>
            </w:r>
            <w:r w:rsidR="008D5DD6">
              <w:rPr>
                <w:noProof/>
                <w:webHidden/>
              </w:rPr>
            </w:r>
            <w:r w:rsidR="008D5DD6">
              <w:rPr>
                <w:noProof/>
                <w:webHidden/>
              </w:rPr>
              <w:fldChar w:fldCharType="separate"/>
            </w:r>
            <w:r w:rsidR="008D5DD6">
              <w:rPr>
                <w:noProof/>
                <w:webHidden/>
              </w:rPr>
              <w:t>8</w:t>
            </w:r>
            <w:r w:rsidR="008D5DD6">
              <w:rPr>
                <w:noProof/>
                <w:webHidden/>
              </w:rPr>
              <w:fldChar w:fldCharType="end"/>
            </w:r>
          </w:hyperlink>
        </w:p>
        <w:p w14:paraId="67849294" w14:textId="6E72FEFD" w:rsidR="008D5DD6" w:rsidRDefault="00000000">
          <w:pPr>
            <w:pStyle w:val="TOC1"/>
            <w:tabs>
              <w:tab w:val="right" w:leader="dot" w:pos="9016"/>
            </w:tabs>
            <w:rPr>
              <w:noProof/>
            </w:rPr>
          </w:pPr>
          <w:hyperlink w:anchor="_Toc168673122" w:history="1">
            <w:r w:rsidR="008D5DD6" w:rsidRPr="005C2D82">
              <w:rPr>
                <w:rStyle w:val="Hyperlink"/>
                <w:noProof/>
              </w:rPr>
              <w:t>Conclusion</w:t>
            </w:r>
            <w:r w:rsidR="008D5DD6">
              <w:rPr>
                <w:noProof/>
                <w:webHidden/>
              </w:rPr>
              <w:tab/>
            </w:r>
            <w:r w:rsidR="008D5DD6">
              <w:rPr>
                <w:noProof/>
                <w:webHidden/>
              </w:rPr>
              <w:fldChar w:fldCharType="begin"/>
            </w:r>
            <w:r w:rsidR="008D5DD6">
              <w:rPr>
                <w:noProof/>
                <w:webHidden/>
              </w:rPr>
              <w:instrText xml:space="preserve"> PAGEREF _Toc168673122 \h </w:instrText>
            </w:r>
            <w:r w:rsidR="008D5DD6">
              <w:rPr>
                <w:noProof/>
                <w:webHidden/>
              </w:rPr>
            </w:r>
            <w:r w:rsidR="008D5DD6">
              <w:rPr>
                <w:noProof/>
                <w:webHidden/>
              </w:rPr>
              <w:fldChar w:fldCharType="separate"/>
            </w:r>
            <w:r w:rsidR="008D5DD6">
              <w:rPr>
                <w:noProof/>
                <w:webHidden/>
              </w:rPr>
              <w:t>10</w:t>
            </w:r>
            <w:r w:rsidR="008D5DD6">
              <w:rPr>
                <w:noProof/>
                <w:webHidden/>
              </w:rPr>
              <w:fldChar w:fldCharType="end"/>
            </w:r>
          </w:hyperlink>
        </w:p>
        <w:p w14:paraId="63F836B1" w14:textId="346B75C5" w:rsidR="008D5DD6" w:rsidRDefault="00000000">
          <w:pPr>
            <w:pStyle w:val="TOC1"/>
            <w:tabs>
              <w:tab w:val="right" w:leader="dot" w:pos="9016"/>
            </w:tabs>
            <w:rPr>
              <w:noProof/>
            </w:rPr>
          </w:pPr>
          <w:hyperlink w:anchor="_Toc168673123" w:history="1">
            <w:r w:rsidR="008D5DD6" w:rsidRPr="005C2D82">
              <w:rPr>
                <w:rStyle w:val="Hyperlink"/>
                <w:noProof/>
              </w:rPr>
              <w:t>Reference List</w:t>
            </w:r>
            <w:r w:rsidR="008D5DD6">
              <w:rPr>
                <w:noProof/>
                <w:webHidden/>
              </w:rPr>
              <w:tab/>
            </w:r>
            <w:r w:rsidR="008D5DD6">
              <w:rPr>
                <w:noProof/>
                <w:webHidden/>
              </w:rPr>
              <w:fldChar w:fldCharType="begin"/>
            </w:r>
            <w:r w:rsidR="008D5DD6">
              <w:rPr>
                <w:noProof/>
                <w:webHidden/>
              </w:rPr>
              <w:instrText xml:space="preserve"> PAGEREF _Toc168673123 \h </w:instrText>
            </w:r>
            <w:r w:rsidR="008D5DD6">
              <w:rPr>
                <w:noProof/>
                <w:webHidden/>
              </w:rPr>
            </w:r>
            <w:r w:rsidR="008D5DD6">
              <w:rPr>
                <w:noProof/>
                <w:webHidden/>
              </w:rPr>
              <w:fldChar w:fldCharType="separate"/>
            </w:r>
            <w:r w:rsidR="008D5DD6">
              <w:rPr>
                <w:noProof/>
                <w:webHidden/>
              </w:rPr>
              <w:t>11</w:t>
            </w:r>
            <w:r w:rsidR="008D5DD6">
              <w:rPr>
                <w:noProof/>
                <w:webHidden/>
              </w:rPr>
              <w:fldChar w:fldCharType="end"/>
            </w:r>
          </w:hyperlink>
        </w:p>
        <w:p w14:paraId="0FA44C48" w14:textId="1991CCC7" w:rsidR="008D5DD6" w:rsidRDefault="008D5DD6">
          <w:r>
            <w:rPr>
              <w:b/>
              <w:bCs/>
              <w:noProof/>
            </w:rPr>
            <w:fldChar w:fldCharType="end"/>
          </w:r>
        </w:p>
      </w:sdtContent>
    </w:sdt>
    <w:p w14:paraId="0533C1ED" w14:textId="77777777" w:rsidR="00790969" w:rsidRDefault="00790969">
      <w:pPr>
        <w:spacing w:line="259" w:lineRule="auto"/>
        <w:jc w:val="left"/>
        <w:rPr>
          <w:rFonts w:eastAsiaTheme="majorEastAsia" w:cstheme="majorBidi"/>
          <w:b/>
          <w:spacing w:val="-10"/>
          <w:kern w:val="28"/>
          <w:sz w:val="36"/>
          <w:szCs w:val="56"/>
        </w:rPr>
      </w:pPr>
      <w:r>
        <w:br w:type="page"/>
      </w:r>
    </w:p>
    <w:p w14:paraId="5601E9AD" w14:textId="7FF6B59F" w:rsidR="00790969" w:rsidRDefault="00790969" w:rsidP="00790969">
      <w:pPr>
        <w:pStyle w:val="Heading1"/>
      </w:pPr>
      <w:bookmarkStart w:id="0" w:name="_Toc168673117"/>
      <w:r>
        <w:lastRenderedPageBreak/>
        <w:t>O</w:t>
      </w:r>
      <w:r w:rsidRPr="00790969">
        <w:t>verview of the hotel's Food and Beverage operation</w:t>
      </w:r>
      <w:bookmarkEnd w:id="0"/>
      <w:r>
        <w:t xml:space="preserve"> </w:t>
      </w:r>
    </w:p>
    <w:p w14:paraId="1363CA2C" w14:textId="0B0DB179" w:rsidR="00790969" w:rsidRDefault="00726F29" w:rsidP="00790969">
      <w:r>
        <w:t xml:space="preserve">The food and beverage operations at </w:t>
      </w:r>
      <w:r w:rsidR="005E7341" w:rsidRPr="00EA3ADA">
        <w:t>“</w:t>
      </w:r>
      <w:r w:rsidR="00790969" w:rsidRPr="00EA3ADA">
        <w:t xml:space="preserve">Delta by Marriott Cheltenham Chase </w:t>
      </w:r>
      <w:r w:rsidR="005E7341" w:rsidRPr="00EA3ADA">
        <w:t>Hotel”</w:t>
      </w:r>
      <w:r w:rsidR="005E7341">
        <w:t xml:space="preserve"> </w:t>
      </w:r>
      <w:r>
        <w:t>are</w:t>
      </w:r>
      <w:r w:rsidR="00790969">
        <w:t xml:space="preserve"> </w:t>
      </w:r>
      <w:r>
        <w:t xml:space="preserve">emphasised offering </w:t>
      </w:r>
      <w:r w:rsidR="005E7341">
        <w:t xml:space="preserve">a </w:t>
      </w:r>
      <w:r>
        <w:t xml:space="preserve">high-quality dining experience to guests. </w:t>
      </w:r>
      <w:r w:rsidR="005E7341">
        <w:t>The main restaurant</w:t>
      </w:r>
      <w:r w:rsidR="009B7EE9">
        <w:t xml:space="preserve"> at the Hotel</w:t>
      </w:r>
      <w:r w:rsidR="005E7341">
        <w:t xml:space="preserve"> is Hardy’ which serves a wide range of traditional British cuisines along with international flavours. </w:t>
      </w:r>
      <w:r w:rsidR="00A312F3">
        <w:t>Hunter’s Bar and Lounge is known for its diverse menu of cocktails, local ale, wines, mocktails, snacks and light meals</w:t>
      </w:r>
      <w:r w:rsidR="00B93CFC">
        <w:t xml:space="preserve"> (marriott.com, 2024)</w:t>
      </w:r>
      <w:r w:rsidR="00A312F3">
        <w:t xml:space="preserve">. Guests can also avail food and beverage services </w:t>
      </w:r>
      <w:r w:rsidR="00B93CFC">
        <w:t>in their rooms using room services. The hotel is also offering catering services for events, weddings and conferences with customisable menu items.</w:t>
      </w:r>
    </w:p>
    <w:p w14:paraId="7A31105E" w14:textId="24293F6B" w:rsidR="00B93CFC" w:rsidRPr="00B93CFC" w:rsidRDefault="00B93CFC" w:rsidP="00790969">
      <w:r>
        <w:t xml:space="preserve">The </w:t>
      </w:r>
      <w:r w:rsidRPr="00EA3ADA">
        <w:t>key learning objectives</w:t>
      </w:r>
      <w:r>
        <w:t xml:space="preserve"> for the placement in food and beverage operations are to gain an understanding of service standards, kitchen operations, beverage knowledge and development of operational and communication skills. Placement at </w:t>
      </w:r>
      <w:r w:rsidRPr="00EA3ADA">
        <w:t>“Delta by Marriott Cheltenham”</w:t>
      </w:r>
      <w:r>
        <w:rPr>
          <w:b/>
          <w:bCs/>
          <w:i/>
          <w:iCs/>
        </w:rPr>
        <w:t xml:space="preserve"> </w:t>
      </w:r>
      <w:r>
        <w:t>offered me valuable experience in the hospitality industry.</w:t>
      </w:r>
    </w:p>
    <w:p w14:paraId="000D0A66" w14:textId="77777777" w:rsidR="00577132" w:rsidRDefault="00577132">
      <w:pPr>
        <w:spacing w:line="259" w:lineRule="auto"/>
        <w:jc w:val="left"/>
        <w:rPr>
          <w:rFonts w:eastAsiaTheme="majorEastAsia" w:cstheme="majorBidi"/>
          <w:b/>
          <w:color w:val="000000" w:themeColor="text1"/>
          <w:sz w:val="28"/>
          <w:szCs w:val="32"/>
        </w:rPr>
      </w:pPr>
      <w:r>
        <w:br w:type="page"/>
      </w:r>
    </w:p>
    <w:p w14:paraId="707A74E9" w14:textId="0ECF8E37" w:rsidR="00790969" w:rsidRDefault="00790969" w:rsidP="00790969">
      <w:pPr>
        <w:pStyle w:val="Heading1"/>
      </w:pPr>
      <w:bookmarkStart w:id="1" w:name="_Toc168673118"/>
      <w:r>
        <w:lastRenderedPageBreak/>
        <w:t>Section 1: Reflection on Experience and Personal Development</w:t>
      </w:r>
      <w:bookmarkEnd w:id="1"/>
      <w:r>
        <w:t xml:space="preserve"> </w:t>
      </w:r>
    </w:p>
    <w:p w14:paraId="5A7D99FF" w14:textId="352C407D" w:rsidR="00577132" w:rsidRDefault="00577132" w:rsidP="00577132">
      <w:pPr>
        <w:rPr>
          <w:b/>
          <w:bCs/>
          <w:i/>
          <w:iCs/>
        </w:rPr>
      </w:pPr>
      <w:r>
        <w:t xml:space="preserve">Kolb’s reflective cycle has been used for reflecting on experience and personal development at </w:t>
      </w:r>
      <w:r w:rsidRPr="00577132">
        <w:t>Delta by Marriott Cheltenham.</w:t>
      </w:r>
    </w:p>
    <w:p w14:paraId="507AEC1F" w14:textId="276E59E5" w:rsidR="00577132" w:rsidRPr="00D75428" w:rsidRDefault="005437D9" w:rsidP="00577132">
      <w:r w:rsidRPr="00EA3ADA">
        <w:rPr>
          <w:b/>
          <w:bCs/>
        </w:rPr>
        <w:t>Concrete experience:</w:t>
      </w:r>
      <w:r w:rsidR="00D75428">
        <w:t xml:space="preserve"> </w:t>
      </w:r>
      <w:r w:rsidR="006918E1">
        <w:t xml:space="preserve">I shadowed the role of supervisor in the food and beverage department of the </w:t>
      </w:r>
      <w:r w:rsidR="006918E1" w:rsidRPr="00577132">
        <w:t>Delta by Marriott Cheltenham</w:t>
      </w:r>
      <w:r w:rsidR="006918E1">
        <w:t>. I was responsible for managing day-to-day activities such as workflow management, team coordination, problem-solving and guest interaction. I also learnt about health and safety regulations, service quality standards and staff training requirements for effective food and beverage operations.</w:t>
      </w:r>
    </w:p>
    <w:p w14:paraId="065895DE" w14:textId="504FB889" w:rsidR="006918E1" w:rsidRPr="00D75428" w:rsidRDefault="005437D9" w:rsidP="006918E1">
      <w:r w:rsidRPr="00EA3ADA">
        <w:rPr>
          <w:b/>
          <w:bCs/>
        </w:rPr>
        <w:t>Reflective observation:</w:t>
      </w:r>
      <w:r w:rsidR="006D20A8">
        <w:t xml:space="preserve"> </w:t>
      </w:r>
      <w:r w:rsidR="006918E1">
        <w:t>I have realised from my experience that it is a critical role which ensures smooth operations across the department. Supervisors are responsible for communicating policies and standards effectively with staff and guests</w:t>
      </w:r>
      <w:r w:rsidR="00F176BF">
        <w:t xml:space="preserve"> (</w:t>
      </w:r>
      <w:r w:rsidR="00F176BF">
        <w:rPr>
          <w:shd w:val="clear" w:color="auto" w:fill="FFFFFF"/>
        </w:rPr>
        <w:t xml:space="preserve">Ugwu </w:t>
      </w:r>
      <w:r w:rsidR="00F176BF" w:rsidRPr="00F176BF">
        <w:rPr>
          <w:i/>
          <w:iCs/>
          <w:shd w:val="clear" w:color="auto" w:fill="FFFFFF"/>
        </w:rPr>
        <w:t>et al</w:t>
      </w:r>
      <w:r w:rsidR="00F176BF">
        <w:rPr>
          <w:shd w:val="clear" w:color="auto" w:fill="FFFFFF"/>
        </w:rPr>
        <w:t>., 2022)</w:t>
      </w:r>
      <w:r w:rsidR="006918E1">
        <w:t xml:space="preserve">. They also need the ability to make quick decisions in diverse situations. I have also noticed the importance of leadership skills to manage team efficiency and morale.  </w:t>
      </w:r>
    </w:p>
    <w:p w14:paraId="0FE84F01" w14:textId="05DCD656" w:rsidR="006918E1" w:rsidRPr="006D20A8" w:rsidRDefault="005437D9" w:rsidP="006918E1">
      <w:r w:rsidRPr="00EA3ADA">
        <w:rPr>
          <w:b/>
          <w:bCs/>
        </w:rPr>
        <w:t>Abstract conceptualisation:</w:t>
      </w:r>
      <w:r w:rsidR="00951E39">
        <w:t xml:space="preserve"> </w:t>
      </w:r>
      <w:r w:rsidR="006918E1">
        <w:t>My experience has highlighted some key factors such as leadership, teamwork, customer services, technological knowledge and operational skills affecting the food and beverage operations in large hotels. Supervisors work as leaders to ensure team coordination and informed decision-making. Their ability to handle guest requests and complaints determines the quality of customer service</w:t>
      </w:r>
      <w:r w:rsidR="00F176BF">
        <w:t xml:space="preserve"> (</w:t>
      </w:r>
      <w:proofErr w:type="spellStart"/>
      <w:r w:rsidR="00F176BF">
        <w:rPr>
          <w:shd w:val="clear" w:color="auto" w:fill="FFFFFF"/>
        </w:rPr>
        <w:t>Boukis</w:t>
      </w:r>
      <w:proofErr w:type="spellEnd"/>
      <w:r w:rsidR="00F176BF">
        <w:rPr>
          <w:shd w:val="clear" w:color="auto" w:fill="FFFFFF"/>
        </w:rPr>
        <w:t xml:space="preserve"> et al., 2020)</w:t>
      </w:r>
      <w:r w:rsidR="006918E1">
        <w:t>. Technical knowledge includes an understanding of health and safety regulations, table setting, beverage pairing and menu details. I also observed that inventory control and staff training are key components of a well-functioning food and beverage department.</w:t>
      </w:r>
    </w:p>
    <w:p w14:paraId="79FDD94C" w14:textId="29B45B85" w:rsidR="006918E1" w:rsidRPr="00951E39" w:rsidRDefault="005437D9" w:rsidP="006918E1">
      <w:r w:rsidRPr="00EA3ADA">
        <w:rPr>
          <w:b/>
          <w:bCs/>
        </w:rPr>
        <w:t>Active experimentation:</w:t>
      </w:r>
      <w:r w:rsidR="006918E1" w:rsidRPr="006918E1">
        <w:t xml:space="preserve"> </w:t>
      </w:r>
      <w:r w:rsidR="006918E1">
        <w:t xml:space="preserve">This placement experience has highlighted my areas of personal and professional development. For instance, I need to develop leadership skills, and operational skills to enhance customer service and expand my technical knowledge. I can enhance my leadership abilities by participating in group projects. I can participate in hands-on practices to master operational skills required for food and beverage operations. I can also keep expanding my knowledge by staying updated with beverage trends, cooking techniques and safety regulations. Active listening and empathy can be practised to enhance guest experience. </w:t>
      </w:r>
    </w:p>
    <w:p w14:paraId="2821C2BE" w14:textId="1A863538" w:rsidR="005437D9" w:rsidRPr="005437D9" w:rsidRDefault="005437D9" w:rsidP="00577132">
      <w:pPr>
        <w:rPr>
          <w:b/>
          <w:bCs/>
          <w:i/>
          <w:iCs/>
        </w:rPr>
      </w:pPr>
    </w:p>
    <w:p w14:paraId="6EDF616C" w14:textId="77777777" w:rsidR="001F5370" w:rsidRDefault="001F5370">
      <w:pPr>
        <w:spacing w:line="259" w:lineRule="auto"/>
        <w:jc w:val="left"/>
        <w:rPr>
          <w:rFonts w:eastAsiaTheme="majorEastAsia" w:cstheme="majorBidi"/>
          <w:b/>
          <w:color w:val="000000" w:themeColor="text1"/>
          <w:sz w:val="28"/>
          <w:szCs w:val="32"/>
        </w:rPr>
      </w:pPr>
      <w:r>
        <w:br w:type="page"/>
      </w:r>
    </w:p>
    <w:p w14:paraId="21B338A7" w14:textId="17631718" w:rsidR="00790969" w:rsidRDefault="00790969" w:rsidP="00790969">
      <w:pPr>
        <w:pStyle w:val="Heading1"/>
      </w:pPr>
      <w:bookmarkStart w:id="2" w:name="_Toc168673119"/>
      <w:r>
        <w:lastRenderedPageBreak/>
        <w:t>Section 2: Critical Analysis of Work-Based Skills and Technical Knowledge</w:t>
      </w:r>
      <w:bookmarkEnd w:id="2"/>
      <w:r>
        <w:t xml:space="preserve"> </w:t>
      </w:r>
    </w:p>
    <w:p w14:paraId="7D5196B4" w14:textId="03C0BE67" w:rsidR="008B7AD8" w:rsidRDefault="006918E1" w:rsidP="006918E1">
      <w:r>
        <w:t xml:space="preserve">Work-based skills and technical knowledge are critical to the role of supervisor in the food and beverage department at </w:t>
      </w:r>
      <w:r w:rsidR="00A5647E">
        <w:t>“</w:t>
      </w:r>
      <w:r w:rsidRPr="00577132">
        <w:t>Delta by Marriott Cheltenham</w:t>
      </w:r>
      <w:r w:rsidR="00A5647E">
        <w:t>”</w:t>
      </w:r>
      <w:r>
        <w:t>.</w:t>
      </w:r>
      <w:r w:rsidR="008B7AD8">
        <w:t xml:space="preserve"> </w:t>
      </w:r>
    </w:p>
    <w:p w14:paraId="77838671" w14:textId="77777777" w:rsidR="008B7AD8" w:rsidRPr="00EA3ADA" w:rsidRDefault="008B7AD8" w:rsidP="006918E1">
      <w:r w:rsidRPr="00EA3ADA">
        <w:t xml:space="preserve">Work-based </w:t>
      </w:r>
      <w:proofErr w:type="gramStart"/>
      <w:r w:rsidRPr="00EA3ADA">
        <w:t>skills</w:t>
      </w:r>
      <w:proofErr w:type="gramEnd"/>
    </w:p>
    <w:p w14:paraId="6880F161" w14:textId="34E18EDA" w:rsidR="008B7AD8" w:rsidRPr="008B7AD8" w:rsidRDefault="008B7AD8" w:rsidP="006918E1">
      <w:r>
        <w:t xml:space="preserve">Key work-based skills I encountered while shadowing the supervisor were leadership, </w:t>
      </w:r>
      <w:r w:rsidR="007E4C8C">
        <w:t xml:space="preserve">teamwork, </w:t>
      </w:r>
      <w:r>
        <w:t>time management and customer service skills.</w:t>
      </w:r>
      <w:r w:rsidR="007E4C8C">
        <w:t xml:space="preserve"> Leadership and teamwork skills are crucial for managing staff engagement and performance efficiently</w:t>
      </w:r>
      <w:r w:rsidR="00F176BF">
        <w:t xml:space="preserve"> (</w:t>
      </w:r>
      <w:r w:rsidR="00F176BF" w:rsidRPr="00F176BF">
        <w:t>Mazzetti and Schaufeli</w:t>
      </w:r>
      <w:r w:rsidR="00F176BF">
        <w:t>, 2022)</w:t>
      </w:r>
      <w:r w:rsidR="00C54497">
        <w:t xml:space="preserve">. I have felt that </w:t>
      </w:r>
      <w:r w:rsidR="00BF3846">
        <w:t xml:space="preserve">the </w:t>
      </w:r>
      <w:r w:rsidR="00C54497">
        <w:t xml:space="preserve">supervisor's ability to </w:t>
      </w:r>
      <w:r w:rsidR="00BF3846">
        <w:t xml:space="preserve">motivate people, </w:t>
      </w:r>
      <w:r w:rsidR="00BB49E0">
        <w:t>give</w:t>
      </w:r>
      <w:r w:rsidR="00BF3846">
        <w:t xml:space="preserve"> instructions and </w:t>
      </w:r>
      <w:r w:rsidR="00BB49E0">
        <w:t>allocate</w:t>
      </w:r>
      <w:r w:rsidR="00BF3846">
        <w:t xml:space="preserve"> tasks</w:t>
      </w:r>
      <w:r w:rsidR="00C54497">
        <w:t xml:space="preserve"> </w:t>
      </w:r>
      <w:r w:rsidR="00BF3846">
        <w:t>helps in managing consistent operations on busy work days. Customer service skills include communication, empathy and active listening skills to handle guest complaints</w:t>
      </w:r>
      <w:r w:rsidR="00F176BF">
        <w:t xml:space="preserve"> (</w:t>
      </w:r>
      <w:r w:rsidR="00F176BF" w:rsidRPr="00F176BF">
        <w:t>Ajibola, 2021</w:t>
      </w:r>
      <w:r w:rsidR="00F176BF">
        <w:t>)</w:t>
      </w:r>
      <w:r w:rsidR="00BF3846">
        <w:t>. A calm and positive approach to customer queries and complaints enhances the guest experience. At the same time, time management is also crucial for significant to manage workflow during peak hours.</w:t>
      </w:r>
    </w:p>
    <w:p w14:paraId="2E809AC6" w14:textId="77777777" w:rsidR="00BF3846" w:rsidRPr="00EA3ADA" w:rsidRDefault="008B7AD8" w:rsidP="006918E1">
      <w:r w:rsidRPr="00EA3ADA">
        <w:t>Technical knowledge</w:t>
      </w:r>
    </w:p>
    <w:p w14:paraId="4F84093C" w14:textId="0241D5A7" w:rsidR="006918E1" w:rsidRDefault="00243CDE" w:rsidP="006918E1">
      <w:pPr>
        <w:rPr>
          <w:rFonts w:eastAsiaTheme="majorEastAsia" w:cstheme="majorBidi"/>
          <w:b/>
          <w:color w:val="000000" w:themeColor="text1"/>
          <w:sz w:val="28"/>
          <w:szCs w:val="32"/>
        </w:rPr>
      </w:pPr>
      <w:r>
        <w:t xml:space="preserve">I observed the technical knowledge required by the supervisor to handle different situations during the work. For instance, the supervisor used menu details and knowledge of food to suggest </w:t>
      </w:r>
      <w:r w:rsidR="003A412B">
        <w:t>wine</w:t>
      </w:r>
      <w:r>
        <w:t xml:space="preserve"> pairing, explain menu items and accommodate special diet requests of guests. Similarly, </w:t>
      </w:r>
      <w:r w:rsidR="00DA1DB1">
        <w:t xml:space="preserve">the mixology and </w:t>
      </w:r>
      <w:r>
        <w:t xml:space="preserve">beverage knowledge </w:t>
      </w:r>
      <w:r w:rsidR="00DA1DB1">
        <w:t>of the supervisor contributed</w:t>
      </w:r>
      <w:r w:rsidR="00CA2D10">
        <w:t xml:space="preserve"> </w:t>
      </w:r>
      <w:r w:rsidR="00DA1DB1">
        <w:t xml:space="preserve">significantly to guest enjoyment on a busy evening at the bar. </w:t>
      </w:r>
      <w:r w:rsidR="00CA2D10">
        <w:t xml:space="preserve"> </w:t>
      </w:r>
      <w:r w:rsidR="00DA1DB1">
        <w:t xml:space="preserve">Knowledge of health and safety </w:t>
      </w:r>
      <w:r w:rsidR="00EB6BBF">
        <w:t>compliances helps in adhering to hygiene and food safety practices</w:t>
      </w:r>
      <w:r w:rsidR="008D5DD6">
        <w:t xml:space="preserve"> (</w:t>
      </w:r>
      <w:r w:rsidR="008D5DD6" w:rsidRPr="008D5DD6">
        <w:t>Kamboj</w:t>
      </w:r>
      <w:r w:rsidR="008D5DD6">
        <w:t xml:space="preserve"> </w:t>
      </w:r>
      <w:r w:rsidR="008D5DD6" w:rsidRPr="008D5DD6">
        <w:rPr>
          <w:i/>
          <w:iCs/>
        </w:rPr>
        <w:t>et al.,</w:t>
      </w:r>
      <w:r w:rsidR="008D5DD6">
        <w:t xml:space="preserve"> 2020)</w:t>
      </w:r>
      <w:r w:rsidR="00EB6BBF">
        <w:t xml:space="preserve">. This knowledge is </w:t>
      </w:r>
      <w:r w:rsidR="00573399">
        <w:t xml:space="preserve">mainly used during health inspections to ensure compliance and safety standards during evaluations. </w:t>
      </w:r>
      <w:r w:rsidR="006918E1">
        <w:br w:type="page"/>
      </w:r>
    </w:p>
    <w:p w14:paraId="1C3B11CF" w14:textId="40A6AEAC" w:rsidR="00790969" w:rsidRDefault="00790969" w:rsidP="00790969">
      <w:pPr>
        <w:pStyle w:val="Heading1"/>
      </w:pPr>
      <w:bookmarkStart w:id="3" w:name="_Toc168673120"/>
      <w:r>
        <w:lastRenderedPageBreak/>
        <w:t>Section 3: Reflection on Organisational Issues</w:t>
      </w:r>
      <w:bookmarkEnd w:id="3"/>
      <w:r>
        <w:t xml:space="preserve"> </w:t>
      </w:r>
    </w:p>
    <w:p w14:paraId="553936B7" w14:textId="29E15719" w:rsidR="00A5647E" w:rsidRDefault="00A5647E" w:rsidP="00A5647E">
      <w:r>
        <w:t>Kolb’s reflective model has been used to analyse the organisational issues in the food and beverage department of “</w:t>
      </w:r>
      <w:r w:rsidRPr="00A5647E">
        <w:t>Delta by Marriott Cheltenham</w:t>
      </w:r>
      <w:r>
        <w:t>”.</w:t>
      </w:r>
    </w:p>
    <w:p w14:paraId="09B7128C" w14:textId="4F66C36B" w:rsidR="00A5647E" w:rsidRPr="003D43DA" w:rsidRDefault="00A5647E" w:rsidP="00A5647E">
      <w:r w:rsidRPr="00EA3ADA">
        <w:rPr>
          <w:b/>
          <w:bCs/>
        </w:rPr>
        <w:t>Concrete experience</w:t>
      </w:r>
      <w:r w:rsidR="00D07F2E" w:rsidRPr="00EA3ADA">
        <w:rPr>
          <w:b/>
          <w:bCs/>
        </w:rPr>
        <w:t>:</w:t>
      </w:r>
      <w:r w:rsidR="003D43DA">
        <w:t xml:space="preserve"> While shadowing the supervisor at the hotel, I notice</w:t>
      </w:r>
      <w:r w:rsidR="00C7406B">
        <w:t>d</w:t>
      </w:r>
      <w:r w:rsidR="003D43DA">
        <w:t xml:space="preserve"> several organisational issues such as high staff turnover, inexperienced staff, limited staff, reliance on zero-hour contracts, and weekly ROTA planning. These challenges were mainly arising due to poor staff management and weak HR policies. Despite these challenges, there were positive team dynamics and operations were managed efficiently using available resources. </w:t>
      </w:r>
    </w:p>
    <w:p w14:paraId="00DABC84" w14:textId="5FEBFC26" w:rsidR="00A5647E" w:rsidRPr="003D43DA" w:rsidRDefault="00A5647E" w:rsidP="00A5647E">
      <w:r w:rsidRPr="00EA3ADA">
        <w:rPr>
          <w:b/>
          <w:bCs/>
        </w:rPr>
        <w:t>Reflective observation</w:t>
      </w:r>
      <w:r w:rsidR="00D07F2E" w:rsidRPr="00EA3ADA">
        <w:rPr>
          <w:b/>
          <w:bCs/>
        </w:rPr>
        <w:t>:</w:t>
      </w:r>
      <w:r w:rsidR="003D43DA">
        <w:t xml:space="preserve"> </w:t>
      </w:r>
      <w:r w:rsidR="00C7406B">
        <w:t>I witnessed the impacts of staffing issues on the different areas of food and beverage operations. Inexperienced and insufficient staffing resulted in service quality issues. It also contributed to delays in serving orders and inconsistent services. In the long run, it can affect guest experience and loyalty. The high workload due to staff shortage was creating pressure on the employees</w:t>
      </w:r>
      <w:r w:rsidR="008D5DD6">
        <w:t xml:space="preserve"> (</w:t>
      </w:r>
      <w:r w:rsidR="008D5DD6">
        <w:rPr>
          <w:shd w:val="clear" w:color="auto" w:fill="FFFFFF"/>
        </w:rPr>
        <w:t xml:space="preserve">Wen </w:t>
      </w:r>
      <w:r w:rsidR="008D5DD6" w:rsidRPr="008D5DD6">
        <w:rPr>
          <w:i/>
          <w:iCs/>
          <w:shd w:val="clear" w:color="auto" w:fill="FFFFFF"/>
        </w:rPr>
        <w:t>et al.,</w:t>
      </w:r>
      <w:r w:rsidR="008D5DD6">
        <w:rPr>
          <w:shd w:val="clear" w:color="auto" w:fill="FFFFFF"/>
        </w:rPr>
        <w:t xml:space="preserve"> 2020)</w:t>
      </w:r>
      <w:r w:rsidR="00C7406B">
        <w:t xml:space="preserve">. The supervisor faced difficulties in </w:t>
      </w:r>
      <w:r w:rsidR="00AD540D">
        <w:t xml:space="preserve">maintaining service standards due to inexperienced staff and fluctuations in staffing levels. The team was working hard to maintain service quality however, operational issues were affecting </w:t>
      </w:r>
      <w:r w:rsidR="009C74E6">
        <w:t xml:space="preserve">guest experience and service efficiency. </w:t>
      </w:r>
    </w:p>
    <w:p w14:paraId="671DF5DD" w14:textId="0163C113" w:rsidR="00A5647E" w:rsidRPr="004800EE" w:rsidRDefault="00A5647E" w:rsidP="00A5647E">
      <w:r w:rsidRPr="00EA3ADA">
        <w:rPr>
          <w:b/>
          <w:bCs/>
        </w:rPr>
        <w:t>Abstract conceptualisation</w:t>
      </w:r>
      <w:r w:rsidR="00D07F2E" w:rsidRPr="00EA3ADA">
        <w:rPr>
          <w:b/>
          <w:bCs/>
        </w:rPr>
        <w:t>:</w:t>
      </w:r>
      <w:r w:rsidR="004800EE">
        <w:rPr>
          <w:b/>
          <w:bCs/>
          <w:i/>
          <w:iCs/>
        </w:rPr>
        <w:t xml:space="preserve"> </w:t>
      </w:r>
      <w:r w:rsidR="004800EE">
        <w:t>I have concluded from my experienc</w:t>
      </w:r>
      <w:r w:rsidR="00741C84">
        <w:t xml:space="preserve">e that issues identified in the food and beverage department are aligned with the theories of human resource management and organisational behaviour. </w:t>
      </w:r>
      <w:r w:rsidR="00200CC0" w:rsidRPr="00EA3ADA">
        <w:t>“</w:t>
      </w:r>
      <w:r w:rsidR="00751A4B" w:rsidRPr="00EA3ADA">
        <w:t>Herzberg’s two-factor theory</w:t>
      </w:r>
      <w:r w:rsidR="00200CC0" w:rsidRPr="00EA3ADA">
        <w:t>”</w:t>
      </w:r>
      <w:r w:rsidR="00751A4B">
        <w:t xml:space="preserve"> states that hygiene factors such as organisational policies and work conditions can lead to job dissatisfaction</w:t>
      </w:r>
      <w:r w:rsidR="008D5DD6">
        <w:t xml:space="preserve"> (</w:t>
      </w:r>
      <w:proofErr w:type="spellStart"/>
      <w:r w:rsidR="008D5DD6">
        <w:rPr>
          <w:shd w:val="clear" w:color="auto" w:fill="FFFFFF"/>
        </w:rPr>
        <w:t>Peramatzis</w:t>
      </w:r>
      <w:proofErr w:type="spellEnd"/>
      <w:r w:rsidR="008D5DD6">
        <w:rPr>
          <w:shd w:val="clear" w:color="auto" w:fill="FFFFFF"/>
        </w:rPr>
        <w:t xml:space="preserve"> and Galanakis, 2022)</w:t>
      </w:r>
      <w:r w:rsidR="00751A4B">
        <w:t xml:space="preserve">. </w:t>
      </w:r>
      <w:r w:rsidR="00B40066">
        <w:t xml:space="preserve">Zero-hour contracts and unstable schedules can be the reason for job insecurity among staff members. </w:t>
      </w:r>
      <w:r w:rsidR="00B40066" w:rsidRPr="00EA3ADA">
        <w:t>“</w:t>
      </w:r>
      <w:r w:rsidR="00200CC0" w:rsidRPr="00EA3ADA">
        <w:t>Maslow’s hierarchy of needs</w:t>
      </w:r>
      <w:r w:rsidR="00B40066" w:rsidRPr="00EA3ADA">
        <w:t>”</w:t>
      </w:r>
      <w:r w:rsidR="00B40066">
        <w:t xml:space="preserve"> states that security and belonging needs are crucial for higher employee motivation</w:t>
      </w:r>
      <w:r w:rsidR="008D5DD6">
        <w:t xml:space="preserve"> (</w:t>
      </w:r>
      <w:r w:rsidR="008D5DD6">
        <w:rPr>
          <w:shd w:val="clear" w:color="auto" w:fill="FFFFFF"/>
        </w:rPr>
        <w:t>Mustofa, 2022)</w:t>
      </w:r>
      <w:r w:rsidR="00B40066">
        <w:t xml:space="preserve">. </w:t>
      </w:r>
      <w:r w:rsidR="001031E9">
        <w:t xml:space="preserve">The staff lack job security and a sense of belonging due to zero-hour contracts and constant work pressure. </w:t>
      </w:r>
    </w:p>
    <w:p w14:paraId="595C17FD" w14:textId="3035FF1B" w:rsidR="00A5647E" w:rsidRPr="009451CE" w:rsidRDefault="00A5647E" w:rsidP="009451CE">
      <w:r w:rsidRPr="00EA3ADA">
        <w:rPr>
          <w:b/>
          <w:bCs/>
        </w:rPr>
        <w:t>Active experimentation</w:t>
      </w:r>
      <w:r w:rsidR="00D07F2E" w:rsidRPr="00EA3ADA">
        <w:rPr>
          <w:b/>
          <w:bCs/>
        </w:rPr>
        <w:t>:</w:t>
      </w:r>
      <w:r w:rsidR="001031E9">
        <w:t xml:space="preserve"> In my opinion, there can be several solutions for tackling the </w:t>
      </w:r>
      <w:r w:rsidR="003A00E7">
        <w:t xml:space="preserve">staffing </w:t>
      </w:r>
      <w:r w:rsidR="001031E9">
        <w:t xml:space="preserve">issue </w:t>
      </w:r>
      <w:r w:rsidR="003A00E7">
        <w:t>at “</w:t>
      </w:r>
      <w:r w:rsidR="003A00E7" w:rsidRPr="00A5647E">
        <w:t>Delta by Marriott Cheltenham</w:t>
      </w:r>
      <w:r w:rsidR="003A00E7">
        <w:t xml:space="preserve">”. Recruitment and retention strategies can be enhanced </w:t>
      </w:r>
      <w:r w:rsidR="004C7F33">
        <w:t xml:space="preserve">to increase job security and employee loyalty. Training programs for existing staff and mentorships for new staff can be useful in </w:t>
      </w:r>
      <w:r w:rsidR="00CE57CB">
        <w:t>enhancing the skills and confidence of staff. Workplace planning can be used to manage staff requirements at peak hours. Flexible scheduling can offer work-life balance to staff</w:t>
      </w:r>
      <w:r w:rsidR="008D5DD6">
        <w:t xml:space="preserve"> (</w:t>
      </w:r>
      <w:proofErr w:type="spellStart"/>
      <w:r w:rsidR="008D5DD6">
        <w:rPr>
          <w:shd w:val="clear" w:color="auto" w:fill="FFFFFF"/>
        </w:rPr>
        <w:t>Wöhrmann</w:t>
      </w:r>
      <w:proofErr w:type="spellEnd"/>
      <w:r w:rsidR="008D5DD6">
        <w:rPr>
          <w:shd w:val="clear" w:color="auto" w:fill="FFFFFF"/>
        </w:rPr>
        <w:t xml:space="preserve"> </w:t>
      </w:r>
      <w:r w:rsidR="008D5DD6" w:rsidRPr="008D5DD6">
        <w:rPr>
          <w:i/>
          <w:iCs/>
          <w:shd w:val="clear" w:color="auto" w:fill="FFFFFF"/>
        </w:rPr>
        <w:t>et al.,</w:t>
      </w:r>
      <w:r w:rsidR="008D5DD6">
        <w:rPr>
          <w:shd w:val="clear" w:color="auto" w:fill="FFFFFF"/>
        </w:rPr>
        <w:t xml:space="preserve"> 2020)</w:t>
      </w:r>
      <w:r w:rsidR="00CE57CB">
        <w:t xml:space="preserve">. Open communication and team-building activities can strengthen team dynamics and a sense of belonging. </w:t>
      </w:r>
    </w:p>
    <w:p w14:paraId="68235A2D" w14:textId="77777777" w:rsidR="008D5DD6" w:rsidRDefault="008D5DD6">
      <w:pPr>
        <w:spacing w:line="259" w:lineRule="auto"/>
        <w:jc w:val="left"/>
        <w:rPr>
          <w:rFonts w:eastAsiaTheme="majorEastAsia" w:cstheme="majorBidi"/>
          <w:b/>
          <w:color w:val="000000" w:themeColor="text1"/>
          <w:sz w:val="28"/>
          <w:szCs w:val="32"/>
        </w:rPr>
      </w:pPr>
      <w:r>
        <w:br w:type="page"/>
      </w:r>
    </w:p>
    <w:p w14:paraId="5E96F128" w14:textId="228875FE" w:rsidR="00790969" w:rsidRDefault="00790969" w:rsidP="00790969">
      <w:pPr>
        <w:pStyle w:val="Heading1"/>
      </w:pPr>
      <w:bookmarkStart w:id="4" w:name="_Toc168673121"/>
      <w:r>
        <w:lastRenderedPageBreak/>
        <w:t>Section 4: Future Action Plan</w:t>
      </w:r>
      <w:bookmarkEnd w:id="4"/>
      <w:r>
        <w:t xml:space="preserve"> </w:t>
      </w:r>
    </w:p>
    <w:tbl>
      <w:tblPr>
        <w:tblStyle w:val="TableGrid"/>
        <w:tblW w:w="0" w:type="auto"/>
        <w:tblLook w:val="04A0" w:firstRow="1" w:lastRow="0" w:firstColumn="1" w:lastColumn="0" w:noHBand="0" w:noVBand="1"/>
      </w:tblPr>
      <w:tblGrid>
        <w:gridCol w:w="1511"/>
        <w:gridCol w:w="2429"/>
        <w:gridCol w:w="2429"/>
        <w:gridCol w:w="1573"/>
        <w:gridCol w:w="1074"/>
      </w:tblGrid>
      <w:tr w:rsidR="00816315" w:rsidRPr="00453C59" w14:paraId="6435CC8B" w14:textId="77777777" w:rsidTr="00C831A6">
        <w:tc>
          <w:tcPr>
            <w:tcW w:w="1574" w:type="dxa"/>
          </w:tcPr>
          <w:p w14:paraId="5320EDB6" w14:textId="12D0756A" w:rsidR="00816315" w:rsidRPr="00EA3ADA" w:rsidRDefault="00816315" w:rsidP="00816315">
            <w:pPr>
              <w:jc w:val="center"/>
              <w:rPr>
                <w:szCs w:val="24"/>
              </w:rPr>
            </w:pPr>
            <w:r w:rsidRPr="00EA3ADA">
              <w:rPr>
                <w:szCs w:val="24"/>
              </w:rPr>
              <w:t>Areas of improvement</w:t>
            </w:r>
          </w:p>
        </w:tc>
        <w:tc>
          <w:tcPr>
            <w:tcW w:w="2323" w:type="dxa"/>
          </w:tcPr>
          <w:p w14:paraId="314C4C97" w14:textId="774D78AD" w:rsidR="00816315" w:rsidRPr="00EA3ADA" w:rsidRDefault="00816315" w:rsidP="00816315">
            <w:pPr>
              <w:jc w:val="center"/>
              <w:rPr>
                <w:szCs w:val="24"/>
              </w:rPr>
            </w:pPr>
            <w:r w:rsidRPr="00EA3ADA">
              <w:rPr>
                <w:szCs w:val="24"/>
              </w:rPr>
              <w:t>Specific strategies</w:t>
            </w:r>
          </w:p>
        </w:tc>
        <w:tc>
          <w:tcPr>
            <w:tcW w:w="2323" w:type="dxa"/>
          </w:tcPr>
          <w:p w14:paraId="5722FECB" w14:textId="68458BA8" w:rsidR="00816315" w:rsidRPr="00EA3ADA" w:rsidRDefault="00816315" w:rsidP="00816315">
            <w:pPr>
              <w:jc w:val="center"/>
              <w:rPr>
                <w:szCs w:val="24"/>
              </w:rPr>
            </w:pPr>
            <w:r w:rsidRPr="00EA3ADA">
              <w:rPr>
                <w:szCs w:val="24"/>
              </w:rPr>
              <w:t>Action steps</w:t>
            </w:r>
          </w:p>
        </w:tc>
        <w:tc>
          <w:tcPr>
            <w:tcW w:w="1968" w:type="dxa"/>
          </w:tcPr>
          <w:p w14:paraId="74958597" w14:textId="5B96EFF5" w:rsidR="00816315" w:rsidRPr="00EA3ADA" w:rsidRDefault="00816315" w:rsidP="00816315">
            <w:pPr>
              <w:jc w:val="center"/>
              <w:rPr>
                <w:szCs w:val="24"/>
              </w:rPr>
            </w:pPr>
            <w:r w:rsidRPr="00EA3ADA">
              <w:rPr>
                <w:szCs w:val="24"/>
              </w:rPr>
              <w:t>Alignment with personal development goals</w:t>
            </w:r>
          </w:p>
        </w:tc>
        <w:tc>
          <w:tcPr>
            <w:tcW w:w="1054" w:type="dxa"/>
          </w:tcPr>
          <w:p w14:paraId="2732D583" w14:textId="0004ACD6" w:rsidR="00816315" w:rsidRPr="00EA3ADA" w:rsidRDefault="00816315" w:rsidP="00816315">
            <w:pPr>
              <w:jc w:val="center"/>
              <w:rPr>
                <w:szCs w:val="24"/>
              </w:rPr>
            </w:pPr>
            <w:r w:rsidRPr="00EA3ADA">
              <w:rPr>
                <w:szCs w:val="24"/>
              </w:rPr>
              <w:t>Timeline</w:t>
            </w:r>
          </w:p>
        </w:tc>
      </w:tr>
      <w:tr w:rsidR="00816315" w:rsidRPr="00453C59" w14:paraId="7B721E71" w14:textId="77777777" w:rsidTr="00C831A6">
        <w:trPr>
          <w:trHeight w:val="3931"/>
        </w:trPr>
        <w:tc>
          <w:tcPr>
            <w:tcW w:w="1574" w:type="dxa"/>
          </w:tcPr>
          <w:p w14:paraId="7EF4D50C" w14:textId="7525F729" w:rsidR="00816315" w:rsidRPr="00453C59" w:rsidRDefault="00816315" w:rsidP="00816315">
            <w:pPr>
              <w:jc w:val="center"/>
              <w:rPr>
                <w:szCs w:val="24"/>
              </w:rPr>
            </w:pPr>
            <w:r w:rsidRPr="00453C59">
              <w:rPr>
                <w:szCs w:val="24"/>
              </w:rPr>
              <w:t>Personal skills</w:t>
            </w:r>
          </w:p>
        </w:tc>
        <w:tc>
          <w:tcPr>
            <w:tcW w:w="2323" w:type="dxa"/>
          </w:tcPr>
          <w:p w14:paraId="04F7623D" w14:textId="77777777" w:rsidR="00816315" w:rsidRPr="00453C59" w:rsidRDefault="00816315" w:rsidP="00816315">
            <w:pPr>
              <w:pStyle w:val="ListParagraph"/>
              <w:numPr>
                <w:ilvl w:val="0"/>
                <w:numId w:val="1"/>
              </w:numPr>
              <w:rPr>
                <w:szCs w:val="24"/>
              </w:rPr>
            </w:pPr>
            <w:r w:rsidRPr="00453C59">
              <w:rPr>
                <w:szCs w:val="24"/>
              </w:rPr>
              <w:t>Set clear personal development goals</w:t>
            </w:r>
          </w:p>
          <w:p w14:paraId="58E1F24E" w14:textId="77777777" w:rsidR="00816315" w:rsidRPr="00453C59" w:rsidRDefault="00816315" w:rsidP="00816315">
            <w:pPr>
              <w:pStyle w:val="ListParagraph"/>
              <w:numPr>
                <w:ilvl w:val="0"/>
                <w:numId w:val="1"/>
              </w:numPr>
              <w:rPr>
                <w:szCs w:val="24"/>
              </w:rPr>
            </w:pPr>
            <w:r w:rsidRPr="00453C59">
              <w:rPr>
                <w:szCs w:val="24"/>
              </w:rPr>
              <w:t>Participate in training and development programs</w:t>
            </w:r>
          </w:p>
          <w:p w14:paraId="119E246C" w14:textId="51EB783C" w:rsidR="00816315" w:rsidRPr="00453C59" w:rsidRDefault="00816315" w:rsidP="009451CE">
            <w:pPr>
              <w:pStyle w:val="ListParagraph"/>
              <w:numPr>
                <w:ilvl w:val="0"/>
                <w:numId w:val="1"/>
              </w:numPr>
              <w:rPr>
                <w:szCs w:val="24"/>
              </w:rPr>
            </w:pPr>
            <w:r w:rsidRPr="00453C59">
              <w:rPr>
                <w:szCs w:val="24"/>
              </w:rPr>
              <w:t>Learn from experiences</w:t>
            </w:r>
          </w:p>
        </w:tc>
        <w:tc>
          <w:tcPr>
            <w:tcW w:w="2323" w:type="dxa"/>
          </w:tcPr>
          <w:p w14:paraId="0BD4B141" w14:textId="77777777" w:rsidR="00816315" w:rsidRPr="00453C59" w:rsidRDefault="00816315" w:rsidP="00816315">
            <w:pPr>
              <w:pStyle w:val="ListParagraph"/>
              <w:numPr>
                <w:ilvl w:val="0"/>
                <w:numId w:val="1"/>
              </w:numPr>
              <w:rPr>
                <w:szCs w:val="24"/>
              </w:rPr>
            </w:pPr>
            <w:r w:rsidRPr="00453C59">
              <w:rPr>
                <w:szCs w:val="24"/>
              </w:rPr>
              <w:t xml:space="preserve">Access online resources </w:t>
            </w:r>
          </w:p>
          <w:p w14:paraId="01C9E863" w14:textId="073F1D33" w:rsidR="00816315" w:rsidRPr="00453C59" w:rsidRDefault="00816315" w:rsidP="00816315">
            <w:pPr>
              <w:pStyle w:val="ListParagraph"/>
              <w:numPr>
                <w:ilvl w:val="0"/>
                <w:numId w:val="1"/>
              </w:numPr>
              <w:rPr>
                <w:szCs w:val="24"/>
              </w:rPr>
            </w:pPr>
            <w:r w:rsidRPr="00453C59">
              <w:rPr>
                <w:szCs w:val="24"/>
              </w:rPr>
              <w:t>Enrol online hospitality management courses</w:t>
            </w:r>
          </w:p>
          <w:p w14:paraId="6397281A" w14:textId="02C2E5D4" w:rsidR="00816315" w:rsidRPr="00453C59" w:rsidRDefault="00816315" w:rsidP="00816315">
            <w:pPr>
              <w:pStyle w:val="ListParagraph"/>
              <w:numPr>
                <w:ilvl w:val="0"/>
                <w:numId w:val="1"/>
              </w:numPr>
              <w:rPr>
                <w:szCs w:val="24"/>
              </w:rPr>
            </w:pPr>
            <w:r w:rsidRPr="00453C59">
              <w:rPr>
                <w:szCs w:val="24"/>
              </w:rPr>
              <w:t>Consider feedback from peers and seniors</w:t>
            </w:r>
          </w:p>
          <w:p w14:paraId="7AE80ED5" w14:textId="3E20280F" w:rsidR="00816315" w:rsidRPr="00453C59" w:rsidRDefault="00816315" w:rsidP="009451CE">
            <w:pPr>
              <w:rPr>
                <w:szCs w:val="24"/>
              </w:rPr>
            </w:pPr>
          </w:p>
        </w:tc>
        <w:tc>
          <w:tcPr>
            <w:tcW w:w="1968" w:type="dxa"/>
          </w:tcPr>
          <w:p w14:paraId="338E0C26" w14:textId="11F023DD" w:rsidR="00816315" w:rsidRPr="00453C59" w:rsidRDefault="00816315" w:rsidP="009451CE">
            <w:pPr>
              <w:rPr>
                <w:szCs w:val="24"/>
              </w:rPr>
            </w:pPr>
            <w:r w:rsidRPr="00453C59">
              <w:rPr>
                <w:szCs w:val="24"/>
              </w:rPr>
              <w:t>Lifelong learning and personal growth for professional success.</w:t>
            </w:r>
          </w:p>
        </w:tc>
        <w:tc>
          <w:tcPr>
            <w:tcW w:w="1054" w:type="dxa"/>
          </w:tcPr>
          <w:p w14:paraId="6B74D090" w14:textId="66ADCF33" w:rsidR="00816315" w:rsidRPr="00453C59" w:rsidRDefault="00816315" w:rsidP="009451CE">
            <w:pPr>
              <w:rPr>
                <w:szCs w:val="24"/>
              </w:rPr>
            </w:pPr>
            <w:r w:rsidRPr="00453C59">
              <w:rPr>
                <w:szCs w:val="24"/>
              </w:rPr>
              <w:t>3 months</w:t>
            </w:r>
          </w:p>
        </w:tc>
      </w:tr>
      <w:tr w:rsidR="00816315" w:rsidRPr="00453C59" w14:paraId="22A13D97" w14:textId="77777777" w:rsidTr="00C831A6">
        <w:tc>
          <w:tcPr>
            <w:tcW w:w="1574" w:type="dxa"/>
          </w:tcPr>
          <w:p w14:paraId="6406D840" w14:textId="2E8FA4E9" w:rsidR="00816315" w:rsidRPr="00453C59" w:rsidRDefault="00816315" w:rsidP="00816315">
            <w:pPr>
              <w:jc w:val="center"/>
              <w:rPr>
                <w:szCs w:val="24"/>
              </w:rPr>
            </w:pPr>
            <w:r w:rsidRPr="00453C59">
              <w:rPr>
                <w:szCs w:val="24"/>
              </w:rPr>
              <w:t>Guest Services</w:t>
            </w:r>
          </w:p>
        </w:tc>
        <w:tc>
          <w:tcPr>
            <w:tcW w:w="2323" w:type="dxa"/>
          </w:tcPr>
          <w:p w14:paraId="16038CB8" w14:textId="77777777" w:rsidR="00816315" w:rsidRPr="00453C59" w:rsidRDefault="00816315" w:rsidP="00816315">
            <w:pPr>
              <w:pStyle w:val="ListParagraph"/>
              <w:numPr>
                <w:ilvl w:val="0"/>
                <w:numId w:val="2"/>
              </w:numPr>
              <w:rPr>
                <w:szCs w:val="24"/>
              </w:rPr>
            </w:pPr>
            <w:r w:rsidRPr="00453C59">
              <w:rPr>
                <w:szCs w:val="24"/>
              </w:rPr>
              <w:t>Develop customer service skills</w:t>
            </w:r>
          </w:p>
          <w:p w14:paraId="51616839" w14:textId="77777777" w:rsidR="00816315" w:rsidRPr="00453C59" w:rsidRDefault="00816315" w:rsidP="00816315">
            <w:pPr>
              <w:pStyle w:val="ListParagraph"/>
              <w:numPr>
                <w:ilvl w:val="0"/>
                <w:numId w:val="2"/>
              </w:numPr>
              <w:rPr>
                <w:szCs w:val="24"/>
              </w:rPr>
            </w:pPr>
            <w:r w:rsidRPr="00453C59">
              <w:rPr>
                <w:szCs w:val="24"/>
              </w:rPr>
              <w:t>Analyse customer feedback</w:t>
            </w:r>
          </w:p>
          <w:p w14:paraId="75A2EB2F" w14:textId="2F8CC00F" w:rsidR="00816315" w:rsidRPr="00453C59" w:rsidRDefault="00816315" w:rsidP="00816315">
            <w:pPr>
              <w:pStyle w:val="ListParagraph"/>
              <w:numPr>
                <w:ilvl w:val="0"/>
                <w:numId w:val="2"/>
              </w:numPr>
              <w:rPr>
                <w:szCs w:val="24"/>
              </w:rPr>
            </w:pPr>
            <w:r w:rsidRPr="00453C59">
              <w:rPr>
                <w:szCs w:val="24"/>
              </w:rPr>
              <w:t>Expand technical knowledge</w:t>
            </w:r>
          </w:p>
        </w:tc>
        <w:tc>
          <w:tcPr>
            <w:tcW w:w="2323" w:type="dxa"/>
          </w:tcPr>
          <w:p w14:paraId="26578555" w14:textId="77777777" w:rsidR="00816315" w:rsidRPr="00453C59" w:rsidRDefault="00816315" w:rsidP="00816315">
            <w:pPr>
              <w:pStyle w:val="ListParagraph"/>
              <w:numPr>
                <w:ilvl w:val="0"/>
                <w:numId w:val="2"/>
              </w:numPr>
              <w:rPr>
                <w:szCs w:val="24"/>
              </w:rPr>
            </w:pPr>
            <w:r w:rsidRPr="00453C59">
              <w:rPr>
                <w:szCs w:val="24"/>
              </w:rPr>
              <w:t>Participate in customer service training programs</w:t>
            </w:r>
          </w:p>
          <w:p w14:paraId="06256569" w14:textId="6AA1B6E6" w:rsidR="00816315" w:rsidRPr="00453C59" w:rsidRDefault="00816315" w:rsidP="00816315">
            <w:pPr>
              <w:pStyle w:val="ListParagraph"/>
              <w:numPr>
                <w:ilvl w:val="0"/>
                <w:numId w:val="2"/>
              </w:numPr>
              <w:rPr>
                <w:szCs w:val="24"/>
              </w:rPr>
            </w:pPr>
            <w:r w:rsidRPr="00453C59">
              <w:rPr>
                <w:szCs w:val="24"/>
              </w:rPr>
              <w:t>Make improvements based on customer feedback</w:t>
            </w:r>
          </w:p>
        </w:tc>
        <w:tc>
          <w:tcPr>
            <w:tcW w:w="1968" w:type="dxa"/>
          </w:tcPr>
          <w:p w14:paraId="63B02005" w14:textId="6C2EB33E" w:rsidR="00816315" w:rsidRPr="00453C59" w:rsidRDefault="00816315" w:rsidP="009451CE">
            <w:pPr>
              <w:rPr>
                <w:szCs w:val="24"/>
              </w:rPr>
            </w:pPr>
            <w:r w:rsidRPr="00453C59">
              <w:rPr>
                <w:szCs w:val="24"/>
              </w:rPr>
              <w:t>Enhance guest service standards and technical knowledge</w:t>
            </w:r>
          </w:p>
        </w:tc>
        <w:tc>
          <w:tcPr>
            <w:tcW w:w="1054" w:type="dxa"/>
          </w:tcPr>
          <w:p w14:paraId="76C94677" w14:textId="066B98E8" w:rsidR="00816315" w:rsidRPr="00453C59" w:rsidRDefault="00816315" w:rsidP="009451CE">
            <w:pPr>
              <w:rPr>
                <w:szCs w:val="24"/>
              </w:rPr>
            </w:pPr>
            <w:r w:rsidRPr="00453C59">
              <w:rPr>
                <w:szCs w:val="24"/>
              </w:rPr>
              <w:t>6 months</w:t>
            </w:r>
          </w:p>
        </w:tc>
      </w:tr>
      <w:tr w:rsidR="00816315" w:rsidRPr="00453C59" w14:paraId="4761EED6" w14:textId="77777777" w:rsidTr="00C831A6">
        <w:tc>
          <w:tcPr>
            <w:tcW w:w="1574" w:type="dxa"/>
          </w:tcPr>
          <w:p w14:paraId="1EC49529" w14:textId="4DB9C413" w:rsidR="00816315" w:rsidRPr="00453C59" w:rsidRDefault="00816315" w:rsidP="00816315">
            <w:pPr>
              <w:jc w:val="center"/>
              <w:rPr>
                <w:szCs w:val="24"/>
              </w:rPr>
            </w:pPr>
            <w:r w:rsidRPr="00453C59">
              <w:rPr>
                <w:szCs w:val="24"/>
              </w:rPr>
              <w:t>Operations management</w:t>
            </w:r>
          </w:p>
        </w:tc>
        <w:tc>
          <w:tcPr>
            <w:tcW w:w="2323" w:type="dxa"/>
          </w:tcPr>
          <w:p w14:paraId="45DB1772" w14:textId="77777777" w:rsidR="00816315" w:rsidRPr="00453C59" w:rsidRDefault="00816315" w:rsidP="00816315">
            <w:pPr>
              <w:pStyle w:val="ListParagraph"/>
              <w:numPr>
                <w:ilvl w:val="0"/>
                <w:numId w:val="3"/>
              </w:numPr>
              <w:rPr>
                <w:szCs w:val="24"/>
              </w:rPr>
            </w:pPr>
            <w:r w:rsidRPr="00453C59">
              <w:rPr>
                <w:szCs w:val="24"/>
              </w:rPr>
              <w:t>Prioritise training and time management</w:t>
            </w:r>
          </w:p>
          <w:p w14:paraId="769B0E6C" w14:textId="72C6AFA3" w:rsidR="00816315" w:rsidRPr="00453C59" w:rsidRDefault="00DB5A4B" w:rsidP="00816315">
            <w:pPr>
              <w:pStyle w:val="ListParagraph"/>
              <w:numPr>
                <w:ilvl w:val="0"/>
                <w:numId w:val="3"/>
              </w:numPr>
              <w:rPr>
                <w:szCs w:val="24"/>
              </w:rPr>
            </w:pPr>
            <w:r w:rsidRPr="00453C59">
              <w:rPr>
                <w:szCs w:val="24"/>
              </w:rPr>
              <w:t>Use task management software</w:t>
            </w:r>
          </w:p>
        </w:tc>
        <w:tc>
          <w:tcPr>
            <w:tcW w:w="2323" w:type="dxa"/>
          </w:tcPr>
          <w:p w14:paraId="3D9ACB0D" w14:textId="2CAEA37E" w:rsidR="00816315" w:rsidRPr="00453C59" w:rsidRDefault="00DB5A4B" w:rsidP="00DB5A4B">
            <w:pPr>
              <w:pStyle w:val="ListParagraph"/>
              <w:numPr>
                <w:ilvl w:val="0"/>
                <w:numId w:val="3"/>
              </w:numPr>
              <w:rPr>
                <w:szCs w:val="24"/>
              </w:rPr>
            </w:pPr>
            <w:r w:rsidRPr="00453C59">
              <w:rPr>
                <w:szCs w:val="24"/>
              </w:rPr>
              <w:t>Selection of the right operation management tools and approaches</w:t>
            </w:r>
          </w:p>
          <w:p w14:paraId="35853ED8" w14:textId="1D2F577E" w:rsidR="00DB5A4B" w:rsidRPr="00453C59" w:rsidRDefault="00DB5A4B" w:rsidP="00DB5A4B">
            <w:pPr>
              <w:pStyle w:val="ListParagraph"/>
              <w:numPr>
                <w:ilvl w:val="0"/>
                <w:numId w:val="3"/>
              </w:numPr>
              <w:rPr>
                <w:szCs w:val="24"/>
              </w:rPr>
            </w:pPr>
            <w:r w:rsidRPr="00453C59">
              <w:rPr>
                <w:szCs w:val="24"/>
              </w:rPr>
              <w:t>Participate in management training</w:t>
            </w:r>
          </w:p>
        </w:tc>
        <w:tc>
          <w:tcPr>
            <w:tcW w:w="1968" w:type="dxa"/>
          </w:tcPr>
          <w:p w14:paraId="53C8B6D0" w14:textId="5C07A02D" w:rsidR="00816315" w:rsidRPr="00453C59" w:rsidRDefault="00DB5A4B" w:rsidP="009451CE">
            <w:pPr>
              <w:rPr>
                <w:szCs w:val="24"/>
              </w:rPr>
            </w:pPr>
            <w:r w:rsidRPr="00453C59">
              <w:rPr>
                <w:szCs w:val="24"/>
              </w:rPr>
              <w:t>Improved operational efficiency and multi-tasking abilities</w:t>
            </w:r>
          </w:p>
        </w:tc>
        <w:tc>
          <w:tcPr>
            <w:tcW w:w="1054" w:type="dxa"/>
          </w:tcPr>
          <w:p w14:paraId="561A3B4D" w14:textId="1438F54E" w:rsidR="00816315" w:rsidRPr="00453C59" w:rsidRDefault="00DB5A4B" w:rsidP="009451CE">
            <w:pPr>
              <w:rPr>
                <w:szCs w:val="24"/>
              </w:rPr>
            </w:pPr>
            <w:r w:rsidRPr="00453C59">
              <w:rPr>
                <w:szCs w:val="24"/>
              </w:rPr>
              <w:t>3 months</w:t>
            </w:r>
          </w:p>
        </w:tc>
      </w:tr>
      <w:tr w:rsidR="00816315" w:rsidRPr="00453C59" w14:paraId="360D3832" w14:textId="77777777" w:rsidTr="00C831A6">
        <w:tc>
          <w:tcPr>
            <w:tcW w:w="1574" w:type="dxa"/>
          </w:tcPr>
          <w:p w14:paraId="131456DF" w14:textId="7967405A" w:rsidR="00816315" w:rsidRPr="00453C59" w:rsidRDefault="00816315" w:rsidP="00816315">
            <w:pPr>
              <w:jc w:val="center"/>
              <w:rPr>
                <w:szCs w:val="24"/>
              </w:rPr>
            </w:pPr>
            <w:r w:rsidRPr="00453C59">
              <w:rPr>
                <w:szCs w:val="24"/>
              </w:rPr>
              <w:lastRenderedPageBreak/>
              <w:t>Leadership</w:t>
            </w:r>
          </w:p>
        </w:tc>
        <w:tc>
          <w:tcPr>
            <w:tcW w:w="2323" w:type="dxa"/>
          </w:tcPr>
          <w:p w14:paraId="2C4D489A" w14:textId="77777777" w:rsidR="00816315" w:rsidRPr="00453C59" w:rsidRDefault="00DB5A4B" w:rsidP="00DB5A4B">
            <w:pPr>
              <w:pStyle w:val="ListParagraph"/>
              <w:numPr>
                <w:ilvl w:val="0"/>
                <w:numId w:val="4"/>
              </w:numPr>
              <w:rPr>
                <w:szCs w:val="24"/>
              </w:rPr>
            </w:pPr>
            <w:r w:rsidRPr="00453C59">
              <w:rPr>
                <w:szCs w:val="24"/>
              </w:rPr>
              <w:t>Improve communication and teamwork skills</w:t>
            </w:r>
          </w:p>
          <w:p w14:paraId="0E55554C" w14:textId="6013C64C" w:rsidR="00DB5A4B" w:rsidRPr="00453C59" w:rsidRDefault="00DB5A4B" w:rsidP="00DB5A4B">
            <w:pPr>
              <w:pStyle w:val="ListParagraph"/>
              <w:numPr>
                <w:ilvl w:val="0"/>
                <w:numId w:val="4"/>
              </w:numPr>
              <w:rPr>
                <w:szCs w:val="24"/>
              </w:rPr>
            </w:pPr>
            <w:r w:rsidRPr="00453C59">
              <w:rPr>
                <w:szCs w:val="24"/>
              </w:rPr>
              <w:t xml:space="preserve">Practice various leadership styles </w:t>
            </w:r>
          </w:p>
        </w:tc>
        <w:tc>
          <w:tcPr>
            <w:tcW w:w="2323" w:type="dxa"/>
          </w:tcPr>
          <w:p w14:paraId="433EDD2F" w14:textId="77777777" w:rsidR="00816315" w:rsidRPr="00453C59" w:rsidRDefault="00DB5A4B" w:rsidP="00DB5A4B">
            <w:pPr>
              <w:pStyle w:val="ListParagraph"/>
              <w:numPr>
                <w:ilvl w:val="0"/>
                <w:numId w:val="4"/>
              </w:numPr>
              <w:rPr>
                <w:szCs w:val="24"/>
              </w:rPr>
            </w:pPr>
            <w:r w:rsidRPr="00453C59">
              <w:rPr>
                <w:szCs w:val="24"/>
              </w:rPr>
              <w:t>Participate in group activities</w:t>
            </w:r>
          </w:p>
          <w:p w14:paraId="7AB6057E" w14:textId="11CAA631" w:rsidR="00DB5A4B" w:rsidRPr="00453C59" w:rsidRDefault="00DB5A4B" w:rsidP="00DB5A4B">
            <w:pPr>
              <w:pStyle w:val="ListParagraph"/>
              <w:numPr>
                <w:ilvl w:val="0"/>
                <w:numId w:val="4"/>
              </w:numPr>
              <w:rPr>
                <w:szCs w:val="24"/>
              </w:rPr>
            </w:pPr>
            <w:r w:rsidRPr="00453C59">
              <w:rPr>
                <w:szCs w:val="24"/>
              </w:rPr>
              <w:t>Enhance communication with team members</w:t>
            </w:r>
          </w:p>
        </w:tc>
        <w:tc>
          <w:tcPr>
            <w:tcW w:w="1968" w:type="dxa"/>
          </w:tcPr>
          <w:p w14:paraId="33FDBE84" w14:textId="37AE7A58" w:rsidR="00816315" w:rsidRPr="00453C59" w:rsidRDefault="00DB5A4B" w:rsidP="009451CE">
            <w:pPr>
              <w:rPr>
                <w:szCs w:val="24"/>
              </w:rPr>
            </w:pPr>
            <w:r w:rsidRPr="00453C59">
              <w:rPr>
                <w:szCs w:val="24"/>
              </w:rPr>
              <w:t>Leadership capabilities are needed for career advancement</w:t>
            </w:r>
          </w:p>
        </w:tc>
        <w:tc>
          <w:tcPr>
            <w:tcW w:w="1054" w:type="dxa"/>
          </w:tcPr>
          <w:p w14:paraId="28829EA7" w14:textId="502BE43F" w:rsidR="00816315" w:rsidRPr="00453C59" w:rsidRDefault="00DB5A4B" w:rsidP="009451CE">
            <w:pPr>
              <w:rPr>
                <w:szCs w:val="24"/>
              </w:rPr>
            </w:pPr>
            <w:r w:rsidRPr="00453C59">
              <w:rPr>
                <w:szCs w:val="24"/>
              </w:rPr>
              <w:t>6 months</w:t>
            </w:r>
          </w:p>
        </w:tc>
      </w:tr>
    </w:tbl>
    <w:p w14:paraId="6064630B" w14:textId="232EF66F" w:rsidR="009451CE" w:rsidRPr="00453C59" w:rsidRDefault="00453C59" w:rsidP="00453C59">
      <w:pPr>
        <w:jc w:val="center"/>
        <w:rPr>
          <w:b/>
          <w:bCs/>
        </w:rPr>
      </w:pPr>
      <w:r w:rsidRPr="00453C59">
        <w:rPr>
          <w:b/>
          <w:bCs/>
        </w:rPr>
        <w:t>Table 1: Future</w:t>
      </w:r>
      <w:r>
        <w:rPr>
          <w:b/>
          <w:bCs/>
        </w:rPr>
        <w:t xml:space="preserve"> Action</w:t>
      </w:r>
      <w:r w:rsidRPr="00453C59">
        <w:rPr>
          <w:b/>
          <w:bCs/>
        </w:rPr>
        <w:t xml:space="preserve"> Plan</w:t>
      </w:r>
    </w:p>
    <w:p w14:paraId="3D2A2F61" w14:textId="77777777" w:rsidR="00577132" w:rsidRDefault="00577132">
      <w:pPr>
        <w:spacing w:line="259" w:lineRule="auto"/>
        <w:jc w:val="left"/>
        <w:rPr>
          <w:rFonts w:eastAsiaTheme="majorEastAsia" w:cstheme="majorBidi"/>
          <w:b/>
          <w:color w:val="000000" w:themeColor="text1"/>
          <w:sz w:val="28"/>
          <w:szCs w:val="32"/>
        </w:rPr>
      </w:pPr>
      <w:r>
        <w:br w:type="page"/>
      </w:r>
    </w:p>
    <w:p w14:paraId="4AA5A395" w14:textId="316C5838" w:rsidR="00790969" w:rsidRDefault="00790969" w:rsidP="00790969">
      <w:pPr>
        <w:pStyle w:val="Heading1"/>
      </w:pPr>
      <w:bookmarkStart w:id="5" w:name="_Toc168673122"/>
      <w:r>
        <w:lastRenderedPageBreak/>
        <w:t>Conclusion</w:t>
      </w:r>
      <w:bookmarkEnd w:id="5"/>
      <w:r>
        <w:t xml:space="preserve"> </w:t>
      </w:r>
    </w:p>
    <w:p w14:paraId="0976385E" w14:textId="5A1BADE8" w:rsidR="003B25D3" w:rsidRPr="003B25D3" w:rsidRDefault="003B25D3" w:rsidP="003B25D3">
      <w:r>
        <w:t xml:space="preserve">Thus, I conclude from my experience of working in </w:t>
      </w:r>
      <w:r w:rsidR="00CD52E8">
        <w:t xml:space="preserve">the </w:t>
      </w:r>
      <w:r>
        <w:t xml:space="preserve">food and beverages department that </w:t>
      </w:r>
      <w:r w:rsidR="00CD52E8">
        <w:t xml:space="preserve">the </w:t>
      </w:r>
      <w:r>
        <w:t xml:space="preserve">role of supervisor is important in managing daily operations and ensuring service efficiency. </w:t>
      </w:r>
      <w:r w:rsidR="00F176BF">
        <w:t>I need to work on my work-based skills and technical knowledge are critical components to address organisational issues affecting the service quality in the hospitality industry.</w:t>
      </w:r>
    </w:p>
    <w:p w14:paraId="2DF942B4" w14:textId="77777777" w:rsidR="00B93CFC" w:rsidRDefault="00B93CFC">
      <w:pPr>
        <w:spacing w:line="259" w:lineRule="auto"/>
        <w:jc w:val="left"/>
        <w:rPr>
          <w:rFonts w:eastAsiaTheme="majorEastAsia" w:cstheme="majorBidi"/>
          <w:b/>
          <w:color w:val="000000" w:themeColor="text1"/>
          <w:sz w:val="28"/>
          <w:szCs w:val="32"/>
        </w:rPr>
      </w:pPr>
      <w:r>
        <w:br w:type="page"/>
      </w:r>
    </w:p>
    <w:p w14:paraId="33B27B01" w14:textId="368BD864" w:rsidR="00790969" w:rsidRDefault="00790969" w:rsidP="00790969">
      <w:pPr>
        <w:pStyle w:val="Heading1"/>
      </w:pPr>
      <w:bookmarkStart w:id="6" w:name="_Toc168673123"/>
      <w:r>
        <w:lastRenderedPageBreak/>
        <w:t>Reference List</w:t>
      </w:r>
      <w:bookmarkEnd w:id="6"/>
    </w:p>
    <w:p w14:paraId="28CA36F0" w14:textId="77777777" w:rsidR="009B7EE9" w:rsidRDefault="009B7EE9" w:rsidP="008D5DD6">
      <w:r w:rsidRPr="00F176BF">
        <w:t xml:space="preserve">Ajibola, A., 2021. The Relationship between Organizations’ Response to Customer Complaints, Customer Trust, and Loyalty. </w:t>
      </w:r>
      <w:r w:rsidRPr="008D5DD6">
        <w:rPr>
          <w:i/>
          <w:iCs/>
        </w:rPr>
        <w:t>Minnesota State University</w:t>
      </w:r>
      <w:r w:rsidRPr="00F176BF">
        <w:t>, Mankato</w:t>
      </w:r>
    </w:p>
    <w:p w14:paraId="70AA5912" w14:textId="77777777" w:rsidR="009B7EE9" w:rsidRPr="008D5DD6" w:rsidRDefault="009B7EE9" w:rsidP="008D5DD6">
      <w:pPr>
        <w:rPr>
          <w:shd w:val="clear" w:color="auto" w:fill="FFFFFF"/>
        </w:rPr>
      </w:pPr>
      <w:proofErr w:type="spellStart"/>
      <w:r w:rsidRPr="008D5DD6">
        <w:rPr>
          <w:shd w:val="clear" w:color="auto" w:fill="FFFFFF"/>
        </w:rPr>
        <w:t>Boukis</w:t>
      </w:r>
      <w:proofErr w:type="spellEnd"/>
      <w:r w:rsidRPr="008D5DD6">
        <w:rPr>
          <w:shd w:val="clear" w:color="auto" w:fill="FFFFFF"/>
        </w:rPr>
        <w:t xml:space="preserve">, A., </w:t>
      </w:r>
      <w:proofErr w:type="spellStart"/>
      <w:r w:rsidRPr="008D5DD6">
        <w:rPr>
          <w:shd w:val="clear" w:color="auto" w:fill="FFFFFF"/>
        </w:rPr>
        <w:t>Koritos</w:t>
      </w:r>
      <w:proofErr w:type="spellEnd"/>
      <w:r w:rsidRPr="008D5DD6">
        <w:rPr>
          <w:shd w:val="clear" w:color="auto" w:fill="FFFFFF"/>
        </w:rPr>
        <w:t>, C., Daunt, K.L. and Papastathopoulos, A., 2020. Effects of customer incivility on frontline employees and the moderating role of supervisor leadership style. </w:t>
      </w:r>
      <w:r w:rsidRPr="008D5DD6">
        <w:rPr>
          <w:i/>
          <w:iCs/>
          <w:shd w:val="clear" w:color="auto" w:fill="FFFFFF"/>
        </w:rPr>
        <w:t>Tourism Management</w:t>
      </w:r>
      <w:r w:rsidRPr="008D5DD6">
        <w:rPr>
          <w:shd w:val="clear" w:color="auto" w:fill="FFFFFF"/>
        </w:rPr>
        <w:t>, </w:t>
      </w:r>
      <w:r w:rsidRPr="008D5DD6">
        <w:rPr>
          <w:i/>
          <w:iCs/>
          <w:shd w:val="clear" w:color="auto" w:fill="FFFFFF"/>
        </w:rPr>
        <w:t>77</w:t>
      </w:r>
      <w:r w:rsidRPr="008D5DD6">
        <w:rPr>
          <w:shd w:val="clear" w:color="auto" w:fill="FFFFFF"/>
        </w:rPr>
        <w:t>, p.103997.</w:t>
      </w:r>
    </w:p>
    <w:p w14:paraId="5227F71B" w14:textId="77777777" w:rsidR="009B7EE9" w:rsidRPr="008D5DD6" w:rsidRDefault="009B7EE9" w:rsidP="008D5DD6">
      <w:pPr>
        <w:rPr>
          <w:rFonts w:ascii="Arial" w:hAnsi="Arial" w:cs="Arial"/>
          <w:color w:val="222222"/>
          <w:sz w:val="20"/>
          <w:szCs w:val="20"/>
          <w:shd w:val="clear" w:color="auto" w:fill="FFFFFF"/>
        </w:rPr>
      </w:pPr>
      <w:r w:rsidRPr="008D5DD6">
        <w:t xml:space="preserve">Kamboj, S., Gupta, N., </w:t>
      </w:r>
      <w:proofErr w:type="spellStart"/>
      <w:r w:rsidRPr="008D5DD6">
        <w:t>Bandral</w:t>
      </w:r>
      <w:proofErr w:type="spellEnd"/>
      <w:r w:rsidRPr="008D5DD6">
        <w:t xml:space="preserve">, J.D., </w:t>
      </w:r>
      <w:proofErr w:type="spellStart"/>
      <w:r w:rsidRPr="008D5DD6">
        <w:t>Gandotra</w:t>
      </w:r>
      <w:proofErr w:type="spellEnd"/>
      <w:r w:rsidRPr="008D5DD6">
        <w:t>, G. and Anjum, N., 2020. Food safety and hygiene: A review. </w:t>
      </w:r>
      <w:r w:rsidRPr="008D5DD6">
        <w:rPr>
          <w:i/>
          <w:iCs/>
        </w:rPr>
        <w:t>International Journal of Chemical Studies</w:t>
      </w:r>
      <w:r w:rsidRPr="008D5DD6">
        <w:t>, 8(2), pp.358-368</w:t>
      </w:r>
      <w:r w:rsidRPr="008D5DD6">
        <w:rPr>
          <w:rFonts w:ascii="Arial" w:hAnsi="Arial" w:cs="Arial"/>
          <w:color w:val="222222"/>
          <w:sz w:val="20"/>
          <w:szCs w:val="20"/>
          <w:shd w:val="clear" w:color="auto" w:fill="FFFFFF"/>
        </w:rPr>
        <w:t>.</w:t>
      </w:r>
    </w:p>
    <w:p w14:paraId="623FB27B" w14:textId="77777777" w:rsidR="009B7EE9" w:rsidRDefault="009B7EE9" w:rsidP="008D5DD6">
      <w:r>
        <w:t>marriott.com. 2024. </w:t>
      </w:r>
      <w:r w:rsidRPr="008D5DD6">
        <w:rPr>
          <w:i/>
          <w:iCs/>
        </w:rPr>
        <w:t>Dining at Delta Hotels by Marriott Cheltenham Chase | Marriott Bonvoy</w:t>
      </w:r>
      <w:r>
        <w:t>. Available at: https://www.marriott.com/en-us/hotels/glode-delta-hotels-cheltenham-chase/dining/ (Accessed: 7 June 2024).</w:t>
      </w:r>
    </w:p>
    <w:p w14:paraId="40AEF332" w14:textId="77777777" w:rsidR="009B7EE9" w:rsidRPr="00B93CFC" w:rsidRDefault="009B7EE9" w:rsidP="008D5DD6">
      <w:r w:rsidRPr="00F176BF">
        <w:t>Mazzetti, G. and Schaufeli, W.B., 2022. The impact of engaging leadership on employee engagement and team effectiveness: A longitudinal, multi-level study on the mediating role of personal-and team resources. </w:t>
      </w:r>
      <w:proofErr w:type="spellStart"/>
      <w:r w:rsidRPr="00F176BF">
        <w:t>Plos</w:t>
      </w:r>
      <w:proofErr w:type="spellEnd"/>
      <w:r w:rsidRPr="00F176BF">
        <w:t xml:space="preserve"> one, 17(6), p.e0269433</w:t>
      </w:r>
      <w:r w:rsidRPr="008D5DD6">
        <w:rPr>
          <w:rFonts w:ascii="Arial" w:hAnsi="Arial" w:cs="Arial"/>
          <w:color w:val="222222"/>
          <w:sz w:val="20"/>
          <w:szCs w:val="20"/>
          <w:shd w:val="clear" w:color="auto" w:fill="FFFFFF"/>
        </w:rPr>
        <w:t>.</w:t>
      </w:r>
    </w:p>
    <w:p w14:paraId="12B4AF31" w14:textId="77777777" w:rsidR="009B7EE9" w:rsidRPr="008D5DD6" w:rsidRDefault="009B7EE9" w:rsidP="008D5DD6">
      <w:pPr>
        <w:rPr>
          <w:shd w:val="clear" w:color="auto" w:fill="FFFFFF"/>
        </w:rPr>
      </w:pPr>
      <w:r w:rsidRPr="008D5DD6">
        <w:rPr>
          <w:shd w:val="clear" w:color="auto" w:fill="FFFFFF"/>
        </w:rPr>
        <w:t>Mustofa, A.Z., 2022. Hierarchy of human needs: a humanistic psychology approach of Abraham Maslow. </w:t>
      </w:r>
      <w:proofErr w:type="spellStart"/>
      <w:r w:rsidRPr="008D5DD6">
        <w:rPr>
          <w:i/>
          <w:iCs/>
          <w:shd w:val="clear" w:color="auto" w:fill="FFFFFF"/>
        </w:rPr>
        <w:t>Kawanua</w:t>
      </w:r>
      <w:proofErr w:type="spellEnd"/>
      <w:r w:rsidRPr="008D5DD6">
        <w:rPr>
          <w:i/>
          <w:iCs/>
          <w:shd w:val="clear" w:color="auto" w:fill="FFFFFF"/>
        </w:rPr>
        <w:t xml:space="preserve"> International Journal of Multicultural Studies</w:t>
      </w:r>
      <w:r w:rsidRPr="008D5DD6">
        <w:rPr>
          <w:shd w:val="clear" w:color="auto" w:fill="FFFFFF"/>
        </w:rPr>
        <w:t>, </w:t>
      </w:r>
      <w:r w:rsidRPr="008D5DD6">
        <w:rPr>
          <w:i/>
          <w:iCs/>
          <w:shd w:val="clear" w:color="auto" w:fill="FFFFFF"/>
        </w:rPr>
        <w:t>3</w:t>
      </w:r>
      <w:r w:rsidRPr="008D5DD6">
        <w:rPr>
          <w:shd w:val="clear" w:color="auto" w:fill="FFFFFF"/>
        </w:rPr>
        <w:t>(2), pp.30-35.</w:t>
      </w:r>
    </w:p>
    <w:p w14:paraId="38B19F1A" w14:textId="77777777" w:rsidR="009B7EE9" w:rsidRPr="008D5DD6" w:rsidRDefault="009B7EE9" w:rsidP="008D5DD6">
      <w:pPr>
        <w:rPr>
          <w:shd w:val="clear" w:color="auto" w:fill="FFFFFF"/>
        </w:rPr>
      </w:pPr>
      <w:proofErr w:type="spellStart"/>
      <w:r w:rsidRPr="008D5DD6">
        <w:rPr>
          <w:shd w:val="clear" w:color="auto" w:fill="FFFFFF"/>
        </w:rPr>
        <w:t>Peramatzis</w:t>
      </w:r>
      <w:proofErr w:type="spellEnd"/>
      <w:r w:rsidRPr="008D5DD6">
        <w:rPr>
          <w:shd w:val="clear" w:color="auto" w:fill="FFFFFF"/>
        </w:rPr>
        <w:t>, G. and Galanakis, M., 2022. Herzberg’s motivation theory in workplace. </w:t>
      </w:r>
      <w:r w:rsidRPr="008D5DD6">
        <w:rPr>
          <w:i/>
          <w:iCs/>
          <w:shd w:val="clear" w:color="auto" w:fill="FFFFFF"/>
        </w:rPr>
        <w:t>Psychology</w:t>
      </w:r>
      <w:r w:rsidRPr="008D5DD6">
        <w:rPr>
          <w:shd w:val="clear" w:color="auto" w:fill="FFFFFF"/>
        </w:rPr>
        <w:t>, </w:t>
      </w:r>
      <w:r w:rsidRPr="008D5DD6">
        <w:rPr>
          <w:i/>
          <w:iCs/>
          <w:shd w:val="clear" w:color="auto" w:fill="FFFFFF"/>
        </w:rPr>
        <w:t>12</w:t>
      </w:r>
      <w:r w:rsidRPr="008D5DD6">
        <w:rPr>
          <w:shd w:val="clear" w:color="auto" w:fill="FFFFFF"/>
        </w:rPr>
        <w:t>(12), pp.971-978.</w:t>
      </w:r>
    </w:p>
    <w:p w14:paraId="11317A0C" w14:textId="77777777" w:rsidR="009B7EE9" w:rsidRPr="008D5DD6" w:rsidRDefault="009B7EE9" w:rsidP="008D5DD6">
      <w:pPr>
        <w:rPr>
          <w:shd w:val="clear" w:color="auto" w:fill="FFFFFF"/>
        </w:rPr>
      </w:pPr>
      <w:r w:rsidRPr="008D5DD6">
        <w:rPr>
          <w:shd w:val="clear" w:color="auto" w:fill="FFFFFF"/>
        </w:rPr>
        <w:t xml:space="preserve">Ugwu, F.O., </w:t>
      </w:r>
      <w:proofErr w:type="spellStart"/>
      <w:r w:rsidRPr="008D5DD6">
        <w:rPr>
          <w:shd w:val="clear" w:color="auto" w:fill="FFFFFF"/>
        </w:rPr>
        <w:t>Onyishi</w:t>
      </w:r>
      <w:proofErr w:type="spellEnd"/>
      <w:r w:rsidRPr="008D5DD6">
        <w:rPr>
          <w:shd w:val="clear" w:color="auto" w:fill="FFFFFF"/>
        </w:rPr>
        <w:t>, E.I., Anozie, O.O. and Ugwu, L.E., 2022. Customer incivility and employee work engagement in the hospitality industry: roles of supervisor positive gossip and workplace friendship prevalence. </w:t>
      </w:r>
      <w:r w:rsidRPr="008D5DD6">
        <w:rPr>
          <w:i/>
          <w:iCs/>
          <w:shd w:val="clear" w:color="auto" w:fill="FFFFFF"/>
        </w:rPr>
        <w:t>Journal of Hospitality and Tourism Insights</w:t>
      </w:r>
      <w:r w:rsidRPr="008D5DD6">
        <w:rPr>
          <w:shd w:val="clear" w:color="auto" w:fill="FFFFFF"/>
        </w:rPr>
        <w:t>, </w:t>
      </w:r>
      <w:r w:rsidRPr="008D5DD6">
        <w:rPr>
          <w:i/>
          <w:iCs/>
          <w:shd w:val="clear" w:color="auto" w:fill="FFFFFF"/>
        </w:rPr>
        <w:t>5</w:t>
      </w:r>
      <w:r w:rsidRPr="008D5DD6">
        <w:rPr>
          <w:shd w:val="clear" w:color="auto" w:fill="FFFFFF"/>
        </w:rPr>
        <w:t>(3), pp.515-534.</w:t>
      </w:r>
    </w:p>
    <w:p w14:paraId="3223CA6B" w14:textId="77777777" w:rsidR="009B7EE9" w:rsidRDefault="009B7EE9" w:rsidP="008D5DD6">
      <w:r>
        <w:rPr>
          <w:shd w:val="clear" w:color="auto" w:fill="FFFFFF"/>
        </w:rPr>
        <w:t>Wen, B., Zhou, X., Hu, Y. and Zhang, X., 2020. Role stress and turnover intention of front-line hotel employees: the roles of burnout and service climate. </w:t>
      </w:r>
      <w:r>
        <w:rPr>
          <w:i/>
          <w:iCs/>
          <w:shd w:val="clear" w:color="auto" w:fill="FFFFFF"/>
        </w:rPr>
        <w:t>Frontiers in psychology</w:t>
      </w:r>
      <w:r>
        <w:rPr>
          <w:shd w:val="clear" w:color="auto" w:fill="FFFFFF"/>
        </w:rPr>
        <w:t>, </w:t>
      </w:r>
      <w:r>
        <w:rPr>
          <w:i/>
          <w:iCs/>
          <w:shd w:val="clear" w:color="auto" w:fill="FFFFFF"/>
        </w:rPr>
        <w:t>11</w:t>
      </w:r>
      <w:r>
        <w:rPr>
          <w:shd w:val="clear" w:color="auto" w:fill="FFFFFF"/>
        </w:rPr>
        <w:t>, p.36.</w:t>
      </w:r>
    </w:p>
    <w:p w14:paraId="22193D38" w14:textId="77777777" w:rsidR="009B7EE9" w:rsidRDefault="009B7EE9" w:rsidP="008D5DD6">
      <w:pPr>
        <w:rPr>
          <w:shd w:val="clear" w:color="auto" w:fill="FFFFFF"/>
        </w:rPr>
      </w:pPr>
      <w:proofErr w:type="spellStart"/>
      <w:r w:rsidRPr="008D5DD6">
        <w:rPr>
          <w:shd w:val="clear" w:color="auto" w:fill="FFFFFF"/>
        </w:rPr>
        <w:t>Wöhrmann</w:t>
      </w:r>
      <w:proofErr w:type="spellEnd"/>
      <w:r w:rsidRPr="008D5DD6">
        <w:rPr>
          <w:shd w:val="clear" w:color="auto" w:fill="FFFFFF"/>
        </w:rPr>
        <w:t xml:space="preserve">, A.M., </w:t>
      </w:r>
      <w:proofErr w:type="spellStart"/>
      <w:r w:rsidRPr="008D5DD6">
        <w:rPr>
          <w:shd w:val="clear" w:color="auto" w:fill="FFFFFF"/>
        </w:rPr>
        <w:t>Dilchert</w:t>
      </w:r>
      <w:proofErr w:type="spellEnd"/>
      <w:r w:rsidRPr="008D5DD6">
        <w:rPr>
          <w:shd w:val="clear" w:color="auto" w:fill="FFFFFF"/>
        </w:rPr>
        <w:t>, N. and Michel, A., 2020. Working time flexibility and work-life balance. </w:t>
      </w:r>
      <w:proofErr w:type="spellStart"/>
      <w:r w:rsidRPr="008D5DD6">
        <w:rPr>
          <w:i/>
          <w:iCs/>
          <w:shd w:val="clear" w:color="auto" w:fill="FFFFFF"/>
        </w:rPr>
        <w:t>Zeitschrift</w:t>
      </w:r>
      <w:proofErr w:type="spellEnd"/>
      <w:r w:rsidRPr="008D5DD6">
        <w:rPr>
          <w:i/>
          <w:iCs/>
          <w:shd w:val="clear" w:color="auto" w:fill="FFFFFF"/>
        </w:rPr>
        <w:t xml:space="preserve"> für </w:t>
      </w:r>
      <w:proofErr w:type="spellStart"/>
      <w:r w:rsidRPr="008D5DD6">
        <w:rPr>
          <w:i/>
          <w:iCs/>
          <w:shd w:val="clear" w:color="auto" w:fill="FFFFFF"/>
        </w:rPr>
        <w:t>Arbeitswissenschaft</w:t>
      </w:r>
      <w:proofErr w:type="spellEnd"/>
      <w:r w:rsidRPr="008D5DD6">
        <w:rPr>
          <w:shd w:val="clear" w:color="auto" w:fill="FFFFFF"/>
        </w:rPr>
        <w:t>, </w:t>
      </w:r>
      <w:r w:rsidRPr="008D5DD6">
        <w:rPr>
          <w:i/>
          <w:iCs/>
          <w:shd w:val="clear" w:color="auto" w:fill="FFFFFF"/>
        </w:rPr>
        <w:t>75</w:t>
      </w:r>
      <w:r w:rsidRPr="008D5DD6">
        <w:rPr>
          <w:shd w:val="clear" w:color="auto" w:fill="FFFFFF"/>
        </w:rPr>
        <w:t>(1), pp.74-85.</w:t>
      </w:r>
    </w:p>
    <w:sectPr w:rsidR="009B7EE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1EB1E1" w14:textId="77777777" w:rsidR="00672169" w:rsidRDefault="00672169" w:rsidP="00790969">
      <w:pPr>
        <w:spacing w:after="0" w:line="240" w:lineRule="auto"/>
      </w:pPr>
      <w:r>
        <w:separator/>
      </w:r>
    </w:p>
  </w:endnote>
  <w:endnote w:type="continuationSeparator" w:id="0">
    <w:p w14:paraId="03EFA13F" w14:textId="77777777" w:rsidR="00672169" w:rsidRDefault="00672169" w:rsidP="007909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6561537"/>
      <w:docPartObj>
        <w:docPartGallery w:val="Page Numbers (Bottom of Page)"/>
        <w:docPartUnique/>
      </w:docPartObj>
    </w:sdtPr>
    <w:sdtEndPr>
      <w:rPr>
        <w:noProof/>
      </w:rPr>
    </w:sdtEndPr>
    <w:sdtContent>
      <w:p w14:paraId="227BB1D0" w14:textId="73980E22" w:rsidR="00790969" w:rsidRDefault="007909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59311C" w14:textId="77777777" w:rsidR="00790969" w:rsidRDefault="007909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6F671C" w14:textId="77777777" w:rsidR="00672169" w:rsidRDefault="00672169" w:rsidP="00790969">
      <w:pPr>
        <w:spacing w:after="0" w:line="240" w:lineRule="auto"/>
      </w:pPr>
      <w:r>
        <w:separator/>
      </w:r>
    </w:p>
  </w:footnote>
  <w:footnote w:type="continuationSeparator" w:id="0">
    <w:p w14:paraId="5AED41C2" w14:textId="77777777" w:rsidR="00672169" w:rsidRDefault="00672169" w:rsidP="007909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A2251"/>
    <w:multiLevelType w:val="hybridMultilevel"/>
    <w:tmpl w:val="8654EC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3A13873"/>
    <w:multiLevelType w:val="hybridMultilevel"/>
    <w:tmpl w:val="4768AF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CB3936"/>
    <w:multiLevelType w:val="hybridMultilevel"/>
    <w:tmpl w:val="285A5B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D7A7A79"/>
    <w:multiLevelType w:val="hybridMultilevel"/>
    <w:tmpl w:val="882EBC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BCD32BE"/>
    <w:multiLevelType w:val="hybridMultilevel"/>
    <w:tmpl w:val="BB10EB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43397132">
    <w:abstractNumId w:val="2"/>
  </w:num>
  <w:num w:numId="2" w16cid:durableId="1592811554">
    <w:abstractNumId w:val="3"/>
  </w:num>
  <w:num w:numId="3" w16cid:durableId="2105564940">
    <w:abstractNumId w:val="1"/>
  </w:num>
  <w:num w:numId="4" w16cid:durableId="443774726">
    <w:abstractNumId w:val="4"/>
  </w:num>
  <w:num w:numId="5" w16cid:durableId="1274440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186"/>
    <w:rsid w:val="00027FED"/>
    <w:rsid w:val="00064616"/>
    <w:rsid w:val="00101519"/>
    <w:rsid w:val="001031E9"/>
    <w:rsid w:val="0011337D"/>
    <w:rsid w:val="00136274"/>
    <w:rsid w:val="00160186"/>
    <w:rsid w:val="001F5370"/>
    <w:rsid w:val="00200CC0"/>
    <w:rsid w:val="00243CDE"/>
    <w:rsid w:val="003812AB"/>
    <w:rsid w:val="003A00E7"/>
    <w:rsid w:val="003A412B"/>
    <w:rsid w:val="003B25D3"/>
    <w:rsid w:val="003D21C7"/>
    <w:rsid w:val="003D43DA"/>
    <w:rsid w:val="003F0C54"/>
    <w:rsid w:val="00405F78"/>
    <w:rsid w:val="00453C59"/>
    <w:rsid w:val="004800EE"/>
    <w:rsid w:val="004C7F33"/>
    <w:rsid w:val="004F226B"/>
    <w:rsid w:val="004F28D5"/>
    <w:rsid w:val="005429A4"/>
    <w:rsid w:val="005437D9"/>
    <w:rsid w:val="00573399"/>
    <w:rsid w:val="00577132"/>
    <w:rsid w:val="005B7DFE"/>
    <w:rsid w:val="005E7341"/>
    <w:rsid w:val="00672169"/>
    <w:rsid w:val="00691497"/>
    <w:rsid w:val="006918E1"/>
    <w:rsid w:val="006D20A8"/>
    <w:rsid w:val="00726F29"/>
    <w:rsid w:val="00741C84"/>
    <w:rsid w:val="00751A4B"/>
    <w:rsid w:val="00780209"/>
    <w:rsid w:val="00790969"/>
    <w:rsid w:val="007E4C8C"/>
    <w:rsid w:val="00816315"/>
    <w:rsid w:val="008838A1"/>
    <w:rsid w:val="008B308A"/>
    <w:rsid w:val="008B7AD8"/>
    <w:rsid w:val="008D5DD6"/>
    <w:rsid w:val="008E4005"/>
    <w:rsid w:val="009451CE"/>
    <w:rsid w:val="00951E39"/>
    <w:rsid w:val="009B7EE9"/>
    <w:rsid w:val="009C74E6"/>
    <w:rsid w:val="00A30F0D"/>
    <w:rsid w:val="00A312F3"/>
    <w:rsid w:val="00A5647E"/>
    <w:rsid w:val="00AD540D"/>
    <w:rsid w:val="00AD78D0"/>
    <w:rsid w:val="00B30D5D"/>
    <w:rsid w:val="00B40066"/>
    <w:rsid w:val="00B60769"/>
    <w:rsid w:val="00B87801"/>
    <w:rsid w:val="00B93CFC"/>
    <w:rsid w:val="00BA6F9C"/>
    <w:rsid w:val="00BB49E0"/>
    <w:rsid w:val="00BF3846"/>
    <w:rsid w:val="00BF688E"/>
    <w:rsid w:val="00C16CE1"/>
    <w:rsid w:val="00C16DF3"/>
    <w:rsid w:val="00C54497"/>
    <w:rsid w:val="00C7406B"/>
    <w:rsid w:val="00C831A6"/>
    <w:rsid w:val="00CA2D10"/>
    <w:rsid w:val="00CB40FC"/>
    <w:rsid w:val="00CD52E8"/>
    <w:rsid w:val="00CE57CB"/>
    <w:rsid w:val="00D07F2E"/>
    <w:rsid w:val="00D2629E"/>
    <w:rsid w:val="00D532FE"/>
    <w:rsid w:val="00D70DB0"/>
    <w:rsid w:val="00D71640"/>
    <w:rsid w:val="00D75428"/>
    <w:rsid w:val="00DA1DB1"/>
    <w:rsid w:val="00DB574A"/>
    <w:rsid w:val="00DB5A4B"/>
    <w:rsid w:val="00DB73BB"/>
    <w:rsid w:val="00DE3F41"/>
    <w:rsid w:val="00EA3ADA"/>
    <w:rsid w:val="00EB6BBF"/>
    <w:rsid w:val="00F176BF"/>
    <w:rsid w:val="00F2747B"/>
    <w:rsid w:val="00F30BF5"/>
    <w:rsid w:val="00F733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95B792"/>
  <w15:chartTrackingRefBased/>
  <w15:docId w15:val="{67084798-1791-42EA-90E3-50F8BEE3A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80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B308A"/>
    <w:pPr>
      <w:keepNext/>
      <w:keepLines/>
      <w:spacing w:before="240" w:after="0"/>
      <w:jc w:val="left"/>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C16DF3"/>
    <w:pPr>
      <w:keepNext/>
      <w:keepLines/>
      <w:spacing w:before="120" w:after="60"/>
      <w:jc w:val="left"/>
      <w:outlineLvl w:val="1"/>
    </w:pPr>
    <w:rPr>
      <w:rFonts w:asciiTheme="minorHAnsi" w:eastAsiaTheme="majorEastAsia" w:hAnsiTheme="minorHAnsi" w:cstheme="majorBidi"/>
      <w:b/>
      <w:noProof/>
      <w:color w:val="000000" w:themeColor="text1"/>
      <w:sz w:val="22"/>
      <w:szCs w:val="32"/>
      <w:lang w:val="en-US"/>
    </w:rPr>
  </w:style>
  <w:style w:type="paragraph" w:styleId="Heading4">
    <w:name w:val="heading 4"/>
    <w:basedOn w:val="Normal"/>
    <w:next w:val="Normal"/>
    <w:link w:val="Heading4Char"/>
    <w:uiPriority w:val="9"/>
    <w:semiHidden/>
    <w:unhideWhenUsed/>
    <w:qFormat/>
    <w:rsid w:val="00B93CF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16DF3"/>
    <w:rPr>
      <w:rFonts w:eastAsiaTheme="majorEastAsia" w:cstheme="majorBidi"/>
      <w:b/>
      <w:noProof/>
      <w:color w:val="000000" w:themeColor="text1"/>
      <w:szCs w:val="32"/>
      <w:lang w:val="en-US"/>
    </w:rPr>
  </w:style>
  <w:style w:type="paragraph" w:customStyle="1" w:styleId="Default">
    <w:name w:val="Default"/>
    <w:rsid w:val="00790969"/>
    <w:pPr>
      <w:autoSpaceDE w:val="0"/>
      <w:autoSpaceDN w:val="0"/>
      <w:adjustRightInd w:val="0"/>
      <w:spacing w:after="0" w:line="240" w:lineRule="auto"/>
    </w:pPr>
    <w:rPr>
      <w:rFonts w:ascii="Arial" w:hAnsi="Arial" w:cs="Arial"/>
      <w:color w:val="000000"/>
      <w:kern w:val="0"/>
      <w:sz w:val="24"/>
      <w:szCs w:val="24"/>
    </w:rPr>
  </w:style>
  <w:style w:type="character" w:customStyle="1" w:styleId="Heading1Char">
    <w:name w:val="Heading 1 Char"/>
    <w:basedOn w:val="DefaultParagraphFont"/>
    <w:link w:val="Heading1"/>
    <w:uiPriority w:val="9"/>
    <w:rsid w:val="008B308A"/>
    <w:rPr>
      <w:rFonts w:ascii="Times New Roman" w:eastAsiaTheme="majorEastAsia" w:hAnsi="Times New Roman" w:cstheme="majorBidi"/>
      <w:b/>
      <w:color w:val="000000" w:themeColor="text1"/>
      <w:sz w:val="24"/>
      <w:szCs w:val="32"/>
      <w:lang w:val="en-GB"/>
    </w:rPr>
  </w:style>
  <w:style w:type="paragraph" w:styleId="Title">
    <w:name w:val="Title"/>
    <w:basedOn w:val="Normal"/>
    <w:next w:val="Normal"/>
    <w:link w:val="TitleChar"/>
    <w:uiPriority w:val="10"/>
    <w:qFormat/>
    <w:rsid w:val="00790969"/>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790969"/>
    <w:rPr>
      <w:rFonts w:ascii="Times New Roman" w:eastAsiaTheme="majorEastAsia" w:hAnsi="Times New Roman" w:cstheme="majorBidi"/>
      <w:b/>
      <w:spacing w:val="-10"/>
      <w:kern w:val="28"/>
      <w:sz w:val="36"/>
      <w:szCs w:val="56"/>
      <w:lang w:val="en-GB"/>
    </w:rPr>
  </w:style>
  <w:style w:type="paragraph" w:styleId="Header">
    <w:name w:val="header"/>
    <w:basedOn w:val="Normal"/>
    <w:link w:val="HeaderChar"/>
    <w:uiPriority w:val="99"/>
    <w:unhideWhenUsed/>
    <w:rsid w:val="007909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969"/>
    <w:rPr>
      <w:rFonts w:ascii="Times New Roman" w:hAnsi="Times New Roman"/>
      <w:sz w:val="24"/>
      <w:lang w:val="en-GB"/>
    </w:rPr>
  </w:style>
  <w:style w:type="paragraph" w:styleId="Footer">
    <w:name w:val="footer"/>
    <w:basedOn w:val="Normal"/>
    <w:link w:val="FooterChar"/>
    <w:uiPriority w:val="99"/>
    <w:unhideWhenUsed/>
    <w:rsid w:val="007909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969"/>
    <w:rPr>
      <w:rFonts w:ascii="Times New Roman" w:hAnsi="Times New Roman"/>
      <w:sz w:val="24"/>
      <w:lang w:val="en-GB"/>
    </w:rPr>
  </w:style>
  <w:style w:type="character" w:customStyle="1" w:styleId="Heading4Char">
    <w:name w:val="Heading 4 Char"/>
    <w:basedOn w:val="DefaultParagraphFont"/>
    <w:link w:val="Heading4"/>
    <w:uiPriority w:val="9"/>
    <w:semiHidden/>
    <w:rsid w:val="00B93CFC"/>
    <w:rPr>
      <w:rFonts w:asciiTheme="majorHAnsi" w:eastAsiaTheme="majorEastAsia" w:hAnsiTheme="majorHAnsi" w:cstheme="majorBidi"/>
      <w:i/>
      <w:iCs/>
      <w:color w:val="2F5496" w:themeColor="accent1" w:themeShade="BF"/>
      <w:sz w:val="24"/>
      <w:lang w:val="en-GB"/>
    </w:rPr>
  </w:style>
  <w:style w:type="table" w:styleId="TableGrid">
    <w:name w:val="Table Grid"/>
    <w:basedOn w:val="TableNormal"/>
    <w:uiPriority w:val="39"/>
    <w:rsid w:val="008163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6315"/>
    <w:pPr>
      <w:ind w:left="720"/>
      <w:contextualSpacing/>
    </w:pPr>
  </w:style>
  <w:style w:type="paragraph" w:styleId="TOCHeading">
    <w:name w:val="TOC Heading"/>
    <w:basedOn w:val="Heading1"/>
    <w:next w:val="Normal"/>
    <w:uiPriority w:val="39"/>
    <w:unhideWhenUsed/>
    <w:qFormat/>
    <w:rsid w:val="008D5DD6"/>
    <w:pPr>
      <w:spacing w:line="259" w:lineRule="auto"/>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8D5DD6"/>
    <w:pPr>
      <w:spacing w:after="100"/>
    </w:pPr>
  </w:style>
  <w:style w:type="character" w:styleId="Hyperlink">
    <w:name w:val="Hyperlink"/>
    <w:basedOn w:val="DefaultParagraphFont"/>
    <w:uiPriority w:val="99"/>
    <w:unhideWhenUsed/>
    <w:rsid w:val="008D5D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2775420">
      <w:bodyDiv w:val="1"/>
      <w:marLeft w:val="0"/>
      <w:marRight w:val="0"/>
      <w:marTop w:val="0"/>
      <w:marBottom w:val="0"/>
      <w:divBdr>
        <w:top w:val="none" w:sz="0" w:space="0" w:color="auto"/>
        <w:left w:val="none" w:sz="0" w:space="0" w:color="auto"/>
        <w:bottom w:val="none" w:sz="0" w:space="0" w:color="auto"/>
        <w:right w:val="none" w:sz="0" w:space="0" w:color="auto"/>
      </w:divBdr>
    </w:div>
    <w:div w:id="1236011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C14EB1-6966-4737-8D5A-3CF0FC6E99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1822</Words>
  <Characters>10389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Blackstone</dc:creator>
  <cp:keywords/>
  <dc:description/>
  <cp:lastModifiedBy>Agda Dinu (2118859)</cp:lastModifiedBy>
  <cp:revision>4</cp:revision>
  <dcterms:created xsi:type="dcterms:W3CDTF">2024-06-09T17:51:00Z</dcterms:created>
  <dcterms:modified xsi:type="dcterms:W3CDTF">2024-06-09T17:52:00Z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3c0ad5bf8c5f3ab6de7f301845fb7214284c4883f20766f9aaaa8169c47e1bf7</vt:lpwstr>
  </property>
</Properties>
</file>