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56170349"/>
        <w:docPartObj>
          <w:docPartGallery w:val="Cover Pages"/>
          <w:docPartUnique/>
        </w:docPartObj>
      </w:sdtPr>
      <w:sdtEndPr>
        <w:rPr>
          <w:rFonts w:ascii="Times New Roman" w:eastAsia="Times New Roman" w:hAnsi="Times New Roman" w:cs="Times New Roman"/>
          <w:kern w:val="0"/>
          <w:lang w:eastAsia="en-GB"/>
          <w14:ligatures w14:val="none"/>
        </w:rPr>
      </w:sdtEndPr>
      <w:sdtContent>
        <w:p w14:paraId="50DBF19E" w14:textId="15CEE806" w:rsidR="00D97A02" w:rsidRPr="00D97A02" w:rsidRDefault="00D97A02" w:rsidP="00D97A02">
          <w:pPr>
            <w:jc w:val="center"/>
            <w:rPr>
              <w:rFonts w:ascii="Arial Nova" w:hAnsi="Arial Nova"/>
              <w:sz w:val="72"/>
              <w:szCs w:val="72"/>
            </w:rPr>
          </w:pPr>
          <w:r w:rsidRPr="00D97A02">
            <w:rPr>
              <w:rFonts w:ascii="Arial Nova" w:hAnsi="Arial Nova"/>
              <w:noProof/>
              <w:sz w:val="72"/>
              <w:szCs w:val="72"/>
            </w:rPr>
            <mc:AlternateContent>
              <mc:Choice Requires="wpg">
                <w:drawing>
                  <wp:anchor distT="0" distB="0" distL="114300" distR="114300" simplePos="0" relativeHeight="251659264" behindDoc="1" locked="0" layoutInCell="1" allowOverlap="1" wp14:anchorId="20D12B18" wp14:editId="136EF264">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621989" w14:textId="1E6DC72E" w:rsidR="00D97A02" w:rsidRPr="00D97A02" w:rsidRDefault="00D97A02" w:rsidP="00D97A02">
                                  <w:pPr>
                                    <w:pStyle w:val="NoSpacing"/>
                                    <w:spacing w:before="120"/>
                                    <w:jc w:val="center"/>
                                    <w:rPr>
                                      <w:color w:val="FFFFFF" w:themeColor="background1"/>
                                      <w:sz w:val="72"/>
                                      <w:szCs w:val="72"/>
                                    </w:rPr>
                                  </w:pPr>
                                  <w:r w:rsidRPr="00D97A02">
                                    <w:rPr>
                                      <w:color w:val="FFFFFF" w:themeColor="background1"/>
                                      <w:sz w:val="72"/>
                                      <w:szCs w:val="72"/>
                                    </w:rPr>
                                    <w:t>Student id:224653</w:t>
                                  </w:r>
                                </w:p>
                                <w:p w14:paraId="087A5B43" w14:textId="03A344B0" w:rsidR="00D97A02" w:rsidRPr="00D97A02" w:rsidRDefault="00D97A02">
                                  <w:pPr>
                                    <w:pStyle w:val="NoSpacing"/>
                                    <w:spacing w:before="120"/>
                                    <w:jc w:val="center"/>
                                    <w:rPr>
                                      <w:color w:val="FFFFFF" w:themeColor="background1"/>
                                      <w:sz w:val="72"/>
                                      <w:szCs w:val="72"/>
                                    </w:rPr>
                                  </w:pPr>
                                  <w:sdt>
                                    <w:sdtPr>
                                      <w:rPr>
                                        <w:sz w:val="72"/>
                                        <w:szCs w:val="72"/>
                                      </w:rPr>
                                      <w:alias w:val="Company"/>
                                      <w:tag w:val=""/>
                                      <w:id w:val="1618182777"/>
                                      <w:dataBinding w:prefixMappings="xmlns:ns0='http://schemas.openxmlformats.org/officeDocument/2006/extended-properties' " w:xpath="/ns0:Properties[1]/ns0:Company[1]" w:storeItemID="{6668398D-A668-4E3E-A5EB-62B293D839F1}"/>
                                      <w:text/>
                                    </w:sdtPr>
                                    <w:sdtContent>
                                      <w:r w:rsidRPr="00D97A02">
                                        <w:rPr>
                                          <w:sz w:val="72"/>
                                          <w:szCs w:val="72"/>
                                        </w:rPr>
                                        <w:t>Lecturer name:</w:t>
                                      </w:r>
                                      <w:r w:rsidRPr="00D97A02">
                                        <w:rPr>
                                          <w:sz w:val="72"/>
                                          <w:szCs w:val="72"/>
                                        </w:rPr>
                                        <w:t xml:space="preserve"> </w:t>
                                      </w:r>
                                      <w:r w:rsidRPr="00D97A02">
                                        <w:rPr>
                                          <w:sz w:val="72"/>
                                          <w:szCs w:val="72"/>
                                        </w:rPr>
                                        <w:t xml:space="preserve">Giulia </w:t>
                                      </w:r>
                                      <w:proofErr w:type="spellStart"/>
                                      <w:r w:rsidRPr="00D97A02">
                                        <w:rPr>
                                          <w:sz w:val="72"/>
                                          <w:szCs w:val="72"/>
                                        </w:rPr>
                                        <w:t>Chifari</w:t>
                                      </w:r>
                                      <w:proofErr w:type="spellEnd"/>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inorHAnsi"/>
                                      <w:b/>
                                      <w:bCs/>
                                      <w:kern w:val="2"/>
                                      <w:sz w:val="56"/>
                                      <w:szCs w:val="56"/>
                                      <w:lang w:val="en-GB"/>
                                      <w14:ligatures w14:val="standardContextual"/>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78BF643" w14:textId="0F0509D9" w:rsidR="00D97A02" w:rsidRPr="00D97A02" w:rsidRDefault="00D97A02" w:rsidP="00D97A02">
                                      <w:pPr>
                                        <w:pStyle w:val="NoSpacing"/>
                                        <w:jc w:val="center"/>
                                        <w:rPr>
                                          <w:rFonts w:asciiTheme="majorHAnsi" w:eastAsiaTheme="majorEastAsia" w:hAnsiTheme="majorHAnsi" w:cstheme="majorBidi"/>
                                          <w:b/>
                                          <w:bCs/>
                                          <w:caps/>
                                          <w:color w:val="156082" w:themeColor="accent1"/>
                                          <w:sz w:val="56"/>
                                          <w:szCs w:val="56"/>
                                        </w:rPr>
                                      </w:pPr>
                                      <w:r w:rsidRPr="00D97A02">
                                        <w:rPr>
                                          <w:rFonts w:eastAsiaTheme="minorHAnsi"/>
                                          <w:b/>
                                          <w:bCs/>
                                          <w:kern w:val="2"/>
                                          <w:sz w:val="56"/>
                                          <w:szCs w:val="56"/>
                                          <w:lang w:val="en-GB"/>
                                          <w14:ligatures w14:val="standardContextual"/>
                                        </w:rPr>
                                        <w:t>Intercultural Competence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0D12B18" id="Group 198"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p w14:paraId="02621989" w14:textId="1E6DC72E" w:rsidR="00D97A02" w:rsidRPr="00D97A02" w:rsidRDefault="00D97A02" w:rsidP="00D97A02">
                            <w:pPr>
                              <w:pStyle w:val="NoSpacing"/>
                              <w:spacing w:before="120"/>
                              <w:jc w:val="center"/>
                              <w:rPr>
                                <w:color w:val="FFFFFF" w:themeColor="background1"/>
                                <w:sz w:val="72"/>
                                <w:szCs w:val="72"/>
                              </w:rPr>
                            </w:pPr>
                            <w:r w:rsidRPr="00D97A02">
                              <w:rPr>
                                <w:color w:val="FFFFFF" w:themeColor="background1"/>
                                <w:sz w:val="72"/>
                                <w:szCs w:val="72"/>
                              </w:rPr>
                              <w:t>Student id:224653</w:t>
                            </w:r>
                          </w:p>
                          <w:p w14:paraId="087A5B43" w14:textId="03A344B0" w:rsidR="00D97A02" w:rsidRPr="00D97A02" w:rsidRDefault="00D97A02">
                            <w:pPr>
                              <w:pStyle w:val="NoSpacing"/>
                              <w:spacing w:before="120"/>
                              <w:jc w:val="center"/>
                              <w:rPr>
                                <w:color w:val="FFFFFF" w:themeColor="background1"/>
                                <w:sz w:val="72"/>
                                <w:szCs w:val="72"/>
                              </w:rPr>
                            </w:pPr>
                            <w:sdt>
                              <w:sdtPr>
                                <w:rPr>
                                  <w:sz w:val="72"/>
                                  <w:szCs w:val="72"/>
                                </w:rPr>
                                <w:alias w:val="Company"/>
                                <w:tag w:val=""/>
                                <w:id w:val="1618182777"/>
                                <w:dataBinding w:prefixMappings="xmlns:ns0='http://schemas.openxmlformats.org/officeDocument/2006/extended-properties' " w:xpath="/ns0:Properties[1]/ns0:Company[1]" w:storeItemID="{6668398D-A668-4E3E-A5EB-62B293D839F1}"/>
                                <w:text/>
                              </w:sdtPr>
                              <w:sdtContent>
                                <w:r w:rsidRPr="00D97A02">
                                  <w:rPr>
                                    <w:sz w:val="72"/>
                                    <w:szCs w:val="72"/>
                                  </w:rPr>
                                  <w:t>Lecturer name:</w:t>
                                </w:r>
                                <w:r w:rsidRPr="00D97A02">
                                  <w:rPr>
                                    <w:sz w:val="72"/>
                                    <w:szCs w:val="72"/>
                                  </w:rPr>
                                  <w:t xml:space="preserve"> </w:t>
                                </w:r>
                                <w:r w:rsidRPr="00D97A02">
                                  <w:rPr>
                                    <w:sz w:val="72"/>
                                    <w:szCs w:val="72"/>
                                  </w:rPr>
                                  <w:t xml:space="preserve">Giulia </w:t>
                                </w:r>
                                <w:proofErr w:type="spellStart"/>
                                <w:r w:rsidRPr="00D97A02">
                                  <w:rPr>
                                    <w:sz w:val="72"/>
                                    <w:szCs w:val="72"/>
                                  </w:rPr>
                                  <w:t>Chifari</w:t>
                                </w:r>
                                <w:proofErr w:type="spellEnd"/>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eastAsiaTheme="minorHAnsi"/>
                                <w:b/>
                                <w:bCs/>
                                <w:kern w:val="2"/>
                                <w:sz w:val="56"/>
                                <w:szCs w:val="56"/>
                                <w:lang w:val="en-GB"/>
                                <w14:ligatures w14:val="standardContextual"/>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78BF643" w14:textId="0F0509D9" w:rsidR="00D97A02" w:rsidRPr="00D97A02" w:rsidRDefault="00D97A02" w:rsidP="00D97A02">
                                <w:pPr>
                                  <w:pStyle w:val="NoSpacing"/>
                                  <w:jc w:val="center"/>
                                  <w:rPr>
                                    <w:rFonts w:asciiTheme="majorHAnsi" w:eastAsiaTheme="majorEastAsia" w:hAnsiTheme="majorHAnsi" w:cstheme="majorBidi"/>
                                    <w:b/>
                                    <w:bCs/>
                                    <w:caps/>
                                    <w:color w:val="156082" w:themeColor="accent1"/>
                                    <w:sz w:val="56"/>
                                    <w:szCs w:val="56"/>
                                  </w:rPr>
                                </w:pPr>
                                <w:r w:rsidRPr="00D97A02">
                                  <w:rPr>
                                    <w:rFonts w:eastAsiaTheme="minorHAnsi"/>
                                    <w:b/>
                                    <w:bCs/>
                                    <w:kern w:val="2"/>
                                    <w:sz w:val="56"/>
                                    <w:szCs w:val="56"/>
                                    <w:lang w:val="en-GB"/>
                                    <w14:ligatures w14:val="standardContextual"/>
                                  </w:rPr>
                                  <w:t>Intercultural Competence Report</w:t>
                                </w:r>
                              </w:p>
                            </w:sdtContent>
                          </w:sdt>
                        </w:txbxContent>
                      </v:textbox>
                    </v:shape>
                    <w10:wrap anchorx="page" anchory="page"/>
                  </v:group>
                </w:pict>
              </mc:Fallback>
            </mc:AlternateContent>
          </w:r>
          <w:r w:rsidRPr="00D97A02">
            <w:rPr>
              <w:rFonts w:ascii="Arial Nova" w:hAnsi="Arial Nova"/>
              <w:sz w:val="72"/>
              <w:szCs w:val="72"/>
            </w:rPr>
            <w:t>BMIH 5003</w:t>
          </w:r>
        </w:p>
        <w:p w14:paraId="6CBF5B05" w14:textId="2255A26C" w:rsidR="00D97A02" w:rsidRDefault="00D97A02">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br w:type="page"/>
          </w:r>
        </w:p>
      </w:sdtContent>
    </w:sdt>
    <w:p w14:paraId="6E39B53A" w14:textId="5B83DCED" w:rsidR="00D97A02" w:rsidRPr="00D97A02" w:rsidRDefault="00D97A02" w:rsidP="00D97A02">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D97A02">
        <w:rPr>
          <w:rFonts w:ascii="Times New Roman" w:eastAsia="Times New Roman" w:hAnsi="Times New Roman" w:cs="Times New Roman"/>
          <w:b/>
          <w:bCs/>
          <w:kern w:val="36"/>
          <w:sz w:val="48"/>
          <w:szCs w:val="48"/>
          <w:lang w:eastAsia="en-GB"/>
          <w14:ligatures w14:val="none"/>
        </w:rPr>
        <w:lastRenderedPageBreak/>
        <w:t>Intercultural Competence Report</w:t>
      </w:r>
    </w:p>
    <w:p w14:paraId="36EA7532" w14:textId="77777777" w:rsidR="00D97A02" w:rsidRPr="00D97A02" w:rsidRDefault="00D97A02" w:rsidP="00D97A02">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D97A02">
        <w:rPr>
          <w:rFonts w:ascii="Times New Roman" w:eastAsia="Times New Roman" w:hAnsi="Times New Roman" w:cs="Times New Roman"/>
          <w:b/>
          <w:bCs/>
          <w:kern w:val="0"/>
          <w:sz w:val="36"/>
          <w:szCs w:val="36"/>
          <w:lang w:eastAsia="en-GB"/>
          <w14:ligatures w14:val="none"/>
        </w:rPr>
        <w:t>Introduction</w:t>
      </w:r>
    </w:p>
    <w:p w14:paraId="5B9ED435" w14:textId="77777777" w:rsidR="00D97A02" w:rsidRPr="00D97A02" w:rsidRDefault="00D97A02" w:rsidP="00D97A02">
      <w:pPr>
        <w:spacing w:before="100" w:beforeAutospacing="1" w:after="100" w:afterAutospacing="1" w:line="240" w:lineRule="auto"/>
        <w:rPr>
          <w:rFonts w:ascii="Times New Roman" w:eastAsia="Times New Roman" w:hAnsi="Times New Roman" w:cs="Times New Roman"/>
          <w:kern w:val="0"/>
          <w:lang w:eastAsia="en-GB"/>
          <w14:ligatures w14:val="none"/>
        </w:rPr>
      </w:pPr>
      <w:r w:rsidRPr="00D97A02">
        <w:rPr>
          <w:rFonts w:ascii="Times New Roman" w:eastAsia="Times New Roman" w:hAnsi="Times New Roman" w:cs="Times New Roman"/>
          <w:kern w:val="0"/>
          <w:lang w:eastAsia="en-GB"/>
          <w14:ligatures w14:val="none"/>
        </w:rPr>
        <w:t>As the newly appointed General Manager of the Multicultural Hotel &amp; Spa in London, England, my objective is to ensure a seamless integration of our diverse team, enhancing the overall guest experience. The Multicultural Hotel &amp; Spa chain, renowned for its luxury and impeccable service, has its headquarters in Japan, a nation known for its high-context communication, strong group orientation, and deep-rooted cultural traditions. Prior to assuming my role in London, I visited our branch in Tokyo to familiarize myself with the operational standards and cultural nuances that will influence our team dynamics in London. This report outlines my observations and recommendations to foster intercultural competence within our hotel in London.</w:t>
      </w:r>
    </w:p>
    <w:p w14:paraId="773FD54F" w14:textId="77777777" w:rsidR="00D97A02" w:rsidRPr="00D97A02" w:rsidRDefault="00D97A02" w:rsidP="00D97A02">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D97A02">
        <w:rPr>
          <w:rFonts w:ascii="Times New Roman" w:eastAsia="Times New Roman" w:hAnsi="Times New Roman" w:cs="Times New Roman"/>
          <w:b/>
          <w:bCs/>
          <w:kern w:val="0"/>
          <w:sz w:val="36"/>
          <w:szCs w:val="36"/>
          <w:lang w:eastAsia="en-GB"/>
          <w14:ligatures w14:val="none"/>
        </w:rPr>
        <w:t>Understanding Japanese Cultural Dimensions</w:t>
      </w:r>
    </w:p>
    <w:p w14:paraId="66E732A8" w14:textId="77777777" w:rsidR="00D97A02" w:rsidRPr="00D97A02" w:rsidRDefault="00D97A02" w:rsidP="00D97A0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97A02">
        <w:rPr>
          <w:rFonts w:ascii="Times New Roman" w:eastAsia="Times New Roman" w:hAnsi="Times New Roman" w:cs="Times New Roman"/>
          <w:b/>
          <w:bCs/>
          <w:kern w:val="0"/>
          <w:sz w:val="27"/>
          <w:szCs w:val="27"/>
          <w:lang w:eastAsia="en-GB"/>
          <w14:ligatures w14:val="none"/>
        </w:rPr>
        <w:t>High-Context Communication</w:t>
      </w:r>
    </w:p>
    <w:p w14:paraId="4E8F33B8" w14:textId="77777777" w:rsidR="00D97A02" w:rsidRPr="00D97A02" w:rsidRDefault="00D97A02" w:rsidP="00D97A02">
      <w:pPr>
        <w:spacing w:before="100" w:beforeAutospacing="1" w:after="100" w:afterAutospacing="1" w:line="240" w:lineRule="auto"/>
        <w:rPr>
          <w:rFonts w:ascii="Times New Roman" w:eastAsia="Times New Roman" w:hAnsi="Times New Roman" w:cs="Times New Roman"/>
          <w:kern w:val="0"/>
          <w:lang w:eastAsia="en-GB"/>
          <w14:ligatures w14:val="none"/>
        </w:rPr>
      </w:pPr>
      <w:r w:rsidRPr="00D97A02">
        <w:rPr>
          <w:rFonts w:ascii="Times New Roman" w:eastAsia="Times New Roman" w:hAnsi="Times New Roman" w:cs="Times New Roman"/>
          <w:kern w:val="0"/>
          <w:lang w:eastAsia="en-GB"/>
          <w14:ligatures w14:val="none"/>
        </w:rPr>
        <w:t>Japan is characterized by high-context communication, where much of the information is conveyed implicitly through non-verbal cues, context, and the shared understanding of those involved. This contrasts with the low-context communication typical in the Anglo cluster, where explicit verbal communication is emphasized. Understanding this difference is crucial as we integrate Japanese staff into our London team. Effective training on non-verbal communication and active listening can bridge this gap.</w:t>
      </w:r>
    </w:p>
    <w:p w14:paraId="66BFE7C4" w14:textId="77777777" w:rsidR="00D97A02" w:rsidRPr="00D97A02" w:rsidRDefault="00D97A02" w:rsidP="00D97A0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97A02">
        <w:rPr>
          <w:rFonts w:ascii="Times New Roman" w:eastAsia="Times New Roman" w:hAnsi="Times New Roman" w:cs="Times New Roman"/>
          <w:b/>
          <w:bCs/>
          <w:kern w:val="0"/>
          <w:sz w:val="27"/>
          <w:szCs w:val="27"/>
          <w:lang w:eastAsia="en-GB"/>
          <w14:ligatures w14:val="none"/>
        </w:rPr>
        <w:t>Group Orientation and Collectivism</w:t>
      </w:r>
    </w:p>
    <w:p w14:paraId="6B2B46CE" w14:textId="77777777" w:rsidR="00D97A02" w:rsidRPr="00D97A02" w:rsidRDefault="00D97A02" w:rsidP="00D97A02">
      <w:pPr>
        <w:spacing w:before="100" w:beforeAutospacing="1" w:after="100" w:afterAutospacing="1" w:line="240" w:lineRule="auto"/>
        <w:rPr>
          <w:rFonts w:ascii="Times New Roman" w:eastAsia="Times New Roman" w:hAnsi="Times New Roman" w:cs="Times New Roman"/>
          <w:kern w:val="0"/>
          <w:lang w:eastAsia="en-GB"/>
          <w14:ligatures w14:val="none"/>
        </w:rPr>
      </w:pPr>
      <w:r w:rsidRPr="00D97A02">
        <w:rPr>
          <w:rFonts w:ascii="Times New Roman" w:eastAsia="Times New Roman" w:hAnsi="Times New Roman" w:cs="Times New Roman"/>
          <w:kern w:val="0"/>
          <w:lang w:eastAsia="en-GB"/>
          <w14:ligatures w14:val="none"/>
        </w:rPr>
        <w:t>Japanese culture highly values collectivism, where individuals prioritize group harmony and consensus over personal goals. This is in stark contrast to the individualistic nature of Anglo cultures, where personal achievements and autonomy are celebrated. Promoting team-building activities and creating a work environment that values collaboration will help Japanese employees feel more comfortable and productive.</w:t>
      </w:r>
    </w:p>
    <w:p w14:paraId="76484FA8" w14:textId="77777777" w:rsidR="00D97A02" w:rsidRPr="00D97A02" w:rsidRDefault="00D97A02" w:rsidP="00D97A0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97A02">
        <w:rPr>
          <w:rFonts w:ascii="Times New Roman" w:eastAsia="Times New Roman" w:hAnsi="Times New Roman" w:cs="Times New Roman"/>
          <w:b/>
          <w:bCs/>
          <w:kern w:val="0"/>
          <w:sz w:val="27"/>
          <w:szCs w:val="27"/>
          <w:lang w:eastAsia="en-GB"/>
          <w14:ligatures w14:val="none"/>
        </w:rPr>
        <w:t>Power Distance and Hierarchical Structures</w:t>
      </w:r>
    </w:p>
    <w:p w14:paraId="4F24E5ED" w14:textId="77777777" w:rsidR="00D97A02" w:rsidRPr="00D97A02" w:rsidRDefault="00D97A02" w:rsidP="00D97A02">
      <w:pPr>
        <w:spacing w:before="100" w:beforeAutospacing="1" w:after="100" w:afterAutospacing="1" w:line="240" w:lineRule="auto"/>
        <w:rPr>
          <w:rFonts w:ascii="Times New Roman" w:eastAsia="Times New Roman" w:hAnsi="Times New Roman" w:cs="Times New Roman"/>
          <w:kern w:val="0"/>
          <w:lang w:eastAsia="en-GB"/>
          <w14:ligatures w14:val="none"/>
        </w:rPr>
      </w:pPr>
      <w:r w:rsidRPr="00D97A02">
        <w:rPr>
          <w:rFonts w:ascii="Times New Roman" w:eastAsia="Times New Roman" w:hAnsi="Times New Roman" w:cs="Times New Roman"/>
          <w:kern w:val="0"/>
          <w:lang w:eastAsia="en-GB"/>
          <w14:ligatures w14:val="none"/>
        </w:rPr>
        <w:t xml:space="preserve">Japan exhibits a </w:t>
      </w:r>
      <w:proofErr w:type="gramStart"/>
      <w:r w:rsidRPr="00D97A02">
        <w:rPr>
          <w:rFonts w:ascii="Times New Roman" w:eastAsia="Times New Roman" w:hAnsi="Times New Roman" w:cs="Times New Roman"/>
          <w:kern w:val="0"/>
          <w:lang w:eastAsia="en-GB"/>
          <w14:ligatures w14:val="none"/>
        </w:rPr>
        <w:t>high power</w:t>
      </w:r>
      <w:proofErr w:type="gramEnd"/>
      <w:r w:rsidRPr="00D97A02">
        <w:rPr>
          <w:rFonts w:ascii="Times New Roman" w:eastAsia="Times New Roman" w:hAnsi="Times New Roman" w:cs="Times New Roman"/>
          <w:kern w:val="0"/>
          <w:lang w:eastAsia="en-GB"/>
          <w14:ligatures w14:val="none"/>
        </w:rPr>
        <w:t xml:space="preserve"> distance, meaning there is a clear hierarchy and respect for authority. Employees expect clear directives and may be less likely to challenge or question their superiors. In the more egalitarian Anglo culture, open communication and flatter organizational structures are the norm. Balancing these approaches by providing clear guidelines while encouraging open dialogue will be essential.</w:t>
      </w:r>
    </w:p>
    <w:p w14:paraId="5595A5B7" w14:textId="77777777" w:rsidR="00D97A02" w:rsidRPr="00D97A02" w:rsidRDefault="00D97A02" w:rsidP="00D97A0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97A02">
        <w:rPr>
          <w:rFonts w:ascii="Times New Roman" w:eastAsia="Times New Roman" w:hAnsi="Times New Roman" w:cs="Times New Roman"/>
          <w:b/>
          <w:bCs/>
          <w:kern w:val="0"/>
          <w:sz w:val="27"/>
          <w:szCs w:val="27"/>
          <w:lang w:eastAsia="en-GB"/>
          <w14:ligatures w14:val="none"/>
        </w:rPr>
        <w:t>Uncertainty Avoidance</w:t>
      </w:r>
    </w:p>
    <w:p w14:paraId="6903378B" w14:textId="77777777" w:rsidR="00D97A02" w:rsidRPr="00D97A02" w:rsidRDefault="00D97A02" w:rsidP="00D97A02">
      <w:pPr>
        <w:spacing w:before="100" w:beforeAutospacing="1" w:after="100" w:afterAutospacing="1" w:line="240" w:lineRule="auto"/>
        <w:rPr>
          <w:rFonts w:ascii="Times New Roman" w:eastAsia="Times New Roman" w:hAnsi="Times New Roman" w:cs="Times New Roman"/>
          <w:kern w:val="0"/>
          <w:lang w:eastAsia="en-GB"/>
          <w14:ligatures w14:val="none"/>
        </w:rPr>
      </w:pPr>
      <w:r w:rsidRPr="00D97A02">
        <w:rPr>
          <w:rFonts w:ascii="Times New Roman" w:eastAsia="Times New Roman" w:hAnsi="Times New Roman" w:cs="Times New Roman"/>
          <w:kern w:val="0"/>
          <w:lang w:eastAsia="en-GB"/>
          <w14:ligatures w14:val="none"/>
        </w:rPr>
        <w:t>Japanese culture has a high degree of uncertainty avoidance, preferring structured environments with clear rules and stability. This may contrast with the more flexible and adaptive nature of Anglo cultures. Providing detailed procedural manuals and ensuring consistent routines will help Japanese staff feel secure and confident in their roles.</w:t>
      </w:r>
    </w:p>
    <w:p w14:paraId="3B76B613" w14:textId="77777777" w:rsidR="00D97A02" w:rsidRPr="00D97A02" w:rsidRDefault="00D97A02" w:rsidP="00D97A02">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D97A02">
        <w:rPr>
          <w:rFonts w:ascii="Times New Roman" w:eastAsia="Times New Roman" w:hAnsi="Times New Roman" w:cs="Times New Roman"/>
          <w:b/>
          <w:bCs/>
          <w:kern w:val="0"/>
          <w:sz w:val="36"/>
          <w:szCs w:val="36"/>
          <w:lang w:eastAsia="en-GB"/>
          <w14:ligatures w14:val="none"/>
        </w:rPr>
        <w:lastRenderedPageBreak/>
        <w:t>Operational Insights from Tokyo Branch</w:t>
      </w:r>
    </w:p>
    <w:p w14:paraId="5433C3ED" w14:textId="77777777" w:rsidR="00D97A02" w:rsidRPr="00D97A02" w:rsidRDefault="00D97A02" w:rsidP="00D97A0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97A02">
        <w:rPr>
          <w:rFonts w:ascii="Times New Roman" w:eastAsia="Times New Roman" w:hAnsi="Times New Roman" w:cs="Times New Roman"/>
          <w:b/>
          <w:bCs/>
          <w:kern w:val="0"/>
          <w:sz w:val="27"/>
          <w:szCs w:val="27"/>
          <w:lang w:eastAsia="en-GB"/>
          <w14:ligatures w14:val="none"/>
        </w:rPr>
        <w:t>Brand Standards and Excellence</w:t>
      </w:r>
    </w:p>
    <w:p w14:paraId="60F050CF" w14:textId="77777777" w:rsidR="00D97A02" w:rsidRPr="00D97A02" w:rsidRDefault="00D97A02" w:rsidP="00D97A02">
      <w:pPr>
        <w:spacing w:before="100" w:beforeAutospacing="1" w:after="100" w:afterAutospacing="1" w:line="240" w:lineRule="auto"/>
        <w:rPr>
          <w:rFonts w:ascii="Times New Roman" w:eastAsia="Times New Roman" w:hAnsi="Times New Roman" w:cs="Times New Roman"/>
          <w:kern w:val="0"/>
          <w:lang w:eastAsia="en-GB"/>
          <w14:ligatures w14:val="none"/>
        </w:rPr>
      </w:pPr>
      <w:r w:rsidRPr="00D97A02">
        <w:rPr>
          <w:rFonts w:ascii="Times New Roman" w:eastAsia="Times New Roman" w:hAnsi="Times New Roman" w:cs="Times New Roman"/>
          <w:kern w:val="0"/>
          <w:lang w:eastAsia="en-GB"/>
          <w14:ligatures w14:val="none"/>
        </w:rPr>
        <w:t>The Tokyo branch exemplifies the brand standards of the Multicultural Hotel &amp; Spa, showcasing meticulous attention to detail, exceptional customer service, and a serene, aesthetically pleasing environment. These standards should be maintained in London to ensure brand consistency. Regular training sessions and audits will help uphold these high standards.</w:t>
      </w:r>
    </w:p>
    <w:p w14:paraId="7E58FCBF" w14:textId="77777777" w:rsidR="00D97A02" w:rsidRPr="00D97A02" w:rsidRDefault="00D97A02" w:rsidP="00D97A0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97A02">
        <w:rPr>
          <w:rFonts w:ascii="Times New Roman" w:eastAsia="Times New Roman" w:hAnsi="Times New Roman" w:cs="Times New Roman"/>
          <w:b/>
          <w:bCs/>
          <w:kern w:val="0"/>
          <w:sz w:val="27"/>
          <w:szCs w:val="27"/>
          <w:lang w:eastAsia="en-GB"/>
          <w14:ligatures w14:val="none"/>
        </w:rPr>
        <w:t>Customer Service Excellence</w:t>
      </w:r>
    </w:p>
    <w:p w14:paraId="36E52CA4" w14:textId="77777777" w:rsidR="00D97A02" w:rsidRPr="00D97A02" w:rsidRDefault="00D97A02" w:rsidP="00D97A02">
      <w:pPr>
        <w:spacing w:before="100" w:beforeAutospacing="1" w:after="100" w:afterAutospacing="1" w:line="240" w:lineRule="auto"/>
        <w:rPr>
          <w:rFonts w:ascii="Times New Roman" w:eastAsia="Times New Roman" w:hAnsi="Times New Roman" w:cs="Times New Roman"/>
          <w:kern w:val="0"/>
          <w:lang w:eastAsia="en-GB"/>
          <w14:ligatures w14:val="none"/>
        </w:rPr>
      </w:pPr>
      <w:r w:rsidRPr="00D97A02">
        <w:rPr>
          <w:rFonts w:ascii="Times New Roman" w:eastAsia="Times New Roman" w:hAnsi="Times New Roman" w:cs="Times New Roman"/>
          <w:kern w:val="0"/>
          <w:lang w:eastAsia="en-GB"/>
          <w14:ligatures w14:val="none"/>
        </w:rPr>
        <w:t>Japanese hospitality, or "</w:t>
      </w:r>
      <w:proofErr w:type="spellStart"/>
      <w:r w:rsidRPr="00D97A02">
        <w:rPr>
          <w:rFonts w:ascii="Times New Roman" w:eastAsia="Times New Roman" w:hAnsi="Times New Roman" w:cs="Times New Roman"/>
          <w:kern w:val="0"/>
          <w:lang w:eastAsia="en-GB"/>
          <w14:ligatures w14:val="none"/>
        </w:rPr>
        <w:t>omotenashi</w:t>
      </w:r>
      <w:proofErr w:type="spellEnd"/>
      <w:r w:rsidRPr="00D97A02">
        <w:rPr>
          <w:rFonts w:ascii="Times New Roman" w:eastAsia="Times New Roman" w:hAnsi="Times New Roman" w:cs="Times New Roman"/>
          <w:kern w:val="0"/>
          <w:lang w:eastAsia="en-GB"/>
          <w14:ligatures w14:val="none"/>
        </w:rPr>
        <w:t xml:space="preserve">," is a philosophy of selfless service and anticipating guest needs. Implementing this approach in London can significantly enhance our service quality. Training London staff in the principles of </w:t>
      </w:r>
      <w:proofErr w:type="spellStart"/>
      <w:r w:rsidRPr="00D97A02">
        <w:rPr>
          <w:rFonts w:ascii="Times New Roman" w:eastAsia="Times New Roman" w:hAnsi="Times New Roman" w:cs="Times New Roman"/>
          <w:kern w:val="0"/>
          <w:lang w:eastAsia="en-GB"/>
          <w14:ligatures w14:val="none"/>
        </w:rPr>
        <w:t>omotenashi</w:t>
      </w:r>
      <w:proofErr w:type="spellEnd"/>
      <w:r w:rsidRPr="00D97A02">
        <w:rPr>
          <w:rFonts w:ascii="Times New Roman" w:eastAsia="Times New Roman" w:hAnsi="Times New Roman" w:cs="Times New Roman"/>
          <w:kern w:val="0"/>
          <w:lang w:eastAsia="en-GB"/>
          <w14:ligatures w14:val="none"/>
        </w:rPr>
        <w:t>, such as attentiveness, discretion, and proactive service, will differentiate us from competitors.</w:t>
      </w:r>
    </w:p>
    <w:p w14:paraId="10EE4FCB" w14:textId="77777777" w:rsidR="00D97A02" w:rsidRPr="00D97A02" w:rsidRDefault="00D97A02" w:rsidP="00D97A0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97A02">
        <w:rPr>
          <w:rFonts w:ascii="Times New Roman" w:eastAsia="Times New Roman" w:hAnsi="Times New Roman" w:cs="Times New Roman"/>
          <w:b/>
          <w:bCs/>
          <w:kern w:val="0"/>
          <w:sz w:val="27"/>
          <w:szCs w:val="27"/>
          <w:lang w:eastAsia="en-GB"/>
          <w14:ligatures w14:val="none"/>
        </w:rPr>
        <w:t>Innovation and Technology</w:t>
      </w:r>
    </w:p>
    <w:p w14:paraId="2177EBC6" w14:textId="77777777" w:rsidR="00D97A02" w:rsidRPr="00D97A02" w:rsidRDefault="00D97A02" w:rsidP="00D97A02">
      <w:pPr>
        <w:spacing w:before="100" w:beforeAutospacing="1" w:after="100" w:afterAutospacing="1" w:line="240" w:lineRule="auto"/>
        <w:rPr>
          <w:rFonts w:ascii="Times New Roman" w:eastAsia="Times New Roman" w:hAnsi="Times New Roman" w:cs="Times New Roman"/>
          <w:kern w:val="0"/>
          <w:lang w:eastAsia="en-GB"/>
          <w14:ligatures w14:val="none"/>
        </w:rPr>
      </w:pPr>
      <w:r w:rsidRPr="00D97A02">
        <w:rPr>
          <w:rFonts w:ascii="Times New Roman" w:eastAsia="Times New Roman" w:hAnsi="Times New Roman" w:cs="Times New Roman"/>
          <w:kern w:val="0"/>
          <w:lang w:eastAsia="en-GB"/>
          <w14:ligatures w14:val="none"/>
        </w:rPr>
        <w:t>The Tokyo branch utilizes advanced technology to enhance guest experience, from automated check-ins to smart room controls. Incorporating similar innovations in London will streamline operations and appeal to tech-savvy guests. However, it’s important to provide comprehensive training to ensure all staff are comfortable with new technologies.</w:t>
      </w:r>
    </w:p>
    <w:p w14:paraId="109CDA48" w14:textId="77777777" w:rsidR="00D97A02" w:rsidRPr="00D97A02" w:rsidRDefault="00D97A02" w:rsidP="00D97A02">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D97A02">
        <w:rPr>
          <w:rFonts w:ascii="Times New Roman" w:eastAsia="Times New Roman" w:hAnsi="Times New Roman" w:cs="Times New Roman"/>
          <w:b/>
          <w:bCs/>
          <w:kern w:val="0"/>
          <w:sz w:val="36"/>
          <w:szCs w:val="36"/>
          <w:lang w:eastAsia="en-GB"/>
          <w14:ligatures w14:val="none"/>
        </w:rPr>
        <w:t>Preparing for Integration</w:t>
      </w:r>
    </w:p>
    <w:p w14:paraId="6C6EBD57" w14:textId="77777777" w:rsidR="00D97A02" w:rsidRPr="00D97A02" w:rsidRDefault="00D97A02" w:rsidP="00D97A0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97A02">
        <w:rPr>
          <w:rFonts w:ascii="Times New Roman" w:eastAsia="Times New Roman" w:hAnsi="Times New Roman" w:cs="Times New Roman"/>
          <w:b/>
          <w:bCs/>
          <w:kern w:val="0"/>
          <w:sz w:val="27"/>
          <w:szCs w:val="27"/>
          <w:lang w:eastAsia="en-GB"/>
          <w14:ligatures w14:val="none"/>
        </w:rPr>
        <w:t>Cultural Awareness Training</w:t>
      </w:r>
    </w:p>
    <w:p w14:paraId="6F62B3DB" w14:textId="77777777" w:rsidR="00D97A02" w:rsidRPr="00D97A02" w:rsidRDefault="00D97A02" w:rsidP="00D97A02">
      <w:pPr>
        <w:spacing w:before="100" w:beforeAutospacing="1" w:after="100" w:afterAutospacing="1" w:line="240" w:lineRule="auto"/>
        <w:rPr>
          <w:rFonts w:ascii="Times New Roman" w:eastAsia="Times New Roman" w:hAnsi="Times New Roman" w:cs="Times New Roman"/>
          <w:kern w:val="0"/>
          <w:lang w:eastAsia="en-GB"/>
          <w14:ligatures w14:val="none"/>
        </w:rPr>
      </w:pPr>
      <w:r w:rsidRPr="00D97A02">
        <w:rPr>
          <w:rFonts w:ascii="Times New Roman" w:eastAsia="Times New Roman" w:hAnsi="Times New Roman" w:cs="Times New Roman"/>
          <w:kern w:val="0"/>
          <w:lang w:eastAsia="en-GB"/>
          <w14:ligatures w14:val="none"/>
        </w:rPr>
        <w:t>To prepare for the arrival of Japanese employees, cultural awareness training is essential for all London staff. This training should cover key aspects of Japanese culture, such as communication styles, etiquette, and work ethics. Understanding these cultural differences will foster mutual respect and effective collaboration.</w:t>
      </w:r>
    </w:p>
    <w:p w14:paraId="389ABF23" w14:textId="77777777" w:rsidR="00D97A02" w:rsidRPr="00D97A02" w:rsidRDefault="00D97A02" w:rsidP="00D97A0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97A02">
        <w:rPr>
          <w:rFonts w:ascii="Times New Roman" w:eastAsia="Times New Roman" w:hAnsi="Times New Roman" w:cs="Times New Roman"/>
          <w:b/>
          <w:bCs/>
          <w:kern w:val="0"/>
          <w:sz w:val="27"/>
          <w:szCs w:val="27"/>
          <w:lang w:eastAsia="en-GB"/>
          <w14:ligatures w14:val="none"/>
        </w:rPr>
        <w:t>Language Support</w:t>
      </w:r>
    </w:p>
    <w:p w14:paraId="23A36ED1" w14:textId="77777777" w:rsidR="00D97A02" w:rsidRPr="00D97A02" w:rsidRDefault="00D97A02" w:rsidP="00D97A02">
      <w:pPr>
        <w:spacing w:before="100" w:beforeAutospacing="1" w:after="100" w:afterAutospacing="1" w:line="240" w:lineRule="auto"/>
        <w:rPr>
          <w:rFonts w:ascii="Times New Roman" w:eastAsia="Times New Roman" w:hAnsi="Times New Roman" w:cs="Times New Roman"/>
          <w:kern w:val="0"/>
          <w:lang w:eastAsia="en-GB"/>
          <w14:ligatures w14:val="none"/>
        </w:rPr>
      </w:pPr>
      <w:r w:rsidRPr="00D97A02">
        <w:rPr>
          <w:rFonts w:ascii="Times New Roman" w:eastAsia="Times New Roman" w:hAnsi="Times New Roman" w:cs="Times New Roman"/>
          <w:kern w:val="0"/>
          <w:lang w:eastAsia="en-GB"/>
          <w14:ligatures w14:val="none"/>
        </w:rPr>
        <w:t>Language barriers can hinder effective communication and integration. Offering language support, such as English language classes for Japanese employees and basic Japanese phrases for London staff, will facilitate smoother interactions and reduce misunderstandings.</w:t>
      </w:r>
    </w:p>
    <w:p w14:paraId="4FDF1E3E" w14:textId="77777777" w:rsidR="00D97A02" w:rsidRPr="00D97A02" w:rsidRDefault="00D97A02" w:rsidP="00D97A0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97A02">
        <w:rPr>
          <w:rFonts w:ascii="Times New Roman" w:eastAsia="Times New Roman" w:hAnsi="Times New Roman" w:cs="Times New Roman"/>
          <w:b/>
          <w:bCs/>
          <w:kern w:val="0"/>
          <w:sz w:val="27"/>
          <w:szCs w:val="27"/>
          <w:lang w:eastAsia="en-GB"/>
          <w14:ligatures w14:val="none"/>
        </w:rPr>
        <w:t>Mentorship Programs</w:t>
      </w:r>
    </w:p>
    <w:p w14:paraId="3D9813F4" w14:textId="77777777" w:rsidR="00D97A02" w:rsidRPr="00D97A02" w:rsidRDefault="00D97A02" w:rsidP="00D97A02">
      <w:pPr>
        <w:spacing w:before="100" w:beforeAutospacing="1" w:after="100" w:afterAutospacing="1" w:line="240" w:lineRule="auto"/>
        <w:rPr>
          <w:rFonts w:ascii="Times New Roman" w:eastAsia="Times New Roman" w:hAnsi="Times New Roman" w:cs="Times New Roman"/>
          <w:kern w:val="0"/>
          <w:lang w:eastAsia="en-GB"/>
          <w14:ligatures w14:val="none"/>
        </w:rPr>
      </w:pPr>
      <w:r w:rsidRPr="00D97A02">
        <w:rPr>
          <w:rFonts w:ascii="Times New Roman" w:eastAsia="Times New Roman" w:hAnsi="Times New Roman" w:cs="Times New Roman"/>
          <w:kern w:val="0"/>
          <w:lang w:eastAsia="en-GB"/>
          <w14:ligatures w14:val="none"/>
        </w:rPr>
        <w:t>Implementing a mentorship program where experienced London staff mentor Japanese employees can aid in their acclimation. This program should focus on both professional guidance and social integration, helping new staff navigate both work-related challenges and everyday life in London.</w:t>
      </w:r>
    </w:p>
    <w:p w14:paraId="0E4252E8" w14:textId="77777777" w:rsidR="00D97A02" w:rsidRPr="00D97A02" w:rsidRDefault="00D97A02" w:rsidP="00D97A0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97A02">
        <w:rPr>
          <w:rFonts w:ascii="Times New Roman" w:eastAsia="Times New Roman" w:hAnsi="Times New Roman" w:cs="Times New Roman"/>
          <w:b/>
          <w:bCs/>
          <w:kern w:val="0"/>
          <w:sz w:val="27"/>
          <w:szCs w:val="27"/>
          <w:lang w:eastAsia="en-GB"/>
          <w14:ligatures w14:val="none"/>
        </w:rPr>
        <w:t>Regular Feedback Mechanisms</w:t>
      </w:r>
    </w:p>
    <w:p w14:paraId="21734AE7" w14:textId="77777777" w:rsidR="00D97A02" w:rsidRPr="00D97A02" w:rsidRDefault="00D97A02" w:rsidP="00D97A02">
      <w:pPr>
        <w:spacing w:before="100" w:beforeAutospacing="1" w:after="100" w:afterAutospacing="1" w:line="240" w:lineRule="auto"/>
        <w:rPr>
          <w:rFonts w:ascii="Times New Roman" w:eastAsia="Times New Roman" w:hAnsi="Times New Roman" w:cs="Times New Roman"/>
          <w:kern w:val="0"/>
          <w:lang w:eastAsia="en-GB"/>
          <w14:ligatures w14:val="none"/>
        </w:rPr>
      </w:pPr>
      <w:r w:rsidRPr="00D97A02">
        <w:rPr>
          <w:rFonts w:ascii="Times New Roman" w:eastAsia="Times New Roman" w:hAnsi="Times New Roman" w:cs="Times New Roman"/>
          <w:kern w:val="0"/>
          <w:lang w:eastAsia="en-GB"/>
          <w14:ligatures w14:val="none"/>
        </w:rPr>
        <w:lastRenderedPageBreak/>
        <w:t>Establishing regular feedback mechanisms, such as anonymous surveys and open forums, will allow employees to express their concerns and suggestions. This will help management address any integration issues promptly and improve the overall work environment.</w:t>
      </w:r>
    </w:p>
    <w:p w14:paraId="5F0D315E" w14:textId="77777777" w:rsidR="00D97A02" w:rsidRPr="00D97A02" w:rsidRDefault="00D97A02" w:rsidP="00D97A02">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D97A02">
        <w:rPr>
          <w:rFonts w:ascii="Times New Roman" w:eastAsia="Times New Roman" w:hAnsi="Times New Roman" w:cs="Times New Roman"/>
          <w:b/>
          <w:bCs/>
          <w:kern w:val="0"/>
          <w:sz w:val="36"/>
          <w:szCs w:val="36"/>
          <w:lang w:eastAsia="en-GB"/>
          <w14:ligatures w14:val="none"/>
        </w:rPr>
        <w:t>Enhancing Guest Experience</w:t>
      </w:r>
    </w:p>
    <w:p w14:paraId="182BDEDC" w14:textId="77777777" w:rsidR="00D97A02" w:rsidRPr="00D97A02" w:rsidRDefault="00D97A02" w:rsidP="00D97A0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97A02">
        <w:rPr>
          <w:rFonts w:ascii="Times New Roman" w:eastAsia="Times New Roman" w:hAnsi="Times New Roman" w:cs="Times New Roman"/>
          <w:b/>
          <w:bCs/>
          <w:kern w:val="0"/>
          <w:sz w:val="27"/>
          <w:szCs w:val="27"/>
          <w:lang w:eastAsia="en-GB"/>
          <w14:ligatures w14:val="none"/>
        </w:rPr>
        <w:t>Customized Services</w:t>
      </w:r>
    </w:p>
    <w:p w14:paraId="66114D20" w14:textId="77777777" w:rsidR="00D97A02" w:rsidRPr="00D97A02" w:rsidRDefault="00D97A02" w:rsidP="00D97A02">
      <w:pPr>
        <w:spacing w:before="100" w:beforeAutospacing="1" w:after="100" w:afterAutospacing="1" w:line="240" w:lineRule="auto"/>
        <w:rPr>
          <w:rFonts w:ascii="Times New Roman" w:eastAsia="Times New Roman" w:hAnsi="Times New Roman" w:cs="Times New Roman"/>
          <w:kern w:val="0"/>
          <w:lang w:eastAsia="en-GB"/>
          <w14:ligatures w14:val="none"/>
        </w:rPr>
      </w:pPr>
      <w:r w:rsidRPr="00D97A02">
        <w:rPr>
          <w:rFonts w:ascii="Times New Roman" w:eastAsia="Times New Roman" w:hAnsi="Times New Roman" w:cs="Times New Roman"/>
          <w:kern w:val="0"/>
          <w:lang w:eastAsia="en-GB"/>
          <w14:ligatures w14:val="none"/>
        </w:rPr>
        <w:t>Understanding the cultural backgrounds of our guests allows us to provide more personalized services. For example, offering Japanese breakfast options and amenities in rooms will make Japanese guests feel more at home. Similarly, staff training on cultural preferences and customs can enhance guest satisfaction across different demographics.</w:t>
      </w:r>
    </w:p>
    <w:p w14:paraId="40C8AF19" w14:textId="77777777" w:rsidR="00D97A02" w:rsidRPr="00D97A02" w:rsidRDefault="00D97A02" w:rsidP="00D97A0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97A02">
        <w:rPr>
          <w:rFonts w:ascii="Times New Roman" w:eastAsia="Times New Roman" w:hAnsi="Times New Roman" w:cs="Times New Roman"/>
          <w:b/>
          <w:bCs/>
          <w:kern w:val="0"/>
          <w:sz w:val="27"/>
          <w:szCs w:val="27"/>
          <w:lang w:eastAsia="en-GB"/>
          <w14:ligatures w14:val="none"/>
        </w:rPr>
        <w:t>Inclusive Marketing</w:t>
      </w:r>
    </w:p>
    <w:p w14:paraId="6DF23031" w14:textId="77777777" w:rsidR="00D97A02" w:rsidRPr="00D97A02" w:rsidRDefault="00D97A02" w:rsidP="00D97A02">
      <w:pPr>
        <w:spacing w:before="100" w:beforeAutospacing="1" w:after="100" w:afterAutospacing="1" w:line="240" w:lineRule="auto"/>
        <w:rPr>
          <w:rFonts w:ascii="Times New Roman" w:eastAsia="Times New Roman" w:hAnsi="Times New Roman" w:cs="Times New Roman"/>
          <w:kern w:val="0"/>
          <w:lang w:eastAsia="en-GB"/>
          <w14:ligatures w14:val="none"/>
        </w:rPr>
      </w:pPr>
      <w:r w:rsidRPr="00D97A02">
        <w:rPr>
          <w:rFonts w:ascii="Times New Roman" w:eastAsia="Times New Roman" w:hAnsi="Times New Roman" w:cs="Times New Roman"/>
          <w:kern w:val="0"/>
          <w:lang w:eastAsia="en-GB"/>
          <w14:ligatures w14:val="none"/>
        </w:rPr>
        <w:t>Our marketing strategy should reflect our commitment to diversity and inclusion. Highlighting our multicultural team and inclusive practices in promotional materials will attract a broader range of guests and position us as a leader in intercultural hospitality.</w:t>
      </w:r>
    </w:p>
    <w:p w14:paraId="7F2FA708" w14:textId="77777777" w:rsidR="00D97A02" w:rsidRPr="00D97A02" w:rsidRDefault="00D97A02" w:rsidP="00D97A0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97A02">
        <w:rPr>
          <w:rFonts w:ascii="Times New Roman" w:eastAsia="Times New Roman" w:hAnsi="Times New Roman" w:cs="Times New Roman"/>
          <w:b/>
          <w:bCs/>
          <w:kern w:val="0"/>
          <w:sz w:val="27"/>
          <w:szCs w:val="27"/>
          <w:lang w:eastAsia="en-GB"/>
          <w14:ligatures w14:val="none"/>
        </w:rPr>
        <w:t>Feedback and Continuous Improvement</w:t>
      </w:r>
    </w:p>
    <w:p w14:paraId="6227D903" w14:textId="77777777" w:rsidR="00D97A02" w:rsidRPr="00D97A02" w:rsidRDefault="00D97A02" w:rsidP="00D97A02">
      <w:pPr>
        <w:spacing w:before="100" w:beforeAutospacing="1" w:after="100" w:afterAutospacing="1" w:line="240" w:lineRule="auto"/>
        <w:rPr>
          <w:rFonts w:ascii="Times New Roman" w:eastAsia="Times New Roman" w:hAnsi="Times New Roman" w:cs="Times New Roman"/>
          <w:kern w:val="0"/>
          <w:lang w:eastAsia="en-GB"/>
          <w14:ligatures w14:val="none"/>
        </w:rPr>
      </w:pPr>
      <w:r w:rsidRPr="00D97A02">
        <w:rPr>
          <w:rFonts w:ascii="Times New Roman" w:eastAsia="Times New Roman" w:hAnsi="Times New Roman" w:cs="Times New Roman"/>
          <w:kern w:val="0"/>
          <w:lang w:eastAsia="en-GB"/>
          <w14:ligatures w14:val="none"/>
        </w:rPr>
        <w:t>Regularly soliciting feedback from guests will help us identify areas for improvement and adapt our services to meet diverse needs. Implementing a robust feedback system, including post-stay surveys and online reviews, will provide valuable insights into guest experiences and expectations.</w:t>
      </w:r>
    </w:p>
    <w:p w14:paraId="2DBD32B7" w14:textId="77777777" w:rsidR="00D97A02" w:rsidRPr="00D97A02" w:rsidRDefault="00D97A02" w:rsidP="00D97A02">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D97A02">
        <w:rPr>
          <w:rFonts w:ascii="Times New Roman" w:eastAsia="Times New Roman" w:hAnsi="Times New Roman" w:cs="Times New Roman"/>
          <w:b/>
          <w:bCs/>
          <w:kern w:val="0"/>
          <w:sz w:val="36"/>
          <w:szCs w:val="36"/>
          <w:lang w:eastAsia="en-GB"/>
          <w14:ligatures w14:val="none"/>
        </w:rPr>
        <w:t>Conclusion</w:t>
      </w:r>
    </w:p>
    <w:p w14:paraId="4E4F5C2A" w14:textId="77777777" w:rsidR="00D97A02" w:rsidRPr="00D97A02" w:rsidRDefault="00D97A02" w:rsidP="00D97A02">
      <w:pPr>
        <w:spacing w:before="100" w:beforeAutospacing="1" w:after="100" w:afterAutospacing="1" w:line="240" w:lineRule="auto"/>
        <w:rPr>
          <w:rFonts w:ascii="Times New Roman" w:eastAsia="Times New Roman" w:hAnsi="Times New Roman" w:cs="Times New Roman"/>
          <w:kern w:val="0"/>
          <w:lang w:eastAsia="en-GB"/>
          <w14:ligatures w14:val="none"/>
        </w:rPr>
      </w:pPr>
      <w:r w:rsidRPr="00D97A02">
        <w:rPr>
          <w:rFonts w:ascii="Times New Roman" w:eastAsia="Times New Roman" w:hAnsi="Times New Roman" w:cs="Times New Roman"/>
          <w:kern w:val="0"/>
          <w:lang w:eastAsia="en-GB"/>
          <w14:ligatures w14:val="none"/>
        </w:rPr>
        <w:t>The integration of Japanese employees into the Multicultural Hotel &amp; Spa in London presents both challenges and opportunities. By understanding and respecting cultural differences, providing comprehensive training, and fostering an inclusive work environment, we can leverage the strengths of our diverse team to enhance guest experience and operational excellence. Our commitment to intercultural competence will not only enrich our workplace culture but also position us as a premier destination for guests from around the world.</w:t>
      </w:r>
    </w:p>
    <w:p w14:paraId="6B7277F2" w14:textId="77777777" w:rsidR="00F5291C" w:rsidRDefault="00F5291C"/>
    <w:sectPr w:rsidR="00F5291C" w:rsidSect="00D97A0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435"/>
    <w:rsid w:val="0062370E"/>
    <w:rsid w:val="00707435"/>
    <w:rsid w:val="00A120F2"/>
    <w:rsid w:val="00D97A02"/>
    <w:rsid w:val="00F52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C918B"/>
  <w15:chartTrackingRefBased/>
  <w15:docId w15:val="{D2F0B4C0-8CD8-40DB-93A9-7286F6B295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74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074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074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74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74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74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74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74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74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74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074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074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74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74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74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74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74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7435"/>
    <w:rPr>
      <w:rFonts w:eastAsiaTheme="majorEastAsia" w:cstheme="majorBidi"/>
      <w:color w:val="272727" w:themeColor="text1" w:themeTint="D8"/>
    </w:rPr>
  </w:style>
  <w:style w:type="paragraph" w:styleId="Title">
    <w:name w:val="Title"/>
    <w:basedOn w:val="Normal"/>
    <w:next w:val="Normal"/>
    <w:link w:val="TitleChar"/>
    <w:uiPriority w:val="10"/>
    <w:qFormat/>
    <w:rsid w:val="007074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74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74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74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7435"/>
    <w:pPr>
      <w:spacing w:before="160"/>
      <w:jc w:val="center"/>
    </w:pPr>
    <w:rPr>
      <w:i/>
      <w:iCs/>
      <w:color w:val="404040" w:themeColor="text1" w:themeTint="BF"/>
    </w:rPr>
  </w:style>
  <w:style w:type="character" w:customStyle="1" w:styleId="QuoteChar">
    <w:name w:val="Quote Char"/>
    <w:basedOn w:val="DefaultParagraphFont"/>
    <w:link w:val="Quote"/>
    <w:uiPriority w:val="29"/>
    <w:rsid w:val="00707435"/>
    <w:rPr>
      <w:i/>
      <w:iCs/>
      <w:color w:val="404040" w:themeColor="text1" w:themeTint="BF"/>
    </w:rPr>
  </w:style>
  <w:style w:type="paragraph" w:styleId="ListParagraph">
    <w:name w:val="List Paragraph"/>
    <w:basedOn w:val="Normal"/>
    <w:uiPriority w:val="34"/>
    <w:qFormat/>
    <w:rsid w:val="00707435"/>
    <w:pPr>
      <w:ind w:left="720"/>
      <w:contextualSpacing/>
    </w:pPr>
  </w:style>
  <w:style w:type="character" w:styleId="IntenseEmphasis">
    <w:name w:val="Intense Emphasis"/>
    <w:basedOn w:val="DefaultParagraphFont"/>
    <w:uiPriority w:val="21"/>
    <w:qFormat/>
    <w:rsid w:val="00707435"/>
    <w:rPr>
      <w:i/>
      <w:iCs/>
      <w:color w:val="0F4761" w:themeColor="accent1" w:themeShade="BF"/>
    </w:rPr>
  </w:style>
  <w:style w:type="paragraph" w:styleId="IntenseQuote">
    <w:name w:val="Intense Quote"/>
    <w:basedOn w:val="Normal"/>
    <w:next w:val="Normal"/>
    <w:link w:val="IntenseQuoteChar"/>
    <w:uiPriority w:val="30"/>
    <w:qFormat/>
    <w:rsid w:val="007074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7435"/>
    <w:rPr>
      <w:i/>
      <w:iCs/>
      <w:color w:val="0F4761" w:themeColor="accent1" w:themeShade="BF"/>
    </w:rPr>
  </w:style>
  <w:style w:type="character" w:styleId="IntenseReference">
    <w:name w:val="Intense Reference"/>
    <w:basedOn w:val="DefaultParagraphFont"/>
    <w:uiPriority w:val="32"/>
    <w:qFormat/>
    <w:rsid w:val="00707435"/>
    <w:rPr>
      <w:b/>
      <w:bCs/>
      <w:smallCaps/>
      <w:color w:val="0F4761" w:themeColor="accent1" w:themeShade="BF"/>
      <w:spacing w:val="5"/>
    </w:rPr>
  </w:style>
  <w:style w:type="paragraph" w:styleId="NormalWeb">
    <w:name w:val="Normal (Web)"/>
    <w:basedOn w:val="Normal"/>
    <w:uiPriority w:val="99"/>
    <w:semiHidden/>
    <w:unhideWhenUsed/>
    <w:rsid w:val="00D97A0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link w:val="NoSpacingChar"/>
    <w:uiPriority w:val="1"/>
    <w:qFormat/>
    <w:rsid w:val="00D97A0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97A02"/>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1170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988</Words>
  <Characters>5634</Characters>
  <Application>Microsoft Office Word</Application>
  <DocSecurity>0</DocSecurity>
  <Lines>46</Lines>
  <Paragraphs>13</Paragraphs>
  <ScaleCrop>false</ScaleCrop>
  <Company>Lecturer name: Giulia Chifari</Company>
  <LinksUpToDate>false</LinksUpToDate>
  <CharactersWithSpaces>6609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Intercultural Competence Report</dc:title>
  <dc:subject/>
  <dc:creator>MirelSan Funie</dc:creator>
  <cp:keywords/>
  <dc:description/>
  <cp:lastModifiedBy>MirelSan Funie</cp:lastModifiedBy>
  <cp:revision>2</cp:revision>
  <dcterms:created xsi:type="dcterms:W3CDTF">2024-06-07T15:50:00Z</dcterms:created>
  <dcterms:modified xsi:type="dcterms:W3CDTF">2024-06-07T15:55:00Z</dcterms:modified>
</cp:coreProperties>
</file>