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0AC93" w14:textId="661EFB2E" w:rsidR="00F94BDE" w:rsidRPr="00F94BDE" w:rsidRDefault="00F94BDE" w:rsidP="008A2424">
      <w:pPr>
        <w:outlineLvl w:val="0"/>
        <w:rPr>
          <w:b/>
          <w:sz w:val="48"/>
          <w:szCs w:val="48"/>
        </w:rPr>
      </w:pPr>
      <w:r w:rsidRPr="00F94BDE">
        <w:rPr>
          <w:b/>
          <w:sz w:val="48"/>
          <w:szCs w:val="48"/>
        </w:rPr>
        <w:t xml:space="preserve">Nikita Temple </w:t>
      </w:r>
    </w:p>
    <w:p w14:paraId="6F65A7F2" w14:textId="3648BC2D" w:rsidR="00F94BDE" w:rsidRPr="00F94BDE" w:rsidRDefault="00F94BDE" w:rsidP="008A2424">
      <w:pPr>
        <w:outlineLvl w:val="0"/>
        <w:rPr>
          <w:b/>
          <w:sz w:val="48"/>
          <w:szCs w:val="48"/>
        </w:rPr>
      </w:pPr>
      <w:r w:rsidRPr="00F94BDE">
        <w:rPr>
          <w:b/>
          <w:sz w:val="48"/>
          <w:szCs w:val="48"/>
        </w:rPr>
        <w:t>1811156</w:t>
      </w:r>
    </w:p>
    <w:p w14:paraId="2D8A7B3C" w14:textId="77777777" w:rsidR="003C7AD6" w:rsidRPr="00F94BDE" w:rsidRDefault="003C7AD6" w:rsidP="008A2424">
      <w:pPr>
        <w:outlineLvl w:val="0"/>
        <w:rPr>
          <w:b/>
          <w:sz w:val="48"/>
          <w:szCs w:val="48"/>
        </w:rPr>
      </w:pPr>
      <w:r w:rsidRPr="00F94BDE">
        <w:rPr>
          <w:b/>
          <w:sz w:val="48"/>
          <w:szCs w:val="48"/>
        </w:rPr>
        <w:t xml:space="preserve">Assignment 1 – ECAD6007 </w:t>
      </w:r>
    </w:p>
    <w:p w14:paraId="1F67CB3D" w14:textId="77777777" w:rsidR="00F94BDE" w:rsidRPr="00F94BDE" w:rsidRDefault="00F94BDE" w:rsidP="008A2424">
      <w:pPr>
        <w:outlineLvl w:val="0"/>
        <w:rPr>
          <w:b/>
          <w:sz w:val="48"/>
          <w:szCs w:val="48"/>
        </w:rPr>
      </w:pPr>
    </w:p>
    <w:p w14:paraId="6BECA22C" w14:textId="77777777" w:rsidR="00F94BDE" w:rsidRPr="00F94BDE" w:rsidRDefault="00F94BDE" w:rsidP="008A2424">
      <w:pPr>
        <w:outlineLvl w:val="0"/>
        <w:rPr>
          <w:b/>
          <w:sz w:val="48"/>
          <w:szCs w:val="48"/>
        </w:rPr>
      </w:pPr>
    </w:p>
    <w:p w14:paraId="701668F8" w14:textId="77777777" w:rsidR="00F94BDE" w:rsidRPr="00F94BDE" w:rsidRDefault="00F94BDE" w:rsidP="008A2424">
      <w:pPr>
        <w:outlineLvl w:val="0"/>
        <w:rPr>
          <w:b/>
          <w:sz w:val="48"/>
          <w:szCs w:val="48"/>
        </w:rPr>
      </w:pPr>
    </w:p>
    <w:p w14:paraId="3A5B1781" w14:textId="53A17FE3" w:rsidR="001B69F4" w:rsidRPr="00F94BDE" w:rsidRDefault="000E03C9">
      <w:pPr>
        <w:rPr>
          <w:b/>
          <w:i/>
          <w:sz w:val="48"/>
          <w:szCs w:val="48"/>
        </w:rPr>
      </w:pPr>
      <w:r w:rsidRPr="00F94BDE">
        <w:rPr>
          <w:b/>
          <w:i/>
          <w:sz w:val="48"/>
          <w:szCs w:val="48"/>
        </w:rPr>
        <w:t xml:space="preserve">“A critical evaluation and the identification of next teaching and learning steps focusing on a case study of an individual learner of a group of learners, based on an observed critical incident” </w:t>
      </w:r>
    </w:p>
    <w:p w14:paraId="75B40100" w14:textId="77777777" w:rsidR="001B69F4" w:rsidRDefault="001B69F4">
      <w:pPr>
        <w:rPr>
          <w:b/>
          <w:i/>
        </w:rPr>
      </w:pPr>
    </w:p>
    <w:p w14:paraId="607593E0" w14:textId="77777777" w:rsidR="00E105D6" w:rsidRDefault="00E105D6">
      <w:pPr>
        <w:rPr>
          <w:b/>
          <w:i/>
        </w:rPr>
      </w:pPr>
    </w:p>
    <w:p w14:paraId="19B6D8F6" w14:textId="77777777" w:rsidR="00E105D6" w:rsidRDefault="00E105D6">
      <w:pPr>
        <w:rPr>
          <w:b/>
          <w:i/>
        </w:rPr>
      </w:pPr>
    </w:p>
    <w:p w14:paraId="16AE0E04" w14:textId="77777777" w:rsidR="00E105D6" w:rsidRDefault="00E105D6">
      <w:pPr>
        <w:rPr>
          <w:b/>
          <w:i/>
        </w:rPr>
      </w:pPr>
    </w:p>
    <w:p w14:paraId="2E5C6F38" w14:textId="77777777" w:rsidR="00E105D6" w:rsidRDefault="00E105D6">
      <w:pPr>
        <w:rPr>
          <w:b/>
          <w:i/>
        </w:rPr>
      </w:pPr>
    </w:p>
    <w:p w14:paraId="2B2380ED" w14:textId="77777777" w:rsidR="00E105D6" w:rsidRDefault="00E105D6">
      <w:pPr>
        <w:rPr>
          <w:b/>
          <w:i/>
        </w:rPr>
      </w:pPr>
    </w:p>
    <w:p w14:paraId="0C15C5D0" w14:textId="77777777" w:rsidR="00E105D6" w:rsidRDefault="00E105D6">
      <w:pPr>
        <w:rPr>
          <w:b/>
          <w:i/>
        </w:rPr>
      </w:pPr>
    </w:p>
    <w:p w14:paraId="3A527B81" w14:textId="77777777" w:rsidR="00E105D6" w:rsidRDefault="00E105D6">
      <w:pPr>
        <w:rPr>
          <w:b/>
          <w:i/>
        </w:rPr>
      </w:pPr>
    </w:p>
    <w:p w14:paraId="0958CD85" w14:textId="77777777" w:rsidR="00E105D6" w:rsidRDefault="00E105D6">
      <w:pPr>
        <w:rPr>
          <w:b/>
          <w:i/>
        </w:rPr>
      </w:pPr>
    </w:p>
    <w:p w14:paraId="2ED13000" w14:textId="77777777" w:rsidR="00E105D6" w:rsidRDefault="00E105D6">
      <w:pPr>
        <w:rPr>
          <w:b/>
          <w:i/>
        </w:rPr>
      </w:pPr>
    </w:p>
    <w:p w14:paraId="2A2B2AD2" w14:textId="77777777" w:rsidR="00E105D6" w:rsidRDefault="00E105D6">
      <w:pPr>
        <w:rPr>
          <w:b/>
          <w:i/>
        </w:rPr>
      </w:pPr>
    </w:p>
    <w:p w14:paraId="55168451" w14:textId="77777777" w:rsidR="00E105D6" w:rsidRDefault="00E105D6">
      <w:pPr>
        <w:rPr>
          <w:b/>
          <w:i/>
        </w:rPr>
      </w:pPr>
    </w:p>
    <w:p w14:paraId="5BDF02F2" w14:textId="77777777" w:rsidR="00E105D6" w:rsidRDefault="00E105D6">
      <w:pPr>
        <w:rPr>
          <w:b/>
          <w:i/>
        </w:rPr>
      </w:pPr>
    </w:p>
    <w:p w14:paraId="5715EFFF" w14:textId="4797C764" w:rsidR="00E105D6" w:rsidRPr="00F94BDE" w:rsidRDefault="00F94BDE" w:rsidP="00525EFC">
      <w:pPr>
        <w:spacing w:line="480" w:lineRule="auto"/>
        <w:rPr>
          <w:b/>
          <w:u w:val="single"/>
        </w:rPr>
      </w:pPr>
      <w:r w:rsidRPr="00F94BDE">
        <w:rPr>
          <w:b/>
          <w:u w:val="single"/>
        </w:rPr>
        <w:lastRenderedPageBreak/>
        <w:t>Table of contents</w:t>
      </w:r>
    </w:p>
    <w:p w14:paraId="7FA4FE85" w14:textId="297E846A" w:rsidR="00E105D6" w:rsidRPr="00F94BDE" w:rsidRDefault="00F94BDE" w:rsidP="00525EFC">
      <w:pPr>
        <w:pStyle w:val="ListParagraph"/>
        <w:numPr>
          <w:ilvl w:val="0"/>
          <w:numId w:val="3"/>
        </w:numPr>
        <w:spacing w:line="480" w:lineRule="auto"/>
        <w:rPr>
          <w:b/>
        </w:rPr>
      </w:pPr>
      <w:r w:rsidRPr="00F94BDE">
        <w:rPr>
          <w:b/>
        </w:rPr>
        <w:t>I</w:t>
      </w:r>
      <w:r w:rsidR="00E105D6" w:rsidRPr="00F94BDE">
        <w:rPr>
          <w:b/>
        </w:rPr>
        <w:t xml:space="preserve">ntroduction </w:t>
      </w:r>
      <w:r w:rsidR="00525EFC">
        <w:rPr>
          <w:b/>
        </w:rPr>
        <w:t>…………………………………………………………………………………………………………………. 3</w:t>
      </w:r>
    </w:p>
    <w:p w14:paraId="01DCB494" w14:textId="4B2B1F86" w:rsidR="00E105D6" w:rsidRPr="00F94BDE" w:rsidRDefault="00F94BDE" w:rsidP="00525EFC">
      <w:pPr>
        <w:pStyle w:val="ListParagraph"/>
        <w:numPr>
          <w:ilvl w:val="0"/>
          <w:numId w:val="3"/>
        </w:numPr>
        <w:spacing w:line="480" w:lineRule="auto"/>
        <w:rPr>
          <w:b/>
        </w:rPr>
      </w:pPr>
      <w:r w:rsidRPr="00F94BDE">
        <w:rPr>
          <w:b/>
        </w:rPr>
        <w:t>O</w:t>
      </w:r>
      <w:r w:rsidR="00E105D6" w:rsidRPr="00F94BDE">
        <w:rPr>
          <w:b/>
        </w:rPr>
        <w:t xml:space="preserve">bservation </w:t>
      </w:r>
      <w:r w:rsidR="00525EFC">
        <w:rPr>
          <w:b/>
        </w:rPr>
        <w:t>…………………………………………………………………………………………………………………...3</w:t>
      </w:r>
    </w:p>
    <w:p w14:paraId="3C27D45A" w14:textId="12A398F2" w:rsidR="00E105D6" w:rsidRPr="00F94BDE" w:rsidRDefault="00E105D6" w:rsidP="00525EFC">
      <w:pPr>
        <w:pStyle w:val="ListParagraph"/>
        <w:numPr>
          <w:ilvl w:val="1"/>
          <w:numId w:val="3"/>
        </w:numPr>
        <w:spacing w:line="480" w:lineRule="auto"/>
        <w:rPr>
          <w:b/>
        </w:rPr>
      </w:pPr>
      <w:r w:rsidRPr="00F94BDE">
        <w:rPr>
          <w:b/>
        </w:rPr>
        <w:t xml:space="preserve">School and class context </w:t>
      </w:r>
      <w:r w:rsidR="00525EFC">
        <w:rPr>
          <w:b/>
        </w:rPr>
        <w:t>…………………………………………………………………………………….3</w:t>
      </w:r>
    </w:p>
    <w:p w14:paraId="4E7A1D95" w14:textId="292F3BD4" w:rsidR="00E105D6" w:rsidRPr="00F94BDE" w:rsidRDefault="00E105D6" w:rsidP="00525EFC">
      <w:pPr>
        <w:pStyle w:val="ListParagraph"/>
        <w:numPr>
          <w:ilvl w:val="1"/>
          <w:numId w:val="3"/>
        </w:numPr>
        <w:spacing w:line="480" w:lineRule="auto"/>
        <w:rPr>
          <w:b/>
        </w:rPr>
      </w:pPr>
      <w:r w:rsidRPr="00F94BDE">
        <w:rPr>
          <w:b/>
        </w:rPr>
        <w:t xml:space="preserve">Methodology </w:t>
      </w:r>
      <w:r w:rsidR="00525EFC">
        <w:rPr>
          <w:b/>
        </w:rPr>
        <w:t>…………………………………………………………………………………………………</w:t>
      </w:r>
      <w:proofErr w:type="gramStart"/>
      <w:r w:rsidR="00525EFC">
        <w:rPr>
          <w:b/>
        </w:rPr>
        <w:t>…..</w:t>
      </w:r>
      <w:proofErr w:type="gramEnd"/>
      <w:r w:rsidR="00525EFC">
        <w:rPr>
          <w:b/>
        </w:rPr>
        <w:t>3</w:t>
      </w:r>
    </w:p>
    <w:p w14:paraId="1AC5792E" w14:textId="15A55DE0" w:rsidR="00E105D6" w:rsidRPr="00F94BDE" w:rsidRDefault="00E105D6" w:rsidP="00525EFC">
      <w:pPr>
        <w:pStyle w:val="ListParagraph"/>
        <w:numPr>
          <w:ilvl w:val="1"/>
          <w:numId w:val="3"/>
        </w:numPr>
        <w:spacing w:line="480" w:lineRule="auto"/>
        <w:rPr>
          <w:b/>
        </w:rPr>
      </w:pPr>
      <w:r w:rsidRPr="00F94BDE">
        <w:rPr>
          <w:b/>
        </w:rPr>
        <w:t xml:space="preserve">Critical Incident </w:t>
      </w:r>
      <w:r w:rsidR="00525EFC">
        <w:rPr>
          <w:b/>
        </w:rPr>
        <w:t>…………………………………………………………………………………………….……4</w:t>
      </w:r>
    </w:p>
    <w:p w14:paraId="30DB6D56" w14:textId="45E2CE1E" w:rsidR="00E105D6" w:rsidRPr="00F94BDE" w:rsidRDefault="00E105D6" w:rsidP="00525EFC">
      <w:pPr>
        <w:pStyle w:val="ListParagraph"/>
        <w:numPr>
          <w:ilvl w:val="0"/>
          <w:numId w:val="3"/>
        </w:numPr>
        <w:spacing w:line="480" w:lineRule="auto"/>
        <w:rPr>
          <w:b/>
        </w:rPr>
      </w:pPr>
      <w:r w:rsidRPr="00F94BDE">
        <w:rPr>
          <w:b/>
        </w:rPr>
        <w:t xml:space="preserve">Literature review </w:t>
      </w:r>
      <w:r w:rsidR="00525EFC">
        <w:rPr>
          <w:b/>
        </w:rPr>
        <w:t>……………………………………………………………………………………………………………5</w:t>
      </w:r>
    </w:p>
    <w:p w14:paraId="2034AE55" w14:textId="20F46FC7" w:rsidR="00E105D6" w:rsidRPr="00F94BDE" w:rsidRDefault="00E105D6" w:rsidP="00525EFC">
      <w:pPr>
        <w:pStyle w:val="ListParagraph"/>
        <w:numPr>
          <w:ilvl w:val="0"/>
          <w:numId w:val="3"/>
        </w:numPr>
        <w:spacing w:line="480" w:lineRule="auto"/>
        <w:rPr>
          <w:b/>
        </w:rPr>
      </w:pPr>
      <w:r w:rsidRPr="00F94BDE">
        <w:rPr>
          <w:b/>
        </w:rPr>
        <w:t xml:space="preserve">Reflection </w:t>
      </w:r>
      <w:r w:rsidR="00525EFC">
        <w:rPr>
          <w:b/>
        </w:rPr>
        <w:t>………………………………………………………………………………………………………………………7</w:t>
      </w:r>
    </w:p>
    <w:p w14:paraId="36FF264B" w14:textId="2D6F6481" w:rsidR="00E105D6" w:rsidRPr="00F94BDE" w:rsidRDefault="00E105D6" w:rsidP="00525EFC">
      <w:pPr>
        <w:pStyle w:val="ListParagraph"/>
        <w:numPr>
          <w:ilvl w:val="0"/>
          <w:numId w:val="3"/>
        </w:numPr>
        <w:spacing w:line="480" w:lineRule="auto"/>
        <w:rPr>
          <w:b/>
        </w:rPr>
      </w:pPr>
      <w:r w:rsidRPr="00F94BDE">
        <w:rPr>
          <w:b/>
        </w:rPr>
        <w:t xml:space="preserve">Conclusion </w:t>
      </w:r>
      <w:r w:rsidR="00525EFC">
        <w:rPr>
          <w:b/>
        </w:rPr>
        <w:t>…………………………………………………………………………………………………………………</w:t>
      </w:r>
      <w:proofErr w:type="gramStart"/>
      <w:r w:rsidR="00525EFC">
        <w:rPr>
          <w:b/>
        </w:rPr>
        <w:t>…..</w:t>
      </w:r>
      <w:proofErr w:type="gramEnd"/>
      <w:r w:rsidR="00525EFC">
        <w:rPr>
          <w:b/>
        </w:rPr>
        <w:t>7</w:t>
      </w:r>
    </w:p>
    <w:p w14:paraId="6AB7FAF0" w14:textId="367BD814" w:rsidR="00E105D6" w:rsidRDefault="00525EFC" w:rsidP="00525EFC">
      <w:pPr>
        <w:pStyle w:val="ListParagraph"/>
        <w:numPr>
          <w:ilvl w:val="0"/>
          <w:numId w:val="3"/>
        </w:numPr>
        <w:spacing w:line="480" w:lineRule="auto"/>
        <w:rPr>
          <w:b/>
        </w:rPr>
      </w:pPr>
      <w:r>
        <w:rPr>
          <w:b/>
        </w:rPr>
        <w:t>Appendances…………………………………………………………………………………………………………………8</w:t>
      </w:r>
    </w:p>
    <w:p w14:paraId="481D5886" w14:textId="7C54F7AC" w:rsidR="00BB09B0" w:rsidRPr="00F94BDE" w:rsidRDefault="00BB09B0" w:rsidP="00525EFC">
      <w:pPr>
        <w:pStyle w:val="ListParagraph"/>
        <w:numPr>
          <w:ilvl w:val="0"/>
          <w:numId w:val="3"/>
        </w:numPr>
        <w:spacing w:line="480" w:lineRule="auto"/>
        <w:rPr>
          <w:b/>
        </w:rPr>
      </w:pPr>
      <w:r>
        <w:rPr>
          <w:b/>
        </w:rPr>
        <w:t>Bibliography …………………………………………………………………………………………………………………18</w:t>
      </w:r>
    </w:p>
    <w:p w14:paraId="29154467" w14:textId="77777777" w:rsidR="00E105D6" w:rsidRPr="00E105D6" w:rsidRDefault="00E105D6" w:rsidP="00525EFC">
      <w:pPr>
        <w:spacing w:line="480" w:lineRule="auto"/>
        <w:rPr>
          <w:b/>
        </w:rPr>
      </w:pPr>
    </w:p>
    <w:p w14:paraId="77C5424D" w14:textId="77777777" w:rsidR="00E105D6" w:rsidRDefault="00E105D6">
      <w:pPr>
        <w:rPr>
          <w:b/>
          <w:i/>
        </w:rPr>
      </w:pPr>
    </w:p>
    <w:p w14:paraId="658D8C44" w14:textId="77777777" w:rsidR="00E105D6" w:rsidRDefault="00E105D6">
      <w:pPr>
        <w:rPr>
          <w:b/>
          <w:i/>
        </w:rPr>
      </w:pPr>
    </w:p>
    <w:p w14:paraId="024AF622" w14:textId="77777777" w:rsidR="00E105D6" w:rsidRDefault="00E105D6">
      <w:pPr>
        <w:rPr>
          <w:b/>
          <w:i/>
        </w:rPr>
      </w:pPr>
    </w:p>
    <w:p w14:paraId="10D11945" w14:textId="77777777" w:rsidR="00E105D6" w:rsidRDefault="00E105D6">
      <w:pPr>
        <w:rPr>
          <w:b/>
          <w:i/>
        </w:rPr>
      </w:pPr>
    </w:p>
    <w:p w14:paraId="40C33845" w14:textId="77777777" w:rsidR="00E105D6" w:rsidRDefault="00E105D6">
      <w:pPr>
        <w:rPr>
          <w:b/>
          <w:i/>
        </w:rPr>
      </w:pPr>
    </w:p>
    <w:p w14:paraId="1C52957F" w14:textId="77777777" w:rsidR="00E105D6" w:rsidRDefault="00E105D6">
      <w:pPr>
        <w:rPr>
          <w:b/>
          <w:i/>
        </w:rPr>
      </w:pPr>
    </w:p>
    <w:p w14:paraId="273DE83A" w14:textId="77777777" w:rsidR="00E105D6" w:rsidRDefault="00E105D6">
      <w:pPr>
        <w:rPr>
          <w:b/>
          <w:i/>
        </w:rPr>
      </w:pPr>
    </w:p>
    <w:p w14:paraId="0D02D0AA" w14:textId="77777777" w:rsidR="00E105D6" w:rsidRDefault="00E105D6">
      <w:pPr>
        <w:rPr>
          <w:b/>
          <w:i/>
        </w:rPr>
      </w:pPr>
    </w:p>
    <w:p w14:paraId="400BCA32" w14:textId="77777777" w:rsidR="00E105D6" w:rsidRDefault="00E105D6">
      <w:pPr>
        <w:rPr>
          <w:b/>
          <w:i/>
        </w:rPr>
      </w:pPr>
    </w:p>
    <w:p w14:paraId="1F58C219" w14:textId="77777777" w:rsidR="00E105D6" w:rsidRDefault="00E105D6">
      <w:pPr>
        <w:rPr>
          <w:b/>
          <w:i/>
        </w:rPr>
      </w:pPr>
    </w:p>
    <w:p w14:paraId="2B1AFC12" w14:textId="77777777" w:rsidR="00E105D6" w:rsidRPr="001D502E" w:rsidRDefault="00E105D6">
      <w:pPr>
        <w:rPr>
          <w:rFonts w:ascii="Times" w:hAnsi="Times"/>
          <w:b/>
          <w:i/>
          <w:sz w:val="24"/>
          <w:szCs w:val="24"/>
        </w:rPr>
      </w:pPr>
    </w:p>
    <w:p w14:paraId="454500DA" w14:textId="77777777" w:rsidR="00E105D6" w:rsidRPr="001D502E" w:rsidRDefault="00E105D6">
      <w:pPr>
        <w:rPr>
          <w:rFonts w:ascii="Times" w:hAnsi="Times"/>
          <w:b/>
          <w:i/>
          <w:sz w:val="24"/>
          <w:szCs w:val="24"/>
        </w:rPr>
      </w:pPr>
    </w:p>
    <w:p w14:paraId="033E7B86" w14:textId="77777777" w:rsidR="00E105D6" w:rsidRPr="001D502E" w:rsidRDefault="00E105D6">
      <w:pPr>
        <w:rPr>
          <w:rFonts w:ascii="Times" w:hAnsi="Times"/>
          <w:b/>
          <w:i/>
          <w:sz w:val="24"/>
          <w:szCs w:val="24"/>
        </w:rPr>
      </w:pPr>
    </w:p>
    <w:p w14:paraId="0F156C5E" w14:textId="77777777" w:rsidR="00E105D6" w:rsidRPr="001D502E" w:rsidRDefault="00E105D6">
      <w:pPr>
        <w:rPr>
          <w:rFonts w:ascii="Times" w:hAnsi="Times"/>
          <w:b/>
          <w:i/>
          <w:sz w:val="24"/>
          <w:szCs w:val="24"/>
        </w:rPr>
      </w:pPr>
    </w:p>
    <w:p w14:paraId="43EB1DD4" w14:textId="77777777" w:rsidR="00E105D6" w:rsidRPr="001D502E" w:rsidRDefault="00E105D6">
      <w:pPr>
        <w:rPr>
          <w:rFonts w:ascii="Times" w:hAnsi="Times"/>
          <w:b/>
          <w:i/>
          <w:sz w:val="24"/>
          <w:szCs w:val="24"/>
        </w:rPr>
      </w:pPr>
    </w:p>
    <w:p w14:paraId="1D23FE29" w14:textId="77777777" w:rsidR="00E105D6" w:rsidRPr="001D502E" w:rsidRDefault="00E105D6">
      <w:pPr>
        <w:rPr>
          <w:rFonts w:ascii="Times" w:hAnsi="Times"/>
          <w:b/>
          <w:i/>
          <w:sz w:val="24"/>
          <w:szCs w:val="24"/>
        </w:rPr>
      </w:pPr>
    </w:p>
    <w:p w14:paraId="37B6FB8A" w14:textId="77777777" w:rsidR="00E105D6" w:rsidRPr="001D502E" w:rsidRDefault="00E105D6">
      <w:pPr>
        <w:rPr>
          <w:rFonts w:ascii="Times" w:hAnsi="Times"/>
          <w:b/>
          <w:i/>
          <w:sz w:val="24"/>
          <w:szCs w:val="24"/>
        </w:rPr>
      </w:pPr>
    </w:p>
    <w:p w14:paraId="0F09ACC0" w14:textId="6D248C84" w:rsidR="00A725D6" w:rsidRPr="001D502E" w:rsidRDefault="003E28E4" w:rsidP="00130D64">
      <w:pPr>
        <w:outlineLvl w:val="0"/>
        <w:rPr>
          <w:rFonts w:ascii="Times" w:hAnsi="Times"/>
          <w:b/>
          <w:sz w:val="24"/>
          <w:szCs w:val="24"/>
        </w:rPr>
      </w:pPr>
      <w:r w:rsidRPr="001D502E">
        <w:rPr>
          <w:rFonts w:ascii="Times" w:hAnsi="Times"/>
          <w:b/>
          <w:sz w:val="24"/>
          <w:szCs w:val="24"/>
        </w:rPr>
        <w:t xml:space="preserve">1.0 </w:t>
      </w:r>
      <w:r w:rsidR="000E03C9" w:rsidRPr="001D502E">
        <w:rPr>
          <w:rFonts w:ascii="Times" w:hAnsi="Times"/>
          <w:b/>
          <w:sz w:val="24"/>
          <w:szCs w:val="24"/>
        </w:rPr>
        <w:t xml:space="preserve">Introduction </w:t>
      </w:r>
    </w:p>
    <w:p w14:paraId="202AF065" w14:textId="683FC39E" w:rsidR="000E03C9" w:rsidRPr="00BB09B0" w:rsidRDefault="00A725D6">
      <w:pPr>
        <w:rPr>
          <w:rFonts w:ascii="Times" w:hAnsi="Times" w:cs="Times"/>
          <w:sz w:val="24"/>
          <w:szCs w:val="24"/>
        </w:rPr>
      </w:pPr>
      <w:r w:rsidRPr="00BB09B0">
        <w:rPr>
          <w:rFonts w:ascii="Times" w:hAnsi="Times" w:cs="Times"/>
          <w:sz w:val="24"/>
          <w:szCs w:val="24"/>
        </w:rPr>
        <w:t>This assignment will identify the next teaching and learning steps focusing on a case study observation based on a critical incident of an individual learner from a group of learne</w:t>
      </w:r>
      <w:r w:rsidR="00D30799" w:rsidRPr="00BB09B0">
        <w:rPr>
          <w:rFonts w:ascii="Times" w:hAnsi="Times" w:cs="Times"/>
          <w:sz w:val="24"/>
          <w:szCs w:val="24"/>
        </w:rPr>
        <w:t xml:space="preserve">rs in a classroom environment in a college in South Wales. </w:t>
      </w:r>
      <w:r w:rsidR="00C15301" w:rsidRPr="00BB09B0">
        <w:rPr>
          <w:rFonts w:ascii="Times" w:hAnsi="Times" w:cs="Times"/>
          <w:sz w:val="24"/>
          <w:szCs w:val="24"/>
        </w:rPr>
        <w:t xml:space="preserve">This assignment will discuss how a critical incident can be observed and linked to Donaldson’s four purposes. The observation </w:t>
      </w:r>
      <w:r w:rsidR="002F1CAD" w:rsidRPr="00BB09B0">
        <w:rPr>
          <w:rFonts w:ascii="Times" w:hAnsi="Times" w:cs="Times"/>
          <w:sz w:val="24"/>
          <w:szCs w:val="24"/>
        </w:rPr>
        <w:t>will identify a critical incident in context of reflective practise in teaching that links to two key factors, more able and talented (MAT) students and work differentiation. These will be researched and a discussion and a reflection will be conducted.</w:t>
      </w:r>
    </w:p>
    <w:p w14:paraId="1DE56E3F" w14:textId="77777777" w:rsidR="000067F1" w:rsidRPr="00BB09B0" w:rsidRDefault="000067F1">
      <w:pPr>
        <w:rPr>
          <w:rFonts w:ascii="Times" w:hAnsi="Times" w:cs="Times"/>
          <w:sz w:val="24"/>
          <w:szCs w:val="24"/>
        </w:rPr>
      </w:pPr>
    </w:p>
    <w:p w14:paraId="05C33C02" w14:textId="64E8DCD7" w:rsidR="000E03C9" w:rsidRPr="00BB09B0" w:rsidRDefault="003E28E4" w:rsidP="008A2424">
      <w:pPr>
        <w:outlineLvl w:val="0"/>
        <w:rPr>
          <w:rFonts w:ascii="Times" w:hAnsi="Times" w:cs="Times"/>
          <w:b/>
          <w:color w:val="000000" w:themeColor="text1"/>
          <w:sz w:val="24"/>
          <w:szCs w:val="24"/>
        </w:rPr>
      </w:pPr>
      <w:r w:rsidRPr="00BB09B0">
        <w:rPr>
          <w:rFonts w:ascii="Times" w:hAnsi="Times" w:cs="Times"/>
          <w:b/>
          <w:color w:val="000000" w:themeColor="text1"/>
          <w:sz w:val="24"/>
          <w:szCs w:val="24"/>
        </w:rPr>
        <w:t>2.0</w:t>
      </w:r>
      <w:r w:rsidR="002007D7" w:rsidRPr="00BB09B0">
        <w:rPr>
          <w:rFonts w:ascii="Times" w:hAnsi="Times" w:cs="Times"/>
          <w:b/>
          <w:color w:val="000000" w:themeColor="text1"/>
          <w:sz w:val="24"/>
          <w:szCs w:val="24"/>
        </w:rPr>
        <w:t xml:space="preserve"> </w:t>
      </w:r>
      <w:r w:rsidR="000E03C9" w:rsidRPr="00BB09B0">
        <w:rPr>
          <w:rFonts w:ascii="Times" w:hAnsi="Times" w:cs="Times"/>
          <w:b/>
          <w:color w:val="000000" w:themeColor="text1"/>
          <w:sz w:val="24"/>
          <w:szCs w:val="24"/>
        </w:rPr>
        <w:t xml:space="preserve">Observation </w:t>
      </w:r>
    </w:p>
    <w:p w14:paraId="4F78E5DA" w14:textId="44DCE913" w:rsidR="00D30799" w:rsidRPr="00BB09B0" w:rsidRDefault="003E28E4">
      <w:pPr>
        <w:rPr>
          <w:rFonts w:ascii="Times" w:hAnsi="Times" w:cs="Times"/>
          <w:color w:val="000000" w:themeColor="text1"/>
          <w:sz w:val="24"/>
          <w:szCs w:val="24"/>
        </w:rPr>
      </w:pPr>
      <w:r w:rsidRPr="00BB09B0">
        <w:rPr>
          <w:rFonts w:ascii="Times" w:hAnsi="Times" w:cs="Times"/>
          <w:color w:val="000000" w:themeColor="text1"/>
          <w:sz w:val="24"/>
          <w:szCs w:val="24"/>
          <w:u w:val="single"/>
        </w:rPr>
        <w:t xml:space="preserve">2.1 </w:t>
      </w:r>
      <w:r w:rsidR="000067F1" w:rsidRPr="00BB09B0">
        <w:rPr>
          <w:rFonts w:ascii="Times" w:hAnsi="Times" w:cs="Times"/>
          <w:color w:val="000000" w:themeColor="text1"/>
          <w:sz w:val="24"/>
          <w:szCs w:val="24"/>
          <w:u w:val="single"/>
        </w:rPr>
        <w:t>School and class context</w:t>
      </w:r>
      <w:r w:rsidR="000067F1" w:rsidRPr="00BB09B0">
        <w:rPr>
          <w:rFonts w:ascii="Times" w:hAnsi="Times" w:cs="Times"/>
          <w:color w:val="000000" w:themeColor="text1"/>
          <w:sz w:val="24"/>
          <w:szCs w:val="24"/>
        </w:rPr>
        <w:t xml:space="preserve"> </w:t>
      </w:r>
    </w:p>
    <w:p w14:paraId="088BE6A0" w14:textId="2D51B2A9" w:rsidR="003620C0" w:rsidRPr="00BB09B0" w:rsidRDefault="00D30799">
      <w:pPr>
        <w:rPr>
          <w:rFonts w:ascii="Times" w:hAnsi="Times" w:cs="Times"/>
          <w:color w:val="000000" w:themeColor="text1"/>
          <w:sz w:val="24"/>
          <w:szCs w:val="24"/>
        </w:rPr>
      </w:pPr>
      <w:r w:rsidRPr="00BB09B0">
        <w:rPr>
          <w:rFonts w:ascii="Times" w:hAnsi="Times" w:cs="Times"/>
          <w:color w:val="000000" w:themeColor="text1"/>
          <w:sz w:val="24"/>
          <w:szCs w:val="24"/>
        </w:rPr>
        <w:t xml:space="preserve">The observation </w:t>
      </w:r>
      <w:r w:rsidR="003620C0" w:rsidRPr="00BB09B0">
        <w:rPr>
          <w:rFonts w:ascii="Times" w:hAnsi="Times" w:cs="Times"/>
          <w:color w:val="000000" w:themeColor="text1"/>
          <w:sz w:val="24"/>
          <w:szCs w:val="24"/>
        </w:rPr>
        <w:t xml:space="preserve">took place in an A level business class at a college </w:t>
      </w:r>
      <w:r w:rsidR="00A64C81" w:rsidRPr="00BB09B0">
        <w:rPr>
          <w:rFonts w:ascii="Times" w:hAnsi="Times" w:cs="Times"/>
          <w:color w:val="000000" w:themeColor="text1"/>
          <w:sz w:val="24"/>
          <w:szCs w:val="24"/>
        </w:rPr>
        <w:t xml:space="preserve">in South Wales. </w:t>
      </w:r>
      <w:r w:rsidR="008A2424" w:rsidRPr="00BB09B0">
        <w:rPr>
          <w:rFonts w:ascii="Times" w:hAnsi="Times" w:cs="Times"/>
          <w:color w:val="000000" w:themeColor="text1"/>
          <w:sz w:val="24"/>
          <w:szCs w:val="24"/>
        </w:rPr>
        <w:t xml:space="preserve">The business course looks at the decisions that must be made by managers in all organisations in private and public businesses. </w:t>
      </w:r>
      <w:r w:rsidR="00A64C81" w:rsidRPr="00BB09B0">
        <w:rPr>
          <w:rFonts w:ascii="Times" w:hAnsi="Times" w:cs="Times"/>
          <w:color w:val="000000" w:themeColor="text1"/>
          <w:sz w:val="24"/>
          <w:szCs w:val="24"/>
        </w:rPr>
        <w:t>The college accommodates more than 2000</w:t>
      </w:r>
      <w:r w:rsidR="00125D1B" w:rsidRPr="00BB09B0">
        <w:rPr>
          <w:rFonts w:ascii="Times" w:hAnsi="Times" w:cs="Times"/>
          <w:color w:val="000000" w:themeColor="text1"/>
          <w:sz w:val="24"/>
          <w:szCs w:val="24"/>
        </w:rPr>
        <w:t xml:space="preserve"> full time</w:t>
      </w:r>
      <w:r w:rsidR="00613C8A" w:rsidRPr="00BB09B0">
        <w:rPr>
          <w:rFonts w:ascii="Times" w:hAnsi="Times" w:cs="Times"/>
          <w:color w:val="000000" w:themeColor="text1"/>
          <w:sz w:val="24"/>
          <w:szCs w:val="24"/>
        </w:rPr>
        <w:t xml:space="preserve"> students at the campus. The students </w:t>
      </w:r>
      <w:r w:rsidR="00125D1B" w:rsidRPr="00BB09B0">
        <w:rPr>
          <w:rFonts w:ascii="Times" w:hAnsi="Times" w:cs="Times"/>
          <w:color w:val="000000" w:themeColor="text1"/>
          <w:sz w:val="24"/>
          <w:szCs w:val="24"/>
        </w:rPr>
        <w:t>have access to more th</w:t>
      </w:r>
      <w:r w:rsidR="00314D84" w:rsidRPr="00BB09B0">
        <w:rPr>
          <w:rFonts w:ascii="Times" w:hAnsi="Times" w:cs="Times"/>
          <w:color w:val="000000" w:themeColor="text1"/>
          <w:sz w:val="24"/>
          <w:szCs w:val="24"/>
        </w:rPr>
        <w:t>a</w:t>
      </w:r>
      <w:r w:rsidR="00125D1B" w:rsidRPr="00BB09B0">
        <w:rPr>
          <w:rFonts w:ascii="Times" w:hAnsi="Times" w:cs="Times"/>
          <w:color w:val="000000" w:themeColor="text1"/>
          <w:sz w:val="24"/>
          <w:szCs w:val="24"/>
        </w:rPr>
        <w:t>n 40</w:t>
      </w:r>
      <w:r w:rsidR="00613C8A" w:rsidRPr="00BB09B0">
        <w:rPr>
          <w:rFonts w:ascii="Times" w:hAnsi="Times" w:cs="Times"/>
          <w:color w:val="000000" w:themeColor="text1"/>
          <w:sz w:val="24"/>
          <w:szCs w:val="24"/>
        </w:rPr>
        <w:t xml:space="preserve"> different</w:t>
      </w:r>
      <w:r w:rsidR="00125D1B" w:rsidRPr="00BB09B0">
        <w:rPr>
          <w:rFonts w:ascii="Times" w:hAnsi="Times" w:cs="Times"/>
          <w:color w:val="000000" w:themeColor="text1"/>
          <w:sz w:val="24"/>
          <w:szCs w:val="24"/>
        </w:rPr>
        <w:t xml:space="preserve"> A levels subjects along with </w:t>
      </w:r>
      <w:r w:rsidR="00613C8A" w:rsidRPr="00BB09B0">
        <w:rPr>
          <w:rFonts w:ascii="Times" w:hAnsi="Times" w:cs="Times"/>
          <w:color w:val="000000" w:themeColor="text1"/>
          <w:sz w:val="24"/>
          <w:szCs w:val="24"/>
        </w:rPr>
        <w:t xml:space="preserve">a variety of </w:t>
      </w:r>
      <w:r w:rsidR="00125D1B" w:rsidRPr="00BB09B0">
        <w:rPr>
          <w:rFonts w:ascii="Times" w:hAnsi="Times" w:cs="Times"/>
          <w:color w:val="000000" w:themeColor="text1"/>
          <w:sz w:val="24"/>
          <w:szCs w:val="24"/>
        </w:rPr>
        <w:t xml:space="preserve">vocational courses. </w:t>
      </w:r>
      <w:r w:rsidR="00F8170F" w:rsidRPr="00BB09B0">
        <w:rPr>
          <w:rFonts w:ascii="Times" w:hAnsi="Times" w:cs="Times"/>
          <w:color w:val="000000" w:themeColor="text1"/>
          <w:sz w:val="24"/>
          <w:szCs w:val="24"/>
        </w:rPr>
        <w:t xml:space="preserve">The college offer full time, part time </w:t>
      </w:r>
      <w:r w:rsidR="007B42A1" w:rsidRPr="00BB09B0">
        <w:rPr>
          <w:rFonts w:ascii="Times" w:hAnsi="Times" w:cs="Times"/>
          <w:color w:val="000000" w:themeColor="text1"/>
          <w:sz w:val="24"/>
          <w:szCs w:val="24"/>
        </w:rPr>
        <w:t xml:space="preserve">and </w:t>
      </w:r>
      <w:r w:rsidR="00F8170F" w:rsidRPr="00BB09B0">
        <w:rPr>
          <w:rFonts w:ascii="Times" w:hAnsi="Times" w:cs="Times"/>
          <w:color w:val="000000" w:themeColor="text1"/>
          <w:sz w:val="24"/>
          <w:szCs w:val="24"/>
        </w:rPr>
        <w:t xml:space="preserve">access </w:t>
      </w:r>
      <w:r w:rsidR="00613C8A" w:rsidRPr="00BB09B0">
        <w:rPr>
          <w:rFonts w:ascii="Times" w:hAnsi="Times" w:cs="Times"/>
          <w:color w:val="000000" w:themeColor="text1"/>
          <w:sz w:val="24"/>
          <w:szCs w:val="24"/>
        </w:rPr>
        <w:t>courses</w:t>
      </w:r>
      <w:r w:rsidR="007B42A1" w:rsidRPr="00BB09B0">
        <w:rPr>
          <w:rFonts w:ascii="Times" w:hAnsi="Times" w:cs="Times"/>
          <w:color w:val="000000" w:themeColor="text1"/>
          <w:sz w:val="24"/>
          <w:szCs w:val="24"/>
        </w:rPr>
        <w:t xml:space="preserve"> they also give students the opportunity of apprenticeships. </w:t>
      </w:r>
      <w:r w:rsidR="008F29A1" w:rsidRPr="00BB09B0">
        <w:rPr>
          <w:rFonts w:ascii="Times" w:hAnsi="Times" w:cs="Times"/>
          <w:color w:val="000000" w:themeColor="text1"/>
          <w:sz w:val="24"/>
          <w:szCs w:val="24"/>
        </w:rPr>
        <w:t>The college do have entry requirement to access the cou</w:t>
      </w:r>
      <w:r w:rsidR="00B80706" w:rsidRPr="00BB09B0">
        <w:rPr>
          <w:rFonts w:ascii="Times" w:hAnsi="Times" w:cs="Times"/>
          <w:color w:val="000000" w:themeColor="text1"/>
          <w:sz w:val="24"/>
          <w:szCs w:val="24"/>
        </w:rPr>
        <w:t xml:space="preserve">rses. No pervious knowledge of the subject </w:t>
      </w:r>
      <w:r w:rsidR="00191EFE" w:rsidRPr="00BB09B0">
        <w:rPr>
          <w:rFonts w:ascii="Times" w:hAnsi="Times" w:cs="Times"/>
          <w:color w:val="000000" w:themeColor="text1"/>
          <w:sz w:val="24"/>
          <w:szCs w:val="24"/>
        </w:rPr>
        <w:t xml:space="preserve">is needed for the </w:t>
      </w:r>
      <w:r w:rsidR="00B80706" w:rsidRPr="00BB09B0">
        <w:rPr>
          <w:rFonts w:ascii="Times" w:hAnsi="Times" w:cs="Times"/>
          <w:color w:val="000000" w:themeColor="text1"/>
          <w:sz w:val="24"/>
          <w:szCs w:val="24"/>
        </w:rPr>
        <w:t>courses the</w:t>
      </w:r>
      <w:r w:rsidR="00191EFE" w:rsidRPr="00BB09B0">
        <w:rPr>
          <w:rFonts w:ascii="Times" w:hAnsi="Times" w:cs="Times"/>
          <w:color w:val="000000" w:themeColor="text1"/>
          <w:sz w:val="24"/>
          <w:szCs w:val="24"/>
        </w:rPr>
        <w:t xml:space="preserve"> state that the</w:t>
      </w:r>
      <w:r w:rsidR="00B80706" w:rsidRPr="00BB09B0">
        <w:rPr>
          <w:rFonts w:ascii="Times" w:hAnsi="Times" w:cs="Times"/>
          <w:color w:val="000000" w:themeColor="text1"/>
          <w:sz w:val="24"/>
          <w:szCs w:val="24"/>
        </w:rPr>
        <w:t xml:space="preserve"> student</w:t>
      </w:r>
      <w:r w:rsidR="00191EFE" w:rsidRPr="00BB09B0">
        <w:rPr>
          <w:rFonts w:ascii="Times" w:hAnsi="Times" w:cs="Times"/>
          <w:color w:val="000000" w:themeColor="text1"/>
          <w:sz w:val="24"/>
          <w:szCs w:val="24"/>
        </w:rPr>
        <w:t xml:space="preserve"> would not have had to take that specific </w:t>
      </w:r>
      <w:r w:rsidR="00B80706" w:rsidRPr="00BB09B0">
        <w:rPr>
          <w:rFonts w:ascii="Times" w:hAnsi="Times" w:cs="Times"/>
          <w:color w:val="000000" w:themeColor="text1"/>
          <w:sz w:val="24"/>
          <w:szCs w:val="24"/>
        </w:rPr>
        <w:t>subject at GCSE level however a grade C in Mathematics and English is essential for being accepted onto the course.</w:t>
      </w:r>
      <w:r w:rsidR="00C54830" w:rsidRPr="00BB09B0">
        <w:rPr>
          <w:rFonts w:ascii="Times" w:hAnsi="Times" w:cs="Times"/>
          <w:color w:val="000000" w:themeColor="text1"/>
          <w:sz w:val="24"/>
          <w:szCs w:val="24"/>
        </w:rPr>
        <w:t xml:space="preserve"> </w:t>
      </w:r>
      <w:r w:rsidR="00F44D72" w:rsidRPr="00BB09B0">
        <w:rPr>
          <w:rFonts w:ascii="Times" w:hAnsi="Times" w:cs="Times"/>
          <w:color w:val="000000" w:themeColor="text1"/>
          <w:sz w:val="24"/>
          <w:szCs w:val="24"/>
        </w:rPr>
        <w:t>The college in South Wales have a mission statement to ensure that they are committed to ensuring that all learners are provided with an excellent learning experience. The key to this is the delivery of the highest quality teaching and assessment, which will provide quality learning opportunities so that students can prosper. The quality of teachin</w:t>
      </w:r>
      <w:r w:rsidR="00C54830" w:rsidRPr="00BB09B0">
        <w:rPr>
          <w:rFonts w:ascii="Times" w:hAnsi="Times" w:cs="Times"/>
          <w:color w:val="000000" w:themeColor="text1"/>
          <w:sz w:val="24"/>
          <w:szCs w:val="24"/>
        </w:rPr>
        <w:t xml:space="preserve">g and learning at the college </w:t>
      </w:r>
      <w:r w:rsidR="00F44D72" w:rsidRPr="00BB09B0">
        <w:rPr>
          <w:rFonts w:ascii="Times" w:hAnsi="Times" w:cs="Times"/>
          <w:color w:val="000000" w:themeColor="text1"/>
          <w:sz w:val="24"/>
          <w:szCs w:val="24"/>
        </w:rPr>
        <w:t>has consistently been recognised as good through both ex</w:t>
      </w:r>
      <w:r w:rsidR="00C54830" w:rsidRPr="00BB09B0">
        <w:rPr>
          <w:rFonts w:ascii="Times" w:hAnsi="Times" w:cs="Times"/>
          <w:color w:val="000000" w:themeColor="text1"/>
          <w:sz w:val="24"/>
          <w:szCs w:val="24"/>
        </w:rPr>
        <w:t>ternal and internal inspections with Estyn.</w:t>
      </w:r>
      <w:r w:rsidR="005247D2" w:rsidRPr="00BB09B0">
        <w:rPr>
          <w:rFonts w:ascii="Times" w:hAnsi="Times" w:cs="Times"/>
          <w:color w:val="000000" w:themeColor="text1"/>
          <w:sz w:val="24"/>
          <w:szCs w:val="24"/>
        </w:rPr>
        <w:t xml:space="preserve"> The college have a vision ‘to be the best college in Wales’ in line with their vision the college has an aim to implement a strategy that </w:t>
      </w:r>
      <w:r w:rsidR="00A05E3E" w:rsidRPr="00BB09B0">
        <w:rPr>
          <w:rFonts w:ascii="Times" w:hAnsi="Times" w:cs="Times"/>
          <w:color w:val="000000" w:themeColor="text1"/>
          <w:sz w:val="24"/>
          <w:szCs w:val="24"/>
        </w:rPr>
        <w:t>will ensure they move most their prov</w:t>
      </w:r>
      <w:r w:rsidR="009C6AEE" w:rsidRPr="00BB09B0">
        <w:rPr>
          <w:rFonts w:ascii="Times" w:hAnsi="Times" w:cs="Times"/>
          <w:color w:val="000000" w:themeColor="text1"/>
          <w:sz w:val="24"/>
          <w:szCs w:val="24"/>
        </w:rPr>
        <w:t>ision to excellent</w:t>
      </w:r>
      <w:r w:rsidR="0090548E" w:rsidRPr="00BB09B0">
        <w:rPr>
          <w:rFonts w:ascii="Times" w:hAnsi="Times" w:cs="Times"/>
          <w:color w:val="000000" w:themeColor="text1"/>
          <w:sz w:val="24"/>
          <w:szCs w:val="24"/>
        </w:rPr>
        <w:t xml:space="preserve"> </w:t>
      </w:r>
      <w:sdt>
        <w:sdtPr>
          <w:rPr>
            <w:rFonts w:ascii="Times" w:hAnsi="Times" w:cs="Times"/>
            <w:color w:val="000000" w:themeColor="text1"/>
            <w:sz w:val="24"/>
            <w:szCs w:val="24"/>
          </w:rPr>
          <w:id w:val="-43684833"/>
          <w:citation/>
        </w:sdtPr>
        <w:sdtContent>
          <w:r w:rsidR="0090548E" w:rsidRPr="00BB09B0">
            <w:rPr>
              <w:rFonts w:ascii="Times" w:hAnsi="Times" w:cs="Times"/>
              <w:color w:val="000000" w:themeColor="text1"/>
              <w:sz w:val="24"/>
              <w:szCs w:val="24"/>
            </w:rPr>
            <w:fldChar w:fldCharType="begin"/>
          </w:r>
          <w:r w:rsidR="0090548E" w:rsidRPr="00BB09B0">
            <w:rPr>
              <w:rFonts w:ascii="Times" w:hAnsi="Times" w:cs="Times"/>
              <w:color w:val="000000" w:themeColor="text1"/>
              <w:sz w:val="24"/>
              <w:szCs w:val="24"/>
            </w:rPr>
            <w:instrText xml:space="preserve"> CITATION Gow17 \l 2057 </w:instrText>
          </w:r>
          <w:r w:rsidR="0090548E" w:rsidRPr="00BB09B0">
            <w:rPr>
              <w:rFonts w:ascii="Times" w:hAnsi="Times" w:cs="Times"/>
              <w:color w:val="000000" w:themeColor="text1"/>
              <w:sz w:val="24"/>
              <w:szCs w:val="24"/>
            </w:rPr>
            <w:fldChar w:fldCharType="separate"/>
          </w:r>
          <w:r w:rsidR="0090548E" w:rsidRPr="00BB09B0">
            <w:rPr>
              <w:rFonts w:ascii="Times" w:hAnsi="Times" w:cs="Times"/>
              <w:noProof/>
              <w:color w:val="000000" w:themeColor="text1"/>
              <w:sz w:val="24"/>
              <w:szCs w:val="24"/>
            </w:rPr>
            <w:t>(</w:t>
          </w:r>
          <w:r w:rsidR="0090548E" w:rsidRPr="00BB09B0">
            <w:rPr>
              <w:rFonts w:ascii="Times" w:hAnsi="Times" w:cs="Times"/>
              <w:noProof/>
              <w:color w:val="FFFFFF" w:themeColor="background1"/>
              <w:sz w:val="24"/>
              <w:szCs w:val="24"/>
            </w:rPr>
            <w:t>Gower</w:t>
          </w:r>
          <w:r w:rsidR="0090548E" w:rsidRPr="00BB09B0">
            <w:rPr>
              <w:rFonts w:ascii="Times" w:hAnsi="Times" w:cs="Times"/>
              <w:noProof/>
              <w:color w:val="000000" w:themeColor="text1"/>
              <w:sz w:val="24"/>
              <w:szCs w:val="24"/>
            </w:rPr>
            <w:t xml:space="preserve"> College Swansea, 2017)</w:t>
          </w:r>
          <w:r w:rsidR="0090548E" w:rsidRPr="00BB09B0">
            <w:rPr>
              <w:rFonts w:ascii="Times" w:hAnsi="Times" w:cs="Times"/>
              <w:color w:val="000000" w:themeColor="text1"/>
              <w:sz w:val="24"/>
              <w:szCs w:val="24"/>
            </w:rPr>
            <w:fldChar w:fldCharType="end"/>
          </w:r>
        </w:sdtContent>
      </w:sdt>
      <w:r w:rsidR="009C6AEE" w:rsidRPr="00BB09B0">
        <w:rPr>
          <w:rFonts w:ascii="Times" w:hAnsi="Times" w:cs="Times"/>
          <w:color w:val="000000" w:themeColor="text1"/>
          <w:sz w:val="24"/>
          <w:szCs w:val="24"/>
        </w:rPr>
        <w:t>.</w:t>
      </w:r>
    </w:p>
    <w:p w14:paraId="2F120CF5" w14:textId="69E65FAF" w:rsidR="007F0A38" w:rsidRPr="00BB09B0" w:rsidRDefault="003E28E4">
      <w:pPr>
        <w:rPr>
          <w:rFonts w:ascii="Times" w:hAnsi="Times" w:cs="Times"/>
          <w:color w:val="000000" w:themeColor="text1"/>
          <w:sz w:val="24"/>
          <w:szCs w:val="24"/>
        </w:rPr>
      </w:pPr>
      <w:r w:rsidRPr="00BB09B0">
        <w:rPr>
          <w:rFonts w:ascii="Times" w:hAnsi="Times" w:cs="Times"/>
          <w:color w:val="000000" w:themeColor="text1"/>
          <w:sz w:val="24"/>
          <w:szCs w:val="24"/>
          <w:u w:val="single"/>
        </w:rPr>
        <w:t xml:space="preserve">2.2 </w:t>
      </w:r>
      <w:r w:rsidR="00065106" w:rsidRPr="00BB09B0">
        <w:rPr>
          <w:rFonts w:ascii="Times" w:hAnsi="Times" w:cs="Times"/>
          <w:color w:val="000000" w:themeColor="text1"/>
          <w:sz w:val="24"/>
          <w:szCs w:val="24"/>
          <w:u w:val="single"/>
        </w:rPr>
        <w:t>Methodology</w:t>
      </w:r>
    </w:p>
    <w:p w14:paraId="6EA040B5" w14:textId="6AA37339" w:rsidR="005130A8" w:rsidRPr="00BB09B0" w:rsidRDefault="00121402" w:rsidP="009C6AEE">
      <w:pPr>
        <w:widowControl w:val="0"/>
        <w:autoSpaceDE w:val="0"/>
        <w:autoSpaceDN w:val="0"/>
        <w:adjustRightInd w:val="0"/>
        <w:spacing w:after="240" w:line="300" w:lineRule="atLeast"/>
        <w:rPr>
          <w:rFonts w:ascii="Times" w:hAnsi="Times" w:cs="Times"/>
          <w:color w:val="000000"/>
          <w:sz w:val="24"/>
          <w:szCs w:val="24"/>
        </w:rPr>
      </w:pPr>
      <w:r w:rsidRPr="00BB09B0">
        <w:rPr>
          <w:rFonts w:ascii="Times" w:hAnsi="Times" w:cs="Times"/>
          <w:color w:val="000000"/>
          <w:sz w:val="24"/>
          <w:szCs w:val="24"/>
        </w:rPr>
        <w:t xml:space="preserve">An observation locating a critical incident in a case study was conducted in a college in South Wales. </w:t>
      </w:r>
      <w:r w:rsidR="005130A8" w:rsidRPr="00BB09B0">
        <w:rPr>
          <w:rFonts w:ascii="Times" w:hAnsi="Times" w:cs="Times"/>
          <w:color w:val="000000" w:themeColor="text1"/>
          <w:sz w:val="24"/>
          <w:szCs w:val="24"/>
        </w:rPr>
        <w:t xml:space="preserve">Observational research is </w:t>
      </w:r>
      <w:r w:rsidRPr="00BB09B0">
        <w:rPr>
          <w:rFonts w:ascii="Times" w:hAnsi="Times" w:cs="Times"/>
          <w:color w:val="000000"/>
          <w:sz w:val="24"/>
          <w:szCs w:val="24"/>
        </w:rPr>
        <w:t xml:space="preserve">the distinctive feature of observation as a research process is that it offers an investigator the opportunity to gather ‘live’ data from naturally occurring social situations.  </w:t>
      </w:r>
      <w:sdt>
        <w:sdtPr>
          <w:rPr>
            <w:rFonts w:ascii="Times" w:hAnsi="Times" w:cs="Times"/>
            <w:color w:val="000000"/>
            <w:sz w:val="24"/>
            <w:szCs w:val="24"/>
          </w:rPr>
          <w:id w:val="1741204860"/>
          <w:citation/>
        </w:sdtPr>
        <w:sdtContent>
          <w:r w:rsidRPr="00BB09B0">
            <w:rPr>
              <w:rFonts w:ascii="Times" w:hAnsi="Times" w:cs="Times"/>
              <w:color w:val="000000"/>
              <w:sz w:val="24"/>
              <w:szCs w:val="24"/>
            </w:rPr>
            <w:fldChar w:fldCharType="begin"/>
          </w:r>
          <w:r w:rsidRPr="00BB09B0">
            <w:rPr>
              <w:rFonts w:ascii="Times" w:hAnsi="Times" w:cs="Times"/>
              <w:color w:val="000000"/>
              <w:sz w:val="24"/>
              <w:szCs w:val="24"/>
            </w:rPr>
            <w:instrText xml:space="preserve"> CITATION Lou07 \l 2057 </w:instrText>
          </w:r>
          <w:r w:rsidRPr="00BB09B0">
            <w:rPr>
              <w:rFonts w:ascii="Times" w:hAnsi="Times" w:cs="Times"/>
              <w:color w:val="000000"/>
              <w:sz w:val="24"/>
              <w:szCs w:val="24"/>
            </w:rPr>
            <w:fldChar w:fldCharType="separate"/>
          </w:r>
          <w:r w:rsidRPr="00BB09B0">
            <w:rPr>
              <w:rFonts w:ascii="Times" w:hAnsi="Times" w:cs="Times"/>
              <w:noProof/>
              <w:color w:val="000000"/>
              <w:sz w:val="24"/>
              <w:szCs w:val="24"/>
            </w:rPr>
            <w:t>(Cohen, 2007)</w:t>
          </w:r>
          <w:r w:rsidRPr="00BB09B0">
            <w:rPr>
              <w:rFonts w:ascii="Times" w:hAnsi="Times" w:cs="Times"/>
              <w:color w:val="000000"/>
              <w:sz w:val="24"/>
              <w:szCs w:val="24"/>
            </w:rPr>
            <w:fldChar w:fldCharType="end"/>
          </w:r>
        </w:sdtContent>
      </w:sdt>
      <w:r w:rsidRPr="00BB09B0">
        <w:rPr>
          <w:rFonts w:ascii="Times" w:hAnsi="Times" w:cs="Times"/>
          <w:color w:val="000000"/>
          <w:sz w:val="24"/>
          <w:szCs w:val="24"/>
        </w:rPr>
        <w:t xml:space="preserve"> This observation was conducted to locate a crit</w:t>
      </w:r>
      <w:r w:rsidR="009C6AEE" w:rsidRPr="00BB09B0">
        <w:rPr>
          <w:rFonts w:ascii="Times" w:hAnsi="Times" w:cs="Times"/>
          <w:color w:val="000000"/>
          <w:sz w:val="24"/>
          <w:szCs w:val="24"/>
        </w:rPr>
        <w:t xml:space="preserve">ical incident in the classroom. </w:t>
      </w:r>
      <w:r w:rsidR="00E539F2" w:rsidRPr="00BB09B0">
        <w:rPr>
          <w:rFonts w:ascii="Times" w:hAnsi="Times" w:cs="Times"/>
          <w:color w:val="000000" w:themeColor="text1"/>
          <w:sz w:val="24"/>
          <w:szCs w:val="24"/>
        </w:rPr>
        <w:t xml:space="preserve">Most critical incidents are not all dramatic or obvious some are mostly straightforward evens that occur in routine professional practice </w:t>
      </w:r>
      <w:r w:rsidR="009C6AEE" w:rsidRPr="00BB09B0">
        <w:rPr>
          <w:rFonts w:ascii="Times" w:hAnsi="Times" w:cs="Times"/>
          <w:color w:val="000000" w:themeColor="text1"/>
          <w:sz w:val="24"/>
          <w:szCs w:val="24"/>
        </w:rPr>
        <w:t>therefore in this case a classroom environment. Which</w:t>
      </w:r>
      <w:r w:rsidR="00E539F2" w:rsidRPr="00BB09B0">
        <w:rPr>
          <w:rFonts w:ascii="Times" w:hAnsi="Times" w:cs="Times"/>
          <w:color w:val="000000" w:themeColor="text1"/>
          <w:sz w:val="24"/>
          <w:szCs w:val="24"/>
        </w:rPr>
        <w:t xml:space="preserve"> are critical in the sense they are indicative of underlying trends, motives and structures. The incidents can appear to be typical rather than critical when they are first spotted but are then rendered critical through analysis.</w:t>
      </w:r>
      <w:r w:rsidR="009C6AEE" w:rsidRPr="00BB09B0">
        <w:rPr>
          <w:rFonts w:ascii="Times" w:hAnsi="Times" w:cs="Times"/>
          <w:color w:val="000000" w:themeColor="text1"/>
          <w:sz w:val="24"/>
          <w:szCs w:val="24"/>
        </w:rPr>
        <w:t xml:space="preserve"> There are two different sections to focus on when looking for a critical incident and that is what and why </w:t>
      </w:r>
      <w:sdt>
        <w:sdtPr>
          <w:rPr>
            <w:rFonts w:ascii="Times" w:hAnsi="Times" w:cs="Times"/>
            <w:color w:val="000000" w:themeColor="text1"/>
            <w:sz w:val="24"/>
            <w:szCs w:val="24"/>
          </w:rPr>
          <w:id w:val="491832184"/>
          <w:citation/>
        </w:sdtPr>
        <w:sdtContent>
          <w:r w:rsidR="009C6AEE" w:rsidRPr="00BB09B0">
            <w:rPr>
              <w:rFonts w:ascii="Times" w:hAnsi="Times" w:cs="Times"/>
              <w:color w:val="000000" w:themeColor="text1"/>
              <w:sz w:val="24"/>
              <w:szCs w:val="24"/>
            </w:rPr>
            <w:fldChar w:fldCharType="begin"/>
          </w:r>
          <w:r w:rsidR="009C6AEE" w:rsidRPr="00BB09B0">
            <w:rPr>
              <w:rFonts w:ascii="Times" w:hAnsi="Times" w:cs="Times"/>
              <w:color w:val="000000" w:themeColor="text1"/>
              <w:sz w:val="24"/>
              <w:szCs w:val="24"/>
            </w:rPr>
            <w:instrText xml:space="preserve"> CITATION Dav93 \l 2057 </w:instrText>
          </w:r>
          <w:r w:rsidR="009C6AEE" w:rsidRPr="00BB09B0">
            <w:rPr>
              <w:rFonts w:ascii="Times" w:hAnsi="Times" w:cs="Times"/>
              <w:color w:val="000000" w:themeColor="text1"/>
              <w:sz w:val="24"/>
              <w:szCs w:val="24"/>
            </w:rPr>
            <w:fldChar w:fldCharType="separate"/>
          </w:r>
          <w:r w:rsidR="009C6AEE" w:rsidRPr="00BB09B0">
            <w:rPr>
              <w:rFonts w:ascii="Times" w:hAnsi="Times" w:cs="Times"/>
              <w:noProof/>
              <w:color w:val="000000" w:themeColor="text1"/>
              <w:sz w:val="24"/>
              <w:szCs w:val="24"/>
            </w:rPr>
            <w:t xml:space="preserve">(Tripp, </w:t>
          </w:r>
          <w:r w:rsidR="009C6AEE" w:rsidRPr="00BB09B0">
            <w:rPr>
              <w:rFonts w:ascii="Times" w:hAnsi="Times" w:cs="Times"/>
              <w:noProof/>
              <w:color w:val="000000" w:themeColor="text1"/>
              <w:sz w:val="24"/>
              <w:szCs w:val="24"/>
            </w:rPr>
            <w:lastRenderedPageBreak/>
            <w:t>1993)</w:t>
          </w:r>
          <w:r w:rsidR="009C6AEE" w:rsidRPr="00BB09B0">
            <w:rPr>
              <w:rFonts w:ascii="Times" w:hAnsi="Times" w:cs="Times"/>
              <w:color w:val="000000" w:themeColor="text1"/>
              <w:sz w:val="24"/>
              <w:szCs w:val="24"/>
            </w:rPr>
            <w:fldChar w:fldCharType="end"/>
          </w:r>
        </w:sdtContent>
      </w:sdt>
      <w:r w:rsidR="009C6AEE" w:rsidRPr="00BB09B0">
        <w:rPr>
          <w:rFonts w:ascii="Times" w:hAnsi="Times" w:cs="Times"/>
          <w:color w:val="000000" w:themeColor="text1"/>
          <w:sz w:val="24"/>
          <w:szCs w:val="24"/>
        </w:rPr>
        <w:t>.</w:t>
      </w:r>
    </w:p>
    <w:p w14:paraId="346A82D3" w14:textId="2119844E" w:rsidR="00C80706" w:rsidRPr="00BB09B0" w:rsidRDefault="005130A8" w:rsidP="00C80706">
      <w:pPr>
        <w:spacing w:after="0" w:line="240" w:lineRule="auto"/>
        <w:rPr>
          <w:rFonts w:ascii="Times" w:hAnsi="Times" w:cs="Times"/>
          <w:color w:val="000000"/>
          <w:sz w:val="24"/>
          <w:szCs w:val="24"/>
        </w:rPr>
      </w:pPr>
      <w:r w:rsidRPr="00BB09B0">
        <w:rPr>
          <w:rFonts w:ascii="Times" w:hAnsi="Times" w:cs="Times"/>
          <w:color w:val="000000" w:themeColor="text1"/>
          <w:sz w:val="24"/>
          <w:szCs w:val="24"/>
        </w:rPr>
        <w:t xml:space="preserve">The observation </w:t>
      </w:r>
      <w:r w:rsidR="009C6AEE" w:rsidRPr="00BB09B0">
        <w:rPr>
          <w:rFonts w:ascii="Times" w:hAnsi="Times" w:cs="Times"/>
          <w:color w:val="000000" w:themeColor="text1"/>
          <w:sz w:val="24"/>
          <w:szCs w:val="24"/>
        </w:rPr>
        <w:t>was</w:t>
      </w:r>
      <w:r w:rsidRPr="00BB09B0">
        <w:rPr>
          <w:rFonts w:ascii="Times" w:hAnsi="Times" w:cs="Times"/>
          <w:color w:val="000000" w:themeColor="text1"/>
          <w:sz w:val="24"/>
          <w:szCs w:val="24"/>
        </w:rPr>
        <w:t xml:space="preserve"> complete</w:t>
      </w:r>
      <w:r w:rsidR="004F2D39" w:rsidRPr="00BB09B0">
        <w:rPr>
          <w:rFonts w:ascii="Times" w:hAnsi="Times" w:cs="Times"/>
          <w:color w:val="000000" w:themeColor="text1"/>
          <w:sz w:val="24"/>
          <w:szCs w:val="24"/>
        </w:rPr>
        <w:t xml:space="preserve">d to identify a critical incident </w:t>
      </w:r>
      <w:r w:rsidR="00C80706" w:rsidRPr="00BB09B0">
        <w:rPr>
          <w:rFonts w:ascii="Times" w:hAnsi="Times" w:cs="Times"/>
          <w:color w:val="000000" w:themeColor="text1"/>
          <w:sz w:val="24"/>
          <w:szCs w:val="24"/>
        </w:rPr>
        <w:t xml:space="preserve">within a case study. </w:t>
      </w:r>
      <w:r w:rsidR="006E102B" w:rsidRPr="00BB09B0">
        <w:rPr>
          <w:rFonts w:ascii="Times" w:hAnsi="Times" w:cs="Times"/>
          <w:color w:val="000000"/>
          <w:sz w:val="24"/>
          <w:szCs w:val="24"/>
        </w:rPr>
        <w:t>A case study is a specific instance that is frequently designed to illustrate a more general principle</w:t>
      </w:r>
      <w:r w:rsidR="00C80706" w:rsidRPr="00BB09B0">
        <w:rPr>
          <w:rFonts w:ascii="Times" w:hAnsi="Times" w:cs="Times"/>
          <w:color w:val="000000"/>
          <w:sz w:val="24"/>
          <w:szCs w:val="24"/>
        </w:rPr>
        <w:t>. According to Cohen a case study provides a unique example of real people in real situations, enabling readers to understand ideas more clearly than simply by presenting them with abstract theories or principles. Case studies can establish cause and effect the strengths of using a case study is that they observe effects in real contexts, recognizing that context is a powerful determi</w:t>
      </w:r>
      <w:r w:rsidR="009C6AEE" w:rsidRPr="00BB09B0">
        <w:rPr>
          <w:rFonts w:ascii="Times" w:hAnsi="Times" w:cs="Times"/>
          <w:color w:val="000000"/>
          <w:sz w:val="24"/>
          <w:szCs w:val="24"/>
        </w:rPr>
        <w:t>nant of both causes and effects</w:t>
      </w:r>
      <w:r w:rsidR="00C80706" w:rsidRPr="00BB09B0">
        <w:rPr>
          <w:rFonts w:ascii="Times" w:hAnsi="Times" w:cs="Times"/>
          <w:color w:val="000000"/>
          <w:sz w:val="24"/>
          <w:szCs w:val="24"/>
        </w:rPr>
        <w:t xml:space="preserve"> </w:t>
      </w:r>
      <w:sdt>
        <w:sdtPr>
          <w:rPr>
            <w:rFonts w:ascii="Times" w:hAnsi="Times" w:cs="Times"/>
            <w:color w:val="000000"/>
            <w:sz w:val="24"/>
            <w:szCs w:val="24"/>
          </w:rPr>
          <w:id w:val="-490400432"/>
          <w:citation/>
        </w:sdtPr>
        <w:sdtContent>
          <w:r w:rsidR="00C80706" w:rsidRPr="00BB09B0">
            <w:rPr>
              <w:rFonts w:ascii="Times" w:hAnsi="Times" w:cs="Times"/>
              <w:color w:val="000000"/>
              <w:sz w:val="24"/>
              <w:szCs w:val="24"/>
            </w:rPr>
            <w:fldChar w:fldCharType="begin"/>
          </w:r>
          <w:r w:rsidR="00C80706" w:rsidRPr="00BB09B0">
            <w:rPr>
              <w:rFonts w:ascii="Times" w:hAnsi="Times" w:cs="Times"/>
              <w:color w:val="000000"/>
              <w:sz w:val="24"/>
              <w:szCs w:val="24"/>
            </w:rPr>
            <w:instrText xml:space="preserve"> CITATION Lou07 \l 2057 </w:instrText>
          </w:r>
          <w:r w:rsidR="00C80706" w:rsidRPr="00BB09B0">
            <w:rPr>
              <w:rFonts w:ascii="Times" w:hAnsi="Times" w:cs="Times"/>
              <w:color w:val="000000"/>
              <w:sz w:val="24"/>
              <w:szCs w:val="24"/>
            </w:rPr>
            <w:fldChar w:fldCharType="separate"/>
          </w:r>
          <w:r w:rsidR="00C80706" w:rsidRPr="00BB09B0">
            <w:rPr>
              <w:rFonts w:ascii="Times" w:hAnsi="Times" w:cs="Times"/>
              <w:noProof/>
              <w:color w:val="000000"/>
              <w:sz w:val="24"/>
              <w:szCs w:val="24"/>
            </w:rPr>
            <w:t>(Cohen, 2007)</w:t>
          </w:r>
          <w:r w:rsidR="00C80706" w:rsidRPr="00BB09B0">
            <w:rPr>
              <w:rFonts w:ascii="Times" w:hAnsi="Times" w:cs="Times"/>
              <w:color w:val="000000"/>
              <w:sz w:val="24"/>
              <w:szCs w:val="24"/>
            </w:rPr>
            <w:fldChar w:fldCharType="end"/>
          </w:r>
        </w:sdtContent>
      </w:sdt>
      <w:r w:rsidR="009C6AEE" w:rsidRPr="00BB09B0">
        <w:rPr>
          <w:rFonts w:ascii="Times" w:hAnsi="Times" w:cs="Times"/>
          <w:color w:val="000000"/>
          <w:sz w:val="24"/>
          <w:szCs w:val="24"/>
        </w:rPr>
        <w:t>.</w:t>
      </w:r>
    </w:p>
    <w:p w14:paraId="509F5963" w14:textId="323FCB3F" w:rsidR="00FF19C6" w:rsidRPr="00BB09B0" w:rsidRDefault="00FF19C6" w:rsidP="00183B5F">
      <w:pPr>
        <w:spacing w:after="0" w:line="240" w:lineRule="auto"/>
        <w:rPr>
          <w:rFonts w:ascii="Times" w:hAnsi="Times" w:cs="Times"/>
          <w:color w:val="FF0000"/>
          <w:sz w:val="24"/>
          <w:szCs w:val="24"/>
        </w:rPr>
      </w:pPr>
      <w:r w:rsidRPr="00BB09B0">
        <w:rPr>
          <w:rFonts w:ascii="Times" w:hAnsi="Times" w:cs="Times"/>
          <w:color w:val="FF0000"/>
          <w:sz w:val="24"/>
          <w:szCs w:val="24"/>
        </w:rPr>
        <w:t xml:space="preserve"> </w:t>
      </w:r>
    </w:p>
    <w:p w14:paraId="219BAD96" w14:textId="700B2D6C" w:rsidR="002E4AE7" w:rsidRPr="00BB09B0" w:rsidRDefault="00A70B01" w:rsidP="00CA3285">
      <w:pPr>
        <w:spacing w:after="0" w:line="240" w:lineRule="auto"/>
        <w:rPr>
          <w:rFonts w:ascii="Times" w:hAnsi="Times" w:cs="Times"/>
          <w:color w:val="000000" w:themeColor="text1"/>
          <w:sz w:val="24"/>
          <w:szCs w:val="24"/>
        </w:rPr>
      </w:pPr>
      <w:r w:rsidRPr="00BB09B0">
        <w:rPr>
          <w:rFonts w:ascii="Times" w:hAnsi="Times" w:cs="Times"/>
          <w:color w:val="000000" w:themeColor="text1"/>
          <w:sz w:val="24"/>
          <w:szCs w:val="24"/>
        </w:rPr>
        <w:t xml:space="preserve">There are </w:t>
      </w:r>
      <w:r w:rsidR="00E84F0C" w:rsidRPr="00BB09B0">
        <w:rPr>
          <w:rFonts w:ascii="Times" w:hAnsi="Times" w:cs="Times"/>
          <w:color w:val="000000" w:themeColor="text1"/>
          <w:sz w:val="24"/>
          <w:szCs w:val="24"/>
        </w:rPr>
        <w:t>different</w:t>
      </w:r>
      <w:r w:rsidRPr="00BB09B0">
        <w:rPr>
          <w:rFonts w:ascii="Times" w:hAnsi="Times" w:cs="Times"/>
          <w:color w:val="000000" w:themeColor="text1"/>
          <w:sz w:val="24"/>
          <w:szCs w:val="24"/>
        </w:rPr>
        <w:t xml:space="preserve"> observation models </w:t>
      </w:r>
      <w:r w:rsidR="006E1D75" w:rsidRPr="00BB09B0">
        <w:rPr>
          <w:rFonts w:ascii="Times" w:hAnsi="Times" w:cs="Times"/>
          <w:color w:val="000000" w:themeColor="text1"/>
          <w:sz w:val="24"/>
          <w:szCs w:val="24"/>
        </w:rPr>
        <w:t xml:space="preserve">available </w:t>
      </w:r>
      <w:r w:rsidR="00046410" w:rsidRPr="00BB09B0">
        <w:rPr>
          <w:rFonts w:ascii="Times" w:hAnsi="Times" w:cs="Times"/>
          <w:color w:val="000000" w:themeColor="text1"/>
          <w:sz w:val="24"/>
          <w:szCs w:val="24"/>
        </w:rPr>
        <w:t>to use when observing a lesson</w:t>
      </w:r>
      <w:r w:rsidR="00FA016A" w:rsidRPr="00BB09B0">
        <w:rPr>
          <w:rFonts w:ascii="Times" w:hAnsi="Times" w:cs="Times"/>
          <w:color w:val="000000" w:themeColor="text1"/>
          <w:sz w:val="24"/>
          <w:szCs w:val="24"/>
        </w:rPr>
        <w:t>. T</w:t>
      </w:r>
      <w:r w:rsidR="00046410" w:rsidRPr="00BB09B0">
        <w:rPr>
          <w:rFonts w:ascii="Times" w:hAnsi="Times" w:cs="Times"/>
          <w:color w:val="000000" w:themeColor="text1"/>
          <w:sz w:val="24"/>
          <w:szCs w:val="24"/>
        </w:rPr>
        <w:t>he main ones</w:t>
      </w:r>
      <w:r w:rsidR="00FA016A" w:rsidRPr="00BB09B0">
        <w:rPr>
          <w:rFonts w:ascii="Times" w:hAnsi="Times" w:cs="Times"/>
          <w:color w:val="000000" w:themeColor="text1"/>
          <w:sz w:val="24"/>
          <w:szCs w:val="24"/>
        </w:rPr>
        <w:t xml:space="preserve"> that are most effective for a school environment</w:t>
      </w:r>
      <w:r w:rsidR="00046410" w:rsidRPr="00BB09B0">
        <w:rPr>
          <w:rFonts w:ascii="Times" w:hAnsi="Times" w:cs="Times"/>
          <w:color w:val="000000" w:themeColor="text1"/>
          <w:sz w:val="24"/>
          <w:szCs w:val="24"/>
        </w:rPr>
        <w:t xml:space="preserve"> are non-participant and participant.</w:t>
      </w:r>
      <w:r w:rsidR="001D502E" w:rsidRPr="00BB09B0">
        <w:rPr>
          <w:rFonts w:ascii="Times" w:hAnsi="Times" w:cs="Times"/>
          <w:color w:val="000000" w:themeColor="text1"/>
          <w:sz w:val="24"/>
          <w:szCs w:val="24"/>
        </w:rPr>
        <w:t xml:space="preserve"> </w:t>
      </w:r>
      <w:r w:rsidR="00FA016A" w:rsidRPr="00BB09B0">
        <w:rPr>
          <w:rFonts w:ascii="Times" w:hAnsi="Times" w:cs="Times"/>
          <w:color w:val="000000" w:themeColor="text1"/>
          <w:sz w:val="24"/>
          <w:szCs w:val="24"/>
        </w:rPr>
        <w:t>Participant observation is a qualitative research method</w:t>
      </w:r>
      <w:r w:rsidR="00183B5F" w:rsidRPr="00BB09B0">
        <w:rPr>
          <w:rFonts w:ascii="Times" w:hAnsi="Times" w:cs="Times"/>
          <w:color w:val="000000" w:themeColor="text1"/>
          <w:sz w:val="24"/>
          <w:szCs w:val="24"/>
        </w:rPr>
        <w:t xml:space="preserve"> this method is useful for studying small groups</w:t>
      </w:r>
      <w:r w:rsidR="005C616E" w:rsidRPr="00BB09B0">
        <w:rPr>
          <w:rFonts w:ascii="Times" w:hAnsi="Times" w:cs="Times"/>
          <w:color w:val="000000" w:themeColor="text1"/>
          <w:sz w:val="24"/>
          <w:szCs w:val="24"/>
        </w:rPr>
        <w:t>.</w:t>
      </w:r>
      <w:r w:rsidR="00183B5F" w:rsidRPr="00BB09B0">
        <w:rPr>
          <w:rFonts w:ascii="Times" w:hAnsi="Times" w:cs="Times"/>
          <w:color w:val="000000" w:themeColor="text1"/>
          <w:sz w:val="24"/>
          <w:szCs w:val="24"/>
        </w:rPr>
        <w:t xml:space="preserve"> </w:t>
      </w:r>
      <w:r w:rsidR="00E54D50" w:rsidRPr="00BB09B0">
        <w:rPr>
          <w:rFonts w:ascii="Times" w:hAnsi="Times" w:cs="Times"/>
          <w:color w:val="000000" w:themeColor="text1"/>
          <w:sz w:val="24"/>
          <w:szCs w:val="24"/>
        </w:rPr>
        <w:t xml:space="preserve">In </w:t>
      </w:r>
      <w:r w:rsidR="002A42BE" w:rsidRPr="00BB09B0">
        <w:rPr>
          <w:rFonts w:ascii="Times" w:hAnsi="Times" w:cs="Times"/>
          <w:color w:val="000000" w:themeColor="text1"/>
          <w:sz w:val="24"/>
          <w:szCs w:val="24"/>
        </w:rPr>
        <w:t>participant</w:t>
      </w:r>
      <w:r w:rsidR="00C65569" w:rsidRPr="00BB09B0">
        <w:rPr>
          <w:rFonts w:ascii="Times" w:hAnsi="Times" w:cs="Times"/>
          <w:color w:val="000000" w:themeColor="text1"/>
          <w:sz w:val="24"/>
          <w:szCs w:val="24"/>
        </w:rPr>
        <w:t xml:space="preserve"> observational studies the re</w:t>
      </w:r>
      <w:r w:rsidR="00E54D50" w:rsidRPr="00BB09B0">
        <w:rPr>
          <w:rFonts w:ascii="Times" w:hAnsi="Times" w:cs="Times"/>
          <w:color w:val="000000" w:themeColor="text1"/>
          <w:sz w:val="24"/>
          <w:szCs w:val="24"/>
        </w:rPr>
        <w:t xml:space="preserve">searcher stays with the participants for a substantial </w:t>
      </w:r>
      <w:r w:rsidR="002A42BE" w:rsidRPr="00BB09B0">
        <w:rPr>
          <w:rFonts w:ascii="Times" w:hAnsi="Times" w:cs="Times"/>
          <w:color w:val="000000" w:themeColor="text1"/>
          <w:sz w:val="24"/>
          <w:szCs w:val="24"/>
        </w:rPr>
        <w:t>period</w:t>
      </w:r>
      <w:r w:rsidR="00E54D50" w:rsidRPr="00BB09B0">
        <w:rPr>
          <w:rFonts w:ascii="Times" w:hAnsi="Times" w:cs="Times"/>
          <w:color w:val="000000" w:themeColor="text1"/>
          <w:sz w:val="24"/>
          <w:szCs w:val="24"/>
        </w:rPr>
        <w:t xml:space="preserve"> to reduce reactivity effects</w:t>
      </w:r>
      <w:r w:rsidR="00DD3E58" w:rsidRPr="00BB09B0">
        <w:rPr>
          <w:rFonts w:ascii="Times" w:hAnsi="Times" w:cs="Times"/>
          <w:color w:val="000000" w:themeColor="text1"/>
          <w:sz w:val="24"/>
          <w:szCs w:val="24"/>
        </w:rPr>
        <w:t xml:space="preserve"> </w:t>
      </w:r>
      <w:sdt>
        <w:sdtPr>
          <w:rPr>
            <w:rFonts w:ascii="Times" w:hAnsi="Times" w:cs="Times"/>
            <w:color w:val="000000" w:themeColor="text1"/>
            <w:sz w:val="24"/>
            <w:szCs w:val="24"/>
          </w:rPr>
          <w:id w:val="-1813699448"/>
          <w:citation/>
        </w:sdtPr>
        <w:sdtContent>
          <w:r w:rsidR="005C119C" w:rsidRPr="00BB09B0">
            <w:rPr>
              <w:rFonts w:ascii="Times" w:hAnsi="Times" w:cs="Times"/>
              <w:color w:val="000000" w:themeColor="text1"/>
              <w:sz w:val="24"/>
              <w:szCs w:val="24"/>
            </w:rPr>
            <w:fldChar w:fldCharType="begin"/>
          </w:r>
          <w:r w:rsidR="005C119C" w:rsidRPr="00BB09B0">
            <w:rPr>
              <w:rFonts w:ascii="Times" w:hAnsi="Times" w:cs="Times"/>
              <w:color w:val="000000" w:themeColor="text1"/>
              <w:sz w:val="24"/>
              <w:szCs w:val="24"/>
            </w:rPr>
            <w:instrText xml:space="preserve">CITATION lou07 \l 2057 </w:instrText>
          </w:r>
          <w:r w:rsidR="005C119C" w:rsidRPr="00BB09B0">
            <w:rPr>
              <w:rFonts w:ascii="Times" w:hAnsi="Times" w:cs="Times"/>
              <w:color w:val="000000" w:themeColor="text1"/>
              <w:sz w:val="24"/>
              <w:szCs w:val="24"/>
            </w:rPr>
            <w:fldChar w:fldCharType="separate"/>
          </w:r>
          <w:r w:rsidR="005C119C" w:rsidRPr="00BB09B0">
            <w:rPr>
              <w:rFonts w:ascii="Times" w:hAnsi="Times" w:cs="Times"/>
              <w:noProof/>
              <w:color w:val="000000" w:themeColor="text1"/>
              <w:sz w:val="24"/>
              <w:szCs w:val="24"/>
            </w:rPr>
            <w:t>(cohen, 2007)</w:t>
          </w:r>
          <w:r w:rsidR="005C119C" w:rsidRPr="00BB09B0">
            <w:rPr>
              <w:rFonts w:ascii="Times" w:hAnsi="Times" w:cs="Times"/>
              <w:color w:val="000000" w:themeColor="text1"/>
              <w:sz w:val="24"/>
              <w:szCs w:val="24"/>
            </w:rPr>
            <w:fldChar w:fldCharType="end"/>
          </w:r>
        </w:sdtContent>
      </w:sdt>
      <w:r w:rsidR="00DD3E58" w:rsidRPr="00BB09B0">
        <w:rPr>
          <w:rFonts w:ascii="Times" w:hAnsi="Times" w:cs="Times"/>
          <w:color w:val="000000" w:themeColor="text1"/>
          <w:sz w:val="24"/>
          <w:szCs w:val="24"/>
        </w:rPr>
        <w:t xml:space="preserve">. </w:t>
      </w:r>
      <w:r w:rsidR="00C65569" w:rsidRPr="00BB09B0">
        <w:rPr>
          <w:rFonts w:ascii="Times" w:hAnsi="Times" w:cs="Times"/>
          <w:color w:val="000000" w:themeColor="text1"/>
          <w:sz w:val="24"/>
          <w:szCs w:val="24"/>
        </w:rPr>
        <w:t xml:space="preserve">The </w:t>
      </w:r>
      <w:r w:rsidR="00455902" w:rsidRPr="00BB09B0">
        <w:rPr>
          <w:rFonts w:ascii="Times" w:hAnsi="Times" w:cs="Times"/>
          <w:color w:val="000000" w:themeColor="text1"/>
          <w:sz w:val="24"/>
          <w:szCs w:val="24"/>
        </w:rPr>
        <w:t xml:space="preserve">researcher will observe and engage in </w:t>
      </w:r>
      <w:r w:rsidR="00183B5F" w:rsidRPr="00BB09B0">
        <w:rPr>
          <w:rFonts w:ascii="Times" w:hAnsi="Times" w:cs="Times"/>
          <w:color w:val="000000" w:themeColor="text1"/>
          <w:sz w:val="24"/>
          <w:szCs w:val="24"/>
        </w:rPr>
        <w:t>activities</w:t>
      </w:r>
      <w:r w:rsidR="00455902" w:rsidRPr="00BB09B0">
        <w:rPr>
          <w:rFonts w:ascii="Times" w:hAnsi="Times" w:cs="Times"/>
          <w:color w:val="000000" w:themeColor="text1"/>
          <w:sz w:val="24"/>
          <w:szCs w:val="24"/>
        </w:rPr>
        <w:t xml:space="preserve"> of the research participants.</w:t>
      </w:r>
      <w:r w:rsidR="00183B5F" w:rsidRPr="00BB09B0">
        <w:rPr>
          <w:rFonts w:ascii="Times" w:hAnsi="Times" w:cs="Times"/>
          <w:color w:val="000000" w:themeColor="text1"/>
          <w:sz w:val="24"/>
          <w:szCs w:val="24"/>
        </w:rPr>
        <w:t xml:space="preserve"> </w:t>
      </w:r>
      <w:r w:rsidR="002A42BE" w:rsidRPr="00BB09B0">
        <w:rPr>
          <w:rFonts w:ascii="Times" w:eastAsia="Times New Roman" w:hAnsi="Times" w:cs="Times"/>
          <w:color w:val="000000" w:themeColor="text1"/>
          <w:sz w:val="24"/>
          <w:szCs w:val="24"/>
          <w:shd w:val="clear" w:color="auto" w:fill="FFFFFF"/>
          <w:lang w:eastAsia="en-GB"/>
        </w:rPr>
        <w:t>Therefore,</w:t>
      </w:r>
      <w:r w:rsidR="00183B5F" w:rsidRPr="00BB09B0">
        <w:rPr>
          <w:rFonts w:ascii="Times" w:eastAsia="Times New Roman" w:hAnsi="Times" w:cs="Times"/>
          <w:color w:val="000000" w:themeColor="text1"/>
          <w:sz w:val="24"/>
          <w:szCs w:val="24"/>
          <w:shd w:val="clear" w:color="auto" w:fill="FFFFFF"/>
          <w:lang w:eastAsia="en-GB"/>
        </w:rPr>
        <w:t xml:space="preserve"> the researcher to become in</w:t>
      </w:r>
      <w:r w:rsidR="002A42BE" w:rsidRPr="00BB09B0">
        <w:rPr>
          <w:rFonts w:ascii="Times" w:eastAsia="Times New Roman" w:hAnsi="Times" w:cs="Times"/>
          <w:color w:val="000000" w:themeColor="text1"/>
          <w:sz w:val="24"/>
          <w:szCs w:val="24"/>
          <w:shd w:val="clear" w:color="auto" w:fill="FFFFFF"/>
          <w:lang w:eastAsia="en-GB"/>
        </w:rPr>
        <w:t xml:space="preserve">tegrated into the student’s </w:t>
      </w:r>
      <w:r w:rsidR="00183B5F" w:rsidRPr="00BB09B0">
        <w:rPr>
          <w:rFonts w:ascii="Times" w:eastAsia="Times New Roman" w:hAnsi="Times" w:cs="Times"/>
          <w:color w:val="000000" w:themeColor="text1"/>
          <w:sz w:val="24"/>
          <w:szCs w:val="24"/>
          <w:shd w:val="clear" w:color="auto" w:fill="FFFFFF"/>
          <w:lang w:eastAsia="en-GB"/>
        </w:rPr>
        <w:t>environment while also taking objective notes about what is going on</w:t>
      </w:r>
      <w:r w:rsidR="00DD3E58" w:rsidRPr="00BB09B0">
        <w:rPr>
          <w:rFonts w:ascii="Times" w:eastAsia="Times New Roman" w:hAnsi="Times" w:cs="Times"/>
          <w:color w:val="000000" w:themeColor="text1"/>
          <w:sz w:val="24"/>
          <w:szCs w:val="24"/>
          <w:shd w:val="clear" w:color="auto" w:fill="FFFFFF"/>
          <w:lang w:eastAsia="en-GB"/>
        </w:rPr>
        <w:t xml:space="preserve"> </w:t>
      </w:r>
      <w:sdt>
        <w:sdtPr>
          <w:rPr>
            <w:rFonts w:ascii="Times" w:eastAsia="Times New Roman" w:hAnsi="Times" w:cs="Times"/>
            <w:color w:val="000000" w:themeColor="text1"/>
            <w:sz w:val="24"/>
            <w:szCs w:val="24"/>
            <w:shd w:val="clear" w:color="auto" w:fill="FFFFFF"/>
            <w:lang w:eastAsia="en-GB"/>
          </w:rPr>
          <w:id w:val="-1470428533"/>
          <w:citation/>
        </w:sdtPr>
        <w:sdtContent>
          <w:r w:rsidR="00183B5F" w:rsidRPr="00BB09B0">
            <w:rPr>
              <w:rFonts w:ascii="Times" w:eastAsia="Times New Roman" w:hAnsi="Times" w:cs="Times"/>
              <w:color w:val="000000" w:themeColor="text1"/>
              <w:sz w:val="24"/>
              <w:szCs w:val="24"/>
              <w:shd w:val="clear" w:color="auto" w:fill="FFFFFF"/>
              <w:lang w:eastAsia="en-GB"/>
            </w:rPr>
            <w:fldChar w:fldCharType="begin"/>
          </w:r>
          <w:r w:rsidR="00183B5F" w:rsidRPr="00BB09B0">
            <w:rPr>
              <w:rFonts w:ascii="Times" w:eastAsia="Times New Roman" w:hAnsi="Times" w:cs="Times"/>
              <w:color w:val="000000" w:themeColor="text1"/>
              <w:sz w:val="24"/>
              <w:szCs w:val="24"/>
              <w:shd w:val="clear" w:color="auto" w:fill="FFFFFF"/>
              <w:lang w:eastAsia="en-GB"/>
            </w:rPr>
            <w:instrText xml:space="preserve"> CITATION Yol19 \l 2057 </w:instrText>
          </w:r>
          <w:r w:rsidR="00183B5F" w:rsidRPr="00BB09B0">
            <w:rPr>
              <w:rFonts w:ascii="Times" w:eastAsia="Times New Roman" w:hAnsi="Times" w:cs="Times"/>
              <w:color w:val="000000" w:themeColor="text1"/>
              <w:sz w:val="24"/>
              <w:szCs w:val="24"/>
              <w:shd w:val="clear" w:color="auto" w:fill="FFFFFF"/>
              <w:lang w:eastAsia="en-GB"/>
            </w:rPr>
            <w:fldChar w:fldCharType="separate"/>
          </w:r>
          <w:r w:rsidR="00183B5F" w:rsidRPr="00BB09B0">
            <w:rPr>
              <w:rFonts w:ascii="Times" w:eastAsia="Times New Roman" w:hAnsi="Times" w:cs="Times"/>
              <w:noProof/>
              <w:color w:val="000000" w:themeColor="text1"/>
              <w:sz w:val="24"/>
              <w:szCs w:val="24"/>
              <w:shd w:val="clear" w:color="auto" w:fill="FFFFFF"/>
              <w:lang w:eastAsia="en-GB"/>
            </w:rPr>
            <w:t>(Williams, 2019)</w:t>
          </w:r>
          <w:r w:rsidR="00183B5F" w:rsidRPr="00BB09B0">
            <w:rPr>
              <w:rFonts w:ascii="Times" w:eastAsia="Times New Roman" w:hAnsi="Times" w:cs="Times"/>
              <w:color w:val="000000" w:themeColor="text1"/>
              <w:sz w:val="24"/>
              <w:szCs w:val="24"/>
              <w:shd w:val="clear" w:color="auto" w:fill="FFFFFF"/>
              <w:lang w:eastAsia="en-GB"/>
            </w:rPr>
            <w:fldChar w:fldCharType="end"/>
          </w:r>
        </w:sdtContent>
      </w:sdt>
      <w:r w:rsidR="00183B5F" w:rsidRPr="00BB09B0">
        <w:rPr>
          <w:rFonts w:ascii="Times" w:eastAsia="Times New Roman" w:hAnsi="Times" w:cs="Times"/>
          <w:color w:val="000000" w:themeColor="text1"/>
          <w:sz w:val="24"/>
          <w:szCs w:val="24"/>
          <w:shd w:val="clear" w:color="auto" w:fill="FFFFFF"/>
          <w:lang w:eastAsia="en-GB"/>
        </w:rPr>
        <w:t xml:space="preserve"> </w:t>
      </w:r>
      <w:r w:rsidR="00DD3E58" w:rsidRPr="00BB09B0">
        <w:rPr>
          <w:rFonts w:ascii="Times" w:eastAsia="Times New Roman" w:hAnsi="Times" w:cs="Times"/>
          <w:color w:val="000000" w:themeColor="text1"/>
          <w:sz w:val="24"/>
          <w:szCs w:val="24"/>
          <w:shd w:val="clear" w:color="auto" w:fill="FFFFFF"/>
          <w:lang w:eastAsia="en-GB"/>
        </w:rPr>
        <w:t>.</w:t>
      </w:r>
      <w:r w:rsidR="00CB0664" w:rsidRPr="00BB09B0">
        <w:rPr>
          <w:rFonts w:ascii="Times" w:eastAsia="Times New Roman" w:hAnsi="Times" w:cs="Times"/>
          <w:color w:val="000000" w:themeColor="text1"/>
          <w:sz w:val="24"/>
          <w:szCs w:val="24"/>
          <w:shd w:val="clear" w:color="auto" w:fill="FFFFFF"/>
          <w:lang w:eastAsia="en-GB"/>
        </w:rPr>
        <w:t xml:space="preserve">There are many </w:t>
      </w:r>
      <w:proofErr w:type="gramStart"/>
      <w:r w:rsidR="00CB0664" w:rsidRPr="00BB09B0">
        <w:rPr>
          <w:rFonts w:ascii="Times" w:eastAsia="Times New Roman" w:hAnsi="Times" w:cs="Times"/>
          <w:color w:val="000000" w:themeColor="text1"/>
          <w:sz w:val="24"/>
          <w:szCs w:val="24"/>
          <w:shd w:val="clear" w:color="auto" w:fill="FFFFFF"/>
          <w:lang w:eastAsia="en-GB"/>
        </w:rPr>
        <w:t>thing</w:t>
      </w:r>
      <w:proofErr w:type="gramEnd"/>
      <w:r w:rsidR="00CB0664" w:rsidRPr="00BB09B0">
        <w:rPr>
          <w:rFonts w:ascii="Times" w:eastAsia="Times New Roman" w:hAnsi="Times" w:cs="Times"/>
          <w:color w:val="000000" w:themeColor="text1"/>
          <w:sz w:val="24"/>
          <w:szCs w:val="24"/>
          <w:shd w:val="clear" w:color="auto" w:fill="FFFFFF"/>
          <w:lang w:eastAsia="en-GB"/>
        </w:rPr>
        <w:t xml:space="preserve"> to focus on when completing an observation, the main things that were observed were the </w:t>
      </w:r>
      <w:r w:rsidR="00CB0664" w:rsidRPr="00BB09B0">
        <w:rPr>
          <w:rFonts w:ascii="Times" w:hAnsi="Times" w:cs="Times"/>
          <w:color w:val="000000" w:themeColor="text1"/>
          <w:sz w:val="24"/>
          <w:szCs w:val="24"/>
        </w:rPr>
        <w:t xml:space="preserve">participation in school life, activities, impressions, behaviour, events, comments and conversations. </w:t>
      </w:r>
      <w:r w:rsidR="00973C94" w:rsidRPr="00BB09B0">
        <w:rPr>
          <w:rFonts w:ascii="Times" w:hAnsi="Times" w:cs="Times"/>
          <w:color w:val="000000" w:themeColor="text1"/>
          <w:sz w:val="24"/>
          <w:szCs w:val="24"/>
        </w:rPr>
        <w:t>By staying in a situation for a long period of ti</w:t>
      </w:r>
      <w:r w:rsidR="00EE3496" w:rsidRPr="00BB09B0">
        <w:rPr>
          <w:rFonts w:ascii="Times" w:hAnsi="Times" w:cs="Times"/>
          <w:color w:val="000000" w:themeColor="text1"/>
          <w:sz w:val="24"/>
          <w:szCs w:val="24"/>
        </w:rPr>
        <w:t>m</w:t>
      </w:r>
      <w:r w:rsidR="00973C94" w:rsidRPr="00BB09B0">
        <w:rPr>
          <w:rFonts w:ascii="Times" w:hAnsi="Times" w:cs="Times"/>
          <w:color w:val="000000" w:themeColor="text1"/>
          <w:sz w:val="24"/>
          <w:szCs w:val="24"/>
        </w:rPr>
        <w:t>e the researcher can see how events evolve. Catching dynamics of situation, people, personalities, context, roles and resources will all show</w:t>
      </w:r>
      <w:r w:rsidR="00DD3E58" w:rsidRPr="00BB09B0">
        <w:rPr>
          <w:rFonts w:ascii="Times" w:hAnsi="Times" w:cs="Times"/>
          <w:color w:val="000000" w:themeColor="text1"/>
          <w:sz w:val="24"/>
          <w:szCs w:val="24"/>
        </w:rPr>
        <w:t xml:space="preserve">n </w:t>
      </w:r>
      <w:sdt>
        <w:sdtPr>
          <w:rPr>
            <w:rFonts w:ascii="Times" w:hAnsi="Times" w:cs="Times"/>
            <w:color w:val="000000" w:themeColor="text1"/>
            <w:sz w:val="24"/>
            <w:szCs w:val="24"/>
          </w:rPr>
          <w:id w:val="411359570"/>
          <w:citation/>
        </w:sdtPr>
        <w:sdtContent>
          <w:r w:rsidR="00C91C21" w:rsidRPr="00BB09B0">
            <w:rPr>
              <w:rFonts w:ascii="Times" w:hAnsi="Times" w:cs="Times"/>
              <w:color w:val="000000" w:themeColor="text1"/>
              <w:sz w:val="24"/>
              <w:szCs w:val="24"/>
            </w:rPr>
            <w:fldChar w:fldCharType="begin"/>
          </w:r>
          <w:r w:rsidR="00C91C21" w:rsidRPr="00BB09B0">
            <w:rPr>
              <w:rFonts w:ascii="Times" w:hAnsi="Times" w:cs="Times"/>
              <w:color w:val="000000" w:themeColor="text1"/>
              <w:sz w:val="24"/>
              <w:szCs w:val="24"/>
            </w:rPr>
            <w:instrText xml:space="preserve">CITATION lou07 \l 2057 </w:instrText>
          </w:r>
          <w:r w:rsidR="00C91C21" w:rsidRPr="00BB09B0">
            <w:rPr>
              <w:rFonts w:ascii="Times" w:hAnsi="Times" w:cs="Times"/>
              <w:color w:val="000000" w:themeColor="text1"/>
              <w:sz w:val="24"/>
              <w:szCs w:val="24"/>
            </w:rPr>
            <w:fldChar w:fldCharType="separate"/>
          </w:r>
          <w:r w:rsidR="00C91C21" w:rsidRPr="00BB09B0">
            <w:rPr>
              <w:rFonts w:ascii="Times" w:hAnsi="Times" w:cs="Times"/>
              <w:noProof/>
              <w:color w:val="000000" w:themeColor="text1"/>
              <w:sz w:val="24"/>
              <w:szCs w:val="24"/>
            </w:rPr>
            <w:t>(cohen, 2007)</w:t>
          </w:r>
          <w:r w:rsidR="00C91C21" w:rsidRPr="00BB09B0">
            <w:rPr>
              <w:rFonts w:ascii="Times" w:hAnsi="Times" w:cs="Times"/>
              <w:color w:val="000000" w:themeColor="text1"/>
              <w:sz w:val="24"/>
              <w:szCs w:val="24"/>
            </w:rPr>
            <w:fldChar w:fldCharType="end"/>
          </w:r>
        </w:sdtContent>
      </w:sdt>
      <w:r w:rsidR="00DD3E58" w:rsidRPr="00BB09B0">
        <w:rPr>
          <w:rFonts w:ascii="Times" w:hAnsi="Times" w:cs="Times"/>
          <w:color w:val="000000" w:themeColor="text1"/>
          <w:sz w:val="24"/>
          <w:szCs w:val="24"/>
        </w:rPr>
        <w:t>.</w:t>
      </w:r>
      <w:r w:rsidR="00CA3285" w:rsidRPr="00BB09B0">
        <w:rPr>
          <w:rFonts w:ascii="Times" w:hAnsi="Times" w:cs="Times"/>
          <w:color w:val="000000" w:themeColor="text1"/>
          <w:sz w:val="24"/>
          <w:szCs w:val="24"/>
        </w:rPr>
        <w:t xml:space="preserve"> </w:t>
      </w:r>
      <w:r w:rsidR="00EE3496" w:rsidRPr="00BB09B0">
        <w:rPr>
          <w:rFonts w:ascii="Times" w:hAnsi="Times" w:cs="Times"/>
          <w:color w:val="000000" w:themeColor="text1"/>
          <w:sz w:val="24"/>
          <w:szCs w:val="24"/>
        </w:rPr>
        <w:t>The strengths of participant observation include the depth of knowledge that it allows the researcher to obtain and the perspective of knowledge of social problems</w:t>
      </w:r>
      <w:r w:rsidR="00A04DDF" w:rsidRPr="00BB09B0">
        <w:rPr>
          <w:rFonts w:ascii="Times" w:hAnsi="Times" w:cs="Times"/>
          <w:color w:val="000000" w:themeColor="text1"/>
          <w:sz w:val="24"/>
          <w:szCs w:val="24"/>
        </w:rPr>
        <w:t xml:space="preserve"> </w:t>
      </w:r>
      <w:r w:rsidR="00EE3496" w:rsidRPr="00BB09B0">
        <w:rPr>
          <w:rFonts w:ascii="Times" w:hAnsi="Times" w:cs="Times"/>
          <w:color w:val="000000" w:themeColor="text1"/>
          <w:sz w:val="24"/>
          <w:szCs w:val="24"/>
        </w:rPr>
        <w:t>generated from the level of the everyday lives of those experiencing them. Participant observation midpoints the experiences, viewpoints, and knowledge of those studied.</w:t>
      </w:r>
      <w:r w:rsidR="00A04DDF" w:rsidRPr="00BB09B0">
        <w:rPr>
          <w:rFonts w:ascii="Times" w:hAnsi="Times" w:cs="Times"/>
          <w:color w:val="000000" w:themeColor="text1"/>
          <w:sz w:val="24"/>
          <w:szCs w:val="24"/>
        </w:rPr>
        <w:t xml:space="preserve"> The drawbacks for using this method is that the observation is it can be time consuming, the data collected can be sometimes difficult to analyse and the observer could get too involved and become detached from observing. The observer may not collect all the data needed as they too involved and are not able to see and observe everything that is going on in the environment around them and are unable to find a critical incident as they are distracted </w:t>
      </w:r>
      <w:sdt>
        <w:sdtPr>
          <w:rPr>
            <w:rFonts w:ascii="Times" w:hAnsi="Times" w:cs="Times"/>
            <w:color w:val="000000" w:themeColor="text1"/>
            <w:sz w:val="24"/>
            <w:szCs w:val="24"/>
          </w:rPr>
          <w:id w:val="-1351253963"/>
          <w:citation/>
        </w:sdtPr>
        <w:sdtContent>
          <w:r w:rsidR="009505C2" w:rsidRPr="00BB09B0">
            <w:rPr>
              <w:rFonts w:ascii="Times" w:hAnsi="Times" w:cs="Times"/>
              <w:color w:val="000000" w:themeColor="text1"/>
              <w:sz w:val="24"/>
              <w:szCs w:val="24"/>
            </w:rPr>
            <w:fldChar w:fldCharType="begin"/>
          </w:r>
          <w:r w:rsidR="009505C2" w:rsidRPr="00BB09B0">
            <w:rPr>
              <w:rFonts w:ascii="Times" w:hAnsi="Times" w:cs="Times"/>
              <w:color w:val="000000" w:themeColor="text1"/>
              <w:sz w:val="24"/>
              <w:szCs w:val="24"/>
            </w:rPr>
            <w:instrText xml:space="preserve"> CITATION Ash19 \l 2057 </w:instrText>
          </w:r>
          <w:r w:rsidR="009505C2" w:rsidRPr="00BB09B0">
            <w:rPr>
              <w:rFonts w:ascii="Times" w:hAnsi="Times" w:cs="Times"/>
              <w:color w:val="000000" w:themeColor="text1"/>
              <w:sz w:val="24"/>
              <w:szCs w:val="24"/>
            </w:rPr>
            <w:fldChar w:fldCharType="separate"/>
          </w:r>
          <w:r w:rsidR="009505C2" w:rsidRPr="00BB09B0">
            <w:rPr>
              <w:rFonts w:ascii="Times" w:hAnsi="Times" w:cs="Times"/>
              <w:noProof/>
              <w:color w:val="000000" w:themeColor="text1"/>
              <w:sz w:val="24"/>
              <w:szCs w:val="24"/>
            </w:rPr>
            <w:t>(Crossman, 2019)</w:t>
          </w:r>
          <w:r w:rsidR="009505C2" w:rsidRPr="00BB09B0">
            <w:rPr>
              <w:rFonts w:ascii="Times" w:hAnsi="Times" w:cs="Times"/>
              <w:color w:val="000000" w:themeColor="text1"/>
              <w:sz w:val="24"/>
              <w:szCs w:val="24"/>
            </w:rPr>
            <w:fldChar w:fldCharType="end"/>
          </w:r>
        </w:sdtContent>
      </w:sdt>
      <w:r w:rsidR="00DD3E58" w:rsidRPr="00BB09B0">
        <w:rPr>
          <w:rFonts w:ascii="Times" w:hAnsi="Times" w:cs="Times"/>
          <w:color w:val="000000" w:themeColor="text1"/>
          <w:sz w:val="24"/>
          <w:szCs w:val="24"/>
        </w:rPr>
        <w:t>.</w:t>
      </w:r>
    </w:p>
    <w:p w14:paraId="2F06A55C" w14:textId="77777777" w:rsidR="00CA3285" w:rsidRPr="00BB09B0" w:rsidRDefault="00CA3285" w:rsidP="00CA3285">
      <w:pPr>
        <w:spacing w:after="0" w:line="240" w:lineRule="auto"/>
        <w:rPr>
          <w:rFonts w:ascii="Times" w:hAnsi="Times" w:cs="Times"/>
          <w:color w:val="000000" w:themeColor="text1"/>
          <w:sz w:val="24"/>
          <w:szCs w:val="24"/>
        </w:rPr>
      </w:pPr>
    </w:p>
    <w:p w14:paraId="622D1096" w14:textId="6E124F4E" w:rsidR="002E4AE7" w:rsidRPr="00BB09B0" w:rsidRDefault="00BE2948" w:rsidP="00DF316F">
      <w:pPr>
        <w:spacing w:after="0" w:line="240" w:lineRule="auto"/>
        <w:rPr>
          <w:rFonts w:ascii="Times" w:eastAsia="Times New Roman" w:hAnsi="Times" w:cs="Times"/>
          <w:color w:val="000000" w:themeColor="text1"/>
          <w:sz w:val="24"/>
          <w:szCs w:val="24"/>
          <w:lang w:eastAsia="en-GB"/>
        </w:rPr>
      </w:pPr>
      <w:r w:rsidRPr="00BB09B0">
        <w:rPr>
          <w:rFonts w:ascii="Times" w:hAnsi="Times" w:cs="Times"/>
          <w:color w:val="000000" w:themeColor="text1"/>
          <w:sz w:val="24"/>
          <w:szCs w:val="24"/>
        </w:rPr>
        <w:t xml:space="preserve">The </w:t>
      </w:r>
      <w:r w:rsidR="002A18DB" w:rsidRPr="00BB09B0">
        <w:rPr>
          <w:rFonts w:ascii="Times" w:hAnsi="Times" w:cs="Times"/>
          <w:color w:val="000000" w:themeColor="text1"/>
          <w:sz w:val="24"/>
          <w:szCs w:val="24"/>
        </w:rPr>
        <w:t>non-participant</w:t>
      </w:r>
      <w:r w:rsidRPr="00BB09B0">
        <w:rPr>
          <w:rFonts w:ascii="Times" w:hAnsi="Times" w:cs="Times"/>
          <w:color w:val="000000" w:themeColor="text1"/>
          <w:sz w:val="24"/>
          <w:szCs w:val="24"/>
        </w:rPr>
        <w:t xml:space="preserve"> observation</w:t>
      </w:r>
      <w:r w:rsidR="002A18DB" w:rsidRPr="00BB09B0">
        <w:rPr>
          <w:rFonts w:ascii="Times" w:hAnsi="Times" w:cs="Times"/>
          <w:color w:val="000000" w:themeColor="text1"/>
          <w:sz w:val="24"/>
          <w:szCs w:val="24"/>
        </w:rPr>
        <w:t xml:space="preserve"> involves observing participants without actively participating. </w:t>
      </w:r>
      <w:r w:rsidR="002A18DB" w:rsidRPr="00BB09B0">
        <w:rPr>
          <w:rFonts w:ascii="Times" w:eastAsia="Times New Roman" w:hAnsi="Times" w:cs="Times"/>
          <w:color w:val="000000" w:themeColor="text1"/>
          <w:sz w:val="24"/>
          <w:szCs w:val="24"/>
          <w:lang w:eastAsia="en-GB"/>
        </w:rPr>
        <w:t>The non-par</w:t>
      </w:r>
      <w:r w:rsidR="00CA3285" w:rsidRPr="00BB09B0">
        <w:rPr>
          <w:rFonts w:ascii="Times" w:eastAsia="Times New Roman" w:hAnsi="Times" w:cs="Times"/>
          <w:color w:val="000000" w:themeColor="text1"/>
          <w:sz w:val="24"/>
          <w:szCs w:val="24"/>
          <w:lang w:eastAsia="en-GB"/>
        </w:rPr>
        <w:t>ticipant observation method was used to</w:t>
      </w:r>
      <w:r w:rsidR="002A18DB" w:rsidRPr="00BB09B0">
        <w:rPr>
          <w:rFonts w:ascii="Times" w:eastAsia="Times New Roman" w:hAnsi="Times" w:cs="Times"/>
          <w:color w:val="000000" w:themeColor="text1"/>
          <w:sz w:val="24"/>
          <w:szCs w:val="24"/>
          <w:lang w:eastAsia="en-GB"/>
        </w:rPr>
        <w:t xml:space="preserve"> locate a critical incident in the classroom</w:t>
      </w:r>
      <w:r w:rsidR="00CA3285" w:rsidRPr="00BB09B0">
        <w:rPr>
          <w:rFonts w:ascii="Times" w:eastAsia="Times New Roman" w:hAnsi="Times" w:cs="Times"/>
          <w:color w:val="000000" w:themeColor="text1"/>
          <w:sz w:val="24"/>
          <w:szCs w:val="24"/>
          <w:lang w:eastAsia="en-GB"/>
        </w:rPr>
        <w:t xml:space="preserve"> as this method seemed the most appropriate one to use to gather the data needed.</w:t>
      </w:r>
      <w:r w:rsidR="002A18DB" w:rsidRPr="00BB09B0">
        <w:rPr>
          <w:rFonts w:ascii="Times" w:eastAsia="Times New Roman" w:hAnsi="Times" w:cs="Times"/>
          <w:color w:val="000000" w:themeColor="text1"/>
          <w:sz w:val="24"/>
          <w:szCs w:val="24"/>
          <w:lang w:eastAsia="en-GB"/>
        </w:rPr>
        <w:t xml:space="preserve"> The observation was completed at the back of the classroom while staying separate from the activities being observed. This method of observation was used </w:t>
      </w:r>
      <w:r w:rsidR="00E96FFD" w:rsidRPr="00BB09B0">
        <w:rPr>
          <w:rFonts w:ascii="Times" w:eastAsia="Times New Roman" w:hAnsi="Times" w:cs="Times"/>
          <w:color w:val="000000" w:themeColor="text1"/>
          <w:sz w:val="24"/>
          <w:szCs w:val="24"/>
          <w:lang w:eastAsia="en-GB"/>
        </w:rPr>
        <w:t>as it allows</w:t>
      </w:r>
      <w:r w:rsidR="002A18DB" w:rsidRPr="00BB09B0">
        <w:rPr>
          <w:rFonts w:ascii="Times" w:eastAsia="Times New Roman" w:hAnsi="Times" w:cs="Times"/>
          <w:color w:val="000000" w:themeColor="text1"/>
          <w:sz w:val="24"/>
          <w:szCs w:val="24"/>
          <w:lang w:eastAsia="en-GB"/>
        </w:rPr>
        <w:t xml:space="preserve"> the researcher to see everything that is going on in the classroom and take notes that can be put into own wo</w:t>
      </w:r>
      <w:r w:rsidR="00E96FFD" w:rsidRPr="00BB09B0">
        <w:rPr>
          <w:rFonts w:ascii="Times" w:eastAsia="Times New Roman" w:hAnsi="Times" w:cs="Times"/>
          <w:color w:val="000000" w:themeColor="text1"/>
          <w:sz w:val="24"/>
          <w:szCs w:val="24"/>
          <w:lang w:eastAsia="en-GB"/>
        </w:rPr>
        <w:t>rds therefor</w:t>
      </w:r>
      <w:r w:rsidR="003D6B83" w:rsidRPr="00BB09B0">
        <w:rPr>
          <w:rFonts w:ascii="Times" w:eastAsia="Times New Roman" w:hAnsi="Times" w:cs="Times"/>
          <w:color w:val="000000" w:themeColor="text1"/>
          <w:sz w:val="24"/>
          <w:szCs w:val="24"/>
          <w:lang w:eastAsia="en-GB"/>
        </w:rPr>
        <w:t>e the data is easy to analyse</w:t>
      </w:r>
      <w:r w:rsidR="00E96FFD" w:rsidRPr="00BB09B0">
        <w:rPr>
          <w:rFonts w:ascii="Times" w:eastAsia="Times New Roman" w:hAnsi="Times" w:cs="Times"/>
          <w:color w:val="000000" w:themeColor="text1"/>
          <w:sz w:val="24"/>
          <w:szCs w:val="24"/>
          <w:lang w:eastAsia="en-GB"/>
        </w:rPr>
        <w:t xml:space="preserve">. </w:t>
      </w:r>
      <w:r w:rsidR="002A18DB" w:rsidRPr="00BB09B0">
        <w:rPr>
          <w:rFonts w:ascii="Times" w:eastAsia="Times New Roman" w:hAnsi="Times" w:cs="Times"/>
          <w:color w:val="000000" w:themeColor="text1"/>
          <w:sz w:val="24"/>
          <w:szCs w:val="24"/>
          <w:lang w:eastAsia="en-GB"/>
        </w:rPr>
        <w:t>It allows the researcher to be open minded as they are an out sider looking in therefore less likely to produce bias data. The drawbacks of using this observation model is that it can be hard to gain accurate data when observing from a distance and students can act differently as they know they are being observed, this can make it very difficult to find a critical incident</w:t>
      </w:r>
      <w:r w:rsidR="00DD3E58" w:rsidRPr="00BB09B0">
        <w:rPr>
          <w:rFonts w:ascii="Times" w:eastAsia="Times New Roman" w:hAnsi="Times" w:cs="Times"/>
          <w:color w:val="000000" w:themeColor="text1"/>
          <w:sz w:val="24"/>
          <w:szCs w:val="24"/>
          <w:lang w:eastAsia="en-GB"/>
        </w:rPr>
        <w:t xml:space="preserve"> </w:t>
      </w:r>
      <w:sdt>
        <w:sdtPr>
          <w:rPr>
            <w:rFonts w:ascii="Times" w:hAnsi="Times" w:cs="Times"/>
            <w:color w:val="000000" w:themeColor="text1"/>
            <w:sz w:val="24"/>
            <w:szCs w:val="24"/>
          </w:rPr>
          <w:id w:val="-15930655"/>
          <w:citation/>
        </w:sdtPr>
        <w:sdtContent>
          <w:r w:rsidR="002A18DB" w:rsidRPr="00BB09B0">
            <w:rPr>
              <w:rFonts w:ascii="Times" w:hAnsi="Times" w:cs="Times"/>
              <w:color w:val="000000" w:themeColor="text1"/>
              <w:sz w:val="24"/>
              <w:szCs w:val="24"/>
            </w:rPr>
            <w:fldChar w:fldCharType="begin"/>
          </w:r>
          <w:r w:rsidR="002A18DB" w:rsidRPr="00BB09B0">
            <w:rPr>
              <w:rFonts w:ascii="Times" w:hAnsi="Times" w:cs="Times"/>
              <w:color w:val="000000" w:themeColor="text1"/>
              <w:sz w:val="24"/>
              <w:szCs w:val="24"/>
            </w:rPr>
            <w:instrText xml:space="preserve"> CITATION Ali17 \l 2057 </w:instrText>
          </w:r>
          <w:r w:rsidR="002A18DB" w:rsidRPr="00BB09B0">
            <w:rPr>
              <w:rFonts w:ascii="Times" w:hAnsi="Times" w:cs="Times"/>
              <w:color w:val="000000" w:themeColor="text1"/>
              <w:sz w:val="24"/>
              <w:szCs w:val="24"/>
            </w:rPr>
            <w:fldChar w:fldCharType="separate"/>
          </w:r>
          <w:r w:rsidR="002A18DB" w:rsidRPr="00BB09B0">
            <w:rPr>
              <w:rFonts w:ascii="Times" w:hAnsi="Times" w:cs="Times"/>
              <w:noProof/>
              <w:color w:val="000000" w:themeColor="text1"/>
              <w:sz w:val="24"/>
              <w:szCs w:val="24"/>
            </w:rPr>
            <w:t>(Macfarlan, 2017)</w:t>
          </w:r>
          <w:r w:rsidR="002A18DB" w:rsidRPr="00BB09B0">
            <w:rPr>
              <w:rFonts w:ascii="Times" w:hAnsi="Times" w:cs="Times"/>
              <w:color w:val="000000" w:themeColor="text1"/>
              <w:sz w:val="24"/>
              <w:szCs w:val="24"/>
            </w:rPr>
            <w:fldChar w:fldCharType="end"/>
          </w:r>
        </w:sdtContent>
      </w:sdt>
      <w:r w:rsidR="00DD3E58" w:rsidRPr="00BB09B0">
        <w:rPr>
          <w:rFonts w:ascii="Times" w:hAnsi="Times" w:cs="Times"/>
          <w:color w:val="000000" w:themeColor="text1"/>
          <w:sz w:val="24"/>
          <w:szCs w:val="24"/>
        </w:rPr>
        <w:t>.</w:t>
      </w:r>
    </w:p>
    <w:p w14:paraId="5EFECB89" w14:textId="77777777" w:rsidR="00181BF9" w:rsidRPr="00BB09B0" w:rsidRDefault="00181BF9">
      <w:pPr>
        <w:rPr>
          <w:rFonts w:ascii="Times" w:hAnsi="Times" w:cs="Times"/>
          <w:color w:val="000000" w:themeColor="text1"/>
          <w:sz w:val="24"/>
          <w:szCs w:val="24"/>
        </w:rPr>
      </w:pPr>
    </w:p>
    <w:p w14:paraId="3F151276" w14:textId="0DAA83CD" w:rsidR="000067F1" w:rsidRPr="00BB09B0" w:rsidRDefault="003E28E4">
      <w:pPr>
        <w:rPr>
          <w:rFonts w:ascii="Times" w:hAnsi="Times" w:cs="Times"/>
          <w:sz w:val="24"/>
          <w:szCs w:val="24"/>
        </w:rPr>
      </w:pPr>
      <w:r w:rsidRPr="00BB09B0">
        <w:rPr>
          <w:rFonts w:ascii="Times" w:hAnsi="Times" w:cs="Times"/>
          <w:sz w:val="24"/>
          <w:szCs w:val="24"/>
        </w:rPr>
        <w:t xml:space="preserve">2.3 </w:t>
      </w:r>
      <w:r w:rsidR="00065106" w:rsidRPr="00BB09B0">
        <w:rPr>
          <w:rFonts w:ascii="Times" w:hAnsi="Times" w:cs="Times"/>
          <w:sz w:val="24"/>
          <w:szCs w:val="24"/>
          <w:u w:val="single"/>
        </w:rPr>
        <w:t>Critical incident linked to Donaldson’s Four Purposes</w:t>
      </w:r>
      <w:r w:rsidR="00E85125" w:rsidRPr="00BB09B0">
        <w:rPr>
          <w:rFonts w:ascii="Times" w:hAnsi="Times" w:cs="Times"/>
          <w:sz w:val="24"/>
          <w:szCs w:val="24"/>
        </w:rPr>
        <w:t xml:space="preserve"> </w:t>
      </w:r>
    </w:p>
    <w:p w14:paraId="616D9A82" w14:textId="2F544357" w:rsidR="00E85125" w:rsidRPr="00BB09B0" w:rsidRDefault="009718FD">
      <w:pPr>
        <w:rPr>
          <w:rFonts w:ascii="Times" w:hAnsi="Times" w:cs="Times"/>
          <w:sz w:val="24"/>
          <w:szCs w:val="24"/>
        </w:rPr>
      </w:pPr>
      <w:r w:rsidRPr="00BB09B0">
        <w:rPr>
          <w:rFonts w:ascii="Times" w:hAnsi="Times" w:cs="Times"/>
          <w:sz w:val="24"/>
          <w:szCs w:val="24"/>
        </w:rPr>
        <w:t>The</w:t>
      </w:r>
      <w:r w:rsidR="00E72873" w:rsidRPr="00BB09B0">
        <w:rPr>
          <w:rFonts w:ascii="Times" w:hAnsi="Times" w:cs="Times"/>
          <w:sz w:val="24"/>
          <w:szCs w:val="24"/>
        </w:rPr>
        <w:t xml:space="preserve"> observation is based upon a </w:t>
      </w:r>
      <w:proofErr w:type="gramStart"/>
      <w:r w:rsidR="00E72873" w:rsidRPr="00BB09B0">
        <w:rPr>
          <w:rFonts w:ascii="Times" w:hAnsi="Times" w:cs="Times"/>
          <w:sz w:val="24"/>
          <w:szCs w:val="24"/>
        </w:rPr>
        <w:t>16 year old</w:t>
      </w:r>
      <w:proofErr w:type="gramEnd"/>
      <w:r w:rsidR="00E72873" w:rsidRPr="00BB09B0">
        <w:rPr>
          <w:rFonts w:ascii="Times" w:hAnsi="Times" w:cs="Times"/>
          <w:sz w:val="24"/>
          <w:szCs w:val="24"/>
        </w:rPr>
        <w:t xml:space="preserve"> boy during a marketing Business AS lesson that took place at </w:t>
      </w:r>
      <w:r w:rsidR="000D10C3" w:rsidRPr="00BB09B0">
        <w:rPr>
          <w:rFonts w:ascii="Times" w:hAnsi="Times" w:cs="Times"/>
          <w:sz w:val="24"/>
          <w:szCs w:val="24"/>
        </w:rPr>
        <w:t>a</w:t>
      </w:r>
      <w:r w:rsidR="00E72873" w:rsidRPr="00BB09B0">
        <w:rPr>
          <w:rFonts w:ascii="Times" w:hAnsi="Times" w:cs="Times"/>
          <w:sz w:val="24"/>
          <w:szCs w:val="24"/>
        </w:rPr>
        <w:t xml:space="preserve"> college</w:t>
      </w:r>
      <w:r w:rsidR="00731047" w:rsidRPr="00BB09B0">
        <w:rPr>
          <w:rFonts w:ascii="Times" w:hAnsi="Times" w:cs="Times"/>
          <w:sz w:val="24"/>
          <w:szCs w:val="24"/>
        </w:rPr>
        <w:t xml:space="preserve"> in South Wales notes were made on an observation/field work sheet </w:t>
      </w:r>
      <w:r w:rsidR="00074F06" w:rsidRPr="00BB09B0">
        <w:rPr>
          <w:rFonts w:ascii="Times" w:hAnsi="Times" w:cs="Times"/>
          <w:sz w:val="24"/>
          <w:szCs w:val="24"/>
        </w:rPr>
        <w:t xml:space="preserve">throughout the observation which is available </w:t>
      </w:r>
      <w:r w:rsidR="00731047" w:rsidRPr="00BB09B0">
        <w:rPr>
          <w:rFonts w:ascii="Times" w:hAnsi="Times" w:cs="Times"/>
          <w:sz w:val="24"/>
          <w:szCs w:val="24"/>
        </w:rPr>
        <w:t>in appendix 1.</w:t>
      </w:r>
      <w:r w:rsidRPr="00BB09B0">
        <w:rPr>
          <w:rFonts w:ascii="Times" w:hAnsi="Times" w:cs="Times"/>
          <w:sz w:val="24"/>
          <w:szCs w:val="24"/>
        </w:rPr>
        <w:t xml:space="preserve"> For </w:t>
      </w:r>
      <w:r w:rsidR="00074F06" w:rsidRPr="00BB09B0">
        <w:rPr>
          <w:rFonts w:ascii="Times" w:hAnsi="Times" w:cs="Times"/>
          <w:sz w:val="24"/>
          <w:szCs w:val="24"/>
        </w:rPr>
        <w:t>confidentiality,</w:t>
      </w:r>
      <w:r w:rsidRPr="00BB09B0">
        <w:rPr>
          <w:rFonts w:ascii="Times" w:hAnsi="Times" w:cs="Times"/>
          <w:sz w:val="24"/>
          <w:szCs w:val="24"/>
        </w:rPr>
        <w:t xml:space="preserve"> the student</w:t>
      </w:r>
      <w:r w:rsidR="00E72873" w:rsidRPr="00BB09B0">
        <w:rPr>
          <w:rFonts w:ascii="Times" w:hAnsi="Times" w:cs="Times"/>
          <w:sz w:val="24"/>
          <w:szCs w:val="24"/>
        </w:rPr>
        <w:t xml:space="preserve"> </w:t>
      </w:r>
      <w:r w:rsidR="00E72873" w:rsidRPr="00BB09B0">
        <w:rPr>
          <w:rFonts w:ascii="Times" w:hAnsi="Times" w:cs="Times"/>
          <w:sz w:val="24"/>
          <w:szCs w:val="24"/>
        </w:rPr>
        <w:lastRenderedPageBreak/>
        <w:t xml:space="preserve">will be </w:t>
      </w:r>
      <w:r w:rsidRPr="00BB09B0">
        <w:rPr>
          <w:rFonts w:ascii="Times" w:hAnsi="Times" w:cs="Times"/>
          <w:sz w:val="24"/>
          <w:szCs w:val="24"/>
        </w:rPr>
        <w:t>referred as</w:t>
      </w:r>
      <w:r w:rsidR="00E72873" w:rsidRPr="00BB09B0">
        <w:rPr>
          <w:rFonts w:ascii="Times" w:hAnsi="Times" w:cs="Times"/>
          <w:sz w:val="24"/>
          <w:szCs w:val="24"/>
        </w:rPr>
        <w:t xml:space="preserve"> “Pupil X”. </w:t>
      </w:r>
      <w:r w:rsidRPr="00BB09B0">
        <w:rPr>
          <w:rFonts w:ascii="Times" w:hAnsi="Times" w:cs="Times"/>
          <w:sz w:val="24"/>
          <w:szCs w:val="24"/>
        </w:rPr>
        <w:t xml:space="preserve">During the </w:t>
      </w:r>
      <w:r w:rsidR="000D10C3" w:rsidRPr="00BB09B0">
        <w:rPr>
          <w:rFonts w:ascii="Times" w:hAnsi="Times" w:cs="Times"/>
          <w:sz w:val="24"/>
          <w:szCs w:val="24"/>
        </w:rPr>
        <w:t>observation,</w:t>
      </w:r>
      <w:r w:rsidRPr="00BB09B0">
        <w:rPr>
          <w:rFonts w:ascii="Times" w:hAnsi="Times" w:cs="Times"/>
          <w:sz w:val="24"/>
          <w:szCs w:val="24"/>
        </w:rPr>
        <w:t xml:space="preserve"> Business </w:t>
      </w:r>
      <w:r w:rsidR="00453F76" w:rsidRPr="00BB09B0">
        <w:rPr>
          <w:rFonts w:ascii="Times" w:hAnsi="Times" w:cs="Times"/>
          <w:sz w:val="24"/>
          <w:szCs w:val="24"/>
        </w:rPr>
        <w:t>exam past paper questions</w:t>
      </w:r>
      <w:r w:rsidR="000D10C3" w:rsidRPr="00BB09B0">
        <w:rPr>
          <w:rFonts w:ascii="Times" w:hAnsi="Times" w:cs="Times"/>
          <w:sz w:val="24"/>
          <w:szCs w:val="24"/>
        </w:rPr>
        <w:t xml:space="preserve"> </w:t>
      </w:r>
      <w:r w:rsidR="00453F76" w:rsidRPr="00BB09B0">
        <w:rPr>
          <w:rFonts w:ascii="Times" w:hAnsi="Times" w:cs="Times"/>
          <w:sz w:val="24"/>
          <w:szCs w:val="24"/>
        </w:rPr>
        <w:t>were</w:t>
      </w:r>
      <w:r w:rsidR="00026437" w:rsidRPr="00BB09B0">
        <w:rPr>
          <w:rFonts w:ascii="Times" w:hAnsi="Times" w:cs="Times"/>
          <w:sz w:val="24"/>
          <w:szCs w:val="24"/>
        </w:rPr>
        <w:t xml:space="preserve"> </w:t>
      </w:r>
      <w:r w:rsidRPr="00BB09B0">
        <w:rPr>
          <w:rFonts w:ascii="Times" w:hAnsi="Times" w:cs="Times"/>
          <w:sz w:val="24"/>
          <w:szCs w:val="24"/>
        </w:rPr>
        <w:t>given to all pupils</w:t>
      </w:r>
      <w:r w:rsidR="00453F76" w:rsidRPr="00BB09B0">
        <w:rPr>
          <w:rFonts w:ascii="Times" w:hAnsi="Times" w:cs="Times"/>
          <w:sz w:val="24"/>
          <w:szCs w:val="24"/>
        </w:rPr>
        <w:t xml:space="preserve"> in this class</w:t>
      </w:r>
      <w:r w:rsidRPr="00BB09B0">
        <w:rPr>
          <w:rFonts w:ascii="Times" w:hAnsi="Times" w:cs="Times"/>
          <w:sz w:val="24"/>
          <w:szCs w:val="24"/>
        </w:rPr>
        <w:t xml:space="preserve"> to complete </w:t>
      </w:r>
      <w:r w:rsidR="000D10C3" w:rsidRPr="00BB09B0">
        <w:rPr>
          <w:rFonts w:ascii="Times" w:hAnsi="Times" w:cs="Times"/>
          <w:sz w:val="24"/>
          <w:szCs w:val="24"/>
        </w:rPr>
        <w:t>there we</w:t>
      </w:r>
      <w:r w:rsidR="00026437" w:rsidRPr="00BB09B0">
        <w:rPr>
          <w:rFonts w:ascii="Times" w:hAnsi="Times" w:cs="Times"/>
          <w:sz w:val="24"/>
          <w:szCs w:val="24"/>
        </w:rPr>
        <w:t xml:space="preserve">re three questions </w:t>
      </w:r>
      <w:r w:rsidR="00500F02" w:rsidRPr="00BB09B0">
        <w:rPr>
          <w:rFonts w:ascii="Times" w:hAnsi="Times" w:cs="Times"/>
          <w:sz w:val="24"/>
          <w:szCs w:val="24"/>
        </w:rPr>
        <w:t>on each paper</w:t>
      </w:r>
      <w:r w:rsidR="000D10C3" w:rsidRPr="00BB09B0">
        <w:rPr>
          <w:rFonts w:ascii="Times" w:hAnsi="Times" w:cs="Times"/>
          <w:sz w:val="24"/>
          <w:szCs w:val="24"/>
        </w:rPr>
        <w:t xml:space="preserve">. Many pupils in the class took their time to complete the questions and some had to seek </w:t>
      </w:r>
      <w:r w:rsidR="00026437" w:rsidRPr="00BB09B0">
        <w:rPr>
          <w:rFonts w:ascii="Times" w:hAnsi="Times" w:cs="Times"/>
          <w:sz w:val="24"/>
          <w:szCs w:val="24"/>
        </w:rPr>
        <w:t>guidance from the class teacher on how to answer the question</w:t>
      </w:r>
      <w:r w:rsidR="00E64F59" w:rsidRPr="00BB09B0">
        <w:rPr>
          <w:rFonts w:ascii="Times" w:hAnsi="Times" w:cs="Times"/>
          <w:sz w:val="24"/>
          <w:szCs w:val="24"/>
        </w:rPr>
        <w:t xml:space="preserve"> and asked </w:t>
      </w:r>
      <w:r w:rsidR="00B91343" w:rsidRPr="00BB09B0">
        <w:rPr>
          <w:rFonts w:ascii="Times" w:hAnsi="Times" w:cs="Times"/>
          <w:sz w:val="24"/>
          <w:szCs w:val="24"/>
        </w:rPr>
        <w:t>the teacher to</w:t>
      </w:r>
      <w:r w:rsidR="00E64F59" w:rsidRPr="00BB09B0">
        <w:rPr>
          <w:rFonts w:ascii="Times" w:hAnsi="Times" w:cs="Times"/>
          <w:sz w:val="24"/>
          <w:szCs w:val="24"/>
        </w:rPr>
        <w:t xml:space="preserve"> explain the topic to them again</w:t>
      </w:r>
      <w:r w:rsidR="00026437" w:rsidRPr="00BB09B0">
        <w:rPr>
          <w:rFonts w:ascii="Times" w:hAnsi="Times" w:cs="Times"/>
          <w:sz w:val="24"/>
          <w:szCs w:val="24"/>
        </w:rPr>
        <w:t>.</w:t>
      </w:r>
      <w:r w:rsidR="000D10C3" w:rsidRPr="00BB09B0">
        <w:rPr>
          <w:rFonts w:ascii="Times" w:hAnsi="Times" w:cs="Times"/>
          <w:sz w:val="24"/>
          <w:szCs w:val="24"/>
        </w:rPr>
        <w:t xml:space="preserve"> Pupil X completed the questions very quickly </w:t>
      </w:r>
      <w:r w:rsidR="00026437" w:rsidRPr="00BB09B0">
        <w:rPr>
          <w:rFonts w:ascii="Times" w:hAnsi="Times" w:cs="Times"/>
          <w:sz w:val="24"/>
          <w:szCs w:val="24"/>
        </w:rPr>
        <w:t>and closed the booklet</w:t>
      </w:r>
      <w:r w:rsidR="00825775" w:rsidRPr="00BB09B0">
        <w:rPr>
          <w:rFonts w:ascii="Times" w:hAnsi="Times" w:cs="Times"/>
          <w:sz w:val="24"/>
          <w:szCs w:val="24"/>
        </w:rPr>
        <w:t xml:space="preserve">. The teacher </w:t>
      </w:r>
      <w:r w:rsidR="008C2415" w:rsidRPr="00BB09B0">
        <w:rPr>
          <w:rFonts w:ascii="Times" w:hAnsi="Times" w:cs="Times"/>
          <w:sz w:val="24"/>
          <w:szCs w:val="24"/>
        </w:rPr>
        <w:t xml:space="preserve">went over the check that he had </w:t>
      </w:r>
      <w:r w:rsidR="00825775" w:rsidRPr="00BB09B0">
        <w:rPr>
          <w:rFonts w:ascii="Times" w:hAnsi="Times" w:cs="Times"/>
          <w:sz w:val="24"/>
          <w:szCs w:val="24"/>
        </w:rPr>
        <w:t xml:space="preserve">completed all questions and then went to help another </w:t>
      </w:r>
      <w:r w:rsidR="00E1159D" w:rsidRPr="00BB09B0">
        <w:rPr>
          <w:rFonts w:ascii="Times" w:hAnsi="Times" w:cs="Times"/>
          <w:sz w:val="24"/>
          <w:szCs w:val="24"/>
        </w:rPr>
        <w:t>student</w:t>
      </w:r>
      <w:r w:rsidR="00825775" w:rsidRPr="00BB09B0">
        <w:rPr>
          <w:rFonts w:ascii="Times" w:hAnsi="Times" w:cs="Times"/>
          <w:sz w:val="24"/>
          <w:szCs w:val="24"/>
        </w:rPr>
        <w:t>. P</w:t>
      </w:r>
      <w:r w:rsidR="00E1159D" w:rsidRPr="00BB09B0">
        <w:rPr>
          <w:rFonts w:ascii="Times" w:hAnsi="Times" w:cs="Times"/>
          <w:sz w:val="24"/>
          <w:szCs w:val="24"/>
        </w:rPr>
        <w:t>upil</w:t>
      </w:r>
      <w:r w:rsidR="00052502" w:rsidRPr="00BB09B0">
        <w:rPr>
          <w:rFonts w:ascii="Times" w:hAnsi="Times" w:cs="Times"/>
          <w:sz w:val="24"/>
          <w:szCs w:val="24"/>
        </w:rPr>
        <w:t xml:space="preserve"> X then</w:t>
      </w:r>
      <w:r w:rsidR="00026437" w:rsidRPr="00BB09B0">
        <w:rPr>
          <w:rFonts w:ascii="Times" w:hAnsi="Times" w:cs="Times"/>
          <w:sz w:val="24"/>
          <w:szCs w:val="24"/>
        </w:rPr>
        <w:t xml:space="preserve"> pulled </w:t>
      </w:r>
      <w:r w:rsidR="00825775" w:rsidRPr="00BB09B0">
        <w:rPr>
          <w:rFonts w:ascii="Times" w:hAnsi="Times" w:cs="Times"/>
          <w:sz w:val="24"/>
          <w:szCs w:val="24"/>
        </w:rPr>
        <w:t xml:space="preserve">out his </w:t>
      </w:r>
      <w:r w:rsidR="00026437" w:rsidRPr="00BB09B0">
        <w:rPr>
          <w:rFonts w:ascii="Times" w:hAnsi="Times" w:cs="Times"/>
          <w:sz w:val="24"/>
          <w:szCs w:val="24"/>
        </w:rPr>
        <w:t xml:space="preserve">mobile phone </w:t>
      </w:r>
      <w:r w:rsidR="00825775" w:rsidRPr="00BB09B0">
        <w:rPr>
          <w:rFonts w:ascii="Times" w:hAnsi="Times" w:cs="Times"/>
          <w:sz w:val="24"/>
          <w:szCs w:val="24"/>
        </w:rPr>
        <w:t>and started typing and scrolling on it to pass the time to wait until the other student have finished the work.</w:t>
      </w:r>
      <w:r w:rsidR="00026437" w:rsidRPr="00BB09B0">
        <w:rPr>
          <w:rFonts w:ascii="Times" w:hAnsi="Times" w:cs="Times"/>
          <w:sz w:val="24"/>
          <w:szCs w:val="24"/>
        </w:rPr>
        <w:t xml:space="preserve"> </w:t>
      </w:r>
      <w:r w:rsidR="00052502" w:rsidRPr="00BB09B0">
        <w:rPr>
          <w:rFonts w:ascii="Times" w:hAnsi="Times" w:cs="Times"/>
          <w:sz w:val="24"/>
          <w:szCs w:val="24"/>
        </w:rPr>
        <w:t xml:space="preserve">The class then later went through all the questions together and Pupil X volunteered to answer the question out loud to the class and he was correct. Pupil X was clearly a </w:t>
      </w:r>
      <w:r w:rsidR="008C2415" w:rsidRPr="00BB09B0">
        <w:rPr>
          <w:rFonts w:ascii="Times" w:hAnsi="Times" w:cs="Times"/>
          <w:sz w:val="24"/>
          <w:szCs w:val="24"/>
        </w:rPr>
        <w:t>more able and talented (</w:t>
      </w:r>
      <w:r w:rsidR="00052502" w:rsidRPr="00BB09B0">
        <w:rPr>
          <w:rFonts w:ascii="Times" w:hAnsi="Times" w:cs="Times"/>
          <w:sz w:val="24"/>
          <w:szCs w:val="24"/>
        </w:rPr>
        <w:t>MAT</w:t>
      </w:r>
      <w:r w:rsidR="008C2415" w:rsidRPr="00BB09B0">
        <w:rPr>
          <w:rFonts w:ascii="Times" w:hAnsi="Times" w:cs="Times"/>
          <w:sz w:val="24"/>
          <w:szCs w:val="24"/>
        </w:rPr>
        <w:t>)</w:t>
      </w:r>
      <w:r w:rsidR="00052502" w:rsidRPr="00BB09B0">
        <w:rPr>
          <w:rFonts w:ascii="Times" w:hAnsi="Times" w:cs="Times"/>
          <w:sz w:val="24"/>
          <w:szCs w:val="24"/>
        </w:rPr>
        <w:t xml:space="preserve"> student and the work given to him </w:t>
      </w:r>
      <w:r w:rsidR="008C2415" w:rsidRPr="00BB09B0">
        <w:rPr>
          <w:rFonts w:ascii="Times" w:hAnsi="Times" w:cs="Times"/>
          <w:sz w:val="24"/>
          <w:szCs w:val="24"/>
        </w:rPr>
        <w:t xml:space="preserve">was easy and he was not challenged during the lesson as the work </w:t>
      </w:r>
      <w:r w:rsidR="00E85125" w:rsidRPr="00BB09B0">
        <w:rPr>
          <w:rFonts w:ascii="Times" w:hAnsi="Times" w:cs="Times"/>
          <w:sz w:val="24"/>
          <w:szCs w:val="24"/>
        </w:rPr>
        <w:t>was not differentiated for him.</w:t>
      </w:r>
      <w:r w:rsidR="00862A87" w:rsidRPr="00BB09B0">
        <w:rPr>
          <w:rFonts w:ascii="Times" w:hAnsi="Times" w:cs="Times"/>
          <w:sz w:val="24"/>
          <w:szCs w:val="24"/>
        </w:rPr>
        <w:t xml:space="preserve"> </w:t>
      </w:r>
      <w:r w:rsidR="008C2415" w:rsidRPr="00BB09B0">
        <w:rPr>
          <w:rFonts w:ascii="Times" w:hAnsi="Times" w:cs="Times"/>
          <w:sz w:val="24"/>
          <w:szCs w:val="24"/>
        </w:rPr>
        <w:t>Don</w:t>
      </w:r>
      <w:r w:rsidR="00862A87" w:rsidRPr="00BB09B0">
        <w:rPr>
          <w:rFonts w:ascii="Times" w:hAnsi="Times" w:cs="Times"/>
          <w:sz w:val="24"/>
          <w:szCs w:val="24"/>
        </w:rPr>
        <w:t>al</w:t>
      </w:r>
      <w:r w:rsidR="008C2415" w:rsidRPr="00BB09B0">
        <w:rPr>
          <w:rFonts w:ascii="Times" w:hAnsi="Times" w:cs="Times"/>
          <w:sz w:val="24"/>
          <w:szCs w:val="24"/>
        </w:rPr>
        <w:t>ds</w:t>
      </w:r>
      <w:r w:rsidR="00862A87" w:rsidRPr="00BB09B0">
        <w:rPr>
          <w:rFonts w:ascii="Times" w:hAnsi="Times" w:cs="Times"/>
          <w:sz w:val="24"/>
          <w:szCs w:val="24"/>
        </w:rPr>
        <w:t>on’s</w:t>
      </w:r>
      <w:r w:rsidR="008C2415" w:rsidRPr="00BB09B0">
        <w:rPr>
          <w:rFonts w:ascii="Times" w:hAnsi="Times" w:cs="Times"/>
          <w:sz w:val="24"/>
          <w:szCs w:val="24"/>
        </w:rPr>
        <w:t xml:space="preserve"> </w:t>
      </w:r>
      <w:r w:rsidR="00E85125" w:rsidRPr="00BB09B0">
        <w:rPr>
          <w:rFonts w:ascii="Times" w:hAnsi="Times" w:cs="Times"/>
          <w:sz w:val="24"/>
          <w:szCs w:val="24"/>
        </w:rPr>
        <w:t>new curriculum for successful futures is a</w:t>
      </w:r>
      <w:r w:rsidR="00E85125" w:rsidRPr="00BB09B0">
        <w:rPr>
          <w:rFonts w:ascii="Times" w:eastAsia="Times New Roman" w:hAnsi="Times" w:cs="Times"/>
          <w:color w:val="151E28"/>
          <w:sz w:val="24"/>
          <w:szCs w:val="24"/>
          <w:shd w:val="clear" w:color="auto" w:fill="FFFFFF"/>
          <w:lang w:eastAsia="en-GB"/>
        </w:rPr>
        <w:t xml:space="preserve"> curriculum structure that meets the four purposes, provides for an integrated cross-curricular focus, and combines both over-arching competences with traditional subject-based content.</w:t>
      </w:r>
      <w:r w:rsidR="00E85125" w:rsidRPr="00BB09B0">
        <w:rPr>
          <w:rFonts w:ascii="Times" w:eastAsia="Times New Roman" w:hAnsi="Times" w:cs="Times"/>
          <w:sz w:val="24"/>
          <w:szCs w:val="24"/>
          <w:lang w:eastAsia="en-GB"/>
        </w:rPr>
        <w:t xml:space="preserve"> One of the </w:t>
      </w:r>
      <w:r w:rsidR="008C2415" w:rsidRPr="00BB09B0">
        <w:rPr>
          <w:rFonts w:ascii="Times" w:hAnsi="Times" w:cs="Times"/>
          <w:sz w:val="24"/>
          <w:szCs w:val="24"/>
        </w:rPr>
        <w:t>four purposes</w:t>
      </w:r>
      <w:r w:rsidR="00E85125" w:rsidRPr="00BB09B0">
        <w:rPr>
          <w:rFonts w:ascii="Times" w:hAnsi="Times" w:cs="Times"/>
          <w:sz w:val="24"/>
          <w:szCs w:val="24"/>
        </w:rPr>
        <w:t xml:space="preserve"> are </w:t>
      </w:r>
      <w:r w:rsidR="00E85125" w:rsidRPr="00BB09B0">
        <w:rPr>
          <w:rFonts w:ascii="Times" w:eastAsia="Times New Roman" w:hAnsi="Times" w:cs="Times"/>
          <w:sz w:val="24"/>
          <w:szCs w:val="24"/>
          <w:lang w:eastAsia="en-GB"/>
        </w:rPr>
        <w:t>Ambitious</w:t>
      </w:r>
      <w:r w:rsidR="0007641B" w:rsidRPr="00BB09B0">
        <w:rPr>
          <w:rFonts w:ascii="Times" w:eastAsia="Times New Roman" w:hAnsi="Times" w:cs="Times"/>
          <w:bCs/>
          <w:color w:val="151E28"/>
          <w:sz w:val="24"/>
          <w:szCs w:val="24"/>
          <w:lang w:eastAsia="en-GB"/>
        </w:rPr>
        <w:t>, capable learners</w:t>
      </w:r>
      <w:r w:rsidR="0007641B" w:rsidRPr="00BB09B0">
        <w:rPr>
          <w:rFonts w:ascii="Times" w:eastAsia="Times New Roman" w:hAnsi="Times" w:cs="Times"/>
          <w:color w:val="151E28"/>
          <w:sz w:val="24"/>
          <w:szCs w:val="24"/>
          <w:lang w:eastAsia="en-GB"/>
        </w:rPr>
        <w:t> who are ready to learn throughout their lives</w:t>
      </w:r>
      <w:r w:rsidR="00E85125" w:rsidRPr="00BB09B0">
        <w:rPr>
          <w:rFonts w:ascii="Times" w:eastAsia="Times New Roman" w:hAnsi="Times" w:cs="Times"/>
          <w:sz w:val="24"/>
          <w:szCs w:val="24"/>
          <w:lang w:eastAsia="en-GB"/>
        </w:rPr>
        <w:t xml:space="preserve"> </w:t>
      </w:r>
      <w:sdt>
        <w:sdtPr>
          <w:rPr>
            <w:rFonts w:ascii="Times" w:hAnsi="Times" w:cs="Times"/>
            <w:sz w:val="24"/>
            <w:szCs w:val="24"/>
          </w:rPr>
          <w:id w:val="1052881638"/>
          <w:citation/>
        </w:sdtPr>
        <w:sdtContent>
          <w:r w:rsidR="005341A9" w:rsidRPr="00BB09B0">
            <w:rPr>
              <w:rFonts w:ascii="Times" w:hAnsi="Times" w:cs="Times"/>
              <w:sz w:val="24"/>
              <w:szCs w:val="24"/>
            </w:rPr>
            <w:fldChar w:fldCharType="begin"/>
          </w:r>
          <w:r w:rsidR="005341A9" w:rsidRPr="00BB09B0">
            <w:rPr>
              <w:rFonts w:ascii="Times" w:hAnsi="Times" w:cs="Times"/>
              <w:sz w:val="24"/>
              <w:szCs w:val="24"/>
            </w:rPr>
            <w:instrText xml:space="preserve"> CITATION Mic15 \l 2057 </w:instrText>
          </w:r>
          <w:r w:rsidR="005341A9" w:rsidRPr="00BB09B0">
            <w:rPr>
              <w:rFonts w:ascii="Times" w:hAnsi="Times" w:cs="Times"/>
              <w:sz w:val="24"/>
              <w:szCs w:val="24"/>
            </w:rPr>
            <w:fldChar w:fldCharType="separate"/>
          </w:r>
          <w:r w:rsidR="005341A9" w:rsidRPr="00BB09B0">
            <w:rPr>
              <w:rFonts w:ascii="Times" w:hAnsi="Times" w:cs="Times"/>
              <w:noProof/>
              <w:sz w:val="24"/>
              <w:szCs w:val="24"/>
            </w:rPr>
            <w:t>(Dauncey, 2015)</w:t>
          </w:r>
          <w:r w:rsidR="005341A9" w:rsidRPr="00BB09B0">
            <w:rPr>
              <w:rFonts w:ascii="Times" w:hAnsi="Times" w:cs="Times"/>
              <w:sz w:val="24"/>
              <w:szCs w:val="24"/>
            </w:rPr>
            <w:fldChar w:fldCharType="end"/>
          </w:r>
        </w:sdtContent>
      </w:sdt>
      <w:r w:rsidR="00E85125" w:rsidRPr="00BB09B0">
        <w:rPr>
          <w:rFonts w:ascii="Times" w:hAnsi="Times" w:cs="Times"/>
          <w:sz w:val="24"/>
          <w:szCs w:val="24"/>
        </w:rPr>
        <w:t xml:space="preserve">. As Pupil X was not challenged in the work given then this could influence his learning. The work Pupil X was given was too easy and the pupil was not challenged this may result to the pupil lacking in ambition as </w:t>
      </w:r>
      <w:r w:rsidR="00BC37E9" w:rsidRPr="00BB09B0">
        <w:rPr>
          <w:rFonts w:ascii="Times" w:hAnsi="Times" w:cs="Times"/>
          <w:sz w:val="24"/>
          <w:szCs w:val="24"/>
        </w:rPr>
        <w:t>the work was not differentiated</w:t>
      </w:r>
      <w:r w:rsidR="00731A68" w:rsidRPr="00BB09B0">
        <w:rPr>
          <w:rFonts w:ascii="Times" w:hAnsi="Times" w:cs="Times"/>
          <w:sz w:val="24"/>
          <w:szCs w:val="24"/>
        </w:rPr>
        <w:t>.</w:t>
      </w:r>
      <w:r w:rsidR="00E85125" w:rsidRPr="00BB09B0">
        <w:rPr>
          <w:rFonts w:ascii="Times" w:hAnsi="Times" w:cs="Times"/>
          <w:sz w:val="24"/>
          <w:szCs w:val="24"/>
        </w:rPr>
        <w:t xml:space="preserve"> As the pupil finds the work easy the readiness to learn could be affected as the pupil may feel that there is no point in listening as they already know the answers. </w:t>
      </w:r>
    </w:p>
    <w:p w14:paraId="7DE90217" w14:textId="5B81E113" w:rsidR="000E03C9" w:rsidRPr="00BB09B0" w:rsidRDefault="003E28E4" w:rsidP="008A2424">
      <w:pPr>
        <w:outlineLvl w:val="0"/>
        <w:rPr>
          <w:rFonts w:ascii="Times" w:hAnsi="Times" w:cs="Times"/>
          <w:b/>
          <w:sz w:val="24"/>
          <w:szCs w:val="24"/>
        </w:rPr>
      </w:pPr>
      <w:r w:rsidRPr="00BB09B0">
        <w:rPr>
          <w:rFonts w:ascii="Times" w:hAnsi="Times" w:cs="Times"/>
          <w:b/>
          <w:sz w:val="24"/>
          <w:szCs w:val="24"/>
        </w:rPr>
        <w:t xml:space="preserve">3.0 </w:t>
      </w:r>
      <w:r w:rsidR="000E03C9" w:rsidRPr="00BB09B0">
        <w:rPr>
          <w:rFonts w:ascii="Times" w:hAnsi="Times" w:cs="Times"/>
          <w:b/>
          <w:sz w:val="24"/>
          <w:szCs w:val="24"/>
        </w:rPr>
        <w:t xml:space="preserve">Literature Review </w:t>
      </w:r>
      <w:r w:rsidR="00065106" w:rsidRPr="00BB09B0">
        <w:rPr>
          <w:rFonts w:ascii="Times" w:hAnsi="Times" w:cs="Times"/>
          <w:b/>
          <w:sz w:val="24"/>
          <w:szCs w:val="24"/>
        </w:rPr>
        <w:t>(1500 words)</w:t>
      </w:r>
    </w:p>
    <w:p w14:paraId="42CAF16E" w14:textId="77777777" w:rsidR="00983564" w:rsidRPr="00BB09B0" w:rsidRDefault="00937F2E" w:rsidP="008A2424">
      <w:pPr>
        <w:outlineLvl w:val="0"/>
        <w:rPr>
          <w:rFonts w:ascii="Times" w:hAnsi="Times" w:cs="Times"/>
          <w:sz w:val="24"/>
          <w:szCs w:val="24"/>
        </w:rPr>
      </w:pPr>
      <w:r w:rsidRPr="00BB09B0">
        <w:rPr>
          <w:rFonts w:ascii="Times" w:hAnsi="Times" w:cs="Times"/>
          <w:sz w:val="24"/>
          <w:szCs w:val="24"/>
        </w:rPr>
        <w:t xml:space="preserve">Through conducting the observation and a critical incident two key areas of </w:t>
      </w:r>
      <w:r w:rsidR="00B934E0" w:rsidRPr="00BB09B0">
        <w:rPr>
          <w:rFonts w:ascii="Times" w:hAnsi="Times" w:cs="Times"/>
          <w:sz w:val="24"/>
          <w:szCs w:val="24"/>
        </w:rPr>
        <w:t>research</w:t>
      </w:r>
      <w:r w:rsidRPr="00BB09B0">
        <w:rPr>
          <w:rFonts w:ascii="Times" w:hAnsi="Times" w:cs="Times"/>
          <w:sz w:val="24"/>
          <w:szCs w:val="24"/>
        </w:rPr>
        <w:t xml:space="preserve"> have been </w:t>
      </w:r>
      <w:r w:rsidR="00B934E0" w:rsidRPr="00BB09B0">
        <w:rPr>
          <w:rFonts w:ascii="Times" w:hAnsi="Times" w:cs="Times"/>
          <w:sz w:val="24"/>
          <w:szCs w:val="24"/>
        </w:rPr>
        <w:t xml:space="preserve">identified. The key areas </w:t>
      </w:r>
      <w:r w:rsidR="00F80C96" w:rsidRPr="00BB09B0">
        <w:rPr>
          <w:rFonts w:ascii="Times" w:hAnsi="Times" w:cs="Times"/>
          <w:sz w:val="24"/>
          <w:szCs w:val="24"/>
        </w:rPr>
        <w:t xml:space="preserve">are more able and talented (MAT) students and differentiation. These have been identified as the critical incident is regarding a MAT student </w:t>
      </w:r>
      <w:r w:rsidR="00983564" w:rsidRPr="00BB09B0">
        <w:rPr>
          <w:rFonts w:ascii="Times" w:hAnsi="Times" w:cs="Times"/>
          <w:sz w:val="24"/>
          <w:szCs w:val="24"/>
        </w:rPr>
        <w:t>completing the work given very quickly as it was too easy for him this was due to the work not being differentiated.</w:t>
      </w:r>
    </w:p>
    <w:p w14:paraId="048094A8" w14:textId="4C0B2169" w:rsidR="00C2282E" w:rsidRPr="00BB09B0" w:rsidRDefault="00983564" w:rsidP="008A2424">
      <w:pPr>
        <w:outlineLvl w:val="0"/>
        <w:rPr>
          <w:rFonts w:ascii="Times" w:hAnsi="Times" w:cs="Times"/>
          <w:b/>
          <w:sz w:val="24"/>
          <w:szCs w:val="24"/>
        </w:rPr>
      </w:pPr>
      <w:r w:rsidRPr="00BB09B0">
        <w:rPr>
          <w:rFonts w:ascii="Times" w:hAnsi="Times" w:cs="Times"/>
          <w:sz w:val="24"/>
          <w:szCs w:val="24"/>
        </w:rPr>
        <w:t xml:space="preserve">More </w:t>
      </w:r>
      <w:r w:rsidR="00C2282E" w:rsidRPr="00BB09B0">
        <w:rPr>
          <w:rFonts w:ascii="Times" w:hAnsi="Times" w:cs="Times"/>
          <w:sz w:val="24"/>
          <w:szCs w:val="24"/>
        </w:rPr>
        <w:t>a</w:t>
      </w:r>
      <w:r w:rsidRPr="00BB09B0">
        <w:rPr>
          <w:rFonts w:ascii="Times" w:hAnsi="Times" w:cs="Times"/>
          <w:sz w:val="24"/>
          <w:szCs w:val="24"/>
        </w:rPr>
        <w:t xml:space="preserve">ble and </w:t>
      </w:r>
      <w:r w:rsidR="00C2282E" w:rsidRPr="00BB09B0">
        <w:rPr>
          <w:rFonts w:ascii="Times" w:hAnsi="Times" w:cs="Times"/>
          <w:sz w:val="24"/>
          <w:szCs w:val="24"/>
        </w:rPr>
        <w:t>t</w:t>
      </w:r>
      <w:r w:rsidRPr="00BB09B0">
        <w:rPr>
          <w:rFonts w:ascii="Times" w:hAnsi="Times" w:cs="Times"/>
          <w:sz w:val="24"/>
          <w:szCs w:val="24"/>
        </w:rPr>
        <w:t xml:space="preserve">alented (MAT) </w:t>
      </w:r>
      <w:r w:rsidR="00C2282E" w:rsidRPr="00BB09B0">
        <w:rPr>
          <w:rFonts w:ascii="Times" w:hAnsi="Times" w:cs="Times"/>
          <w:sz w:val="24"/>
          <w:szCs w:val="24"/>
        </w:rPr>
        <w:t xml:space="preserve">students </w:t>
      </w:r>
      <w:r w:rsidR="00C2282E" w:rsidRPr="00BB09B0">
        <w:rPr>
          <w:rFonts w:ascii="Times" w:hAnsi="Times" w:cs="Times"/>
          <w:color w:val="222222"/>
          <w:sz w:val="24"/>
          <w:szCs w:val="24"/>
          <w:shd w:val="clear" w:color="auto" w:fill="FFFFFF"/>
        </w:rPr>
        <w:t>encompasses approximately 20% of the school population and is used to describe pupils who require appropriate curriculum structure, enriched and extended opportunities across the curriculum in order to develop their abilities in one or </w:t>
      </w:r>
      <w:r w:rsidR="00C2282E" w:rsidRPr="00BB09B0">
        <w:rPr>
          <w:rFonts w:ascii="Times" w:hAnsi="Times" w:cs="Times"/>
          <w:bCs/>
          <w:color w:val="222222"/>
          <w:sz w:val="24"/>
          <w:szCs w:val="24"/>
          <w:shd w:val="clear" w:color="auto" w:fill="FFFFFF"/>
        </w:rPr>
        <w:t>more</w:t>
      </w:r>
      <w:r w:rsidR="00C2282E" w:rsidRPr="00BB09B0">
        <w:rPr>
          <w:rFonts w:ascii="Times" w:hAnsi="Times" w:cs="Times"/>
          <w:color w:val="222222"/>
          <w:sz w:val="24"/>
          <w:szCs w:val="24"/>
          <w:shd w:val="clear" w:color="auto" w:fill="FFFFFF"/>
        </w:rPr>
        <w:t xml:space="preserve"> areas </w:t>
      </w:r>
      <w:sdt>
        <w:sdtPr>
          <w:rPr>
            <w:rFonts w:ascii="Times" w:hAnsi="Times" w:cs="Times"/>
            <w:b/>
            <w:sz w:val="24"/>
            <w:szCs w:val="24"/>
          </w:rPr>
          <w:id w:val="-997267253"/>
          <w:citation/>
        </w:sdtPr>
        <w:sdtContent>
          <w:r w:rsidR="00C2282E" w:rsidRPr="00BB09B0">
            <w:rPr>
              <w:rFonts w:ascii="Times" w:hAnsi="Times" w:cs="Times"/>
              <w:b/>
              <w:sz w:val="24"/>
              <w:szCs w:val="24"/>
            </w:rPr>
            <w:fldChar w:fldCharType="begin"/>
          </w:r>
          <w:r w:rsidR="00C2282E" w:rsidRPr="00BB09B0">
            <w:rPr>
              <w:rFonts w:ascii="Times" w:hAnsi="Times" w:cs="Times"/>
              <w:b/>
              <w:sz w:val="24"/>
              <w:szCs w:val="24"/>
            </w:rPr>
            <w:instrText xml:space="preserve"> CITATION MAT19 \l 2057 </w:instrText>
          </w:r>
          <w:r w:rsidR="00C2282E" w:rsidRPr="00BB09B0">
            <w:rPr>
              <w:rFonts w:ascii="Times" w:hAnsi="Times" w:cs="Times"/>
              <w:b/>
              <w:sz w:val="24"/>
              <w:szCs w:val="24"/>
            </w:rPr>
            <w:fldChar w:fldCharType="separate"/>
          </w:r>
          <w:r w:rsidR="00C2282E" w:rsidRPr="00BB09B0">
            <w:rPr>
              <w:rFonts w:ascii="Times" w:hAnsi="Times" w:cs="Times"/>
              <w:noProof/>
              <w:sz w:val="24"/>
              <w:szCs w:val="24"/>
            </w:rPr>
            <w:t>(MAT Wales, 2019)</w:t>
          </w:r>
          <w:r w:rsidR="00C2282E" w:rsidRPr="00BB09B0">
            <w:rPr>
              <w:rFonts w:ascii="Times" w:hAnsi="Times" w:cs="Times"/>
              <w:b/>
              <w:sz w:val="24"/>
              <w:szCs w:val="24"/>
            </w:rPr>
            <w:fldChar w:fldCharType="end"/>
          </w:r>
        </w:sdtContent>
      </w:sdt>
      <w:r w:rsidR="00C2282E" w:rsidRPr="00BB09B0">
        <w:rPr>
          <w:rFonts w:ascii="Times" w:hAnsi="Times" w:cs="Times"/>
          <w:b/>
          <w:sz w:val="24"/>
          <w:szCs w:val="24"/>
        </w:rPr>
        <w:t>.</w:t>
      </w:r>
    </w:p>
    <w:p w14:paraId="187237F9" w14:textId="2F05B372" w:rsidR="00CC0273" w:rsidRPr="00BB09B0" w:rsidRDefault="00CC0273" w:rsidP="008A2424">
      <w:pPr>
        <w:outlineLvl w:val="0"/>
        <w:rPr>
          <w:rFonts w:ascii="Times" w:hAnsi="Times" w:cs="Times"/>
          <w:sz w:val="24"/>
          <w:szCs w:val="24"/>
        </w:rPr>
      </w:pPr>
      <w:r w:rsidRPr="00BB09B0">
        <w:rPr>
          <w:rFonts w:ascii="Times" w:hAnsi="Times" w:cs="Times"/>
          <w:sz w:val="24"/>
          <w:szCs w:val="24"/>
        </w:rPr>
        <w:t xml:space="preserve">Estyn </w:t>
      </w:r>
      <w:r w:rsidR="006126B7" w:rsidRPr="00BB09B0">
        <w:rPr>
          <w:rFonts w:ascii="Times" w:hAnsi="Times" w:cs="Times"/>
          <w:sz w:val="24"/>
          <w:szCs w:val="24"/>
        </w:rPr>
        <w:t xml:space="preserve">is the education and training inspectorate for Wales the name is a Welsh verb which translates to reach. Estyn conduct independent inspections in primary and secondary schools in Wales and provide advice on quality and standards in education and training. </w:t>
      </w:r>
      <w:r w:rsidRPr="00BB09B0">
        <w:rPr>
          <w:rFonts w:ascii="Times" w:hAnsi="Times" w:cs="Times"/>
          <w:sz w:val="24"/>
          <w:szCs w:val="24"/>
        </w:rPr>
        <w:t>Estyn’s previous surveys of support for</w:t>
      </w:r>
      <w:r w:rsidR="004B68C2" w:rsidRPr="00BB09B0">
        <w:rPr>
          <w:rFonts w:ascii="Times" w:hAnsi="Times" w:cs="Times"/>
          <w:sz w:val="24"/>
          <w:szCs w:val="24"/>
        </w:rPr>
        <w:t xml:space="preserve"> more able and talented</w:t>
      </w:r>
      <w:r w:rsidRPr="00BB09B0">
        <w:rPr>
          <w:rFonts w:ascii="Times" w:hAnsi="Times" w:cs="Times"/>
          <w:sz w:val="24"/>
          <w:szCs w:val="24"/>
        </w:rPr>
        <w:t xml:space="preserve"> </w:t>
      </w:r>
      <w:r w:rsidR="004B68C2" w:rsidRPr="00BB09B0">
        <w:rPr>
          <w:rFonts w:ascii="Times" w:hAnsi="Times" w:cs="Times"/>
          <w:sz w:val="24"/>
          <w:szCs w:val="24"/>
        </w:rPr>
        <w:t>(MAT)</w:t>
      </w:r>
      <w:r w:rsidRPr="00BB09B0">
        <w:rPr>
          <w:rFonts w:ascii="Times" w:hAnsi="Times" w:cs="Times"/>
          <w:sz w:val="24"/>
          <w:szCs w:val="24"/>
        </w:rPr>
        <w:t xml:space="preserve"> pupils in primary schools and secondary schools identified that only a few schools provide well for these pupils to enable them to achieve their potential. In </w:t>
      </w:r>
      <w:r w:rsidR="004B68C2" w:rsidRPr="00BB09B0">
        <w:rPr>
          <w:rFonts w:ascii="Times" w:hAnsi="Times" w:cs="Times"/>
          <w:sz w:val="24"/>
          <w:szCs w:val="24"/>
        </w:rPr>
        <w:t xml:space="preserve">the rare </w:t>
      </w:r>
      <w:r w:rsidRPr="00BB09B0">
        <w:rPr>
          <w:rFonts w:ascii="Times" w:hAnsi="Times" w:cs="Times"/>
          <w:sz w:val="24"/>
          <w:szCs w:val="24"/>
        </w:rPr>
        <w:t xml:space="preserve">schools where more able and talented </w:t>
      </w:r>
      <w:r w:rsidR="004B68C2" w:rsidRPr="00BB09B0">
        <w:rPr>
          <w:rFonts w:ascii="Times" w:hAnsi="Times" w:cs="Times"/>
          <w:sz w:val="24"/>
          <w:szCs w:val="24"/>
        </w:rPr>
        <w:t xml:space="preserve">(MAT) </w:t>
      </w:r>
      <w:r w:rsidRPr="00BB09B0">
        <w:rPr>
          <w:rFonts w:ascii="Times" w:hAnsi="Times" w:cs="Times"/>
          <w:sz w:val="24"/>
          <w:szCs w:val="24"/>
        </w:rPr>
        <w:t xml:space="preserve">pupils achieve </w:t>
      </w:r>
      <w:r w:rsidR="004B68C2" w:rsidRPr="00BB09B0">
        <w:rPr>
          <w:rFonts w:ascii="Times" w:hAnsi="Times" w:cs="Times"/>
          <w:sz w:val="24"/>
          <w:szCs w:val="24"/>
        </w:rPr>
        <w:t>mostly</w:t>
      </w:r>
      <w:r w:rsidRPr="00BB09B0">
        <w:rPr>
          <w:rFonts w:ascii="Times" w:hAnsi="Times" w:cs="Times"/>
          <w:sz w:val="24"/>
          <w:szCs w:val="24"/>
        </w:rPr>
        <w:t xml:space="preserve"> well, all pupils tend to </w:t>
      </w:r>
      <w:r w:rsidR="004B68C2" w:rsidRPr="00BB09B0">
        <w:rPr>
          <w:rFonts w:ascii="Times" w:hAnsi="Times" w:cs="Times"/>
          <w:sz w:val="24"/>
          <w:szCs w:val="24"/>
        </w:rPr>
        <w:t>attain</w:t>
      </w:r>
      <w:r w:rsidRPr="00BB09B0">
        <w:rPr>
          <w:rFonts w:ascii="Times" w:hAnsi="Times" w:cs="Times"/>
          <w:sz w:val="24"/>
          <w:szCs w:val="24"/>
        </w:rPr>
        <w:t xml:space="preserve"> high standards.</w:t>
      </w:r>
      <w:r w:rsidR="000E0CD1" w:rsidRPr="00BB09B0">
        <w:rPr>
          <w:rFonts w:ascii="Times" w:hAnsi="Times" w:cs="Times"/>
          <w:sz w:val="24"/>
          <w:szCs w:val="24"/>
        </w:rPr>
        <w:t xml:space="preserve"> </w:t>
      </w:r>
      <w:r w:rsidR="006126B7" w:rsidRPr="00BB09B0">
        <w:rPr>
          <w:rFonts w:ascii="Times" w:hAnsi="Times" w:cs="Times"/>
          <w:sz w:val="24"/>
          <w:szCs w:val="24"/>
        </w:rPr>
        <w:t xml:space="preserve">In 2014, the Welsh Government commissioned an independent review to establish the strategies used by schools, further education institutions and local authorities across Wales to identify, support, challenge, monitor and track more able and talented </w:t>
      </w:r>
      <w:r w:rsidR="004B68C2" w:rsidRPr="00BB09B0">
        <w:rPr>
          <w:rFonts w:ascii="Times" w:hAnsi="Times" w:cs="Times"/>
          <w:sz w:val="24"/>
          <w:szCs w:val="24"/>
        </w:rPr>
        <w:t>students</w:t>
      </w:r>
      <w:r w:rsidR="000E0CD1" w:rsidRPr="00BB09B0">
        <w:rPr>
          <w:rFonts w:ascii="Times" w:hAnsi="Times" w:cs="Times"/>
          <w:sz w:val="24"/>
          <w:szCs w:val="24"/>
        </w:rPr>
        <w:t xml:space="preserve"> </w:t>
      </w:r>
      <w:sdt>
        <w:sdtPr>
          <w:rPr>
            <w:rFonts w:ascii="Times" w:hAnsi="Times" w:cs="Times"/>
            <w:sz w:val="24"/>
            <w:szCs w:val="24"/>
          </w:rPr>
          <w:id w:val="1767193165"/>
          <w:citation/>
        </w:sdtPr>
        <w:sdtContent>
          <w:r w:rsidRPr="00BB09B0">
            <w:rPr>
              <w:rFonts w:ascii="Times" w:hAnsi="Times" w:cs="Times"/>
              <w:sz w:val="24"/>
              <w:szCs w:val="24"/>
            </w:rPr>
            <w:fldChar w:fldCharType="begin"/>
          </w:r>
          <w:r w:rsidRPr="00BB09B0">
            <w:rPr>
              <w:rFonts w:ascii="Times" w:hAnsi="Times" w:cs="Times"/>
              <w:sz w:val="24"/>
              <w:szCs w:val="24"/>
            </w:rPr>
            <w:instrText xml:space="preserve"> CITATION Est18 \l 2057 </w:instrText>
          </w:r>
          <w:r w:rsidRPr="00BB09B0">
            <w:rPr>
              <w:rFonts w:ascii="Times" w:hAnsi="Times" w:cs="Times"/>
              <w:sz w:val="24"/>
              <w:szCs w:val="24"/>
            </w:rPr>
            <w:fldChar w:fldCharType="separate"/>
          </w:r>
          <w:r w:rsidRPr="00BB09B0">
            <w:rPr>
              <w:rFonts w:ascii="Times" w:hAnsi="Times" w:cs="Times"/>
              <w:noProof/>
              <w:sz w:val="24"/>
              <w:szCs w:val="24"/>
            </w:rPr>
            <w:t>(Estyn, 2018)</w:t>
          </w:r>
          <w:r w:rsidRPr="00BB09B0">
            <w:rPr>
              <w:rFonts w:ascii="Times" w:hAnsi="Times" w:cs="Times"/>
              <w:sz w:val="24"/>
              <w:szCs w:val="24"/>
            </w:rPr>
            <w:fldChar w:fldCharType="end"/>
          </w:r>
        </w:sdtContent>
      </w:sdt>
      <w:r w:rsidR="000E0CD1" w:rsidRPr="00BB09B0">
        <w:rPr>
          <w:rFonts w:ascii="Times" w:hAnsi="Times" w:cs="Times"/>
          <w:sz w:val="24"/>
          <w:szCs w:val="24"/>
        </w:rPr>
        <w:t>.</w:t>
      </w:r>
    </w:p>
    <w:p w14:paraId="33974BE8" w14:textId="67235788" w:rsidR="00CC0273" w:rsidRPr="00BB09B0" w:rsidRDefault="00CC0273" w:rsidP="00BA6769">
      <w:pPr>
        <w:outlineLvl w:val="0"/>
        <w:rPr>
          <w:rFonts w:ascii="Times" w:hAnsi="Times" w:cs="Times"/>
          <w:color w:val="000000"/>
          <w:sz w:val="24"/>
          <w:szCs w:val="24"/>
          <w:shd w:val="clear" w:color="auto" w:fill="FFFFFF"/>
        </w:rPr>
      </w:pPr>
      <w:r w:rsidRPr="00BB09B0">
        <w:rPr>
          <w:rFonts w:ascii="Times" w:hAnsi="Times" w:cs="Times"/>
          <w:color w:val="000000"/>
          <w:sz w:val="24"/>
          <w:szCs w:val="24"/>
          <w:shd w:val="clear" w:color="auto" w:fill="FFFFFF"/>
        </w:rPr>
        <w:t>A</w:t>
      </w:r>
      <w:r w:rsidR="00F13D1D" w:rsidRPr="00BB09B0">
        <w:rPr>
          <w:rFonts w:ascii="Times" w:hAnsi="Times" w:cs="Times"/>
          <w:color w:val="000000"/>
          <w:sz w:val="24"/>
          <w:szCs w:val="24"/>
          <w:shd w:val="clear" w:color="auto" w:fill="FFFFFF"/>
        </w:rPr>
        <w:t xml:space="preserve">ccording to </w:t>
      </w:r>
      <w:sdt>
        <w:sdtPr>
          <w:rPr>
            <w:rFonts w:ascii="Times" w:hAnsi="Times" w:cs="Times"/>
            <w:color w:val="000000"/>
            <w:sz w:val="24"/>
            <w:szCs w:val="24"/>
            <w:shd w:val="clear" w:color="auto" w:fill="FFFFFF"/>
          </w:rPr>
          <w:id w:val="-807002577"/>
          <w:citation/>
        </w:sdtPr>
        <w:sdtContent>
          <w:r w:rsidR="00F13D1D" w:rsidRPr="00BB09B0">
            <w:rPr>
              <w:rFonts w:ascii="Times" w:hAnsi="Times" w:cs="Times"/>
              <w:color w:val="000000"/>
              <w:sz w:val="24"/>
              <w:szCs w:val="24"/>
              <w:shd w:val="clear" w:color="auto" w:fill="FFFFFF"/>
            </w:rPr>
            <w:fldChar w:fldCharType="begin"/>
          </w:r>
          <w:r w:rsidR="00F13D1D" w:rsidRPr="00BB09B0">
            <w:rPr>
              <w:rFonts w:ascii="Times" w:hAnsi="Times" w:cs="Times"/>
              <w:color w:val="000000"/>
              <w:sz w:val="24"/>
              <w:szCs w:val="24"/>
              <w:shd w:val="clear" w:color="auto" w:fill="FFFFFF"/>
            </w:rPr>
            <w:instrText xml:space="preserve"> CITATION NAC18 \l 2057 </w:instrText>
          </w:r>
          <w:r w:rsidR="00F13D1D" w:rsidRPr="00BB09B0">
            <w:rPr>
              <w:rFonts w:ascii="Times" w:hAnsi="Times" w:cs="Times"/>
              <w:color w:val="000000"/>
              <w:sz w:val="24"/>
              <w:szCs w:val="24"/>
              <w:shd w:val="clear" w:color="auto" w:fill="FFFFFF"/>
            </w:rPr>
            <w:fldChar w:fldCharType="separate"/>
          </w:r>
          <w:r w:rsidR="00F13D1D" w:rsidRPr="00BB09B0">
            <w:rPr>
              <w:rFonts w:ascii="Times" w:hAnsi="Times" w:cs="Times"/>
              <w:noProof/>
              <w:color w:val="000000"/>
              <w:sz w:val="24"/>
              <w:szCs w:val="24"/>
              <w:shd w:val="clear" w:color="auto" w:fill="FFFFFF"/>
            </w:rPr>
            <w:t>(NACE, 2018)</w:t>
          </w:r>
          <w:r w:rsidR="00F13D1D" w:rsidRPr="00BB09B0">
            <w:rPr>
              <w:rFonts w:ascii="Times" w:hAnsi="Times" w:cs="Times"/>
              <w:color w:val="000000"/>
              <w:sz w:val="24"/>
              <w:szCs w:val="24"/>
              <w:shd w:val="clear" w:color="auto" w:fill="FFFFFF"/>
            </w:rPr>
            <w:fldChar w:fldCharType="end"/>
          </w:r>
        </w:sdtContent>
      </w:sdt>
      <w:r w:rsidRPr="00BB09B0">
        <w:rPr>
          <w:rFonts w:ascii="Times" w:hAnsi="Times" w:cs="Times"/>
          <w:color w:val="000000"/>
          <w:sz w:val="24"/>
          <w:szCs w:val="24"/>
          <w:shd w:val="clear" w:color="auto" w:fill="FFFFFF"/>
        </w:rPr>
        <w:t xml:space="preserve"> new national approach for identifying and supporting more able learners will reduce the potential for inconsistency and provide support for </w:t>
      </w:r>
      <w:r w:rsidR="000A31EA" w:rsidRPr="00BB09B0">
        <w:rPr>
          <w:rFonts w:ascii="Times" w:hAnsi="Times" w:cs="Times"/>
          <w:color w:val="000000"/>
          <w:sz w:val="24"/>
          <w:szCs w:val="24"/>
          <w:shd w:val="clear" w:color="auto" w:fill="FFFFFF"/>
        </w:rPr>
        <w:t>students</w:t>
      </w:r>
      <w:r w:rsidRPr="00BB09B0">
        <w:rPr>
          <w:rFonts w:ascii="Times" w:hAnsi="Times" w:cs="Times"/>
          <w:color w:val="000000"/>
          <w:sz w:val="24"/>
          <w:szCs w:val="24"/>
          <w:shd w:val="clear" w:color="auto" w:fill="FFFFFF"/>
        </w:rPr>
        <w:t xml:space="preserve"> at key points in their progression, including primary to secondary transition. Supplementing this </w:t>
      </w:r>
      <w:r w:rsidRPr="00BB09B0">
        <w:rPr>
          <w:rFonts w:ascii="Times" w:hAnsi="Times" w:cs="Times"/>
          <w:color w:val="000000"/>
          <w:sz w:val="24"/>
          <w:szCs w:val="24"/>
          <w:shd w:val="clear" w:color="auto" w:fill="FFFFFF"/>
        </w:rPr>
        <w:lastRenderedPageBreak/>
        <w:t xml:space="preserve">with qualitative criteria will be important to help ensure that able underachievers are not missed. </w:t>
      </w:r>
      <w:r w:rsidR="00BA6769" w:rsidRPr="00BB09B0">
        <w:rPr>
          <w:rFonts w:ascii="Times" w:hAnsi="Times" w:cs="Times"/>
          <w:color w:val="000000"/>
          <w:sz w:val="24"/>
          <w:szCs w:val="24"/>
          <w:shd w:val="clear" w:color="auto" w:fill="FFFFFF"/>
        </w:rPr>
        <w:t>This</w:t>
      </w:r>
      <w:r w:rsidRPr="00BB09B0">
        <w:rPr>
          <w:rFonts w:ascii="Times" w:hAnsi="Times" w:cs="Times"/>
          <w:color w:val="000000"/>
          <w:sz w:val="24"/>
          <w:szCs w:val="24"/>
          <w:shd w:val="clear" w:color="auto" w:fill="FFFFFF"/>
        </w:rPr>
        <w:t xml:space="preserve"> approach will support the monitoring of more able learners</w:t>
      </w:r>
      <w:r w:rsidR="00BA6769" w:rsidRPr="00BB09B0">
        <w:rPr>
          <w:rFonts w:ascii="Times" w:hAnsi="Times" w:cs="Times"/>
          <w:color w:val="000000"/>
          <w:sz w:val="24"/>
          <w:szCs w:val="24"/>
          <w:shd w:val="clear" w:color="auto" w:fill="FFFFFF"/>
        </w:rPr>
        <w:t xml:space="preserve"> MAT students’</w:t>
      </w:r>
      <w:r w:rsidRPr="00BB09B0">
        <w:rPr>
          <w:rFonts w:ascii="Times" w:hAnsi="Times" w:cs="Times"/>
          <w:color w:val="000000"/>
          <w:sz w:val="24"/>
          <w:szCs w:val="24"/>
          <w:shd w:val="clear" w:color="auto" w:fill="FFFFFF"/>
        </w:rPr>
        <w:t xml:space="preserve"> progress, take account of their achievements at all stages of schooling and enable timely adjustments and interventions to meet their needs.</w:t>
      </w:r>
      <w:r w:rsidR="00BA6769" w:rsidRPr="00BB09B0">
        <w:rPr>
          <w:rFonts w:ascii="Times" w:hAnsi="Times" w:cs="Times"/>
          <w:color w:val="000000"/>
          <w:sz w:val="24"/>
          <w:szCs w:val="24"/>
          <w:shd w:val="clear" w:color="auto" w:fill="FFFFFF"/>
        </w:rPr>
        <w:t xml:space="preserve"> </w:t>
      </w:r>
      <w:r w:rsidR="00BA6769" w:rsidRPr="00BB09B0">
        <w:rPr>
          <w:rFonts w:ascii="Times" w:eastAsia="Times New Roman" w:hAnsi="Times" w:cs="Times"/>
          <w:color w:val="000000"/>
          <w:sz w:val="24"/>
          <w:szCs w:val="24"/>
          <w:lang w:eastAsia="en-GB"/>
        </w:rPr>
        <w:t>T</w:t>
      </w:r>
      <w:r w:rsidRPr="00BB09B0">
        <w:rPr>
          <w:rFonts w:ascii="Times" w:eastAsia="Times New Roman" w:hAnsi="Times" w:cs="Times"/>
          <w:color w:val="000000"/>
          <w:sz w:val="24"/>
          <w:szCs w:val="24"/>
          <w:lang w:eastAsia="en-GB"/>
        </w:rPr>
        <w:t>he National Association for Able Children in Education (NACE) has enjoyed a long and productive association with schools in Wales, Welsh Government and Estyn. It is the only organisation which has been formally commissioned to support more able policy developments in Wales</w:t>
      </w:r>
      <w:r w:rsidR="00BA6769" w:rsidRPr="00BB09B0">
        <w:rPr>
          <w:rFonts w:ascii="Times" w:eastAsia="Times New Roman" w:hAnsi="Times" w:cs="Times"/>
          <w:color w:val="000000"/>
          <w:sz w:val="24"/>
          <w:szCs w:val="24"/>
          <w:lang w:eastAsia="en-GB"/>
        </w:rPr>
        <w:t xml:space="preserve">. </w:t>
      </w:r>
      <w:r w:rsidRPr="00BB09B0">
        <w:rPr>
          <w:rFonts w:ascii="Times" w:eastAsia="Times New Roman" w:hAnsi="Times" w:cs="Times"/>
          <w:color w:val="000000"/>
          <w:sz w:val="24"/>
          <w:szCs w:val="24"/>
          <w:lang w:eastAsia="en-GB"/>
        </w:rPr>
        <w:t xml:space="preserve">NACE has also been </w:t>
      </w:r>
      <w:r w:rsidR="00BA6769" w:rsidRPr="00BB09B0">
        <w:rPr>
          <w:rFonts w:ascii="Times" w:eastAsia="Times New Roman" w:hAnsi="Times" w:cs="Times"/>
          <w:color w:val="000000"/>
          <w:sz w:val="24"/>
          <w:szCs w:val="24"/>
          <w:lang w:eastAsia="en-GB"/>
        </w:rPr>
        <w:t>chosen</w:t>
      </w:r>
      <w:r w:rsidRPr="00BB09B0">
        <w:rPr>
          <w:rFonts w:ascii="Times" w:eastAsia="Times New Roman" w:hAnsi="Times" w:cs="Times"/>
          <w:color w:val="000000"/>
          <w:sz w:val="24"/>
          <w:szCs w:val="24"/>
          <w:lang w:eastAsia="en-GB"/>
        </w:rPr>
        <w:t xml:space="preserve"> to support in developing </w:t>
      </w:r>
      <w:r w:rsidR="00BA6769" w:rsidRPr="00BB09B0">
        <w:rPr>
          <w:rFonts w:ascii="Times" w:eastAsia="Times New Roman" w:hAnsi="Times" w:cs="Times"/>
          <w:color w:val="000000"/>
          <w:sz w:val="24"/>
          <w:szCs w:val="24"/>
          <w:lang w:eastAsia="en-GB"/>
        </w:rPr>
        <w:t>outstanding</w:t>
      </w:r>
      <w:r w:rsidRPr="00BB09B0">
        <w:rPr>
          <w:rFonts w:ascii="Times" w:eastAsia="Times New Roman" w:hAnsi="Times" w:cs="Times"/>
          <w:color w:val="000000"/>
          <w:sz w:val="24"/>
          <w:szCs w:val="24"/>
          <w:lang w:eastAsia="en-GB"/>
        </w:rPr>
        <w:t xml:space="preserve"> provision for more able </w:t>
      </w:r>
      <w:r w:rsidR="00BA6769" w:rsidRPr="00BB09B0">
        <w:rPr>
          <w:rFonts w:ascii="Times" w:eastAsia="Times New Roman" w:hAnsi="Times" w:cs="Times"/>
          <w:color w:val="000000"/>
          <w:sz w:val="24"/>
          <w:szCs w:val="24"/>
          <w:lang w:eastAsia="en-GB"/>
        </w:rPr>
        <w:t>and talented pupils</w:t>
      </w:r>
      <w:r w:rsidRPr="00BB09B0">
        <w:rPr>
          <w:rFonts w:ascii="Times" w:eastAsia="Times New Roman" w:hAnsi="Times" w:cs="Times"/>
          <w:color w:val="000000"/>
          <w:sz w:val="24"/>
          <w:szCs w:val="24"/>
          <w:lang w:eastAsia="en-GB"/>
        </w:rPr>
        <w:t>. It works with schools who wish to formally validate their more able policy and provision through NACE Challenge Award accreditation.</w:t>
      </w:r>
    </w:p>
    <w:p w14:paraId="1DE779CB" w14:textId="77777777" w:rsidR="006C2A6C" w:rsidRPr="00BB09B0" w:rsidRDefault="00CC0273" w:rsidP="006C2A6C">
      <w:pPr>
        <w:shd w:val="clear" w:color="auto" w:fill="FFFFFF"/>
        <w:spacing w:after="150" w:line="240" w:lineRule="auto"/>
        <w:rPr>
          <w:rFonts w:ascii="Times" w:eastAsia="Times New Roman" w:hAnsi="Times" w:cs="Times"/>
          <w:color w:val="000000"/>
          <w:sz w:val="24"/>
          <w:szCs w:val="24"/>
          <w:lang w:eastAsia="en-GB"/>
        </w:rPr>
      </w:pPr>
      <w:r w:rsidRPr="00BB09B0">
        <w:rPr>
          <w:rFonts w:ascii="Times" w:eastAsia="Times New Roman" w:hAnsi="Times" w:cs="Times"/>
          <w:color w:val="000000"/>
          <w:sz w:val="24"/>
          <w:szCs w:val="24"/>
          <w:lang w:eastAsia="en-GB"/>
        </w:rPr>
        <w:t xml:space="preserve">The Welsh Government’s Review to identify </w:t>
      </w:r>
      <w:r w:rsidR="00F13D1D" w:rsidRPr="00BB09B0">
        <w:rPr>
          <w:rFonts w:ascii="Times" w:eastAsia="Times New Roman" w:hAnsi="Times" w:cs="Times"/>
          <w:color w:val="000000"/>
          <w:sz w:val="24"/>
          <w:szCs w:val="24"/>
          <w:lang w:eastAsia="en-GB"/>
        </w:rPr>
        <w:t>MAT</w:t>
      </w:r>
      <w:r w:rsidRPr="00BB09B0">
        <w:rPr>
          <w:rFonts w:ascii="Times" w:eastAsia="Times New Roman" w:hAnsi="Times" w:cs="Times"/>
          <w:color w:val="000000"/>
          <w:sz w:val="24"/>
          <w:szCs w:val="24"/>
          <w:lang w:eastAsia="en-GB"/>
        </w:rPr>
        <w:t xml:space="preserve"> provision across Wales cited NACE for its “very beneficial work… both in the effective support and guidance and professional development it offers for schools” and “the very valuable role the NACE Challenge Award plays in developing schools’ provision and practice.” The recent Estyn thematic reviews of more and talented provision also cited NACE’s work as a contributory factor in schools evidencing </w:t>
      </w:r>
      <w:r w:rsidR="00F13D1D" w:rsidRPr="00BB09B0">
        <w:rPr>
          <w:rFonts w:ascii="Times" w:eastAsia="Times New Roman" w:hAnsi="Times" w:cs="Times"/>
          <w:color w:val="000000"/>
          <w:sz w:val="24"/>
          <w:szCs w:val="24"/>
          <w:lang w:eastAsia="en-GB"/>
        </w:rPr>
        <w:t>outstanding</w:t>
      </w:r>
      <w:r w:rsidRPr="00BB09B0">
        <w:rPr>
          <w:rFonts w:ascii="Times" w:eastAsia="Times New Roman" w:hAnsi="Times" w:cs="Times"/>
          <w:color w:val="000000"/>
          <w:sz w:val="24"/>
          <w:szCs w:val="24"/>
          <w:lang w:eastAsia="en-GB"/>
        </w:rPr>
        <w:t xml:space="preserve"> provision for </w:t>
      </w:r>
      <w:r w:rsidR="00F13D1D" w:rsidRPr="00BB09B0">
        <w:rPr>
          <w:rFonts w:ascii="Times" w:eastAsia="Times New Roman" w:hAnsi="Times" w:cs="Times"/>
          <w:color w:val="000000"/>
          <w:sz w:val="24"/>
          <w:szCs w:val="24"/>
          <w:lang w:eastAsia="en-GB"/>
        </w:rPr>
        <w:t>more able and talented</w:t>
      </w:r>
      <w:r w:rsidRPr="00BB09B0">
        <w:rPr>
          <w:rFonts w:ascii="Times" w:eastAsia="Times New Roman" w:hAnsi="Times" w:cs="Times"/>
          <w:color w:val="000000"/>
          <w:sz w:val="24"/>
          <w:szCs w:val="24"/>
          <w:lang w:eastAsia="en-GB"/>
        </w:rPr>
        <w:t xml:space="preserve"> learners. </w:t>
      </w:r>
      <w:sdt>
        <w:sdtPr>
          <w:rPr>
            <w:rFonts w:ascii="Times" w:hAnsi="Times" w:cs="Times"/>
            <w:sz w:val="24"/>
            <w:szCs w:val="24"/>
          </w:rPr>
          <w:id w:val="1786074319"/>
          <w:citation/>
        </w:sdtPr>
        <w:sdtContent>
          <w:r w:rsidRPr="00BB09B0">
            <w:rPr>
              <w:rFonts w:ascii="Times" w:hAnsi="Times" w:cs="Times"/>
              <w:sz w:val="24"/>
              <w:szCs w:val="24"/>
            </w:rPr>
            <w:fldChar w:fldCharType="begin"/>
          </w:r>
          <w:r w:rsidRPr="00BB09B0">
            <w:rPr>
              <w:rFonts w:ascii="Times" w:hAnsi="Times" w:cs="Times"/>
              <w:sz w:val="24"/>
              <w:szCs w:val="24"/>
            </w:rPr>
            <w:instrText xml:space="preserve"> CITATION NAC18 \l 2057 </w:instrText>
          </w:r>
          <w:r w:rsidRPr="00BB09B0">
            <w:rPr>
              <w:rFonts w:ascii="Times" w:hAnsi="Times" w:cs="Times"/>
              <w:sz w:val="24"/>
              <w:szCs w:val="24"/>
            </w:rPr>
            <w:fldChar w:fldCharType="separate"/>
          </w:r>
          <w:r w:rsidRPr="00BB09B0">
            <w:rPr>
              <w:rFonts w:ascii="Times" w:hAnsi="Times" w:cs="Times"/>
              <w:noProof/>
              <w:sz w:val="24"/>
              <w:szCs w:val="24"/>
            </w:rPr>
            <w:t>(NACE, 2018)</w:t>
          </w:r>
          <w:r w:rsidRPr="00BB09B0">
            <w:rPr>
              <w:rFonts w:ascii="Times" w:hAnsi="Times" w:cs="Times"/>
              <w:sz w:val="24"/>
              <w:szCs w:val="24"/>
            </w:rPr>
            <w:fldChar w:fldCharType="end"/>
          </w:r>
        </w:sdtContent>
      </w:sdt>
    </w:p>
    <w:p w14:paraId="138E6BBA" w14:textId="0CEDE7EF" w:rsidR="00F12C38" w:rsidRPr="00BB09B0" w:rsidRDefault="00F12C38" w:rsidP="006C2A6C">
      <w:pPr>
        <w:shd w:val="clear" w:color="auto" w:fill="FFFFFF"/>
        <w:spacing w:after="150" w:line="240" w:lineRule="auto"/>
        <w:rPr>
          <w:rFonts w:ascii="Times" w:eastAsia="Times New Roman" w:hAnsi="Times" w:cs="Times"/>
          <w:color w:val="000000"/>
          <w:sz w:val="24"/>
          <w:szCs w:val="24"/>
          <w:lang w:eastAsia="en-GB"/>
        </w:rPr>
      </w:pPr>
      <w:r w:rsidRPr="00BB09B0">
        <w:rPr>
          <w:rFonts w:ascii="Times" w:hAnsi="Times" w:cs="Times"/>
          <w:color w:val="121212"/>
          <w:sz w:val="24"/>
          <w:szCs w:val="24"/>
          <w:shd w:val="clear" w:color="auto" w:fill="FFFFFF"/>
        </w:rPr>
        <w:t xml:space="preserve">Differentiation is difficult to get right in primary and secondary schools teachers </w:t>
      </w:r>
      <w:r w:rsidR="006C2A6C" w:rsidRPr="00BB09B0">
        <w:rPr>
          <w:rFonts w:ascii="Times" w:hAnsi="Times" w:cs="Times"/>
          <w:color w:val="121212"/>
          <w:sz w:val="24"/>
          <w:szCs w:val="24"/>
          <w:shd w:val="clear" w:color="auto" w:fill="FFFFFF"/>
        </w:rPr>
        <w:t>understand</w:t>
      </w:r>
      <w:r w:rsidRPr="00BB09B0">
        <w:rPr>
          <w:rFonts w:ascii="Times" w:hAnsi="Times" w:cs="Times"/>
          <w:color w:val="121212"/>
          <w:sz w:val="24"/>
          <w:szCs w:val="24"/>
          <w:shd w:val="clear" w:color="auto" w:fill="FFFFFF"/>
        </w:rPr>
        <w:t xml:space="preserve"> that matching their teaching to students’ various needs, aptitudes and preferred styles of learning is the key challenge in a classroom</w:t>
      </w:r>
      <w:sdt>
        <w:sdtPr>
          <w:rPr>
            <w:rFonts w:ascii="Times" w:hAnsi="Times" w:cs="Times"/>
            <w:color w:val="121212"/>
            <w:sz w:val="24"/>
            <w:szCs w:val="24"/>
            <w:shd w:val="clear" w:color="auto" w:fill="FFFFFF"/>
          </w:rPr>
          <w:id w:val="-677196056"/>
          <w:citation/>
        </w:sdtPr>
        <w:sdtContent>
          <w:r w:rsidRPr="00BB09B0">
            <w:rPr>
              <w:rFonts w:ascii="Times" w:hAnsi="Times" w:cs="Times"/>
              <w:color w:val="121212"/>
              <w:sz w:val="24"/>
              <w:szCs w:val="24"/>
              <w:shd w:val="clear" w:color="auto" w:fill="FFFFFF"/>
            </w:rPr>
            <w:fldChar w:fldCharType="begin"/>
          </w:r>
          <w:r w:rsidRPr="00BB09B0">
            <w:rPr>
              <w:rFonts w:ascii="Times" w:hAnsi="Times" w:cs="Times"/>
              <w:color w:val="121212"/>
              <w:sz w:val="24"/>
              <w:szCs w:val="24"/>
              <w:shd w:val="clear" w:color="auto" w:fill="FFFFFF"/>
            </w:rPr>
            <w:instrText xml:space="preserve">CITATION Roy15 \l 2057 </w:instrText>
          </w:r>
          <w:r w:rsidRPr="00BB09B0">
            <w:rPr>
              <w:rFonts w:ascii="Times" w:hAnsi="Times" w:cs="Times"/>
              <w:color w:val="121212"/>
              <w:sz w:val="24"/>
              <w:szCs w:val="24"/>
              <w:shd w:val="clear" w:color="auto" w:fill="FFFFFF"/>
            </w:rPr>
            <w:fldChar w:fldCharType="separate"/>
          </w:r>
          <w:r w:rsidRPr="00BB09B0">
            <w:rPr>
              <w:rFonts w:ascii="Times" w:hAnsi="Times" w:cs="Times"/>
              <w:noProof/>
              <w:color w:val="121212"/>
              <w:sz w:val="24"/>
              <w:szCs w:val="24"/>
              <w:shd w:val="clear" w:color="auto" w:fill="FFFFFF"/>
            </w:rPr>
            <w:t xml:space="preserve"> (The Guardian, 2015)</w:t>
          </w:r>
          <w:r w:rsidRPr="00BB09B0">
            <w:rPr>
              <w:rFonts w:ascii="Times" w:hAnsi="Times" w:cs="Times"/>
              <w:color w:val="121212"/>
              <w:sz w:val="24"/>
              <w:szCs w:val="24"/>
              <w:shd w:val="clear" w:color="auto" w:fill="FFFFFF"/>
            </w:rPr>
            <w:fldChar w:fldCharType="end"/>
          </w:r>
        </w:sdtContent>
      </w:sdt>
      <w:r w:rsidRPr="00BB09B0">
        <w:rPr>
          <w:rFonts w:ascii="Times" w:hAnsi="Times" w:cs="Times"/>
          <w:color w:val="121212"/>
          <w:sz w:val="24"/>
          <w:szCs w:val="24"/>
          <w:shd w:val="clear" w:color="auto" w:fill="FFFFFF"/>
        </w:rPr>
        <w:t xml:space="preserve">. </w:t>
      </w:r>
    </w:p>
    <w:p w14:paraId="163FDD60" w14:textId="01E19584" w:rsidR="00D21ECE" w:rsidRPr="00BB09B0" w:rsidRDefault="006C2A6C" w:rsidP="008A2424">
      <w:pPr>
        <w:outlineLvl w:val="0"/>
        <w:rPr>
          <w:rFonts w:ascii="Times" w:hAnsi="Times" w:cs="Times"/>
          <w:color w:val="121212"/>
          <w:sz w:val="24"/>
          <w:szCs w:val="24"/>
          <w:shd w:val="clear" w:color="auto" w:fill="FFFFFF"/>
        </w:rPr>
      </w:pPr>
      <w:r w:rsidRPr="00BB09B0">
        <w:rPr>
          <w:rFonts w:ascii="Times" w:hAnsi="Times" w:cs="Times"/>
          <w:color w:val="121212"/>
          <w:sz w:val="24"/>
          <w:szCs w:val="24"/>
          <w:shd w:val="clear" w:color="auto" w:fill="FFFFFF"/>
        </w:rPr>
        <w:t xml:space="preserve">In order for the work to be differentiated the teacher will need to know which individuals require </w:t>
      </w:r>
      <w:r w:rsidR="00C33320" w:rsidRPr="00BB09B0">
        <w:rPr>
          <w:rFonts w:ascii="Times" w:hAnsi="Times" w:cs="Times"/>
          <w:color w:val="121212"/>
          <w:sz w:val="24"/>
          <w:szCs w:val="24"/>
          <w:shd w:val="clear" w:color="auto" w:fill="FFFFFF"/>
        </w:rPr>
        <w:t>support</w:t>
      </w:r>
      <w:r w:rsidRPr="00BB09B0">
        <w:rPr>
          <w:rFonts w:ascii="Times" w:hAnsi="Times" w:cs="Times"/>
          <w:color w:val="121212"/>
          <w:sz w:val="24"/>
          <w:szCs w:val="24"/>
          <w:shd w:val="clear" w:color="auto" w:fill="FFFFFF"/>
        </w:rPr>
        <w:t xml:space="preserve"> </w:t>
      </w:r>
      <w:r w:rsidR="00C33320" w:rsidRPr="00BB09B0">
        <w:rPr>
          <w:rFonts w:ascii="Times" w:hAnsi="Times" w:cs="Times"/>
          <w:color w:val="121212"/>
          <w:sz w:val="24"/>
          <w:szCs w:val="24"/>
          <w:shd w:val="clear" w:color="auto" w:fill="FFFFFF"/>
        </w:rPr>
        <w:t xml:space="preserve">and which individuals </w:t>
      </w:r>
      <w:r w:rsidRPr="00BB09B0">
        <w:rPr>
          <w:rFonts w:ascii="Times" w:hAnsi="Times" w:cs="Times"/>
          <w:color w:val="121212"/>
          <w:sz w:val="24"/>
          <w:szCs w:val="24"/>
          <w:shd w:val="clear" w:color="auto" w:fill="FFFFFF"/>
        </w:rPr>
        <w:t xml:space="preserve">find the work too easy. An assessment for learning </w:t>
      </w:r>
      <w:r w:rsidR="00D21ECE" w:rsidRPr="00BB09B0">
        <w:rPr>
          <w:rFonts w:ascii="Times" w:hAnsi="Times" w:cs="Times"/>
          <w:color w:val="121212"/>
          <w:sz w:val="24"/>
          <w:szCs w:val="24"/>
          <w:shd w:val="clear" w:color="auto" w:fill="FFFFFF"/>
        </w:rPr>
        <w:t>must take place in the classroom</w:t>
      </w:r>
      <w:r w:rsidR="00C33320" w:rsidRPr="00BB09B0">
        <w:rPr>
          <w:rFonts w:ascii="Times" w:hAnsi="Times" w:cs="Times"/>
          <w:color w:val="121212"/>
          <w:sz w:val="24"/>
          <w:szCs w:val="24"/>
          <w:shd w:val="clear" w:color="auto" w:fill="FFFFFF"/>
        </w:rPr>
        <w:t xml:space="preserve"> for these to be identified.</w:t>
      </w:r>
      <w:r w:rsidR="00D21ECE" w:rsidRPr="00BB09B0">
        <w:rPr>
          <w:rFonts w:ascii="Times" w:hAnsi="Times" w:cs="Times"/>
          <w:color w:val="121212"/>
          <w:sz w:val="24"/>
          <w:szCs w:val="24"/>
          <w:shd w:val="clear" w:color="auto" w:fill="FFFFFF"/>
        </w:rPr>
        <w:t xml:space="preserve"> </w:t>
      </w:r>
      <w:r w:rsidR="00C33320" w:rsidRPr="00BB09B0">
        <w:rPr>
          <w:rFonts w:ascii="Times" w:hAnsi="Times" w:cs="Times"/>
          <w:color w:val="121212"/>
          <w:sz w:val="24"/>
          <w:szCs w:val="24"/>
          <w:shd w:val="clear" w:color="auto" w:fill="FFFFFF"/>
        </w:rPr>
        <w:t>A</w:t>
      </w:r>
      <w:r w:rsidR="00D21ECE" w:rsidRPr="00BB09B0">
        <w:rPr>
          <w:rFonts w:ascii="Times" w:hAnsi="Times" w:cs="Times"/>
          <w:color w:val="121212"/>
          <w:sz w:val="24"/>
          <w:szCs w:val="24"/>
          <w:shd w:val="clear" w:color="auto" w:fill="FFFFFF"/>
        </w:rPr>
        <w:t>ccording to</w:t>
      </w:r>
      <w:r w:rsidR="002101C0" w:rsidRPr="00BB09B0">
        <w:rPr>
          <w:rFonts w:ascii="Times" w:hAnsi="Times" w:cs="Times"/>
          <w:color w:val="121212"/>
          <w:sz w:val="24"/>
          <w:szCs w:val="24"/>
          <w:shd w:val="clear" w:color="auto" w:fill="FFFFFF"/>
        </w:rPr>
        <w:t xml:space="preserve"> </w:t>
      </w:r>
      <w:sdt>
        <w:sdtPr>
          <w:rPr>
            <w:rFonts w:ascii="Times" w:hAnsi="Times" w:cs="Times"/>
            <w:color w:val="121212"/>
            <w:sz w:val="24"/>
            <w:szCs w:val="24"/>
            <w:shd w:val="clear" w:color="auto" w:fill="FFFFFF"/>
          </w:rPr>
          <w:id w:val="1637761499"/>
          <w:citation/>
        </w:sdtPr>
        <w:sdtContent>
          <w:r w:rsidR="00976668" w:rsidRPr="00BB09B0">
            <w:rPr>
              <w:rFonts w:ascii="Times" w:hAnsi="Times" w:cs="Times"/>
              <w:color w:val="121212"/>
              <w:sz w:val="24"/>
              <w:szCs w:val="24"/>
              <w:shd w:val="clear" w:color="auto" w:fill="FFFFFF"/>
            </w:rPr>
            <w:fldChar w:fldCharType="begin"/>
          </w:r>
          <w:r w:rsidR="00976668" w:rsidRPr="00BB09B0">
            <w:rPr>
              <w:rFonts w:ascii="Times" w:hAnsi="Times" w:cs="Times"/>
              <w:color w:val="121212"/>
              <w:sz w:val="24"/>
              <w:szCs w:val="24"/>
              <w:shd w:val="clear" w:color="auto" w:fill="FFFFFF"/>
            </w:rPr>
            <w:instrText xml:space="preserve">CITATION Wil12 \l 2057 </w:instrText>
          </w:r>
          <w:r w:rsidR="00976668" w:rsidRPr="00BB09B0">
            <w:rPr>
              <w:rFonts w:ascii="Times" w:hAnsi="Times" w:cs="Times"/>
              <w:color w:val="121212"/>
              <w:sz w:val="24"/>
              <w:szCs w:val="24"/>
              <w:shd w:val="clear" w:color="auto" w:fill="FFFFFF"/>
            </w:rPr>
            <w:fldChar w:fldCharType="separate"/>
          </w:r>
          <w:r w:rsidR="00976668" w:rsidRPr="00BB09B0">
            <w:rPr>
              <w:rFonts w:ascii="Times" w:hAnsi="Times" w:cs="Times"/>
              <w:noProof/>
              <w:color w:val="121212"/>
              <w:sz w:val="24"/>
              <w:szCs w:val="24"/>
              <w:shd w:val="clear" w:color="auto" w:fill="FFFFFF"/>
            </w:rPr>
            <w:t>(Wiliams, 2012)</w:t>
          </w:r>
          <w:r w:rsidR="00976668" w:rsidRPr="00BB09B0">
            <w:rPr>
              <w:rFonts w:ascii="Times" w:hAnsi="Times" w:cs="Times"/>
              <w:color w:val="121212"/>
              <w:sz w:val="24"/>
              <w:szCs w:val="24"/>
              <w:shd w:val="clear" w:color="auto" w:fill="FFFFFF"/>
            </w:rPr>
            <w:fldChar w:fldCharType="end"/>
          </w:r>
        </w:sdtContent>
      </w:sdt>
      <w:r w:rsidR="00976668" w:rsidRPr="00BB09B0">
        <w:rPr>
          <w:rFonts w:ascii="Times" w:hAnsi="Times" w:cs="Times"/>
          <w:color w:val="121212"/>
          <w:sz w:val="24"/>
          <w:szCs w:val="24"/>
          <w:shd w:val="clear" w:color="auto" w:fill="FFFFFF"/>
        </w:rPr>
        <w:t xml:space="preserve"> </w:t>
      </w:r>
      <w:r w:rsidR="00D21ECE" w:rsidRPr="00BB09B0">
        <w:rPr>
          <w:rFonts w:ascii="Times" w:hAnsi="Times" w:cs="Times"/>
          <w:sz w:val="24"/>
          <w:szCs w:val="24"/>
        </w:rPr>
        <w:t>“Assessment for learning must sever a purpose of supporting learning”.</w:t>
      </w:r>
      <w:r w:rsidR="00976668" w:rsidRPr="00BB09B0">
        <w:rPr>
          <w:rFonts w:ascii="Times" w:hAnsi="Times" w:cs="Times"/>
          <w:sz w:val="24"/>
          <w:szCs w:val="24"/>
        </w:rPr>
        <w:t xml:space="preserve"> Dylan Wiliams is an educationalist and a professor. He created assessment for learning </w:t>
      </w:r>
      <w:r w:rsidR="00162127" w:rsidRPr="00BB09B0">
        <w:rPr>
          <w:rFonts w:ascii="Times" w:hAnsi="Times" w:cs="Times"/>
          <w:sz w:val="24"/>
          <w:szCs w:val="24"/>
        </w:rPr>
        <w:t>(</w:t>
      </w:r>
      <w:r w:rsidR="00976668" w:rsidRPr="00BB09B0">
        <w:rPr>
          <w:rFonts w:ascii="Times" w:hAnsi="Times" w:cs="Times"/>
          <w:sz w:val="24"/>
          <w:szCs w:val="24"/>
        </w:rPr>
        <w:t>A</w:t>
      </w:r>
      <w:r w:rsidR="00162127" w:rsidRPr="00BB09B0">
        <w:rPr>
          <w:rFonts w:ascii="Times" w:hAnsi="Times" w:cs="Times"/>
          <w:sz w:val="24"/>
          <w:szCs w:val="24"/>
        </w:rPr>
        <w:t>FL) methods to be used in primary and secondary schools to help the professional development of teachers and the development of learners.</w:t>
      </w:r>
    </w:p>
    <w:p w14:paraId="39512BE0" w14:textId="34EF83D9" w:rsidR="002101C0" w:rsidRPr="00BB09B0" w:rsidRDefault="00162127" w:rsidP="008A2424">
      <w:pPr>
        <w:outlineLvl w:val="0"/>
        <w:rPr>
          <w:rFonts w:ascii="Times" w:hAnsi="Times" w:cs="Times"/>
          <w:sz w:val="24"/>
          <w:szCs w:val="24"/>
        </w:rPr>
      </w:pPr>
      <w:r w:rsidRPr="00BB09B0">
        <w:rPr>
          <w:rFonts w:ascii="Times" w:hAnsi="Times" w:cs="Times"/>
          <w:color w:val="222222"/>
          <w:sz w:val="24"/>
          <w:szCs w:val="24"/>
        </w:rPr>
        <w:t xml:space="preserve">Many teachers noticed that the </w:t>
      </w:r>
      <w:r w:rsidR="00D21ECE" w:rsidRPr="00BB09B0">
        <w:rPr>
          <w:rFonts w:ascii="Times" w:hAnsi="Times" w:cs="Times"/>
          <w:color w:val="222222"/>
          <w:sz w:val="24"/>
          <w:szCs w:val="24"/>
        </w:rPr>
        <w:t xml:space="preserve">same minority of top pupils, </w:t>
      </w:r>
      <w:r w:rsidR="009D48CB" w:rsidRPr="00BB09B0">
        <w:rPr>
          <w:rFonts w:ascii="Times" w:hAnsi="Times" w:cs="Times"/>
          <w:color w:val="222222"/>
          <w:sz w:val="24"/>
          <w:szCs w:val="24"/>
        </w:rPr>
        <w:t>who sit at the front of the classroom</w:t>
      </w:r>
      <w:r w:rsidR="00D21ECE" w:rsidRPr="00BB09B0">
        <w:rPr>
          <w:rFonts w:ascii="Times" w:hAnsi="Times" w:cs="Times"/>
          <w:color w:val="222222"/>
          <w:sz w:val="24"/>
          <w:szCs w:val="24"/>
        </w:rPr>
        <w:t>, who answer questions</w:t>
      </w:r>
      <w:r w:rsidR="009D48CB" w:rsidRPr="00BB09B0">
        <w:rPr>
          <w:rFonts w:ascii="Times" w:hAnsi="Times" w:cs="Times"/>
          <w:color w:val="222222"/>
          <w:sz w:val="24"/>
          <w:szCs w:val="24"/>
        </w:rPr>
        <w:t xml:space="preserve"> by raising their hand</w:t>
      </w:r>
      <w:r w:rsidR="00D21ECE" w:rsidRPr="00BB09B0">
        <w:rPr>
          <w:rFonts w:ascii="Times" w:hAnsi="Times" w:cs="Times"/>
          <w:color w:val="222222"/>
          <w:sz w:val="24"/>
          <w:szCs w:val="24"/>
        </w:rPr>
        <w:t>, while the majority</w:t>
      </w:r>
      <w:r w:rsidR="009D48CB" w:rsidRPr="00BB09B0">
        <w:rPr>
          <w:rFonts w:ascii="Times" w:hAnsi="Times" w:cs="Times"/>
          <w:color w:val="222222"/>
          <w:sz w:val="24"/>
          <w:szCs w:val="24"/>
        </w:rPr>
        <w:t xml:space="preserve"> of other students</w:t>
      </w:r>
      <w:r w:rsidR="00D21ECE" w:rsidRPr="00BB09B0">
        <w:rPr>
          <w:rFonts w:ascii="Times" w:hAnsi="Times" w:cs="Times"/>
          <w:color w:val="222222"/>
          <w:sz w:val="24"/>
          <w:szCs w:val="24"/>
        </w:rPr>
        <w:t xml:space="preserve"> switch off and opt out</w:t>
      </w:r>
      <w:r w:rsidR="009D48CB" w:rsidRPr="00BB09B0">
        <w:rPr>
          <w:rFonts w:ascii="Times" w:hAnsi="Times" w:cs="Times"/>
          <w:color w:val="222222"/>
          <w:sz w:val="24"/>
          <w:szCs w:val="24"/>
        </w:rPr>
        <w:t xml:space="preserve"> of the lesson.</w:t>
      </w:r>
      <w:r w:rsidR="00D21ECE" w:rsidRPr="00BB09B0">
        <w:rPr>
          <w:rFonts w:ascii="Times" w:hAnsi="Times" w:cs="Times"/>
          <w:color w:val="222222"/>
          <w:sz w:val="24"/>
          <w:szCs w:val="24"/>
        </w:rPr>
        <w:t xml:space="preserve"> According to the education expert Professor Dylan Wiliam, this ingrained, almost sacrosanct, classroom habit is widening the achievement gap in our schools. </w:t>
      </w:r>
      <w:r w:rsidR="009D48CB" w:rsidRPr="00BB09B0">
        <w:rPr>
          <w:rFonts w:ascii="Times" w:hAnsi="Times" w:cs="Times"/>
          <w:color w:val="222222"/>
          <w:sz w:val="24"/>
          <w:szCs w:val="24"/>
        </w:rPr>
        <w:t>“</w:t>
      </w:r>
      <w:r w:rsidR="002101C0" w:rsidRPr="00BB09B0">
        <w:rPr>
          <w:rFonts w:ascii="Times" w:hAnsi="Times" w:cs="Times"/>
          <w:color w:val="222222"/>
          <w:sz w:val="24"/>
          <w:szCs w:val="24"/>
        </w:rPr>
        <w:t>Our education system was designed to cater for everyone, regardless of background or ability, but we still seem to struggle to keep everyone engaged," </w:t>
      </w:r>
      <w:sdt>
        <w:sdtPr>
          <w:rPr>
            <w:rFonts w:ascii="Times" w:hAnsi="Times" w:cs="Times"/>
            <w:sz w:val="24"/>
            <w:szCs w:val="24"/>
          </w:rPr>
          <w:id w:val="-2082897966"/>
          <w:citation/>
        </w:sdtPr>
        <w:sdtContent>
          <w:r w:rsidR="00C440F8" w:rsidRPr="00BB09B0">
            <w:rPr>
              <w:rFonts w:ascii="Times" w:hAnsi="Times" w:cs="Times"/>
              <w:sz w:val="24"/>
              <w:szCs w:val="24"/>
            </w:rPr>
            <w:fldChar w:fldCharType="begin"/>
          </w:r>
          <w:r w:rsidR="00C440F8" w:rsidRPr="00BB09B0">
            <w:rPr>
              <w:rFonts w:ascii="Times" w:hAnsi="Times" w:cs="Times"/>
              <w:sz w:val="24"/>
              <w:szCs w:val="24"/>
            </w:rPr>
            <w:instrText xml:space="preserve"> CITATION Ger10 \l 2057 </w:instrText>
          </w:r>
          <w:r w:rsidR="00C440F8" w:rsidRPr="00BB09B0">
            <w:rPr>
              <w:rFonts w:ascii="Times" w:hAnsi="Times" w:cs="Times"/>
              <w:sz w:val="24"/>
              <w:szCs w:val="24"/>
            </w:rPr>
            <w:fldChar w:fldCharType="separate"/>
          </w:r>
          <w:r w:rsidR="00C440F8" w:rsidRPr="00BB09B0">
            <w:rPr>
              <w:rFonts w:ascii="Times" w:hAnsi="Times" w:cs="Times"/>
              <w:noProof/>
              <w:sz w:val="24"/>
              <w:szCs w:val="24"/>
            </w:rPr>
            <w:t>(Gilbert, 2010)</w:t>
          </w:r>
          <w:r w:rsidR="00C440F8" w:rsidRPr="00BB09B0">
            <w:rPr>
              <w:rFonts w:ascii="Times" w:hAnsi="Times" w:cs="Times"/>
              <w:sz w:val="24"/>
              <w:szCs w:val="24"/>
            </w:rPr>
            <w:fldChar w:fldCharType="end"/>
          </w:r>
        </w:sdtContent>
      </w:sdt>
      <w:r w:rsidR="00C440F8" w:rsidRPr="00BB09B0">
        <w:rPr>
          <w:rFonts w:ascii="Times" w:hAnsi="Times" w:cs="Times"/>
          <w:sz w:val="24"/>
          <w:szCs w:val="24"/>
        </w:rPr>
        <w:t>.</w:t>
      </w:r>
    </w:p>
    <w:p w14:paraId="7674EFAC" w14:textId="3E5CCEE8" w:rsidR="00FD7CC3" w:rsidRPr="00BB09B0" w:rsidRDefault="002101C0" w:rsidP="008A2424">
      <w:pPr>
        <w:outlineLvl w:val="0"/>
        <w:rPr>
          <w:rFonts w:ascii="Times" w:hAnsi="Times" w:cs="Times"/>
          <w:sz w:val="24"/>
          <w:szCs w:val="24"/>
        </w:rPr>
      </w:pPr>
      <w:r w:rsidRPr="00BB09B0">
        <w:rPr>
          <w:rFonts w:ascii="Times" w:hAnsi="Times" w:cs="Times"/>
          <w:sz w:val="24"/>
          <w:szCs w:val="24"/>
        </w:rPr>
        <w:t>Dylan Wiliam</w:t>
      </w:r>
      <w:r w:rsidR="00C440F8" w:rsidRPr="00BB09B0">
        <w:rPr>
          <w:rFonts w:ascii="Times" w:hAnsi="Times" w:cs="Times"/>
          <w:sz w:val="24"/>
          <w:szCs w:val="24"/>
        </w:rPr>
        <w:t xml:space="preserve">’s decided that we needed to change the way we teach. He </w:t>
      </w:r>
      <w:r w:rsidRPr="00BB09B0">
        <w:rPr>
          <w:rFonts w:ascii="Times" w:hAnsi="Times" w:cs="Times"/>
          <w:sz w:val="24"/>
          <w:szCs w:val="24"/>
        </w:rPr>
        <w:t xml:space="preserve">came up with a few ideas to </w:t>
      </w:r>
      <w:r w:rsidR="00C440F8" w:rsidRPr="00BB09B0">
        <w:rPr>
          <w:rFonts w:ascii="Times" w:hAnsi="Times" w:cs="Times"/>
          <w:sz w:val="24"/>
          <w:szCs w:val="24"/>
        </w:rPr>
        <w:t>implement in the classroom when teaching. These were no hands up</w:t>
      </w:r>
      <w:r w:rsidR="00C33320" w:rsidRPr="00BB09B0">
        <w:rPr>
          <w:rFonts w:ascii="Times" w:hAnsi="Times" w:cs="Times"/>
          <w:sz w:val="24"/>
          <w:szCs w:val="24"/>
        </w:rPr>
        <w:t xml:space="preserve"> in class students were asked individually and the basketball effect </w:t>
      </w:r>
      <w:r w:rsidR="00EC76A6" w:rsidRPr="00BB09B0">
        <w:rPr>
          <w:rFonts w:ascii="Times" w:hAnsi="Times" w:cs="Times"/>
          <w:sz w:val="24"/>
          <w:szCs w:val="24"/>
        </w:rPr>
        <w:t xml:space="preserve">was used </w:t>
      </w:r>
      <w:r w:rsidR="00C33320" w:rsidRPr="00BB09B0">
        <w:rPr>
          <w:rFonts w:ascii="Times" w:hAnsi="Times" w:cs="Times"/>
          <w:sz w:val="24"/>
          <w:szCs w:val="24"/>
        </w:rPr>
        <w:t>by asking another child if they had anything to add or of they agreed with that pupil, this was used to ensure other children understood</w:t>
      </w:r>
      <w:r w:rsidR="00EC76A6" w:rsidRPr="00BB09B0">
        <w:rPr>
          <w:rFonts w:ascii="Times" w:hAnsi="Times" w:cs="Times"/>
          <w:sz w:val="24"/>
          <w:szCs w:val="24"/>
        </w:rPr>
        <w:t>. S</w:t>
      </w:r>
      <w:r w:rsidR="00C33320" w:rsidRPr="00BB09B0">
        <w:rPr>
          <w:rFonts w:ascii="Times" w:hAnsi="Times" w:cs="Times"/>
          <w:sz w:val="24"/>
          <w:szCs w:val="24"/>
        </w:rPr>
        <w:t>tudents’</w:t>
      </w:r>
      <w:r w:rsidR="00C440F8" w:rsidRPr="00BB09B0">
        <w:rPr>
          <w:rFonts w:ascii="Times" w:hAnsi="Times" w:cs="Times"/>
          <w:sz w:val="24"/>
          <w:szCs w:val="24"/>
        </w:rPr>
        <w:t xml:space="preserve"> names were printed on a loll</w:t>
      </w:r>
      <w:r w:rsidR="00EC76A6" w:rsidRPr="00BB09B0">
        <w:rPr>
          <w:rFonts w:ascii="Times" w:hAnsi="Times" w:cs="Times"/>
          <w:sz w:val="24"/>
          <w:szCs w:val="24"/>
        </w:rPr>
        <w:t>i</w:t>
      </w:r>
      <w:r w:rsidR="00C440F8" w:rsidRPr="00BB09B0">
        <w:rPr>
          <w:rFonts w:ascii="Times" w:hAnsi="Times" w:cs="Times"/>
          <w:sz w:val="24"/>
          <w:szCs w:val="24"/>
        </w:rPr>
        <w:t>pop stick</w:t>
      </w:r>
      <w:r w:rsidR="00EC76A6" w:rsidRPr="00BB09B0">
        <w:rPr>
          <w:rFonts w:ascii="Times" w:hAnsi="Times" w:cs="Times"/>
          <w:sz w:val="24"/>
          <w:szCs w:val="24"/>
        </w:rPr>
        <w:t>s</w:t>
      </w:r>
      <w:r w:rsidR="00C440F8" w:rsidRPr="00BB09B0">
        <w:rPr>
          <w:rFonts w:ascii="Times" w:hAnsi="Times" w:cs="Times"/>
          <w:sz w:val="24"/>
          <w:szCs w:val="24"/>
        </w:rPr>
        <w:t xml:space="preserve"> and then children were selected at random to answer questions, </w:t>
      </w:r>
      <w:r w:rsidR="00C33320" w:rsidRPr="00BB09B0">
        <w:rPr>
          <w:rFonts w:ascii="Times" w:hAnsi="Times" w:cs="Times"/>
          <w:sz w:val="24"/>
          <w:szCs w:val="24"/>
        </w:rPr>
        <w:t xml:space="preserve">also mini white boards to answer questions given to the students </w:t>
      </w:r>
      <w:r w:rsidR="00C440F8" w:rsidRPr="00BB09B0">
        <w:rPr>
          <w:rFonts w:ascii="Times" w:hAnsi="Times" w:cs="Times"/>
          <w:sz w:val="24"/>
          <w:szCs w:val="24"/>
        </w:rPr>
        <w:t>this would help the teacher see who understood</w:t>
      </w:r>
      <w:r w:rsidR="00C33320" w:rsidRPr="00BB09B0">
        <w:rPr>
          <w:rFonts w:ascii="Times" w:hAnsi="Times" w:cs="Times"/>
          <w:sz w:val="24"/>
          <w:szCs w:val="24"/>
        </w:rPr>
        <w:t xml:space="preserve"> the topic</w:t>
      </w:r>
      <w:r w:rsidR="00C440F8" w:rsidRPr="00BB09B0">
        <w:rPr>
          <w:rFonts w:ascii="Times" w:hAnsi="Times" w:cs="Times"/>
          <w:sz w:val="24"/>
          <w:szCs w:val="24"/>
        </w:rPr>
        <w:t xml:space="preserve"> and who didn’t. Another idea </w:t>
      </w:r>
      <w:r w:rsidR="00B651BB" w:rsidRPr="00BB09B0">
        <w:rPr>
          <w:rFonts w:ascii="Times" w:hAnsi="Times" w:cs="Times"/>
          <w:sz w:val="24"/>
          <w:szCs w:val="24"/>
        </w:rPr>
        <w:t xml:space="preserve">by Dylan Wiliams </w:t>
      </w:r>
      <w:r w:rsidR="00C440F8" w:rsidRPr="00BB09B0">
        <w:rPr>
          <w:rFonts w:ascii="Times" w:hAnsi="Times" w:cs="Times"/>
          <w:sz w:val="24"/>
          <w:szCs w:val="24"/>
        </w:rPr>
        <w:t xml:space="preserve">was a traffic light cup system, students would use the cup red yellow and green to show their understanding to the teacher. If the cup was on red then the teacher knew that the individual needed support. This helps with differentiation as the teacher is able to see which pupils understand the work and who aren’t really challenged during lessons and </w:t>
      </w:r>
      <w:r w:rsidR="00C440F8" w:rsidRPr="00BB09B0">
        <w:rPr>
          <w:rFonts w:ascii="Times" w:hAnsi="Times" w:cs="Times"/>
          <w:sz w:val="24"/>
          <w:szCs w:val="24"/>
        </w:rPr>
        <w:lastRenderedPageBreak/>
        <w:t xml:space="preserve">which individuals need additional support and the topic explained in a different way. Having this information will help the teacher differentiate the work to ensure that all pupils are challenged and engaged </w:t>
      </w:r>
      <w:r w:rsidR="00464A12" w:rsidRPr="00BB09B0">
        <w:rPr>
          <w:rFonts w:ascii="Times" w:hAnsi="Times" w:cs="Times"/>
          <w:sz w:val="24"/>
          <w:szCs w:val="24"/>
        </w:rPr>
        <w:t>during lessons.</w:t>
      </w:r>
      <w:r w:rsidR="001920FB" w:rsidRPr="00BB09B0">
        <w:rPr>
          <w:rFonts w:ascii="Times" w:hAnsi="Times" w:cs="Times"/>
          <w:sz w:val="24"/>
          <w:szCs w:val="24"/>
        </w:rPr>
        <w:t xml:space="preserve"> Therefore, differentiation is needed with more able and talented students in a classroom as they need to be provided with work that is challenging to keep them engaged. </w:t>
      </w:r>
    </w:p>
    <w:p w14:paraId="33D9C133" w14:textId="77777777" w:rsidR="00CC660E" w:rsidRPr="00BB09B0" w:rsidRDefault="00CC660E">
      <w:pPr>
        <w:rPr>
          <w:rFonts w:ascii="Times" w:hAnsi="Times" w:cs="Times"/>
          <w:sz w:val="24"/>
          <w:szCs w:val="24"/>
        </w:rPr>
      </w:pPr>
    </w:p>
    <w:p w14:paraId="653E3DBD" w14:textId="3EFFBD3D" w:rsidR="00837962" w:rsidRPr="00BB09B0" w:rsidRDefault="003E28E4" w:rsidP="008A2424">
      <w:pPr>
        <w:outlineLvl w:val="0"/>
        <w:rPr>
          <w:rFonts w:ascii="Times" w:hAnsi="Times" w:cs="Times"/>
          <w:b/>
          <w:sz w:val="24"/>
          <w:szCs w:val="24"/>
        </w:rPr>
      </w:pPr>
      <w:r w:rsidRPr="00BB09B0">
        <w:rPr>
          <w:rFonts w:ascii="Times" w:hAnsi="Times" w:cs="Times"/>
          <w:b/>
          <w:sz w:val="24"/>
          <w:szCs w:val="24"/>
        </w:rPr>
        <w:t xml:space="preserve">4.0 </w:t>
      </w:r>
      <w:r w:rsidR="000E03C9" w:rsidRPr="00BB09B0">
        <w:rPr>
          <w:rFonts w:ascii="Times" w:hAnsi="Times" w:cs="Times"/>
          <w:b/>
          <w:sz w:val="24"/>
          <w:szCs w:val="24"/>
        </w:rPr>
        <w:t xml:space="preserve">Reflection </w:t>
      </w:r>
    </w:p>
    <w:p w14:paraId="18ADD877" w14:textId="551F03AC" w:rsidR="0051540E" w:rsidRPr="00BB09B0" w:rsidRDefault="00837962" w:rsidP="008A2424">
      <w:pPr>
        <w:outlineLvl w:val="0"/>
        <w:rPr>
          <w:rFonts w:ascii="Times" w:hAnsi="Times" w:cs="Times"/>
          <w:sz w:val="24"/>
          <w:szCs w:val="24"/>
        </w:rPr>
      </w:pPr>
      <w:r w:rsidRPr="00BB09B0">
        <w:rPr>
          <w:rFonts w:ascii="Times" w:hAnsi="Times" w:cs="Times"/>
          <w:sz w:val="24"/>
          <w:szCs w:val="24"/>
        </w:rPr>
        <w:t xml:space="preserve">There were reflection models used to reflect on </w:t>
      </w:r>
      <w:r w:rsidR="00855928" w:rsidRPr="00BB09B0">
        <w:rPr>
          <w:rFonts w:ascii="Times" w:hAnsi="Times" w:cs="Times"/>
          <w:sz w:val="24"/>
          <w:szCs w:val="24"/>
        </w:rPr>
        <w:t>the</w:t>
      </w:r>
      <w:r w:rsidRPr="00BB09B0">
        <w:rPr>
          <w:rFonts w:ascii="Times" w:hAnsi="Times" w:cs="Times"/>
          <w:sz w:val="24"/>
          <w:szCs w:val="24"/>
        </w:rPr>
        <w:t xml:space="preserve"> critical incidents </w:t>
      </w:r>
      <w:r w:rsidR="00855928" w:rsidRPr="00BB09B0">
        <w:rPr>
          <w:rFonts w:ascii="Times" w:hAnsi="Times" w:cs="Times"/>
          <w:sz w:val="24"/>
          <w:szCs w:val="24"/>
        </w:rPr>
        <w:t xml:space="preserve">identified when observing at the college in South Wales. </w:t>
      </w:r>
      <w:r w:rsidR="00CC11EF" w:rsidRPr="00BB09B0">
        <w:rPr>
          <w:rFonts w:ascii="Times" w:hAnsi="Times" w:cs="Times"/>
          <w:sz w:val="24"/>
          <w:szCs w:val="24"/>
        </w:rPr>
        <w:t>The</w:t>
      </w:r>
      <w:r w:rsidR="001302F9" w:rsidRPr="00BB09B0">
        <w:rPr>
          <w:rFonts w:ascii="Times" w:hAnsi="Times" w:cs="Times"/>
          <w:sz w:val="24"/>
          <w:szCs w:val="24"/>
        </w:rPr>
        <w:t xml:space="preserve"> assisted reflective conclusions model</w:t>
      </w:r>
      <w:r w:rsidR="00CC11EF" w:rsidRPr="00BB09B0">
        <w:rPr>
          <w:rFonts w:ascii="Times" w:hAnsi="Times" w:cs="Times"/>
          <w:sz w:val="24"/>
          <w:szCs w:val="24"/>
        </w:rPr>
        <w:t xml:space="preserve"> </w:t>
      </w:r>
      <w:r w:rsidR="001302F9" w:rsidRPr="00BB09B0">
        <w:rPr>
          <w:rFonts w:ascii="Times" w:hAnsi="Times" w:cs="Times"/>
          <w:sz w:val="24"/>
          <w:szCs w:val="24"/>
        </w:rPr>
        <w:t>(</w:t>
      </w:r>
      <w:r w:rsidR="00CC11EF" w:rsidRPr="00BB09B0">
        <w:rPr>
          <w:rFonts w:ascii="Times" w:hAnsi="Times" w:cs="Times"/>
          <w:sz w:val="24"/>
          <w:szCs w:val="24"/>
        </w:rPr>
        <w:t>ARC</w:t>
      </w:r>
      <w:r w:rsidR="001302F9" w:rsidRPr="00BB09B0">
        <w:rPr>
          <w:rFonts w:ascii="Times" w:hAnsi="Times" w:cs="Times"/>
          <w:sz w:val="24"/>
          <w:szCs w:val="24"/>
        </w:rPr>
        <w:t>)</w:t>
      </w:r>
      <w:r w:rsidR="00CC11EF" w:rsidRPr="00BB09B0">
        <w:rPr>
          <w:rFonts w:ascii="Times" w:hAnsi="Times" w:cs="Times"/>
          <w:sz w:val="24"/>
          <w:szCs w:val="24"/>
        </w:rPr>
        <w:t xml:space="preserve"> was used </w:t>
      </w:r>
      <w:r w:rsidR="001302F9" w:rsidRPr="00BB09B0">
        <w:rPr>
          <w:rFonts w:ascii="Times" w:hAnsi="Times" w:cs="Times"/>
          <w:sz w:val="24"/>
          <w:szCs w:val="24"/>
        </w:rPr>
        <w:t xml:space="preserve">throughout the observation </w:t>
      </w:r>
      <w:r w:rsidR="00E06A7C" w:rsidRPr="00BB09B0">
        <w:rPr>
          <w:rFonts w:ascii="Times" w:hAnsi="Times" w:cs="Times"/>
          <w:sz w:val="24"/>
          <w:szCs w:val="24"/>
        </w:rPr>
        <w:t>(Appendix 1)</w:t>
      </w:r>
      <w:r w:rsidR="001302F9" w:rsidRPr="00BB09B0">
        <w:rPr>
          <w:rFonts w:ascii="Times" w:hAnsi="Times" w:cs="Times"/>
          <w:sz w:val="24"/>
          <w:szCs w:val="24"/>
        </w:rPr>
        <w:t xml:space="preserve">. </w:t>
      </w:r>
      <w:r w:rsidR="0051540E" w:rsidRPr="00BB09B0">
        <w:rPr>
          <w:rFonts w:ascii="Times" w:hAnsi="Times" w:cs="Times"/>
          <w:sz w:val="24"/>
          <w:szCs w:val="24"/>
        </w:rPr>
        <w:t>Reflection models are used to focus on learning, self-awareness after an incident has occurred and to identity any barriers to learning. It allows for an analysis and evaluation and to reflect on events and make sense of experiences.</w:t>
      </w:r>
      <w:r w:rsidR="009671D8" w:rsidRPr="00BB09B0">
        <w:rPr>
          <w:rFonts w:ascii="Times" w:hAnsi="Times" w:cs="Times"/>
          <w:sz w:val="24"/>
          <w:szCs w:val="24"/>
        </w:rPr>
        <w:t xml:space="preserve"> The ARC model focuses on feelings, remember and understanding, evaluation and analysation and collusions and actions. </w:t>
      </w:r>
      <w:r w:rsidR="0051540E" w:rsidRPr="00BB09B0">
        <w:rPr>
          <w:rFonts w:ascii="Times" w:hAnsi="Times" w:cs="Times"/>
          <w:sz w:val="24"/>
          <w:szCs w:val="24"/>
        </w:rPr>
        <w:t xml:space="preserve">Completing the ARC model has allowed me to reflect on what I have witnessed and understand my feelings towards certain areas of teaching. This observation has made me think of what I would do as a teacher. </w:t>
      </w:r>
    </w:p>
    <w:p w14:paraId="509E70B9" w14:textId="710CBF4F" w:rsidR="0033641D" w:rsidRPr="00BB09B0" w:rsidRDefault="003320C4" w:rsidP="008A2424">
      <w:pPr>
        <w:outlineLvl w:val="0"/>
        <w:rPr>
          <w:rFonts w:ascii="Times" w:hAnsi="Times" w:cs="Times"/>
          <w:sz w:val="24"/>
          <w:szCs w:val="24"/>
        </w:rPr>
      </w:pPr>
      <w:r w:rsidRPr="00BB09B0">
        <w:rPr>
          <w:rFonts w:ascii="Times" w:hAnsi="Times" w:cs="Times"/>
          <w:sz w:val="24"/>
          <w:szCs w:val="24"/>
        </w:rPr>
        <w:t xml:space="preserve">I chose the critical incident of a </w:t>
      </w:r>
      <w:r w:rsidR="00F1678A" w:rsidRPr="00BB09B0">
        <w:rPr>
          <w:rFonts w:ascii="Times" w:hAnsi="Times" w:cs="Times"/>
          <w:sz w:val="24"/>
          <w:szCs w:val="24"/>
        </w:rPr>
        <w:t>more able and talented (MAT)</w:t>
      </w:r>
      <w:r w:rsidRPr="00BB09B0">
        <w:rPr>
          <w:rFonts w:ascii="Times" w:hAnsi="Times" w:cs="Times"/>
          <w:sz w:val="24"/>
          <w:szCs w:val="24"/>
        </w:rPr>
        <w:t xml:space="preserve"> student completing work early and no additional work given and the work not being differentiated over other critical incidents as I felt that </w:t>
      </w:r>
      <w:r w:rsidR="00033456" w:rsidRPr="00BB09B0">
        <w:rPr>
          <w:rFonts w:ascii="Times" w:hAnsi="Times" w:cs="Times"/>
          <w:sz w:val="24"/>
          <w:szCs w:val="24"/>
        </w:rPr>
        <w:t xml:space="preserve">this critical incident was affecting the learning of the student the most out of the other incidents. There were also two key areas to this criticial incident MAT and differentiation therefore I thought that </w:t>
      </w:r>
      <w:r w:rsidR="00F30109" w:rsidRPr="00BB09B0">
        <w:rPr>
          <w:rFonts w:ascii="Times" w:hAnsi="Times" w:cs="Times"/>
          <w:sz w:val="24"/>
          <w:szCs w:val="24"/>
        </w:rPr>
        <w:t>this would be the most appropriate incident to use as there</w:t>
      </w:r>
      <w:r w:rsidR="00033456" w:rsidRPr="00BB09B0">
        <w:rPr>
          <w:rFonts w:ascii="Times" w:hAnsi="Times" w:cs="Times"/>
          <w:sz w:val="24"/>
          <w:szCs w:val="24"/>
        </w:rPr>
        <w:t xml:space="preserve"> would be research available to link to Dylan Wiliams and the new </w:t>
      </w:r>
      <w:r w:rsidR="0083460E" w:rsidRPr="00BB09B0">
        <w:rPr>
          <w:rFonts w:ascii="Times" w:hAnsi="Times" w:cs="Times"/>
          <w:sz w:val="24"/>
          <w:szCs w:val="24"/>
        </w:rPr>
        <w:t>curriculum.</w:t>
      </w:r>
      <w:r w:rsidR="00033456" w:rsidRPr="00BB09B0">
        <w:rPr>
          <w:rFonts w:ascii="Times" w:hAnsi="Times" w:cs="Times"/>
          <w:sz w:val="24"/>
          <w:szCs w:val="24"/>
        </w:rPr>
        <w:t xml:space="preserve"> </w:t>
      </w:r>
    </w:p>
    <w:p w14:paraId="6A6B37E3" w14:textId="7E64E298" w:rsidR="00420437" w:rsidRPr="00BB09B0" w:rsidRDefault="00351F93">
      <w:pPr>
        <w:rPr>
          <w:rFonts w:ascii="Times" w:hAnsi="Times" w:cs="Times"/>
          <w:sz w:val="24"/>
          <w:szCs w:val="24"/>
        </w:rPr>
      </w:pPr>
      <w:r w:rsidRPr="00BB09B0">
        <w:rPr>
          <w:rFonts w:ascii="Times" w:hAnsi="Times" w:cs="Times"/>
          <w:sz w:val="24"/>
          <w:szCs w:val="24"/>
        </w:rPr>
        <w:t>I feel that d</w:t>
      </w:r>
      <w:r w:rsidR="00A87A39" w:rsidRPr="00BB09B0">
        <w:rPr>
          <w:rFonts w:ascii="Times" w:hAnsi="Times" w:cs="Times"/>
          <w:sz w:val="24"/>
          <w:szCs w:val="24"/>
        </w:rPr>
        <w:t>ifferentiation</w:t>
      </w:r>
      <w:r w:rsidRPr="00BB09B0">
        <w:rPr>
          <w:rFonts w:ascii="Times" w:hAnsi="Times" w:cs="Times"/>
          <w:sz w:val="24"/>
          <w:szCs w:val="24"/>
        </w:rPr>
        <w:t xml:space="preserve"> is extremely important and </w:t>
      </w:r>
      <w:r w:rsidR="00CC660E" w:rsidRPr="00BB09B0">
        <w:rPr>
          <w:rFonts w:ascii="Times" w:hAnsi="Times" w:cs="Times"/>
          <w:sz w:val="24"/>
          <w:szCs w:val="24"/>
        </w:rPr>
        <w:t>need</w:t>
      </w:r>
      <w:r w:rsidR="005B01E2" w:rsidRPr="00BB09B0">
        <w:rPr>
          <w:rFonts w:ascii="Times" w:hAnsi="Times" w:cs="Times"/>
          <w:sz w:val="24"/>
          <w:szCs w:val="24"/>
        </w:rPr>
        <w:t>s</w:t>
      </w:r>
      <w:r w:rsidRPr="00BB09B0">
        <w:rPr>
          <w:rFonts w:ascii="Times" w:hAnsi="Times" w:cs="Times"/>
          <w:sz w:val="24"/>
          <w:szCs w:val="24"/>
        </w:rPr>
        <w:t xml:space="preserve"> </w:t>
      </w:r>
      <w:r w:rsidR="00CC660E" w:rsidRPr="00BB09B0">
        <w:rPr>
          <w:rFonts w:ascii="Times" w:hAnsi="Times" w:cs="Times"/>
          <w:sz w:val="24"/>
          <w:szCs w:val="24"/>
        </w:rPr>
        <w:t xml:space="preserve">to be addressed in </w:t>
      </w:r>
      <w:r w:rsidR="00E463E0" w:rsidRPr="00BB09B0">
        <w:rPr>
          <w:rFonts w:ascii="Times" w:hAnsi="Times" w:cs="Times"/>
          <w:sz w:val="24"/>
          <w:szCs w:val="24"/>
        </w:rPr>
        <w:t>every</w:t>
      </w:r>
      <w:r w:rsidRPr="00BB09B0">
        <w:rPr>
          <w:rFonts w:ascii="Times" w:hAnsi="Times" w:cs="Times"/>
          <w:sz w:val="24"/>
          <w:szCs w:val="24"/>
        </w:rPr>
        <w:t xml:space="preserve"> </w:t>
      </w:r>
      <w:r w:rsidR="00CC660E" w:rsidRPr="00BB09B0">
        <w:rPr>
          <w:rFonts w:ascii="Times" w:hAnsi="Times" w:cs="Times"/>
          <w:sz w:val="24"/>
          <w:szCs w:val="24"/>
        </w:rPr>
        <w:t>lesson</w:t>
      </w:r>
      <w:r w:rsidRPr="00BB09B0">
        <w:rPr>
          <w:rFonts w:ascii="Times" w:hAnsi="Times" w:cs="Times"/>
          <w:sz w:val="24"/>
          <w:szCs w:val="24"/>
        </w:rPr>
        <w:t xml:space="preserve">. From my observation I </w:t>
      </w:r>
      <w:r w:rsidR="00E463E0" w:rsidRPr="00BB09B0">
        <w:rPr>
          <w:rFonts w:ascii="Times" w:hAnsi="Times" w:cs="Times"/>
          <w:sz w:val="24"/>
          <w:szCs w:val="24"/>
        </w:rPr>
        <w:t xml:space="preserve">now understand </w:t>
      </w:r>
      <w:r w:rsidRPr="00BB09B0">
        <w:rPr>
          <w:rFonts w:ascii="Times" w:hAnsi="Times" w:cs="Times"/>
          <w:sz w:val="24"/>
          <w:szCs w:val="24"/>
        </w:rPr>
        <w:t>that</w:t>
      </w:r>
      <w:r w:rsidR="00CC660E" w:rsidRPr="00BB09B0">
        <w:rPr>
          <w:rFonts w:ascii="Times" w:hAnsi="Times" w:cs="Times"/>
          <w:sz w:val="24"/>
          <w:szCs w:val="24"/>
        </w:rPr>
        <w:t xml:space="preserve"> work need</w:t>
      </w:r>
      <w:r w:rsidR="00420437" w:rsidRPr="00BB09B0">
        <w:rPr>
          <w:rFonts w:ascii="Times" w:hAnsi="Times" w:cs="Times"/>
          <w:sz w:val="24"/>
          <w:szCs w:val="24"/>
        </w:rPr>
        <w:t xml:space="preserve">s </w:t>
      </w:r>
      <w:r w:rsidR="00CC660E" w:rsidRPr="00BB09B0">
        <w:rPr>
          <w:rFonts w:ascii="Times" w:hAnsi="Times" w:cs="Times"/>
          <w:sz w:val="24"/>
          <w:szCs w:val="24"/>
        </w:rPr>
        <w:t xml:space="preserve">to be prepared </w:t>
      </w:r>
      <w:r w:rsidRPr="00BB09B0">
        <w:rPr>
          <w:rFonts w:ascii="Times" w:hAnsi="Times" w:cs="Times"/>
          <w:sz w:val="24"/>
          <w:szCs w:val="24"/>
        </w:rPr>
        <w:t xml:space="preserve">before the lesson so that the past papers are available and </w:t>
      </w:r>
      <w:r w:rsidR="00CC660E" w:rsidRPr="00BB09B0">
        <w:rPr>
          <w:rFonts w:ascii="Times" w:hAnsi="Times" w:cs="Times"/>
          <w:sz w:val="24"/>
          <w:szCs w:val="24"/>
        </w:rPr>
        <w:t>ready to gi</w:t>
      </w:r>
      <w:r w:rsidRPr="00BB09B0">
        <w:rPr>
          <w:rFonts w:ascii="Times" w:hAnsi="Times" w:cs="Times"/>
          <w:sz w:val="24"/>
          <w:szCs w:val="24"/>
        </w:rPr>
        <w:t>v</w:t>
      </w:r>
      <w:r w:rsidR="00CC660E" w:rsidRPr="00BB09B0">
        <w:rPr>
          <w:rFonts w:ascii="Times" w:hAnsi="Times" w:cs="Times"/>
          <w:sz w:val="24"/>
          <w:szCs w:val="24"/>
        </w:rPr>
        <w:t>e to MAT students</w:t>
      </w:r>
      <w:r w:rsidRPr="00BB09B0">
        <w:rPr>
          <w:rFonts w:ascii="Times" w:hAnsi="Times" w:cs="Times"/>
          <w:sz w:val="24"/>
          <w:szCs w:val="24"/>
        </w:rPr>
        <w:t xml:space="preserve"> at any time to ensure that they are challenged</w:t>
      </w:r>
      <w:r w:rsidR="00CC660E" w:rsidRPr="00BB09B0">
        <w:rPr>
          <w:rFonts w:ascii="Times" w:hAnsi="Times" w:cs="Times"/>
          <w:sz w:val="24"/>
          <w:szCs w:val="24"/>
        </w:rPr>
        <w:t xml:space="preserve"> </w:t>
      </w:r>
      <w:r w:rsidRPr="00BB09B0">
        <w:rPr>
          <w:rFonts w:ascii="Times" w:hAnsi="Times" w:cs="Times"/>
          <w:sz w:val="24"/>
          <w:szCs w:val="24"/>
        </w:rPr>
        <w:t xml:space="preserve">and engaged throughout the lesson. For example, in my criticial incident the students were completing an AS Business past paper and the more able and talented student Pupil X in the class completed the work very quickly as the work given </w:t>
      </w:r>
      <w:r w:rsidR="00BD12C3" w:rsidRPr="00BB09B0">
        <w:rPr>
          <w:rFonts w:ascii="Times" w:hAnsi="Times" w:cs="Times"/>
          <w:sz w:val="24"/>
          <w:szCs w:val="24"/>
        </w:rPr>
        <w:t>was</w:t>
      </w:r>
      <w:r w:rsidRPr="00BB09B0">
        <w:rPr>
          <w:rFonts w:ascii="Times" w:hAnsi="Times" w:cs="Times"/>
          <w:sz w:val="24"/>
          <w:szCs w:val="24"/>
        </w:rPr>
        <w:t xml:space="preserve"> not challenging enough for him and he found the questions too easy</w:t>
      </w:r>
      <w:r w:rsidR="00BD12C3" w:rsidRPr="00BB09B0">
        <w:rPr>
          <w:rFonts w:ascii="Times" w:hAnsi="Times" w:cs="Times"/>
          <w:sz w:val="24"/>
          <w:szCs w:val="24"/>
        </w:rPr>
        <w:t xml:space="preserve"> which led to him going on his phone</w:t>
      </w:r>
      <w:r w:rsidR="00E463E0" w:rsidRPr="00BB09B0">
        <w:rPr>
          <w:rFonts w:ascii="Times" w:hAnsi="Times" w:cs="Times"/>
          <w:sz w:val="24"/>
          <w:szCs w:val="24"/>
        </w:rPr>
        <w:t xml:space="preserve"> out of boredom</w:t>
      </w:r>
      <w:r w:rsidRPr="00BB09B0">
        <w:rPr>
          <w:rFonts w:ascii="Times" w:hAnsi="Times" w:cs="Times"/>
          <w:sz w:val="24"/>
          <w:szCs w:val="24"/>
        </w:rPr>
        <w:t xml:space="preserve">. This made me think of how I would react in a situation like this as a </w:t>
      </w:r>
      <w:r w:rsidR="00BD12C3" w:rsidRPr="00BB09B0">
        <w:rPr>
          <w:rFonts w:ascii="Times" w:hAnsi="Times" w:cs="Times"/>
          <w:sz w:val="24"/>
          <w:szCs w:val="24"/>
        </w:rPr>
        <w:t xml:space="preserve">newly qualified </w:t>
      </w:r>
      <w:r w:rsidRPr="00BB09B0">
        <w:rPr>
          <w:rFonts w:ascii="Times" w:hAnsi="Times" w:cs="Times"/>
          <w:sz w:val="24"/>
          <w:szCs w:val="24"/>
        </w:rPr>
        <w:t xml:space="preserve">teacher. I would ensure that I have past papers with more challenging questions along with past papers from a higher level for example an A2 </w:t>
      </w:r>
      <w:r w:rsidR="00BD12C3" w:rsidRPr="00BB09B0">
        <w:rPr>
          <w:rFonts w:ascii="Times" w:hAnsi="Times" w:cs="Times"/>
          <w:sz w:val="24"/>
          <w:szCs w:val="24"/>
        </w:rPr>
        <w:t xml:space="preserve">Business </w:t>
      </w:r>
      <w:r w:rsidRPr="00BB09B0">
        <w:rPr>
          <w:rFonts w:ascii="Times" w:hAnsi="Times" w:cs="Times"/>
          <w:sz w:val="24"/>
          <w:szCs w:val="24"/>
        </w:rPr>
        <w:t>past paper question to give to</w:t>
      </w:r>
      <w:r w:rsidR="00BD12C3" w:rsidRPr="00BB09B0">
        <w:rPr>
          <w:rFonts w:ascii="Times" w:hAnsi="Times" w:cs="Times"/>
          <w:sz w:val="24"/>
          <w:szCs w:val="24"/>
        </w:rPr>
        <w:t xml:space="preserve"> more bale and talented pupil like Pupil</w:t>
      </w:r>
      <w:r w:rsidRPr="00BB09B0">
        <w:rPr>
          <w:rFonts w:ascii="Times" w:hAnsi="Times" w:cs="Times"/>
          <w:sz w:val="24"/>
          <w:szCs w:val="24"/>
        </w:rPr>
        <w:t xml:space="preserve"> X </w:t>
      </w:r>
      <w:r w:rsidR="00BD12C3" w:rsidRPr="00BB09B0">
        <w:rPr>
          <w:rFonts w:ascii="Times" w:hAnsi="Times" w:cs="Times"/>
          <w:sz w:val="24"/>
          <w:szCs w:val="24"/>
        </w:rPr>
        <w:t xml:space="preserve">to ensure that the student is challenged, engaged and is wanting to learn. </w:t>
      </w:r>
      <w:r w:rsidR="00376788" w:rsidRPr="00BB09B0">
        <w:rPr>
          <w:rFonts w:ascii="Times" w:hAnsi="Times" w:cs="Times"/>
          <w:sz w:val="24"/>
          <w:szCs w:val="24"/>
        </w:rPr>
        <w:t xml:space="preserve">Taking this approach by observing and reflecting </w:t>
      </w:r>
      <w:r w:rsidR="006D4D6A" w:rsidRPr="00BB09B0">
        <w:rPr>
          <w:rFonts w:ascii="Times" w:hAnsi="Times" w:cs="Times"/>
          <w:sz w:val="24"/>
          <w:szCs w:val="24"/>
        </w:rPr>
        <w:t>on a critical incident, I</w:t>
      </w:r>
      <w:r w:rsidR="00376788" w:rsidRPr="00BB09B0">
        <w:rPr>
          <w:rFonts w:ascii="Times" w:hAnsi="Times" w:cs="Times"/>
          <w:sz w:val="24"/>
          <w:szCs w:val="24"/>
        </w:rPr>
        <w:t xml:space="preserve"> </w:t>
      </w:r>
      <w:r w:rsidR="006D4D6A" w:rsidRPr="00BB09B0">
        <w:rPr>
          <w:rFonts w:ascii="Times" w:hAnsi="Times" w:cs="Times"/>
          <w:sz w:val="24"/>
          <w:szCs w:val="24"/>
        </w:rPr>
        <w:t xml:space="preserve">have </w:t>
      </w:r>
      <w:r w:rsidR="007F7F61" w:rsidRPr="00BB09B0">
        <w:rPr>
          <w:rFonts w:ascii="Times" w:hAnsi="Times" w:cs="Times"/>
          <w:sz w:val="24"/>
          <w:szCs w:val="24"/>
        </w:rPr>
        <w:t>gathered plenty of information</w:t>
      </w:r>
      <w:r w:rsidR="00376788" w:rsidRPr="00BB09B0">
        <w:rPr>
          <w:rFonts w:ascii="Times" w:hAnsi="Times" w:cs="Times"/>
          <w:sz w:val="24"/>
          <w:szCs w:val="24"/>
        </w:rPr>
        <w:t xml:space="preserve"> </w:t>
      </w:r>
      <w:r w:rsidR="007F7F61" w:rsidRPr="00BB09B0">
        <w:rPr>
          <w:rFonts w:ascii="Times" w:hAnsi="Times" w:cs="Times"/>
          <w:sz w:val="24"/>
          <w:szCs w:val="24"/>
        </w:rPr>
        <w:t>that has</w:t>
      </w:r>
      <w:r w:rsidR="00376788" w:rsidRPr="00BB09B0">
        <w:rPr>
          <w:rFonts w:ascii="Times" w:hAnsi="Times" w:cs="Times"/>
          <w:sz w:val="24"/>
          <w:szCs w:val="24"/>
        </w:rPr>
        <w:t xml:space="preserve"> helped me understand the how different each student is in a classroom environment</w:t>
      </w:r>
      <w:r w:rsidR="007F7F61" w:rsidRPr="00BB09B0">
        <w:rPr>
          <w:rFonts w:ascii="Times" w:hAnsi="Times" w:cs="Times"/>
          <w:sz w:val="24"/>
          <w:szCs w:val="24"/>
        </w:rPr>
        <w:t xml:space="preserve"> and how each student is at a different level</w:t>
      </w:r>
      <w:r w:rsidR="00376788" w:rsidRPr="00BB09B0">
        <w:rPr>
          <w:rFonts w:ascii="Times" w:hAnsi="Times" w:cs="Times"/>
          <w:sz w:val="24"/>
          <w:szCs w:val="24"/>
        </w:rPr>
        <w:t>. I feel that this will help with my</w:t>
      </w:r>
      <w:r w:rsidR="00420437" w:rsidRPr="00BB09B0">
        <w:rPr>
          <w:rFonts w:ascii="Times" w:hAnsi="Times" w:cs="Times"/>
          <w:sz w:val="24"/>
          <w:szCs w:val="24"/>
        </w:rPr>
        <w:t xml:space="preserve"> own professional and personal development.</w:t>
      </w:r>
    </w:p>
    <w:p w14:paraId="2E4BE033" w14:textId="0FE83F87" w:rsidR="000E03C9" w:rsidRPr="00BB09B0" w:rsidRDefault="003E28E4" w:rsidP="008A2424">
      <w:pPr>
        <w:outlineLvl w:val="0"/>
        <w:rPr>
          <w:rFonts w:ascii="Times" w:hAnsi="Times" w:cs="Times"/>
          <w:b/>
          <w:sz w:val="24"/>
          <w:szCs w:val="24"/>
        </w:rPr>
      </w:pPr>
      <w:r w:rsidRPr="00BB09B0">
        <w:rPr>
          <w:rFonts w:ascii="Times" w:hAnsi="Times" w:cs="Times"/>
          <w:b/>
          <w:sz w:val="24"/>
          <w:szCs w:val="24"/>
        </w:rPr>
        <w:t xml:space="preserve">5.0 </w:t>
      </w:r>
      <w:r w:rsidR="000E03C9" w:rsidRPr="00BB09B0">
        <w:rPr>
          <w:rFonts w:ascii="Times" w:hAnsi="Times" w:cs="Times"/>
          <w:b/>
          <w:sz w:val="24"/>
          <w:szCs w:val="24"/>
        </w:rPr>
        <w:t xml:space="preserve">Conclusion </w:t>
      </w:r>
    </w:p>
    <w:p w14:paraId="0E88F054" w14:textId="2487F896" w:rsidR="00E55864" w:rsidRDefault="00C501FB">
      <w:pPr>
        <w:rPr>
          <w:rFonts w:ascii="Times" w:hAnsi="Times" w:cs="Times"/>
          <w:sz w:val="24"/>
          <w:szCs w:val="24"/>
        </w:rPr>
      </w:pPr>
      <w:r w:rsidRPr="00BB09B0">
        <w:rPr>
          <w:rFonts w:ascii="Times" w:hAnsi="Times" w:cs="Times"/>
          <w:sz w:val="24"/>
          <w:szCs w:val="24"/>
        </w:rPr>
        <w:t xml:space="preserve">A reflective practitioner </w:t>
      </w:r>
      <w:r w:rsidR="00E55864">
        <w:rPr>
          <w:rFonts w:ascii="Times" w:hAnsi="Times" w:cs="Times"/>
          <w:sz w:val="24"/>
          <w:szCs w:val="24"/>
        </w:rPr>
        <w:t xml:space="preserve">in Wales </w:t>
      </w:r>
      <w:r w:rsidRPr="00BB09B0">
        <w:rPr>
          <w:rFonts w:ascii="Times" w:hAnsi="Times" w:cs="Times"/>
          <w:sz w:val="24"/>
          <w:szCs w:val="24"/>
        </w:rPr>
        <w:t xml:space="preserve">aims to improve the quality of teaching and learning. </w:t>
      </w:r>
      <w:r w:rsidR="00E55864">
        <w:rPr>
          <w:rFonts w:ascii="Times" w:hAnsi="Times" w:cs="Times"/>
          <w:sz w:val="24"/>
          <w:szCs w:val="24"/>
        </w:rPr>
        <w:t xml:space="preserve">The main values and dispositions will be pedagogy and how it is paramount, leadership as it helps pedagogy grow, professional as this will have a deeper insight to pedagogy, innovation as this will help move pedagogy forward and collaboration as this allows the pedagogy to extend. </w:t>
      </w:r>
    </w:p>
    <w:p w14:paraId="68BCB7C4" w14:textId="2B8453A0" w:rsidR="00CC11EF" w:rsidRPr="00BB09B0" w:rsidRDefault="008A1E2B">
      <w:pPr>
        <w:rPr>
          <w:rFonts w:ascii="Times" w:hAnsi="Times" w:cs="Times"/>
          <w:sz w:val="24"/>
          <w:szCs w:val="24"/>
        </w:rPr>
      </w:pPr>
      <w:r w:rsidRPr="00BB09B0">
        <w:rPr>
          <w:rFonts w:ascii="Times" w:hAnsi="Times" w:cs="Times"/>
          <w:sz w:val="24"/>
          <w:szCs w:val="24"/>
        </w:rPr>
        <w:lastRenderedPageBreak/>
        <w:t>C</w:t>
      </w:r>
      <w:r w:rsidR="00D54FE5" w:rsidRPr="00BB09B0">
        <w:rPr>
          <w:rFonts w:ascii="Times" w:hAnsi="Times" w:cs="Times"/>
          <w:sz w:val="24"/>
          <w:szCs w:val="24"/>
        </w:rPr>
        <w:t>onducting an observation and identifying two important factors to learning therefore the importance of more able and talented (MAT) students</w:t>
      </w:r>
      <w:r w:rsidRPr="00BB09B0">
        <w:rPr>
          <w:rFonts w:ascii="Times" w:hAnsi="Times" w:cs="Times"/>
          <w:sz w:val="24"/>
          <w:szCs w:val="24"/>
        </w:rPr>
        <w:t xml:space="preserve"> and the importance of differentiation in work provided to students. I believe that </w:t>
      </w:r>
      <w:r w:rsidR="00CC11EF" w:rsidRPr="00BB09B0">
        <w:rPr>
          <w:rFonts w:ascii="Times" w:hAnsi="Times" w:cs="Times"/>
          <w:sz w:val="24"/>
          <w:szCs w:val="24"/>
        </w:rPr>
        <w:t xml:space="preserve">this observation has helped me understand </w:t>
      </w:r>
      <w:r w:rsidRPr="00BB09B0">
        <w:rPr>
          <w:rFonts w:ascii="Times" w:hAnsi="Times" w:cs="Times"/>
          <w:sz w:val="24"/>
          <w:szCs w:val="24"/>
        </w:rPr>
        <w:t xml:space="preserve">how different each classroom environment can be. I now understand </w:t>
      </w:r>
      <w:r w:rsidR="00CC11EF" w:rsidRPr="00BB09B0">
        <w:rPr>
          <w:rFonts w:ascii="Times" w:hAnsi="Times" w:cs="Times"/>
          <w:sz w:val="24"/>
          <w:szCs w:val="24"/>
        </w:rPr>
        <w:t xml:space="preserve">Donaldson’s successful futures curriculum </w:t>
      </w:r>
      <w:r w:rsidRPr="00BB09B0">
        <w:rPr>
          <w:rFonts w:ascii="Times" w:hAnsi="Times" w:cs="Times"/>
          <w:sz w:val="24"/>
          <w:szCs w:val="24"/>
        </w:rPr>
        <w:t xml:space="preserve">much more in depth along with the </w:t>
      </w:r>
      <w:r w:rsidR="00CC11EF" w:rsidRPr="00BB09B0">
        <w:rPr>
          <w:rFonts w:ascii="Times" w:hAnsi="Times" w:cs="Times"/>
          <w:sz w:val="24"/>
          <w:szCs w:val="24"/>
        </w:rPr>
        <w:t>four purposes of the curriculum which I will be using as a newly qualified teacher</w:t>
      </w:r>
      <w:r w:rsidRPr="00BB09B0">
        <w:rPr>
          <w:rFonts w:ascii="Times" w:hAnsi="Times" w:cs="Times"/>
          <w:sz w:val="24"/>
          <w:szCs w:val="24"/>
        </w:rPr>
        <w:t xml:space="preserve"> and reach all the teachers standards and criteria. </w:t>
      </w:r>
    </w:p>
    <w:p w14:paraId="437678FE" w14:textId="77777777" w:rsidR="003D6B83" w:rsidRPr="00BB09B0" w:rsidRDefault="003D6B83">
      <w:pPr>
        <w:rPr>
          <w:rFonts w:ascii="Times" w:hAnsi="Times" w:cs="Times"/>
          <w:b/>
          <w:color w:val="FF0000"/>
          <w:sz w:val="24"/>
          <w:szCs w:val="24"/>
        </w:rPr>
      </w:pPr>
    </w:p>
    <w:p w14:paraId="330C84BC" w14:textId="77777777" w:rsidR="003D6B83" w:rsidRPr="00BB09B0" w:rsidRDefault="003D6B83">
      <w:pPr>
        <w:rPr>
          <w:rFonts w:ascii="Times" w:hAnsi="Times" w:cs="Times"/>
          <w:b/>
          <w:color w:val="FF0000"/>
          <w:sz w:val="24"/>
          <w:szCs w:val="24"/>
        </w:rPr>
      </w:pPr>
    </w:p>
    <w:p w14:paraId="024CFFAF" w14:textId="77777777" w:rsidR="003D6B83" w:rsidRPr="00BB09B0" w:rsidRDefault="003D6B83">
      <w:pPr>
        <w:rPr>
          <w:rFonts w:ascii="Times" w:hAnsi="Times" w:cs="Times"/>
          <w:b/>
          <w:color w:val="FF0000"/>
          <w:sz w:val="24"/>
          <w:szCs w:val="24"/>
        </w:rPr>
      </w:pPr>
    </w:p>
    <w:p w14:paraId="5EF998D1" w14:textId="77777777" w:rsidR="003D6B83" w:rsidRPr="00BB09B0" w:rsidRDefault="003D6B83">
      <w:pPr>
        <w:rPr>
          <w:rFonts w:ascii="Times" w:hAnsi="Times" w:cs="Times"/>
          <w:b/>
          <w:color w:val="FF0000"/>
          <w:sz w:val="24"/>
          <w:szCs w:val="24"/>
        </w:rPr>
      </w:pPr>
    </w:p>
    <w:p w14:paraId="28686544" w14:textId="77777777" w:rsidR="003D6B83" w:rsidRDefault="003D6B83">
      <w:pPr>
        <w:rPr>
          <w:b/>
          <w:color w:val="FF0000"/>
        </w:rPr>
      </w:pPr>
    </w:p>
    <w:p w14:paraId="4801BC4B" w14:textId="77777777" w:rsidR="003D6B83" w:rsidRDefault="003D6B83">
      <w:pPr>
        <w:rPr>
          <w:b/>
          <w:color w:val="FF0000"/>
        </w:rPr>
      </w:pPr>
    </w:p>
    <w:p w14:paraId="05A153E1" w14:textId="77777777" w:rsidR="003D6B83" w:rsidRDefault="003D6B83">
      <w:pPr>
        <w:rPr>
          <w:b/>
          <w:color w:val="FF0000"/>
        </w:rPr>
      </w:pPr>
    </w:p>
    <w:p w14:paraId="191B8EEB" w14:textId="77777777" w:rsidR="003D6B83" w:rsidRDefault="003D6B83">
      <w:pPr>
        <w:rPr>
          <w:b/>
          <w:color w:val="FF0000"/>
        </w:rPr>
      </w:pPr>
    </w:p>
    <w:p w14:paraId="51469F58" w14:textId="77777777" w:rsidR="003D6B83" w:rsidRDefault="003D6B83">
      <w:pPr>
        <w:rPr>
          <w:b/>
          <w:color w:val="FF0000"/>
        </w:rPr>
      </w:pPr>
    </w:p>
    <w:p w14:paraId="1D5BC1DF" w14:textId="77777777" w:rsidR="003D6B83" w:rsidRDefault="003D6B83">
      <w:pPr>
        <w:rPr>
          <w:b/>
          <w:color w:val="FF0000"/>
        </w:rPr>
      </w:pPr>
    </w:p>
    <w:p w14:paraId="642945C0" w14:textId="089C2D9B" w:rsidR="003D6B83" w:rsidRDefault="003D6B83">
      <w:pPr>
        <w:rPr>
          <w:b/>
          <w:color w:val="FF0000"/>
        </w:rPr>
      </w:pPr>
    </w:p>
    <w:p w14:paraId="6A8E40CA" w14:textId="6E586909" w:rsidR="0094689C" w:rsidRDefault="0094689C">
      <w:pPr>
        <w:rPr>
          <w:b/>
          <w:color w:val="FF0000"/>
        </w:rPr>
      </w:pPr>
    </w:p>
    <w:p w14:paraId="50C26E70" w14:textId="4E139561" w:rsidR="0094689C" w:rsidRDefault="0094689C">
      <w:pPr>
        <w:rPr>
          <w:b/>
          <w:color w:val="FF0000"/>
        </w:rPr>
      </w:pPr>
    </w:p>
    <w:p w14:paraId="60568A25" w14:textId="72FE9A76" w:rsidR="0094689C" w:rsidRDefault="0094689C">
      <w:pPr>
        <w:rPr>
          <w:b/>
          <w:color w:val="FF0000"/>
        </w:rPr>
      </w:pPr>
    </w:p>
    <w:p w14:paraId="2C7885B9" w14:textId="26AED091" w:rsidR="0094689C" w:rsidRDefault="0094689C">
      <w:pPr>
        <w:rPr>
          <w:b/>
          <w:color w:val="FF0000"/>
        </w:rPr>
      </w:pPr>
    </w:p>
    <w:p w14:paraId="1B8413A9" w14:textId="34F2EAB9" w:rsidR="0094689C" w:rsidRDefault="0094689C">
      <w:pPr>
        <w:rPr>
          <w:b/>
          <w:color w:val="FF0000"/>
        </w:rPr>
      </w:pPr>
    </w:p>
    <w:p w14:paraId="66239B1D" w14:textId="7F02948D" w:rsidR="0094689C" w:rsidRDefault="0094689C">
      <w:pPr>
        <w:rPr>
          <w:b/>
          <w:color w:val="FF0000"/>
        </w:rPr>
      </w:pPr>
    </w:p>
    <w:p w14:paraId="2109F071" w14:textId="1559E569" w:rsidR="0094689C" w:rsidRDefault="0094689C">
      <w:pPr>
        <w:rPr>
          <w:b/>
          <w:color w:val="FF0000"/>
        </w:rPr>
      </w:pPr>
    </w:p>
    <w:p w14:paraId="34C2B620" w14:textId="2CD1C052" w:rsidR="0094689C" w:rsidRDefault="0094689C">
      <w:pPr>
        <w:rPr>
          <w:b/>
          <w:color w:val="FF0000"/>
        </w:rPr>
      </w:pPr>
    </w:p>
    <w:p w14:paraId="05CBC356" w14:textId="751180E6" w:rsidR="0094689C" w:rsidRDefault="0094689C">
      <w:pPr>
        <w:rPr>
          <w:b/>
          <w:color w:val="FF0000"/>
        </w:rPr>
      </w:pPr>
    </w:p>
    <w:p w14:paraId="3B8ADC69" w14:textId="59366E80" w:rsidR="0094689C" w:rsidRDefault="0094689C">
      <w:pPr>
        <w:rPr>
          <w:b/>
          <w:color w:val="FF0000"/>
        </w:rPr>
      </w:pPr>
    </w:p>
    <w:p w14:paraId="183A13D9" w14:textId="07181C2A" w:rsidR="0094689C" w:rsidRDefault="0094689C">
      <w:pPr>
        <w:rPr>
          <w:b/>
          <w:color w:val="FF0000"/>
        </w:rPr>
      </w:pPr>
    </w:p>
    <w:p w14:paraId="42FD30CE" w14:textId="0646157F" w:rsidR="0094689C" w:rsidRDefault="0094689C">
      <w:pPr>
        <w:rPr>
          <w:b/>
          <w:color w:val="FF0000"/>
        </w:rPr>
      </w:pPr>
    </w:p>
    <w:p w14:paraId="49B367A0" w14:textId="029B51B3" w:rsidR="0094689C" w:rsidRDefault="0094689C">
      <w:pPr>
        <w:rPr>
          <w:b/>
          <w:color w:val="FF0000"/>
        </w:rPr>
      </w:pPr>
    </w:p>
    <w:p w14:paraId="1B99FB13" w14:textId="7D41C079" w:rsidR="0094689C" w:rsidRDefault="0094689C">
      <w:pPr>
        <w:rPr>
          <w:b/>
          <w:color w:val="FF0000"/>
        </w:rPr>
      </w:pPr>
    </w:p>
    <w:p w14:paraId="5E81D81E" w14:textId="364CE1F9" w:rsidR="0094689C" w:rsidRDefault="0094689C">
      <w:pPr>
        <w:rPr>
          <w:b/>
          <w:color w:val="FF0000"/>
        </w:rPr>
      </w:pPr>
    </w:p>
    <w:p w14:paraId="751A1C75" w14:textId="05C29E3B" w:rsidR="0094689C" w:rsidRDefault="0094689C">
      <w:pPr>
        <w:rPr>
          <w:b/>
          <w:color w:val="FF0000"/>
        </w:rPr>
      </w:pPr>
      <w:bookmarkStart w:id="0" w:name="_GoBack"/>
      <w:bookmarkEnd w:id="0"/>
    </w:p>
    <w:p w14:paraId="1E65CA5E" w14:textId="77777777" w:rsidR="003D6B83" w:rsidRPr="003D6B83" w:rsidRDefault="003D6B83">
      <w:pPr>
        <w:rPr>
          <w:b/>
          <w:color w:val="FF0000"/>
        </w:rPr>
      </w:pPr>
    </w:p>
    <w:p w14:paraId="72ED75AE" w14:textId="295881C0" w:rsidR="000E03C9" w:rsidRPr="003D6B83" w:rsidRDefault="003E28E4" w:rsidP="003D6B83">
      <w:pPr>
        <w:outlineLvl w:val="0"/>
        <w:rPr>
          <w:b/>
        </w:rPr>
      </w:pPr>
      <w:r>
        <w:rPr>
          <w:b/>
        </w:rPr>
        <w:t>6.0</w:t>
      </w:r>
      <w:r w:rsidR="00E105D6">
        <w:rPr>
          <w:b/>
        </w:rPr>
        <w:t xml:space="preserve"> </w:t>
      </w:r>
      <w:r w:rsidR="000E03C9" w:rsidRPr="000E03C9">
        <w:rPr>
          <w:b/>
        </w:rPr>
        <w:t xml:space="preserve">Appendices </w:t>
      </w:r>
    </w:p>
    <w:p w14:paraId="38A83359" w14:textId="56086865" w:rsidR="00E50633" w:rsidRPr="00435A39" w:rsidRDefault="00435A39">
      <w:pPr>
        <w:rPr>
          <w:u w:val="single"/>
        </w:rPr>
      </w:pPr>
      <w:r w:rsidRPr="00435A39">
        <w:rPr>
          <w:u w:val="single"/>
        </w:rPr>
        <w:t xml:space="preserve">Appendix 1 - </w:t>
      </w:r>
      <w:r w:rsidR="00E50633" w:rsidRPr="00435A39">
        <w:rPr>
          <w:u w:val="single"/>
        </w:rPr>
        <w:t xml:space="preserve">Observation/Field notes </w:t>
      </w:r>
      <w:r w:rsidR="00937501">
        <w:rPr>
          <w:u w:val="single"/>
        </w:rPr>
        <w:t xml:space="preserve">and ARC </w:t>
      </w:r>
    </w:p>
    <w:p w14:paraId="3A5C8F3C" w14:textId="77777777" w:rsidR="00E50633" w:rsidRDefault="00E50633"/>
    <w:tbl>
      <w:tblPr>
        <w:tblStyle w:val="TableGrid"/>
        <w:tblW w:w="0" w:type="auto"/>
        <w:tblLook w:val="04A0" w:firstRow="1" w:lastRow="0" w:firstColumn="1" w:lastColumn="0" w:noHBand="0" w:noVBand="1"/>
      </w:tblPr>
      <w:tblGrid>
        <w:gridCol w:w="8926"/>
      </w:tblGrid>
      <w:tr w:rsidR="00E50633" w:rsidRPr="00C977D0" w14:paraId="05D4279C" w14:textId="77777777" w:rsidTr="00D01087">
        <w:tc>
          <w:tcPr>
            <w:tcW w:w="8926" w:type="dxa"/>
          </w:tcPr>
          <w:p w14:paraId="0AF28D3C" w14:textId="7A90F9FF" w:rsidR="00E50633" w:rsidRDefault="00E50633" w:rsidP="00D01087">
            <w:pPr>
              <w:rPr>
                <w:rFonts w:ascii="Trebuchet MS" w:hAnsi="Trebuchet MS"/>
              </w:rPr>
            </w:pPr>
            <w:r w:rsidRPr="00C977D0">
              <w:rPr>
                <w:rFonts w:ascii="Trebuchet MS" w:hAnsi="Trebuchet MS"/>
              </w:rPr>
              <w:t>Date:</w:t>
            </w:r>
            <w:r>
              <w:rPr>
                <w:rFonts w:ascii="Trebuchet MS" w:hAnsi="Trebuchet MS"/>
              </w:rPr>
              <w:t xml:space="preserve"> 26/09/19 – lesson 1 </w:t>
            </w:r>
          </w:p>
          <w:p w14:paraId="1620DD3D" w14:textId="77777777" w:rsidR="00E50633" w:rsidRPr="00C977D0" w:rsidRDefault="00E50633" w:rsidP="00D01087">
            <w:pPr>
              <w:rPr>
                <w:rFonts w:ascii="Trebuchet MS" w:hAnsi="Trebuchet MS"/>
              </w:rPr>
            </w:pPr>
          </w:p>
        </w:tc>
      </w:tr>
      <w:tr w:rsidR="00E50633" w:rsidRPr="00C977D0" w14:paraId="69A62E34" w14:textId="77777777" w:rsidTr="00D01087">
        <w:tc>
          <w:tcPr>
            <w:tcW w:w="8926" w:type="dxa"/>
          </w:tcPr>
          <w:p w14:paraId="26D3B847" w14:textId="3FCB8334" w:rsidR="00E50633" w:rsidRPr="00C977D0" w:rsidRDefault="00E50633" w:rsidP="00D01087">
            <w:pPr>
              <w:rPr>
                <w:rFonts w:ascii="Trebuchet MS" w:hAnsi="Trebuchet MS"/>
              </w:rPr>
            </w:pPr>
            <w:r w:rsidRPr="00C977D0">
              <w:rPr>
                <w:rFonts w:ascii="Trebuchet MS" w:hAnsi="Trebuchet MS"/>
              </w:rPr>
              <w:t>Lesson details:</w:t>
            </w:r>
            <w:r>
              <w:rPr>
                <w:rFonts w:ascii="Trebuchet MS" w:hAnsi="Trebuchet MS"/>
              </w:rPr>
              <w:t xml:space="preserve"> Market structures – monopoly, oligopoly, monopolistic competition and collusions.</w:t>
            </w:r>
          </w:p>
          <w:p w14:paraId="1DABFBB0" w14:textId="77777777" w:rsidR="00E50633" w:rsidRPr="00C977D0" w:rsidRDefault="00E50633" w:rsidP="00D01087">
            <w:pPr>
              <w:rPr>
                <w:rFonts w:ascii="Trebuchet MS" w:hAnsi="Trebuchet MS"/>
              </w:rPr>
            </w:pPr>
          </w:p>
          <w:p w14:paraId="69E359A4" w14:textId="77777777" w:rsidR="00E50633" w:rsidRPr="00C977D0" w:rsidRDefault="00E50633" w:rsidP="00D01087">
            <w:pPr>
              <w:rPr>
                <w:rFonts w:ascii="Trebuchet MS" w:hAnsi="Trebuchet MS"/>
              </w:rPr>
            </w:pPr>
          </w:p>
          <w:p w14:paraId="51F2C616" w14:textId="77777777" w:rsidR="00E50633" w:rsidRPr="00C977D0" w:rsidRDefault="00E50633" w:rsidP="00D01087">
            <w:pPr>
              <w:rPr>
                <w:rFonts w:ascii="Trebuchet MS" w:hAnsi="Trebuchet MS"/>
              </w:rPr>
            </w:pPr>
          </w:p>
        </w:tc>
      </w:tr>
      <w:tr w:rsidR="00E50633" w:rsidRPr="00C977D0" w14:paraId="01BC4DD1" w14:textId="77777777" w:rsidTr="00D01087">
        <w:tc>
          <w:tcPr>
            <w:tcW w:w="8926" w:type="dxa"/>
          </w:tcPr>
          <w:p w14:paraId="27477688" w14:textId="144AD493" w:rsidR="00E50633" w:rsidRPr="00C977D0" w:rsidRDefault="00E50633" w:rsidP="00D01087">
            <w:pPr>
              <w:rPr>
                <w:rFonts w:ascii="Trebuchet MS" w:hAnsi="Trebuchet MS"/>
                <w:b/>
                <w:bCs/>
                <w:lang w:val="en-US"/>
              </w:rPr>
            </w:pPr>
            <w:r w:rsidRPr="00C977D0">
              <w:rPr>
                <w:rFonts w:ascii="Trebuchet MS" w:hAnsi="Trebuchet MS"/>
                <w:b/>
                <w:bCs/>
                <w:lang w:val="en-US"/>
              </w:rPr>
              <w:t>Classroom culture</w:t>
            </w:r>
          </w:p>
          <w:p w14:paraId="7B9AF99F" w14:textId="77777777" w:rsidR="00E50633" w:rsidRDefault="00E50633" w:rsidP="00D01087">
            <w:pPr>
              <w:rPr>
                <w:rFonts w:ascii="Trebuchet MS" w:hAnsi="Trebuchet MS"/>
                <w:bCs/>
                <w:lang w:val="en-US"/>
              </w:rPr>
            </w:pPr>
            <w:r w:rsidRPr="00C977D0">
              <w:rPr>
                <w:rFonts w:ascii="Trebuchet MS" w:hAnsi="Trebuchet MS"/>
                <w:bCs/>
                <w:lang w:val="en-US"/>
              </w:rPr>
              <w:t>(Are the students focused on learning?)</w:t>
            </w:r>
            <w:r>
              <w:rPr>
                <w:rFonts w:ascii="Trebuchet MS" w:hAnsi="Trebuchet MS"/>
                <w:bCs/>
                <w:lang w:val="en-US"/>
              </w:rPr>
              <w:t xml:space="preserve"> </w:t>
            </w:r>
          </w:p>
          <w:p w14:paraId="7D7533A2" w14:textId="77777777" w:rsidR="00E50633" w:rsidRDefault="00E50633" w:rsidP="00D01087">
            <w:pPr>
              <w:rPr>
                <w:rFonts w:ascii="Trebuchet MS" w:hAnsi="Trebuchet MS"/>
                <w:bCs/>
                <w:lang w:val="en-US"/>
              </w:rPr>
            </w:pPr>
          </w:p>
          <w:p w14:paraId="15C9D5A9" w14:textId="7B166817" w:rsidR="00E50633" w:rsidRPr="00C977D0" w:rsidRDefault="00E50633" w:rsidP="00D01087">
            <w:pPr>
              <w:rPr>
                <w:rFonts w:ascii="Trebuchet MS" w:hAnsi="Trebuchet MS"/>
                <w:bCs/>
                <w:lang w:val="en-US"/>
              </w:rPr>
            </w:pPr>
            <w:r>
              <w:rPr>
                <w:rFonts w:ascii="Trebuchet MS" w:hAnsi="Trebuchet MS"/>
                <w:bCs/>
                <w:lang w:val="en-US"/>
              </w:rPr>
              <w:t xml:space="preserve">The students are all focused and ready to learn, all eyes are at the front of the class looking at the board. Students are all taking notes. </w:t>
            </w:r>
          </w:p>
          <w:p w14:paraId="2D2D547B" w14:textId="77777777" w:rsidR="00E50633" w:rsidRPr="00C977D0" w:rsidRDefault="00E50633" w:rsidP="00D01087">
            <w:pPr>
              <w:rPr>
                <w:rFonts w:ascii="Trebuchet MS" w:hAnsi="Trebuchet MS"/>
                <w:bCs/>
              </w:rPr>
            </w:pPr>
          </w:p>
          <w:p w14:paraId="3F0EBC43" w14:textId="77777777" w:rsidR="00E50633" w:rsidRPr="00C977D0" w:rsidRDefault="00E50633" w:rsidP="00D01087">
            <w:pPr>
              <w:rPr>
                <w:rFonts w:ascii="Trebuchet MS" w:hAnsi="Trebuchet MS"/>
                <w:bCs/>
              </w:rPr>
            </w:pPr>
          </w:p>
          <w:p w14:paraId="33593E6B" w14:textId="77777777" w:rsidR="00E50633" w:rsidRPr="00C977D0" w:rsidRDefault="00E50633" w:rsidP="00D01087">
            <w:pPr>
              <w:ind w:left="720"/>
              <w:rPr>
                <w:rFonts w:ascii="Trebuchet MS" w:hAnsi="Trebuchet MS"/>
              </w:rPr>
            </w:pPr>
          </w:p>
        </w:tc>
      </w:tr>
      <w:tr w:rsidR="00E50633" w:rsidRPr="00C977D0" w14:paraId="539BB54C" w14:textId="77777777" w:rsidTr="00D01087">
        <w:tc>
          <w:tcPr>
            <w:tcW w:w="8926" w:type="dxa"/>
          </w:tcPr>
          <w:p w14:paraId="3001EE38" w14:textId="77777777" w:rsidR="00E50633" w:rsidRPr="00C977D0" w:rsidRDefault="00E50633" w:rsidP="00D01087">
            <w:pPr>
              <w:rPr>
                <w:rFonts w:ascii="Trebuchet MS" w:hAnsi="Trebuchet MS"/>
                <w:b/>
              </w:rPr>
            </w:pPr>
            <w:r w:rsidRPr="00C977D0">
              <w:rPr>
                <w:rFonts w:ascii="Trebuchet MS" w:hAnsi="Trebuchet MS"/>
                <w:b/>
              </w:rPr>
              <w:t>Objectives</w:t>
            </w:r>
          </w:p>
          <w:p w14:paraId="551CA307" w14:textId="77777777" w:rsidR="00E50633" w:rsidRPr="00C977D0" w:rsidRDefault="00E50633" w:rsidP="00D01087">
            <w:pPr>
              <w:rPr>
                <w:rFonts w:ascii="Trebuchet MS" w:hAnsi="Trebuchet MS"/>
              </w:rPr>
            </w:pPr>
            <w:r w:rsidRPr="00C977D0">
              <w:rPr>
                <w:rFonts w:ascii="Trebuchet MS" w:hAnsi="Trebuchet MS"/>
              </w:rPr>
              <w:t>(Is there a clear purpose to the lesson?  How do the lesson activities promote that purpose?)</w:t>
            </w:r>
          </w:p>
          <w:p w14:paraId="46A7155D" w14:textId="1939C1C1" w:rsidR="00E50633" w:rsidRPr="00C977D0" w:rsidRDefault="00330CBB" w:rsidP="00D01087">
            <w:pPr>
              <w:rPr>
                <w:rFonts w:ascii="Trebuchet MS" w:hAnsi="Trebuchet MS"/>
              </w:rPr>
            </w:pPr>
            <w:r>
              <w:rPr>
                <w:rFonts w:ascii="Trebuchet MS" w:hAnsi="Trebuchet MS"/>
              </w:rPr>
              <w:t xml:space="preserve">Introduction given at start of the lesson. Video shown to explain in detail monopoly. Examples given throughout the lesson. </w:t>
            </w:r>
          </w:p>
          <w:p w14:paraId="12EB781D" w14:textId="77777777" w:rsidR="00E50633" w:rsidRPr="00C977D0" w:rsidRDefault="00E50633" w:rsidP="00D01087">
            <w:pPr>
              <w:rPr>
                <w:rFonts w:ascii="Trebuchet MS" w:hAnsi="Trebuchet MS"/>
              </w:rPr>
            </w:pPr>
          </w:p>
          <w:p w14:paraId="6E6BB684" w14:textId="77777777" w:rsidR="00E50633" w:rsidRPr="00C977D0" w:rsidRDefault="00E50633" w:rsidP="00D01087">
            <w:pPr>
              <w:rPr>
                <w:rFonts w:ascii="Trebuchet MS" w:hAnsi="Trebuchet MS"/>
              </w:rPr>
            </w:pPr>
          </w:p>
          <w:p w14:paraId="3545D8D2" w14:textId="77777777" w:rsidR="00E50633" w:rsidRPr="00C977D0" w:rsidRDefault="00E50633" w:rsidP="00D01087">
            <w:pPr>
              <w:rPr>
                <w:rFonts w:ascii="Trebuchet MS" w:hAnsi="Trebuchet MS"/>
              </w:rPr>
            </w:pPr>
          </w:p>
        </w:tc>
      </w:tr>
      <w:tr w:rsidR="00E50633" w:rsidRPr="00C977D0" w14:paraId="1F92287E" w14:textId="77777777" w:rsidTr="00D01087">
        <w:tc>
          <w:tcPr>
            <w:tcW w:w="8926" w:type="dxa"/>
          </w:tcPr>
          <w:p w14:paraId="1787099E" w14:textId="77777777" w:rsidR="00E50633" w:rsidRPr="00C977D0" w:rsidRDefault="00E50633" w:rsidP="00D01087">
            <w:pPr>
              <w:rPr>
                <w:rFonts w:ascii="Trebuchet MS" w:hAnsi="Trebuchet MS"/>
                <w:b/>
              </w:rPr>
            </w:pPr>
            <w:r w:rsidRPr="00C977D0">
              <w:rPr>
                <w:rFonts w:ascii="Trebuchet MS" w:hAnsi="Trebuchet MS"/>
                <w:b/>
              </w:rPr>
              <w:t>Direction</w:t>
            </w:r>
          </w:p>
          <w:p w14:paraId="3288A02E" w14:textId="77777777" w:rsidR="00E50633" w:rsidRPr="00C977D0" w:rsidRDefault="00E50633" w:rsidP="00D01087">
            <w:pPr>
              <w:rPr>
                <w:rFonts w:ascii="Trebuchet MS" w:hAnsi="Trebuchet MS"/>
              </w:rPr>
            </w:pPr>
            <w:r w:rsidRPr="00C977D0">
              <w:rPr>
                <w:rFonts w:ascii="Trebuchet MS" w:hAnsi="Trebuchet MS"/>
              </w:rPr>
              <w:t>(Are the students clear about what they are doing and how to do it well?)</w:t>
            </w:r>
          </w:p>
          <w:p w14:paraId="3E75DDE0" w14:textId="77777777" w:rsidR="00E50633" w:rsidRPr="00C977D0" w:rsidRDefault="00E50633" w:rsidP="00D01087">
            <w:pPr>
              <w:rPr>
                <w:rFonts w:ascii="Trebuchet MS" w:hAnsi="Trebuchet MS"/>
              </w:rPr>
            </w:pPr>
          </w:p>
          <w:p w14:paraId="4ACDBA0F" w14:textId="77777777" w:rsidR="00E50633" w:rsidRPr="00C977D0" w:rsidRDefault="00E50633" w:rsidP="00D01087">
            <w:pPr>
              <w:rPr>
                <w:rFonts w:ascii="Trebuchet MS" w:hAnsi="Trebuchet MS"/>
              </w:rPr>
            </w:pPr>
          </w:p>
          <w:p w14:paraId="5167A990" w14:textId="57CAC4C1" w:rsidR="00E50633" w:rsidRPr="00C977D0" w:rsidRDefault="00330CBB" w:rsidP="00D01087">
            <w:pPr>
              <w:rPr>
                <w:rFonts w:ascii="Trebuchet MS" w:hAnsi="Trebuchet MS"/>
              </w:rPr>
            </w:pPr>
            <w:r>
              <w:rPr>
                <w:rFonts w:ascii="Trebuchet MS" w:hAnsi="Trebuchet MS"/>
              </w:rPr>
              <w:t>Students are told to complete the booklet with the information given in the lesson.</w:t>
            </w:r>
          </w:p>
          <w:p w14:paraId="10E0EA88" w14:textId="77777777" w:rsidR="00E50633" w:rsidRPr="00C977D0" w:rsidRDefault="00E50633" w:rsidP="00D01087">
            <w:pPr>
              <w:rPr>
                <w:rFonts w:ascii="Trebuchet MS" w:hAnsi="Trebuchet MS"/>
              </w:rPr>
            </w:pPr>
          </w:p>
        </w:tc>
      </w:tr>
      <w:tr w:rsidR="00E50633" w:rsidRPr="00C977D0" w14:paraId="6B25489C" w14:textId="77777777" w:rsidTr="00D01087">
        <w:tc>
          <w:tcPr>
            <w:tcW w:w="8926" w:type="dxa"/>
          </w:tcPr>
          <w:p w14:paraId="45282F62" w14:textId="77777777" w:rsidR="00E50633" w:rsidRPr="00C977D0" w:rsidRDefault="00E50633" w:rsidP="00D01087">
            <w:pPr>
              <w:rPr>
                <w:rFonts w:ascii="Trebuchet MS" w:hAnsi="Trebuchet MS"/>
                <w:b/>
              </w:rPr>
            </w:pPr>
            <w:r w:rsidRPr="00C977D0">
              <w:rPr>
                <w:rFonts w:ascii="Trebuchet MS" w:hAnsi="Trebuchet MS"/>
                <w:b/>
              </w:rPr>
              <w:t>Access and challenge</w:t>
            </w:r>
          </w:p>
          <w:p w14:paraId="31AE92A0" w14:textId="77777777" w:rsidR="00E50633" w:rsidRPr="00C977D0" w:rsidRDefault="00E50633" w:rsidP="00D01087">
            <w:pPr>
              <w:rPr>
                <w:rFonts w:ascii="Trebuchet MS" w:hAnsi="Trebuchet MS"/>
              </w:rPr>
            </w:pPr>
            <w:r w:rsidRPr="00C977D0">
              <w:rPr>
                <w:rFonts w:ascii="Trebuchet MS" w:hAnsi="Trebuchet MS"/>
              </w:rPr>
              <w:t xml:space="preserve"> (Are all students able to engage in the lesson?  Are all students challenged?)</w:t>
            </w:r>
          </w:p>
          <w:p w14:paraId="113BDDAB" w14:textId="77777777" w:rsidR="00E50633" w:rsidRPr="00C977D0" w:rsidRDefault="00E50633" w:rsidP="00D01087">
            <w:pPr>
              <w:rPr>
                <w:rFonts w:ascii="Trebuchet MS" w:hAnsi="Trebuchet MS"/>
              </w:rPr>
            </w:pPr>
          </w:p>
          <w:p w14:paraId="40B39EEB" w14:textId="0CE23085" w:rsidR="00E50633" w:rsidRPr="00C977D0" w:rsidRDefault="00330CBB" w:rsidP="00D01087">
            <w:pPr>
              <w:rPr>
                <w:rFonts w:ascii="Trebuchet MS" w:hAnsi="Trebuchet MS"/>
              </w:rPr>
            </w:pPr>
            <w:r>
              <w:rPr>
                <w:rFonts w:ascii="Trebuchet MS" w:hAnsi="Trebuchet MS"/>
              </w:rPr>
              <w:t>Questions are asked to the class and students are happy to answer.</w:t>
            </w:r>
          </w:p>
          <w:p w14:paraId="45E4873F" w14:textId="77777777" w:rsidR="00E50633" w:rsidRPr="00C977D0" w:rsidRDefault="00E50633" w:rsidP="00D01087">
            <w:pPr>
              <w:rPr>
                <w:rFonts w:ascii="Trebuchet MS" w:hAnsi="Trebuchet MS"/>
              </w:rPr>
            </w:pPr>
          </w:p>
        </w:tc>
      </w:tr>
      <w:tr w:rsidR="00E50633" w:rsidRPr="00C977D0" w14:paraId="7DB17DC6" w14:textId="77777777" w:rsidTr="00D01087">
        <w:tc>
          <w:tcPr>
            <w:tcW w:w="8926" w:type="dxa"/>
          </w:tcPr>
          <w:p w14:paraId="105F88E1" w14:textId="6CB79F5A" w:rsidR="00E50633" w:rsidRPr="00C977D0" w:rsidRDefault="00E50633" w:rsidP="00D01087">
            <w:pPr>
              <w:rPr>
                <w:rFonts w:ascii="Trebuchet MS" w:hAnsi="Trebuchet MS"/>
                <w:b/>
              </w:rPr>
            </w:pPr>
            <w:r w:rsidRPr="00C977D0">
              <w:rPr>
                <w:rFonts w:ascii="Trebuchet MS" w:hAnsi="Trebuchet MS"/>
                <w:b/>
              </w:rPr>
              <w:t>Assessment</w:t>
            </w:r>
          </w:p>
          <w:p w14:paraId="3C12CB1F" w14:textId="77777777" w:rsidR="00E50633" w:rsidRPr="00C977D0" w:rsidRDefault="00E50633" w:rsidP="00D01087">
            <w:pPr>
              <w:rPr>
                <w:rFonts w:ascii="Trebuchet MS" w:hAnsi="Trebuchet MS"/>
              </w:rPr>
            </w:pPr>
            <w:r w:rsidRPr="00C977D0">
              <w:rPr>
                <w:rFonts w:ascii="Trebuchet MS" w:hAnsi="Trebuchet MS"/>
              </w:rPr>
              <w:t xml:space="preserve"> How does the teacher assess student understanding before, during and after the lesson?  How is this used in their teaching?</w:t>
            </w:r>
          </w:p>
          <w:p w14:paraId="3807449F" w14:textId="77777777" w:rsidR="00E50633" w:rsidRPr="00C977D0" w:rsidRDefault="00E50633" w:rsidP="00D01087">
            <w:pPr>
              <w:rPr>
                <w:rFonts w:ascii="Trebuchet MS" w:hAnsi="Trebuchet MS"/>
              </w:rPr>
            </w:pPr>
          </w:p>
          <w:p w14:paraId="0DF0DF6A" w14:textId="77777777" w:rsidR="00330CBB" w:rsidRDefault="00330CBB" w:rsidP="00D01087">
            <w:pPr>
              <w:rPr>
                <w:rFonts w:ascii="Trebuchet MS" w:hAnsi="Trebuchet MS"/>
              </w:rPr>
            </w:pPr>
            <w:r>
              <w:rPr>
                <w:rFonts w:ascii="Trebuchet MS" w:hAnsi="Trebuchet MS"/>
              </w:rPr>
              <w:t>Asking students questions. Homework is set at the end of the lesson to show understanding. Understanding was checked at the end of the lesson.</w:t>
            </w:r>
          </w:p>
          <w:p w14:paraId="09E051DF" w14:textId="2E22F3D4" w:rsidR="00330CBB" w:rsidRPr="00C977D0" w:rsidRDefault="00330CBB" w:rsidP="00D01087">
            <w:pPr>
              <w:rPr>
                <w:rFonts w:ascii="Trebuchet MS" w:hAnsi="Trebuchet MS"/>
              </w:rPr>
            </w:pPr>
          </w:p>
        </w:tc>
      </w:tr>
      <w:tr w:rsidR="00E50633" w:rsidRPr="00C977D0" w14:paraId="467E057A" w14:textId="77777777" w:rsidTr="00D01087">
        <w:tc>
          <w:tcPr>
            <w:tcW w:w="8926" w:type="dxa"/>
          </w:tcPr>
          <w:p w14:paraId="1D3303C0" w14:textId="490E554F" w:rsidR="00E50633" w:rsidRPr="00C977D0" w:rsidRDefault="00E50633" w:rsidP="00D01087">
            <w:pPr>
              <w:rPr>
                <w:rFonts w:ascii="Trebuchet MS" w:hAnsi="Trebuchet MS"/>
                <w:b/>
              </w:rPr>
            </w:pPr>
            <w:r w:rsidRPr="00C977D0">
              <w:rPr>
                <w:rFonts w:ascii="Trebuchet MS" w:hAnsi="Trebuchet MS"/>
                <w:b/>
              </w:rPr>
              <w:t>Specifics / Critical Incidents</w:t>
            </w:r>
          </w:p>
          <w:p w14:paraId="4923A91A" w14:textId="77777777" w:rsidR="00E50633" w:rsidRPr="00C977D0" w:rsidRDefault="00E50633" w:rsidP="00D01087">
            <w:pPr>
              <w:rPr>
                <w:rFonts w:ascii="Trebuchet MS" w:hAnsi="Trebuchet MS"/>
              </w:rPr>
            </w:pPr>
            <w:r w:rsidRPr="00C977D0">
              <w:rPr>
                <w:rFonts w:ascii="Trebuchet MS" w:hAnsi="Trebuchet MS"/>
              </w:rPr>
              <w:t xml:space="preserve"> Are there particular telling moments and examples which it would be helpful to discuss?</w:t>
            </w:r>
          </w:p>
          <w:p w14:paraId="22D726CC" w14:textId="3E48AFB3" w:rsidR="00330CBB" w:rsidRDefault="00330CBB" w:rsidP="00330CBB">
            <w:pPr>
              <w:pStyle w:val="ListParagraph"/>
              <w:numPr>
                <w:ilvl w:val="0"/>
                <w:numId w:val="4"/>
              </w:numPr>
              <w:rPr>
                <w:rFonts w:ascii="Trebuchet MS" w:hAnsi="Trebuchet MS"/>
              </w:rPr>
            </w:pPr>
            <w:r>
              <w:rPr>
                <w:rFonts w:ascii="Trebuchet MS" w:hAnsi="Trebuchet MS"/>
              </w:rPr>
              <w:t>Students are happy to shout out the answers in the class</w:t>
            </w:r>
          </w:p>
          <w:p w14:paraId="0589306F" w14:textId="5CE8504F" w:rsidR="00330CBB" w:rsidRDefault="00330CBB" w:rsidP="00330CBB">
            <w:pPr>
              <w:pStyle w:val="ListParagraph"/>
              <w:numPr>
                <w:ilvl w:val="0"/>
                <w:numId w:val="4"/>
              </w:numPr>
              <w:rPr>
                <w:rFonts w:ascii="Trebuchet MS" w:hAnsi="Trebuchet MS"/>
              </w:rPr>
            </w:pPr>
            <w:r>
              <w:rPr>
                <w:rFonts w:ascii="Trebuchet MS" w:hAnsi="Trebuchet MS"/>
              </w:rPr>
              <w:t xml:space="preserve">Students comfortable to ask questions regarding the topic </w:t>
            </w:r>
          </w:p>
          <w:p w14:paraId="3B33B0B1" w14:textId="56148D06" w:rsidR="00330CBB" w:rsidRPr="00330CBB" w:rsidRDefault="00330CBB" w:rsidP="00330CBB">
            <w:pPr>
              <w:pStyle w:val="ListParagraph"/>
              <w:numPr>
                <w:ilvl w:val="0"/>
                <w:numId w:val="4"/>
              </w:numPr>
              <w:rPr>
                <w:rFonts w:ascii="Trebuchet MS" w:hAnsi="Trebuchet MS"/>
              </w:rPr>
            </w:pPr>
            <w:r>
              <w:rPr>
                <w:rFonts w:ascii="Trebuchet MS" w:hAnsi="Trebuchet MS"/>
              </w:rPr>
              <w:t xml:space="preserve">Student turning up 35 min late to lesson </w:t>
            </w:r>
          </w:p>
          <w:p w14:paraId="44D2F01D" w14:textId="77777777" w:rsidR="00E50633" w:rsidRPr="00C977D0" w:rsidRDefault="00E50633" w:rsidP="00D01087">
            <w:pPr>
              <w:rPr>
                <w:rFonts w:ascii="Trebuchet MS" w:hAnsi="Trebuchet MS"/>
              </w:rPr>
            </w:pPr>
          </w:p>
          <w:p w14:paraId="4640FEDC" w14:textId="77777777" w:rsidR="00E50633" w:rsidRPr="00C977D0" w:rsidRDefault="00E50633" w:rsidP="00D01087">
            <w:pPr>
              <w:rPr>
                <w:rFonts w:ascii="Trebuchet MS" w:hAnsi="Trebuchet MS"/>
              </w:rPr>
            </w:pPr>
          </w:p>
        </w:tc>
      </w:tr>
    </w:tbl>
    <w:p w14:paraId="0BEFD607" w14:textId="7451EFDF" w:rsidR="00E50633" w:rsidRDefault="00E50633"/>
    <w:tbl>
      <w:tblPr>
        <w:tblStyle w:val="TableGrid"/>
        <w:tblW w:w="9385" w:type="dxa"/>
        <w:tblInd w:w="-459" w:type="dxa"/>
        <w:tblLook w:val="04A0" w:firstRow="1" w:lastRow="0" w:firstColumn="1" w:lastColumn="0" w:noHBand="0" w:noVBand="1"/>
      </w:tblPr>
      <w:tblGrid>
        <w:gridCol w:w="2552"/>
        <w:gridCol w:w="6833"/>
      </w:tblGrid>
      <w:tr w:rsidR="00937501" w14:paraId="69F8974A" w14:textId="77777777" w:rsidTr="008A5258">
        <w:tc>
          <w:tcPr>
            <w:tcW w:w="938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A108608" w14:textId="77777777" w:rsidR="00937501" w:rsidRDefault="00937501">
            <w:pPr>
              <w:jc w:val="center"/>
              <w:rPr>
                <w:i/>
                <w:lang w:val="en-US"/>
              </w:rPr>
            </w:pPr>
            <w:proofErr w:type="spellStart"/>
            <w:r>
              <w:rPr>
                <w:lang w:val="en-US"/>
              </w:rPr>
              <w:t>Profiad</w:t>
            </w:r>
            <w:proofErr w:type="spellEnd"/>
            <w:r>
              <w:rPr>
                <w:lang w:val="en-US"/>
              </w:rPr>
              <w:t xml:space="preserve">/ </w:t>
            </w:r>
            <w:r>
              <w:rPr>
                <w:i/>
                <w:lang w:val="en-US"/>
              </w:rPr>
              <w:t>Experience</w:t>
            </w:r>
          </w:p>
          <w:p w14:paraId="46F2C190" w14:textId="77777777" w:rsidR="00937501" w:rsidRDefault="00937501">
            <w:pPr>
              <w:rPr>
                <w:b/>
                <w:u w:val="single"/>
                <w:lang w:val="en-US"/>
              </w:rPr>
            </w:pPr>
          </w:p>
        </w:tc>
      </w:tr>
      <w:tr w:rsidR="00937501" w14:paraId="245864D5" w14:textId="77777777" w:rsidTr="008A5258">
        <w:tc>
          <w:tcPr>
            <w:tcW w:w="2552" w:type="dxa"/>
            <w:tcBorders>
              <w:top w:val="single" w:sz="4" w:space="0" w:color="auto"/>
              <w:left w:val="single" w:sz="4" w:space="0" w:color="auto"/>
              <w:bottom w:val="single" w:sz="4" w:space="0" w:color="auto"/>
              <w:right w:val="single" w:sz="4" w:space="0" w:color="auto"/>
            </w:tcBorders>
          </w:tcPr>
          <w:p w14:paraId="00D0D3E5" w14:textId="77777777" w:rsidR="00937501" w:rsidRDefault="00937501">
            <w:pPr>
              <w:rPr>
                <w:lang w:val="en-US"/>
              </w:rPr>
            </w:pPr>
            <w:proofErr w:type="spellStart"/>
            <w:r>
              <w:rPr>
                <w:lang w:val="en-US"/>
              </w:rPr>
              <w:t>Teimladau</w:t>
            </w:r>
            <w:proofErr w:type="spellEnd"/>
            <w:r>
              <w:rPr>
                <w:lang w:val="en-US"/>
              </w:rPr>
              <w:t>/</w:t>
            </w:r>
          </w:p>
          <w:p w14:paraId="665D9BC8" w14:textId="77777777" w:rsidR="00937501" w:rsidRDefault="00937501">
            <w:pPr>
              <w:rPr>
                <w:i/>
                <w:lang w:val="en-US"/>
              </w:rPr>
            </w:pPr>
            <w:r>
              <w:rPr>
                <w:i/>
                <w:lang w:val="en-US"/>
              </w:rPr>
              <w:t>Feelings</w:t>
            </w:r>
          </w:p>
          <w:p w14:paraId="302E2C36" w14:textId="77777777" w:rsidR="00937501" w:rsidRDefault="00937501">
            <w:pPr>
              <w:rPr>
                <w:i/>
                <w:sz w:val="16"/>
                <w:lang w:val="en-US"/>
              </w:rPr>
            </w:pPr>
            <w:r>
              <w:rPr>
                <w:i/>
                <w:sz w:val="16"/>
                <w:lang w:val="en-US"/>
              </w:rPr>
              <w:t xml:space="preserve">Beth </w:t>
            </w:r>
            <w:proofErr w:type="spellStart"/>
            <w:r>
              <w:rPr>
                <w:i/>
                <w:sz w:val="16"/>
                <w:lang w:val="en-US"/>
              </w:rPr>
              <w:t>yw</w:t>
            </w:r>
            <w:proofErr w:type="spellEnd"/>
            <w:r>
              <w:rPr>
                <w:i/>
                <w:sz w:val="16"/>
                <w:lang w:val="en-US"/>
              </w:rPr>
              <w:t xml:space="preserve"> </w:t>
            </w:r>
            <w:proofErr w:type="spellStart"/>
            <w:r>
              <w:rPr>
                <w:i/>
                <w:sz w:val="16"/>
                <w:lang w:val="en-US"/>
              </w:rPr>
              <w:t>eich</w:t>
            </w:r>
            <w:proofErr w:type="spellEnd"/>
            <w:r>
              <w:rPr>
                <w:i/>
                <w:sz w:val="16"/>
                <w:lang w:val="en-US"/>
              </w:rPr>
              <w:t xml:space="preserve"> </w:t>
            </w:r>
            <w:proofErr w:type="spellStart"/>
            <w:r>
              <w:rPr>
                <w:i/>
                <w:sz w:val="16"/>
                <w:lang w:val="en-US"/>
              </w:rPr>
              <w:t>teimladau</w:t>
            </w:r>
            <w:proofErr w:type="spellEnd"/>
            <w:r>
              <w:rPr>
                <w:i/>
                <w:sz w:val="16"/>
                <w:lang w:val="en-US"/>
              </w:rPr>
              <w:t xml:space="preserve"> </w:t>
            </w:r>
            <w:proofErr w:type="spellStart"/>
            <w:r>
              <w:rPr>
                <w:i/>
                <w:sz w:val="16"/>
                <w:lang w:val="en-US"/>
              </w:rPr>
              <w:t>ynghylch</w:t>
            </w:r>
            <w:proofErr w:type="spellEnd"/>
            <w:r>
              <w:rPr>
                <w:i/>
                <w:sz w:val="16"/>
                <w:lang w:val="en-US"/>
              </w:rPr>
              <w:t xml:space="preserve"> y </w:t>
            </w:r>
            <w:proofErr w:type="spellStart"/>
            <w:r>
              <w:rPr>
                <w:i/>
                <w:sz w:val="16"/>
                <w:lang w:val="en-US"/>
              </w:rPr>
              <w:t>profiad</w:t>
            </w:r>
            <w:proofErr w:type="spellEnd"/>
            <w:r>
              <w:rPr>
                <w:i/>
                <w:sz w:val="16"/>
                <w:lang w:val="en-US"/>
              </w:rPr>
              <w:t>?</w:t>
            </w:r>
          </w:p>
          <w:p w14:paraId="7662EFC7" w14:textId="77777777" w:rsidR="00937501" w:rsidRDefault="00937501">
            <w:pPr>
              <w:rPr>
                <w:i/>
                <w:sz w:val="16"/>
                <w:lang w:val="en-US"/>
              </w:rPr>
            </w:pPr>
          </w:p>
          <w:p w14:paraId="4C958F2B" w14:textId="77777777" w:rsidR="00937501" w:rsidRDefault="00937501">
            <w:pPr>
              <w:rPr>
                <w:i/>
                <w:sz w:val="16"/>
                <w:lang w:val="en-US"/>
              </w:rPr>
            </w:pPr>
            <w:r>
              <w:rPr>
                <w:i/>
                <w:sz w:val="16"/>
                <w:lang w:val="en-US"/>
              </w:rPr>
              <w:t>“What are your feelings regarding the experience?”</w:t>
            </w:r>
          </w:p>
        </w:tc>
        <w:tc>
          <w:tcPr>
            <w:tcW w:w="6833" w:type="dxa"/>
            <w:tcBorders>
              <w:top w:val="single" w:sz="4" w:space="0" w:color="auto"/>
              <w:left w:val="single" w:sz="4" w:space="0" w:color="auto"/>
              <w:bottom w:val="single" w:sz="4" w:space="0" w:color="auto"/>
              <w:right w:val="single" w:sz="4" w:space="0" w:color="auto"/>
            </w:tcBorders>
          </w:tcPr>
          <w:p w14:paraId="20A2316D" w14:textId="77777777" w:rsidR="00937501" w:rsidRDefault="00937501">
            <w:r>
              <w:t>I think it is good that students feel comfortable in the class and have a good relationship with the teacher to be able to answer questions without being asked directly also to ask questions to the teacher if they do not understand.</w:t>
            </w:r>
          </w:p>
          <w:p w14:paraId="094EDD0C" w14:textId="77777777" w:rsidR="00937501" w:rsidRDefault="00937501">
            <w:pPr>
              <w:rPr>
                <w:b/>
                <w:u w:val="single"/>
                <w:lang w:val="en-US"/>
              </w:rPr>
            </w:pPr>
          </w:p>
          <w:p w14:paraId="3182BC8C" w14:textId="77777777" w:rsidR="00937501" w:rsidRDefault="00937501">
            <w:pPr>
              <w:rPr>
                <w:b/>
                <w:u w:val="single"/>
                <w:lang w:val="en-US"/>
              </w:rPr>
            </w:pPr>
          </w:p>
          <w:p w14:paraId="7F88209F" w14:textId="77777777" w:rsidR="00937501" w:rsidRDefault="00937501">
            <w:pPr>
              <w:rPr>
                <w:b/>
                <w:u w:val="single"/>
                <w:lang w:val="en-US"/>
              </w:rPr>
            </w:pPr>
          </w:p>
        </w:tc>
      </w:tr>
      <w:tr w:rsidR="00937501" w14:paraId="6E0B7549" w14:textId="77777777" w:rsidTr="008A5258">
        <w:tc>
          <w:tcPr>
            <w:tcW w:w="2552" w:type="dxa"/>
            <w:tcBorders>
              <w:top w:val="single" w:sz="4" w:space="0" w:color="auto"/>
              <w:left w:val="single" w:sz="4" w:space="0" w:color="auto"/>
              <w:bottom w:val="single" w:sz="4" w:space="0" w:color="auto"/>
              <w:right w:val="single" w:sz="4" w:space="0" w:color="auto"/>
            </w:tcBorders>
            <w:hideMark/>
          </w:tcPr>
          <w:p w14:paraId="6E20F699" w14:textId="77777777" w:rsidR="00937501" w:rsidRDefault="00937501">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01A146C5" w14:textId="77777777" w:rsidR="00937501" w:rsidRDefault="00937501">
            <w:pPr>
              <w:rPr>
                <w:i/>
                <w:lang w:val="en-US"/>
              </w:rPr>
            </w:pPr>
            <w:r>
              <w:rPr>
                <w:i/>
                <w:lang w:val="en-US"/>
              </w:rPr>
              <w:t>Remember and Understand</w:t>
            </w:r>
          </w:p>
          <w:p w14:paraId="2324985C" w14:textId="77777777" w:rsidR="00937501" w:rsidRDefault="00937501">
            <w:pPr>
              <w:rPr>
                <w:i/>
                <w:sz w:val="16"/>
              </w:rPr>
            </w:pPr>
            <w:r>
              <w:rPr>
                <w:i/>
                <w:sz w:val="16"/>
                <w:lang w:val="cy-GB"/>
              </w:rPr>
              <w:t>“Allwch chi restru elfennau’r achos yng nghyd-destun y dysgu?”</w:t>
            </w:r>
          </w:p>
          <w:p w14:paraId="4DF5BC04" w14:textId="77777777" w:rsidR="00937501" w:rsidRDefault="00937501">
            <w:pPr>
              <w:rPr>
                <w:i/>
                <w:sz w:val="16"/>
                <w:lang w:val="en-US"/>
              </w:rPr>
            </w:pPr>
            <w:r>
              <w:rPr>
                <w:i/>
                <w:sz w:val="16"/>
                <w:lang w:val="en-US"/>
              </w:rPr>
              <w:t xml:space="preserve"> </w:t>
            </w:r>
          </w:p>
          <w:p w14:paraId="673ACC71" w14:textId="77777777" w:rsidR="00937501" w:rsidRDefault="00937501">
            <w:pPr>
              <w:rPr>
                <w:i/>
                <w:sz w:val="16"/>
                <w:lang w:val="en-US"/>
              </w:rPr>
            </w:pPr>
            <w:r>
              <w:rPr>
                <w:i/>
                <w:sz w:val="16"/>
                <w:lang w:val="en-US"/>
              </w:rPr>
              <w:t>“Can you list the aspects of the incident in the context of learning?”</w:t>
            </w:r>
          </w:p>
        </w:tc>
        <w:tc>
          <w:tcPr>
            <w:tcW w:w="6833" w:type="dxa"/>
            <w:tcBorders>
              <w:top w:val="single" w:sz="4" w:space="0" w:color="auto"/>
              <w:left w:val="single" w:sz="4" w:space="0" w:color="auto"/>
              <w:bottom w:val="single" w:sz="4" w:space="0" w:color="auto"/>
              <w:right w:val="single" w:sz="4" w:space="0" w:color="auto"/>
            </w:tcBorders>
          </w:tcPr>
          <w:p w14:paraId="55C1EB42" w14:textId="77777777" w:rsidR="00937501" w:rsidRDefault="00937501">
            <w:r>
              <w:t>Students want to learn therefore happy to ask questions on topics they are unsure of. Being able to answer questions shows understanding of what they have learnt during that lesson.</w:t>
            </w:r>
          </w:p>
          <w:p w14:paraId="0B6B2583" w14:textId="77777777" w:rsidR="00937501" w:rsidRDefault="00937501">
            <w:pPr>
              <w:rPr>
                <w:b/>
                <w:u w:val="single"/>
                <w:lang w:val="en-US"/>
              </w:rPr>
            </w:pPr>
          </w:p>
          <w:p w14:paraId="288AC099" w14:textId="77777777" w:rsidR="00937501" w:rsidRDefault="00937501">
            <w:pPr>
              <w:rPr>
                <w:b/>
                <w:u w:val="single"/>
                <w:lang w:val="en-US"/>
              </w:rPr>
            </w:pPr>
          </w:p>
        </w:tc>
      </w:tr>
      <w:tr w:rsidR="00937501" w14:paraId="4B04496F" w14:textId="77777777" w:rsidTr="008A5258">
        <w:tc>
          <w:tcPr>
            <w:tcW w:w="2552" w:type="dxa"/>
            <w:tcBorders>
              <w:top w:val="single" w:sz="4" w:space="0" w:color="auto"/>
              <w:left w:val="single" w:sz="4" w:space="0" w:color="auto"/>
              <w:bottom w:val="single" w:sz="4" w:space="0" w:color="auto"/>
              <w:right w:val="single" w:sz="4" w:space="0" w:color="auto"/>
            </w:tcBorders>
          </w:tcPr>
          <w:p w14:paraId="489F6B34" w14:textId="77777777" w:rsidR="00937501" w:rsidRDefault="00937501">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26E08322" w14:textId="77777777" w:rsidR="00937501" w:rsidRDefault="00937501">
            <w:pPr>
              <w:rPr>
                <w:i/>
                <w:lang w:val="en-US"/>
              </w:rPr>
            </w:pPr>
            <w:r>
              <w:rPr>
                <w:i/>
                <w:lang w:val="en-US"/>
              </w:rPr>
              <w:t xml:space="preserve">Evaluate and </w:t>
            </w:r>
            <w:proofErr w:type="spellStart"/>
            <w:r>
              <w:rPr>
                <w:i/>
                <w:lang w:val="en-US"/>
              </w:rPr>
              <w:t>analyse</w:t>
            </w:r>
            <w:proofErr w:type="spellEnd"/>
          </w:p>
          <w:p w14:paraId="0E136FA5" w14:textId="77777777" w:rsidR="00937501" w:rsidRDefault="00937501">
            <w:pPr>
              <w:rPr>
                <w:i/>
                <w:sz w:val="16"/>
                <w:lang w:val="en-US"/>
              </w:rPr>
            </w:pPr>
          </w:p>
          <w:p w14:paraId="1AAEBA93" w14:textId="77777777" w:rsidR="00937501" w:rsidRDefault="00937501">
            <w:pPr>
              <w:rPr>
                <w:i/>
                <w:sz w:val="16"/>
                <w:lang w:val="cy-GB"/>
              </w:rPr>
            </w:pPr>
            <w:r>
              <w:rPr>
                <w:i/>
                <w:sz w:val="16"/>
                <w:lang w:val="cy-GB"/>
              </w:rPr>
              <w:t>“Beth y gellid ei gadw yr un fath i sicrhau addysgu a dysgu effeithiol yn y dyfodol?”</w:t>
            </w:r>
          </w:p>
          <w:p w14:paraId="3C3864A2" w14:textId="77777777" w:rsidR="00937501" w:rsidRDefault="00937501">
            <w:pPr>
              <w:rPr>
                <w:i/>
                <w:sz w:val="16"/>
              </w:rPr>
            </w:pPr>
          </w:p>
          <w:p w14:paraId="5A795C6A" w14:textId="77777777" w:rsidR="00937501" w:rsidRDefault="00937501">
            <w:pPr>
              <w:rPr>
                <w:i/>
                <w:sz w:val="16"/>
              </w:rPr>
            </w:pPr>
            <w:r>
              <w:rPr>
                <w:i/>
                <w:sz w:val="16"/>
              </w:rPr>
              <w:t xml:space="preserve"> “What could be kept the same to ensure effective teaching and learning in the future?”</w:t>
            </w:r>
          </w:p>
          <w:p w14:paraId="7CDB25DF" w14:textId="77777777" w:rsidR="00937501" w:rsidRDefault="00937501">
            <w:pPr>
              <w:rPr>
                <w:i/>
                <w:sz w:val="16"/>
                <w:lang w:val="en-US"/>
              </w:rPr>
            </w:pPr>
          </w:p>
        </w:tc>
        <w:tc>
          <w:tcPr>
            <w:tcW w:w="6833" w:type="dxa"/>
            <w:tcBorders>
              <w:top w:val="single" w:sz="4" w:space="0" w:color="auto"/>
              <w:left w:val="single" w:sz="4" w:space="0" w:color="auto"/>
              <w:bottom w:val="single" w:sz="4" w:space="0" w:color="auto"/>
              <w:right w:val="single" w:sz="4" w:space="0" w:color="auto"/>
            </w:tcBorders>
            <w:hideMark/>
          </w:tcPr>
          <w:p w14:paraId="7E48D445" w14:textId="77777777" w:rsidR="00937501" w:rsidRDefault="00937501">
            <w:r>
              <w:t>Use the basketball effect when one student answers a question “X do you have anything to add to what A said’” and other questions such as “do you agree with what X said”. This will encourage communication and encouragement in the lesson</w:t>
            </w:r>
          </w:p>
        </w:tc>
      </w:tr>
      <w:tr w:rsidR="00937501" w14:paraId="61067C99" w14:textId="77777777" w:rsidTr="008A5258">
        <w:trPr>
          <w:trHeight w:val="2555"/>
        </w:trPr>
        <w:tc>
          <w:tcPr>
            <w:tcW w:w="2552" w:type="dxa"/>
            <w:tcBorders>
              <w:top w:val="single" w:sz="4" w:space="0" w:color="auto"/>
              <w:left w:val="single" w:sz="4" w:space="0" w:color="auto"/>
              <w:bottom w:val="single" w:sz="4" w:space="0" w:color="auto"/>
              <w:right w:val="single" w:sz="4" w:space="0" w:color="auto"/>
            </w:tcBorders>
          </w:tcPr>
          <w:p w14:paraId="7E821697" w14:textId="77777777" w:rsidR="00937501" w:rsidRDefault="00937501">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5FA994F1" w14:textId="77777777" w:rsidR="00937501" w:rsidRDefault="00937501">
            <w:pPr>
              <w:rPr>
                <w:i/>
                <w:lang w:val="en-US"/>
              </w:rPr>
            </w:pPr>
            <w:r>
              <w:rPr>
                <w:i/>
                <w:lang w:val="en-US"/>
              </w:rPr>
              <w:t>Conclusions and actions</w:t>
            </w:r>
          </w:p>
          <w:p w14:paraId="07C3C595" w14:textId="77777777" w:rsidR="00937501" w:rsidRDefault="00937501">
            <w:pPr>
              <w:rPr>
                <w:i/>
                <w:sz w:val="16"/>
              </w:rPr>
            </w:pPr>
            <w:r>
              <w:rPr>
                <w:i/>
                <w:sz w:val="16"/>
                <w:lang w:val="cy-GB"/>
              </w:rPr>
              <w:t>“Beth yw eich atebion posibl i’r mater a nodwyd?”</w:t>
            </w:r>
          </w:p>
          <w:p w14:paraId="7C7FAB69" w14:textId="77777777" w:rsidR="00937501" w:rsidRDefault="00937501">
            <w:pPr>
              <w:rPr>
                <w:i/>
                <w:sz w:val="16"/>
              </w:rPr>
            </w:pPr>
            <w:r>
              <w:rPr>
                <w:i/>
                <w:sz w:val="16"/>
                <w:lang w:val="cy-GB"/>
              </w:rPr>
              <w:t>“Beth y gellid ei wneud nesaf?”</w:t>
            </w:r>
          </w:p>
          <w:p w14:paraId="48DFC385" w14:textId="77777777" w:rsidR="00937501" w:rsidRDefault="00937501">
            <w:pPr>
              <w:rPr>
                <w:i/>
                <w:sz w:val="16"/>
              </w:rPr>
            </w:pPr>
            <w:r>
              <w:rPr>
                <w:i/>
                <w:sz w:val="16"/>
              </w:rPr>
              <w:t xml:space="preserve"> </w:t>
            </w:r>
          </w:p>
          <w:p w14:paraId="4B5CA034" w14:textId="77777777" w:rsidR="00937501" w:rsidRDefault="00937501">
            <w:pPr>
              <w:rPr>
                <w:i/>
                <w:sz w:val="16"/>
              </w:rPr>
            </w:pPr>
            <w:r>
              <w:rPr>
                <w:i/>
                <w:sz w:val="16"/>
              </w:rPr>
              <w:t>“What are your possible solutions to the issue identified?”</w:t>
            </w:r>
          </w:p>
          <w:p w14:paraId="3B7AD165" w14:textId="77777777" w:rsidR="00937501" w:rsidRDefault="00937501">
            <w:pPr>
              <w:rPr>
                <w:i/>
                <w:sz w:val="16"/>
              </w:rPr>
            </w:pPr>
            <w:r>
              <w:rPr>
                <w:i/>
                <w:sz w:val="16"/>
              </w:rPr>
              <w:t>“What could be done next?”</w:t>
            </w:r>
          </w:p>
          <w:p w14:paraId="71BFD5BF" w14:textId="77777777" w:rsidR="00937501" w:rsidRDefault="00937501">
            <w:pPr>
              <w:rPr>
                <w:i/>
                <w:sz w:val="16"/>
                <w:lang w:val="en-US"/>
              </w:rPr>
            </w:pPr>
          </w:p>
        </w:tc>
        <w:tc>
          <w:tcPr>
            <w:tcW w:w="6833" w:type="dxa"/>
            <w:tcBorders>
              <w:top w:val="single" w:sz="4" w:space="0" w:color="auto"/>
              <w:left w:val="single" w:sz="4" w:space="0" w:color="auto"/>
              <w:bottom w:val="single" w:sz="4" w:space="0" w:color="auto"/>
              <w:right w:val="single" w:sz="4" w:space="0" w:color="auto"/>
            </w:tcBorders>
          </w:tcPr>
          <w:p w14:paraId="6777FA38" w14:textId="77777777" w:rsidR="00937501" w:rsidRDefault="00937501">
            <w:pPr>
              <w:rPr>
                <w:b/>
                <w:u w:val="single"/>
                <w:lang w:val="en-US"/>
              </w:rPr>
            </w:pPr>
          </w:p>
          <w:p w14:paraId="00C71DAD" w14:textId="77777777" w:rsidR="00937501" w:rsidRDefault="00937501">
            <w:pPr>
              <w:rPr>
                <w:b/>
                <w:u w:val="single"/>
                <w:lang w:val="en-US"/>
              </w:rPr>
            </w:pPr>
          </w:p>
          <w:p w14:paraId="71CA1577" w14:textId="77777777" w:rsidR="00937501" w:rsidRDefault="00937501">
            <w:r>
              <w:t>The same students are the ones answering the questions therefore the teacher is not able to know if all students have a good understanding. A quiz/plenary and opening activity next lesson to test understanding of the topic. Also middle of the lesson do hinging activity to check everyone is up to speed with everything.</w:t>
            </w:r>
          </w:p>
          <w:p w14:paraId="70A66918" w14:textId="77777777" w:rsidR="00937501" w:rsidRDefault="00937501">
            <w:pPr>
              <w:rPr>
                <w:b/>
                <w:u w:val="single"/>
                <w:lang w:val="en-US"/>
              </w:rPr>
            </w:pPr>
          </w:p>
          <w:p w14:paraId="3B1AB4A1" w14:textId="77777777" w:rsidR="00937501" w:rsidRDefault="00937501">
            <w:pPr>
              <w:rPr>
                <w:b/>
                <w:u w:val="single"/>
                <w:lang w:val="en-US"/>
              </w:rPr>
            </w:pPr>
          </w:p>
          <w:p w14:paraId="0A906885" w14:textId="77777777" w:rsidR="00937501" w:rsidRDefault="00937501">
            <w:pPr>
              <w:rPr>
                <w:b/>
                <w:u w:val="single"/>
                <w:lang w:val="en-US"/>
              </w:rPr>
            </w:pPr>
          </w:p>
        </w:tc>
      </w:tr>
      <w:tr w:rsidR="00937501" w14:paraId="44774ED1" w14:textId="77777777" w:rsidTr="008A5258">
        <w:tc>
          <w:tcPr>
            <w:tcW w:w="9385"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50E6E1F5" w14:textId="77777777" w:rsidR="00937501" w:rsidRDefault="00937501">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Pr>
                <w:i/>
                <w:lang w:val="en-US"/>
              </w:rPr>
              <w:t>Transformed experience</w:t>
            </w:r>
          </w:p>
        </w:tc>
      </w:tr>
    </w:tbl>
    <w:p w14:paraId="066C2318" w14:textId="77777777" w:rsidR="00937501" w:rsidRDefault="00937501"/>
    <w:p w14:paraId="6BA50511" w14:textId="77777777" w:rsidR="00E50633" w:rsidRDefault="00E50633"/>
    <w:tbl>
      <w:tblPr>
        <w:tblStyle w:val="TableGrid"/>
        <w:tblW w:w="0" w:type="auto"/>
        <w:tblLook w:val="04A0" w:firstRow="1" w:lastRow="0" w:firstColumn="1" w:lastColumn="0" w:noHBand="0" w:noVBand="1"/>
      </w:tblPr>
      <w:tblGrid>
        <w:gridCol w:w="8926"/>
      </w:tblGrid>
      <w:tr w:rsidR="00E50633" w:rsidRPr="00C977D0" w14:paraId="4FE3CD40" w14:textId="77777777" w:rsidTr="00D01087">
        <w:tc>
          <w:tcPr>
            <w:tcW w:w="8926" w:type="dxa"/>
          </w:tcPr>
          <w:p w14:paraId="4E309902" w14:textId="1703D88B" w:rsidR="00E50633" w:rsidRDefault="00E50633" w:rsidP="00D01087">
            <w:pPr>
              <w:rPr>
                <w:rFonts w:ascii="Trebuchet MS" w:hAnsi="Trebuchet MS"/>
              </w:rPr>
            </w:pPr>
            <w:r w:rsidRPr="00C977D0">
              <w:rPr>
                <w:rFonts w:ascii="Trebuchet MS" w:hAnsi="Trebuchet MS"/>
              </w:rPr>
              <w:t>Date:</w:t>
            </w:r>
            <w:r w:rsidR="001569F3">
              <w:rPr>
                <w:rFonts w:ascii="Trebuchet MS" w:hAnsi="Trebuchet MS"/>
              </w:rPr>
              <w:t xml:space="preserve"> 26/09/19 – lesson 2</w:t>
            </w:r>
          </w:p>
          <w:p w14:paraId="396AC3BC" w14:textId="77777777" w:rsidR="00E50633" w:rsidRPr="00C977D0" w:rsidRDefault="00E50633" w:rsidP="00D01087">
            <w:pPr>
              <w:rPr>
                <w:rFonts w:ascii="Trebuchet MS" w:hAnsi="Trebuchet MS"/>
              </w:rPr>
            </w:pPr>
          </w:p>
        </w:tc>
      </w:tr>
      <w:tr w:rsidR="00E50633" w:rsidRPr="00C977D0" w14:paraId="54166422" w14:textId="77777777" w:rsidTr="00D01087">
        <w:tc>
          <w:tcPr>
            <w:tcW w:w="8926" w:type="dxa"/>
          </w:tcPr>
          <w:p w14:paraId="7145F4CD" w14:textId="2FE005A1" w:rsidR="00E50633" w:rsidRPr="00C977D0" w:rsidRDefault="00E50633" w:rsidP="00D01087">
            <w:pPr>
              <w:rPr>
                <w:rFonts w:ascii="Trebuchet MS" w:hAnsi="Trebuchet MS"/>
              </w:rPr>
            </w:pPr>
            <w:r w:rsidRPr="00C977D0">
              <w:rPr>
                <w:rFonts w:ascii="Trebuchet MS" w:hAnsi="Trebuchet MS"/>
              </w:rPr>
              <w:t>Lesson details:</w:t>
            </w:r>
            <w:r w:rsidR="00990FFC">
              <w:rPr>
                <w:rFonts w:ascii="Trebuchet MS" w:hAnsi="Trebuchet MS"/>
              </w:rPr>
              <w:t xml:space="preserve"> Ratio</w:t>
            </w:r>
            <w:r w:rsidR="001569F3">
              <w:rPr>
                <w:rFonts w:ascii="Trebuchet MS" w:hAnsi="Trebuchet MS"/>
              </w:rPr>
              <w:t xml:space="preserve"> analysis – completing past paper question </w:t>
            </w:r>
            <w:r w:rsidR="00990FFC">
              <w:rPr>
                <w:rFonts w:ascii="Trebuchet MS" w:hAnsi="Trebuchet MS"/>
              </w:rPr>
              <w:t xml:space="preserve">with case study moved onto more questions from another pas paper </w:t>
            </w:r>
          </w:p>
          <w:p w14:paraId="23CD5389" w14:textId="77777777" w:rsidR="00E50633" w:rsidRPr="00C977D0" w:rsidRDefault="00E50633" w:rsidP="00D01087">
            <w:pPr>
              <w:rPr>
                <w:rFonts w:ascii="Trebuchet MS" w:hAnsi="Trebuchet MS"/>
              </w:rPr>
            </w:pPr>
          </w:p>
          <w:p w14:paraId="170A7A60" w14:textId="77777777" w:rsidR="00E50633" w:rsidRPr="00C977D0" w:rsidRDefault="00E50633" w:rsidP="00D01087">
            <w:pPr>
              <w:rPr>
                <w:rFonts w:ascii="Trebuchet MS" w:hAnsi="Trebuchet MS"/>
              </w:rPr>
            </w:pPr>
          </w:p>
          <w:p w14:paraId="080572EB" w14:textId="77777777" w:rsidR="00E50633" w:rsidRPr="00C977D0" w:rsidRDefault="00E50633" w:rsidP="00D01087">
            <w:pPr>
              <w:rPr>
                <w:rFonts w:ascii="Trebuchet MS" w:hAnsi="Trebuchet MS"/>
              </w:rPr>
            </w:pPr>
          </w:p>
        </w:tc>
      </w:tr>
      <w:tr w:rsidR="00E50633" w:rsidRPr="00C977D0" w14:paraId="2892BDE4" w14:textId="77777777" w:rsidTr="00D01087">
        <w:tc>
          <w:tcPr>
            <w:tcW w:w="8926" w:type="dxa"/>
          </w:tcPr>
          <w:p w14:paraId="7A0C401E" w14:textId="77777777" w:rsidR="00E50633" w:rsidRPr="00C977D0" w:rsidRDefault="00E50633" w:rsidP="00D01087">
            <w:pPr>
              <w:rPr>
                <w:rFonts w:ascii="Trebuchet MS" w:hAnsi="Trebuchet MS"/>
                <w:b/>
                <w:bCs/>
                <w:lang w:val="en-US"/>
              </w:rPr>
            </w:pPr>
            <w:r w:rsidRPr="00C977D0">
              <w:rPr>
                <w:rFonts w:ascii="Trebuchet MS" w:hAnsi="Trebuchet MS"/>
                <w:b/>
                <w:bCs/>
                <w:lang w:val="en-US"/>
              </w:rPr>
              <w:t>Classroom culture</w:t>
            </w:r>
          </w:p>
          <w:p w14:paraId="4304C1F3" w14:textId="77777777" w:rsidR="00E50633" w:rsidRPr="00C977D0" w:rsidRDefault="00E50633" w:rsidP="00D01087">
            <w:pPr>
              <w:rPr>
                <w:rFonts w:ascii="Trebuchet MS" w:hAnsi="Trebuchet MS"/>
                <w:bCs/>
                <w:lang w:val="en-US"/>
              </w:rPr>
            </w:pPr>
            <w:r w:rsidRPr="00C977D0">
              <w:rPr>
                <w:rFonts w:ascii="Trebuchet MS" w:hAnsi="Trebuchet MS"/>
                <w:bCs/>
                <w:lang w:val="en-US"/>
              </w:rPr>
              <w:t>(Are the students focused on learning?)</w:t>
            </w:r>
          </w:p>
          <w:p w14:paraId="28915548" w14:textId="0741A2E5" w:rsidR="00E50633" w:rsidRPr="00C977D0" w:rsidRDefault="00990FFC" w:rsidP="00D01087">
            <w:pPr>
              <w:rPr>
                <w:rFonts w:ascii="Trebuchet MS" w:hAnsi="Trebuchet MS"/>
                <w:bCs/>
                <w:lang w:val="en-US"/>
              </w:rPr>
            </w:pPr>
            <w:r>
              <w:rPr>
                <w:rFonts w:ascii="Trebuchet MS" w:hAnsi="Trebuchet MS"/>
                <w:bCs/>
                <w:lang w:val="en-US"/>
              </w:rPr>
              <w:lastRenderedPageBreak/>
              <w:t xml:space="preserve">All students focused and ready to learn. All proceed to complete work sheet once instructions are given. Quiet class. </w:t>
            </w:r>
          </w:p>
          <w:p w14:paraId="6A816200" w14:textId="77777777" w:rsidR="00E50633" w:rsidRPr="00C977D0" w:rsidRDefault="00E50633" w:rsidP="00D01087">
            <w:pPr>
              <w:rPr>
                <w:rFonts w:ascii="Trebuchet MS" w:hAnsi="Trebuchet MS"/>
                <w:bCs/>
              </w:rPr>
            </w:pPr>
          </w:p>
          <w:p w14:paraId="009998B5" w14:textId="77777777" w:rsidR="00E50633" w:rsidRPr="00C977D0" w:rsidRDefault="00E50633" w:rsidP="00D01087">
            <w:pPr>
              <w:rPr>
                <w:rFonts w:ascii="Trebuchet MS" w:hAnsi="Trebuchet MS"/>
                <w:bCs/>
              </w:rPr>
            </w:pPr>
          </w:p>
          <w:p w14:paraId="1F841127" w14:textId="77777777" w:rsidR="00E50633" w:rsidRPr="00C977D0" w:rsidRDefault="00E50633" w:rsidP="00D01087">
            <w:pPr>
              <w:ind w:left="720"/>
              <w:rPr>
                <w:rFonts w:ascii="Trebuchet MS" w:hAnsi="Trebuchet MS"/>
              </w:rPr>
            </w:pPr>
          </w:p>
        </w:tc>
      </w:tr>
      <w:tr w:rsidR="00E50633" w:rsidRPr="00C977D0" w14:paraId="07AEBE4F" w14:textId="77777777" w:rsidTr="00D01087">
        <w:tc>
          <w:tcPr>
            <w:tcW w:w="8926" w:type="dxa"/>
          </w:tcPr>
          <w:p w14:paraId="208BA610" w14:textId="77777777" w:rsidR="00E50633" w:rsidRPr="00C977D0" w:rsidRDefault="00E50633" w:rsidP="00D01087">
            <w:pPr>
              <w:rPr>
                <w:rFonts w:ascii="Trebuchet MS" w:hAnsi="Trebuchet MS"/>
                <w:b/>
              </w:rPr>
            </w:pPr>
            <w:r w:rsidRPr="00C977D0">
              <w:rPr>
                <w:rFonts w:ascii="Trebuchet MS" w:hAnsi="Trebuchet MS"/>
                <w:b/>
              </w:rPr>
              <w:lastRenderedPageBreak/>
              <w:t>Objectives</w:t>
            </w:r>
          </w:p>
          <w:p w14:paraId="286E87EC" w14:textId="77777777" w:rsidR="00E50633" w:rsidRDefault="00E50633" w:rsidP="00D01087">
            <w:pPr>
              <w:rPr>
                <w:rFonts w:ascii="Trebuchet MS" w:hAnsi="Trebuchet MS"/>
              </w:rPr>
            </w:pPr>
            <w:r w:rsidRPr="00C977D0">
              <w:rPr>
                <w:rFonts w:ascii="Trebuchet MS" w:hAnsi="Trebuchet MS"/>
              </w:rPr>
              <w:t>(Is there a clear purpose to the lesson?  How do the lesson activities promote that purpose?)</w:t>
            </w:r>
          </w:p>
          <w:p w14:paraId="684A09D5" w14:textId="77777777" w:rsidR="00990FFC" w:rsidRPr="00C977D0" w:rsidRDefault="00990FFC" w:rsidP="00D01087">
            <w:pPr>
              <w:rPr>
                <w:rFonts w:ascii="Trebuchet MS" w:hAnsi="Trebuchet MS"/>
              </w:rPr>
            </w:pPr>
          </w:p>
          <w:p w14:paraId="31C46B5C" w14:textId="5754AA7B" w:rsidR="00E50633" w:rsidRPr="00C977D0" w:rsidRDefault="00990FFC" w:rsidP="00D01087">
            <w:pPr>
              <w:rPr>
                <w:rFonts w:ascii="Trebuchet MS" w:hAnsi="Trebuchet MS"/>
              </w:rPr>
            </w:pPr>
            <w:r>
              <w:rPr>
                <w:rFonts w:ascii="Trebuchet MS" w:hAnsi="Trebuchet MS"/>
              </w:rPr>
              <w:t>Purpose of the lesson is to prepare for exam. Pa</w:t>
            </w:r>
            <w:r w:rsidR="006A1731">
              <w:rPr>
                <w:rFonts w:ascii="Trebuchet MS" w:hAnsi="Trebuchet MS"/>
              </w:rPr>
              <w:t>s</w:t>
            </w:r>
            <w:r>
              <w:rPr>
                <w:rFonts w:ascii="Trebuchet MS" w:hAnsi="Trebuchet MS"/>
              </w:rPr>
              <w:t>t paper questions given to students to test knowledge and help them prepare.</w:t>
            </w:r>
          </w:p>
          <w:p w14:paraId="57578059" w14:textId="77777777" w:rsidR="00E50633" w:rsidRPr="00C977D0" w:rsidRDefault="00E50633" w:rsidP="00D01087">
            <w:pPr>
              <w:rPr>
                <w:rFonts w:ascii="Trebuchet MS" w:hAnsi="Trebuchet MS"/>
              </w:rPr>
            </w:pPr>
          </w:p>
          <w:p w14:paraId="52E3C94F" w14:textId="77777777" w:rsidR="00E50633" w:rsidRPr="00C977D0" w:rsidRDefault="00E50633" w:rsidP="00D01087">
            <w:pPr>
              <w:rPr>
                <w:rFonts w:ascii="Trebuchet MS" w:hAnsi="Trebuchet MS"/>
              </w:rPr>
            </w:pPr>
          </w:p>
        </w:tc>
      </w:tr>
      <w:tr w:rsidR="00E50633" w:rsidRPr="00C977D0" w14:paraId="1274AFBB" w14:textId="77777777" w:rsidTr="00D01087">
        <w:tc>
          <w:tcPr>
            <w:tcW w:w="8926" w:type="dxa"/>
          </w:tcPr>
          <w:p w14:paraId="55C791AC" w14:textId="77777777" w:rsidR="00E50633" w:rsidRPr="00C977D0" w:rsidRDefault="00E50633" w:rsidP="00D01087">
            <w:pPr>
              <w:rPr>
                <w:rFonts w:ascii="Trebuchet MS" w:hAnsi="Trebuchet MS"/>
                <w:b/>
              </w:rPr>
            </w:pPr>
            <w:r w:rsidRPr="00C977D0">
              <w:rPr>
                <w:rFonts w:ascii="Trebuchet MS" w:hAnsi="Trebuchet MS"/>
                <w:b/>
              </w:rPr>
              <w:t>Direction</w:t>
            </w:r>
          </w:p>
          <w:p w14:paraId="642C5D6E" w14:textId="77777777" w:rsidR="00E50633" w:rsidRPr="00C977D0" w:rsidRDefault="00E50633" w:rsidP="00D01087">
            <w:pPr>
              <w:rPr>
                <w:rFonts w:ascii="Trebuchet MS" w:hAnsi="Trebuchet MS"/>
              </w:rPr>
            </w:pPr>
            <w:r w:rsidRPr="00C977D0">
              <w:rPr>
                <w:rFonts w:ascii="Trebuchet MS" w:hAnsi="Trebuchet MS"/>
              </w:rPr>
              <w:t>(Are the students clear about what they are doing and how to do it well?)</w:t>
            </w:r>
          </w:p>
          <w:p w14:paraId="15093F06" w14:textId="77777777" w:rsidR="00E50633" w:rsidRPr="00C977D0" w:rsidRDefault="00E50633" w:rsidP="00D01087">
            <w:pPr>
              <w:rPr>
                <w:rFonts w:ascii="Trebuchet MS" w:hAnsi="Trebuchet MS"/>
              </w:rPr>
            </w:pPr>
          </w:p>
          <w:p w14:paraId="1EC37889" w14:textId="587380D0" w:rsidR="00E50633" w:rsidRPr="00C977D0" w:rsidRDefault="00990FFC" w:rsidP="00D01087">
            <w:pPr>
              <w:rPr>
                <w:rFonts w:ascii="Trebuchet MS" w:hAnsi="Trebuchet MS"/>
              </w:rPr>
            </w:pPr>
            <w:r>
              <w:rPr>
                <w:rFonts w:ascii="Trebuchet MS" w:hAnsi="Trebuchet MS"/>
              </w:rPr>
              <w:t>Completing a question from past paper on ratios, advised a calculator will be needed. Think pair share activity is encouraged. Moved on to complete another few questions. Both marked at end of the lesson by other pupils.</w:t>
            </w:r>
          </w:p>
          <w:p w14:paraId="4BF3F1D1" w14:textId="77777777" w:rsidR="00E50633" w:rsidRPr="00C977D0" w:rsidRDefault="00E50633" w:rsidP="00D01087">
            <w:pPr>
              <w:rPr>
                <w:rFonts w:ascii="Trebuchet MS" w:hAnsi="Trebuchet MS"/>
              </w:rPr>
            </w:pPr>
          </w:p>
          <w:p w14:paraId="6890B4CB" w14:textId="77777777" w:rsidR="00E50633" w:rsidRPr="00C977D0" w:rsidRDefault="00E50633" w:rsidP="00D01087">
            <w:pPr>
              <w:rPr>
                <w:rFonts w:ascii="Trebuchet MS" w:hAnsi="Trebuchet MS"/>
              </w:rPr>
            </w:pPr>
          </w:p>
        </w:tc>
      </w:tr>
      <w:tr w:rsidR="00E50633" w:rsidRPr="00C977D0" w14:paraId="5295048F" w14:textId="77777777" w:rsidTr="00D01087">
        <w:tc>
          <w:tcPr>
            <w:tcW w:w="8926" w:type="dxa"/>
          </w:tcPr>
          <w:p w14:paraId="21866690" w14:textId="77777777" w:rsidR="00E50633" w:rsidRPr="00C977D0" w:rsidRDefault="00E50633" w:rsidP="00D01087">
            <w:pPr>
              <w:rPr>
                <w:rFonts w:ascii="Trebuchet MS" w:hAnsi="Trebuchet MS"/>
                <w:b/>
              </w:rPr>
            </w:pPr>
            <w:r w:rsidRPr="00C977D0">
              <w:rPr>
                <w:rFonts w:ascii="Trebuchet MS" w:hAnsi="Trebuchet MS"/>
                <w:b/>
              </w:rPr>
              <w:t>Access and challenge</w:t>
            </w:r>
          </w:p>
          <w:p w14:paraId="3C195CAF" w14:textId="77777777" w:rsidR="00E50633" w:rsidRPr="00C977D0" w:rsidRDefault="00E50633" w:rsidP="00D01087">
            <w:pPr>
              <w:rPr>
                <w:rFonts w:ascii="Trebuchet MS" w:hAnsi="Trebuchet MS"/>
              </w:rPr>
            </w:pPr>
            <w:r w:rsidRPr="00C977D0">
              <w:rPr>
                <w:rFonts w:ascii="Trebuchet MS" w:hAnsi="Trebuchet MS"/>
              </w:rPr>
              <w:t xml:space="preserve"> (Are all students able to engage in the lesson?  Are all students challenged?)</w:t>
            </w:r>
          </w:p>
          <w:p w14:paraId="34056C28" w14:textId="77777777" w:rsidR="00E50633" w:rsidRPr="00C977D0" w:rsidRDefault="00E50633" w:rsidP="00D01087">
            <w:pPr>
              <w:rPr>
                <w:rFonts w:ascii="Trebuchet MS" w:hAnsi="Trebuchet MS"/>
              </w:rPr>
            </w:pPr>
          </w:p>
          <w:p w14:paraId="4F13186A" w14:textId="74B15FB9" w:rsidR="00E50633" w:rsidRPr="00C977D0" w:rsidRDefault="00990FFC" w:rsidP="00D01087">
            <w:pPr>
              <w:rPr>
                <w:rFonts w:ascii="Trebuchet MS" w:hAnsi="Trebuchet MS"/>
              </w:rPr>
            </w:pPr>
            <w:r>
              <w:rPr>
                <w:rFonts w:ascii="Trebuchet MS" w:hAnsi="Trebuchet MS"/>
              </w:rPr>
              <w:t xml:space="preserve">Students are encouraged to work together to communicate and encourage with </w:t>
            </w:r>
            <w:r w:rsidR="0050154F">
              <w:rPr>
                <w:rFonts w:ascii="Trebuchet MS" w:hAnsi="Trebuchet MS"/>
              </w:rPr>
              <w:t>each other</w:t>
            </w:r>
            <w:r>
              <w:rPr>
                <w:rFonts w:ascii="Trebuchet MS" w:hAnsi="Trebuchet MS"/>
              </w:rPr>
              <w:t xml:space="preserve">. Students were challenged as a few needed to check the </w:t>
            </w:r>
            <w:proofErr w:type="spellStart"/>
            <w:r>
              <w:rPr>
                <w:rFonts w:ascii="Trebuchet MS" w:hAnsi="Trebuchet MS"/>
              </w:rPr>
              <w:t>forula</w:t>
            </w:r>
            <w:proofErr w:type="spellEnd"/>
            <w:r>
              <w:rPr>
                <w:rFonts w:ascii="Trebuchet MS" w:hAnsi="Trebuchet MS"/>
              </w:rPr>
              <w:t xml:space="preserve"> and how to calculate with the teacher. </w:t>
            </w:r>
          </w:p>
          <w:p w14:paraId="2A9C8B34" w14:textId="77777777" w:rsidR="00E50633" w:rsidRPr="00C977D0" w:rsidRDefault="00E50633" w:rsidP="00D01087">
            <w:pPr>
              <w:rPr>
                <w:rFonts w:ascii="Trebuchet MS" w:hAnsi="Trebuchet MS"/>
              </w:rPr>
            </w:pPr>
          </w:p>
        </w:tc>
      </w:tr>
      <w:tr w:rsidR="00E50633" w:rsidRPr="00C977D0" w14:paraId="7598A40B" w14:textId="77777777" w:rsidTr="00D01087">
        <w:tc>
          <w:tcPr>
            <w:tcW w:w="8926" w:type="dxa"/>
          </w:tcPr>
          <w:p w14:paraId="39DCC468" w14:textId="77777777" w:rsidR="00E50633" w:rsidRPr="00C977D0" w:rsidRDefault="00E50633" w:rsidP="00D01087">
            <w:pPr>
              <w:rPr>
                <w:rFonts w:ascii="Trebuchet MS" w:hAnsi="Trebuchet MS"/>
                <w:b/>
              </w:rPr>
            </w:pPr>
            <w:r w:rsidRPr="00C977D0">
              <w:rPr>
                <w:rFonts w:ascii="Trebuchet MS" w:hAnsi="Trebuchet MS"/>
                <w:b/>
              </w:rPr>
              <w:t>Assessment</w:t>
            </w:r>
          </w:p>
          <w:p w14:paraId="6567972E" w14:textId="77777777" w:rsidR="00E50633" w:rsidRPr="00C977D0" w:rsidRDefault="00E50633" w:rsidP="00D01087">
            <w:pPr>
              <w:rPr>
                <w:rFonts w:ascii="Trebuchet MS" w:hAnsi="Trebuchet MS"/>
              </w:rPr>
            </w:pPr>
            <w:r w:rsidRPr="00C977D0">
              <w:rPr>
                <w:rFonts w:ascii="Trebuchet MS" w:hAnsi="Trebuchet MS"/>
              </w:rPr>
              <w:t xml:space="preserve"> How does the teacher assess student understanding before, during and after the lesson?  How is this used in their teaching?</w:t>
            </w:r>
          </w:p>
          <w:p w14:paraId="521FB1E7" w14:textId="77777777" w:rsidR="00E50633" w:rsidRPr="00C977D0" w:rsidRDefault="00E50633" w:rsidP="00D01087">
            <w:pPr>
              <w:rPr>
                <w:rFonts w:ascii="Trebuchet MS" w:hAnsi="Trebuchet MS"/>
              </w:rPr>
            </w:pPr>
          </w:p>
          <w:p w14:paraId="24F8BDDE" w14:textId="2A2F11D7" w:rsidR="00E50633" w:rsidRPr="00C977D0" w:rsidRDefault="00744A69" w:rsidP="00D01087">
            <w:pPr>
              <w:rPr>
                <w:rFonts w:ascii="Trebuchet MS" w:hAnsi="Trebuchet MS"/>
              </w:rPr>
            </w:pPr>
            <w:r>
              <w:rPr>
                <w:rFonts w:ascii="Trebuchet MS" w:hAnsi="Trebuchet MS"/>
              </w:rPr>
              <w:t xml:space="preserve">Teacher speaks to </w:t>
            </w:r>
            <w:r w:rsidR="006A1731">
              <w:rPr>
                <w:rFonts w:ascii="Trebuchet MS" w:hAnsi="Trebuchet MS"/>
              </w:rPr>
              <w:t>everyone</w:t>
            </w:r>
            <w:r>
              <w:rPr>
                <w:rFonts w:ascii="Trebuchet MS" w:hAnsi="Trebuchet MS"/>
              </w:rPr>
              <w:t xml:space="preserve"> in the class to check understanding during the class. </w:t>
            </w:r>
          </w:p>
        </w:tc>
      </w:tr>
      <w:tr w:rsidR="00E50633" w:rsidRPr="00C977D0" w14:paraId="78DCACF7" w14:textId="77777777" w:rsidTr="00D01087">
        <w:tc>
          <w:tcPr>
            <w:tcW w:w="8926" w:type="dxa"/>
          </w:tcPr>
          <w:p w14:paraId="7BDA3540" w14:textId="46845E59" w:rsidR="00E50633" w:rsidRPr="00C977D0" w:rsidRDefault="00E50633" w:rsidP="00D01087">
            <w:pPr>
              <w:rPr>
                <w:rFonts w:ascii="Trebuchet MS" w:hAnsi="Trebuchet MS"/>
                <w:b/>
              </w:rPr>
            </w:pPr>
            <w:r w:rsidRPr="00C977D0">
              <w:rPr>
                <w:rFonts w:ascii="Trebuchet MS" w:hAnsi="Trebuchet MS"/>
                <w:b/>
              </w:rPr>
              <w:t>Specifics / Critical Incidents</w:t>
            </w:r>
          </w:p>
          <w:p w14:paraId="7D39D0CE" w14:textId="77777777" w:rsidR="00E50633" w:rsidRPr="00C977D0" w:rsidRDefault="00E50633" w:rsidP="00D01087">
            <w:pPr>
              <w:rPr>
                <w:rFonts w:ascii="Trebuchet MS" w:hAnsi="Trebuchet MS"/>
              </w:rPr>
            </w:pPr>
            <w:r w:rsidRPr="00C977D0">
              <w:rPr>
                <w:rFonts w:ascii="Trebuchet MS" w:hAnsi="Trebuchet MS"/>
              </w:rPr>
              <w:t xml:space="preserve"> Are there particular telling moments and examples which it would be helpful to discuss?</w:t>
            </w:r>
          </w:p>
          <w:p w14:paraId="0F60D5F8" w14:textId="369F8E9D" w:rsidR="00E50633" w:rsidRDefault="006A1731" w:rsidP="006A1731">
            <w:pPr>
              <w:pStyle w:val="ListParagraph"/>
              <w:numPr>
                <w:ilvl w:val="0"/>
                <w:numId w:val="4"/>
              </w:numPr>
              <w:rPr>
                <w:rFonts w:ascii="Trebuchet MS" w:hAnsi="Trebuchet MS"/>
              </w:rPr>
            </w:pPr>
            <w:r>
              <w:rPr>
                <w:rFonts w:ascii="Trebuchet MS" w:hAnsi="Trebuchet MS"/>
              </w:rPr>
              <w:t>Teacher went around the class to ask everyone if they understood the task and if they needed help.</w:t>
            </w:r>
          </w:p>
          <w:p w14:paraId="1DBF843D" w14:textId="6CBF9326" w:rsidR="006A1731" w:rsidRDefault="006A1731" w:rsidP="006A1731">
            <w:pPr>
              <w:pStyle w:val="ListParagraph"/>
              <w:numPr>
                <w:ilvl w:val="0"/>
                <w:numId w:val="4"/>
              </w:numPr>
              <w:rPr>
                <w:rFonts w:ascii="Trebuchet MS" w:hAnsi="Trebuchet MS"/>
              </w:rPr>
            </w:pPr>
            <w:r>
              <w:rPr>
                <w:rFonts w:ascii="Trebuchet MS" w:hAnsi="Trebuchet MS"/>
              </w:rPr>
              <w:t xml:space="preserve">Students were given the opportunity to ask a question </w:t>
            </w:r>
            <w:r w:rsidR="00FD358C">
              <w:rPr>
                <w:rFonts w:ascii="Trebuchet MS" w:hAnsi="Trebuchet MS"/>
              </w:rPr>
              <w:t xml:space="preserve">that they may not have done in front of the whole class </w:t>
            </w:r>
          </w:p>
          <w:p w14:paraId="460DBABD" w14:textId="5E7143D0" w:rsidR="00FD358C" w:rsidRDefault="00FD358C" w:rsidP="00FD358C">
            <w:pPr>
              <w:pStyle w:val="ListParagraph"/>
              <w:numPr>
                <w:ilvl w:val="0"/>
                <w:numId w:val="4"/>
              </w:numPr>
              <w:rPr>
                <w:rFonts w:ascii="Trebuchet MS" w:hAnsi="Trebuchet MS"/>
              </w:rPr>
            </w:pPr>
            <w:r>
              <w:rPr>
                <w:rFonts w:ascii="Trebuchet MS" w:hAnsi="Trebuchet MS"/>
              </w:rPr>
              <w:t xml:space="preserve">Talking over the teacher in class </w:t>
            </w:r>
          </w:p>
          <w:p w14:paraId="3A4364F2" w14:textId="0A758C2B" w:rsidR="00FD358C" w:rsidRPr="00FD358C" w:rsidRDefault="00FD358C" w:rsidP="00FD358C">
            <w:pPr>
              <w:pStyle w:val="ListParagraph"/>
              <w:numPr>
                <w:ilvl w:val="0"/>
                <w:numId w:val="4"/>
              </w:numPr>
              <w:rPr>
                <w:rFonts w:ascii="Trebuchet MS" w:hAnsi="Trebuchet MS"/>
              </w:rPr>
            </w:pPr>
            <w:r>
              <w:rPr>
                <w:rFonts w:ascii="Trebuchet MS" w:hAnsi="Trebuchet MS"/>
              </w:rPr>
              <w:t xml:space="preserve">Individuals make their own work when answers are given on the board. </w:t>
            </w:r>
          </w:p>
          <w:p w14:paraId="10FD41B8" w14:textId="77777777" w:rsidR="00E50633" w:rsidRPr="00C977D0" w:rsidRDefault="00E50633" w:rsidP="00D01087">
            <w:pPr>
              <w:rPr>
                <w:rFonts w:ascii="Trebuchet MS" w:hAnsi="Trebuchet MS"/>
              </w:rPr>
            </w:pPr>
          </w:p>
          <w:p w14:paraId="5ECEF347" w14:textId="77777777" w:rsidR="00E50633" w:rsidRPr="00C977D0" w:rsidRDefault="00E50633" w:rsidP="00D01087">
            <w:pPr>
              <w:rPr>
                <w:rFonts w:ascii="Trebuchet MS" w:hAnsi="Trebuchet MS"/>
              </w:rPr>
            </w:pPr>
          </w:p>
          <w:p w14:paraId="4457D6EA" w14:textId="77777777" w:rsidR="00E50633" w:rsidRPr="00C977D0" w:rsidRDefault="00E50633" w:rsidP="00D01087">
            <w:pPr>
              <w:rPr>
                <w:rFonts w:ascii="Trebuchet MS" w:hAnsi="Trebuchet MS"/>
              </w:rPr>
            </w:pPr>
          </w:p>
        </w:tc>
      </w:tr>
    </w:tbl>
    <w:p w14:paraId="34C03EA9" w14:textId="30178776" w:rsidR="00E50633" w:rsidRDefault="00E50633"/>
    <w:p w14:paraId="11B4840D" w14:textId="11A97B21" w:rsidR="00937501" w:rsidRDefault="00937501"/>
    <w:tbl>
      <w:tblPr>
        <w:tblStyle w:val="TableGrid"/>
        <w:tblW w:w="8959" w:type="dxa"/>
        <w:tblInd w:w="-459" w:type="dxa"/>
        <w:tblLook w:val="04A0" w:firstRow="1" w:lastRow="0" w:firstColumn="1" w:lastColumn="0" w:noHBand="0" w:noVBand="1"/>
      </w:tblPr>
      <w:tblGrid>
        <w:gridCol w:w="2552"/>
        <w:gridCol w:w="6407"/>
      </w:tblGrid>
      <w:tr w:rsidR="008A5258" w14:paraId="09D30DC2" w14:textId="77777777" w:rsidTr="008A5258">
        <w:tc>
          <w:tcPr>
            <w:tcW w:w="895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20F31B8F" w14:textId="77777777" w:rsidR="008A5258" w:rsidRDefault="008A5258">
            <w:pPr>
              <w:jc w:val="center"/>
              <w:rPr>
                <w:i/>
                <w:lang w:val="en-US"/>
              </w:rPr>
            </w:pPr>
            <w:proofErr w:type="spellStart"/>
            <w:r>
              <w:rPr>
                <w:lang w:val="en-US"/>
              </w:rPr>
              <w:t>Profiad</w:t>
            </w:r>
            <w:proofErr w:type="spellEnd"/>
            <w:r>
              <w:rPr>
                <w:lang w:val="en-US"/>
              </w:rPr>
              <w:t xml:space="preserve">/ </w:t>
            </w:r>
            <w:r>
              <w:rPr>
                <w:i/>
                <w:lang w:val="en-US"/>
              </w:rPr>
              <w:t>Experience</w:t>
            </w:r>
          </w:p>
          <w:p w14:paraId="2975087B" w14:textId="77777777" w:rsidR="008A5258" w:rsidRDefault="008A5258">
            <w:pPr>
              <w:rPr>
                <w:b/>
                <w:u w:val="single"/>
                <w:lang w:val="en-US"/>
              </w:rPr>
            </w:pPr>
          </w:p>
        </w:tc>
      </w:tr>
      <w:tr w:rsidR="008A5258" w14:paraId="7956467A" w14:textId="77777777" w:rsidTr="008A5258">
        <w:tc>
          <w:tcPr>
            <w:tcW w:w="2552" w:type="dxa"/>
            <w:tcBorders>
              <w:top w:val="single" w:sz="4" w:space="0" w:color="auto"/>
              <w:left w:val="single" w:sz="4" w:space="0" w:color="auto"/>
              <w:bottom w:val="single" w:sz="4" w:space="0" w:color="auto"/>
              <w:right w:val="single" w:sz="4" w:space="0" w:color="auto"/>
            </w:tcBorders>
          </w:tcPr>
          <w:p w14:paraId="00C3925D" w14:textId="77777777" w:rsidR="008A5258" w:rsidRDefault="008A5258">
            <w:pPr>
              <w:rPr>
                <w:lang w:val="en-US"/>
              </w:rPr>
            </w:pPr>
            <w:proofErr w:type="spellStart"/>
            <w:r>
              <w:rPr>
                <w:lang w:val="en-US"/>
              </w:rPr>
              <w:t>Teimladau</w:t>
            </w:r>
            <w:proofErr w:type="spellEnd"/>
            <w:r>
              <w:rPr>
                <w:lang w:val="en-US"/>
              </w:rPr>
              <w:t>/</w:t>
            </w:r>
          </w:p>
          <w:p w14:paraId="69D2A6D1" w14:textId="77777777" w:rsidR="008A5258" w:rsidRDefault="008A5258">
            <w:pPr>
              <w:rPr>
                <w:i/>
                <w:lang w:val="en-US"/>
              </w:rPr>
            </w:pPr>
            <w:r>
              <w:rPr>
                <w:i/>
                <w:lang w:val="en-US"/>
              </w:rPr>
              <w:t>Feelings</w:t>
            </w:r>
          </w:p>
          <w:p w14:paraId="51568022" w14:textId="77777777" w:rsidR="008A5258" w:rsidRDefault="008A5258">
            <w:pPr>
              <w:rPr>
                <w:i/>
                <w:sz w:val="16"/>
                <w:lang w:val="en-US"/>
              </w:rPr>
            </w:pPr>
            <w:r>
              <w:rPr>
                <w:i/>
                <w:sz w:val="16"/>
                <w:lang w:val="en-US"/>
              </w:rPr>
              <w:lastRenderedPageBreak/>
              <w:t xml:space="preserve">Beth </w:t>
            </w:r>
            <w:proofErr w:type="spellStart"/>
            <w:r>
              <w:rPr>
                <w:i/>
                <w:sz w:val="16"/>
                <w:lang w:val="en-US"/>
              </w:rPr>
              <w:t>yw</w:t>
            </w:r>
            <w:proofErr w:type="spellEnd"/>
            <w:r>
              <w:rPr>
                <w:i/>
                <w:sz w:val="16"/>
                <w:lang w:val="en-US"/>
              </w:rPr>
              <w:t xml:space="preserve"> </w:t>
            </w:r>
            <w:proofErr w:type="spellStart"/>
            <w:r>
              <w:rPr>
                <w:i/>
                <w:sz w:val="16"/>
                <w:lang w:val="en-US"/>
              </w:rPr>
              <w:t>eich</w:t>
            </w:r>
            <w:proofErr w:type="spellEnd"/>
            <w:r>
              <w:rPr>
                <w:i/>
                <w:sz w:val="16"/>
                <w:lang w:val="en-US"/>
              </w:rPr>
              <w:t xml:space="preserve"> </w:t>
            </w:r>
            <w:proofErr w:type="spellStart"/>
            <w:r>
              <w:rPr>
                <w:i/>
                <w:sz w:val="16"/>
                <w:lang w:val="en-US"/>
              </w:rPr>
              <w:t>teimladau</w:t>
            </w:r>
            <w:proofErr w:type="spellEnd"/>
            <w:r>
              <w:rPr>
                <w:i/>
                <w:sz w:val="16"/>
                <w:lang w:val="en-US"/>
              </w:rPr>
              <w:t xml:space="preserve"> </w:t>
            </w:r>
            <w:proofErr w:type="spellStart"/>
            <w:r>
              <w:rPr>
                <w:i/>
                <w:sz w:val="16"/>
                <w:lang w:val="en-US"/>
              </w:rPr>
              <w:t>ynghylch</w:t>
            </w:r>
            <w:proofErr w:type="spellEnd"/>
            <w:r>
              <w:rPr>
                <w:i/>
                <w:sz w:val="16"/>
                <w:lang w:val="en-US"/>
              </w:rPr>
              <w:t xml:space="preserve"> y </w:t>
            </w:r>
            <w:proofErr w:type="spellStart"/>
            <w:r>
              <w:rPr>
                <w:i/>
                <w:sz w:val="16"/>
                <w:lang w:val="en-US"/>
              </w:rPr>
              <w:t>profiad</w:t>
            </w:r>
            <w:proofErr w:type="spellEnd"/>
            <w:r>
              <w:rPr>
                <w:i/>
                <w:sz w:val="16"/>
                <w:lang w:val="en-US"/>
              </w:rPr>
              <w:t>?</w:t>
            </w:r>
          </w:p>
          <w:p w14:paraId="7E7E8658" w14:textId="77777777" w:rsidR="008A5258" w:rsidRDefault="008A5258">
            <w:pPr>
              <w:rPr>
                <w:i/>
                <w:sz w:val="16"/>
                <w:lang w:val="en-US"/>
              </w:rPr>
            </w:pPr>
          </w:p>
          <w:p w14:paraId="56F4D0AF" w14:textId="77777777" w:rsidR="008A5258" w:rsidRDefault="008A5258">
            <w:pPr>
              <w:rPr>
                <w:i/>
                <w:sz w:val="16"/>
                <w:lang w:val="en-US"/>
              </w:rPr>
            </w:pPr>
            <w:r>
              <w:rPr>
                <w:i/>
                <w:sz w:val="16"/>
                <w:lang w:val="en-US"/>
              </w:rPr>
              <w:t>“What are your feelings regarding the experience?”</w:t>
            </w:r>
          </w:p>
        </w:tc>
        <w:tc>
          <w:tcPr>
            <w:tcW w:w="6407" w:type="dxa"/>
            <w:tcBorders>
              <w:top w:val="single" w:sz="4" w:space="0" w:color="auto"/>
              <w:left w:val="single" w:sz="4" w:space="0" w:color="auto"/>
              <w:bottom w:val="single" w:sz="4" w:space="0" w:color="auto"/>
              <w:right w:val="single" w:sz="4" w:space="0" w:color="auto"/>
            </w:tcBorders>
          </w:tcPr>
          <w:p w14:paraId="08F6A703" w14:textId="77777777" w:rsidR="008A5258" w:rsidRDefault="008A5258">
            <w:pPr>
              <w:rPr>
                <w:b/>
                <w:u w:val="single"/>
                <w:lang w:val="en-US"/>
              </w:rPr>
            </w:pPr>
          </w:p>
          <w:p w14:paraId="7971E4F8" w14:textId="77777777" w:rsidR="008A5258" w:rsidRDefault="008A5258">
            <w:r>
              <w:lastRenderedPageBreak/>
              <w:t>I think that it is good to go and ask students individually if they understand the task or need help. Gives students the opportunity to ask questions that they may not have in front of the class.</w:t>
            </w:r>
          </w:p>
          <w:p w14:paraId="2169F7DB" w14:textId="77777777" w:rsidR="008A5258" w:rsidRDefault="008A5258">
            <w:pPr>
              <w:rPr>
                <w:b/>
                <w:u w:val="single"/>
                <w:lang w:val="en-US"/>
              </w:rPr>
            </w:pPr>
          </w:p>
        </w:tc>
      </w:tr>
      <w:tr w:rsidR="008A5258" w14:paraId="759BB24F" w14:textId="77777777" w:rsidTr="008A5258">
        <w:tc>
          <w:tcPr>
            <w:tcW w:w="2552" w:type="dxa"/>
            <w:tcBorders>
              <w:top w:val="single" w:sz="4" w:space="0" w:color="auto"/>
              <w:left w:val="single" w:sz="4" w:space="0" w:color="auto"/>
              <w:bottom w:val="single" w:sz="4" w:space="0" w:color="auto"/>
              <w:right w:val="single" w:sz="4" w:space="0" w:color="auto"/>
            </w:tcBorders>
            <w:hideMark/>
          </w:tcPr>
          <w:p w14:paraId="7DDA9FD1" w14:textId="77777777" w:rsidR="008A5258" w:rsidRDefault="008A5258">
            <w:pPr>
              <w:rPr>
                <w:lang w:val="en-US"/>
              </w:rPr>
            </w:pPr>
            <w:proofErr w:type="spellStart"/>
            <w:r>
              <w:rPr>
                <w:lang w:val="en-US"/>
              </w:rPr>
              <w:lastRenderedPageBreak/>
              <w:t>Cofio</w:t>
            </w:r>
            <w:proofErr w:type="spellEnd"/>
            <w:r>
              <w:rPr>
                <w:lang w:val="en-US"/>
              </w:rPr>
              <w:t xml:space="preserve"> a </w:t>
            </w:r>
            <w:proofErr w:type="spellStart"/>
            <w:r>
              <w:rPr>
                <w:lang w:val="en-US"/>
              </w:rPr>
              <w:t>Deall</w:t>
            </w:r>
            <w:proofErr w:type="spellEnd"/>
            <w:r>
              <w:rPr>
                <w:lang w:val="en-US"/>
              </w:rPr>
              <w:t>/</w:t>
            </w:r>
          </w:p>
          <w:p w14:paraId="47320B8A" w14:textId="77777777" w:rsidR="008A5258" w:rsidRDefault="008A5258">
            <w:pPr>
              <w:rPr>
                <w:i/>
                <w:lang w:val="en-US"/>
              </w:rPr>
            </w:pPr>
            <w:r>
              <w:rPr>
                <w:i/>
                <w:lang w:val="en-US"/>
              </w:rPr>
              <w:t>Remember and Understand</w:t>
            </w:r>
          </w:p>
          <w:p w14:paraId="65F17549" w14:textId="77777777" w:rsidR="008A5258" w:rsidRDefault="008A5258">
            <w:pPr>
              <w:rPr>
                <w:i/>
                <w:sz w:val="16"/>
              </w:rPr>
            </w:pPr>
            <w:r>
              <w:rPr>
                <w:i/>
                <w:sz w:val="16"/>
                <w:lang w:val="cy-GB"/>
              </w:rPr>
              <w:t>“Allwch chi restru elfennau’r achos yng nghyd-destun y dysgu?”</w:t>
            </w:r>
          </w:p>
          <w:p w14:paraId="7B2D6EA6" w14:textId="77777777" w:rsidR="008A5258" w:rsidRDefault="008A5258">
            <w:pPr>
              <w:rPr>
                <w:i/>
                <w:sz w:val="16"/>
                <w:lang w:val="en-US"/>
              </w:rPr>
            </w:pPr>
            <w:r>
              <w:rPr>
                <w:i/>
                <w:sz w:val="16"/>
                <w:lang w:val="en-US"/>
              </w:rPr>
              <w:t xml:space="preserve"> </w:t>
            </w:r>
          </w:p>
          <w:p w14:paraId="18FABD2F" w14:textId="77777777" w:rsidR="008A5258" w:rsidRDefault="008A5258">
            <w:pPr>
              <w:rPr>
                <w:i/>
                <w:sz w:val="16"/>
                <w:lang w:val="en-US"/>
              </w:rPr>
            </w:pPr>
            <w:r>
              <w:rPr>
                <w:i/>
                <w:sz w:val="16"/>
                <w:lang w:val="en-US"/>
              </w:rPr>
              <w:t>“Can you list the aspects of the incident in the context of learning?”</w:t>
            </w:r>
          </w:p>
        </w:tc>
        <w:tc>
          <w:tcPr>
            <w:tcW w:w="6407" w:type="dxa"/>
            <w:tcBorders>
              <w:top w:val="single" w:sz="4" w:space="0" w:color="auto"/>
              <w:left w:val="single" w:sz="4" w:space="0" w:color="auto"/>
              <w:bottom w:val="single" w:sz="4" w:space="0" w:color="auto"/>
              <w:right w:val="single" w:sz="4" w:space="0" w:color="auto"/>
            </w:tcBorders>
          </w:tcPr>
          <w:p w14:paraId="663876AF" w14:textId="77777777" w:rsidR="008A5258" w:rsidRDefault="008A5258">
            <w:pPr>
              <w:rPr>
                <w:b/>
                <w:u w:val="single"/>
                <w:lang w:val="en-US"/>
              </w:rPr>
            </w:pPr>
          </w:p>
          <w:p w14:paraId="1F2E03C6" w14:textId="77777777" w:rsidR="008A5258" w:rsidRDefault="008A5258">
            <w:r>
              <w:t>If the student is unsure they are comfortable to ask out loud in class. Speaking to students individually on a personal level gives them the confidence to ask and answer questions. This will give then confidence and reassurance in the work they are doing.</w:t>
            </w:r>
          </w:p>
          <w:p w14:paraId="4353817F" w14:textId="77777777" w:rsidR="008A5258" w:rsidRDefault="008A5258">
            <w:pPr>
              <w:rPr>
                <w:b/>
                <w:u w:val="single"/>
                <w:lang w:val="en-US"/>
              </w:rPr>
            </w:pPr>
          </w:p>
        </w:tc>
      </w:tr>
      <w:tr w:rsidR="008A5258" w14:paraId="7B0927F2" w14:textId="77777777" w:rsidTr="008A5258">
        <w:tc>
          <w:tcPr>
            <w:tcW w:w="2552" w:type="dxa"/>
            <w:tcBorders>
              <w:top w:val="single" w:sz="4" w:space="0" w:color="auto"/>
              <w:left w:val="single" w:sz="4" w:space="0" w:color="auto"/>
              <w:bottom w:val="single" w:sz="4" w:space="0" w:color="auto"/>
              <w:right w:val="single" w:sz="4" w:space="0" w:color="auto"/>
            </w:tcBorders>
          </w:tcPr>
          <w:p w14:paraId="71148458" w14:textId="77777777" w:rsidR="008A5258" w:rsidRDefault="008A5258">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3B2629B7" w14:textId="77777777" w:rsidR="008A5258" w:rsidRDefault="008A5258">
            <w:pPr>
              <w:rPr>
                <w:i/>
                <w:lang w:val="en-US"/>
              </w:rPr>
            </w:pPr>
            <w:r>
              <w:rPr>
                <w:i/>
                <w:lang w:val="en-US"/>
              </w:rPr>
              <w:t xml:space="preserve">Evaluate and </w:t>
            </w:r>
            <w:proofErr w:type="spellStart"/>
            <w:r>
              <w:rPr>
                <w:i/>
                <w:lang w:val="en-US"/>
              </w:rPr>
              <w:t>analyse</w:t>
            </w:r>
            <w:proofErr w:type="spellEnd"/>
          </w:p>
          <w:p w14:paraId="421B3429" w14:textId="77777777" w:rsidR="008A5258" w:rsidRDefault="008A5258">
            <w:pPr>
              <w:rPr>
                <w:i/>
                <w:sz w:val="16"/>
                <w:lang w:val="en-US"/>
              </w:rPr>
            </w:pPr>
          </w:p>
          <w:p w14:paraId="28ACEB34" w14:textId="77777777" w:rsidR="008A5258" w:rsidRDefault="008A5258">
            <w:pPr>
              <w:rPr>
                <w:i/>
                <w:sz w:val="16"/>
                <w:lang w:val="cy-GB"/>
              </w:rPr>
            </w:pPr>
            <w:r>
              <w:rPr>
                <w:i/>
                <w:sz w:val="16"/>
                <w:lang w:val="cy-GB"/>
              </w:rPr>
              <w:t>“Beth y gellid ei gadw yr un fath i sicrhau addysgu a dysgu effeithiol yn y dyfodol?”</w:t>
            </w:r>
          </w:p>
          <w:p w14:paraId="0CC7E95C" w14:textId="77777777" w:rsidR="008A5258" w:rsidRDefault="008A5258">
            <w:pPr>
              <w:rPr>
                <w:i/>
                <w:sz w:val="16"/>
              </w:rPr>
            </w:pPr>
          </w:p>
          <w:p w14:paraId="6C501C20" w14:textId="77777777" w:rsidR="008A5258" w:rsidRDefault="008A5258">
            <w:pPr>
              <w:rPr>
                <w:i/>
                <w:sz w:val="16"/>
              </w:rPr>
            </w:pPr>
            <w:r>
              <w:rPr>
                <w:i/>
                <w:sz w:val="16"/>
              </w:rPr>
              <w:t xml:space="preserve"> “What could be kept the same to ensure effective teaching and learning in the future?”</w:t>
            </w:r>
          </w:p>
          <w:p w14:paraId="5853F02F" w14:textId="77777777" w:rsidR="008A5258" w:rsidRDefault="008A5258">
            <w:pPr>
              <w:rPr>
                <w:i/>
                <w:sz w:val="16"/>
                <w:lang w:val="en-US"/>
              </w:rPr>
            </w:pPr>
          </w:p>
        </w:tc>
        <w:tc>
          <w:tcPr>
            <w:tcW w:w="6407" w:type="dxa"/>
            <w:tcBorders>
              <w:top w:val="single" w:sz="4" w:space="0" w:color="auto"/>
              <w:left w:val="single" w:sz="4" w:space="0" w:color="auto"/>
              <w:bottom w:val="single" w:sz="4" w:space="0" w:color="auto"/>
              <w:right w:val="single" w:sz="4" w:space="0" w:color="auto"/>
            </w:tcBorders>
          </w:tcPr>
          <w:p w14:paraId="27321EF5" w14:textId="77777777" w:rsidR="008A5258" w:rsidRDefault="008A5258">
            <w:r>
              <w:t xml:space="preserve">The teacher going around the class asking students individually if they understand or need help should be kept the same as it will help them understand the work better as they are more likely to ask questions to the teacher if the teacher approaches them rather than asking in front of the class. </w:t>
            </w:r>
          </w:p>
          <w:p w14:paraId="48DA555A" w14:textId="77777777" w:rsidR="008A5258" w:rsidRDefault="008A5258"/>
        </w:tc>
      </w:tr>
      <w:tr w:rsidR="008A5258" w14:paraId="56C2BE72" w14:textId="77777777" w:rsidTr="008A5258">
        <w:trPr>
          <w:trHeight w:val="2555"/>
        </w:trPr>
        <w:tc>
          <w:tcPr>
            <w:tcW w:w="2552" w:type="dxa"/>
            <w:tcBorders>
              <w:top w:val="single" w:sz="4" w:space="0" w:color="auto"/>
              <w:left w:val="single" w:sz="4" w:space="0" w:color="auto"/>
              <w:bottom w:val="single" w:sz="4" w:space="0" w:color="auto"/>
              <w:right w:val="single" w:sz="4" w:space="0" w:color="auto"/>
            </w:tcBorders>
          </w:tcPr>
          <w:p w14:paraId="294E6F58" w14:textId="77777777" w:rsidR="008A5258" w:rsidRDefault="008A5258">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41124355" w14:textId="77777777" w:rsidR="008A5258" w:rsidRDefault="008A5258">
            <w:pPr>
              <w:rPr>
                <w:i/>
                <w:lang w:val="en-US"/>
              </w:rPr>
            </w:pPr>
            <w:r>
              <w:rPr>
                <w:i/>
                <w:lang w:val="en-US"/>
              </w:rPr>
              <w:t>Conclusions and actions</w:t>
            </w:r>
          </w:p>
          <w:p w14:paraId="74ADEED7" w14:textId="77777777" w:rsidR="008A5258" w:rsidRDefault="008A5258">
            <w:pPr>
              <w:rPr>
                <w:i/>
                <w:sz w:val="16"/>
              </w:rPr>
            </w:pPr>
            <w:r>
              <w:rPr>
                <w:i/>
                <w:sz w:val="16"/>
                <w:lang w:val="cy-GB"/>
              </w:rPr>
              <w:t>“Beth yw eich atebion posibl i’r mater a nodwyd?”</w:t>
            </w:r>
          </w:p>
          <w:p w14:paraId="4FB09B93" w14:textId="77777777" w:rsidR="008A5258" w:rsidRDefault="008A5258">
            <w:pPr>
              <w:rPr>
                <w:i/>
                <w:sz w:val="16"/>
              </w:rPr>
            </w:pPr>
            <w:r>
              <w:rPr>
                <w:i/>
                <w:sz w:val="16"/>
                <w:lang w:val="cy-GB"/>
              </w:rPr>
              <w:t>“Beth y gellid ei wneud nesaf?”</w:t>
            </w:r>
          </w:p>
          <w:p w14:paraId="454D3EC7" w14:textId="77777777" w:rsidR="008A5258" w:rsidRDefault="008A5258">
            <w:pPr>
              <w:rPr>
                <w:i/>
                <w:sz w:val="16"/>
              </w:rPr>
            </w:pPr>
            <w:r>
              <w:rPr>
                <w:i/>
                <w:sz w:val="16"/>
              </w:rPr>
              <w:t xml:space="preserve"> </w:t>
            </w:r>
          </w:p>
          <w:p w14:paraId="3F6E331B" w14:textId="77777777" w:rsidR="008A5258" w:rsidRDefault="008A5258">
            <w:pPr>
              <w:rPr>
                <w:i/>
                <w:sz w:val="16"/>
              </w:rPr>
            </w:pPr>
            <w:r>
              <w:rPr>
                <w:i/>
                <w:sz w:val="16"/>
              </w:rPr>
              <w:t>“What are your possible solutions to the issue identified?”</w:t>
            </w:r>
          </w:p>
          <w:p w14:paraId="01AB7259" w14:textId="77777777" w:rsidR="008A5258" w:rsidRDefault="008A5258">
            <w:pPr>
              <w:rPr>
                <w:i/>
                <w:sz w:val="16"/>
              </w:rPr>
            </w:pPr>
            <w:r>
              <w:rPr>
                <w:i/>
                <w:sz w:val="16"/>
              </w:rPr>
              <w:t>“What could be done next?”</w:t>
            </w:r>
          </w:p>
          <w:p w14:paraId="294E6426" w14:textId="77777777" w:rsidR="008A5258" w:rsidRDefault="008A5258">
            <w:pPr>
              <w:rPr>
                <w:i/>
                <w:sz w:val="16"/>
                <w:lang w:val="en-US"/>
              </w:rPr>
            </w:pPr>
          </w:p>
        </w:tc>
        <w:tc>
          <w:tcPr>
            <w:tcW w:w="6407" w:type="dxa"/>
            <w:tcBorders>
              <w:top w:val="single" w:sz="4" w:space="0" w:color="auto"/>
              <w:left w:val="single" w:sz="4" w:space="0" w:color="auto"/>
              <w:bottom w:val="single" w:sz="4" w:space="0" w:color="auto"/>
              <w:right w:val="single" w:sz="4" w:space="0" w:color="auto"/>
            </w:tcBorders>
          </w:tcPr>
          <w:p w14:paraId="3F64D8E7" w14:textId="77777777" w:rsidR="008A5258" w:rsidRDefault="008A5258">
            <w:pPr>
              <w:rPr>
                <w:b/>
                <w:u w:val="single"/>
                <w:lang w:val="en-US"/>
              </w:rPr>
            </w:pPr>
          </w:p>
          <w:p w14:paraId="1AE1F142" w14:textId="77777777" w:rsidR="008A5258" w:rsidRDefault="008A5258">
            <w:pPr>
              <w:rPr>
                <w:b/>
                <w:u w:val="single"/>
                <w:lang w:val="en-US"/>
              </w:rPr>
            </w:pPr>
          </w:p>
          <w:p w14:paraId="68F1348F" w14:textId="77777777" w:rsidR="008A5258" w:rsidRDefault="008A5258">
            <w:r>
              <w:t xml:space="preserve">Encourage more engagement in class maybe think pair share activity or group work to get the students communicating more with each other. This will help with confidence, knowledge and completion of work. </w:t>
            </w:r>
          </w:p>
          <w:p w14:paraId="087A4C03" w14:textId="77777777" w:rsidR="008A5258" w:rsidRDefault="008A5258">
            <w:pPr>
              <w:rPr>
                <w:b/>
                <w:u w:val="single"/>
                <w:lang w:val="en-US"/>
              </w:rPr>
            </w:pPr>
          </w:p>
        </w:tc>
      </w:tr>
      <w:tr w:rsidR="008A5258" w14:paraId="0C729DBD" w14:textId="77777777" w:rsidTr="008A5258">
        <w:tc>
          <w:tcPr>
            <w:tcW w:w="895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0810ED77" w14:textId="77777777" w:rsidR="008A5258" w:rsidRDefault="008A5258">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Pr>
                <w:i/>
                <w:lang w:val="en-US"/>
              </w:rPr>
              <w:t>Transformed experience</w:t>
            </w:r>
          </w:p>
        </w:tc>
      </w:tr>
    </w:tbl>
    <w:p w14:paraId="2DE55344" w14:textId="77777777" w:rsidR="008A5258" w:rsidRDefault="008A5258"/>
    <w:p w14:paraId="44E47764" w14:textId="77777777" w:rsidR="00E50633" w:rsidRDefault="00E50633"/>
    <w:tbl>
      <w:tblPr>
        <w:tblStyle w:val="TableGrid"/>
        <w:tblW w:w="0" w:type="auto"/>
        <w:tblLook w:val="04A0" w:firstRow="1" w:lastRow="0" w:firstColumn="1" w:lastColumn="0" w:noHBand="0" w:noVBand="1"/>
      </w:tblPr>
      <w:tblGrid>
        <w:gridCol w:w="8926"/>
      </w:tblGrid>
      <w:tr w:rsidR="00E50633" w:rsidRPr="00C977D0" w14:paraId="3B6651F5" w14:textId="77777777" w:rsidTr="00D01087">
        <w:tc>
          <w:tcPr>
            <w:tcW w:w="8926" w:type="dxa"/>
          </w:tcPr>
          <w:p w14:paraId="22A92ADD" w14:textId="359B0AE7" w:rsidR="00E50633" w:rsidRDefault="00E50633" w:rsidP="00D01087">
            <w:pPr>
              <w:rPr>
                <w:rFonts w:ascii="Trebuchet MS" w:hAnsi="Trebuchet MS"/>
              </w:rPr>
            </w:pPr>
            <w:r w:rsidRPr="00C977D0">
              <w:rPr>
                <w:rFonts w:ascii="Trebuchet MS" w:hAnsi="Trebuchet MS"/>
              </w:rPr>
              <w:t>Date:</w:t>
            </w:r>
            <w:r w:rsidR="00980075">
              <w:rPr>
                <w:rFonts w:ascii="Trebuchet MS" w:hAnsi="Trebuchet MS"/>
              </w:rPr>
              <w:t xml:space="preserve"> 26/09/19 – Lesson 3 </w:t>
            </w:r>
          </w:p>
          <w:p w14:paraId="4EDE260B" w14:textId="77777777" w:rsidR="00E50633" w:rsidRPr="00C977D0" w:rsidRDefault="00E50633" w:rsidP="00D01087">
            <w:pPr>
              <w:rPr>
                <w:rFonts w:ascii="Trebuchet MS" w:hAnsi="Trebuchet MS"/>
              </w:rPr>
            </w:pPr>
          </w:p>
        </w:tc>
      </w:tr>
      <w:tr w:rsidR="00E50633" w:rsidRPr="00C977D0" w14:paraId="47AA6BD9" w14:textId="77777777" w:rsidTr="00D01087">
        <w:tc>
          <w:tcPr>
            <w:tcW w:w="8926" w:type="dxa"/>
          </w:tcPr>
          <w:p w14:paraId="5F62F54D" w14:textId="2FAAC2AA" w:rsidR="00E50633" w:rsidRPr="00C977D0" w:rsidRDefault="00E50633" w:rsidP="00D01087">
            <w:pPr>
              <w:rPr>
                <w:rFonts w:ascii="Trebuchet MS" w:hAnsi="Trebuchet MS"/>
              </w:rPr>
            </w:pPr>
            <w:r w:rsidRPr="00C977D0">
              <w:rPr>
                <w:rFonts w:ascii="Trebuchet MS" w:hAnsi="Trebuchet MS"/>
              </w:rPr>
              <w:t>Lesson details:</w:t>
            </w:r>
            <w:r w:rsidR="00E0729C">
              <w:rPr>
                <w:rFonts w:ascii="Trebuchet MS" w:hAnsi="Trebuchet MS"/>
              </w:rPr>
              <w:t xml:space="preserve"> Branding/ brand awareness </w:t>
            </w:r>
            <w:r w:rsidR="00D01087">
              <w:rPr>
                <w:rFonts w:ascii="Trebuchet MS" w:hAnsi="Trebuchet MS"/>
              </w:rPr>
              <w:t xml:space="preserve">– Branding </w:t>
            </w:r>
          </w:p>
          <w:p w14:paraId="726967E2" w14:textId="77777777" w:rsidR="00E50633" w:rsidRPr="00C977D0" w:rsidRDefault="00E50633" w:rsidP="00D01087">
            <w:pPr>
              <w:rPr>
                <w:rFonts w:ascii="Trebuchet MS" w:hAnsi="Trebuchet MS"/>
              </w:rPr>
            </w:pPr>
          </w:p>
          <w:p w14:paraId="50C32BEE" w14:textId="77777777" w:rsidR="00E50633" w:rsidRPr="00C977D0" w:rsidRDefault="00E50633" w:rsidP="00D01087">
            <w:pPr>
              <w:rPr>
                <w:rFonts w:ascii="Trebuchet MS" w:hAnsi="Trebuchet MS"/>
              </w:rPr>
            </w:pPr>
          </w:p>
          <w:p w14:paraId="6A7939C7" w14:textId="77777777" w:rsidR="00E50633" w:rsidRPr="00C977D0" w:rsidRDefault="00E50633" w:rsidP="00D01087">
            <w:pPr>
              <w:rPr>
                <w:rFonts w:ascii="Trebuchet MS" w:hAnsi="Trebuchet MS"/>
              </w:rPr>
            </w:pPr>
          </w:p>
        </w:tc>
      </w:tr>
      <w:tr w:rsidR="00E50633" w:rsidRPr="00C977D0" w14:paraId="3FA53B33" w14:textId="77777777" w:rsidTr="00D01087">
        <w:tc>
          <w:tcPr>
            <w:tcW w:w="8926" w:type="dxa"/>
          </w:tcPr>
          <w:p w14:paraId="6FF83487" w14:textId="77777777" w:rsidR="00E50633" w:rsidRPr="00C977D0" w:rsidRDefault="00E50633" w:rsidP="00D01087">
            <w:pPr>
              <w:rPr>
                <w:rFonts w:ascii="Trebuchet MS" w:hAnsi="Trebuchet MS"/>
                <w:b/>
                <w:bCs/>
                <w:lang w:val="en-US"/>
              </w:rPr>
            </w:pPr>
            <w:r w:rsidRPr="00C977D0">
              <w:rPr>
                <w:rFonts w:ascii="Trebuchet MS" w:hAnsi="Trebuchet MS"/>
                <w:b/>
                <w:bCs/>
                <w:lang w:val="en-US"/>
              </w:rPr>
              <w:t>Classroom culture</w:t>
            </w:r>
          </w:p>
          <w:p w14:paraId="200410F0" w14:textId="77777777" w:rsidR="00E50633" w:rsidRDefault="00E50633" w:rsidP="00D01087">
            <w:pPr>
              <w:rPr>
                <w:rFonts w:ascii="Trebuchet MS" w:hAnsi="Trebuchet MS"/>
                <w:bCs/>
                <w:lang w:val="en-US"/>
              </w:rPr>
            </w:pPr>
            <w:r w:rsidRPr="00C977D0">
              <w:rPr>
                <w:rFonts w:ascii="Trebuchet MS" w:hAnsi="Trebuchet MS"/>
                <w:bCs/>
                <w:lang w:val="en-US"/>
              </w:rPr>
              <w:t>(Are the students focused on learning?)</w:t>
            </w:r>
          </w:p>
          <w:p w14:paraId="61DE28A6" w14:textId="77777777" w:rsidR="00D01087" w:rsidRPr="00C977D0" w:rsidRDefault="00D01087" w:rsidP="00D01087">
            <w:pPr>
              <w:rPr>
                <w:rFonts w:ascii="Trebuchet MS" w:hAnsi="Trebuchet MS"/>
                <w:bCs/>
                <w:lang w:val="en-US"/>
              </w:rPr>
            </w:pPr>
          </w:p>
          <w:p w14:paraId="570A7E42" w14:textId="78BBF9E2" w:rsidR="00E50633" w:rsidRPr="00C977D0" w:rsidRDefault="00D01087" w:rsidP="00D01087">
            <w:pPr>
              <w:rPr>
                <w:rFonts w:ascii="Trebuchet MS" w:hAnsi="Trebuchet MS"/>
                <w:bCs/>
                <w:lang w:val="en-US"/>
              </w:rPr>
            </w:pPr>
            <w:r>
              <w:rPr>
                <w:rFonts w:ascii="Trebuchet MS" w:hAnsi="Trebuchet MS"/>
                <w:bCs/>
                <w:lang w:val="en-US"/>
              </w:rPr>
              <w:t xml:space="preserve">All on computers focused and carry on with the work they have been given in previous lessons in the morning. </w:t>
            </w:r>
          </w:p>
          <w:p w14:paraId="489A9739" w14:textId="77777777" w:rsidR="00E50633" w:rsidRPr="00C977D0" w:rsidRDefault="00E50633" w:rsidP="00D01087">
            <w:pPr>
              <w:rPr>
                <w:rFonts w:ascii="Trebuchet MS" w:hAnsi="Trebuchet MS"/>
                <w:bCs/>
              </w:rPr>
            </w:pPr>
          </w:p>
          <w:p w14:paraId="6DA8391A" w14:textId="77777777" w:rsidR="00E50633" w:rsidRPr="00C977D0" w:rsidRDefault="00E50633" w:rsidP="00D01087">
            <w:pPr>
              <w:rPr>
                <w:rFonts w:ascii="Trebuchet MS" w:hAnsi="Trebuchet MS"/>
                <w:bCs/>
              </w:rPr>
            </w:pPr>
          </w:p>
          <w:p w14:paraId="69A37AA7" w14:textId="77777777" w:rsidR="00E50633" w:rsidRPr="00C977D0" w:rsidRDefault="00E50633" w:rsidP="00D01087">
            <w:pPr>
              <w:ind w:left="720"/>
              <w:rPr>
                <w:rFonts w:ascii="Trebuchet MS" w:hAnsi="Trebuchet MS"/>
              </w:rPr>
            </w:pPr>
          </w:p>
        </w:tc>
      </w:tr>
      <w:tr w:rsidR="00E50633" w:rsidRPr="00C977D0" w14:paraId="232DCB27" w14:textId="77777777" w:rsidTr="00D01087">
        <w:tc>
          <w:tcPr>
            <w:tcW w:w="8926" w:type="dxa"/>
          </w:tcPr>
          <w:p w14:paraId="40DCE7E6" w14:textId="77777777" w:rsidR="00E50633" w:rsidRPr="00C977D0" w:rsidRDefault="00E50633" w:rsidP="00D01087">
            <w:pPr>
              <w:rPr>
                <w:rFonts w:ascii="Trebuchet MS" w:hAnsi="Trebuchet MS"/>
                <w:b/>
              </w:rPr>
            </w:pPr>
            <w:r w:rsidRPr="00C977D0">
              <w:rPr>
                <w:rFonts w:ascii="Trebuchet MS" w:hAnsi="Trebuchet MS"/>
                <w:b/>
              </w:rPr>
              <w:t>Objectives</w:t>
            </w:r>
          </w:p>
          <w:p w14:paraId="75B92A42" w14:textId="77777777" w:rsidR="00E50633" w:rsidRPr="00C977D0" w:rsidRDefault="00E50633" w:rsidP="00D01087">
            <w:pPr>
              <w:rPr>
                <w:rFonts w:ascii="Trebuchet MS" w:hAnsi="Trebuchet MS"/>
              </w:rPr>
            </w:pPr>
            <w:r w:rsidRPr="00C977D0">
              <w:rPr>
                <w:rFonts w:ascii="Trebuchet MS" w:hAnsi="Trebuchet MS"/>
              </w:rPr>
              <w:t>(Is there a clear purpose to the lesson?  How do the lesson activities promote that purpose?)</w:t>
            </w:r>
          </w:p>
          <w:p w14:paraId="5B971FA9" w14:textId="77777777" w:rsidR="00E50633" w:rsidRPr="00C977D0" w:rsidRDefault="00E50633" w:rsidP="00D01087">
            <w:pPr>
              <w:rPr>
                <w:rFonts w:ascii="Trebuchet MS" w:hAnsi="Trebuchet MS"/>
              </w:rPr>
            </w:pPr>
          </w:p>
          <w:p w14:paraId="4FA66FA2" w14:textId="77777777" w:rsidR="00E50633" w:rsidRPr="00C977D0" w:rsidRDefault="00E50633" w:rsidP="00D01087">
            <w:pPr>
              <w:rPr>
                <w:rFonts w:ascii="Trebuchet MS" w:hAnsi="Trebuchet MS"/>
              </w:rPr>
            </w:pPr>
          </w:p>
          <w:p w14:paraId="3F158081" w14:textId="30C7A090" w:rsidR="00E50633" w:rsidRPr="00C977D0" w:rsidRDefault="00D01087" w:rsidP="00D01087">
            <w:pPr>
              <w:rPr>
                <w:rFonts w:ascii="Trebuchet MS" w:hAnsi="Trebuchet MS"/>
              </w:rPr>
            </w:pPr>
            <w:r>
              <w:rPr>
                <w:rFonts w:ascii="Trebuchet MS" w:hAnsi="Trebuchet MS"/>
              </w:rPr>
              <w:lastRenderedPageBreak/>
              <w:t>Lesson is the importance of influencing and buying</w:t>
            </w:r>
          </w:p>
          <w:p w14:paraId="36EFA8DC" w14:textId="77777777" w:rsidR="00E50633" w:rsidRPr="00C977D0" w:rsidRDefault="00E50633" w:rsidP="00D01087">
            <w:pPr>
              <w:rPr>
                <w:rFonts w:ascii="Trebuchet MS" w:hAnsi="Trebuchet MS"/>
              </w:rPr>
            </w:pPr>
          </w:p>
        </w:tc>
      </w:tr>
      <w:tr w:rsidR="00E50633" w:rsidRPr="00C977D0" w14:paraId="52757F8C" w14:textId="77777777" w:rsidTr="00D01087">
        <w:tc>
          <w:tcPr>
            <w:tcW w:w="8926" w:type="dxa"/>
          </w:tcPr>
          <w:p w14:paraId="2ED758BB" w14:textId="77777777" w:rsidR="00E50633" w:rsidRPr="00C977D0" w:rsidRDefault="00E50633" w:rsidP="00D01087">
            <w:pPr>
              <w:rPr>
                <w:rFonts w:ascii="Trebuchet MS" w:hAnsi="Trebuchet MS"/>
                <w:b/>
              </w:rPr>
            </w:pPr>
            <w:r w:rsidRPr="00C977D0">
              <w:rPr>
                <w:rFonts w:ascii="Trebuchet MS" w:hAnsi="Trebuchet MS"/>
                <w:b/>
              </w:rPr>
              <w:lastRenderedPageBreak/>
              <w:t>Direction</w:t>
            </w:r>
          </w:p>
          <w:p w14:paraId="1673D54E" w14:textId="77777777" w:rsidR="00E50633" w:rsidRPr="00C977D0" w:rsidRDefault="00E50633" w:rsidP="00D01087">
            <w:pPr>
              <w:rPr>
                <w:rFonts w:ascii="Trebuchet MS" w:hAnsi="Trebuchet MS"/>
              </w:rPr>
            </w:pPr>
            <w:r w:rsidRPr="00C977D0">
              <w:rPr>
                <w:rFonts w:ascii="Trebuchet MS" w:hAnsi="Trebuchet MS"/>
              </w:rPr>
              <w:t>(Are the students clear about what they are doing and how to do it well?)</w:t>
            </w:r>
          </w:p>
          <w:p w14:paraId="74CABCDE" w14:textId="77777777" w:rsidR="00E50633" w:rsidRPr="00C977D0" w:rsidRDefault="00E50633" w:rsidP="00D01087">
            <w:pPr>
              <w:rPr>
                <w:rFonts w:ascii="Trebuchet MS" w:hAnsi="Trebuchet MS"/>
              </w:rPr>
            </w:pPr>
          </w:p>
          <w:p w14:paraId="20BC7EF2" w14:textId="77777777" w:rsidR="00E50633" w:rsidRPr="00C977D0" w:rsidRDefault="00E50633" w:rsidP="00D01087">
            <w:pPr>
              <w:rPr>
                <w:rFonts w:ascii="Trebuchet MS" w:hAnsi="Trebuchet MS"/>
              </w:rPr>
            </w:pPr>
          </w:p>
          <w:p w14:paraId="7A5ECBC6" w14:textId="4DD25398" w:rsidR="00E50633" w:rsidRPr="00C977D0" w:rsidRDefault="00D01087" w:rsidP="00D01087">
            <w:pPr>
              <w:rPr>
                <w:rFonts w:ascii="Trebuchet MS" w:hAnsi="Trebuchet MS"/>
              </w:rPr>
            </w:pPr>
            <w:r>
              <w:rPr>
                <w:rFonts w:ascii="Trebuchet MS" w:hAnsi="Trebuchet MS"/>
              </w:rPr>
              <w:t xml:space="preserve">The students were given clear </w:t>
            </w:r>
            <w:r w:rsidR="00C44A2E">
              <w:rPr>
                <w:rFonts w:ascii="Trebuchet MS" w:hAnsi="Trebuchet MS"/>
              </w:rPr>
              <w:t>instructions</w:t>
            </w:r>
            <w:r w:rsidR="00F020F0">
              <w:rPr>
                <w:rFonts w:ascii="Trebuchet MS" w:hAnsi="Trebuchet MS"/>
              </w:rPr>
              <w:t xml:space="preserve"> on what they need to do. Given clear headings and notes given on computers.</w:t>
            </w:r>
            <w:r>
              <w:rPr>
                <w:rFonts w:ascii="Trebuchet MS" w:hAnsi="Trebuchet MS"/>
              </w:rPr>
              <w:t xml:space="preserve"> </w:t>
            </w:r>
          </w:p>
          <w:p w14:paraId="21BC5E2C" w14:textId="77777777" w:rsidR="00E50633" w:rsidRPr="00C977D0" w:rsidRDefault="00E50633" w:rsidP="00D01087">
            <w:pPr>
              <w:rPr>
                <w:rFonts w:ascii="Trebuchet MS" w:hAnsi="Trebuchet MS"/>
              </w:rPr>
            </w:pPr>
          </w:p>
        </w:tc>
      </w:tr>
      <w:tr w:rsidR="00E50633" w:rsidRPr="00C977D0" w14:paraId="6B1B6313" w14:textId="77777777" w:rsidTr="00D01087">
        <w:tc>
          <w:tcPr>
            <w:tcW w:w="8926" w:type="dxa"/>
          </w:tcPr>
          <w:p w14:paraId="00AAF53B" w14:textId="77777777" w:rsidR="00E50633" w:rsidRPr="00C977D0" w:rsidRDefault="00E50633" w:rsidP="00D01087">
            <w:pPr>
              <w:rPr>
                <w:rFonts w:ascii="Trebuchet MS" w:hAnsi="Trebuchet MS"/>
                <w:b/>
              </w:rPr>
            </w:pPr>
            <w:r w:rsidRPr="00C977D0">
              <w:rPr>
                <w:rFonts w:ascii="Trebuchet MS" w:hAnsi="Trebuchet MS"/>
                <w:b/>
              </w:rPr>
              <w:t>Access and challenge</w:t>
            </w:r>
          </w:p>
          <w:p w14:paraId="398E83F8" w14:textId="77777777" w:rsidR="00E50633" w:rsidRPr="00C977D0" w:rsidRDefault="00E50633" w:rsidP="00D01087">
            <w:pPr>
              <w:rPr>
                <w:rFonts w:ascii="Trebuchet MS" w:hAnsi="Trebuchet MS"/>
              </w:rPr>
            </w:pPr>
            <w:r w:rsidRPr="00C977D0">
              <w:rPr>
                <w:rFonts w:ascii="Trebuchet MS" w:hAnsi="Trebuchet MS"/>
              </w:rPr>
              <w:t xml:space="preserve"> (Are all students able to engage in the lesson?  Are all students challenged?)</w:t>
            </w:r>
          </w:p>
          <w:p w14:paraId="2B698907" w14:textId="77777777" w:rsidR="00E50633" w:rsidRDefault="00E50633" w:rsidP="00D01087">
            <w:pPr>
              <w:rPr>
                <w:rFonts w:ascii="Trebuchet MS" w:hAnsi="Trebuchet MS"/>
              </w:rPr>
            </w:pPr>
          </w:p>
          <w:p w14:paraId="18DDD762" w14:textId="51C9596E" w:rsidR="00F020F0" w:rsidRPr="00C977D0" w:rsidRDefault="00F020F0" w:rsidP="00D01087">
            <w:pPr>
              <w:rPr>
                <w:rFonts w:ascii="Trebuchet MS" w:hAnsi="Trebuchet MS"/>
              </w:rPr>
            </w:pPr>
            <w:r>
              <w:rPr>
                <w:rFonts w:ascii="Trebuchet MS" w:hAnsi="Trebuchet MS"/>
              </w:rPr>
              <w:t xml:space="preserve">Students are all researching and working alone therefore not much </w:t>
            </w:r>
            <w:r w:rsidR="00552C62">
              <w:rPr>
                <w:rFonts w:ascii="Trebuchet MS" w:hAnsi="Trebuchet MS"/>
              </w:rPr>
              <w:t xml:space="preserve">engagement of communication with each other. </w:t>
            </w:r>
            <w:r>
              <w:rPr>
                <w:rFonts w:ascii="Trebuchet MS" w:hAnsi="Trebuchet MS"/>
              </w:rPr>
              <w:t xml:space="preserve"> </w:t>
            </w:r>
          </w:p>
          <w:p w14:paraId="0ABA9EDF" w14:textId="77777777" w:rsidR="00E50633" w:rsidRPr="00C977D0" w:rsidRDefault="00E50633" w:rsidP="00D01087">
            <w:pPr>
              <w:rPr>
                <w:rFonts w:ascii="Trebuchet MS" w:hAnsi="Trebuchet MS"/>
              </w:rPr>
            </w:pPr>
          </w:p>
          <w:p w14:paraId="346D95DF" w14:textId="77777777" w:rsidR="00E50633" w:rsidRPr="00C977D0" w:rsidRDefault="00E50633" w:rsidP="00D01087">
            <w:pPr>
              <w:rPr>
                <w:rFonts w:ascii="Trebuchet MS" w:hAnsi="Trebuchet MS"/>
              </w:rPr>
            </w:pPr>
          </w:p>
        </w:tc>
      </w:tr>
      <w:tr w:rsidR="00E50633" w:rsidRPr="00C977D0" w14:paraId="4535FC7D" w14:textId="77777777" w:rsidTr="00D01087">
        <w:tc>
          <w:tcPr>
            <w:tcW w:w="8926" w:type="dxa"/>
          </w:tcPr>
          <w:p w14:paraId="14B4D2A8" w14:textId="148AE8A8" w:rsidR="00E50633" w:rsidRPr="00C977D0" w:rsidRDefault="00E50633" w:rsidP="00D01087">
            <w:pPr>
              <w:rPr>
                <w:rFonts w:ascii="Trebuchet MS" w:hAnsi="Trebuchet MS"/>
                <w:b/>
              </w:rPr>
            </w:pPr>
            <w:r w:rsidRPr="00C977D0">
              <w:rPr>
                <w:rFonts w:ascii="Trebuchet MS" w:hAnsi="Trebuchet MS"/>
                <w:b/>
              </w:rPr>
              <w:t>Assessment</w:t>
            </w:r>
          </w:p>
          <w:p w14:paraId="78022928" w14:textId="77777777" w:rsidR="00E50633" w:rsidRDefault="00E50633" w:rsidP="00D01087">
            <w:pPr>
              <w:rPr>
                <w:rFonts w:ascii="Trebuchet MS" w:hAnsi="Trebuchet MS"/>
              </w:rPr>
            </w:pPr>
            <w:r w:rsidRPr="00C977D0">
              <w:rPr>
                <w:rFonts w:ascii="Trebuchet MS" w:hAnsi="Trebuchet MS"/>
              </w:rPr>
              <w:t xml:space="preserve"> How does the teacher assess student understanding before, during and after the lesson?  How is this used in their teaching?</w:t>
            </w:r>
            <w:r w:rsidR="00552C62">
              <w:rPr>
                <w:rFonts w:ascii="Trebuchet MS" w:hAnsi="Trebuchet MS"/>
              </w:rPr>
              <w:t xml:space="preserve"> </w:t>
            </w:r>
          </w:p>
          <w:p w14:paraId="3478ACD3" w14:textId="77777777" w:rsidR="00552C62" w:rsidRDefault="00552C62" w:rsidP="00D01087">
            <w:pPr>
              <w:rPr>
                <w:rFonts w:ascii="Trebuchet MS" w:hAnsi="Trebuchet MS"/>
              </w:rPr>
            </w:pPr>
          </w:p>
          <w:p w14:paraId="300C2BE1" w14:textId="03645317" w:rsidR="00552C62" w:rsidRPr="00C977D0" w:rsidRDefault="00552C62" w:rsidP="00D01087">
            <w:pPr>
              <w:rPr>
                <w:rFonts w:ascii="Trebuchet MS" w:hAnsi="Trebuchet MS"/>
              </w:rPr>
            </w:pPr>
            <w:r>
              <w:rPr>
                <w:rFonts w:ascii="Trebuchet MS" w:hAnsi="Trebuchet MS"/>
              </w:rPr>
              <w:t xml:space="preserve">All teaching was done in first lesson this lesson is where they got on with the task on the computer. </w:t>
            </w:r>
          </w:p>
          <w:p w14:paraId="28F474EA" w14:textId="77777777" w:rsidR="00E50633" w:rsidRPr="00C977D0" w:rsidRDefault="00E50633" w:rsidP="00D01087">
            <w:pPr>
              <w:rPr>
                <w:rFonts w:ascii="Trebuchet MS" w:hAnsi="Trebuchet MS"/>
              </w:rPr>
            </w:pPr>
          </w:p>
        </w:tc>
      </w:tr>
      <w:tr w:rsidR="00E50633" w:rsidRPr="00C977D0" w14:paraId="34F441FF" w14:textId="77777777" w:rsidTr="00D01087">
        <w:tc>
          <w:tcPr>
            <w:tcW w:w="8926" w:type="dxa"/>
          </w:tcPr>
          <w:p w14:paraId="43242C30" w14:textId="77777777" w:rsidR="00E50633" w:rsidRPr="00C977D0" w:rsidRDefault="00E50633" w:rsidP="00D01087">
            <w:pPr>
              <w:rPr>
                <w:rFonts w:ascii="Trebuchet MS" w:hAnsi="Trebuchet MS"/>
                <w:b/>
              </w:rPr>
            </w:pPr>
            <w:r w:rsidRPr="00C977D0">
              <w:rPr>
                <w:rFonts w:ascii="Trebuchet MS" w:hAnsi="Trebuchet MS"/>
                <w:b/>
              </w:rPr>
              <w:t>Specifics / Critical Incidents</w:t>
            </w:r>
          </w:p>
          <w:p w14:paraId="5DC0130A" w14:textId="77777777" w:rsidR="00E50633" w:rsidRPr="00C977D0" w:rsidRDefault="00E50633" w:rsidP="00D01087">
            <w:pPr>
              <w:rPr>
                <w:rFonts w:ascii="Trebuchet MS" w:hAnsi="Trebuchet MS"/>
              </w:rPr>
            </w:pPr>
            <w:r w:rsidRPr="00C977D0">
              <w:rPr>
                <w:rFonts w:ascii="Trebuchet MS" w:hAnsi="Trebuchet MS"/>
              </w:rPr>
              <w:t xml:space="preserve"> Are there particular telling moments and examples which it would be helpful to discuss?</w:t>
            </w:r>
          </w:p>
          <w:p w14:paraId="2CA74C2A" w14:textId="77777777" w:rsidR="00E50633" w:rsidRPr="00C977D0" w:rsidRDefault="00E50633" w:rsidP="00D01087">
            <w:pPr>
              <w:rPr>
                <w:rFonts w:ascii="Trebuchet MS" w:hAnsi="Trebuchet MS"/>
              </w:rPr>
            </w:pPr>
          </w:p>
          <w:p w14:paraId="29219F75" w14:textId="795C01C7" w:rsidR="00E50633" w:rsidRPr="00102BA2" w:rsidRDefault="00102BA2" w:rsidP="00102BA2">
            <w:pPr>
              <w:pStyle w:val="ListParagraph"/>
              <w:numPr>
                <w:ilvl w:val="0"/>
                <w:numId w:val="4"/>
              </w:numPr>
              <w:rPr>
                <w:rFonts w:ascii="Trebuchet MS" w:hAnsi="Trebuchet MS"/>
              </w:rPr>
            </w:pPr>
            <w:r>
              <w:rPr>
                <w:rFonts w:ascii="Trebuchet MS" w:hAnsi="Trebuchet MS"/>
              </w:rPr>
              <w:t>Students using their mobile phones for games and social media.</w:t>
            </w:r>
          </w:p>
          <w:p w14:paraId="7B9B2E55" w14:textId="77777777" w:rsidR="00E50633" w:rsidRPr="00C977D0" w:rsidRDefault="00E50633" w:rsidP="00D01087">
            <w:pPr>
              <w:rPr>
                <w:rFonts w:ascii="Trebuchet MS" w:hAnsi="Trebuchet MS"/>
              </w:rPr>
            </w:pPr>
          </w:p>
          <w:p w14:paraId="0B4D70FD" w14:textId="77777777" w:rsidR="00E50633" w:rsidRPr="00C977D0" w:rsidRDefault="00E50633" w:rsidP="00D01087">
            <w:pPr>
              <w:rPr>
                <w:rFonts w:ascii="Trebuchet MS" w:hAnsi="Trebuchet MS"/>
              </w:rPr>
            </w:pPr>
          </w:p>
        </w:tc>
      </w:tr>
    </w:tbl>
    <w:p w14:paraId="0BC51451" w14:textId="77777777" w:rsidR="00E50633" w:rsidRDefault="00E50633"/>
    <w:tbl>
      <w:tblPr>
        <w:tblStyle w:val="TableGrid"/>
        <w:tblW w:w="9385" w:type="dxa"/>
        <w:tblInd w:w="-459" w:type="dxa"/>
        <w:tblLook w:val="04A0" w:firstRow="1" w:lastRow="0" w:firstColumn="1" w:lastColumn="0" w:noHBand="0" w:noVBand="1"/>
      </w:tblPr>
      <w:tblGrid>
        <w:gridCol w:w="2552"/>
        <w:gridCol w:w="6833"/>
      </w:tblGrid>
      <w:tr w:rsidR="008A5258" w14:paraId="2BF2BE5E" w14:textId="77777777" w:rsidTr="008A5258">
        <w:tc>
          <w:tcPr>
            <w:tcW w:w="938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FBFBB8F" w14:textId="77777777" w:rsidR="008A5258" w:rsidRDefault="008A5258">
            <w:pPr>
              <w:jc w:val="center"/>
              <w:rPr>
                <w:i/>
                <w:lang w:val="en-US"/>
              </w:rPr>
            </w:pPr>
            <w:proofErr w:type="spellStart"/>
            <w:r>
              <w:rPr>
                <w:lang w:val="en-US"/>
              </w:rPr>
              <w:t>Profiad</w:t>
            </w:r>
            <w:proofErr w:type="spellEnd"/>
            <w:r>
              <w:rPr>
                <w:lang w:val="en-US"/>
              </w:rPr>
              <w:t xml:space="preserve">/ </w:t>
            </w:r>
            <w:r>
              <w:rPr>
                <w:i/>
                <w:lang w:val="en-US"/>
              </w:rPr>
              <w:t>Experience</w:t>
            </w:r>
          </w:p>
          <w:p w14:paraId="398B3165" w14:textId="77777777" w:rsidR="008A5258" w:rsidRDefault="008A5258">
            <w:pPr>
              <w:rPr>
                <w:b/>
                <w:u w:val="single"/>
                <w:lang w:val="en-US"/>
              </w:rPr>
            </w:pPr>
          </w:p>
        </w:tc>
      </w:tr>
      <w:tr w:rsidR="008A5258" w14:paraId="4FE9AAA6" w14:textId="77777777" w:rsidTr="008A5258">
        <w:tc>
          <w:tcPr>
            <w:tcW w:w="2552" w:type="dxa"/>
            <w:tcBorders>
              <w:top w:val="single" w:sz="4" w:space="0" w:color="auto"/>
              <w:left w:val="single" w:sz="4" w:space="0" w:color="auto"/>
              <w:bottom w:val="single" w:sz="4" w:space="0" w:color="auto"/>
              <w:right w:val="single" w:sz="4" w:space="0" w:color="auto"/>
            </w:tcBorders>
          </w:tcPr>
          <w:p w14:paraId="1A7DEB5A" w14:textId="77777777" w:rsidR="008A5258" w:rsidRDefault="008A5258">
            <w:pPr>
              <w:rPr>
                <w:lang w:val="en-US"/>
              </w:rPr>
            </w:pPr>
            <w:proofErr w:type="spellStart"/>
            <w:r>
              <w:rPr>
                <w:lang w:val="en-US"/>
              </w:rPr>
              <w:t>Teimladau</w:t>
            </w:r>
            <w:proofErr w:type="spellEnd"/>
            <w:r>
              <w:rPr>
                <w:lang w:val="en-US"/>
              </w:rPr>
              <w:t>/</w:t>
            </w:r>
          </w:p>
          <w:p w14:paraId="6BBA8EF2" w14:textId="77777777" w:rsidR="008A5258" w:rsidRDefault="008A5258">
            <w:pPr>
              <w:rPr>
                <w:i/>
                <w:lang w:val="en-US"/>
              </w:rPr>
            </w:pPr>
            <w:r>
              <w:rPr>
                <w:i/>
                <w:lang w:val="en-US"/>
              </w:rPr>
              <w:t>Feelings</w:t>
            </w:r>
          </w:p>
          <w:p w14:paraId="6F0ABD0B" w14:textId="77777777" w:rsidR="008A5258" w:rsidRDefault="008A5258">
            <w:pPr>
              <w:rPr>
                <w:i/>
                <w:sz w:val="16"/>
                <w:lang w:val="en-US"/>
              </w:rPr>
            </w:pPr>
            <w:r>
              <w:rPr>
                <w:i/>
                <w:sz w:val="16"/>
                <w:lang w:val="en-US"/>
              </w:rPr>
              <w:t xml:space="preserve">Beth </w:t>
            </w:r>
            <w:proofErr w:type="spellStart"/>
            <w:r>
              <w:rPr>
                <w:i/>
                <w:sz w:val="16"/>
                <w:lang w:val="en-US"/>
              </w:rPr>
              <w:t>yw</w:t>
            </w:r>
            <w:proofErr w:type="spellEnd"/>
            <w:r>
              <w:rPr>
                <w:i/>
                <w:sz w:val="16"/>
                <w:lang w:val="en-US"/>
              </w:rPr>
              <w:t xml:space="preserve"> </w:t>
            </w:r>
            <w:proofErr w:type="spellStart"/>
            <w:r>
              <w:rPr>
                <w:i/>
                <w:sz w:val="16"/>
                <w:lang w:val="en-US"/>
              </w:rPr>
              <w:t>eich</w:t>
            </w:r>
            <w:proofErr w:type="spellEnd"/>
            <w:r>
              <w:rPr>
                <w:i/>
                <w:sz w:val="16"/>
                <w:lang w:val="en-US"/>
              </w:rPr>
              <w:t xml:space="preserve"> </w:t>
            </w:r>
            <w:proofErr w:type="spellStart"/>
            <w:r>
              <w:rPr>
                <w:i/>
                <w:sz w:val="16"/>
                <w:lang w:val="en-US"/>
              </w:rPr>
              <w:t>teimladau</w:t>
            </w:r>
            <w:proofErr w:type="spellEnd"/>
            <w:r>
              <w:rPr>
                <w:i/>
                <w:sz w:val="16"/>
                <w:lang w:val="en-US"/>
              </w:rPr>
              <w:t xml:space="preserve"> </w:t>
            </w:r>
            <w:proofErr w:type="spellStart"/>
            <w:r>
              <w:rPr>
                <w:i/>
                <w:sz w:val="16"/>
                <w:lang w:val="en-US"/>
              </w:rPr>
              <w:t>ynghylch</w:t>
            </w:r>
            <w:proofErr w:type="spellEnd"/>
            <w:r>
              <w:rPr>
                <w:i/>
                <w:sz w:val="16"/>
                <w:lang w:val="en-US"/>
              </w:rPr>
              <w:t xml:space="preserve"> y </w:t>
            </w:r>
            <w:proofErr w:type="spellStart"/>
            <w:r>
              <w:rPr>
                <w:i/>
                <w:sz w:val="16"/>
                <w:lang w:val="en-US"/>
              </w:rPr>
              <w:t>profiad</w:t>
            </w:r>
            <w:proofErr w:type="spellEnd"/>
            <w:r>
              <w:rPr>
                <w:i/>
                <w:sz w:val="16"/>
                <w:lang w:val="en-US"/>
              </w:rPr>
              <w:t>?</w:t>
            </w:r>
          </w:p>
          <w:p w14:paraId="0A0334D4" w14:textId="77777777" w:rsidR="008A5258" w:rsidRDefault="008A5258">
            <w:pPr>
              <w:rPr>
                <w:i/>
                <w:sz w:val="16"/>
                <w:lang w:val="en-US"/>
              </w:rPr>
            </w:pPr>
          </w:p>
          <w:p w14:paraId="380E56CC" w14:textId="77777777" w:rsidR="008A5258" w:rsidRDefault="008A5258">
            <w:pPr>
              <w:rPr>
                <w:i/>
                <w:sz w:val="16"/>
                <w:lang w:val="en-US"/>
              </w:rPr>
            </w:pPr>
            <w:r>
              <w:rPr>
                <w:i/>
                <w:sz w:val="16"/>
                <w:lang w:val="en-US"/>
              </w:rPr>
              <w:t>“What are your feelings regarding the experience?”</w:t>
            </w:r>
          </w:p>
        </w:tc>
        <w:tc>
          <w:tcPr>
            <w:tcW w:w="6833" w:type="dxa"/>
            <w:tcBorders>
              <w:top w:val="single" w:sz="4" w:space="0" w:color="auto"/>
              <w:left w:val="single" w:sz="4" w:space="0" w:color="auto"/>
              <w:bottom w:val="single" w:sz="4" w:space="0" w:color="auto"/>
              <w:right w:val="single" w:sz="4" w:space="0" w:color="auto"/>
            </w:tcBorders>
          </w:tcPr>
          <w:p w14:paraId="1924A947" w14:textId="77777777" w:rsidR="008A5258" w:rsidRDefault="008A5258">
            <w:r>
              <w:t xml:space="preserve">I think if students were more engaged then they wouldn’t use their phones. They are using their phones as they’re bored. </w:t>
            </w:r>
          </w:p>
          <w:p w14:paraId="2E7EC21D" w14:textId="77777777" w:rsidR="008A5258" w:rsidRDefault="008A5258">
            <w:pPr>
              <w:rPr>
                <w:b/>
                <w:u w:val="single"/>
                <w:lang w:val="en-US"/>
              </w:rPr>
            </w:pPr>
          </w:p>
        </w:tc>
      </w:tr>
      <w:tr w:rsidR="008A5258" w14:paraId="367E4731" w14:textId="77777777" w:rsidTr="008A5258">
        <w:tc>
          <w:tcPr>
            <w:tcW w:w="2552" w:type="dxa"/>
            <w:tcBorders>
              <w:top w:val="single" w:sz="4" w:space="0" w:color="auto"/>
              <w:left w:val="single" w:sz="4" w:space="0" w:color="auto"/>
              <w:bottom w:val="single" w:sz="4" w:space="0" w:color="auto"/>
              <w:right w:val="single" w:sz="4" w:space="0" w:color="auto"/>
            </w:tcBorders>
            <w:hideMark/>
          </w:tcPr>
          <w:p w14:paraId="52449385" w14:textId="77777777" w:rsidR="008A5258" w:rsidRDefault="008A5258">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2BDC40C4" w14:textId="77777777" w:rsidR="008A5258" w:rsidRDefault="008A5258">
            <w:pPr>
              <w:rPr>
                <w:i/>
                <w:lang w:val="en-US"/>
              </w:rPr>
            </w:pPr>
            <w:r>
              <w:rPr>
                <w:i/>
                <w:lang w:val="en-US"/>
              </w:rPr>
              <w:t>Remember and Understand</w:t>
            </w:r>
          </w:p>
          <w:p w14:paraId="3BAD64D0" w14:textId="77777777" w:rsidR="008A5258" w:rsidRDefault="008A5258">
            <w:pPr>
              <w:rPr>
                <w:i/>
                <w:sz w:val="16"/>
              </w:rPr>
            </w:pPr>
            <w:r>
              <w:rPr>
                <w:i/>
                <w:sz w:val="16"/>
                <w:lang w:val="cy-GB"/>
              </w:rPr>
              <w:t>“Allwch chi restru elfennau’r achos yng nghyd-destun y dysgu?”</w:t>
            </w:r>
          </w:p>
          <w:p w14:paraId="06014F97" w14:textId="77777777" w:rsidR="008A5258" w:rsidRDefault="008A5258">
            <w:pPr>
              <w:rPr>
                <w:i/>
                <w:sz w:val="16"/>
                <w:lang w:val="en-US"/>
              </w:rPr>
            </w:pPr>
            <w:r>
              <w:rPr>
                <w:i/>
                <w:sz w:val="16"/>
                <w:lang w:val="en-US"/>
              </w:rPr>
              <w:t xml:space="preserve"> </w:t>
            </w:r>
          </w:p>
          <w:p w14:paraId="7B570707" w14:textId="77777777" w:rsidR="008A5258" w:rsidRDefault="008A5258">
            <w:pPr>
              <w:rPr>
                <w:i/>
                <w:sz w:val="16"/>
                <w:lang w:val="en-US"/>
              </w:rPr>
            </w:pPr>
            <w:r>
              <w:rPr>
                <w:i/>
                <w:sz w:val="16"/>
                <w:lang w:val="en-US"/>
              </w:rPr>
              <w:t>“Can you list the aspects of the incident in the context of learning?”</w:t>
            </w:r>
          </w:p>
        </w:tc>
        <w:tc>
          <w:tcPr>
            <w:tcW w:w="6833" w:type="dxa"/>
            <w:tcBorders>
              <w:top w:val="single" w:sz="4" w:space="0" w:color="auto"/>
              <w:left w:val="single" w:sz="4" w:space="0" w:color="auto"/>
              <w:bottom w:val="single" w:sz="4" w:space="0" w:color="auto"/>
              <w:right w:val="single" w:sz="4" w:space="0" w:color="auto"/>
            </w:tcBorders>
          </w:tcPr>
          <w:p w14:paraId="54B59A11" w14:textId="77777777" w:rsidR="008A5258" w:rsidRDefault="008A5258">
            <w:r>
              <w:t>By using mobile phones, they are not listening therefore not learning in class.</w:t>
            </w:r>
          </w:p>
          <w:p w14:paraId="55E46833" w14:textId="77777777" w:rsidR="008A5258" w:rsidRDefault="008A5258">
            <w:pPr>
              <w:rPr>
                <w:b/>
                <w:u w:val="single"/>
                <w:lang w:val="en-US"/>
              </w:rPr>
            </w:pPr>
          </w:p>
        </w:tc>
      </w:tr>
      <w:tr w:rsidR="008A5258" w14:paraId="57892D1D" w14:textId="77777777" w:rsidTr="008A5258">
        <w:tc>
          <w:tcPr>
            <w:tcW w:w="2552" w:type="dxa"/>
            <w:tcBorders>
              <w:top w:val="single" w:sz="4" w:space="0" w:color="auto"/>
              <w:left w:val="single" w:sz="4" w:space="0" w:color="auto"/>
              <w:bottom w:val="single" w:sz="4" w:space="0" w:color="auto"/>
              <w:right w:val="single" w:sz="4" w:space="0" w:color="auto"/>
            </w:tcBorders>
          </w:tcPr>
          <w:p w14:paraId="257DF466" w14:textId="77777777" w:rsidR="008A5258" w:rsidRDefault="008A5258">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6C15BF79" w14:textId="77777777" w:rsidR="008A5258" w:rsidRDefault="008A5258">
            <w:pPr>
              <w:rPr>
                <w:i/>
                <w:lang w:val="en-US"/>
              </w:rPr>
            </w:pPr>
            <w:r>
              <w:rPr>
                <w:i/>
                <w:lang w:val="en-US"/>
              </w:rPr>
              <w:t xml:space="preserve">Evaluate and </w:t>
            </w:r>
            <w:proofErr w:type="spellStart"/>
            <w:r>
              <w:rPr>
                <w:i/>
                <w:lang w:val="en-US"/>
              </w:rPr>
              <w:t>analyse</w:t>
            </w:r>
            <w:proofErr w:type="spellEnd"/>
          </w:p>
          <w:p w14:paraId="195F7DAB" w14:textId="77777777" w:rsidR="008A5258" w:rsidRDefault="008A5258">
            <w:pPr>
              <w:rPr>
                <w:i/>
                <w:sz w:val="16"/>
                <w:lang w:val="en-US"/>
              </w:rPr>
            </w:pPr>
          </w:p>
          <w:p w14:paraId="7F64D492" w14:textId="77777777" w:rsidR="008A5258" w:rsidRDefault="008A5258">
            <w:pPr>
              <w:rPr>
                <w:i/>
                <w:sz w:val="16"/>
                <w:lang w:val="cy-GB"/>
              </w:rPr>
            </w:pPr>
            <w:r>
              <w:rPr>
                <w:i/>
                <w:sz w:val="16"/>
                <w:lang w:val="cy-GB"/>
              </w:rPr>
              <w:t>“Beth y gellid ei gadw yr un fath i sicrhau addysgu a dysgu effeithiol yn y dyfodol?”</w:t>
            </w:r>
          </w:p>
          <w:p w14:paraId="5A3BE1DE" w14:textId="77777777" w:rsidR="008A5258" w:rsidRDefault="008A5258">
            <w:pPr>
              <w:rPr>
                <w:i/>
                <w:sz w:val="16"/>
              </w:rPr>
            </w:pPr>
          </w:p>
          <w:p w14:paraId="4654F32A" w14:textId="77777777" w:rsidR="008A5258" w:rsidRDefault="008A5258">
            <w:pPr>
              <w:rPr>
                <w:i/>
                <w:sz w:val="16"/>
              </w:rPr>
            </w:pPr>
            <w:r>
              <w:rPr>
                <w:i/>
                <w:sz w:val="16"/>
              </w:rPr>
              <w:lastRenderedPageBreak/>
              <w:t xml:space="preserve"> “What could be kept the same to ensure effective teaching and learning in the future?”</w:t>
            </w:r>
          </w:p>
          <w:p w14:paraId="44017337" w14:textId="77777777" w:rsidR="008A5258" w:rsidRDefault="008A5258">
            <w:pPr>
              <w:rPr>
                <w:i/>
                <w:sz w:val="16"/>
                <w:lang w:val="en-US"/>
              </w:rPr>
            </w:pPr>
          </w:p>
        </w:tc>
        <w:tc>
          <w:tcPr>
            <w:tcW w:w="6833" w:type="dxa"/>
            <w:tcBorders>
              <w:top w:val="single" w:sz="4" w:space="0" w:color="auto"/>
              <w:left w:val="single" w:sz="4" w:space="0" w:color="auto"/>
              <w:bottom w:val="single" w:sz="4" w:space="0" w:color="auto"/>
              <w:right w:val="single" w:sz="4" w:space="0" w:color="auto"/>
            </w:tcBorders>
            <w:hideMark/>
          </w:tcPr>
          <w:p w14:paraId="06ADE079" w14:textId="77777777" w:rsidR="008A5258" w:rsidRDefault="008A5258">
            <w:r>
              <w:lastRenderedPageBreak/>
              <w:t xml:space="preserve">Setting direct tasks that involve research as the individuals will need to complete their work before. </w:t>
            </w:r>
          </w:p>
        </w:tc>
      </w:tr>
      <w:tr w:rsidR="008A5258" w14:paraId="64507D7E" w14:textId="77777777" w:rsidTr="008A5258">
        <w:trPr>
          <w:trHeight w:val="2555"/>
        </w:trPr>
        <w:tc>
          <w:tcPr>
            <w:tcW w:w="2552" w:type="dxa"/>
            <w:tcBorders>
              <w:top w:val="single" w:sz="4" w:space="0" w:color="auto"/>
              <w:left w:val="single" w:sz="4" w:space="0" w:color="auto"/>
              <w:bottom w:val="single" w:sz="4" w:space="0" w:color="auto"/>
              <w:right w:val="single" w:sz="4" w:space="0" w:color="auto"/>
            </w:tcBorders>
          </w:tcPr>
          <w:p w14:paraId="4494A35A" w14:textId="77777777" w:rsidR="008A5258" w:rsidRDefault="008A5258">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154B8A2A" w14:textId="77777777" w:rsidR="008A5258" w:rsidRDefault="008A5258">
            <w:pPr>
              <w:rPr>
                <w:i/>
                <w:lang w:val="en-US"/>
              </w:rPr>
            </w:pPr>
            <w:r>
              <w:rPr>
                <w:i/>
                <w:lang w:val="en-US"/>
              </w:rPr>
              <w:t>Conclusions and actions</w:t>
            </w:r>
          </w:p>
          <w:p w14:paraId="0E003844" w14:textId="77777777" w:rsidR="008A5258" w:rsidRDefault="008A5258">
            <w:pPr>
              <w:rPr>
                <w:i/>
                <w:sz w:val="16"/>
              </w:rPr>
            </w:pPr>
            <w:r>
              <w:rPr>
                <w:i/>
                <w:sz w:val="16"/>
                <w:lang w:val="cy-GB"/>
              </w:rPr>
              <w:t>“Beth yw eich atebion posibl i’r mater a nodwyd?”</w:t>
            </w:r>
          </w:p>
          <w:p w14:paraId="397B355C" w14:textId="77777777" w:rsidR="008A5258" w:rsidRDefault="008A5258">
            <w:pPr>
              <w:rPr>
                <w:i/>
                <w:sz w:val="16"/>
              </w:rPr>
            </w:pPr>
            <w:r>
              <w:rPr>
                <w:i/>
                <w:sz w:val="16"/>
                <w:lang w:val="cy-GB"/>
              </w:rPr>
              <w:t>“Beth y gellid ei wneud nesaf?”</w:t>
            </w:r>
          </w:p>
          <w:p w14:paraId="46BAEE27" w14:textId="77777777" w:rsidR="008A5258" w:rsidRDefault="008A5258">
            <w:pPr>
              <w:rPr>
                <w:i/>
                <w:sz w:val="16"/>
              </w:rPr>
            </w:pPr>
            <w:r>
              <w:rPr>
                <w:i/>
                <w:sz w:val="16"/>
              </w:rPr>
              <w:t xml:space="preserve"> </w:t>
            </w:r>
          </w:p>
          <w:p w14:paraId="0C4F1EF2" w14:textId="77777777" w:rsidR="008A5258" w:rsidRDefault="008A5258">
            <w:pPr>
              <w:rPr>
                <w:i/>
                <w:sz w:val="16"/>
              </w:rPr>
            </w:pPr>
            <w:r>
              <w:rPr>
                <w:i/>
                <w:sz w:val="16"/>
              </w:rPr>
              <w:t>“What are your possible solutions to the issue identified?”</w:t>
            </w:r>
          </w:p>
          <w:p w14:paraId="5262D60C" w14:textId="77777777" w:rsidR="008A5258" w:rsidRDefault="008A5258">
            <w:pPr>
              <w:rPr>
                <w:i/>
                <w:sz w:val="16"/>
              </w:rPr>
            </w:pPr>
            <w:r>
              <w:rPr>
                <w:i/>
                <w:sz w:val="16"/>
              </w:rPr>
              <w:t>“What could be done next?”</w:t>
            </w:r>
          </w:p>
          <w:p w14:paraId="34BA63AD" w14:textId="77777777" w:rsidR="008A5258" w:rsidRDefault="008A5258">
            <w:pPr>
              <w:rPr>
                <w:i/>
                <w:sz w:val="16"/>
                <w:lang w:val="en-US"/>
              </w:rPr>
            </w:pPr>
          </w:p>
        </w:tc>
        <w:tc>
          <w:tcPr>
            <w:tcW w:w="6833" w:type="dxa"/>
            <w:tcBorders>
              <w:top w:val="single" w:sz="4" w:space="0" w:color="auto"/>
              <w:left w:val="single" w:sz="4" w:space="0" w:color="auto"/>
              <w:bottom w:val="single" w:sz="4" w:space="0" w:color="auto"/>
              <w:right w:val="single" w:sz="4" w:space="0" w:color="auto"/>
            </w:tcBorders>
          </w:tcPr>
          <w:p w14:paraId="6D8EAB1A" w14:textId="77777777" w:rsidR="008A5258" w:rsidRDefault="008A5258">
            <w:pPr>
              <w:rPr>
                <w:b/>
                <w:u w:val="single"/>
                <w:lang w:val="en-US"/>
              </w:rPr>
            </w:pPr>
          </w:p>
          <w:p w14:paraId="1546FAAF" w14:textId="77777777" w:rsidR="008A5258" w:rsidRDefault="008A5258">
            <w:r>
              <w:t>Change the lesson to make the activity interesting. Ensure that the rules are made clear at the start of the lesson that no phones are allowed on during the lesson and these must be kept in bags.</w:t>
            </w:r>
          </w:p>
          <w:p w14:paraId="5F0BD753" w14:textId="77777777" w:rsidR="008A5258" w:rsidRDefault="008A5258">
            <w:pPr>
              <w:rPr>
                <w:b/>
                <w:u w:val="single"/>
                <w:lang w:val="en-US"/>
              </w:rPr>
            </w:pPr>
          </w:p>
        </w:tc>
      </w:tr>
      <w:tr w:rsidR="008A5258" w14:paraId="1EF6A08D" w14:textId="77777777" w:rsidTr="008A5258">
        <w:tc>
          <w:tcPr>
            <w:tcW w:w="9385"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7EEB2BA7" w14:textId="77777777" w:rsidR="008A5258" w:rsidRDefault="008A5258">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Pr>
                <w:i/>
                <w:lang w:val="en-US"/>
              </w:rPr>
              <w:t>Transformed experience</w:t>
            </w:r>
          </w:p>
        </w:tc>
      </w:tr>
    </w:tbl>
    <w:p w14:paraId="188A195C" w14:textId="77777777" w:rsidR="008A5258" w:rsidRDefault="008A5258"/>
    <w:p w14:paraId="4166BE3F" w14:textId="77777777" w:rsidR="008A5258" w:rsidRDefault="008A5258"/>
    <w:p w14:paraId="4970166C" w14:textId="77777777" w:rsidR="00EF18A4" w:rsidRDefault="00EF18A4"/>
    <w:tbl>
      <w:tblPr>
        <w:tblStyle w:val="TableGrid"/>
        <w:tblW w:w="0" w:type="auto"/>
        <w:tblLook w:val="04A0" w:firstRow="1" w:lastRow="0" w:firstColumn="1" w:lastColumn="0" w:noHBand="0" w:noVBand="1"/>
      </w:tblPr>
      <w:tblGrid>
        <w:gridCol w:w="8926"/>
      </w:tblGrid>
      <w:tr w:rsidR="00E50633" w:rsidRPr="00C977D0" w14:paraId="0BEE93E2" w14:textId="77777777" w:rsidTr="00D01087">
        <w:tc>
          <w:tcPr>
            <w:tcW w:w="8926" w:type="dxa"/>
          </w:tcPr>
          <w:p w14:paraId="32B177B7" w14:textId="33F16E58" w:rsidR="00E50633" w:rsidRDefault="00E50633" w:rsidP="00D01087">
            <w:pPr>
              <w:rPr>
                <w:rFonts w:ascii="Trebuchet MS" w:hAnsi="Trebuchet MS"/>
              </w:rPr>
            </w:pPr>
            <w:r w:rsidRPr="00C977D0">
              <w:rPr>
                <w:rFonts w:ascii="Trebuchet MS" w:hAnsi="Trebuchet MS"/>
              </w:rPr>
              <w:t>Date:</w:t>
            </w:r>
            <w:r w:rsidR="00980075">
              <w:rPr>
                <w:rFonts w:ascii="Trebuchet MS" w:hAnsi="Trebuchet MS"/>
              </w:rPr>
              <w:t xml:space="preserve"> 26/09/19 – Lesson 4 </w:t>
            </w:r>
          </w:p>
          <w:p w14:paraId="5D4A716F" w14:textId="77777777" w:rsidR="00E50633" w:rsidRPr="00C977D0" w:rsidRDefault="00E50633" w:rsidP="00D01087">
            <w:pPr>
              <w:rPr>
                <w:rFonts w:ascii="Trebuchet MS" w:hAnsi="Trebuchet MS"/>
              </w:rPr>
            </w:pPr>
          </w:p>
        </w:tc>
      </w:tr>
      <w:tr w:rsidR="00E50633" w:rsidRPr="00C977D0" w14:paraId="6B972882" w14:textId="77777777" w:rsidTr="00D01087">
        <w:tc>
          <w:tcPr>
            <w:tcW w:w="8926" w:type="dxa"/>
          </w:tcPr>
          <w:p w14:paraId="5AABEF6F" w14:textId="6264A867" w:rsidR="00E50633" w:rsidRPr="00C977D0" w:rsidRDefault="00E50633" w:rsidP="00D01087">
            <w:pPr>
              <w:rPr>
                <w:rFonts w:ascii="Trebuchet MS" w:hAnsi="Trebuchet MS"/>
              </w:rPr>
            </w:pPr>
            <w:r w:rsidRPr="00C977D0">
              <w:rPr>
                <w:rFonts w:ascii="Trebuchet MS" w:hAnsi="Trebuchet MS"/>
              </w:rPr>
              <w:t>Lesson details:</w:t>
            </w:r>
            <w:r w:rsidR="00E0729C">
              <w:rPr>
                <w:rFonts w:ascii="Trebuchet MS" w:hAnsi="Trebuchet MS"/>
              </w:rPr>
              <w:t xml:space="preserve"> Business start-up locations </w:t>
            </w:r>
          </w:p>
          <w:p w14:paraId="110D6738" w14:textId="77777777" w:rsidR="00E50633" w:rsidRPr="00C977D0" w:rsidRDefault="00E50633" w:rsidP="00D01087">
            <w:pPr>
              <w:rPr>
                <w:rFonts w:ascii="Trebuchet MS" w:hAnsi="Trebuchet MS"/>
              </w:rPr>
            </w:pPr>
          </w:p>
          <w:p w14:paraId="4A3D866A" w14:textId="77777777" w:rsidR="00E50633" w:rsidRPr="00C977D0" w:rsidRDefault="00E50633" w:rsidP="00D01087">
            <w:pPr>
              <w:rPr>
                <w:rFonts w:ascii="Trebuchet MS" w:hAnsi="Trebuchet MS"/>
              </w:rPr>
            </w:pPr>
          </w:p>
          <w:p w14:paraId="355A7DC1" w14:textId="77777777" w:rsidR="00E50633" w:rsidRPr="00C977D0" w:rsidRDefault="00E50633" w:rsidP="00D01087">
            <w:pPr>
              <w:rPr>
                <w:rFonts w:ascii="Trebuchet MS" w:hAnsi="Trebuchet MS"/>
              </w:rPr>
            </w:pPr>
          </w:p>
        </w:tc>
      </w:tr>
      <w:tr w:rsidR="00E50633" w:rsidRPr="00C977D0" w14:paraId="2B903C09" w14:textId="77777777" w:rsidTr="00D01087">
        <w:tc>
          <w:tcPr>
            <w:tcW w:w="8926" w:type="dxa"/>
          </w:tcPr>
          <w:p w14:paraId="20F9E370" w14:textId="77777777" w:rsidR="00E50633" w:rsidRPr="00C977D0" w:rsidRDefault="00E50633" w:rsidP="00D01087">
            <w:pPr>
              <w:rPr>
                <w:rFonts w:ascii="Trebuchet MS" w:hAnsi="Trebuchet MS"/>
                <w:b/>
                <w:bCs/>
                <w:lang w:val="en-US"/>
              </w:rPr>
            </w:pPr>
            <w:r w:rsidRPr="00C977D0">
              <w:rPr>
                <w:rFonts w:ascii="Trebuchet MS" w:hAnsi="Trebuchet MS"/>
                <w:b/>
                <w:bCs/>
                <w:lang w:val="en-US"/>
              </w:rPr>
              <w:t>Classroom culture</w:t>
            </w:r>
          </w:p>
          <w:p w14:paraId="2D96FBDB" w14:textId="77777777" w:rsidR="00E50633" w:rsidRPr="00C977D0" w:rsidRDefault="00E50633" w:rsidP="00D01087">
            <w:pPr>
              <w:rPr>
                <w:rFonts w:ascii="Trebuchet MS" w:hAnsi="Trebuchet MS"/>
                <w:bCs/>
                <w:lang w:val="en-US"/>
              </w:rPr>
            </w:pPr>
            <w:r w:rsidRPr="00C977D0">
              <w:rPr>
                <w:rFonts w:ascii="Trebuchet MS" w:hAnsi="Trebuchet MS"/>
                <w:bCs/>
                <w:lang w:val="en-US"/>
              </w:rPr>
              <w:t>(Are the students focused on learning?)</w:t>
            </w:r>
          </w:p>
          <w:p w14:paraId="1448D4EE" w14:textId="77777777" w:rsidR="00E50633" w:rsidRPr="00C977D0" w:rsidRDefault="00E50633" w:rsidP="00D01087">
            <w:pPr>
              <w:rPr>
                <w:rFonts w:ascii="Trebuchet MS" w:hAnsi="Trebuchet MS"/>
                <w:bCs/>
                <w:lang w:val="en-US"/>
              </w:rPr>
            </w:pPr>
          </w:p>
          <w:p w14:paraId="491D762B" w14:textId="4A9D52AE" w:rsidR="00E50633" w:rsidRPr="00C977D0" w:rsidRDefault="00E0729C" w:rsidP="00D01087">
            <w:pPr>
              <w:rPr>
                <w:rFonts w:ascii="Trebuchet MS" w:hAnsi="Trebuchet MS"/>
                <w:bCs/>
              </w:rPr>
            </w:pPr>
            <w:r>
              <w:rPr>
                <w:rFonts w:ascii="Trebuchet MS" w:hAnsi="Trebuchet MS"/>
                <w:bCs/>
              </w:rPr>
              <w:t>All focused and ready to learn, waiting or instructions from the teacher.</w:t>
            </w:r>
          </w:p>
          <w:p w14:paraId="0A4B22F2" w14:textId="77777777" w:rsidR="00E50633" w:rsidRPr="00C977D0" w:rsidRDefault="00E50633" w:rsidP="00D01087">
            <w:pPr>
              <w:rPr>
                <w:rFonts w:ascii="Trebuchet MS" w:hAnsi="Trebuchet MS"/>
                <w:bCs/>
              </w:rPr>
            </w:pPr>
          </w:p>
          <w:p w14:paraId="7F8850C9" w14:textId="77777777" w:rsidR="00E50633" w:rsidRPr="00C977D0" w:rsidRDefault="00E50633" w:rsidP="00D01087">
            <w:pPr>
              <w:ind w:left="720"/>
              <w:rPr>
                <w:rFonts w:ascii="Trebuchet MS" w:hAnsi="Trebuchet MS"/>
              </w:rPr>
            </w:pPr>
          </w:p>
        </w:tc>
      </w:tr>
      <w:tr w:rsidR="00E50633" w:rsidRPr="00C977D0" w14:paraId="340B6056" w14:textId="77777777" w:rsidTr="00D01087">
        <w:tc>
          <w:tcPr>
            <w:tcW w:w="8926" w:type="dxa"/>
          </w:tcPr>
          <w:p w14:paraId="575BF96A" w14:textId="77777777" w:rsidR="00E50633" w:rsidRPr="00C977D0" w:rsidRDefault="00E50633" w:rsidP="00D01087">
            <w:pPr>
              <w:rPr>
                <w:rFonts w:ascii="Trebuchet MS" w:hAnsi="Trebuchet MS"/>
                <w:b/>
              </w:rPr>
            </w:pPr>
            <w:r w:rsidRPr="00C977D0">
              <w:rPr>
                <w:rFonts w:ascii="Trebuchet MS" w:hAnsi="Trebuchet MS"/>
                <w:b/>
              </w:rPr>
              <w:t>Objectives</w:t>
            </w:r>
          </w:p>
          <w:p w14:paraId="7E7C30AB" w14:textId="77777777" w:rsidR="00E50633" w:rsidRPr="00C977D0" w:rsidRDefault="00E50633" w:rsidP="00D01087">
            <w:pPr>
              <w:rPr>
                <w:rFonts w:ascii="Trebuchet MS" w:hAnsi="Trebuchet MS"/>
              </w:rPr>
            </w:pPr>
            <w:r w:rsidRPr="00C977D0">
              <w:rPr>
                <w:rFonts w:ascii="Trebuchet MS" w:hAnsi="Trebuchet MS"/>
              </w:rPr>
              <w:t>(Is there a clear purpose to the lesson?  How do the lesson activities promote that purpose?)</w:t>
            </w:r>
          </w:p>
          <w:p w14:paraId="7D64162A" w14:textId="77777777" w:rsidR="00E50633" w:rsidRPr="00C977D0" w:rsidRDefault="00E50633" w:rsidP="00D01087">
            <w:pPr>
              <w:rPr>
                <w:rFonts w:ascii="Trebuchet MS" w:hAnsi="Trebuchet MS"/>
              </w:rPr>
            </w:pPr>
          </w:p>
          <w:p w14:paraId="03B347D1" w14:textId="7D4C84A4" w:rsidR="00E50633" w:rsidRPr="00C977D0" w:rsidRDefault="00E0729C" w:rsidP="00D01087">
            <w:pPr>
              <w:rPr>
                <w:rFonts w:ascii="Trebuchet MS" w:hAnsi="Trebuchet MS"/>
              </w:rPr>
            </w:pPr>
            <w:r>
              <w:rPr>
                <w:rFonts w:ascii="Trebuchet MS" w:hAnsi="Trebuchet MS"/>
              </w:rPr>
              <w:t xml:space="preserve">Told about upcoming test. All had to log in online on phones to complete </w:t>
            </w:r>
            <w:proofErr w:type="spellStart"/>
            <w:r>
              <w:rPr>
                <w:rFonts w:ascii="Trebuchet MS" w:hAnsi="Trebuchet MS"/>
              </w:rPr>
              <w:t>kahoot</w:t>
            </w:r>
            <w:proofErr w:type="spellEnd"/>
            <w:r>
              <w:rPr>
                <w:rFonts w:ascii="Trebuchet MS" w:hAnsi="Trebuchet MS"/>
              </w:rPr>
              <w:t xml:space="preserve"> </w:t>
            </w:r>
            <w:r w:rsidR="00E1282E">
              <w:rPr>
                <w:rFonts w:ascii="Trebuchet MS" w:hAnsi="Trebuchet MS"/>
              </w:rPr>
              <w:t>questionnaires</w:t>
            </w:r>
            <w:r>
              <w:rPr>
                <w:rFonts w:ascii="Trebuchet MS" w:hAnsi="Trebuchet MS"/>
              </w:rPr>
              <w:t>. Completed past paper and work sheet.</w:t>
            </w:r>
          </w:p>
          <w:p w14:paraId="0FD6C876" w14:textId="77777777" w:rsidR="00E50633" w:rsidRPr="00C977D0" w:rsidRDefault="00E50633" w:rsidP="00D01087">
            <w:pPr>
              <w:rPr>
                <w:rFonts w:ascii="Trebuchet MS" w:hAnsi="Trebuchet MS"/>
              </w:rPr>
            </w:pPr>
          </w:p>
          <w:p w14:paraId="3DD51ECC" w14:textId="77777777" w:rsidR="00E50633" w:rsidRPr="00C977D0" w:rsidRDefault="00E50633" w:rsidP="00D01087">
            <w:pPr>
              <w:rPr>
                <w:rFonts w:ascii="Trebuchet MS" w:hAnsi="Trebuchet MS"/>
              </w:rPr>
            </w:pPr>
          </w:p>
        </w:tc>
      </w:tr>
      <w:tr w:rsidR="00E50633" w:rsidRPr="00C977D0" w14:paraId="4D699493" w14:textId="77777777" w:rsidTr="00D01087">
        <w:tc>
          <w:tcPr>
            <w:tcW w:w="8926" w:type="dxa"/>
          </w:tcPr>
          <w:p w14:paraId="337B901F" w14:textId="77777777" w:rsidR="00E50633" w:rsidRPr="00C977D0" w:rsidRDefault="00E50633" w:rsidP="00D01087">
            <w:pPr>
              <w:rPr>
                <w:rFonts w:ascii="Trebuchet MS" w:hAnsi="Trebuchet MS"/>
                <w:b/>
              </w:rPr>
            </w:pPr>
            <w:r w:rsidRPr="00C977D0">
              <w:rPr>
                <w:rFonts w:ascii="Trebuchet MS" w:hAnsi="Trebuchet MS"/>
                <w:b/>
              </w:rPr>
              <w:t>Direction</w:t>
            </w:r>
          </w:p>
          <w:p w14:paraId="2654B6AD" w14:textId="77777777" w:rsidR="00E50633" w:rsidRPr="00C977D0" w:rsidRDefault="00E50633" w:rsidP="00D01087">
            <w:pPr>
              <w:rPr>
                <w:rFonts w:ascii="Trebuchet MS" w:hAnsi="Trebuchet MS"/>
              </w:rPr>
            </w:pPr>
            <w:r w:rsidRPr="00C977D0">
              <w:rPr>
                <w:rFonts w:ascii="Trebuchet MS" w:hAnsi="Trebuchet MS"/>
              </w:rPr>
              <w:t>(Are the students clear about what they are doing and how to do it well?)</w:t>
            </w:r>
          </w:p>
          <w:p w14:paraId="1AF0D448" w14:textId="77777777" w:rsidR="00E50633" w:rsidRDefault="00E50633" w:rsidP="00D01087">
            <w:pPr>
              <w:rPr>
                <w:rFonts w:ascii="Trebuchet MS" w:hAnsi="Trebuchet MS"/>
              </w:rPr>
            </w:pPr>
          </w:p>
          <w:p w14:paraId="7BF97129" w14:textId="04A3F5E8" w:rsidR="00A95605" w:rsidRPr="00C977D0" w:rsidRDefault="00363548" w:rsidP="00D01087">
            <w:pPr>
              <w:rPr>
                <w:rFonts w:ascii="Trebuchet MS" w:hAnsi="Trebuchet MS"/>
              </w:rPr>
            </w:pPr>
            <w:r>
              <w:rPr>
                <w:rFonts w:ascii="Trebuchet MS" w:hAnsi="Trebuchet MS"/>
              </w:rPr>
              <w:t xml:space="preserve">log into Kahoot to complete questions. Given past paper work sheet to complete. </w:t>
            </w:r>
          </w:p>
          <w:p w14:paraId="7A5296A1" w14:textId="77777777" w:rsidR="00E50633" w:rsidRPr="00C977D0" w:rsidRDefault="00E50633" w:rsidP="00A95605">
            <w:pPr>
              <w:rPr>
                <w:rFonts w:ascii="Trebuchet MS" w:hAnsi="Trebuchet MS"/>
              </w:rPr>
            </w:pPr>
          </w:p>
        </w:tc>
      </w:tr>
      <w:tr w:rsidR="00E50633" w:rsidRPr="00C977D0" w14:paraId="221702AE" w14:textId="77777777" w:rsidTr="00D01087">
        <w:tc>
          <w:tcPr>
            <w:tcW w:w="8926" w:type="dxa"/>
          </w:tcPr>
          <w:p w14:paraId="6675AF6E" w14:textId="77777777" w:rsidR="00E50633" w:rsidRPr="00C977D0" w:rsidRDefault="00E50633" w:rsidP="00D01087">
            <w:pPr>
              <w:rPr>
                <w:rFonts w:ascii="Trebuchet MS" w:hAnsi="Trebuchet MS"/>
                <w:b/>
              </w:rPr>
            </w:pPr>
            <w:r w:rsidRPr="00C977D0">
              <w:rPr>
                <w:rFonts w:ascii="Trebuchet MS" w:hAnsi="Trebuchet MS"/>
                <w:b/>
              </w:rPr>
              <w:t>Access and challenge</w:t>
            </w:r>
          </w:p>
          <w:p w14:paraId="4BD7FB9B" w14:textId="77777777" w:rsidR="00E50633" w:rsidRPr="00C977D0" w:rsidRDefault="00E50633" w:rsidP="00D01087">
            <w:pPr>
              <w:rPr>
                <w:rFonts w:ascii="Trebuchet MS" w:hAnsi="Trebuchet MS"/>
              </w:rPr>
            </w:pPr>
            <w:r w:rsidRPr="00C977D0">
              <w:rPr>
                <w:rFonts w:ascii="Trebuchet MS" w:hAnsi="Trebuchet MS"/>
              </w:rPr>
              <w:t xml:space="preserve"> (Are all students able to engage in the lesson?  Are all students challenged?)</w:t>
            </w:r>
          </w:p>
          <w:p w14:paraId="37DC51AF" w14:textId="77777777" w:rsidR="00E50633" w:rsidRDefault="00E50633" w:rsidP="00D01087">
            <w:pPr>
              <w:rPr>
                <w:rFonts w:ascii="Trebuchet MS" w:hAnsi="Trebuchet MS"/>
              </w:rPr>
            </w:pPr>
          </w:p>
          <w:p w14:paraId="65940E67" w14:textId="16C9CA1E" w:rsidR="00A95605" w:rsidRPr="00C977D0" w:rsidRDefault="00A95605" w:rsidP="00A95605">
            <w:pPr>
              <w:rPr>
                <w:rFonts w:ascii="Trebuchet MS" w:hAnsi="Trebuchet MS"/>
              </w:rPr>
            </w:pPr>
            <w:r>
              <w:rPr>
                <w:rFonts w:ascii="Trebuchet MS" w:hAnsi="Trebuchet MS"/>
              </w:rPr>
              <w:t xml:space="preserve">Kahoot </w:t>
            </w:r>
            <w:r w:rsidR="00363548">
              <w:rPr>
                <w:rFonts w:ascii="Trebuchet MS" w:hAnsi="Trebuchet MS"/>
              </w:rPr>
              <w:t xml:space="preserve">questions were a recap from the lesson before on what they had learnt therefore challenging as the students had to remember. </w:t>
            </w:r>
            <w:r>
              <w:rPr>
                <w:rFonts w:ascii="Trebuchet MS" w:hAnsi="Trebuchet MS"/>
              </w:rPr>
              <w:t>All engaged students are happy to ask questions on the work given and went through the paper together</w:t>
            </w:r>
            <w:r w:rsidR="00363548">
              <w:rPr>
                <w:rFonts w:ascii="Trebuchet MS" w:hAnsi="Trebuchet MS"/>
              </w:rPr>
              <w:t xml:space="preserve"> at the end of the lesson</w:t>
            </w:r>
            <w:r>
              <w:rPr>
                <w:rFonts w:ascii="Trebuchet MS" w:hAnsi="Trebuchet MS"/>
              </w:rPr>
              <w:t>.</w:t>
            </w:r>
          </w:p>
          <w:p w14:paraId="3B5922AD" w14:textId="77777777" w:rsidR="00A95605" w:rsidRPr="00C977D0" w:rsidRDefault="00A95605" w:rsidP="00D01087">
            <w:pPr>
              <w:rPr>
                <w:rFonts w:ascii="Trebuchet MS" w:hAnsi="Trebuchet MS"/>
              </w:rPr>
            </w:pPr>
          </w:p>
          <w:p w14:paraId="1A368164" w14:textId="77777777" w:rsidR="00E50633" w:rsidRPr="00C977D0" w:rsidRDefault="00E50633" w:rsidP="00D01087">
            <w:pPr>
              <w:rPr>
                <w:rFonts w:ascii="Trebuchet MS" w:hAnsi="Trebuchet MS"/>
              </w:rPr>
            </w:pPr>
          </w:p>
          <w:p w14:paraId="380E9280" w14:textId="77777777" w:rsidR="00E50633" w:rsidRPr="00C977D0" w:rsidRDefault="00E50633" w:rsidP="00D01087">
            <w:pPr>
              <w:rPr>
                <w:rFonts w:ascii="Trebuchet MS" w:hAnsi="Trebuchet MS"/>
              </w:rPr>
            </w:pPr>
          </w:p>
        </w:tc>
      </w:tr>
      <w:tr w:rsidR="00E50633" w:rsidRPr="00C977D0" w14:paraId="50D813F9" w14:textId="77777777" w:rsidTr="00D01087">
        <w:tc>
          <w:tcPr>
            <w:tcW w:w="8926" w:type="dxa"/>
          </w:tcPr>
          <w:p w14:paraId="67CEA04E" w14:textId="77777777" w:rsidR="00E50633" w:rsidRPr="00C977D0" w:rsidRDefault="00E50633" w:rsidP="00D01087">
            <w:pPr>
              <w:rPr>
                <w:rFonts w:ascii="Trebuchet MS" w:hAnsi="Trebuchet MS"/>
                <w:b/>
              </w:rPr>
            </w:pPr>
            <w:r w:rsidRPr="00C977D0">
              <w:rPr>
                <w:rFonts w:ascii="Trebuchet MS" w:hAnsi="Trebuchet MS"/>
                <w:b/>
              </w:rPr>
              <w:lastRenderedPageBreak/>
              <w:t>Assessment</w:t>
            </w:r>
          </w:p>
          <w:p w14:paraId="7CE8BB08" w14:textId="77777777" w:rsidR="00E50633" w:rsidRPr="00C977D0" w:rsidRDefault="00E50633" w:rsidP="00D01087">
            <w:pPr>
              <w:rPr>
                <w:rFonts w:ascii="Trebuchet MS" w:hAnsi="Trebuchet MS"/>
              </w:rPr>
            </w:pPr>
            <w:r w:rsidRPr="00C977D0">
              <w:rPr>
                <w:rFonts w:ascii="Trebuchet MS" w:hAnsi="Trebuchet MS"/>
              </w:rPr>
              <w:t xml:space="preserve"> How does the teacher assess student understanding before, during and after the lesson?  How is this used in their teaching?</w:t>
            </w:r>
          </w:p>
          <w:p w14:paraId="075C14ED" w14:textId="77777777" w:rsidR="00E50633" w:rsidRDefault="00E50633" w:rsidP="00D01087">
            <w:pPr>
              <w:rPr>
                <w:rFonts w:ascii="Trebuchet MS" w:hAnsi="Trebuchet MS"/>
              </w:rPr>
            </w:pPr>
          </w:p>
          <w:p w14:paraId="565B9858" w14:textId="4786ABEC" w:rsidR="00363548" w:rsidRPr="00C977D0" w:rsidRDefault="00363548" w:rsidP="00D01087">
            <w:pPr>
              <w:rPr>
                <w:rFonts w:ascii="Trebuchet MS" w:hAnsi="Trebuchet MS"/>
              </w:rPr>
            </w:pPr>
            <w:r>
              <w:rPr>
                <w:rFonts w:ascii="Trebuchet MS" w:hAnsi="Trebuchet MS"/>
              </w:rPr>
              <w:t xml:space="preserve">Recap from last lesson by doing a Kahoot. Asking questions to check understanding. </w:t>
            </w:r>
          </w:p>
          <w:p w14:paraId="729B74AD" w14:textId="77777777" w:rsidR="00E50633" w:rsidRPr="00C977D0" w:rsidRDefault="00E50633" w:rsidP="00D01087">
            <w:pPr>
              <w:rPr>
                <w:rFonts w:ascii="Trebuchet MS" w:hAnsi="Trebuchet MS"/>
              </w:rPr>
            </w:pPr>
          </w:p>
        </w:tc>
      </w:tr>
      <w:tr w:rsidR="00E50633" w:rsidRPr="00C977D0" w14:paraId="6A28A32F" w14:textId="77777777" w:rsidTr="00D01087">
        <w:tc>
          <w:tcPr>
            <w:tcW w:w="8926" w:type="dxa"/>
          </w:tcPr>
          <w:p w14:paraId="0C830C81" w14:textId="5C7E143A" w:rsidR="00E50633" w:rsidRPr="00C977D0" w:rsidRDefault="00E50633" w:rsidP="00D01087">
            <w:pPr>
              <w:rPr>
                <w:rFonts w:ascii="Trebuchet MS" w:hAnsi="Trebuchet MS"/>
                <w:b/>
              </w:rPr>
            </w:pPr>
            <w:r w:rsidRPr="00C977D0">
              <w:rPr>
                <w:rFonts w:ascii="Trebuchet MS" w:hAnsi="Trebuchet MS"/>
                <w:b/>
              </w:rPr>
              <w:t>Specifics / Critical Incidents</w:t>
            </w:r>
          </w:p>
          <w:p w14:paraId="1A836A90" w14:textId="77777777" w:rsidR="00E50633" w:rsidRPr="00C977D0" w:rsidRDefault="00E50633" w:rsidP="00D01087">
            <w:pPr>
              <w:rPr>
                <w:rFonts w:ascii="Trebuchet MS" w:hAnsi="Trebuchet MS"/>
              </w:rPr>
            </w:pPr>
            <w:r w:rsidRPr="00C977D0">
              <w:rPr>
                <w:rFonts w:ascii="Trebuchet MS" w:hAnsi="Trebuchet MS"/>
              </w:rPr>
              <w:t xml:space="preserve"> Are there particular telling moments and examples which it would be helpful to discuss?</w:t>
            </w:r>
          </w:p>
          <w:p w14:paraId="3E9BC48B" w14:textId="77777777" w:rsidR="00E50633" w:rsidRPr="00C977D0" w:rsidRDefault="00E50633" w:rsidP="00D01087">
            <w:pPr>
              <w:rPr>
                <w:rFonts w:ascii="Trebuchet MS" w:hAnsi="Trebuchet MS"/>
              </w:rPr>
            </w:pPr>
          </w:p>
          <w:p w14:paraId="78CFE51B" w14:textId="30C1454D" w:rsidR="00E50633" w:rsidRDefault="00034C9E" w:rsidP="00D01087">
            <w:pPr>
              <w:rPr>
                <w:rFonts w:ascii="Trebuchet MS" w:hAnsi="Trebuchet MS"/>
              </w:rPr>
            </w:pPr>
            <w:r>
              <w:rPr>
                <w:rFonts w:ascii="Trebuchet MS" w:hAnsi="Trebuchet MS"/>
              </w:rPr>
              <w:t>-Students happy to shout out answers in class</w:t>
            </w:r>
          </w:p>
          <w:p w14:paraId="1EDCCE56" w14:textId="6953EAE7" w:rsidR="00034C9E" w:rsidRDefault="00034C9E" w:rsidP="00D01087">
            <w:pPr>
              <w:rPr>
                <w:rFonts w:ascii="Trebuchet MS" w:hAnsi="Trebuchet MS"/>
              </w:rPr>
            </w:pPr>
            <w:r>
              <w:rPr>
                <w:rFonts w:ascii="Trebuchet MS" w:hAnsi="Trebuchet MS"/>
              </w:rPr>
              <w:t>- MAT student completed work very quickly and was not given any other work to get on with. Pupil was not challenged and work seemed too easy for him the work was not differentiated. Pupil then pulled out mobile phone and was using that until the rest of the class finished the task as he was bored and had nothing else to do.</w:t>
            </w:r>
          </w:p>
          <w:p w14:paraId="7C808985" w14:textId="77777777" w:rsidR="00E50633" w:rsidRPr="00C977D0" w:rsidRDefault="00E50633" w:rsidP="00D01087">
            <w:pPr>
              <w:rPr>
                <w:rFonts w:ascii="Trebuchet MS" w:hAnsi="Trebuchet MS"/>
              </w:rPr>
            </w:pPr>
          </w:p>
        </w:tc>
      </w:tr>
    </w:tbl>
    <w:p w14:paraId="78D58738" w14:textId="77777777" w:rsidR="00E50633" w:rsidRDefault="00E50633"/>
    <w:tbl>
      <w:tblPr>
        <w:tblStyle w:val="TableGrid"/>
        <w:tblW w:w="9101" w:type="dxa"/>
        <w:tblInd w:w="-459" w:type="dxa"/>
        <w:tblLook w:val="04A0" w:firstRow="1" w:lastRow="0" w:firstColumn="1" w:lastColumn="0" w:noHBand="0" w:noVBand="1"/>
      </w:tblPr>
      <w:tblGrid>
        <w:gridCol w:w="2552"/>
        <w:gridCol w:w="6549"/>
      </w:tblGrid>
      <w:tr w:rsidR="008A5258" w14:paraId="6A3C366B" w14:textId="77777777" w:rsidTr="008A5258">
        <w:tc>
          <w:tcPr>
            <w:tcW w:w="9101"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FBF1DB3" w14:textId="77777777" w:rsidR="008A5258" w:rsidRDefault="008A5258">
            <w:pPr>
              <w:jc w:val="center"/>
              <w:rPr>
                <w:i/>
                <w:lang w:val="en-US"/>
              </w:rPr>
            </w:pPr>
            <w:proofErr w:type="spellStart"/>
            <w:r>
              <w:rPr>
                <w:lang w:val="en-US"/>
              </w:rPr>
              <w:t>Profiad</w:t>
            </w:r>
            <w:proofErr w:type="spellEnd"/>
            <w:r>
              <w:rPr>
                <w:lang w:val="en-US"/>
              </w:rPr>
              <w:t xml:space="preserve">/ </w:t>
            </w:r>
            <w:r>
              <w:rPr>
                <w:i/>
                <w:lang w:val="en-US"/>
              </w:rPr>
              <w:t>Experience</w:t>
            </w:r>
          </w:p>
          <w:p w14:paraId="61E35B8E" w14:textId="77777777" w:rsidR="008A5258" w:rsidRDefault="008A5258">
            <w:pPr>
              <w:rPr>
                <w:b/>
                <w:u w:val="single"/>
                <w:lang w:val="en-US"/>
              </w:rPr>
            </w:pPr>
          </w:p>
        </w:tc>
      </w:tr>
      <w:tr w:rsidR="008A5258" w14:paraId="2FFA5115" w14:textId="77777777" w:rsidTr="008A5258">
        <w:tc>
          <w:tcPr>
            <w:tcW w:w="2552" w:type="dxa"/>
            <w:tcBorders>
              <w:top w:val="single" w:sz="4" w:space="0" w:color="auto"/>
              <w:left w:val="single" w:sz="4" w:space="0" w:color="auto"/>
              <w:bottom w:val="single" w:sz="4" w:space="0" w:color="auto"/>
              <w:right w:val="single" w:sz="4" w:space="0" w:color="auto"/>
            </w:tcBorders>
          </w:tcPr>
          <w:p w14:paraId="23008CED" w14:textId="77777777" w:rsidR="008A5258" w:rsidRDefault="008A5258">
            <w:pPr>
              <w:rPr>
                <w:lang w:val="en-US"/>
              </w:rPr>
            </w:pPr>
            <w:proofErr w:type="spellStart"/>
            <w:r>
              <w:rPr>
                <w:lang w:val="en-US"/>
              </w:rPr>
              <w:t>Teimladau</w:t>
            </w:r>
            <w:proofErr w:type="spellEnd"/>
            <w:r>
              <w:rPr>
                <w:lang w:val="en-US"/>
              </w:rPr>
              <w:t>/</w:t>
            </w:r>
          </w:p>
          <w:p w14:paraId="672B22B5" w14:textId="77777777" w:rsidR="008A5258" w:rsidRDefault="008A5258">
            <w:pPr>
              <w:rPr>
                <w:i/>
                <w:lang w:val="en-US"/>
              </w:rPr>
            </w:pPr>
            <w:r>
              <w:rPr>
                <w:i/>
                <w:lang w:val="en-US"/>
              </w:rPr>
              <w:t>Feelings</w:t>
            </w:r>
          </w:p>
          <w:p w14:paraId="7CDF65F2" w14:textId="77777777" w:rsidR="008A5258" w:rsidRDefault="008A5258">
            <w:pPr>
              <w:rPr>
                <w:i/>
                <w:sz w:val="16"/>
                <w:lang w:val="en-US"/>
              </w:rPr>
            </w:pPr>
            <w:r>
              <w:rPr>
                <w:i/>
                <w:sz w:val="16"/>
                <w:lang w:val="en-US"/>
              </w:rPr>
              <w:t xml:space="preserve">Beth </w:t>
            </w:r>
            <w:proofErr w:type="spellStart"/>
            <w:r>
              <w:rPr>
                <w:i/>
                <w:sz w:val="16"/>
                <w:lang w:val="en-US"/>
              </w:rPr>
              <w:t>yw</w:t>
            </w:r>
            <w:proofErr w:type="spellEnd"/>
            <w:r>
              <w:rPr>
                <w:i/>
                <w:sz w:val="16"/>
                <w:lang w:val="en-US"/>
              </w:rPr>
              <w:t xml:space="preserve"> </w:t>
            </w:r>
            <w:proofErr w:type="spellStart"/>
            <w:r>
              <w:rPr>
                <w:i/>
                <w:sz w:val="16"/>
                <w:lang w:val="en-US"/>
              </w:rPr>
              <w:t>eich</w:t>
            </w:r>
            <w:proofErr w:type="spellEnd"/>
            <w:r>
              <w:rPr>
                <w:i/>
                <w:sz w:val="16"/>
                <w:lang w:val="en-US"/>
              </w:rPr>
              <w:t xml:space="preserve"> </w:t>
            </w:r>
            <w:proofErr w:type="spellStart"/>
            <w:r>
              <w:rPr>
                <w:i/>
                <w:sz w:val="16"/>
                <w:lang w:val="en-US"/>
              </w:rPr>
              <w:t>teimladau</w:t>
            </w:r>
            <w:proofErr w:type="spellEnd"/>
            <w:r>
              <w:rPr>
                <w:i/>
                <w:sz w:val="16"/>
                <w:lang w:val="en-US"/>
              </w:rPr>
              <w:t xml:space="preserve"> </w:t>
            </w:r>
            <w:proofErr w:type="spellStart"/>
            <w:r>
              <w:rPr>
                <w:i/>
                <w:sz w:val="16"/>
                <w:lang w:val="en-US"/>
              </w:rPr>
              <w:t>ynghylch</w:t>
            </w:r>
            <w:proofErr w:type="spellEnd"/>
            <w:r>
              <w:rPr>
                <w:i/>
                <w:sz w:val="16"/>
                <w:lang w:val="en-US"/>
              </w:rPr>
              <w:t xml:space="preserve"> y </w:t>
            </w:r>
            <w:proofErr w:type="spellStart"/>
            <w:r>
              <w:rPr>
                <w:i/>
                <w:sz w:val="16"/>
                <w:lang w:val="en-US"/>
              </w:rPr>
              <w:t>profiad</w:t>
            </w:r>
            <w:proofErr w:type="spellEnd"/>
            <w:r>
              <w:rPr>
                <w:i/>
                <w:sz w:val="16"/>
                <w:lang w:val="en-US"/>
              </w:rPr>
              <w:t>?</w:t>
            </w:r>
          </w:p>
          <w:p w14:paraId="21570035" w14:textId="77777777" w:rsidR="008A5258" w:rsidRDefault="008A5258">
            <w:pPr>
              <w:rPr>
                <w:i/>
                <w:sz w:val="16"/>
                <w:lang w:val="en-US"/>
              </w:rPr>
            </w:pPr>
          </w:p>
          <w:p w14:paraId="21AFBE82" w14:textId="77777777" w:rsidR="008A5258" w:rsidRDefault="008A5258">
            <w:pPr>
              <w:rPr>
                <w:i/>
                <w:sz w:val="16"/>
                <w:lang w:val="en-US"/>
              </w:rPr>
            </w:pPr>
            <w:r>
              <w:rPr>
                <w:i/>
                <w:sz w:val="16"/>
                <w:lang w:val="en-US"/>
              </w:rPr>
              <w:t>“What are your feelings regarding the experience?”</w:t>
            </w:r>
          </w:p>
        </w:tc>
        <w:tc>
          <w:tcPr>
            <w:tcW w:w="6549" w:type="dxa"/>
            <w:tcBorders>
              <w:top w:val="single" w:sz="4" w:space="0" w:color="auto"/>
              <w:left w:val="single" w:sz="4" w:space="0" w:color="auto"/>
              <w:bottom w:val="single" w:sz="4" w:space="0" w:color="auto"/>
              <w:right w:val="single" w:sz="4" w:space="0" w:color="auto"/>
            </w:tcBorders>
          </w:tcPr>
          <w:p w14:paraId="6E2C3F1D" w14:textId="77777777" w:rsidR="008A5258" w:rsidRDefault="008A5258">
            <w:r>
              <w:t xml:space="preserve">I feel that the work that was given to the student was too easy. The student is a MAT student and was not challenged in the task. The work should be differentiated and the student should be challenged. </w:t>
            </w:r>
          </w:p>
          <w:p w14:paraId="327E3D16" w14:textId="77777777" w:rsidR="008A5258" w:rsidRDefault="008A5258">
            <w:pPr>
              <w:rPr>
                <w:b/>
                <w:u w:val="single"/>
                <w:lang w:val="en-US"/>
              </w:rPr>
            </w:pPr>
          </w:p>
        </w:tc>
      </w:tr>
      <w:tr w:rsidR="008A5258" w14:paraId="5AE9FE51" w14:textId="77777777" w:rsidTr="008A5258">
        <w:tc>
          <w:tcPr>
            <w:tcW w:w="2552" w:type="dxa"/>
            <w:tcBorders>
              <w:top w:val="single" w:sz="4" w:space="0" w:color="auto"/>
              <w:left w:val="single" w:sz="4" w:space="0" w:color="auto"/>
              <w:bottom w:val="single" w:sz="4" w:space="0" w:color="auto"/>
              <w:right w:val="single" w:sz="4" w:space="0" w:color="auto"/>
            </w:tcBorders>
            <w:hideMark/>
          </w:tcPr>
          <w:p w14:paraId="31054F2C" w14:textId="77777777" w:rsidR="008A5258" w:rsidRDefault="008A5258">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33BB1BD5" w14:textId="77777777" w:rsidR="008A5258" w:rsidRDefault="008A5258">
            <w:pPr>
              <w:rPr>
                <w:i/>
                <w:lang w:val="en-US"/>
              </w:rPr>
            </w:pPr>
            <w:r>
              <w:rPr>
                <w:i/>
                <w:lang w:val="en-US"/>
              </w:rPr>
              <w:t>Remember and Understand</w:t>
            </w:r>
          </w:p>
          <w:p w14:paraId="2C2793D8" w14:textId="77777777" w:rsidR="008A5258" w:rsidRDefault="008A5258">
            <w:pPr>
              <w:rPr>
                <w:i/>
                <w:sz w:val="16"/>
              </w:rPr>
            </w:pPr>
            <w:r>
              <w:rPr>
                <w:i/>
                <w:sz w:val="16"/>
                <w:lang w:val="cy-GB"/>
              </w:rPr>
              <w:t>“Allwch chi restru elfennau’r achos yng nghyd-destun y dysgu?”</w:t>
            </w:r>
          </w:p>
          <w:p w14:paraId="055F9AAB" w14:textId="77777777" w:rsidR="008A5258" w:rsidRDefault="008A5258">
            <w:pPr>
              <w:rPr>
                <w:i/>
                <w:sz w:val="16"/>
                <w:lang w:val="en-US"/>
              </w:rPr>
            </w:pPr>
            <w:r>
              <w:rPr>
                <w:i/>
                <w:sz w:val="16"/>
                <w:lang w:val="en-US"/>
              </w:rPr>
              <w:t xml:space="preserve"> </w:t>
            </w:r>
          </w:p>
          <w:p w14:paraId="3FBD3364" w14:textId="77777777" w:rsidR="008A5258" w:rsidRDefault="008A5258">
            <w:pPr>
              <w:rPr>
                <w:i/>
                <w:sz w:val="16"/>
                <w:lang w:val="en-US"/>
              </w:rPr>
            </w:pPr>
            <w:r>
              <w:rPr>
                <w:i/>
                <w:sz w:val="16"/>
                <w:lang w:val="en-US"/>
              </w:rPr>
              <w:t>“Can you list the aspects of the incident in the context of learning?”</w:t>
            </w:r>
          </w:p>
        </w:tc>
        <w:tc>
          <w:tcPr>
            <w:tcW w:w="6549" w:type="dxa"/>
            <w:tcBorders>
              <w:top w:val="single" w:sz="4" w:space="0" w:color="auto"/>
              <w:left w:val="single" w:sz="4" w:space="0" w:color="auto"/>
              <w:bottom w:val="single" w:sz="4" w:space="0" w:color="auto"/>
              <w:right w:val="single" w:sz="4" w:space="0" w:color="auto"/>
            </w:tcBorders>
          </w:tcPr>
          <w:p w14:paraId="58694FAE" w14:textId="77777777" w:rsidR="008A5258" w:rsidRDefault="008A5258">
            <w:r>
              <w:t xml:space="preserve">By the work being too easy the pupil is not being challenged and is not learning anything new does not have a good attitude. </w:t>
            </w:r>
          </w:p>
          <w:p w14:paraId="5B22A392" w14:textId="77777777" w:rsidR="008A5258" w:rsidRDefault="008A5258">
            <w:pPr>
              <w:rPr>
                <w:b/>
                <w:u w:val="single"/>
                <w:lang w:val="en-US"/>
              </w:rPr>
            </w:pPr>
          </w:p>
        </w:tc>
      </w:tr>
      <w:tr w:rsidR="008A5258" w14:paraId="5F7A0D0C" w14:textId="77777777" w:rsidTr="008A5258">
        <w:tc>
          <w:tcPr>
            <w:tcW w:w="2552" w:type="dxa"/>
            <w:tcBorders>
              <w:top w:val="single" w:sz="4" w:space="0" w:color="auto"/>
              <w:left w:val="single" w:sz="4" w:space="0" w:color="auto"/>
              <w:bottom w:val="single" w:sz="4" w:space="0" w:color="auto"/>
              <w:right w:val="single" w:sz="4" w:space="0" w:color="auto"/>
            </w:tcBorders>
          </w:tcPr>
          <w:p w14:paraId="5DCE40F1" w14:textId="77777777" w:rsidR="008A5258" w:rsidRDefault="008A5258">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4C9E3D62" w14:textId="77777777" w:rsidR="008A5258" w:rsidRDefault="008A5258">
            <w:pPr>
              <w:rPr>
                <w:i/>
                <w:lang w:val="en-US"/>
              </w:rPr>
            </w:pPr>
            <w:r>
              <w:rPr>
                <w:i/>
                <w:lang w:val="en-US"/>
              </w:rPr>
              <w:t xml:space="preserve">Evaluate and </w:t>
            </w:r>
            <w:proofErr w:type="spellStart"/>
            <w:r>
              <w:rPr>
                <w:i/>
                <w:lang w:val="en-US"/>
              </w:rPr>
              <w:t>analyse</w:t>
            </w:r>
            <w:proofErr w:type="spellEnd"/>
          </w:p>
          <w:p w14:paraId="6DA5BEA7" w14:textId="77777777" w:rsidR="008A5258" w:rsidRDefault="008A5258">
            <w:pPr>
              <w:rPr>
                <w:i/>
                <w:sz w:val="16"/>
                <w:lang w:val="en-US"/>
              </w:rPr>
            </w:pPr>
          </w:p>
          <w:p w14:paraId="0A8FF5A5" w14:textId="77777777" w:rsidR="008A5258" w:rsidRDefault="008A5258">
            <w:pPr>
              <w:rPr>
                <w:i/>
                <w:sz w:val="16"/>
                <w:lang w:val="cy-GB"/>
              </w:rPr>
            </w:pPr>
            <w:r>
              <w:rPr>
                <w:i/>
                <w:sz w:val="16"/>
                <w:lang w:val="cy-GB"/>
              </w:rPr>
              <w:t>“Beth y gellid ei gadw yr un fath i sicrhau addysgu a dysgu effeithiol yn y dyfodol?”</w:t>
            </w:r>
          </w:p>
          <w:p w14:paraId="4FCF80D9" w14:textId="77777777" w:rsidR="008A5258" w:rsidRDefault="008A5258">
            <w:pPr>
              <w:rPr>
                <w:i/>
                <w:sz w:val="16"/>
              </w:rPr>
            </w:pPr>
          </w:p>
          <w:p w14:paraId="668EF0BA" w14:textId="77777777" w:rsidR="008A5258" w:rsidRDefault="008A5258">
            <w:pPr>
              <w:rPr>
                <w:i/>
                <w:sz w:val="16"/>
              </w:rPr>
            </w:pPr>
            <w:r>
              <w:rPr>
                <w:i/>
                <w:sz w:val="16"/>
              </w:rPr>
              <w:t xml:space="preserve"> “What could be kept the same to ensure effective teaching and learning in the future?”</w:t>
            </w:r>
          </w:p>
          <w:p w14:paraId="14B5FEFE" w14:textId="77777777" w:rsidR="008A5258" w:rsidRDefault="008A5258">
            <w:pPr>
              <w:rPr>
                <w:i/>
                <w:sz w:val="16"/>
                <w:lang w:val="en-US"/>
              </w:rPr>
            </w:pPr>
          </w:p>
        </w:tc>
        <w:tc>
          <w:tcPr>
            <w:tcW w:w="6549" w:type="dxa"/>
            <w:tcBorders>
              <w:top w:val="single" w:sz="4" w:space="0" w:color="auto"/>
              <w:left w:val="single" w:sz="4" w:space="0" w:color="auto"/>
              <w:bottom w:val="single" w:sz="4" w:space="0" w:color="auto"/>
              <w:right w:val="single" w:sz="4" w:space="0" w:color="auto"/>
            </w:tcBorders>
          </w:tcPr>
          <w:p w14:paraId="25040D93" w14:textId="77777777" w:rsidR="008A5258" w:rsidRDefault="008A5258">
            <w:r>
              <w:t>The use of past papers is very good for preparing the student for exams and this style should be kept the same but a different level and questions given to MAT students.</w:t>
            </w:r>
          </w:p>
          <w:p w14:paraId="278975D4" w14:textId="77777777" w:rsidR="008A5258" w:rsidRDefault="008A5258"/>
        </w:tc>
      </w:tr>
      <w:tr w:rsidR="008A5258" w14:paraId="1589845F" w14:textId="77777777" w:rsidTr="008A5258">
        <w:trPr>
          <w:trHeight w:val="2555"/>
        </w:trPr>
        <w:tc>
          <w:tcPr>
            <w:tcW w:w="2552" w:type="dxa"/>
            <w:tcBorders>
              <w:top w:val="single" w:sz="4" w:space="0" w:color="auto"/>
              <w:left w:val="single" w:sz="4" w:space="0" w:color="auto"/>
              <w:bottom w:val="single" w:sz="4" w:space="0" w:color="auto"/>
              <w:right w:val="single" w:sz="4" w:space="0" w:color="auto"/>
            </w:tcBorders>
          </w:tcPr>
          <w:p w14:paraId="685366B0" w14:textId="77777777" w:rsidR="008A5258" w:rsidRDefault="008A5258">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62976C44" w14:textId="77777777" w:rsidR="008A5258" w:rsidRDefault="008A5258">
            <w:pPr>
              <w:rPr>
                <w:i/>
                <w:lang w:val="en-US"/>
              </w:rPr>
            </w:pPr>
            <w:r>
              <w:rPr>
                <w:i/>
                <w:lang w:val="en-US"/>
              </w:rPr>
              <w:t>Conclusions and actions</w:t>
            </w:r>
          </w:p>
          <w:p w14:paraId="66214FFB" w14:textId="77777777" w:rsidR="008A5258" w:rsidRDefault="008A5258">
            <w:pPr>
              <w:rPr>
                <w:i/>
                <w:sz w:val="16"/>
              </w:rPr>
            </w:pPr>
            <w:r>
              <w:rPr>
                <w:i/>
                <w:sz w:val="16"/>
                <w:lang w:val="cy-GB"/>
              </w:rPr>
              <w:t>“Beth yw eich atebion posibl i’r mater a nodwyd?”</w:t>
            </w:r>
          </w:p>
          <w:p w14:paraId="270643E0" w14:textId="77777777" w:rsidR="008A5258" w:rsidRDefault="008A5258">
            <w:pPr>
              <w:rPr>
                <w:i/>
                <w:sz w:val="16"/>
              </w:rPr>
            </w:pPr>
            <w:r>
              <w:rPr>
                <w:i/>
                <w:sz w:val="16"/>
                <w:lang w:val="cy-GB"/>
              </w:rPr>
              <w:t>“Beth y gellid ei wneud nesaf?”</w:t>
            </w:r>
          </w:p>
          <w:p w14:paraId="3666AD3C" w14:textId="77777777" w:rsidR="008A5258" w:rsidRDefault="008A5258">
            <w:pPr>
              <w:rPr>
                <w:i/>
                <w:sz w:val="16"/>
              </w:rPr>
            </w:pPr>
            <w:r>
              <w:rPr>
                <w:i/>
                <w:sz w:val="16"/>
              </w:rPr>
              <w:t xml:space="preserve"> </w:t>
            </w:r>
          </w:p>
          <w:p w14:paraId="1C10ADDE" w14:textId="77777777" w:rsidR="008A5258" w:rsidRDefault="008A5258">
            <w:pPr>
              <w:rPr>
                <w:i/>
                <w:sz w:val="16"/>
              </w:rPr>
            </w:pPr>
            <w:r>
              <w:rPr>
                <w:i/>
                <w:sz w:val="16"/>
              </w:rPr>
              <w:t>“What are your possible solutions to the issue identified?”</w:t>
            </w:r>
          </w:p>
          <w:p w14:paraId="46EAD3AC" w14:textId="77777777" w:rsidR="008A5258" w:rsidRDefault="008A5258">
            <w:pPr>
              <w:rPr>
                <w:i/>
                <w:sz w:val="16"/>
              </w:rPr>
            </w:pPr>
            <w:r>
              <w:rPr>
                <w:i/>
                <w:sz w:val="16"/>
              </w:rPr>
              <w:t>“What could be done next?”</w:t>
            </w:r>
          </w:p>
          <w:p w14:paraId="39C745E7" w14:textId="77777777" w:rsidR="008A5258" w:rsidRDefault="008A5258">
            <w:pPr>
              <w:rPr>
                <w:i/>
                <w:sz w:val="16"/>
                <w:lang w:val="en-US"/>
              </w:rPr>
            </w:pPr>
          </w:p>
        </w:tc>
        <w:tc>
          <w:tcPr>
            <w:tcW w:w="6549" w:type="dxa"/>
            <w:tcBorders>
              <w:top w:val="single" w:sz="4" w:space="0" w:color="auto"/>
              <w:left w:val="single" w:sz="4" w:space="0" w:color="auto"/>
              <w:bottom w:val="single" w:sz="4" w:space="0" w:color="auto"/>
              <w:right w:val="single" w:sz="4" w:space="0" w:color="auto"/>
            </w:tcBorders>
          </w:tcPr>
          <w:p w14:paraId="2CD16F48" w14:textId="77777777" w:rsidR="008A5258" w:rsidRDefault="008A5258">
            <w:r>
              <w:t xml:space="preserve">The solution for this critical incident is to differentiate the work given to students to ensure that MAT students are challenged also to have extra tasks available for students to do if they complete work. Also stop students using their phones in class. </w:t>
            </w:r>
          </w:p>
          <w:p w14:paraId="79A6F81E" w14:textId="77777777" w:rsidR="008A5258" w:rsidRDefault="008A5258">
            <w:pPr>
              <w:rPr>
                <w:b/>
                <w:u w:val="single"/>
                <w:lang w:val="en-US"/>
              </w:rPr>
            </w:pPr>
          </w:p>
        </w:tc>
      </w:tr>
      <w:tr w:rsidR="008A5258" w14:paraId="610FD97E" w14:textId="77777777" w:rsidTr="008A5258">
        <w:tc>
          <w:tcPr>
            <w:tcW w:w="9101"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57A7F286" w14:textId="77777777" w:rsidR="008A5258" w:rsidRDefault="008A5258">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Pr>
                <w:i/>
                <w:lang w:val="en-US"/>
              </w:rPr>
              <w:t>Transformed experience</w:t>
            </w:r>
          </w:p>
        </w:tc>
      </w:tr>
    </w:tbl>
    <w:p w14:paraId="6E680E2A" w14:textId="77777777" w:rsidR="008A5258" w:rsidRDefault="008A5258"/>
    <w:p w14:paraId="60CDA8D1" w14:textId="77777777" w:rsidR="004A58FA" w:rsidRDefault="004A58FA"/>
    <w:tbl>
      <w:tblPr>
        <w:tblStyle w:val="TableGrid"/>
        <w:tblW w:w="0" w:type="auto"/>
        <w:tblLook w:val="04A0" w:firstRow="1" w:lastRow="0" w:firstColumn="1" w:lastColumn="0" w:noHBand="0" w:noVBand="1"/>
      </w:tblPr>
      <w:tblGrid>
        <w:gridCol w:w="8926"/>
      </w:tblGrid>
      <w:tr w:rsidR="00E50633" w:rsidRPr="00C977D0" w14:paraId="31D1B0E6" w14:textId="77777777" w:rsidTr="00D01087">
        <w:tc>
          <w:tcPr>
            <w:tcW w:w="8926" w:type="dxa"/>
          </w:tcPr>
          <w:p w14:paraId="0721C2E4" w14:textId="57396F28" w:rsidR="00E50633" w:rsidRDefault="00E50633" w:rsidP="00D01087">
            <w:pPr>
              <w:rPr>
                <w:rFonts w:ascii="Trebuchet MS" w:hAnsi="Trebuchet MS"/>
              </w:rPr>
            </w:pPr>
            <w:r w:rsidRPr="00C977D0">
              <w:rPr>
                <w:rFonts w:ascii="Trebuchet MS" w:hAnsi="Trebuchet MS"/>
              </w:rPr>
              <w:t>Date:</w:t>
            </w:r>
            <w:r w:rsidR="00EC0E34">
              <w:rPr>
                <w:rFonts w:ascii="Trebuchet MS" w:hAnsi="Trebuchet MS"/>
              </w:rPr>
              <w:t xml:space="preserve"> 26/09/19 – Lesson 5 </w:t>
            </w:r>
          </w:p>
          <w:p w14:paraId="353E4B0B" w14:textId="77777777" w:rsidR="00E50633" w:rsidRPr="00C977D0" w:rsidRDefault="00E50633" w:rsidP="00D01087">
            <w:pPr>
              <w:rPr>
                <w:rFonts w:ascii="Trebuchet MS" w:hAnsi="Trebuchet MS"/>
              </w:rPr>
            </w:pPr>
          </w:p>
        </w:tc>
      </w:tr>
      <w:tr w:rsidR="00E50633" w:rsidRPr="00C977D0" w14:paraId="75D62C85" w14:textId="77777777" w:rsidTr="00D01087">
        <w:tc>
          <w:tcPr>
            <w:tcW w:w="8926" w:type="dxa"/>
          </w:tcPr>
          <w:p w14:paraId="547C4178" w14:textId="2C5D1010" w:rsidR="00E50633" w:rsidRPr="00C977D0" w:rsidRDefault="00E50633" w:rsidP="00D01087">
            <w:pPr>
              <w:rPr>
                <w:rFonts w:ascii="Trebuchet MS" w:hAnsi="Trebuchet MS"/>
              </w:rPr>
            </w:pPr>
            <w:r w:rsidRPr="00C977D0">
              <w:rPr>
                <w:rFonts w:ascii="Trebuchet MS" w:hAnsi="Trebuchet MS"/>
              </w:rPr>
              <w:t>Lesson details:</w:t>
            </w:r>
            <w:r w:rsidR="008076CF">
              <w:rPr>
                <w:rFonts w:ascii="Trebuchet MS" w:hAnsi="Trebuchet MS"/>
              </w:rPr>
              <w:t xml:space="preserve"> income inelasticity and demand </w:t>
            </w:r>
          </w:p>
          <w:p w14:paraId="3DE8713C" w14:textId="77777777" w:rsidR="00E50633" w:rsidRPr="00C977D0" w:rsidRDefault="00E50633" w:rsidP="00D01087">
            <w:pPr>
              <w:rPr>
                <w:rFonts w:ascii="Trebuchet MS" w:hAnsi="Trebuchet MS"/>
              </w:rPr>
            </w:pPr>
          </w:p>
          <w:p w14:paraId="194CE011" w14:textId="77777777" w:rsidR="00E50633" w:rsidRPr="00C977D0" w:rsidRDefault="00E50633" w:rsidP="00D01087">
            <w:pPr>
              <w:rPr>
                <w:rFonts w:ascii="Trebuchet MS" w:hAnsi="Trebuchet MS"/>
              </w:rPr>
            </w:pPr>
          </w:p>
          <w:p w14:paraId="353CBAC7" w14:textId="77777777" w:rsidR="00E50633" w:rsidRPr="00C977D0" w:rsidRDefault="00E50633" w:rsidP="00D01087">
            <w:pPr>
              <w:rPr>
                <w:rFonts w:ascii="Trebuchet MS" w:hAnsi="Trebuchet MS"/>
              </w:rPr>
            </w:pPr>
          </w:p>
        </w:tc>
      </w:tr>
      <w:tr w:rsidR="00E50633" w:rsidRPr="00C977D0" w14:paraId="05B24A2D" w14:textId="77777777" w:rsidTr="00D01087">
        <w:tc>
          <w:tcPr>
            <w:tcW w:w="8926" w:type="dxa"/>
          </w:tcPr>
          <w:p w14:paraId="3476EE6B" w14:textId="77777777" w:rsidR="00E50633" w:rsidRPr="00C977D0" w:rsidRDefault="00E50633" w:rsidP="00D01087">
            <w:pPr>
              <w:rPr>
                <w:rFonts w:ascii="Trebuchet MS" w:hAnsi="Trebuchet MS"/>
                <w:b/>
                <w:bCs/>
                <w:lang w:val="en-US"/>
              </w:rPr>
            </w:pPr>
            <w:r w:rsidRPr="00C977D0">
              <w:rPr>
                <w:rFonts w:ascii="Trebuchet MS" w:hAnsi="Trebuchet MS"/>
                <w:b/>
                <w:bCs/>
                <w:lang w:val="en-US"/>
              </w:rPr>
              <w:t>Classroom culture</w:t>
            </w:r>
          </w:p>
          <w:p w14:paraId="51A53B56" w14:textId="77777777" w:rsidR="00E50633" w:rsidRDefault="00E50633" w:rsidP="00D01087">
            <w:pPr>
              <w:rPr>
                <w:rFonts w:ascii="Trebuchet MS" w:hAnsi="Trebuchet MS"/>
                <w:bCs/>
                <w:lang w:val="en-US"/>
              </w:rPr>
            </w:pPr>
            <w:r w:rsidRPr="00C977D0">
              <w:rPr>
                <w:rFonts w:ascii="Trebuchet MS" w:hAnsi="Trebuchet MS"/>
                <w:bCs/>
                <w:lang w:val="en-US"/>
              </w:rPr>
              <w:t>(Are the students focused on learning?)</w:t>
            </w:r>
          </w:p>
          <w:p w14:paraId="34DD57AC" w14:textId="486F5BC0" w:rsidR="00E50633" w:rsidRPr="005D4A36" w:rsidRDefault="008076CF" w:rsidP="00D01087">
            <w:pPr>
              <w:rPr>
                <w:rFonts w:ascii="Trebuchet MS" w:hAnsi="Trebuchet MS"/>
                <w:bCs/>
                <w:lang w:val="en-US"/>
              </w:rPr>
            </w:pPr>
            <w:r>
              <w:rPr>
                <w:rFonts w:ascii="Trebuchet MS" w:hAnsi="Trebuchet MS"/>
                <w:bCs/>
                <w:lang w:val="en-US"/>
              </w:rPr>
              <w:t>All students have booklets</w:t>
            </w:r>
            <w:r w:rsidR="005D4A36">
              <w:rPr>
                <w:rFonts w:ascii="Trebuchet MS" w:hAnsi="Trebuchet MS"/>
                <w:bCs/>
                <w:lang w:val="en-US"/>
              </w:rPr>
              <w:t xml:space="preserve"> open and ready to learn.</w:t>
            </w:r>
          </w:p>
          <w:p w14:paraId="2A792CA4" w14:textId="77777777" w:rsidR="00E50633" w:rsidRPr="00C977D0" w:rsidRDefault="00E50633" w:rsidP="00D01087">
            <w:pPr>
              <w:ind w:left="720"/>
              <w:rPr>
                <w:rFonts w:ascii="Trebuchet MS" w:hAnsi="Trebuchet MS"/>
              </w:rPr>
            </w:pPr>
          </w:p>
        </w:tc>
      </w:tr>
      <w:tr w:rsidR="00E50633" w:rsidRPr="00C977D0" w14:paraId="74122B3F" w14:textId="77777777" w:rsidTr="00D01087">
        <w:tc>
          <w:tcPr>
            <w:tcW w:w="8926" w:type="dxa"/>
          </w:tcPr>
          <w:p w14:paraId="23D45579" w14:textId="77777777" w:rsidR="00E50633" w:rsidRPr="00C977D0" w:rsidRDefault="00E50633" w:rsidP="00D01087">
            <w:pPr>
              <w:rPr>
                <w:rFonts w:ascii="Trebuchet MS" w:hAnsi="Trebuchet MS"/>
                <w:b/>
              </w:rPr>
            </w:pPr>
            <w:r w:rsidRPr="00C977D0">
              <w:rPr>
                <w:rFonts w:ascii="Trebuchet MS" w:hAnsi="Trebuchet MS"/>
                <w:b/>
              </w:rPr>
              <w:t>Objectives</w:t>
            </w:r>
          </w:p>
          <w:p w14:paraId="23DFD47B" w14:textId="77777777" w:rsidR="00E50633" w:rsidRPr="00C977D0" w:rsidRDefault="00E50633" w:rsidP="00D01087">
            <w:pPr>
              <w:rPr>
                <w:rFonts w:ascii="Trebuchet MS" w:hAnsi="Trebuchet MS"/>
              </w:rPr>
            </w:pPr>
            <w:r w:rsidRPr="00C977D0">
              <w:rPr>
                <w:rFonts w:ascii="Trebuchet MS" w:hAnsi="Trebuchet MS"/>
              </w:rPr>
              <w:t>(Is there a clear purpose to the lesson?  How do the lesson activities promote that purpose?)</w:t>
            </w:r>
          </w:p>
          <w:p w14:paraId="5CE73E23" w14:textId="77777777" w:rsidR="00E50633" w:rsidRDefault="00E50633" w:rsidP="00D01087">
            <w:pPr>
              <w:rPr>
                <w:rFonts w:ascii="Trebuchet MS" w:hAnsi="Trebuchet MS"/>
              </w:rPr>
            </w:pPr>
          </w:p>
          <w:p w14:paraId="731F9D5A" w14:textId="3FD66A42" w:rsidR="005D4A36" w:rsidRPr="00C977D0" w:rsidRDefault="005D4A36" w:rsidP="00D01087">
            <w:pPr>
              <w:rPr>
                <w:rFonts w:ascii="Trebuchet MS" w:hAnsi="Trebuchet MS"/>
              </w:rPr>
            </w:pPr>
            <w:r>
              <w:rPr>
                <w:rFonts w:ascii="Trebuchet MS" w:hAnsi="Trebuchet MS"/>
              </w:rPr>
              <w:t xml:space="preserve">Purpose is to understand income elasticity and demand. Booklets with questions </w:t>
            </w:r>
            <w:r w:rsidR="00216BDE">
              <w:rPr>
                <w:rFonts w:ascii="Trebuchet MS" w:hAnsi="Trebuchet MS"/>
              </w:rPr>
              <w:t xml:space="preserve">including past papers questions given to complete using YED </w:t>
            </w:r>
            <w:proofErr w:type="spellStart"/>
            <w:r w:rsidR="0024429A">
              <w:rPr>
                <w:rFonts w:ascii="Trebuchet MS" w:hAnsi="Trebuchet MS"/>
              </w:rPr>
              <w:t>formula</w:t>
            </w:r>
            <w:r w:rsidR="00F9380E">
              <w:rPr>
                <w:rFonts w:ascii="Trebuchet MS" w:hAnsi="Trebuchet MS"/>
              </w:rPr>
              <w:t>o</w:t>
            </w:r>
            <w:proofErr w:type="spellEnd"/>
            <w:r w:rsidR="00216BDE">
              <w:rPr>
                <w:rFonts w:ascii="Trebuchet MS" w:hAnsi="Trebuchet MS"/>
              </w:rPr>
              <w:t>.</w:t>
            </w:r>
            <w:r>
              <w:rPr>
                <w:rFonts w:ascii="Trebuchet MS" w:hAnsi="Trebuchet MS"/>
              </w:rPr>
              <w:t xml:space="preserve"> </w:t>
            </w:r>
          </w:p>
          <w:p w14:paraId="0C192515" w14:textId="77777777" w:rsidR="00E50633" w:rsidRPr="00C977D0" w:rsidRDefault="00E50633" w:rsidP="00D01087">
            <w:pPr>
              <w:rPr>
                <w:rFonts w:ascii="Trebuchet MS" w:hAnsi="Trebuchet MS"/>
              </w:rPr>
            </w:pPr>
          </w:p>
          <w:p w14:paraId="3BB04349" w14:textId="77777777" w:rsidR="00E50633" w:rsidRPr="00C977D0" w:rsidRDefault="00E50633" w:rsidP="00D01087">
            <w:pPr>
              <w:rPr>
                <w:rFonts w:ascii="Trebuchet MS" w:hAnsi="Trebuchet MS"/>
              </w:rPr>
            </w:pPr>
          </w:p>
        </w:tc>
      </w:tr>
      <w:tr w:rsidR="00E50633" w:rsidRPr="00C977D0" w14:paraId="2D3DB4EE" w14:textId="77777777" w:rsidTr="00D01087">
        <w:tc>
          <w:tcPr>
            <w:tcW w:w="8926" w:type="dxa"/>
          </w:tcPr>
          <w:p w14:paraId="78120705" w14:textId="77777777" w:rsidR="00E50633" w:rsidRPr="00C977D0" w:rsidRDefault="00E50633" w:rsidP="00D01087">
            <w:pPr>
              <w:rPr>
                <w:rFonts w:ascii="Trebuchet MS" w:hAnsi="Trebuchet MS"/>
                <w:b/>
              </w:rPr>
            </w:pPr>
            <w:r w:rsidRPr="00C977D0">
              <w:rPr>
                <w:rFonts w:ascii="Trebuchet MS" w:hAnsi="Trebuchet MS"/>
                <w:b/>
              </w:rPr>
              <w:t>Direction</w:t>
            </w:r>
          </w:p>
          <w:p w14:paraId="66A443D3" w14:textId="77777777" w:rsidR="00E50633" w:rsidRPr="00C977D0" w:rsidRDefault="00E50633" w:rsidP="00D01087">
            <w:pPr>
              <w:rPr>
                <w:rFonts w:ascii="Trebuchet MS" w:hAnsi="Trebuchet MS"/>
              </w:rPr>
            </w:pPr>
            <w:r w:rsidRPr="00C977D0">
              <w:rPr>
                <w:rFonts w:ascii="Trebuchet MS" w:hAnsi="Trebuchet MS"/>
              </w:rPr>
              <w:t>(Are the students clear about what they are doing and how to do it well?)</w:t>
            </w:r>
          </w:p>
          <w:p w14:paraId="46CADCFA" w14:textId="77777777" w:rsidR="00E50633" w:rsidRPr="00C977D0" w:rsidRDefault="00E50633" w:rsidP="00D01087">
            <w:pPr>
              <w:rPr>
                <w:rFonts w:ascii="Trebuchet MS" w:hAnsi="Trebuchet MS"/>
              </w:rPr>
            </w:pPr>
          </w:p>
          <w:p w14:paraId="6F8C4F2A" w14:textId="247A81AA" w:rsidR="00E50633" w:rsidRPr="00C977D0" w:rsidRDefault="00D50AC1" w:rsidP="00D01087">
            <w:pPr>
              <w:rPr>
                <w:rFonts w:ascii="Trebuchet MS" w:hAnsi="Trebuchet MS"/>
              </w:rPr>
            </w:pPr>
            <w:r>
              <w:rPr>
                <w:rFonts w:ascii="Trebuchet MS" w:hAnsi="Trebuchet MS"/>
              </w:rPr>
              <w:t xml:space="preserve">students understand that they need to complete booklet and answer all questions. </w:t>
            </w:r>
          </w:p>
          <w:p w14:paraId="74C5F11F" w14:textId="77777777" w:rsidR="00E50633" w:rsidRPr="00C977D0" w:rsidRDefault="00E50633" w:rsidP="00D01087">
            <w:pPr>
              <w:rPr>
                <w:rFonts w:ascii="Trebuchet MS" w:hAnsi="Trebuchet MS"/>
              </w:rPr>
            </w:pPr>
          </w:p>
          <w:p w14:paraId="68C01DA2" w14:textId="77777777" w:rsidR="00E50633" w:rsidRPr="00C977D0" w:rsidRDefault="00E50633" w:rsidP="00D01087">
            <w:pPr>
              <w:rPr>
                <w:rFonts w:ascii="Trebuchet MS" w:hAnsi="Trebuchet MS"/>
              </w:rPr>
            </w:pPr>
          </w:p>
        </w:tc>
      </w:tr>
      <w:tr w:rsidR="00E50633" w:rsidRPr="00C977D0" w14:paraId="03D8E193" w14:textId="77777777" w:rsidTr="00D01087">
        <w:tc>
          <w:tcPr>
            <w:tcW w:w="8926" w:type="dxa"/>
          </w:tcPr>
          <w:p w14:paraId="3352E993" w14:textId="77777777" w:rsidR="00E50633" w:rsidRPr="00C977D0" w:rsidRDefault="00E50633" w:rsidP="00D01087">
            <w:pPr>
              <w:rPr>
                <w:rFonts w:ascii="Trebuchet MS" w:hAnsi="Trebuchet MS"/>
                <w:b/>
              </w:rPr>
            </w:pPr>
            <w:r w:rsidRPr="00C977D0">
              <w:rPr>
                <w:rFonts w:ascii="Trebuchet MS" w:hAnsi="Trebuchet MS"/>
                <w:b/>
              </w:rPr>
              <w:t>Access and challenge</w:t>
            </w:r>
          </w:p>
          <w:p w14:paraId="0ED78173" w14:textId="77777777" w:rsidR="00E50633" w:rsidRPr="00C977D0" w:rsidRDefault="00E50633" w:rsidP="00D01087">
            <w:pPr>
              <w:rPr>
                <w:rFonts w:ascii="Trebuchet MS" w:hAnsi="Trebuchet MS"/>
              </w:rPr>
            </w:pPr>
            <w:r w:rsidRPr="00C977D0">
              <w:rPr>
                <w:rFonts w:ascii="Trebuchet MS" w:hAnsi="Trebuchet MS"/>
              </w:rPr>
              <w:t xml:space="preserve"> (Are all students able to engage in the lesson?  Are all students challenged?)</w:t>
            </w:r>
          </w:p>
          <w:p w14:paraId="7C8DD278" w14:textId="77777777" w:rsidR="00E50633" w:rsidRDefault="00E50633" w:rsidP="00D01087">
            <w:pPr>
              <w:rPr>
                <w:rFonts w:ascii="Trebuchet MS" w:hAnsi="Trebuchet MS"/>
              </w:rPr>
            </w:pPr>
          </w:p>
          <w:p w14:paraId="0ACD0F8F" w14:textId="77DA8849" w:rsidR="00D50AC1" w:rsidRPr="00C977D0" w:rsidRDefault="00D50AC1" w:rsidP="00D01087">
            <w:pPr>
              <w:rPr>
                <w:rFonts w:ascii="Trebuchet MS" w:hAnsi="Trebuchet MS"/>
              </w:rPr>
            </w:pPr>
            <w:r>
              <w:rPr>
                <w:rFonts w:ascii="Trebuchet MS" w:hAnsi="Trebuchet MS"/>
              </w:rPr>
              <w:t>All students are challenged and are asking questions and giving answers and definitions to questions.</w:t>
            </w:r>
          </w:p>
          <w:p w14:paraId="3B493DE9" w14:textId="77777777" w:rsidR="00E50633" w:rsidRPr="00C977D0" w:rsidRDefault="00E50633" w:rsidP="00D01087">
            <w:pPr>
              <w:rPr>
                <w:rFonts w:ascii="Trebuchet MS" w:hAnsi="Trebuchet MS"/>
              </w:rPr>
            </w:pPr>
          </w:p>
        </w:tc>
      </w:tr>
      <w:tr w:rsidR="00E50633" w:rsidRPr="00C977D0" w14:paraId="2A5B52AE" w14:textId="77777777" w:rsidTr="00D01087">
        <w:tc>
          <w:tcPr>
            <w:tcW w:w="8926" w:type="dxa"/>
          </w:tcPr>
          <w:p w14:paraId="32527448" w14:textId="65CB8D2B" w:rsidR="00E50633" w:rsidRPr="00C977D0" w:rsidRDefault="00E50633" w:rsidP="00D01087">
            <w:pPr>
              <w:rPr>
                <w:rFonts w:ascii="Trebuchet MS" w:hAnsi="Trebuchet MS"/>
                <w:b/>
              </w:rPr>
            </w:pPr>
            <w:r w:rsidRPr="00C977D0">
              <w:rPr>
                <w:rFonts w:ascii="Trebuchet MS" w:hAnsi="Trebuchet MS"/>
                <w:b/>
              </w:rPr>
              <w:t>Assessment</w:t>
            </w:r>
          </w:p>
          <w:p w14:paraId="2043CA9F" w14:textId="77777777" w:rsidR="00E50633" w:rsidRPr="00C977D0" w:rsidRDefault="00E50633" w:rsidP="00D01087">
            <w:pPr>
              <w:rPr>
                <w:rFonts w:ascii="Trebuchet MS" w:hAnsi="Trebuchet MS"/>
              </w:rPr>
            </w:pPr>
            <w:r w:rsidRPr="00C977D0">
              <w:rPr>
                <w:rFonts w:ascii="Trebuchet MS" w:hAnsi="Trebuchet MS"/>
              </w:rPr>
              <w:t xml:space="preserve"> How does the teacher assess student understanding before, during and after the lesson?  How is this used in their teaching?</w:t>
            </w:r>
          </w:p>
          <w:p w14:paraId="15AB4039" w14:textId="35D70CE9" w:rsidR="00D50AC1" w:rsidRDefault="00D50AC1" w:rsidP="00D01087">
            <w:pPr>
              <w:rPr>
                <w:rFonts w:ascii="Trebuchet MS" w:hAnsi="Trebuchet MS"/>
              </w:rPr>
            </w:pPr>
          </w:p>
          <w:p w14:paraId="16171313" w14:textId="2431F7E8" w:rsidR="00D50AC1" w:rsidRPr="00C977D0" w:rsidRDefault="00550962" w:rsidP="00D01087">
            <w:pPr>
              <w:rPr>
                <w:rFonts w:ascii="Trebuchet MS" w:hAnsi="Trebuchet MS"/>
              </w:rPr>
            </w:pPr>
            <w:r>
              <w:rPr>
                <w:rFonts w:ascii="Trebuchet MS" w:hAnsi="Trebuchet MS"/>
              </w:rPr>
              <w:t xml:space="preserve">Questions students before starting on what they have learnt last lesson. </w:t>
            </w:r>
          </w:p>
          <w:p w14:paraId="7B955142" w14:textId="77777777" w:rsidR="00E50633" w:rsidRPr="00C977D0" w:rsidRDefault="00E50633" w:rsidP="00D01087">
            <w:pPr>
              <w:rPr>
                <w:rFonts w:ascii="Trebuchet MS" w:hAnsi="Trebuchet MS"/>
              </w:rPr>
            </w:pPr>
          </w:p>
        </w:tc>
      </w:tr>
      <w:tr w:rsidR="00E50633" w:rsidRPr="00C977D0" w14:paraId="61EF6951" w14:textId="77777777" w:rsidTr="00D01087">
        <w:tc>
          <w:tcPr>
            <w:tcW w:w="8926" w:type="dxa"/>
          </w:tcPr>
          <w:p w14:paraId="0C7FA0E0" w14:textId="125B8D05" w:rsidR="00E50633" w:rsidRPr="00C977D0" w:rsidRDefault="00E50633" w:rsidP="00D01087">
            <w:pPr>
              <w:rPr>
                <w:rFonts w:ascii="Trebuchet MS" w:hAnsi="Trebuchet MS"/>
                <w:b/>
              </w:rPr>
            </w:pPr>
            <w:r w:rsidRPr="00C977D0">
              <w:rPr>
                <w:rFonts w:ascii="Trebuchet MS" w:hAnsi="Trebuchet MS"/>
                <w:b/>
              </w:rPr>
              <w:t>Specifics / Critical Incidents</w:t>
            </w:r>
          </w:p>
          <w:p w14:paraId="174B65AE" w14:textId="77777777" w:rsidR="00E50633" w:rsidRDefault="00E50633" w:rsidP="00D01087">
            <w:pPr>
              <w:rPr>
                <w:rFonts w:ascii="Trebuchet MS" w:hAnsi="Trebuchet MS"/>
              </w:rPr>
            </w:pPr>
            <w:r w:rsidRPr="00C977D0">
              <w:rPr>
                <w:rFonts w:ascii="Trebuchet MS" w:hAnsi="Trebuchet MS"/>
              </w:rPr>
              <w:t xml:space="preserve"> Are there particular telling moments and examples which it would be helpful to discuss?</w:t>
            </w:r>
          </w:p>
          <w:p w14:paraId="2C003335" w14:textId="77777777" w:rsidR="00550962" w:rsidRDefault="00550962" w:rsidP="00D01087">
            <w:pPr>
              <w:rPr>
                <w:rFonts w:ascii="Trebuchet MS" w:hAnsi="Trebuchet MS"/>
              </w:rPr>
            </w:pPr>
          </w:p>
          <w:p w14:paraId="4F46FBBA" w14:textId="0FEADA6A" w:rsidR="00550962" w:rsidRDefault="00550962" w:rsidP="00550962">
            <w:pPr>
              <w:pStyle w:val="ListParagraph"/>
              <w:numPr>
                <w:ilvl w:val="0"/>
                <w:numId w:val="4"/>
              </w:numPr>
              <w:rPr>
                <w:rFonts w:ascii="Trebuchet MS" w:hAnsi="Trebuchet MS"/>
              </w:rPr>
            </w:pPr>
            <w:r>
              <w:rPr>
                <w:rFonts w:ascii="Trebuchet MS" w:hAnsi="Trebuchet MS"/>
              </w:rPr>
              <w:t xml:space="preserve">Mobile phones </w:t>
            </w:r>
          </w:p>
          <w:p w14:paraId="3FC9DA6B" w14:textId="09641568" w:rsidR="00550962" w:rsidRDefault="00550962" w:rsidP="00550962">
            <w:pPr>
              <w:pStyle w:val="ListParagraph"/>
              <w:numPr>
                <w:ilvl w:val="0"/>
                <w:numId w:val="4"/>
              </w:numPr>
              <w:rPr>
                <w:rFonts w:ascii="Trebuchet MS" w:hAnsi="Trebuchet MS"/>
              </w:rPr>
            </w:pPr>
            <w:r>
              <w:rPr>
                <w:rFonts w:ascii="Trebuchet MS" w:hAnsi="Trebuchet MS"/>
              </w:rPr>
              <w:t xml:space="preserve">Student happy to shout out answers in class even though question was not directed at them. </w:t>
            </w:r>
          </w:p>
          <w:p w14:paraId="5F95EC5A" w14:textId="4DD0AAE9" w:rsidR="00550962" w:rsidRDefault="00550962" w:rsidP="00550962">
            <w:pPr>
              <w:pStyle w:val="ListParagraph"/>
              <w:numPr>
                <w:ilvl w:val="0"/>
                <w:numId w:val="4"/>
              </w:numPr>
              <w:rPr>
                <w:rFonts w:ascii="Trebuchet MS" w:hAnsi="Trebuchet MS"/>
              </w:rPr>
            </w:pPr>
            <w:r>
              <w:rPr>
                <w:rFonts w:ascii="Trebuchet MS" w:hAnsi="Trebuchet MS"/>
              </w:rPr>
              <w:t>Headphones in class</w:t>
            </w:r>
          </w:p>
          <w:p w14:paraId="4EC94ACC" w14:textId="713DDA5F" w:rsidR="00E50633" w:rsidRPr="00550962" w:rsidRDefault="00550962" w:rsidP="00D01087">
            <w:pPr>
              <w:pStyle w:val="ListParagraph"/>
              <w:numPr>
                <w:ilvl w:val="0"/>
                <w:numId w:val="4"/>
              </w:numPr>
              <w:rPr>
                <w:rFonts w:ascii="Trebuchet MS" w:hAnsi="Trebuchet MS"/>
              </w:rPr>
            </w:pPr>
            <w:r>
              <w:rPr>
                <w:rFonts w:ascii="Trebuchet MS" w:hAnsi="Trebuchet MS"/>
              </w:rPr>
              <w:t>Talking in class instead of listening</w:t>
            </w:r>
          </w:p>
          <w:p w14:paraId="5F1FCC59" w14:textId="77777777" w:rsidR="00E50633" w:rsidRPr="00C977D0" w:rsidRDefault="00E50633" w:rsidP="00D01087">
            <w:pPr>
              <w:rPr>
                <w:rFonts w:ascii="Trebuchet MS" w:hAnsi="Trebuchet MS"/>
              </w:rPr>
            </w:pPr>
          </w:p>
        </w:tc>
      </w:tr>
    </w:tbl>
    <w:p w14:paraId="0758291A" w14:textId="77777777" w:rsidR="009547E7" w:rsidRDefault="009547E7"/>
    <w:p w14:paraId="6AF4D88E" w14:textId="0AF7E754" w:rsidR="00323C85" w:rsidRDefault="00323C85" w:rsidP="008A5258"/>
    <w:tbl>
      <w:tblPr>
        <w:tblStyle w:val="TableGrid"/>
        <w:tblW w:w="9385" w:type="dxa"/>
        <w:tblInd w:w="-459" w:type="dxa"/>
        <w:tblLook w:val="04A0" w:firstRow="1" w:lastRow="0" w:firstColumn="1" w:lastColumn="0" w:noHBand="0" w:noVBand="1"/>
      </w:tblPr>
      <w:tblGrid>
        <w:gridCol w:w="2552"/>
        <w:gridCol w:w="6833"/>
      </w:tblGrid>
      <w:tr w:rsidR="008A5258" w14:paraId="4191901D" w14:textId="77777777" w:rsidTr="008A5258">
        <w:tc>
          <w:tcPr>
            <w:tcW w:w="938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15BD722A" w14:textId="77777777" w:rsidR="008A5258" w:rsidRDefault="008A5258">
            <w:pPr>
              <w:jc w:val="center"/>
              <w:rPr>
                <w:i/>
                <w:lang w:val="en-US"/>
              </w:rPr>
            </w:pPr>
            <w:proofErr w:type="spellStart"/>
            <w:r>
              <w:rPr>
                <w:lang w:val="en-US"/>
              </w:rPr>
              <w:t>Profiad</w:t>
            </w:r>
            <w:proofErr w:type="spellEnd"/>
            <w:r>
              <w:rPr>
                <w:lang w:val="en-US"/>
              </w:rPr>
              <w:t xml:space="preserve">/ </w:t>
            </w:r>
            <w:r>
              <w:rPr>
                <w:i/>
                <w:lang w:val="en-US"/>
              </w:rPr>
              <w:t>Experience</w:t>
            </w:r>
          </w:p>
          <w:p w14:paraId="1FD17566" w14:textId="77777777" w:rsidR="008A5258" w:rsidRDefault="008A5258">
            <w:pPr>
              <w:rPr>
                <w:b/>
                <w:u w:val="single"/>
                <w:lang w:val="en-US"/>
              </w:rPr>
            </w:pPr>
          </w:p>
        </w:tc>
      </w:tr>
      <w:tr w:rsidR="008A5258" w14:paraId="22BC14D2" w14:textId="77777777" w:rsidTr="008A5258">
        <w:tc>
          <w:tcPr>
            <w:tcW w:w="2552" w:type="dxa"/>
            <w:tcBorders>
              <w:top w:val="single" w:sz="4" w:space="0" w:color="auto"/>
              <w:left w:val="single" w:sz="4" w:space="0" w:color="auto"/>
              <w:bottom w:val="single" w:sz="4" w:space="0" w:color="auto"/>
              <w:right w:val="single" w:sz="4" w:space="0" w:color="auto"/>
            </w:tcBorders>
          </w:tcPr>
          <w:p w14:paraId="08527C02" w14:textId="77777777" w:rsidR="008A5258" w:rsidRDefault="008A5258">
            <w:pPr>
              <w:rPr>
                <w:lang w:val="en-US"/>
              </w:rPr>
            </w:pPr>
            <w:proofErr w:type="spellStart"/>
            <w:r>
              <w:rPr>
                <w:lang w:val="en-US"/>
              </w:rPr>
              <w:lastRenderedPageBreak/>
              <w:t>Teimladau</w:t>
            </w:r>
            <w:proofErr w:type="spellEnd"/>
            <w:r>
              <w:rPr>
                <w:lang w:val="en-US"/>
              </w:rPr>
              <w:t>/</w:t>
            </w:r>
          </w:p>
          <w:p w14:paraId="5F6C198A" w14:textId="77777777" w:rsidR="008A5258" w:rsidRDefault="008A5258">
            <w:pPr>
              <w:rPr>
                <w:i/>
                <w:lang w:val="en-US"/>
              </w:rPr>
            </w:pPr>
            <w:r>
              <w:rPr>
                <w:i/>
                <w:lang w:val="en-US"/>
              </w:rPr>
              <w:t>Feelings</w:t>
            </w:r>
          </w:p>
          <w:p w14:paraId="511CA18B" w14:textId="77777777" w:rsidR="008A5258" w:rsidRDefault="008A5258">
            <w:pPr>
              <w:rPr>
                <w:i/>
                <w:sz w:val="16"/>
                <w:lang w:val="en-US"/>
              </w:rPr>
            </w:pPr>
            <w:r>
              <w:rPr>
                <w:i/>
                <w:sz w:val="16"/>
                <w:lang w:val="en-US"/>
              </w:rPr>
              <w:t xml:space="preserve">Beth </w:t>
            </w:r>
            <w:proofErr w:type="spellStart"/>
            <w:r>
              <w:rPr>
                <w:i/>
                <w:sz w:val="16"/>
                <w:lang w:val="en-US"/>
              </w:rPr>
              <w:t>yw</w:t>
            </w:r>
            <w:proofErr w:type="spellEnd"/>
            <w:r>
              <w:rPr>
                <w:i/>
                <w:sz w:val="16"/>
                <w:lang w:val="en-US"/>
              </w:rPr>
              <w:t xml:space="preserve"> </w:t>
            </w:r>
            <w:proofErr w:type="spellStart"/>
            <w:r>
              <w:rPr>
                <w:i/>
                <w:sz w:val="16"/>
                <w:lang w:val="en-US"/>
              </w:rPr>
              <w:t>eich</w:t>
            </w:r>
            <w:proofErr w:type="spellEnd"/>
            <w:r>
              <w:rPr>
                <w:i/>
                <w:sz w:val="16"/>
                <w:lang w:val="en-US"/>
              </w:rPr>
              <w:t xml:space="preserve"> </w:t>
            </w:r>
            <w:proofErr w:type="spellStart"/>
            <w:r>
              <w:rPr>
                <w:i/>
                <w:sz w:val="16"/>
                <w:lang w:val="en-US"/>
              </w:rPr>
              <w:t>teimladau</w:t>
            </w:r>
            <w:proofErr w:type="spellEnd"/>
            <w:r>
              <w:rPr>
                <w:i/>
                <w:sz w:val="16"/>
                <w:lang w:val="en-US"/>
              </w:rPr>
              <w:t xml:space="preserve"> </w:t>
            </w:r>
            <w:proofErr w:type="spellStart"/>
            <w:r>
              <w:rPr>
                <w:i/>
                <w:sz w:val="16"/>
                <w:lang w:val="en-US"/>
              </w:rPr>
              <w:t>ynghylch</w:t>
            </w:r>
            <w:proofErr w:type="spellEnd"/>
            <w:r>
              <w:rPr>
                <w:i/>
                <w:sz w:val="16"/>
                <w:lang w:val="en-US"/>
              </w:rPr>
              <w:t xml:space="preserve"> y </w:t>
            </w:r>
            <w:proofErr w:type="spellStart"/>
            <w:r>
              <w:rPr>
                <w:i/>
                <w:sz w:val="16"/>
                <w:lang w:val="en-US"/>
              </w:rPr>
              <w:t>profiad</w:t>
            </w:r>
            <w:proofErr w:type="spellEnd"/>
            <w:r>
              <w:rPr>
                <w:i/>
                <w:sz w:val="16"/>
                <w:lang w:val="en-US"/>
              </w:rPr>
              <w:t>?</w:t>
            </w:r>
          </w:p>
          <w:p w14:paraId="526E263D" w14:textId="77777777" w:rsidR="008A5258" w:rsidRDefault="008A5258">
            <w:pPr>
              <w:rPr>
                <w:i/>
                <w:sz w:val="16"/>
                <w:lang w:val="en-US"/>
              </w:rPr>
            </w:pPr>
          </w:p>
          <w:p w14:paraId="66BDDCB5" w14:textId="77777777" w:rsidR="008A5258" w:rsidRDefault="008A5258">
            <w:pPr>
              <w:rPr>
                <w:i/>
                <w:sz w:val="16"/>
                <w:lang w:val="en-US"/>
              </w:rPr>
            </w:pPr>
            <w:r>
              <w:rPr>
                <w:i/>
                <w:sz w:val="16"/>
                <w:lang w:val="en-US"/>
              </w:rPr>
              <w:t>“What are your feelings regarding the experience?”</w:t>
            </w:r>
          </w:p>
        </w:tc>
        <w:tc>
          <w:tcPr>
            <w:tcW w:w="6833" w:type="dxa"/>
            <w:tcBorders>
              <w:top w:val="single" w:sz="4" w:space="0" w:color="auto"/>
              <w:left w:val="single" w:sz="4" w:space="0" w:color="auto"/>
              <w:bottom w:val="single" w:sz="4" w:space="0" w:color="auto"/>
              <w:right w:val="single" w:sz="4" w:space="0" w:color="auto"/>
            </w:tcBorders>
          </w:tcPr>
          <w:p w14:paraId="1CC8F0D6" w14:textId="77777777" w:rsidR="008A5258" w:rsidRDefault="008A5258">
            <w:r>
              <w:t xml:space="preserve">I feel that if students have headphones in and are listening to music then they are not listening or concentrating in the lesson. </w:t>
            </w:r>
          </w:p>
          <w:p w14:paraId="63CBF67D" w14:textId="77777777" w:rsidR="008A5258" w:rsidRDefault="008A5258">
            <w:pPr>
              <w:rPr>
                <w:b/>
                <w:u w:val="single"/>
                <w:lang w:val="en-US"/>
              </w:rPr>
            </w:pPr>
          </w:p>
        </w:tc>
      </w:tr>
      <w:tr w:rsidR="008A5258" w14:paraId="4F4EE51A" w14:textId="77777777" w:rsidTr="008A5258">
        <w:tc>
          <w:tcPr>
            <w:tcW w:w="2552" w:type="dxa"/>
            <w:tcBorders>
              <w:top w:val="single" w:sz="4" w:space="0" w:color="auto"/>
              <w:left w:val="single" w:sz="4" w:space="0" w:color="auto"/>
              <w:bottom w:val="single" w:sz="4" w:space="0" w:color="auto"/>
              <w:right w:val="single" w:sz="4" w:space="0" w:color="auto"/>
            </w:tcBorders>
            <w:hideMark/>
          </w:tcPr>
          <w:p w14:paraId="247775FC" w14:textId="77777777" w:rsidR="008A5258" w:rsidRDefault="008A5258">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15F61925" w14:textId="77777777" w:rsidR="008A5258" w:rsidRDefault="008A5258">
            <w:pPr>
              <w:rPr>
                <w:i/>
                <w:lang w:val="en-US"/>
              </w:rPr>
            </w:pPr>
            <w:r>
              <w:rPr>
                <w:i/>
                <w:lang w:val="en-US"/>
              </w:rPr>
              <w:t>Remember and Understand</w:t>
            </w:r>
          </w:p>
          <w:p w14:paraId="1D2F56B1" w14:textId="77777777" w:rsidR="008A5258" w:rsidRDefault="008A5258">
            <w:pPr>
              <w:rPr>
                <w:i/>
                <w:sz w:val="16"/>
              </w:rPr>
            </w:pPr>
            <w:r>
              <w:rPr>
                <w:i/>
                <w:sz w:val="16"/>
                <w:lang w:val="cy-GB"/>
              </w:rPr>
              <w:t>“Allwch chi restru elfennau’r achos yng nghyd-destun y dysgu?”</w:t>
            </w:r>
          </w:p>
          <w:p w14:paraId="3C1D8B42" w14:textId="77777777" w:rsidR="008A5258" w:rsidRDefault="008A5258">
            <w:pPr>
              <w:rPr>
                <w:i/>
                <w:sz w:val="16"/>
                <w:lang w:val="en-US"/>
              </w:rPr>
            </w:pPr>
            <w:r>
              <w:rPr>
                <w:i/>
                <w:sz w:val="16"/>
                <w:lang w:val="en-US"/>
              </w:rPr>
              <w:t xml:space="preserve"> </w:t>
            </w:r>
          </w:p>
          <w:p w14:paraId="54743D57" w14:textId="77777777" w:rsidR="008A5258" w:rsidRDefault="008A5258">
            <w:pPr>
              <w:rPr>
                <w:i/>
                <w:sz w:val="16"/>
                <w:lang w:val="en-US"/>
              </w:rPr>
            </w:pPr>
            <w:r>
              <w:rPr>
                <w:i/>
                <w:sz w:val="16"/>
                <w:lang w:val="en-US"/>
              </w:rPr>
              <w:t>“Can you list the aspects of the incident in the context of learning?”</w:t>
            </w:r>
          </w:p>
        </w:tc>
        <w:tc>
          <w:tcPr>
            <w:tcW w:w="6833" w:type="dxa"/>
            <w:tcBorders>
              <w:top w:val="single" w:sz="4" w:space="0" w:color="auto"/>
              <w:left w:val="single" w:sz="4" w:space="0" w:color="auto"/>
              <w:bottom w:val="single" w:sz="4" w:space="0" w:color="auto"/>
              <w:right w:val="single" w:sz="4" w:space="0" w:color="auto"/>
            </w:tcBorders>
          </w:tcPr>
          <w:p w14:paraId="0A620EB2" w14:textId="77777777" w:rsidR="008A5258" w:rsidRDefault="008A5258">
            <w:r>
              <w:t>The individual cannot listen and take everything in as they are distracted by the music playing.</w:t>
            </w:r>
          </w:p>
          <w:p w14:paraId="6EDA7F34" w14:textId="77777777" w:rsidR="008A5258" w:rsidRDefault="008A5258">
            <w:pPr>
              <w:rPr>
                <w:b/>
                <w:u w:val="single"/>
                <w:lang w:val="en-US"/>
              </w:rPr>
            </w:pPr>
          </w:p>
        </w:tc>
      </w:tr>
      <w:tr w:rsidR="008A5258" w14:paraId="08543850" w14:textId="77777777" w:rsidTr="008A5258">
        <w:tc>
          <w:tcPr>
            <w:tcW w:w="2552" w:type="dxa"/>
            <w:tcBorders>
              <w:top w:val="single" w:sz="4" w:space="0" w:color="auto"/>
              <w:left w:val="single" w:sz="4" w:space="0" w:color="auto"/>
              <w:bottom w:val="single" w:sz="4" w:space="0" w:color="auto"/>
              <w:right w:val="single" w:sz="4" w:space="0" w:color="auto"/>
            </w:tcBorders>
          </w:tcPr>
          <w:p w14:paraId="20B7EFFD" w14:textId="77777777" w:rsidR="008A5258" w:rsidRDefault="008A5258">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4B7E72B5" w14:textId="77777777" w:rsidR="008A5258" w:rsidRDefault="008A5258">
            <w:pPr>
              <w:rPr>
                <w:i/>
                <w:lang w:val="en-US"/>
              </w:rPr>
            </w:pPr>
            <w:r>
              <w:rPr>
                <w:i/>
                <w:lang w:val="en-US"/>
              </w:rPr>
              <w:t xml:space="preserve">Evaluate and </w:t>
            </w:r>
            <w:proofErr w:type="spellStart"/>
            <w:r>
              <w:rPr>
                <w:i/>
                <w:lang w:val="en-US"/>
              </w:rPr>
              <w:t>analyse</w:t>
            </w:r>
            <w:proofErr w:type="spellEnd"/>
          </w:p>
          <w:p w14:paraId="4D0373A1" w14:textId="77777777" w:rsidR="008A5258" w:rsidRDefault="008A5258">
            <w:pPr>
              <w:rPr>
                <w:i/>
                <w:sz w:val="16"/>
                <w:lang w:val="en-US"/>
              </w:rPr>
            </w:pPr>
          </w:p>
          <w:p w14:paraId="1877B438" w14:textId="77777777" w:rsidR="008A5258" w:rsidRDefault="008A5258">
            <w:pPr>
              <w:rPr>
                <w:i/>
                <w:sz w:val="16"/>
                <w:lang w:val="cy-GB"/>
              </w:rPr>
            </w:pPr>
            <w:r>
              <w:rPr>
                <w:i/>
                <w:sz w:val="16"/>
                <w:lang w:val="cy-GB"/>
              </w:rPr>
              <w:t>“Beth y gellid ei gadw yr un fath i sicrhau addysgu a dysgu effeithiol yn y dyfodol?”</w:t>
            </w:r>
          </w:p>
          <w:p w14:paraId="43497BD2" w14:textId="77777777" w:rsidR="008A5258" w:rsidRDefault="008A5258">
            <w:pPr>
              <w:rPr>
                <w:i/>
                <w:sz w:val="16"/>
              </w:rPr>
            </w:pPr>
          </w:p>
          <w:p w14:paraId="751FF8F5" w14:textId="77777777" w:rsidR="008A5258" w:rsidRDefault="008A5258">
            <w:pPr>
              <w:rPr>
                <w:i/>
                <w:sz w:val="16"/>
              </w:rPr>
            </w:pPr>
            <w:r>
              <w:rPr>
                <w:i/>
                <w:sz w:val="16"/>
              </w:rPr>
              <w:t xml:space="preserve"> “What could be kept the same to ensure effective teaching and learning in the future?”</w:t>
            </w:r>
          </w:p>
          <w:p w14:paraId="669ECEC1" w14:textId="77777777" w:rsidR="008A5258" w:rsidRDefault="008A5258">
            <w:pPr>
              <w:rPr>
                <w:i/>
                <w:sz w:val="16"/>
                <w:lang w:val="en-US"/>
              </w:rPr>
            </w:pPr>
          </w:p>
        </w:tc>
        <w:tc>
          <w:tcPr>
            <w:tcW w:w="6833" w:type="dxa"/>
            <w:tcBorders>
              <w:top w:val="single" w:sz="4" w:space="0" w:color="auto"/>
              <w:left w:val="single" w:sz="4" w:space="0" w:color="auto"/>
              <w:bottom w:val="single" w:sz="4" w:space="0" w:color="auto"/>
              <w:right w:val="single" w:sz="4" w:space="0" w:color="auto"/>
            </w:tcBorders>
          </w:tcPr>
          <w:p w14:paraId="756EB6C6" w14:textId="77777777" w:rsidR="008A5258" w:rsidRDefault="008A5258">
            <w:r>
              <w:t xml:space="preserve">Give tasks where they must work as aa group and will need to engage and communicate with other students. This way they are unable to sit there and just listen to their music quietly to themselves.  </w:t>
            </w:r>
          </w:p>
          <w:p w14:paraId="3366C304" w14:textId="77777777" w:rsidR="008A5258" w:rsidRDefault="008A5258"/>
        </w:tc>
      </w:tr>
      <w:tr w:rsidR="008A5258" w14:paraId="00E4C188" w14:textId="77777777" w:rsidTr="008A5258">
        <w:trPr>
          <w:trHeight w:val="2555"/>
        </w:trPr>
        <w:tc>
          <w:tcPr>
            <w:tcW w:w="2552" w:type="dxa"/>
            <w:tcBorders>
              <w:top w:val="single" w:sz="4" w:space="0" w:color="auto"/>
              <w:left w:val="single" w:sz="4" w:space="0" w:color="auto"/>
              <w:bottom w:val="single" w:sz="4" w:space="0" w:color="auto"/>
              <w:right w:val="single" w:sz="4" w:space="0" w:color="auto"/>
            </w:tcBorders>
          </w:tcPr>
          <w:p w14:paraId="22010FF5" w14:textId="77777777" w:rsidR="008A5258" w:rsidRDefault="008A5258">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1DCDFB01" w14:textId="77777777" w:rsidR="008A5258" w:rsidRDefault="008A5258">
            <w:pPr>
              <w:rPr>
                <w:i/>
                <w:lang w:val="en-US"/>
              </w:rPr>
            </w:pPr>
            <w:r>
              <w:rPr>
                <w:i/>
                <w:lang w:val="en-US"/>
              </w:rPr>
              <w:t>Conclusions and actions</w:t>
            </w:r>
          </w:p>
          <w:p w14:paraId="02231668" w14:textId="77777777" w:rsidR="008A5258" w:rsidRDefault="008A5258">
            <w:pPr>
              <w:rPr>
                <w:i/>
                <w:sz w:val="16"/>
              </w:rPr>
            </w:pPr>
            <w:r>
              <w:rPr>
                <w:i/>
                <w:sz w:val="16"/>
                <w:lang w:val="cy-GB"/>
              </w:rPr>
              <w:t>“Beth yw eich atebion posibl i’r mater a nodwyd?”</w:t>
            </w:r>
          </w:p>
          <w:p w14:paraId="171F3A5F" w14:textId="77777777" w:rsidR="008A5258" w:rsidRDefault="008A5258">
            <w:pPr>
              <w:rPr>
                <w:i/>
                <w:sz w:val="16"/>
              </w:rPr>
            </w:pPr>
            <w:r>
              <w:rPr>
                <w:i/>
                <w:sz w:val="16"/>
                <w:lang w:val="cy-GB"/>
              </w:rPr>
              <w:t>“Beth y gellid ei wneud nesaf?”</w:t>
            </w:r>
          </w:p>
          <w:p w14:paraId="240F16E6" w14:textId="77777777" w:rsidR="008A5258" w:rsidRDefault="008A5258">
            <w:pPr>
              <w:rPr>
                <w:i/>
                <w:sz w:val="16"/>
              </w:rPr>
            </w:pPr>
            <w:r>
              <w:rPr>
                <w:i/>
                <w:sz w:val="16"/>
              </w:rPr>
              <w:t xml:space="preserve"> </w:t>
            </w:r>
          </w:p>
          <w:p w14:paraId="71EE2B80" w14:textId="77777777" w:rsidR="008A5258" w:rsidRDefault="008A5258">
            <w:pPr>
              <w:rPr>
                <w:i/>
                <w:sz w:val="16"/>
              </w:rPr>
            </w:pPr>
            <w:r>
              <w:rPr>
                <w:i/>
                <w:sz w:val="16"/>
              </w:rPr>
              <w:t>“What are your possible solutions to the issue identified?”</w:t>
            </w:r>
          </w:p>
          <w:p w14:paraId="5907C54F" w14:textId="77777777" w:rsidR="008A5258" w:rsidRDefault="008A5258">
            <w:pPr>
              <w:rPr>
                <w:i/>
                <w:sz w:val="16"/>
              </w:rPr>
            </w:pPr>
            <w:r>
              <w:rPr>
                <w:i/>
                <w:sz w:val="16"/>
              </w:rPr>
              <w:t>“What could be done next?”</w:t>
            </w:r>
          </w:p>
          <w:p w14:paraId="1A2952A0" w14:textId="77777777" w:rsidR="008A5258" w:rsidRDefault="008A5258">
            <w:pPr>
              <w:rPr>
                <w:i/>
                <w:sz w:val="16"/>
                <w:lang w:val="en-US"/>
              </w:rPr>
            </w:pPr>
          </w:p>
        </w:tc>
        <w:tc>
          <w:tcPr>
            <w:tcW w:w="6833" w:type="dxa"/>
            <w:tcBorders>
              <w:top w:val="single" w:sz="4" w:space="0" w:color="auto"/>
              <w:left w:val="single" w:sz="4" w:space="0" w:color="auto"/>
              <w:bottom w:val="single" w:sz="4" w:space="0" w:color="auto"/>
              <w:right w:val="single" w:sz="4" w:space="0" w:color="auto"/>
            </w:tcBorders>
          </w:tcPr>
          <w:p w14:paraId="3E537F52" w14:textId="77777777" w:rsidR="008A5258" w:rsidRDefault="008A5258">
            <w:r>
              <w:t xml:space="preserve">Stop students using headphones or take them away. Change up the lecture to make it fun and interesting get the students involved. Think pair share or group activities – try a start a group debate. </w:t>
            </w:r>
          </w:p>
          <w:p w14:paraId="2448334C" w14:textId="77777777" w:rsidR="008A5258" w:rsidRDefault="008A5258">
            <w:pPr>
              <w:rPr>
                <w:b/>
                <w:u w:val="single"/>
                <w:lang w:val="en-US"/>
              </w:rPr>
            </w:pPr>
          </w:p>
        </w:tc>
      </w:tr>
      <w:tr w:rsidR="008A5258" w14:paraId="728E906E" w14:textId="77777777" w:rsidTr="008A5258">
        <w:tc>
          <w:tcPr>
            <w:tcW w:w="9385"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62E1267E" w14:textId="77777777" w:rsidR="008A5258" w:rsidRDefault="008A5258">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Pr>
                <w:i/>
                <w:lang w:val="en-US"/>
              </w:rPr>
              <w:t>Transformed experience</w:t>
            </w:r>
          </w:p>
        </w:tc>
      </w:tr>
    </w:tbl>
    <w:p w14:paraId="63723643" w14:textId="77777777" w:rsidR="008A5258" w:rsidRDefault="008A5258" w:rsidP="008A5258"/>
    <w:p w14:paraId="51D28164" w14:textId="23A76526" w:rsidR="00255247" w:rsidRDefault="00255247"/>
    <w:p w14:paraId="67E0178D" w14:textId="1AF477A2" w:rsidR="00BB09B0" w:rsidRDefault="00BB09B0"/>
    <w:p w14:paraId="2F9E3B8C" w14:textId="645F3E74" w:rsidR="00BB09B0" w:rsidRDefault="00BB09B0"/>
    <w:p w14:paraId="69F8CA45" w14:textId="0874A0EC" w:rsidR="00BB09B0" w:rsidRDefault="00BB09B0"/>
    <w:sdt>
      <w:sdtPr>
        <w:id w:val="142460487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8E849B5" w14:textId="0A39D58E" w:rsidR="00BB09B0" w:rsidRPr="00C140DE" w:rsidRDefault="00C140DE">
          <w:pPr>
            <w:pStyle w:val="Heading1"/>
            <w:rPr>
              <w:color w:val="auto"/>
            </w:rPr>
          </w:pPr>
          <w:r w:rsidRPr="00C140DE">
            <w:rPr>
              <w:color w:val="auto"/>
            </w:rPr>
            <w:t xml:space="preserve">7.0 </w:t>
          </w:r>
          <w:r w:rsidR="00BB09B0" w:rsidRPr="00C140DE">
            <w:rPr>
              <w:color w:val="auto"/>
            </w:rPr>
            <w:t>Bibliography</w:t>
          </w:r>
        </w:p>
        <w:sdt>
          <w:sdtPr>
            <w:id w:val="111145805"/>
            <w:bibliography/>
          </w:sdtPr>
          <w:sdtContent>
            <w:p w14:paraId="457902A7" w14:textId="77777777" w:rsidR="00BB09B0" w:rsidRDefault="00BB09B0" w:rsidP="00BB09B0">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cohen, l. (2007). </w:t>
              </w:r>
              <w:r>
                <w:rPr>
                  <w:i/>
                  <w:iCs/>
                  <w:noProof/>
                  <w:lang w:val="en-US"/>
                </w:rPr>
                <w:t>Research Methods in Education</w:t>
              </w:r>
              <w:r>
                <w:rPr>
                  <w:noProof/>
                  <w:lang w:val="en-US"/>
                </w:rPr>
                <w:t xml:space="preserve"> (sixth ed.). Oxon: Routledge.</w:t>
              </w:r>
            </w:p>
            <w:p w14:paraId="4E679BEE" w14:textId="77777777" w:rsidR="00BB09B0" w:rsidRDefault="00BB09B0" w:rsidP="00BB09B0">
              <w:pPr>
                <w:pStyle w:val="Bibliography"/>
                <w:ind w:left="720" w:hanging="720"/>
                <w:rPr>
                  <w:noProof/>
                  <w:lang w:val="en-US"/>
                </w:rPr>
              </w:pPr>
              <w:r>
                <w:rPr>
                  <w:noProof/>
                  <w:lang w:val="en-US"/>
                </w:rPr>
                <w:t xml:space="preserve">Cohen, L. (2007). </w:t>
              </w:r>
              <w:r>
                <w:rPr>
                  <w:i/>
                  <w:iCs/>
                  <w:noProof/>
                  <w:lang w:val="en-US"/>
                </w:rPr>
                <w:t>Research Methods in Education</w:t>
              </w:r>
              <w:r>
                <w:rPr>
                  <w:noProof/>
                  <w:lang w:val="en-US"/>
                </w:rPr>
                <w:t xml:space="preserve"> (Sixth Edition ed.). Oxon: Routledge.</w:t>
              </w:r>
            </w:p>
            <w:p w14:paraId="77D5DC70" w14:textId="77777777" w:rsidR="00BB09B0" w:rsidRDefault="00BB09B0" w:rsidP="00BB09B0">
              <w:pPr>
                <w:pStyle w:val="Bibliography"/>
                <w:ind w:left="720" w:hanging="720"/>
                <w:rPr>
                  <w:noProof/>
                  <w:lang w:val="en-US"/>
                </w:rPr>
              </w:pPr>
              <w:r>
                <w:rPr>
                  <w:noProof/>
                  <w:lang w:val="en-US"/>
                </w:rPr>
                <w:t xml:space="preserve">Crossman, A. (2019, August 16). </w:t>
              </w:r>
              <w:r>
                <w:rPr>
                  <w:i/>
                  <w:iCs/>
                  <w:noProof/>
                  <w:lang w:val="en-US"/>
                </w:rPr>
                <w:t>What Is Participant Observation Research?</w:t>
              </w:r>
              <w:r>
                <w:rPr>
                  <w:noProof/>
                  <w:lang w:val="en-US"/>
                </w:rPr>
                <w:t xml:space="preserve"> Retrieved October 19, 2019, from ThoughtCo: https://www.thoughtco.com/participant-observation-research-3026557</w:t>
              </w:r>
            </w:p>
            <w:p w14:paraId="6276B2DD" w14:textId="77777777" w:rsidR="00BB09B0" w:rsidRDefault="00BB09B0" w:rsidP="00BB09B0">
              <w:pPr>
                <w:pStyle w:val="Bibliography"/>
                <w:ind w:left="720" w:hanging="720"/>
                <w:rPr>
                  <w:noProof/>
                  <w:lang w:val="en-US"/>
                </w:rPr>
              </w:pPr>
              <w:r>
                <w:rPr>
                  <w:noProof/>
                  <w:lang w:val="en-US"/>
                </w:rPr>
                <w:lastRenderedPageBreak/>
                <w:t xml:space="preserve">Dauncey, M. (2015, March 17). </w:t>
              </w:r>
              <w:r>
                <w:rPr>
                  <w:i/>
                  <w:iCs/>
                  <w:noProof/>
                  <w:lang w:val="en-US"/>
                </w:rPr>
                <w:t>Donaldson Review: The ‘purposes’ and content of a Curriculum for Wales</w:t>
              </w:r>
              <w:r>
                <w:rPr>
                  <w:noProof/>
                  <w:lang w:val="en-US"/>
                </w:rPr>
                <w:t>. Retrieved Ovtober 20, 2019, from In Brief: https://seneddresearch.blog/2015/03/17/donaldson-review-the-purposes-and-content-of-a-curriculum-for-wales/</w:t>
              </w:r>
            </w:p>
            <w:p w14:paraId="7EB8C3FD" w14:textId="77777777" w:rsidR="00BB09B0" w:rsidRDefault="00BB09B0" w:rsidP="00BB09B0">
              <w:pPr>
                <w:pStyle w:val="Bibliography"/>
                <w:ind w:left="720" w:hanging="720"/>
                <w:rPr>
                  <w:noProof/>
                  <w:lang w:val="en-US"/>
                </w:rPr>
              </w:pPr>
              <w:r>
                <w:rPr>
                  <w:noProof/>
                  <w:lang w:val="en-US"/>
                </w:rPr>
                <w:t xml:space="preserve">Estyn. (2018). </w:t>
              </w:r>
              <w:r>
                <w:rPr>
                  <w:i/>
                  <w:iCs/>
                  <w:noProof/>
                  <w:lang w:val="en-US"/>
                </w:rPr>
                <w:t>Supporting more able and talented pupils .</w:t>
              </w:r>
              <w:r>
                <w:rPr>
                  <w:noProof/>
                  <w:lang w:val="en-US"/>
                </w:rPr>
                <w:t xml:space="preserve"> Cardiff : Estyn.</w:t>
              </w:r>
            </w:p>
            <w:p w14:paraId="1143BCD8" w14:textId="77777777" w:rsidR="00BB09B0" w:rsidRDefault="00BB09B0" w:rsidP="00BB09B0">
              <w:pPr>
                <w:pStyle w:val="Bibliography"/>
                <w:ind w:left="720" w:hanging="720"/>
                <w:rPr>
                  <w:noProof/>
                  <w:lang w:val="en-US"/>
                </w:rPr>
              </w:pPr>
              <w:r>
                <w:rPr>
                  <w:noProof/>
                  <w:lang w:val="en-US"/>
                </w:rPr>
                <w:t xml:space="preserve">Gilbert, G. (2010). The six secrets of a happy classroom. </w:t>
              </w:r>
              <w:r>
                <w:rPr>
                  <w:i/>
                  <w:iCs/>
                  <w:noProof/>
                  <w:lang w:val="en-US"/>
                </w:rPr>
                <w:t>Independent</w:t>
              </w:r>
              <w:r>
                <w:rPr>
                  <w:noProof/>
                  <w:lang w:val="en-US"/>
                </w:rPr>
                <w:t>, 1.</w:t>
              </w:r>
            </w:p>
            <w:p w14:paraId="6EB06EBA" w14:textId="77777777" w:rsidR="00BB09B0" w:rsidRDefault="00BB09B0" w:rsidP="00BB09B0">
              <w:pPr>
                <w:pStyle w:val="Bibliography"/>
                <w:ind w:left="720" w:hanging="720"/>
                <w:rPr>
                  <w:noProof/>
                  <w:lang w:val="en-US"/>
                </w:rPr>
              </w:pPr>
              <w:r w:rsidRPr="00C140DE">
                <w:rPr>
                  <w:noProof/>
                  <w:color w:val="FFFFFF" w:themeColor="background1"/>
                  <w:lang w:val="en-US"/>
                </w:rPr>
                <w:t>Gower</w:t>
              </w:r>
              <w:r>
                <w:rPr>
                  <w:noProof/>
                  <w:lang w:val="en-US"/>
                </w:rPr>
                <w:t xml:space="preserve"> College Swansea. (2017). </w:t>
              </w:r>
              <w:r>
                <w:rPr>
                  <w:i/>
                  <w:iCs/>
                  <w:noProof/>
                  <w:lang w:val="en-US"/>
                </w:rPr>
                <w:t>Gorseinon College</w:t>
              </w:r>
              <w:r>
                <w:rPr>
                  <w:noProof/>
                  <w:lang w:val="en-US"/>
                </w:rPr>
                <w:t>. Retrieved October 18, 2019, from Gower College : https://www.gcs.ac.uk/full-time</w:t>
              </w:r>
            </w:p>
            <w:p w14:paraId="0194C19F" w14:textId="77777777" w:rsidR="00BB09B0" w:rsidRDefault="00BB09B0" w:rsidP="00BB09B0">
              <w:pPr>
                <w:pStyle w:val="Bibliography"/>
                <w:ind w:left="720" w:hanging="720"/>
                <w:rPr>
                  <w:noProof/>
                  <w:lang w:val="en-US"/>
                </w:rPr>
              </w:pPr>
              <w:r>
                <w:rPr>
                  <w:noProof/>
                  <w:lang w:val="en-US"/>
                </w:rPr>
                <w:t xml:space="preserve">Macfarlan, A. (2017, December 19). </w:t>
              </w:r>
              <w:r>
                <w:rPr>
                  <w:i/>
                  <w:iCs/>
                  <w:noProof/>
                  <w:lang w:val="en-US"/>
                </w:rPr>
                <w:t>Non-Participant Observation</w:t>
              </w:r>
              <w:r>
                <w:rPr>
                  <w:noProof/>
                  <w:lang w:val="en-US"/>
                </w:rPr>
                <w:t>. Retrieved October 19, 2019, from Better Evaluation: https://www.betterevaluation.org/en/evaluation-options/nonparticipantobservation</w:t>
              </w:r>
            </w:p>
            <w:p w14:paraId="42D4A18A" w14:textId="77777777" w:rsidR="00BB09B0" w:rsidRDefault="00BB09B0" w:rsidP="00BB09B0">
              <w:pPr>
                <w:pStyle w:val="Bibliography"/>
                <w:ind w:left="720" w:hanging="720"/>
                <w:rPr>
                  <w:noProof/>
                  <w:lang w:val="en-US"/>
                </w:rPr>
              </w:pPr>
              <w:r>
                <w:rPr>
                  <w:noProof/>
                  <w:lang w:val="en-US"/>
                </w:rPr>
                <w:t xml:space="preserve">MAT Wales. (2019). </w:t>
              </w:r>
              <w:r>
                <w:rPr>
                  <w:i/>
                  <w:iCs/>
                  <w:noProof/>
                  <w:lang w:val="en-US"/>
                </w:rPr>
                <w:t xml:space="preserve">More able and talented </w:t>
              </w:r>
              <w:r>
                <w:rPr>
                  <w:noProof/>
                  <w:lang w:val="en-US"/>
                </w:rPr>
                <w:t>. Retrieved October 28, 2019, from MAT Wales : http://matwales.org/</w:t>
              </w:r>
            </w:p>
            <w:p w14:paraId="72460E7C" w14:textId="77777777" w:rsidR="00BB09B0" w:rsidRDefault="00BB09B0" w:rsidP="00BB09B0">
              <w:pPr>
                <w:pStyle w:val="Bibliography"/>
                <w:ind w:left="720" w:hanging="720"/>
                <w:rPr>
                  <w:noProof/>
                  <w:lang w:val="en-US"/>
                </w:rPr>
              </w:pPr>
              <w:r>
                <w:rPr>
                  <w:noProof/>
                  <w:lang w:val="en-US"/>
                </w:rPr>
                <w:t xml:space="preserve">NACE. (2018, March 5). </w:t>
              </w:r>
              <w:r>
                <w:rPr>
                  <w:i/>
                  <w:iCs/>
                  <w:noProof/>
                  <w:lang w:val="en-US"/>
                </w:rPr>
                <w:t xml:space="preserve">NACE response to Welsh Government announcemnet </w:t>
              </w:r>
              <w:r>
                <w:rPr>
                  <w:noProof/>
                  <w:lang w:val="en-US"/>
                </w:rPr>
                <w:t>. Retrieved October 28, 2019, from NACE: https://www.nace.co.uk/news/440787/NACE-response-to-Welsh-Government-announcement.htm</w:t>
              </w:r>
            </w:p>
            <w:p w14:paraId="04A6B12C" w14:textId="77777777" w:rsidR="00BB09B0" w:rsidRDefault="00BB09B0" w:rsidP="00BB09B0">
              <w:pPr>
                <w:pStyle w:val="Bibliography"/>
                <w:ind w:left="720" w:hanging="720"/>
                <w:rPr>
                  <w:noProof/>
                  <w:lang w:val="en-US"/>
                </w:rPr>
              </w:pPr>
              <w:r>
                <w:rPr>
                  <w:noProof/>
                  <w:lang w:val="en-US"/>
                </w:rPr>
                <w:t xml:space="preserve">The Guardian. (2015). Differentiation is out. Mastery is the new classroom buzzword. </w:t>
              </w:r>
              <w:r>
                <w:rPr>
                  <w:i/>
                  <w:iCs/>
                  <w:noProof/>
                  <w:lang w:val="en-US"/>
                </w:rPr>
                <w:t>The Guardian</w:t>
              </w:r>
              <w:r>
                <w:rPr>
                  <w:noProof/>
                  <w:lang w:val="en-US"/>
                </w:rPr>
                <w:t>, 1.</w:t>
              </w:r>
            </w:p>
            <w:p w14:paraId="09E79DDC" w14:textId="77777777" w:rsidR="00BB09B0" w:rsidRDefault="00BB09B0" w:rsidP="00BB09B0">
              <w:pPr>
                <w:pStyle w:val="Bibliography"/>
                <w:ind w:left="720" w:hanging="720"/>
                <w:rPr>
                  <w:noProof/>
                  <w:lang w:val="en-US"/>
                </w:rPr>
              </w:pPr>
              <w:r>
                <w:rPr>
                  <w:noProof/>
                  <w:lang w:val="en-US"/>
                </w:rPr>
                <w:t xml:space="preserve">Tripp, D. (1993). </w:t>
              </w:r>
              <w:r>
                <w:rPr>
                  <w:i/>
                  <w:iCs/>
                  <w:noProof/>
                  <w:lang w:val="en-US"/>
                </w:rPr>
                <w:t xml:space="preserve">Critical Incidents In Teaching </w:t>
              </w:r>
              <w:r>
                <w:rPr>
                  <w:noProof/>
                  <w:lang w:val="en-US"/>
                </w:rPr>
                <w:t>(Classic ed.). Oxon: Routledge.</w:t>
              </w:r>
            </w:p>
            <w:p w14:paraId="159FAF3B" w14:textId="77777777" w:rsidR="00BB09B0" w:rsidRDefault="00BB09B0" w:rsidP="00BB09B0">
              <w:pPr>
                <w:pStyle w:val="Bibliography"/>
                <w:ind w:left="720" w:hanging="720"/>
                <w:rPr>
                  <w:noProof/>
                  <w:lang w:val="en-US"/>
                </w:rPr>
              </w:pPr>
              <w:r>
                <w:rPr>
                  <w:noProof/>
                  <w:lang w:val="en-US"/>
                </w:rPr>
                <w:t xml:space="preserve">Wiliams, D. (2012). </w:t>
              </w:r>
              <w:r>
                <w:rPr>
                  <w:i/>
                  <w:iCs/>
                  <w:noProof/>
                  <w:lang w:val="en-US"/>
                </w:rPr>
                <w:t>Assesment for learning in the classroom.</w:t>
              </w:r>
              <w:r>
                <w:rPr>
                  <w:noProof/>
                  <w:lang w:val="en-US"/>
                </w:rPr>
                <w:t xml:space="preserve"> London: SAGE.</w:t>
              </w:r>
            </w:p>
            <w:p w14:paraId="2A1227A7" w14:textId="77777777" w:rsidR="00BB09B0" w:rsidRDefault="00BB09B0" w:rsidP="00BB09B0">
              <w:pPr>
                <w:pStyle w:val="Bibliography"/>
                <w:ind w:left="720" w:hanging="720"/>
                <w:rPr>
                  <w:noProof/>
                  <w:lang w:val="en-US"/>
                </w:rPr>
              </w:pPr>
              <w:r>
                <w:rPr>
                  <w:noProof/>
                  <w:lang w:val="en-US"/>
                </w:rPr>
                <w:t xml:space="preserve">Williams, Y. (2019). </w:t>
              </w:r>
              <w:r>
                <w:rPr>
                  <w:i/>
                  <w:iCs/>
                  <w:noProof/>
                  <w:lang w:val="en-US"/>
                </w:rPr>
                <w:t>Participant Observation: Definition and Examples Video</w:t>
              </w:r>
              <w:r>
                <w:rPr>
                  <w:noProof/>
                  <w:lang w:val="en-US"/>
                </w:rPr>
                <w:t>. Retrieved October 15, 2019, from study.com: https://study.com/academy/lesson/participant-observation-definition-and-examples.html</w:t>
              </w:r>
            </w:p>
            <w:p w14:paraId="72607214" w14:textId="1BBBD39B" w:rsidR="00BB09B0" w:rsidRDefault="00BB09B0" w:rsidP="00BB09B0">
              <w:r>
                <w:rPr>
                  <w:b/>
                  <w:bCs/>
                  <w:noProof/>
                </w:rPr>
                <w:fldChar w:fldCharType="end"/>
              </w:r>
            </w:p>
          </w:sdtContent>
        </w:sdt>
      </w:sdtContent>
    </w:sdt>
    <w:p w14:paraId="7D4E27C4" w14:textId="77777777" w:rsidR="00BB09B0" w:rsidRDefault="00BB09B0"/>
    <w:sectPr w:rsidR="00BB09B0">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D81AB4" w14:textId="77777777" w:rsidR="00BE5DF9" w:rsidRDefault="00BE5DF9" w:rsidP="001C5177">
      <w:pPr>
        <w:spacing w:after="0" w:line="240" w:lineRule="auto"/>
      </w:pPr>
      <w:r>
        <w:separator/>
      </w:r>
    </w:p>
  </w:endnote>
  <w:endnote w:type="continuationSeparator" w:id="0">
    <w:p w14:paraId="4ABD6329" w14:textId="77777777" w:rsidR="00BE5DF9" w:rsidRDefault="00BE5DF9" w:rsidP="001C5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E7349" w14:textId="77777777" w:rsidR="00BE5DF9" w:rsidRDefault="00BE5DF9" w:rsidP="00D0108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A724E9B" w14:textId="77777777" w:rsidR="00BE5DF9" w:rsidRDefault="00BE5DF9" w:rsidP="001C51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33728" w14:textId="77777777" w:rsidR="00BE5DF9" w:rsidRDefault="00BE5DF9" w:rsidP="00D0108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771C695E" w14:textId="77777777" w:rsidR="00BE5DF9" w:rsidRDefault="00BE5DF9" w:rsidP="001C51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DFD79F" w14:textId="77777777" w:rsidR="00BE5DF9" w:rsidRDefault="00BE5DF9" w:rsidP="001C5177">
      <w:pPr>
        <w:spacing w:after="0" w:line="240" w:lineRule="auto"/>
      </w:pPr>
      <w:r>
        <w:separator/>
      </w:r>
    </w:p>
  </w:footnote>
  <w:footnote w:type="continuationSeparator" w:id="0">
    <w:p w14:paraId="00F4F057" w14:textId="77777777" w:rsidR="00BE5DF9" w:rsidRDefault="00BE5DF9" w:rsidP="001C5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E2DF1"/>
    <w:multiLevelType w:val="multilevel"/>
    <w:tmpl w:val="45E84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64A00"/>
    <w:multiLevelType w:val="multilevel"/>
    <w:tmpl w:val="4B06A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094907"/>
    <w:multiLevelType w:val="multilevel"/>
    <w:tmpl w:val="863C3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3C3BD4"/>
    <w:multiLevelType w:val="multilevel"/>
    <w:tmpl w:val="C464C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01F561A"/>
    <w:multiLevelType w:val="multilevel"/>
    <w:tmpl w:val="CE58851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65541FF3"/>
    <w:multiLevelType w:val="hybridMultilevel"/>
    <w:tmpl w:val="EC869398"/>
    <w:lvl w:ilvl="0" w:tplc="04D012C2">
      <w:start w:val="1"/>
      <w:numFmt w:val="bullet"/>
      <w:lvlText w:val="-"/>
      <w:lvlJc w:val="left"/>
      <w:pPr>
        <w:ind w:left="720" w:hanging="360"/>
      </w:pPr>
      <w:rPr>
        <w:rFonts w:ascii="Trebuchet MS" w:eastAsiaTheme="minorHAnsi" w:hAnsi="Trebuchet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AD6"/>
    <w:rsid w:val="000067F1"/>
    <w:rsid w:val="00026437"/>
    <w:rsid w:val="00033456"/>
    <w:rsid w:val="00034C9E"/>
    <w:rsid w:val="00046410"/>
    <w:rsid w:val="00052502"/>
    <w:rsid w:val="00065106"/>
    <w:rsid w:val="00071297"/>
    <w:rsid w:val="00074F06"/>
    <w:rsid w:val="0007641B"/>
    <w:rsid w:val="0009255A"/>
    <w:rsid w:val="000A31EA"/>
    <w:rsid w:val="000C2172"/>
    <w:rsid w:val="000D10C3"/>
    <w:rsid w:val="000D65D0"/>
    <w:rsid w:val="000E03C9"/>
    <w:rsid w:val="000E0CD1"/>
    <w:rsid w:val="000E24C1"/>
    <w:rsid w:val="000E2CB1"/>
    <w:rsid w:val="00102BA2"/>
    <w:rsid w:val="001111BC"/>
    <w:rsid w:val="00121402"/>
    <w:rsid w:val="00125D1B"/>
    <w:rsid w:val="001302F9"/>
    <w:rsid w:val="00130D64"/>
    <w:rsid w:val="001569F3"/>
    <w:rsid w:val="00162127"/>
    <w:rsid w:val="00164EFB"/>
    <w:rsid w:val="00181BF9"/>
    <w:rsid w:val="00183B5F"/>
    <w:rsid w:val="00191EFE"/>
    <w:rsid w:val="001920FB"/>
    <w:rsid w:val="001A4D73"/>
    <w:rsid w:val="001B2F75"/>
    <w:rsid w:val="001B69F4"/>
    <w:rsid w:val="001C5177"/>
    <w:rsid w:val="001D4C45"/>
    <w:rsid w:val="001D502E"/>
    <w:rsid w:val="001E21A0"/>
    <w:rsid w:val="001F12FA"/>
    <w:rsid w:val="001F226D"/>
    <w:rsid w:val="002007D7"/>
    <w:rsid w:val="002101C0"/>
    <w:rsid w:val="00216BDE"/>
    <w:rsid w:val="002246B8"/>
    <w:rsid w:val="00227C1C"/>
    <w:rsid w:val="00227F31"/>
    <w:rsid w:val="002329C9"/>
    <w:rsid w:val="0024429A"/>
    <w:rsid w:val="00255247"/>
    <w:rsid w:val="00263BFF"/>
    <w:rsid w:val="00284C4A"/>
    <w:rsid w:val="002A18DB"/>
    <w:rsid w:val="002A42BE"/>
    <w:rsid w:val="002A6E43"/>
    <w:rsid w:val="002E2D5F"/>
    <w:rsid w:val="002E4AE7"/>
    <w:rsid w:val="002F0EAC"/>
    <w:rsid w:val="002F1CAD"/>
    <w:rsid w:val="00314D84"/>
    <w:rsid w:val="003178B7"/>
    <w:rsid w:val="00323C85"/>
    <w:rsid w:val="00330CBB"/>
    <w:rsid w:val="003320C4"/>
    <w:rsid w:val="0033641D"/>
    <w:rsid w:val="003445A4"/>
    <w:rsid w:val="00351F93"/>
    <w:rsid w:val="003620C0"/>
    <w:rsid w:val="00363548"/>
    <w:rsid w:val="00366B47"/>
    <w:rsid w:val="00376788"/>
    <w:rsid w:val="00385324"/>
    <w:rsid w:val="003855C0"/>
    <w:rsid w:val="003C7AD6"/>
    <w:rsid w:val="003D2120"/>
    <w:rsid w:val="003D2D17"/>
    <w:rsid w:val="003D6B83"/>
    <w:rsid w:val="003E1CC2"/>
    <w:rsid w:val="003E2509"/>
    <w:rsid w:val="003E28E4"/>
    <w:rsid w:val="00420437"/>
    <w:rsid w:val="00435770"/>
    <w:rsid w:val="00435A39"/>
    <w:rsid w:val="00446F3A"/>
    <w:rsid w:val="00453F76"/>
    <w:rsid w:val="00455902"/>
    <w:rsid w:val="00464A12"/>
    <w:rsid w:val="0047730E"/>
    <w:rsid w:val="00483C8B"/>
    <w:rsid w:val="004A58FA"/>
    <w:rsid w:val="004B52E4"/>
    <w:rsid w:val="004B68C2"/>
    <w:rsid w:val="004F2D39"/>
    <w:rsid w:val="00500F02"/>
    <w:rsid w:val="0050154F"/>
    <w:rsid w:val="00507106"/>
    <w:rsid w:val="005130A8"/>
    <w:rsid w:val="0051540E"/>
    <w:rsid w:val="00515A59"/>
    <w:rsid w:val="0052281B"/>
    <w:rsid w:val="005247D2"/>
    <w:rsid w:val="00525EFC"/>
    <w:rsid w:val="005341A9"/>
    <w:rsid w:val="00550962"/>
    <w:rsid w:val="00551396"/>
    <w:rsid w:val="00552C62"/>
    <w:rsid w:val="005804F6"/>
    <w:rsid w:val="005B01E2"/>
    <w:rsid w:val="005B7F15"/>
    <w:rsid w:val="005C119C"/>
    <w:rsid w:val="005C616E"/>
    <w:rsid w:val="005D4A36"/>
    <w:rsid w:val="005E0CAB"/>
    <w:rsid w:val="005F7258"/>
    <w:rsid w:val="006126B7"/>
    <w:rsid w:val="00613C8A"/>
    <w:rsid w:val="0061692F"/>
    <w:rsid w:val="006750C1"/>
    <w:rsid w:val="006A1731"/>
    <w:rsid w:val="006C2A6C"/>
    <w:rsid w:val="006D4D6A"/>
    <w:rsid w:val="006E102B"/>
    <w:rsid w:val="006E1D75"/>
    <w:rsid w:val="006E467F"/>
    <w:rsid w:val="006F3A6A"/>
    <w:rsid w:val="00727F8F"/>
    <w:rsid w:val="00731047"/>
    <w:rsid w:val="00731A68"/>
    <w:rsid w:val="00744A69"/>
    <w:rsid w:val="00752BAB"/>
    <w:rsid w:val="00770C78"/>
    <w:rsid w:val="00774B42"/>
    <w:rsid w:val="007759A2"/>
    <w:rsid w:val="007B42A1"/>
    <w:rsid w:val="007F0A38"/>
    <w:rsid w:val="007F7F61"/>
    <w:rsid w:val="008076CF"/>
    <w:rsid w:val="00821620"/>
    <w:rsid w:val="00825775"/>
    <w:rsid w:val="0083153D"/>
    <w:rsid w:val="0083460E"/>
    <w:rsid w:val="00837962"/>
    <w:rsid w:val="00855928"/>
    <w:rsid w:val="00861C3E"/>
    <w:rsid w:val="00862A87"/>
    <w:rsid w:val="008A1E2B"/>
    <w:rsid w:val="008A2424"/>
    <w:rsid w:val="008A5258"/>
    <w:rsid w:val="008C2415"/>
    <w:rsid w:val="008E3F1B"/>
    <w:rsid w:val="008E5037"/>
    <w:rsid w:val="008F29A1"/>
    <w:rsid w:val="0090548E"/>
    <w:rsid w:val="00937501"/>
    <w:rsid w:val="00937AFE"/>
    <w:rsid w:val="00937F2E"/>
    <w:rsid w:val="0094689C"/>
    <w:rsid w:val="009505C2"/>
    <w:rsid w:val="009547E7"/>
    <w:rsid w:val="009671D8"/>
    <w:rsid w:val="009718FD"/>
    <w:rsid w:val="00973C94"/>
    <w:rsid w:val="00974DFC"/>
    <w:rsid w:val="00976668"/>
    <w:rsid w:val="00980075"/>
    <w:rsid w:val="00983564"/>
    <w:rsid w:val="00990FFC"/>
    <w:rsid w:val="00997434"/>
    <w:rsid w:val="009A0194"/>
    <w:rsid w:val="009A101F"/>
    <w:rsid w:val="009B6D76"/>
    <w:rsid w:val="009C6AEE"/>
    <w:rsid w:val="009D193C"/>
    <w:rsid w:val="009D48CB"/>
    <w:rsid w:val="009D7534"/>
    <w:rsid w:val="00A04DDF"/>
    <w:rsid w:val="00A05E3E"/>
    <w:rsid w:val="00A2602C"/>
    <w:rsid w:val="00A3716F"/>
    <w:rsid w:val="00A552FB"/>
    <w:rsid w:val="00A64C81"/>
    <w:rsid w:val="00A70B01"/>
    <w:rsid w:val="00A725D6"/>
    <w:rsid w:val="00A72661"/>
    <w:rsid w:val="00A8522F"/>
    <w:rsid w:val="00A87A39"/>
    <w:rsid w:val="00A94A8B"/>
    <w:rsid w:val="00A9551F"/>
    <w:rsid w:val="00A95605"/>
    <w:rsid w:val="00A97EF7"/>
    <w:rsid w:val="00AF2B33"/>
    <w:rsid w:val="00B05976"/>
    <w:rsid w:val="00B651BB"/>
    <w:rsid w:val="00B80706"/>
    <w:rsid w:val="00B8313C"/>
    <w:rsid w:val="00B91343"/>
    <w:rsid w:val="00B934E0"/>
    <w:rsid w:val="00BA6769"/>
    <w:rsid w:val="00BB09B0"/>
    <w:rsid w:val="00BC37E9"/>
    <w:rsid w:val="00BD12C3"/>
    <w:rsid w:val="00BD590E"/>
    <w:rsid w:val="00BE2948"/>
    <w:rsid w:val="00BE5DF9"/>
    <w:rsid w:val="00BF2523"/>
    <w:rsid w:val="00C00902"/>
    <w:rsid w:val="00C107D4"/>
    <w:rsid w:val="00C140DE"/>
    <w:rsid w:val="00C15301"/>
    <w:rsid w:val="00C17568"/>
    <w:rsid w:val="00C2282E"/>
    <w:rsid w:val="00C33320"/>
    <w:rsid w:val="00C440F8"/>
    <w:rsid w:val="00C44A2E"/>
    <w:rsid w:val="00C501FB"/>
    <w:rsid w:val="00C51098"/>
    <w:rsid w:val="00C54830"/>
    <w:rsid w:val="00C65569"/>
    <w:rsid w:val="00C80706"/>
    <w:rsid w:val="00C91C21"/>
    <w:rsid w:val="00CA3285"/>
    <w:rsid w:val="00CA39A2"/>
    <w:rsid w:val="00CA5DA6"/>
    <w:rsid w:val="00CB0664"/>
    <w:rsid w:val="00CB59B3"/>
    <w:rsid w:val="00CB7BAB"/>
    <w:rsid w:val="00CC0273"/>
    <w:rsid w:val="00CC11EF"/>
    <w:rsid w:val="00CC660E"/>
    <w:rsid w:val="00D01087"/>
    <w:rsid w:val="00D12AFB"/>
    <w:rsid w:val="00D21ECE"/>
    <w:rsid w:val="00D30799"/>
    <w:rsid w:val="00D37EFB"/>
    <w:rsid w:val="00D50AC1"/>
    <w:rsid w:val="00D54FE5"/>
    <w:rsid w:val="00D60507"/>
    <w:rsid w:val="00D74F32"/>
    <w:rsid w:val="00DA3D78"/>
    <w:rsid w:val="00DB009F"/>
    <w:rsid w:val="00DD3E58"/>
    <w:rsid w:val="00DF0AA4"/>
    <w:rsid w:val="00DF316F"/>
    <w:rsid w:val="00E06A7C"/>
    <w:rsid w:val="00E0729C"/>
    <w:rsid w:val="00E105D6"/>
    <w:rsid w:val="00E11115"/>
    <w:rsid w:val="00E1159D"/>
    <w:rsid w:val="00E11EA6"/>
    <w:rsid w:val="00E125A3"/>
    <w:rsid w:val="00E1282E"/>
    <w:rsid w:val="00E41F94"/>
    <w:rsid w:val="00E463E0"/>
    <w:rsid w:val="00E50633"/>
    <w:rsid w:val="00E539F2"/>
    <w:rsid w:val="00E54D50"/>
    <w:rsid w:val="00E55864"/>
    <w:rsid w:val="00E64F59"/>
    <w:rsid w:val="00E72873"/>
    <w:rsid w:val="00E84F0C"/>
    <w:rsid w:val="00E85125"/>
    <w:rsid w:val="00E96FFD"/>
    <w:rsid w:val="00EC0E34"/>
    <w:rsid w:val="00EC76A6"/>
    <w:rsid w:val="00ED2622"/>
    <w:rsid w:val="00EE3496"/>
    <w:rsid w:val="00EF18A4"/>
    <w:rsid w:val="00F020F0"/>
    <w:rsid w:val="00F12C38"/>
    <w:rsid w:val="00F13D1D"/>
    <w:rsid w:val="00F1678A"/>
    <w:rsid w:val="00F30109"/>
    <w:rsid w:val="00F44D72"/>
    <w:rsid w:val="00F57A0D"/>
    <w:rsid w:val="00F80C96"/>
    <w:rsid w:val="00F8170F"/>
    <w:rsid w:val="00F9380E"/>
    <w:rsid w:val="00F94BDE"/>
    <w:rsid w:val="00FA016A"/>
    <w:rsid w:val="00FD0DDF"/>
    <w:rsid w:val="00FD358C"/>
    <w:rsid w:val="00FD7CC3"/>
    <w:rsid w:val="00FF1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38192"/>
  <w15:chartTrackingRefBased/>
  <w15:docId w15:val="{8870588A-2011-4BBD-9C5C-5EE2FBDE9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09B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F0A38"/>
  </w:style>
  <w:style w:type="paragraph" w:styleId="NormalWeb">
    <w:name w:val="Normal (Web)"/>
    <w:basedOn w:val="Normal"/>
    <w:uiPriority w:val="99"/>
    <w:unhideWhenUsed/>
    <w:rsid w:val="009505C2"/>
    <w:pPr>
      <w:spacing w:before="100" w:beforeAutospacing="1" w:after="100" w:afterAutospacing="1" w:line="240" w:lineRule="auto"/>
    </w:pPr>
    <w:rPr>
      <w:rFonts w:ascii="Times New Roman" w:hAnsi="Times New Roman" w:cs="Times New Roman"/>
      <w:sz w:val="24"/>
      <w:szCs w:val="24"/>
      <w:lang w:eastAsia="en-GB"/>
    </w:rPr>
  </w:style>
  <w:style w:type="character" w:styleId="Hyperlink">
    <w:name w:val="Hyperlink"/>
    <w:basedOn w:val="DefaultParagraphFont"/>
    <w:uiPriority w:val="99"/>
    <w:unhideWhenUsed/>
    <w:rsid w:val="009505C2"/>
    <w:rPr>
      <w:color w:val="0000FF"/>
      <w:u w:val="single"/>
    </w:rPr>
  </w:style>
  <w:style w:type="paragraph" w:styleId="ListParagraph">
    <w:name w:val="List Paragraph"/>
    <w:basedOn w:val="Normal"/>
    <w:uiPriority w:val="34"/>
    <w:qFormat/>
    <w:rsid w:val="00E105D6"/>
    <w:pPr>
      <w:ind w:left="720"/>
      <w:contextualSpacing/>
    </w:pPr>
  </w:style>
  <w:style w:type="paragraph" w:styleId="Footer">
    <w:name w:val="footer"/>
    <w:basedOn w:val="Normal"/>
    <w:link w:val="FooterChar"/>
    <w:uiPriority w:val="99"/>
    <w:unhideWhenUsed/>
    <w:rsid w:val="001C51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5177"/>
  </w:style>
  <w:style w:type="character" w:styleId="PageNumber">
    <w:name w:val="page number"/>
    <w:basedOn w:val="DefaultParagraphFont"/>
    <w:uiPriority w:val="99"/>
    <w:semiHidden/>
    <w:unhideWhenUsed/>
    <w:rsid w:val="001C5177"/>
  </w:style>
  <w:style w:type="table" w:styleId="TableGrid">
    <w:name w:val="Table Grid"/>
    <w:basedOn w:val="TableNormal"/>
    <w:uiPriority w:val="59"/>
    <w:rsid w:val="00E506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B09B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BB0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687197">
      <w:bodyDiv w:val="1"/>
      <w:marLeft w:val="0"/>
      <w:marRight w:val="0"/>
      <w:marTop w:val="0"/>
      <w:marBottom w:val="0"/>
      <w:divBdr>
        <w:top w:val="none" w:sz="0" w:space="0" w:color="auto"/>
        <w:left w:val="none" w:sz="0" w:space="0" w:color="auto"/>
        <w:bottom w:val="none" w:sz="0" w:space="0" w:color="auto"/>
        <w:right w:val="none" w:sz="0" w:space="0" w:color="auto"/>
      </w:divBdr>
    </w:div>
    <w:div w:id="106430692">
      <w:bodyDiv w:val="1"/>
      <w:marLeft w:val="0"/>
      <w:marRight w:val="0"/>
      <w:marTop w:val="0"/>
      <w:marBottom w:val="0"/>
      <w:divBdr>
        <w:top w:val="none" w:sz="0" w:space="0" w:color="auto"/>
        <w:left w:val="none" w:sz="0" w:space="0" w:color="auto"/>
        <w:bottom w:val="none" w:sz="0" w:space="0" w:color="auto"/>
        <w:right w:val="none" w:sz="0" w:space="0" w:color="auto"/>
      </w:divBdr>
    </w:div>
    <w:div w:id="160241354">
      <w:bodyDiv w:val="1"/>
      <w:marLeft w:val="0"/>
      <w:marRight w:val="0"/>
      <w:marTop w:val="0"/>
      <w:marBottom w:val="0"/>
      <w:divBdr>
        <w:top w:val="none" w:sz="0" w:space="0" w:color="auto"/>
        <w:left w:val="none" w:sz="0" w:space="0" w:color="auto"/>
        <w:bottom w:val="none" w:sz="0" w:space="0" w:color="auto"/>
        <w:right w:val="none" w:sz="0" w:space="0" w:color="auto"/>
      </w:divBdr>
    </w:div>
    <w:div w:id="226570826">
      <w:bodyDiv w:val="1"/>
      <w:marLeft w:val="0"/>
      <w:marRight w:val="0"/>
      <w:marTop w:val="0"/>
      <w:marBottom w:val="0"/>
      <w:divBdr>
        <w:top w:val="none" w:sz="0" w:space="0" w:color="auto"/>
        <w:left w:val="none" w:sz="0" w:space="0" w:color="auto"/>
        <w:bottom w:val="none" w:sz="0" w:space="0" w:color="auto"/>
        <w:right w:val="none" w:sz="0" w:space="0" w:color="auto"/>
      </w:divBdr>
    </w:div>
    <w:div w:id="237445222">
      <w:bodyDiv w:val="1"/>
      <w:marLeft w:val="0"/>
      <w:marRight w:val="0"/>
      <w:marTop w:val="0"/>
      <w:marBottom w:val="0"/>
      <w:divBdr>
        <w:top w:val="none" w:sz="0" w:space="0" w:color="auto"/>
        <w:left w:val="none" w:sz="0" w:space="0" w:color="auto"/>
        <w:bottom w:val="none" w:sz="0" w:space="0" w:color="auto"/>
        <w:right w:val="none" w:sz="0" w:space="0" w:color="auto"/>
      </w:divBdr>
    </w:div>
    <w:div w:id="259341030">
      <w:bodyDiv w:val="1"/>
      <w:marLeft w:val="0"/>
      <w:marRight w:val="0"/>
      <w:marTop w:val="0"/>
      <w:marBottom w:val="0"/>
      <w:divBdr>
        <w:top w:val="none" w:sz="0" w:space="0" w:color="auto"/>
        <w:left w:val="none" w:sz="0" w:space="0" w:color="auto"/>
        <w:bottom w:val="none" w:sz="0" w:space="0" w:color="auto"/>
        <w:right w:val="none" w:sz="0" w:space="0" w:color="auto"/>
      </w:divBdr>
    </w:div>
    <w:div w:id="303237004">
      <w:bodyDiv w:val="1"/>
      <w:marLeft w:val="0"/>
      <w:marRight w:val="0"/>
      <w:marTop w:val="0"/>
      <w:marBottom w:val="0"/>
      <w:divBdr>
        <w:top w:val="none" w:sz="0" w:space="0" w:color="auto"/>
        <w:left w:val="none" w:sz="0" w:space="0" w:color="auto"/>
        <w:bottom w:val="none" w:sz="0" w:space="0" w:color="auto"/>
        <w:right w:val="none" w:sz="0" w:space="0" w:color="auto"/>
      </w:divBdr>
    </w:div>
    <w:div w:id="358313836">
      <w:bodyDiv w:val="1"/>
      <w:marLeft w:val="0"/>
      <w:marRight w:val="0"/>
      <w:marTop w:val="0"/>
      <w:marBottom w:val="0"/>
      <w:divBdr>
        <w:top w:val="none" w:sz="0" w:space="0" w:color="auto"/>
        <w:left w:val="none" w:sz="0" w:space="0" w:color="auto"/>
        <w:bottom w:val="none" w:sz="0" w:space="0" w:color="auto"/>
        <w:right w:val="none" w:sz="0" w:space="0" w:color="auto"/>
      </w:divBdr>
    </w:div>
    <w:div w:id="377897224">
      <w:bodyDiv w:val="1"/>
      <w:marLeft w:val="0"/>
      <w:marRight w:val="0"/>
      <w:marTop w:val="0"/>
      <w:marBottom w:val="0"/>
      <w:divBdr>
        <w:top w:val="none" w:sz="0" w:space="0" w:color="auto"/>
        <w:left w:val="none" w:sz="0" w:space="0" w:color="auto"/>
        <w:bottom w:val="none" w:sz="0" w:space="0" w:color="auto"/>
        <w:right w:val="none" w:sz="0" w:space="0" w:color="auto"/>
      </w:divBdr>
    </w:div>
    <w:div w:id="421267571">
      <w:bodyDiv w:val="1"/>
      <w:marLeft w:val="0"/>
      <w:marRight w:val="0"/>
      <w:marTop w:val="0"/>
      <w:marBottom w:val="0"/>
      <w:divBdr>
        <w:top w:val="none" w:sz="0" w:space="0" w:color="auto"/>
        <w:left w:val="none" w:sz="0" w:space="0" w:color="auto"/>
        <w:bottom w:val="none" w:sz="0" w:space="0" w:color="auto"/>
        <w:right w:val="none" w:sz="0" w:space="0" w:color="auto"/>
      </w:divBdr>
    </w:div>
    <w:div w:id="464591521">
      <w:bodyDiv w:val="1"/>
      <w:marLeft w:val="0"/>
      <w:marRight w:val="0"/>
      <w:marTop w:val="0"/>
      <w:marBottom w:val="0"/>
      <w:divBdr>
        <w:top w:val="none" w:sz="0" w:space="0" w:color="auto"/>
        <w:left w:val="none" w:sz="0" w:space="0" w:color="auto"/>
        <w:bottom w:val="none" w:sz="0" w:space="0" w:color="auto"/>
        <w:right w:val="none" w:sz="0" w:space="0" w:color="auto"/>
      </w:divBdr>
    </w:div>
    <w:div w:id="480389597">
      <w:bodyDiv w:val="1"/>
      <w:marLeft w:val="0"/>
      <w:marRight w:val="0"/>
      <w:marTop w:val="0"/>
      <w:marBottom w:val="0"/>
      <w:divBdr>
        <w:top w:val="none" w:sz="0" w:space="0" w:color="auto"/>
        <w:left w:val="none" w:sz="0" w:space="0" w:color="auto"/>
        <w:bottom w:val="none" w:sz="0" w:space="0" w:color="auto"/>
        <w:right w:val="none" w:sz="0" w:space="0" w:color="auto"/>
      </w:divBdr>
    </w:div>
    <w:div w:id="662197397">
      <w:bodyDiv w:val="1"/>
      <w:marLeft w:val="0"/>
      <w:marRight w:val="0"/>
      <w:marTop w:val="0"/>
      <w:marBottom w:val="0"/>
      <w:divBdr>
        <w:top w:val="none" w:sz="0" w:space="0" w:color="auto"/>
        <w:left w:val="none" w:sz="0" w:space="0" w:color="auto"/>
        <w:bottom w:val="none" w:sz="0" w:space="0" w:color="auto"/>
        <w:right w:val="none" w:sz="0" w:space="0" w:color="auto"/>
      </w:divBdr>
    </w:div>
    <w:div w:id="676926814">
      <w:bodyDiv w:val="1"/>
      <w:marLeft w:val="0"/>
      <w:marRight w:val="0"/>
      <w:marTop w:val="0"/>
      <w:marBottom w:val="0"/>
      <w:divBdr>
        <w:top w:val="none" w:sz="0" w:space="0" w:color="auto"/>
        <w:left w:val="none" w:sz="0" w:space="0" w:color="auto"/>
        <w:bottom w:val="none" w:sz="0" w:space="0" w:color="auto"/>
        <w:right w:val="none" w:sz="0" w:space="0" w:color="auto"/>
      </w:divBdr>
    </w:div>
    <w:div w:id="759522386">
      <w:bodyDiv w:val="1"/>
      <w:marLeft w:val="0"/>
      <w:marRight w:val="0"/>
      <w:marTop w:val="0"/>
      <w:marBottom w:val="0"/>
      <w:divBdr>
        <w:top w:val="none" w:sz="0" w:space="0" w:color="auto"/>
        <w:left w:val="none" w:sz="0" w:space="0" w:color="auto"/>
        <w:bottom w:val="none" w:sz="0" w:space="0" w:color="auto"/>
        <w:right w:val="none" w:sz="0" w:space="0" w:color="auto"/>
      </w:divBdr>
    </w:div>
    <w:div w:id="797529537">
      <w:bodyDiv w:val="1"/>
      <w:marLeft w:val="0"/>
      <w:marRight w:val="0"/>
      <w:marTop w:val="0"/>
      <w:marBottom w:val="0"/>
      <w:divBdr>
        <w:top w:val="none" w:sz="0" w:space="0" w:color="auto"/>
        <w:left w:val="none" w:sz="0" w:space="0" w:color="auto"/>
        <w:bottom w:val="none" w:sz="0" w:space="0" w:color="auto"/>
        <w:right w:val="none" w:sz="0" w:space="0" w:color="auto"/>
      </w:divBdr>
    </w:div>
    <w:div w:id="806387631">
      <w:bodyDiv w:val="1"/>
      <w:marLeft w:val="0"/>
      <w:marRight w:val="0"/>
      <w:marTop w:val="0"/>
      <w:marBottom w:val="0"/>
      <w:divBdr>
        <w:top w:val="none" w:sz="0" w:space="0" w:color="auto"/>
        <w:left w:val="none" w:sz="0" w:space="0" w:color="auto"/>
        <w:bottom w:val="none" w:sz="0" w:space="0" w:color="auto"/>
        <w:right w:val="none" w:sz="0" w:space="0" w:color="auto"/>
      </w:divBdr>
    </w:div>
    <w:div w:id="855730744">
      <w:bodyDiv w:val="1"/>
      <w:marLeft w:val="0"/>
      <w:marRight w:val="0"/>
      <w:marTop w:val="0"/>
      <w:marBottom w:val="0"/>
      <w:divBdr>
        <w:top w:val="none" w:sz="0" w:space="0" w:color="auto"/>
        <w:left w:val="none" w:sz="0" w:space="0" w:color="auto"/>
        <w:bottom w:val="none" w:sz="0" w:space="0" w:color="auto"/>
        <w:right w:val="none" w:sz="0" w:space="0" w:color="auto"/>
      </w:divBdr>
    </w:div>
    <w:div w:id="872308794">
      <w:bodyDiv w:val="1"/>
      <w:marLeft w:val="0"/>
      <w:marRight w:val="0"/>
      <w:marTop w:val="0"/>
      <w:marBottom w:val="0"/>
      <w:divBdr>
        <w:top w:val="none" w:sz="0" w:space="0" w:color="auto"/>
        <w:left w:val="none" w:sz="0" w:space="0" w:color="auto"/>
        <w:bottom w:val="none" w:sz="0" w:space="0" w:color="auto"/>
        <w:right w:val="none" w:sz="0" w:space="0" w:color="auto"/>
      </w:divBdr>
    </w:div>
    <w:div w:id="939601587">
      <w:bodyDiv w:val="1"/>
      <w:marLeft w:val="0"/>
      <w:marRight w:val="0"/>
      <w:marTop w:val="0"/>
      <w:marBottom w:val="0"/>
      <w:divBdr>
        <w:top w:val="none" w:sz="0" w:space="0" w:color="auto"/>
        <w:left w:val="none" w:sz="0" w:space="0" w:color="auto"/>
        <w:bottom w:val="none" w:sz="0" w:space="0" w:color="auto"/>
        <w:right w:val="none" w:sz="0" w:space="0" w:color="auto"/>
      </w:divBdr>
    </w:div>
    <w:div w:id="1015234244">
      <w:bodyDiv w:val="1"/>
      <w:marLeft w:val="0"/>
      <w:marRight w:val="0"/>
      <w:marTop w:val="0"/>
      <w:marBottom w:val="0"/>
      <w:divBdr>
        <w:top w:val="none" w:sz="0" w:space="0" w:color="auto"/>
        <w:left w:val="none" w:sz="0" w:space="0" w:color="auto"/>
        <w:bottom w:val="none" w:sz="0" w:space="0" w:color="auto"/>
        <w:right w:val="none" w:sz="0" w:space="0" w:color="auto"/>
      </w:divBdr>
    </w:div>
    <w:div w:id="1031538818">
      <w:bodyDiv w:val="1"/>
      <w:marLeft w:val="0"/>
      <w:marRight w:val="0"/>
      <w:marTop w:val="0"/>
      <w:marBottom w:val="0"/>
      <w:divBdr>
        <w:top w:val="none" w:sz="0" w:space="0" w:color="auto"/>
        <w:left w:val="none" w:sz="0" w:space="0" w:color="auto"/>
        <w:bottom w:val="none" w:sz="0" w:space="0" w:color="auto"/>
        <w:right w:val="none" w:sz="0" w:space="0" w:color="auto"/>
      </w:divBdr>
      <w:divsChild>
        <w:div w:id="441996369">
          <w:marLeft w:val="0"/>
          <w:marRight w:val="0"/>
          <w:marTop w:val="0"/>
          <w:marBottom w:val="0"/>
          <w:divBdr>
            <w:top w:val="none" w:sz="0" w:space="0" w:color="auto"/>
            <w:left w:val="none" w:sz="0" w:space="0" w:color="auto"/>
            <w:bottom w:val="none" w:sz="0" w:space="0" w:color="auto"/>
            <w:right w:val="none" w:sz="0" w:space="0" w:color="auto"/>
          </w:divBdr>
        </w:div>
        <w:div w:id="1179538783">
          <w:marLeft w:val="0"/>
          <w:marRight w:val="0"/>
          <w:marTop w:val="0"/>
          <w:marBottom w:val="0"/>
          <w:divBdr>
            <w:top w:val="none" w:sz="0" w:space="0" w:color="auto"/>
            <w:left w:val="none" w:sz="0" w:space="0" w:color="auto"/>
            <w:bottom w:val="none" w:sz="0" w:space="0" w:color="auto"/>
            <w:right w:val="none" w:sz="0" w:space="0" w:color="auto"/>
          </w:divBdr>
        </w:div>
      </w:divsChild>
    </w:div>
    <w:div w:id="1040320308">
      <w:bodyDiv w:val="1"/>
      <w:marLeft w:val="0"/>
      <w:marRight w:val="0"/>
      <w:marTop w:val="0"/>
      <w:marBottom w:val="0"/>
      <w:divBdr>
        <w:top w:val="none" w:sz="0" w:space="0" w:color="auto"/>
        <w:left w:val="none" w:sz="0" w:space="0" w:color="auto"/>
        <w:bottom w:val="none" w:sz="0" w:space="0" w:color="auto"/>
        <w:right w:val="none" w:sz="0" w:space="0" w:color="auto"/>
      </w:divBdr>
    </w:div>
    <w:div w:id="1081946240">
      <w:bodyDiv w:val="1"/>
      <w:marLeft w:val="0"/>
      <w:marRight w:val="0"/>
      <w:marTop w:val="0"/>
      <w:marBottom w:val="0"/>
      <w:divBdr>
        <w:top w:val="none" w:sz="0" w:space="0" w:color="auto"/>
        <w:left w:val="none" w:sz="0" w:space="0" w:color="auto"/>
        <w:bottom w:val="none" w:sz="0" w:space="0" w:color="auto"/>
        <w:right w:val="none" w:sz="0" w:space="0" w:color="auto"/>
      </w:divBdr>
    </w:div>
    <w:div w:id="1150292015">
      <w:bodyDiv w:val="1"/>
      <w:marLeft w:val="0"/>
      <w:marRight w:val="0"/>
      <w:marTop w:val="0"/>
      <w:marBottom w:val="0"/>
      <w:divBdr>
        <w:top w:val="none" w:sz="0" w:space="0" w:color="auto"/>
        <w:left w:val="none" w:sz="0" w:space="0" w:color="auto"/>
        <w:bottom w:val="none" w:sz="0" w:space="0" w:color="auto"/>
        <w:right w:val="none" w:sz="0" w:space="0" w:color="auto"/>
      </w:divBdr>
    </w:div>
    <w:div w:id="1174877499">
      <w:bodyDiv w:val="1"/>
      <w:marLeft w:val="0"/>
      <w:marRight w:val="0"/>
      <w:marTop w:val="0"/>
      <w:marBottom w:val="0"/>
      <w:divBdr>
        <w:top w:val="none" w:sz="0" w:space="0" w:color="auto"/>
        <w:left w:val="none" w:sz="0" w:space="0" w:color="auto"/>
        <w:bottom w:val="none" w:sz="0" w:space="0" w:color="auto"/>
        <w:right w:val="none" w:sz="0" w:space="0" w:color="auto"/>
      </w:divBdr>
    </w:div>
    <w:div w:id="1198473386">
      <w:bodyDiv w:val="1"/>
      <w:marLeft w:val="0"/>
      <w:marRight w:val="0"/>
      <w:marTop w:val="0"/>
      <w:marBottom w:val="0"/>
      <w:divBdr>
        <w:top w:val="none" w:sz="0" w:space="0" w:color="auto"/>
        <w:left w:val="none" w:sz="0" w:space="0" w:color="auto"/>
        <w:bottom w:val="none" w:sz="0" w:space="0" w:color="auto"/>
        <w:right w:val="none" w:sz="0" w:space="0" w:color="auto"/>
      </w:divBdr>
    </w:div>
    <w:div w:id="1209612674">
      <w:bodyDiv w:val="1"/>
      <w:marLeft w:val="0"/>
      <w:marRight w:val="0"/>
      <w:marTop w:val="0"/>
      <w:marBottom w:val="0"/>
      <w:divBdr>
        <w:top w:val="none" w:sz="0" w:space="0" w:color="auto"/>
        <w:left w:val="none" w:sz="0" w:space="0" w:color="auto"/>
        <w:bottom w:val="none" w:sz="0" w:space="0" w:color="auto"/>
        <w:right w:val="none" w:sz="0" w:space="0" w:color="auto"/>
      </w:divBdr>
    </w:div>
    <w:div w:id="1268197399">
      <w:bodyDiv w:val="1"/>
      <w:marLeft w:val="0"/>
      <w:marRight w:val="0"/>
      <w:marTop w:val="0"/>
      <w:marBottom w:val="0"/>
      <w:divBdr>
        <w:top w:val="none" w:sz="0" w:space="0" w:color="auto"/>
        <w:left w:val="none" w:sz="0" w:space="0" w:color="auto"/>
        <w:bottom w:val="none" w:sz="0" w:space="0" w:color="auto"/>
        <w:right w:val="none" w:sz="0" w:space="0" w:color="auto"/>
      </w:divBdr>
    </w:div>
    <w:div w:id="1291353012">
      <w:bodyDiv w:val="1"/>
      <w:marLeft w:val="0"/>
      <w:marRight w:val="0"/>
      <w:marTop w:val="0"/>
      <w:marBottom w:val="0"/>
      <w:divBdr>
        <w:top w:val="none" w:sz="0" w:space="0" w:color="auto"/>
        <w:left w:val="none" w:sz="0" w:space="0" w:color="auto"/>
        <w:bottom w:val="none" w:sz="0" w:space="0" w:color="auto"/>
        <w:right w:val="none" w:sz="0" w:space="0" w:color="auto"/>
      </w:divBdr>
    </w:div>
    <w:div w:id="1291781553">
      <w:bodyDiv w:val="1"/>
      <w:marLeft w:val="0"/>
      <w:marRight w:val="0"/>
      <w:marTop w:val="0"/>
      <w:marBottom w:val="0"/>
      <w:divBdr>
        <w:top w:val="none" w:sz="0" w:space="0" w:color="auto"/>
        <w:left w:val="none" w:sz="0" w:space="0" w:color="auto"/>
        <w:bottom w:val="none" w:sz="0" w:space="0" w:color="auto"/>
        <w:right w:val="none" w:sz="0" w:space="0" w:color="auto"/>
      </w:divBdr>
    </w:div>
    <w:div w:id="1388064902">
      <w:bodyDiv w:val="1"/>
      <w:marLeft w:val="0"/>
      <w:marRight w:val="0"/>
      <w:marTop w:val="0"/>
      <w:marBottom w:val="0"/>
      <w:divBdr>
        <w:top w:val="none" w:sz="0" w:space="0" w:color="auto"/>
        <w:left w:val="none" w:sz="0" w:space="0" w:color="auto"/>
        <w:bottom w:val="none" w:sz="0" w:space="0" w:color="auto"/>
        <w:right w:val="none" w:sz="0" w:space="0" w:color="auto"/>
      </w:divBdr>
    </w:div>
    <w:div w:id="1483889389">
      <w:bodyDiv w:val="1"/>
      <w:marLeft w:val="0"/>
      <w:marRight w:val="0"/>
      <w:marTop w:val="0"/>
      <w:marBottom w:val="0"/>
      <w:divBdr>
        <w:top w:val="none" w:sz="0" w:space="0" w:color="auto"/>
        <w:left w:val="none" w:sz="0" w:space="0" w:color="auto"/>
        <w:bottom w:val="none" w:sz="0" w:space="0" w:color="auto"/>
        <w:right w:val="none" w:sz="0" w:space="0" w:color="auto"/>
      </w:divBdr>
    </w:div>
    <w:div w:id="1501240682">
      <w:bodyDiv w:val="1"/>
      <w:marLeft w:val="0"/>
      <w:marRight w:val="0"/>
      <w:marTop w:val="0"/>
      <w:marBottom w:val="0"/>
      <w:divBdr>
        <w:top w:val="none" w:sz="0" w:space="0" w:color="auto"/>
        <w:left w:val="none" w:sz="0" w:space="0" w:color="auto"/>
        <w:bottom w:val="none" w:sz="0" w:space="0" w:color="auto"/>
        <w:right w:val="none" w:sz="0" w:space="0" w:color="auto"/>
      </w:divBdr>
    </w:div>
    <w:div w:id="1564869868">
      <w:bodyDiv w:val="1"/>
      <w:marLeft w:val="0"/>
      <w:marRight w:val="0"/>
      <w:marTop w:val="0"/>
      <w:marBottom w:val="0"/>
      <w:divBdr>
        <w:top w:val="none" w:sz="0" w:space="0" w:color="auto"/>
        <w:left w:val="none" w:sz="0" w:space="0" w:color="auto"/>
        <w:bottom w:val="none" w:sz="0" w:space="0" w:color="auto"/>
        <w:right w:val="none" w:sz="0" w:space="0" w:color="auto"/>
      </w:divBdr>
    </w:div>
    <w:div w:id="1652637938">
      <w:bodyDiv w:val="1"/>
      <w:marLeft w:val="0"/>
      <w:marRight w:val="0"/>
      <w:marTop w:val="0"/>
      <w:marBottom w:val="0"/>
      <w:divBdr>
        <w:top w:val="none" w:sz="0" w:space="0" w:color="auto"/>
        <w:left w:val="none" w:sz="0" w:space="0" w:color="auto"/>
        <w:bottom w:val="none" w:sz="0" w:space="0" w:color="auto"/>
        <w:right w:val="none" w:sz="0" w:space="0" w:color="auto"/>
      </w:divBdr>
    </w:div>
    <w:div w:id="1670474810">
      <w:bodyDiv w:val="1"/>
      <w:marLeft w:val="0"/>
      <w:marRight w:val="0"/>
      <w:marTop w:val="0"/>
      <w:marBottom w:val="0"/>
      <w:divBdr>
        <w:top w:val="none" w:sz="0" w:space="0" w:color="auto"/>
        <w:left w:val="none" w:sz="0" w:space="0" w:color="auto"/>
        <w:bottom w:val="none" w:sz="0" w:space="0" w:color="auto"/>
        <w:right w:val="none" w:sz="0" w:space="0" w:color="auto"/>
      </w:divBdr>
    </w:div>
    <w:div w:id="1778326618">
      <w:bodyDiv w:val="1"/>
      <w:marLeft w:val="0"/>
      <w:marRight w:val="0"/>
      <w:marTop w:val="0"/>
      <w:marBottom w:val="0"/>
      <w:divBdr>
        <w:top w:val="none" w:sz="0" w:space="0" w:color="auto"/>
        <w:left w:val="none" w:sz="0" w:space="0" w:color="auto"/>
        <w:bottom w:val="none" w:sz="0" w:space="0" w:color="auto"/>
        <w:right w:val="none" w:sz="0" w:space="0" w:color="auto"/>
      </w:divBdr>
    </w:div>
    <w:div w:id="1779253711">
      <w:bodyDiv w:val="1"/>
      <w:marLeft w:val="0"/>
      <w:marRight w:val="0"/>
      <w:marTop w:val="0"/>
      <w:marBottom w:val="0"/>
      <w:divBdr>
        <w:top w:val="none" w:sz="0" w:space="0" w:color="auto"/>
        <w:left w:val="none" w:sz="0" w:space="0" w:color="auto"/>
        <w:bottom w:val="none" w:sz="0" w:space="0" w:color="auto"/>
        <w:right w:val="none" w:sz="0" w:space="0" w:color="auto"/>
      </w:divBdr>
    </w:div>
    <w:div w:id="1785922933">
      <w:bodyDiv w:val="1"/>
      <w:marLeft w:val="0"/>
      <w:marRight w:val="0"/>
      <w:marTop w:val="0"/>
      <w:marBottom w:val="0"/>
      <w:divBdr>
        <w:top w:val="none" w:sz="0" w:space="0" w:color="auto"/>
        <w:left w:val="none" w:sz="0" w:space="0" w:color="auto"/>
        <w:bottom w:val="none" w:sz="0" w:space="0" w:color="auto"/>
        <w:right w:val="none" w:sz="0" w:space="0" w:color="auto"/>
      </w:divBdr>
    </w:div>
    <w:div w:id="1827472839">
      <w:bodyDiv w:val="1"/>
      <w:marLeft w:val="0"/>
      <w:marRight w:val="0"/>
      <w:marTop w:val="0"/>
      <w:marBottom w:val="0"/>
      <w:divBdr>
        <w:top w:val="none" w:sz="0" w:space="0" w:color="auto"/>
        <w:left w:val="none" w:sz="0" w:space="0" w:color="auto"/>
        <w:bottom w:val="none" w:sz="0" w:space="0" w:color="auto"/>
        <w:right w:val="none" w:sz="0" w:space="0" w:color="auto"/>
      </w:divBdr>
    </w:div>
    <w:div w:id="1851605102">
      <w:bodyDiv w:val="1"/>
      <w:marLeft w:val="0"/>
      <w:marRight w:val="0"/>
      <w:marTop w:val="0"/>
      <w:marBottom w:val="0"/>
      <w:divBdr>
        <w:top w:val="none" w:sz="0" w:space="0" w:color="auto"/>
        <w:left w:val="none" w:sz="0" w:space="0" w:color="auto"/>
        <w:bottom w:val="none" w:sz="0" w:space="0" w:color="auto"/>
        <w:right w:val="none" w:sz="0" w:space="0" w:color="auto"/>
      </w:divBdr>
    </w:div>
    <w:div w:id="1913080269">
      <w:bodyDiv w:val="1"/>
      <w:marLeft w:val="0"/>
      <w:marRight w:val="0"/>
      <w:marTop w:val="0"/>
      <w:marBottom w:val="0"/>
      <w:divBdr>
        <w:top w:val="none" w:sz="0" w:space="0" w:color="auto"/>
        <w:left w:val="none" w:sz="0" w:space="0" w:color="auto"/>
        <w:bottom w:val="none" w:sz="0" w:space="0" w:color="auto"/>
        <w:right w:val="none" w:sz="0" w:space="0" w:color="auto"/>
      </w:divBdr>
    </w:div>
    <w:div w:id="1933197579">
      <w:bodyDiv w:val="1"/>
      <w:marLeft w:val="0"/>
      <w:marRight w:val="0"/>
      <w:marTop w:val="0"/>
      <w:marBottom w:val="0"/>
      <w:divBdr>
        <w:top w:val="none" w:sz="0" w:space="0" w:color="auto"/>
        <w:left w:val="none" w:sz="0" w:space="0" w:color="auto"/>
        <w:bottom w:val="none" w:sz="0" w:space="0" w:color="auto"/>
        <w:right w:val="none" w:sz="0" w:space="0" w:color="auto"/>
      </w:divBdr>
    </w:div>
    <w:div w:id="1978955202">
      <w:bodyDiv w:val="1"/>
      <w:marLeft w:val="0"/>
      <w:marRight w:val="0"/>
      <w:marTop w:val="0"/>
      <w:marBottom w:val="0"/>
      <w:divBdr>
        <w:top w:val="none" w:sz="0" w:space="0" w:color="auto"/>
        <w:left w:val="none" w:sz="0" w:space="0" w:color="auto"/>
        <w:bottom w:val="none" w:sz="0" w:space="0" w:color="auto"/>
        <w:right w:val="none" w:sz="0" w:space="0" w:color="auto"/>
      </w:divBdr>
    </w:div>
    <w:div w:id="203032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Gow17</b:Tag>
    <b:SourceType>InternetSite</b:SourceType>
    <b:Guid>{32119F3C-E655-F043-A976-07632D6B7278}</b:Guid>
    <b:Author>
      <b:Author>
        <b:NameList>
          <b:Person>
            <b:Last>Gower College Swansea</b:Last>
          </b:Person>
        </b:NameList>
      </b:Author>
    </b:Author>
    <b:Title>Gorseinon College</b:Title>
    <b:InternetSiteTitle>Gower College </b:InternetSiteTitle>
    <b:URL>https://www.gcs.ac.uk/full-time</b:URL>
    <b:Year>2017</b:Year>
    <b:YearAccessed>2019</b:YearAccessed>
    <b:MonthAccessed>October </b:MonthAccessed>
    <b:DayAccessed>18</b:DayAccessed>
    <b:RefOrder>1</b:RefOrder>
  </b:Source>
  <b:Source>
    <b:Tag>Yol19</b:Tag>
    <b:SourceType>InternetSite</b:SourceType>
    <b:Guid>{51FB779F-69CD-BD41-B5FD-4F85D80DEE75}</b:Guid>
    <b:Author>
      <b:Author>
        <b:NameList>
          <b:Person>
            <b:Last>Williams</b:Last>
            <b:First>Yolanda</b:First>
          </b:Person>
        </b:NameList>
      </b:Author>
    </b:Author>
    <b:Title>Participant Observation: Definition and Examples Video</b:Title>
    <b:InternetSiteTitle>study.com</b:InternetSiteTitle>
    <b:URL>https://study.com/academy/lesson/participant-observation-definition-and-examples.html</b:URL>
    <b:Year>2019</b:Year>
    <b:YearAccessed>2019</b:YearAccessed>
    <b:MonthAccessed>October </b:MonthAccessed>
    <b:DayAccessed>15</b:DayAccessed>
    <b:RefOrder>5</b:RefOrder>
  </b:Source>
  <b:Source>
    <b:Tag>lou07</b:Tag>
    <b:SourceType>Book</b:SourceType>
    <b:Guid>{43FBFB24-CB23-EE45-8553-80298227509F}</b:Guid>
    <b:Title>Research Methods in Education</b:Title>
    <b:Year>2007</b:Year>
    <b:Author>
      <b:Author>
        <b:NameList>
          <b:Person>
            <b:Last>cohen</b:Last>
            <b:First>louis</b:First>
          </b:Person>
        </b:NameList>
      </b:Author>
    </b:Author>
    <b:City>Oxon</b:City>
    <b:Publisher>Routledge</b:Publisher>
    <b:Edition>sixth</b:Edition>
    <b:RefOrder>4</b:RefOrder>
  </b:Source>
  <b:Source>
    <b:Tag>Ash19</b:Tag>
    <b:SourceType>InternetSite</b:SourceType>
    <b:Guid>{DEB9E4FA-E9B1-2B42-924C-FC8DAB238810}</b:Guid>
    <b:Title>What Is Participant Observation Research?</b:Title>
    <b:Year>2019</b:Year>
    <b:Author>
      <b:Author>
        <b:NameList>
          <b:Person>
            <b:Last>Crossman</b:Last>
            <b:First>Ashley</b:First>
          </b:Person>
        </b:NameList>
      </b:Author>
    </b:Author>
    <b:InternetSiteTitle>ThoughtCo</b:InternetSiteTitle>
    <b:URL>https://www.thoughtco.com/participant-observation-research-3026557</b:URL>
    <b:Month>August</b:Month>
    <b:Day>16</b:Day>
    <b:YearAccessed>2019</b:YearAccessed>
    <b:MonthAccessed>October</b:MonthAccessed>
    <b:DayAccessed>19</b:DayAccessed>
    <b:RefOrder>6</b:RefOrder>
  </b:Source>
  <b:Source>
    <b:Tag>Ali17</b:Tag>
    <b:SourceType>InternetSite</b:SourceType>
    <b:Guid>{FED73F25-2112-9D45-9874-2410C486D186}</b:Guid>
    <b:Author>
      <b:Author>
        <b:NameList>
          <b:Person>
            <b:Last>Macfarlan</b:Last>
            <b:First>Alice</b:First>
          </b:Person>
        </b:NameList>
      </b:Author>
    </b:Author>
    <b:Title>Non-Participant Observation</b:Title>
    <b:InternetSiteTitle>Better Evaluation</b:InternetSiteTitle>
    <b:URL>https://www.betterevaluation.org/en/evaluation-options/nonparticipantobservation</b:URL>
    <b:Year>2017</b:Year>
    <b:Month>December</b:Month>
    <b:Day>19</b:Day>
    <b:YearAccessed>2019</b:YearAccessed>
    <b:MonthAccessed>October</b:MonthAccessed>
    <b:DayAccessed>19</b:DayAccessed>
    <b:RefOrder>7</b:RefOrder>
  </b:Source>
  <b:Source>
    <b:Tag>Lou07</b:Tag>
    <b:SourceType>Book</b:SourceType>
    <b:Guid>{E7C79F04-A243-784D-ABF1-8F5D02C41F75}</b:Guid>
    <b:Title>Research Methods in Education</b:Title>
    <b:Year>2007</b:Year>
    <b:Author>
      <b:Author>
        <b:NameList>
          <b:Person>
            <b:Last>Cohen</b:Last>
            <b:First>Louis</b:First>
          </b:Person>
        </b:NameList>
      </b:Author>
    </b:Author>
    <b:City>Oxon</b:City>
    <b:Publisher>Routledge</b:Publisher>
    <b:Edition>Sixth Edition</b:Edition>
    <b:RefOrder>2</b:RefOrder>
  </b:Source>
  <b:Source>
    <b:Tag>Dav93</b:Tag>
    <b:SourceType>Book</b:SourceType>
    <b:Guid>{542F4D28-BA72-914B-86D1-10C1E61BE31F}</b:Guid>
    <b:Author>
      <b:Author>
        <b:NameList>
          <b:Person>
            <b:Last>Tripp</b:Last>
            <b:First>David</b:First>
          </b:Person>
        </b:NameList>
      </b:Author>
    </b:Author>
    <b:Title>Critical Incidents In Teaching </b:Title>
    <b:City>Oxon</b:City>
    <b:Publisher>Routledge</b:Publisher>
    <b:Year>1993</b:Year>
    <b:Edition>Classic</b:Edition>
    <b:RefOrder>3</b:RefOrder>
  </b:Source>
  <b:Source>
    <b:Tag>Mic15</b:Tag>
    <b:SourceType>InternetSite</b:SourceType>
    <b:Guid>{6DBFDCB8-A9DE-E843-8392-BC4001F5583D}</b:Guid>
    <b:Title>Donaldson Review: The ‘purposes’ and content of a Curriculum for Wales</b:Title>
    <b:Year>2015</b:Year>
    <b:Author>
      <b:Author>
        <b:NameList>
          <b:Person>
            <b:Last>Dauncey</b:Last>
            <b:First>Michael</b:First>
          </b:Person>
        </b:NameList>
      </b:Author>
    </b:Author>
    <b:InternetSiteTitle>In Brief</b:InternetSiteTitle>
    <b:URL>https://seneddresearch.blog/2015/03/17/donaldson-review-the-purposes-and-content-of-a-curriculum-for-wales/</b:URL>
    <b:Month>March</b:Month>
    <b:Day>17</b:Day>
    <b:YearAccessed>2019</b:YearAccessed>
    <b:MonthAccessed>Ovtober </b:MonthAccessed>
    <b:DayAccessed>20</b:DayAccessed>
    <b:RefOrder>8</b:RefOrder>
  </b:Source>
  <b:Source>
    <b:Tag>MAT19</b:Tag>
    <b:SourceType>InternetSite</b:SourceType>
    <b:Guid>{FA660F59-F36C-4084-BC11-F515C72EB4AB}</b:Guid>
    <b:Title>More able and talented </b:Title>
    <b:Year>2019</b:Year>
    <b:InternetSiteTitle>MAT Wales </b:InternetSiteTitle>
    <b:URL>http://matwales.org/</b:URL>
    <b:Author>
      <b:Author>
        <b:NameList>
          <b:Person>
            <b:Last>MAT Wales</b:Last>
          </b:Person>
        </b:NameList>
      </b:Author>
    </b:Author>
    <b:YearAccessed>2019</b:YearAccessed>
    <b:MonthAccessed>October </b:MonthAccessed>
    <b:DayAccessed>28</b:DayAccessed>
    <b:RefOrder>9</b:RefOrder>
  </b:Source>
  <b:Source>
    <b:Tag>NAC18</b:Tag>
    <b:SourceType>InternetSite</b:SourceType>
    <b:Guid>{9753A5E3-726E-4DF3-B160-9059874D9C47}</b:Guid>
    <b:Title>NACE response to Welsh Government announcemnet </b:Title>
    <b:InternetSiteTitle>NACE</b:InternetSiteTitle>
    <b:Year>2018</b:Year>
    <b:Month>March</b:Month>
    <b:Day>5</b:Day>
    <b:URL>https://www.nace.co.uk/news/440787/NACE-response-to-Welsh-Government-announcement.htm</b:URL>
    <b:Author>
      <b:Author>
        <b:NameList>
          <b:Person>
            <b:Last>NACE</b:Last>
          </b:Person>
        </b:NameList>
      </b:Author>
    </b:Author>
    <b:YearAccessed>2019</b:YearAccessed>
    <b:MonthAccessed>October</b:MonthAccessed>
    <b:DayAccessed>28</b:DayAccessed>
    <b:RefOrder>11</b:RefOrder>
  </b:Source>
  <b:Source>
    <b:Tag>Est18</b:Tag>
    <b:SourceType>Report</b:SourceType>
    <b:Guid>{1432F0CE-C64F-477D-B934-1FF65A6C9345}</b:Guid>
    <b:Title>Supporting more able and talented pupils </b:Title>
    <b:Year>2018</b:Year>
    <b:Author>
      <b:Author>
        <b:NameList>
          <b:Person>
            <b:Last>Estyn</b:Last>
          </b:Person>
        </b:NameList>
      </b:Author>
    </b:Author>
    <b:Publisher>Estyn</b:Publisher>
    <b:City>Cardiff </b:City>
    <b:RefOrder>10</b:RefOrder>
  </b:Source>
  <b:Source>
    <b:Tag>Roy15</b:Tag>
    <b:SourceType>JournalArticle</b:SourceType>
    <b:Guid>{BE947BA2-DC25-4F50-8C43-E05F8A03664D}</b:Guid>
    <b:Title>Differentiation is out. Mastery is the new classroom buzzword</b:Title>
    <b:Year>2015</b:Year>
    <b:Author>
      <b:Author>
        <b:NameList>
          <b:Person>
            <b:Last>The Guardian</b:Last>
          </b:Person>
        </b:NameList>
      </b:Author>
    </b:Author>
    <b:JournalName>The Guardian</b:JournalName>
    <b:Pages>1</b:Pages>
    <b:RefOrder>12</b:RefOrder>
  </b:Source>
  <b:Source>
    <b:Tag>Ger10</b:Tag>
    <b:SourceType>JournalArticle</b:SourceType>
    <b:Guid>{26D66912-F10F-4486-8BC7-8CD08AAA2BC1}</b:Guid>
    <b:Author>
      <b:Author>
        <b:NameList>
          <b:Person>
            <b:Last>Gilbert</b:Last>
            <b:First>Gerard</b:First>
          </b:Person>
        </b:NameList>
      </b:Author>
    </b:Author>
    <b:Title>The six secrets of a happy classroom</b:Title>
    <b:JournalName>Independent</b:JournalName>
    <b:Year>2010</b:Year>
    <b:Pages>1</b:Pages>
    <b:RefOrder>14</b:RefOrder>
  </b:Source>
  <b:Source>
    <b:Tag>Wil12</b:Tag>
    <b:SourceType>Book</b:SourceType>
    <b:Guid>{A6808C78-8AA4-429F-8479-B220DDA1A033}</b:Guid>
    <b:Title>Assesment for learning in the classroom</b:Title>
    <b:Year>2012</b:Year>
    <b:Author>
      <b:Author>
        <b:NameList>
          <b:Person>
            <b:Last>Wiliams</b:Last>
            <b:First>Dylan</b:First>
          </b:Person>
        </b:NameList>
      </b:Author>
    </b:Author>
    <b:City>London</b:City>
    <b:Publisher>SAGE</b:Publisher>
    <b:RefOrder>13</b:RefOrder>
  </b:Source>
</b:Sources>
</file>

<file path=customXml/itemProps1.xml><?xml version="1.0" encoding="utf-8"?>
<ds:datastoreItem xmlns:ds="http://schemas.openxmlformats.org/officeDocument/2006/customXml" ds:itemID="{5620B664-B410-41AC-AD98-E7B665827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18</Pages>
  <Words>5579</Words>
  <Characters>31803</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Nikita Temple</dc:creator>
  <cp:keywords/>
  <dc:description/>
  <cp:lastModifiedBy>Nikita Temple (1811156)</cp:lastModifiedBy>
  <cp:revision>57</cp:revision>
  <dcterms:created xsi:type="dcterms:W3CDTF">2019-10-29T13:34:00Z</dcterms:created>
  <dcterms:modified xsi:type="dcterms:W3CDTF">2019-10-29T17:39:00Z</dcterms:modified>
</cp:coreProperties>
</file>